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F2" w:rsidRDefault="00E238F2" w:rsidP="00E70D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Stellen aus dem LehrplanPLUS, die im Abschnitt „</w:t>
      </w:r>
      <w:r w:rsidR="005042FF">
        <w:rPr>
          <w:rFonts w:ascii="Times New Roman" w:hAnsi="Times New Roman" w:cs="Times New Roman"/>
          <w:b/>
          <w:sz w:val="32"/>
          <w:szCs w:val="32"/>
        </w:rPr>
        <w:t>Fische</w:t>
      </w:r>
      <w:r>
        <w:rPr>
          <w:rFonts w:ascii="Times New Roman" w:hAnsi="Times New Roman" w:cs="Times New Roman"/>
          <w:b/>
          <w:sz w:val="32"/>
          <w:szCs w:val="32"/>
        </w:rPr>
        <w:t>“ berücksichtigt werden</w:t>
      </w:r>
    </w:p>
    <w:p w:rsidR="00BD218F" w:rsidRPr="00BD218F" w:rsidRDefault="00BD218F" w:rsidP="00E70DA6">
      <w:pPr>
        <w:jc w:val="center"/>
        <w:rPr>
          <w:rFonts w:ascii="Times New Roman" w:hAnsi="Times New Roman" w:cs="Times New Roman"/>
          <w:sz w:val="20"/>
          <w:szCs w:val="20"/>
        </w:rPr>
      </w:pPr>
      <w:r w:rsidRPr="00BD218F">
        <w:rPr>
          <w:rFonts w:ascii="Times New Roman" w:hAnsi="Times New Roman" w:cs="Times New Roman"/>
          <w:sz w:val="20"/>
          <w:szCs w:val="20"/>
        </w:rPr>
        <w:t>Nickl 2017</w:t>
      </w:r>
    </w:p>
    <w:p w:rsidR="00885F4C" w:rsidRDefault="00885F4C" w:rsidP="00243F84">
      <w:pPr>
        <w:rPr>
          <w:rFonts w:ascii="Times New Roman" w:hAnsi="Times New Roman" w:cs="Times New Roman"/>
          <w:szCs w:val="24"/>
        </w:rPr>
      </w:pPr>
    </w:p>
    <w:p w:rsidR="008B1564" w:rsidRPr="00515E92" w:rsidRDefault="008B1564" w:rsidP="00243F84">
      <w:pPr>
        <w:rPr>
          <w:rFonts w:ascii="Times New Roman" w:hAnsi="Times New Roman" w:cs="Times New Roman"/>
          <w:color w:val="6600CC"/>
          <w:sz w:val="22"/>
        </w:rPr>
      </w:pPr>
      <w:r w:rsidRPr="00515E92">
        <w:rPr>
          <w:rFonts w:ascii="Times New Roman" w:hAnsi="Times New Roman" w:cs="Times New Roman"/>
          <w:color w:val="6600CC"/>
          <w:sz w:val="22"/>
        </w:rPr>
        <w:t>[In eckigen Klammern werden die konkreten Beispiele für die Umsetzung genannt.]</w:t>
      </w:r>
    </w:p>
    <w:p w:rsidR="008B1564" w:rsidRDefault="008B1564" w:rsidP="00243F84">
      <w:pPr>
        <w:rPr>
          <w:rFonts w:ascii="Times New Roman" w:hAnsi="Times New Roman" w:cs="Times New Roman"/>
          <w:szCs w:val="24"/>
        </w:rPr>
      </w:pPr>
    </w:p>
    <w:p w:rsidR="003B3C60" w:rsidRPr="003B3C60" w:rsidRDefault="003B3C60" w:rsidP="00243F84">
      <w:pPr>
        <w:rPr>
          <w:rFonts w:ascii="Times New Roman" w:hAnsi="Times New Roman" w:cs="Times New Roman"/>
          <w:b/>
          <w:i/>
          <w:szCs w:val="24"/>
        </w:rPr>
      </w:pPr>
      <w:r w:rsidRPr="003B3C60">
        <w:rPr>
          <w:rStyle w:val="HTMLZitat"/>
          <w:rFonts w:ascii="Times New Roman" w:hAnsi="Times New Roman" w:cs="Times New Roman"/>
          <w:b/>
          <w:i w:val="0"/>
          <w:szCs w:val="24"/>
        </w:rPr>
        <w:t>1.1 Erkenntnisse gewinnen – kommunizieren – bewerten</w:t>
      </w:r>
    </w:p>
    <w:p w:rsidR="003B3C60" w:rsidRPr="00E70DA6" w:rsidRDefault="003B3C60" w:rsidP="003B3C60">
      <w:pPr>
        <w:spacing w:before="120" w:after="120"/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b/>
          <w:szCs w:val="24"/>
          <w:lang w:eastAsia="de-DE"/>
        </w:rPr>
        <w:t>Inhalte:</w:t>
      </w:r>
    </w:p>
    <w:p w:rsidR="006730BD" w:rsidRPr="006730BD" w:rsidRDefault="006730BD" w:rsidP="00243F84">
      <w:pPr>
        <w:pStyle w:val="Listenabsatz"/>
        <w:numPr>
          <w:ilvl w:val="0"/>
          <w:numId w:val="20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847615">
        <w:rPr>
          <w:rFonts w:eastAsia="Times New Roman" w:cs="Times New Roman"/>
          <w:szCs w:val="24"/>
          <w:lang w:eastAsia="de-DE"/>
        </w:rPr>
        <w:t>naturwissenschaftlicher Erkenntnisweg</w:t>
      </w:r>
      <w:r w:rsidRPr="009349E3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Pr="006B554F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Projekt Lachswanderung]</w:t>
      </w:r>
    </w:p>
    <w:p w:rsidR="006730BD" w:rsidRPr="006730BD" w:rsidRDefault="006730BD" w:rsidP="006730BD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847615">
        <w:rPr>
          <w:rFonts w:eastAsia="Times New Roman" w:cs="Times New Roman"/>
          <w:szCs w:val="24"/>
          <w:lang w:eastAsia="de-DE"/>
        </w:rPr>
        <w:t>Anfertigung und Auswertung verschiedener Darstellungs</w:t>
      </w:r>
      <w:r>
        <w:rPr>
          <w:rFonts w:eastAsia="Times New Roman" w:cs="Times New Roman"/>
          <w:szCs w:val="24"/>
          <w:lang w:eastAsia="de-DE"/>
        </w:rPr>
        <w:softHyphen/>
      </w:r>
      <w:r w:rsidRPr="00847615">
        <w:rPr>
          <w:rFonts w:eastAsia="Times New Roman" w:cs="Times New Roman"/>
          <w:szCs w:val="24"/>
          <w:lang w:eastAsia="de-DE"/>
        </w:rPr>
        <w:t>formen, Wechsel der Darstellungsform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Pr="006B554F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Projekt Atmen im Wasser</w:t>
      </w:r>
      <w:r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: von der Tabelle zum Diagramm</w:t>
      </w:r>
      <w:bookmarkStart w:id="0" w:name="_GoBack"/>
      <w:bookmarkEnd w:id="0"/>
      <w:r w:rsidRPr="006B554F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3B3C60" w:rsidRPr="006730BD" w:rsidRDefault="003B3C60" w:rsidP="006730BD">
      <w:pPr>
        <w:pStyle w:val="Listenabsatz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6730BD">
        <w:rPr>
          <w:rFonts w:ascii="Times New Roman" w:hAnsi="Times New Roman" w:cs="Times New Roman"/>
          <w:szCs w:val="24"/>
        </w:rPr>
        <w:t xml:space="preserve">Schutz der biologischen Vielfalt </w:t>
      </w:r>
      <w:r w:rsidRPr="006730BD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[Fischtreppen für Wanderfische]</w:t>
      </w:r>
    </w:p>
    <w:p w:rsidR="003B3C60" w:rsidRPr="00E70DA6" w:rsidRDefault="003B3C60" w:rsidP="00243F84">
      <w:pPr>
        <w:rPr>
          <w:rFonts w:ascii="Times New Roman" w:hAnsi="Times New Roman" w:cs="Times New Roman"/>
          <w:szCs w:val="24"/>
        </w:rPr>
      </w:pPr>
    </w:p>
    <w:p w:rsidR="0076597B" w:rsidRPr="00E70DA6" w:rsidRDefault="0076597B" w:rsidP="0076597B">
      <w:pPr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b/>
          <w:szCs w:val="24"/>
          <w:lang w:eastAsia="de-DE"/>
        </w:rPr>
        <w:t>1.3.1 Aktive Bewegung</w:t>
      </w:r>
    </w:p>
    <w:p w:rsidR="0076597B" w:rsidRPr="00E70DA6" w:rsidRDefault="0076597B" w:rsidP="00E70DA6">
      <w:pPr>
        <w:spacing w:before="120" w:after="120"/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b/>
          <w:szCs w:val="24"/>
          <w:lang w:eastAsia="de-DE"/>
        </w:rPr>
        <w:t>Inhalte:</w:t>
      </w:r>
    </w:p>
    <w:p w:rsidR="0076597B" w:rsidRPr="00E70DA6" w:rsidRDefault="0076597B" w:rsidP="00E70DA6">
      <w:pPr>
        <w:pStyle w:val="Listenabsatz"/>
        <w:numPr>
          <w:ilvl w:val="0"/>
          <w:numId w:val="13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>ausgewählte Vertreter der Wirbeltiere und ihrer speziellen Angepasstheiten im Bereich der aktiven Bewegung, Arten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 xml:space="preserve">kenntnis </w:t>
      </w:r>
      <w:r w:rsidR="008B1564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5042FF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Bachforelle</w:t>
      </w:r>
      <w:r w:rsidR="008B1564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AC7D1C" w:rsidRPr="00652726" w:rsidRDefault="005042FF" w:rsidP="00E70DA6">
      <w:pPr>
        <w:pStyle w:val="Listenabsatz"/>
        <w:numPr>
          <w:ilvl w:val="0"/>
          <w:numId w:val="13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 w:rsidRPr="00AC7D1C">
        <w:rPr>
          <w:rFonts w:ascii="Times New Roman" w:eastAsia="Times New Roman" w:hAnsi="Times New Roman" w:cs="Times New Roman"/>
          <w:szCs w:val="24"/>
          <w:lang w:eastAsia="de-DE"/>
        </w:rPr>
        <w:t>Fortbewegung im Wasser</w:t>
      </w:r>
      <w:r w:rsidR="0076597B" w:rsidRPr="00AC7D1C">
        <w:rPr>
          <w:rFonts w:ascii="Times New Roman" w:eastAsia="Times New Roman" w:hAnsi="Times New Roman" w:cs="Times New Roman"/>
          <w:szCs w:val="24"/>
          <w:lang w:eastAsia="de-DE"/>
        </w:rPr>
        <w:t>; Vorteile durch Fortbewegung</w:t>
      </w:r>
      <w:r w:rsidR="00AC7D1C" w:rsidRPr="00E70DA6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AC7D1C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AC7D1C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Bachforelle</w:t>
      </w:r>
      <w:r w:rsidR="003764D5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: Flossen, Ver</w:t>
      </w:r>
      <w:r w:rsidR="00DA2736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-ringer</w:t>
      </w:r>
      <w:r w:rsidR="003764D5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n des Wasserwiderstands durch Stromlinienform und Körperbedeckung</w:t>
      </w:r>
      <w:r w:rsidR="00AC7D1C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652726" w:rsidRPr="00AC7D1C" w:rsidRDefault="00652726" w:rsidP="00E70DA6">
      <w:pPr>
        <w:pStyle w:val="Listenabsatz"/>
        <w:numPr>
          <w:ilvl w:val="0"/>
          <w:numId w:val="13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 w:rsidRPr="003B7F5B">
        <w:rPr>
          <w:rFonts w:eastAsia="Times New Roman" w:cs="Times New Roman"/>
          <w:szCs w:val="24"/>
          <w:lang w:eastAsia="de-DE"/>
        </w:rPr>
        <w:t xml:space="preserve">Bionik: z. B. Schiff, Flugzeug 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Hautzähne beim Hai und Ribletfolie</w:t>
      </w:r>
      <w:r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76597B" w:rsidRPr="00E70DA6" w:rsidRDefault="0076597B" w:rsidP="00E70DA6">
      <w:pPr>
        <w:spacing w:before="120" w:after="120"/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b/>
          <w:szCs w:val="24"/>
          <w:lang w:eastAsia="de-DE"/>
        </w:rPr>
        <w:t>Kompetenzerwartungen:</w:t>
      </w:r>
      <w:r w:rsidR="00A311A6">
        <w:rPr>
          <w:rFonts w:ascii="Times New Roman" w:eastAsia="Times New Roman" w:hAnsi="Times New Roman" w:cs="Times New Roman"/>
          <w:b/>
          <w:szCs w:val="24"/>
          <w:lang w:eastAsia="de-DE"/>
        </w:rPr>
        <w:t xml:space="preserve"> </w:t>
      </w:r>
      <w:r w:rsidR="00A311A6">
        <w:rPr>
          <w:rFonts w:ascii="Times New Roman" w:eastAsia="Times New Roman" w:hAnsi="Times New Roman" w:cs="Times New Roman"/>
          <w:szCs w:val="24"/>
          <w:lang w:eastAsia="de-DE"/>
        </w:rPr>
        <w:t>Die Schülerinnen und Schüler...</w:t>
      </w:r>
    </w:p>
    <w:p w:rsidR="0076597B" w:rsidRPr="00E70DA6" w:rsidRDefault="0076597B" w:rsidP="00E70DA6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 xml:space="preserve">identifizieren </w:t>
      </w:r>
      <w:r w:rsidR="00A311A6">
        <w:rPr>
          <w:rFonts w:ascii="Times New Roman" w:eastAsia="Times New Roman" w:hAnsi="Times New Roman" w:cs="Times New Roman"/>
          <w:szCs w:val="24"/>
          <w:lang w:eastAsia="de-DE"/>
        </w:rPr>
        <w:t>[...]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t xml:space="preserve"> arttypische Merkmale und unterscheiden sie von allgemei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 xml:space="preserve">nen Merkmalen übergeordneter systematischer Gruppen. </w:t>
      </w:r>
      <w:r w:rsidR="008B1564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A969B4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klassentypische Merkmale</w:t>
      </w:r>
      <w:r w:rsidR="008B1564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76597B" w:rsidRPr="00E70DA6" w:rsidRDefault="0076597B" w:rsidP="0076597B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76597B" w:rsidRDefault="0076597B" w:rsidP="0076597B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1.3.2 Stoffwechsel: Stoff- und Energieumwandlung</w:t>
      </w:r>
    </w:p>
    <w:p w:rsidR="00E70DA6" w:rsidRPr="00E70DA6" w:rsidRDefault="00E70DA6" w:rsidP="00E70DA6">
      <w:pPr>
        <w:spacing w:before="120" w:after="120"/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Inhalte:</w:t>
      </w:r>
    </w:p>
    <w:p w:rsidR="0076597B" w:rsidRPr="003764D5" w:rsidRDefault="0076597B" w:rsidP="003764D5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>ausgewählte Vertreter der Wirbeltiere und ihre speziellen Angepasstheiten im Bereich Stoffaufnahme und Energie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>haus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 xml:space="preserve">halt, Artenkenntnis </w:t>
      </w:r>
      <w:r w:rsidR="00515E92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3764D5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Bachforelle: Stromlinienform, Körperbedeckung, s. o.</w:t>
      </w:r>
      <w:r w:rsidR="00515E92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76597B" w:rsidRPr="009626AA" w:rsidRDefault="003764D5" w:rsidP="009626AA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>
        <w:rPr>
          <w:rFonts w:ascii="Times New Roman" w:eastAsia="Times New Roman" w:hAnsi="Times New Roman" w:cs="Times New Roman"/>
          <w:szCs w:val="24"/>
          <w:lang w:eastAsia="de-DE"/>
        </w:rPr>
        <w:t xml:space="preserve">Temperaturregulation: </w:t>
      </w:r>
      <w:r>
        <w:rPr>
          <w:rFonts w:eastAsia="Times New Roman" w:cs="Times New Roman"/>
          <w:szCs w:val="24"/>
          <w:lang w:eastAsia="de-DE"/>
        </w:rPr>
        <w:t>Thermokonforme</w:t>
      </w:r>
      <w:r w:rsidRPr="003B7F5B">
        <w:rPr>
          <w:rFonts w:eastAsia="Times New Roman" w:cs="Times New Roman"/>
          <w:szCs w:val="24"/>
          <w:lang w:eastAsia="de-DE"/>
        </w:rPr>
        <w:t>; Abhängigkeit der Aktivität von der Außentemperatu</w:t>
      </w:r>
      <w:r>
        <w:rPr>
          <w:rFonts w:eastAsia="Times New Roman" w:cs="Times New Roman"/>
          <w:szCs w:val="24"/>
          <w:lang w:eastAsia="de-DE"/>
        </w:rPr>
        <w:t xml:space="preserve">r </w:t>
      </w:r>
      <w:r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9F6ABB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Vergleich von Kosten und Nutzen mit den thermoregulatorischen Säugetieren</w:t>
      </w:r>
      <w:r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E70DA6" w:rsidRPr="00E70DA6" w:rsidRDefault="00E70DA6" w:rsidP="00E70DA6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>Aufnahme von Sauerstoff au</w:t>
      </w:r>
      <w:r w:rsidR="006B554F">
        <w:rPr>
          <w:rFonts w:ascii="Times New Roman" w:eastAsia="Times New Roman" w:hAnsi="Times New Roman" w:cs="Times New Roman"/>
          <w:szCs w:val="24"/>
          <w:lang w:eastAsia="de-DE"/>
        </w:rPr>
        <w:t>s verschiedenen Medien (</w:t>
      </w:r>
      <w:r w:rsidR="00354E70">
        <w:rPr>
          <w:rFonts w:ascii="Times New Roman" w:eastAsia="Times New Roman" w:hAnsi="Times New Roman" w:cs="Times New Roman"/>
          <w:szCs w:val="24"/>
          <w:lang w:eastAsia="de-DE"/>
        </w:rPr>
        <w:t>Wasser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t xml:space="preserve">) </w:t>
      </w:r>
      <w:r w:rsidR="006B554F" w:rsidRPr="006B554F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354E70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Projekt Atmen im Wasser</w:t>
      </w:r>
      <w:r w:rsidR="006B554F" w:rsidRPr="006B554F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E70DA6" w:rsidRPr="00E70DA6" w:rsidRDefault="00E70DA6" w:rsidP="00E70DA6">
      <w:pPr>
        <w:pStyle w:val="Listenabsatz"/>
        <w:rPr>
          <w:rFonts w:ascii="Times New Roman" w:eastAsia="Times New Roman" w:hAnsi="Times New Roman" w:cs="Times New Roman"/>
          <w:szCs w:val="24"/>
          <w:lang w:eastAsia="de-DE"/>
        </w:rPr>
      </w:pPr>
    </w:p>
    <w:p w:rsidR="00E70DA6" w:rsidRPr="00E70DA6" w:rsidRDefault="00E70DA6" w:rsidP="00E70DA6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1.3.3 Fortpflanzung, Wachstum und Individualentwicklung</w:t>
      </w:r>
    </w:p>
    <w:p w:rsidR="00E70DA6" w:rsidRPr="009349E3" w:rsidRDefault="009349E3" w:rsidP="009349E3">
      <w:pPr>
        <w:pStyle w:val="Listenabsatz"/>
        <w:numPr>
          <w:ilvl w:val="0"/>
          <w:numId w:val="20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9349E3">
        <w:rPr>
          <w:rStyle w:val="HTMLZitat"/>
          <w:rFonts w:ascii="Times New Roman" w:hAnsi="Times New Roman" w:cs="Times New Roman"/>
          <w:i w:val="0"/>
          <w:szCs w:val="24"/>
        </w:rPr>
        <w:t xml:space="preserve">Fortpflanzung im Wasser: äußere Befruchtung </w:t>
      </w:r>
      <w:r w:rsidRPr="009349E3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940070" w:rsidRPr="006B554F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DA2736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 xml:space="preserve">Vergleich mit Säugetieren; </w:t>
      </w:r>
      <w:r w:rsidR="00940070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Projekt Lachswanderung]</w:t>
      </w:r>
    </w:p>
    <w:p w:rsidR="009349E3" w:rsidRPr="009349E3" w:rsidRDefault="009349E3" w:rsidP="009349E3">
      <w:pPr>
        <w:pStyle w:val="Listenabsatz"/>
        <w:numPr>
          <w:ilvl w:val="0"/>
          <w:numId w:val="20"/>
        </w:numPr>
        <w:rPr>
          <w:rStyle w:val="HTMLZitat"/>
          <w:rFonts w:ascii="Times New Roman" w:hAnsi="Times New Roman" w:cs="Times New Roman"/>
          <w:i w:val="0"/>
          <w:szCs w:val="24"/>
        </w:rPr>
      </w:pPr>
      <w:r w:rsidRPr="009349E3">
        <w:rPr>
          <w:rFonts w:eastAsia="Times New Roman" w:cs="Times New Roman"/>
          <w:szCs w:val="24"/>
          <w:lang w:eastAsia="de-DE"/>
        </w:rPr>
        <w:t xml:space="preserve">Elternaufwand: u. a. Anzahl der Nachkommen, Brutpflege </w:t>
      </w:r>
      <w:r w:rsidR="00DA2736" w:rsidRPr="006B554F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DA2736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Vergleich mit Säuge</w:t>
      </w:r>
      <w:r w:rsidR="00DA2736">
        <w:rPr>
          <w:rFonts w:ascii="Times New Roman" w:eastAsia="Times New Roman" w:hAnsi="Times New Roman" w:cs="Times New Roman"/>
          <w:color w:val="6600CC"/>
          <w:szCs w:val="24"/>
          <w:lang w:eastAsia="de-DE"/>
        </w:rPr>
        <w:softHyphen/>
        <w:t>tieren]</w:t>
      </w:r>
    </w:p>
    <w:p w:rsidR="00E70DA6" w:rsidRPr="00E70DA6" w:rsidRDefault="00E70DA6" w:rsidP="00E70DA6">
      <w:pPr>
        <w:rPr>
          <w:rStyle w:val="HTMLZitat"/>
          <w:rFonts w:ascii="Times New Roman" w:hAnsi="Times New Roman" w:cs="Times New Roman"/>
          <w:i w:val="0"/>
          <w:szCs w:val="24"/>
        </w:rPr>
      </w:pPr>
    </w:p>
    <w:p w:rsidR="00E70DA6" w:rsidRPr="00E70DA6" w:rsidRDefault="00E70DA6" w:rsidP="00E70DA6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1.3.4 Informationsaufnahme, Informationsverarbeitung und Reaktion</w:t>
      </w:r>
    </w:p>
    <w:p w:rsidR="00E70DA6" w:rsidRPr="00940070" w:rsidRDefault="00E70DA6" w:rsidP="00940070">
      <w:pPr>
        <w:spacing w:before="120" w:after="120"/>
        <w:rPr>
          <w:rFonts w:ascii="Times New Roman" w:hAnsi="Times New Roman" w:cs="Times New Roman"/>
          <w:b/>
          <w:iCs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Inhalte:</w:t>
      </w:r>
    </w:p>
    <w:p w:rsidR="00E70DA6" w:rsidRPr="00453BC0" w:rsidRDefault="00E70DA6" w:rsidP="00453BC0">
      <w:pPr>
        <w:pStyle w:val="Listenabsatz"/>
        <w:numPr>
          <w:ilvl w:val="0"/>
          <w:numId w:val="17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 w:rsidRPr="00453BC0">
        <w:rPr>
          <w:rFonts w:ascii="Times New Roman" w:eastAsia="Times New Roman" w:hAnsi="Times New Roman" w:cs="Times New Roman"/>
          <w:szCs w:val="24"/>
          <w:lang w:eastAsia="de-DE"/>
        </w:rPr>
        <w:t>spezielle Sinnesleistungen:</w:t>
      </w:r>
      <w:r w:rsidR="00453BC0" w:rsidRPr="00453BC0">
        <w:rPr>
          <w:rFonts w:ascii="Times New Roman" w:eastAsia="Times New Roman" w:hAnsi="Times New Roman" w:cs="Times New Roman"/>
          <w:szCs w:val="24"/>
          <w:lang w:eastAsia="de-DE"/>
        </w:rPr>
        <w:t xml:space="preserve"> z. B. </w:t>
      </w:r>
      <w:r w:rsidR="00940070">
        <w:rPr>
          <w:rFonts w:ascii="Times New Roman" w:eastAsia="Times New Roman" w:hAnsi="Times New Roman" w:cs="Times New Roman"/>
          <w:szCs w:val="24"/>
          <w:lang w:eastAsia="de-DE"/>
        </w:rPr>
        <w:t xml:space="preserve">Seitenlinienorgan </w:t>
      </w:r>
    </w:p>
    <w:p w:rsidR="00E70DA6" w:rsidRPr="00453BC0" w:rsidRDefault="00E70DA6" w:rsidP="00453BC0">
      <w:pPr>
        <w:pStyle w:val="Listenabsatz"/>
        <w:numPr>
          <w:ilvl w:val="0"/>
          <w:numId w:val="17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 w:rsidRPr="00453BC0">
        <w:rPr>
          <w:rFonts w:ascii="Times New Roman" w:eastAsia="Times New Roman" w:hAnsi="Times New Roman" w:cs="Times New Roman"/>
          <w:szCs w:val="24"/>
          <w:lang w:eastAsia="de-DE"/>
        </w:rPr>
        <w:t>Unterschiede in der Sensibilität von Sinnesorganen</w:t>
      </w:r>
      <w:r w:rsidR="00453BC0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DA2736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[Auge, Geruchsinn, Tastsinn</w:t>
      </w:r>
      <w:r w:rsidR="00453BC0" w:rsidRPr="00453BC0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E70DA6" w:rsidRPr="00453BC0" w:rsidRDefault="00E70DA6" w:rsidP="00453BC0">
      <w:pPr>
        <w:spacing w:before="120" w:after="120"/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453BC0">
        <w:rPr>
          <w:rFonts w:ascii="Times New Roman" w:eastAsia="Times New Roman" w:hAnsi="Times New Roman" w:cs="Times New Roman"/>
          <w:b/>
          <w:szCs w:val="24"/>
          <w:lang w:eastAsia="de-DE"/>
        </w:rPr>
        <w:lastRenderedPageBreak/>
        <w:t>Kompetenzerwartungen:</w:t>
      </w:r>
      <w:r w:rsidR="00453BC0">
        <w:rPr>
          <w:rFonts w:ascii="Times New Roman" w:eastAsia="Times New Roman" w:hAnsi="Times New Roman" w:cs="Times New Roman"/>
          <w:b/>
          <w:szCs w:val="24"/>
          <w:lang w:eastAsia="de-DE"/>
        </w:rPr>
        <w:t xml:space="preserve"> </w:t>
      </w:r>
      <w:r w:rsidR="00453BC0">
        <w:rPr>
          <w:rFonts w:ascii="Times New Roman" w:eastAsia="Times New Roman" w:hAnsi="Times New Roman" w:cs="Times New Roman"/>
          <w:szCs w:val="24"/>
          <w:lang w:eastAsia="de-DE"/>
        </w:rPr>
        <w:t>Die Schülerinnen und Schüler...</w:t>
      </w:r>
    </w:p>
    <w:p w:rsidR="00E70DA6" w:rsidRPr="00453BC0" w:rsidRDefault="00E70DA6" w:rsidP="00453BC0">
      <w:pPr>
        <w:pStyle w:val="Listenabsatz"/>
        <w:numPr>
          <w:ilvl w:val="0"/>
          <w:numId w:val="18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453BC0">
        <w:rPr>
          <w:rFonts w:ascii="Times New Roman" w:eastAsia="Times New Roman" w:hAnsi="Times New Roman" w:cs="Times New Roman"/>
          <w:szCs w:val="24"/>
          <w:lang w:eastAsia="de-DE"/>
        </w:rPr>
        <w:t>vergleichen die Angepasstheit der Sinnesorgane an verschiedene Lebens</w:t>
      </w:r>
      <w:r w:rsidRPr="00453BC0">
        <w:rPr>
          <w:rFonts w:ascii="Times New Roman" w:eastAsia="Times New Roman" w:hAnsi="Times New Roman" w:cs="Times New Roman"/>
          <w:szCs w:val="24"/>
          <w:lang w:eastAsia="de-DE"/>
        </w:rPr>
        <w:softHyphen/>
        <w:t>räume und Lebensweisen.</w:t>
      </w:r>
    </w:p>
    <w:p w:rsidR="00E70DA6" w:rsidRPr="00E70DA6" w:rsidRDefault="00E70DA6" w:rsidP="00E70DA6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E70DA6" w:rsidRDefault="00E70DA6" w:rsidP="00940070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1.4 Verwandtschaft der Wirbeltiere und Evolution</w:t>
      </w:r>
    </w:p>
    <w:p w:rsidR="00940070" w:rsidRPr="00940070" w:rsidRDefault="00940070" w:rsidP="00940070">
      <w:pPr>
        <w:pStyle w:val="Listenabsatz"/>
        <w:numPr>
          <w:ilvl w:val="0"/>
          <w:numId w:val="18"/>
        </w:numPr>
        <w:rPr>
          <w:rFonts w:ascii="Times New Roman" w:hAnsi="Times New Roman" w:cs="Times New Roman"/>
          <w:i/>
          <w:iCs/>
          <w:szCs w:val="24"/>
        </w:rPr>
      </w:pPr>
      <w:r w:rsidRPr="00940070">
        <w:rPr>
          <w:rStyle w:val="HTMLZitat"/>
          <w:rFonts w:ascii="Times New Roman" w:hAnsi="Times New Roman" w:cs="Times New Roman"/>
          <w:i w:val="0"/>
          <w:szCs w:val="24"/>
        </w:rPr>
        <w:t>Klassenmerkmale</w:t>
      </w:r>
      <w:r w:rsidR="00DA2736">
        <w:rPr>
          <w:rStyle w:val="HTMLZitat"/>
          <w:rFonts w:ascii="Times New Roman" w:hAnsi="Times New Roman" w:cs="Times New Roman"/>
          <w:i w:val="0"/>
          <w:szCs w:val="24"/>
        </w:rPr>
        <w:t xml:space="preserve"> </w:t>
      </w:r>
      <w:r w:rsidR="00DA2736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DA2736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klassentypische Merkmale</w:t>
      </w:r>
      <w:r w:rsidR="00DA2736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E70DA6" w:rsidRPr="00E70DA6" w:rsidRDefault="00E70DA6" w:rsidP="00E70DA6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E70DA6" w:rsidRPr="00E70DA6" w:rsidRDefault="00E70DA6" w:rsidP="00E70DA6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1.5 Ökosystem Gewässer</w:t>
      </w:r>
    </w:p>
    <w:p w:rsidR="00320CB7" w:rsidRPr="00940070" w:rsidRDefault="00940070" w:rsidP="00940070">
      <w:pPr>
        <w:pStyle w:val="Listenabsatz"/>
        <w:numPr>
          <w:ilvl w:val="0"/>
          <w:numId w:val="19"/>
        </w:numPr>
        <w:rPr>
          <w:rStyle w:val="HTMLZitat"/>
          <w:rFonts w:ascii="Times New Roman" w:hAnsi="Times New Roman" w:cs="Times New Roman"/>
          <w:szCs w:val="24"/>
        </w:rPr>
      </w:pPr>
      <w:r w:rsidRPr="00940070">
        <w:rPr>
          <w:rFonts w:eastAsia="Times New Roman" w:cs="Times New Roman"/>
          <w:szCs w:val="24"/>
          <w:lang w:eastAsia="de-DE"/>
        </w:rPr>
        <w:t xml:space="preserve">Artenkenntnis: typische Lebewesen im Ökosystem (u. a. Pflanzen, Wirbeltiere) </w:t>
      </w:r>
      <w:r w:rsidR="00DA2736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DA2736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ggf. einige Fischarten aus einheimischen Gewässern</w:t>
      </w:r>
      <w:r w:rsidR="00DA2736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sectPr w:rsidR="00320CB7" w:rsidRPr="00940070" w:rsidSect="00AB35F1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176"/>
    <w:multiLevelType w:val="multilevel"/>
    <w:tmpl w:val="9C5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80976"/>
    <w:multiLevelType w:val="hybridMultilevel"/>
    <w:tmpl w:val="07BCF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4788F"/>
    <w:multiLevelType w:val="multilevel"/>
    <w:tmpl w:val="9C5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57007"/>
    <w:multiLevelType w:val="hybridMultilevel"/>
    <w:tmpl w:val="0D5C018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AE24D0"/>
    <w:multiLevelType w:val="hybridMultilevel"/>
    <w:tmpl w:val="15002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6564E"/>
    <w:multiLevelType w:val="hybridMultilevel"/>
    <w:tmpl w:val="02747A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71086"/>
    <w:multiLevelType w:val="hybridMultilevel"/>
    <w:tmpl w:val="401CF7E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B976D6"/>
    <w:multiLevelType w:val="multilevel"/>
    <w:tmpl w:val="5F88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4077A"/>
    <w:multiLevelType w:val="hybridMultilevel"/>
    <w:tmpl w:val="141023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55478D"/>
    <w:multiLevelType w:val="hybridMultilevel"/>
    <w:tmpl w:val="70DE79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2A5CD2"/>
    <w:multiLevelType w:val="multilevel"/>
    <w:tmpl w:val="7C5E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377F0"/>
    <w:multiLevelType w:val="multilevel"/>
    <w:tmpl w:val="6AE2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EE6DF5"/>
    <w:multiLevelType w:val="multilevel"/>
    <w:tmpl w:val="546E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5D0E7B"/>
    <w:multiLevelType w:val="hybridMultilevel"/>
    <w:tmpl w:val="55DC4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30184E"/>
    <w:multiLevelType w:val="multilevel"/>
    <w:tmpl w:val="18B2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B74626"/>
    <w:multiLevelType w:val="hybridMultilevel"/>
    <w:tmpl w:val="7D9668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03DA7"/>
    <w:multiLevelType w:val="multilevel"/>
    <w:tmpl w:val="9C5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F31365"/>
    <w:multiLevelType w:val="multilevel"/>
    <w:tmpl w:val="6AE2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F32A4C"/>
    <w:multiLevelType w:val="multilevel"/>
    <w:tmpl w:val="9C5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1D617B"/>
    <w:multiLevelType w:val="hybridMultilevel"/>
    <w:tmpl w:val="759C6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0"/>
  </w:num>
  <w:num w:numId="5">
    <w:abstractNumId w:val="18"/>
  </w:num>
  <w:num w:numId="6">
    <w:abstractNumId w:val="14"/>
  </w:num>
  <w:num w:numId="7">
    <w:abstractNumId w:val="16"/>
  </w:num>
  <w:num w:numId="8">
    <w:abstractNumId w:val="17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  <w:num w:numId="13">
    <w:abstractNumId w:val="8"/>
  </w:num>
  <w:num w:numId="14">
    <w:abstractNumId w:val="3"/>
  </w:num>
  <w:num w:numId="15">
    <w:abstractNumId w:val="6"/>
  </w:num>
  <w:num w:numId="16">
    <w:abstractNumId w:val="11"/>
  </w:num>
  <w:num w:numId="17">
    <w:abstractNumId w:val="13"/>
  </w:num>
  <w:num w:numId="18">
    <w:abstractNumId w:val="5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100386"/>
    <w:rsid w:val="0013419B"/>
    <w:rsid w:val="00164405"/>
    <w:rsid w:val="00167F0F"/>
    <w:rsid w:val="001E1DE7"/>
    <w:rsid w:val="002216C9"/>
    <w:rsid w:val="00223325"/>
    <w:rsid w:val="00243F84"/>
    <w:rsid w:val="00244F79"/>
    <w:rsid w:val="00300A95"/>
    <w:rsid w:val="00316F6C"/>
    <w:rsid w:val="00320CB7"/>
    <w:rsid w:val="00354E70"/>
    <w:rsid w:val="00367AD2"/>
    <w:rsid w:val="003764D5"/>
    <w:rsid w:val="00390FDE"/>
    <w:rsid w:val="003B3C60"/>
    <w:rsid w:val="003D5942"/>
    <w:rsid w:val="00453BC0"/>
    <w:rsid w:val="004D5465"/>
    <w:rsid w:val="005042FF"/>
    <w:rsid w:val="00513DF7"/>
    <w:rsid w:val="00515E92"/>
    <w:rsid w:val="00581261"/>
    <w:rsid w:val="0059377F"/>
    <w:rsid w:val="005B31F7"/>
    <w:rsid w:val="005C006F"/>
    <w:rsid w:val="005C3ECE"/>
    <w:rsid w:val="00602A3D"/>
    <w:rsid w:val="00636AB8"/>
    <w:rsid w:val="0064322A"/>
    <w:rsid w:val="00650D79"/>
    <w:rsid w:val="00652726"/>
    <w:rsid w:val="00671C28"/>
    <w:rsid w:val="006730BD"/>
    <w:rsid w:val="006B554F"/>
    <w:rsid w:val="00706104"/>
    <w:rsid w:val="00730A92"/>
    <w:rsid w:val="00762E5A"/>
    <w:rsid w:val="0076597B"/>
    <w:rsid w:val="007822B9"/>
    <w:rsid w:val="0078783B"/>
    <w:rsid w:val="007A4D06"/>
    <w:rsid w:val="007C5FDA"/>
    <w:rsid w:val="007D2269"/>
    <w:rsid w:val="00804B26"/>
    <w:rsid w:val="00814117"/>
    <w:rsid w:val="00885F4C"/>
    <w:rsid w:val="008A167A"/>
    <w:rsid w:val="008B1564"/>
    <w:rsid w:val="008C58AE"/>
    <w:rsid w:val="008D3AAE"/>
    <w:rsid w:val="008F711D"/>
    <w:rsid w:val="00901AB5"/>
    <w:rsid w:val="009138A5"/>
    <w:rsid w:val="0091776A"/>
    <w:rsid w:val="0092143D"/>
    <w:rsid w:val="009349E3"/>
    <w:rsid w:val="00940070"/>
    <w:rsid w:val="009626AA"/>
    <w:rsid w:val="00964951"/>
    <w:rsid w:val="0096772B"/>
    <w:rsid w:val="009B10E5"/>
    <w:rsid w:val="009D33EC"/>
    <w:rsid w:val="009D6888"/>
    <w:rsid w:val="009E383A"/>
    <w:rsid w:val="009F6ABB"/>
    <w:rsid w:val="00A073E6"/>
    <w:rsid w:val="00A10C08"/>
    <w:rsid w:val="00A311A6"/>
    <w:rsid w:val="00A35293"/>
    <w:rsid w:val="00A62F69"/>
    <w:rsid w:val="00A82F9C"/>
    <w:rsid w:val="00A969B4"/>
    <w:rsid w:val="00AB35F1"/>
    <w:rsid w:val="00AC7D1C"/>
    <w:rsid w:val="00B127BA"/>
    <w:rsid w:val="00B22205"/>
    <w:rsid w:val="00B826AC"/>
    <w:rsid w:val="00BC0AC0"/>
    <w:rsid w:val="00BC4F36"/>
    <w:rsid w:val="00BD218F"/>
    <w:rsid w:val="00BF3CAD"/>
    <w:rsid w:val="00C07540"/>
    <w:rsid w:val="00C31C17"/>
    <w:rsid w:val="00C7536C"/>
    <w:rsid w:val="00C973BD"/>
    <w:rsid w:val="00CA0C27"/>
    <w:rsid w:val="00CA3363"/>
    <w:rsid w:val="00CB45A4"/>
    <w:rsid w:val="00CF41AB"/>
    <w:rsid w:val="00D030C1"/>
    <w:rsid w:val="00D71C3A"/>
    <w:rsid w:val="00D97332"/>
    <w:rsid w:val="00DA2736"/>
    <w:rsid w:val="00DC7C63"/>
    <w:rsid w:val="00E00083"/>
    <w:rsid w:val="00E238F2"/>
    <w:rsid w:val="00E4206C"/>
    <w:rsid w:val="00E55791"/>
    <w:rsid w:val="00E70DA6"/>
    <w:rsid w:val="00E84855"/>
    <w:rsid w:val="00EB1B90"/>
    <w:rsid w:val="00F25493"/>
    <w:rsid w:val="00F27E39"/>
    <w:rsid w:val="00F45F18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character" w:styleId="HTMLZitat">
    <w:name w:val="HTML Cite"/>
    <w:basedOn w:val="Absatz-Standardschriftart"/>
    <w:uiPriority w:val="99"/>
    <w:semiHidden/>
    <w:unhideWhenUsed/>
    <w:rsid w:val="0076597B"/>
    <w:rPr>
      <w:i/>
      <w:iCs/>
    </w:rPr>
  </w:style>
  <w:style w:type="paragraph" w:styleId="Listenabsatz">
    <w:name w:val="List Paragraph"/>
    <w:basedOn w:val="Standard"/>
    <w:uiPriority w:val="34"/>
    <w:qFormat/>
    <w:rsid w:val="0076597B"/>
    <w:pPr>
      <w:ind w:left="720"/>
      <w:contextualSpacing/>
    </w:pPr>
  </w:style>
  <w:style w:type="character" w:customStyle="1" w:styleId="pfeil">
    <w:name w:val="pfeil"/>
    <w:basedOn w:val="Absatz-Standardschriftart"/>
    <w:rsid w:val="00765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character" w:styleId="HTMLZitat">
    <w:name w:val="HTML Cite"/>
    <w:basedOn w:val="Absatz-Standardschriftart"/>
    <w:uiPriority w:val="99"/>
    <w:semiHidden/>
    <w:unhideWhenUsed/>
    <w:rsid w:val="0076597B"/>
    <w:rPr>
      <w:i/>
      <w:iCs/>
    </w:rPr>
  </w:style>
  <w:style w:type="paragraph" w:styleId="Listenabsatz">
    <w:name w:val="List Paragraph"/>
    <w:basedOn w:val="Standard"/>
    <w:uiPriority w:val="34"/>
    <w:qFormat/>
    <w:rsid w:val="0076597B"/>
    <w:pPr>
      <w:ind w:left="720"/>
      <w:contextualSpacing/>
    </w:pPr>
  </w:style>
  <w:style w:type="character" w:customStyle="1" w:styleId="pfeil">
    <w:name w:val="pfeil"/>
    <w:basedOn w:val="Absatz-Standardschriftart"/>
    <w:rsid w:val="0076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18</cp:revision>
  <dcterms:created xsi:type="dcterms:W3CDTF">2018-01-01T17:58:00Z</dcterms:created>
  <dcterms:modified xsi:type="dcterms:W3CDTF">2018-01-03T14:03:00Z</dcterms:modified>
</cp:coreProperties>
</file>