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332" w:rsidRPr="00887C48" w:rsidRDefault="00DA2F03" w:rsidP="00887C48">
      <w:pPr>
        <w:jc w:val="center"/>
        <w:rPr>
          <w:b/>
          <w:sz w:val="32"/>
          <w:szCs w:val="32"/>
        </w:rPr>
      </w:pPr>
      <w:r>
        <w:rPr>
          <w:b/>
          <w:sz w:val="32"/>
          <w:szCs w:val="32"/>
        </w:rPr>
        <w:t>Das Blutkreislauf-System</w:t>
      </w:r>
      <w:r w:rsidR="00C638FE" w:rsidRPr="00887C48">
        <w:rPr>
          <w:b/>
          <w:sz w:val="32"/>
          <w:szCs w:val="32"/>
        </w:rPr>
        <w:t xml:space="preserve"> des Menschen</w:t>
      </w:r>
    </w:p>
    <w:p w:rsidR="00C638FE" w:rsidRPr="00706FA9" w:rsidRDefault="00C638FE" w:rsidP="00706FA9">
      <w:pPr>
        <w:jc w:val="center"/>
        <w:rPr>
          <w:b/>
        </w:rPr>
      </w:pPr>
      <w:r w:rsidRPr="00706FA9">
        <w:rPr>
          <w:b/>
        </w:rPr>
        <w:t xml:space="preserve">ein </w:t>
      </w:r>
      <w:r w:rsidR="00887C48" w:rsidRPr="00706FA9">
        <w:rPr>
          <w:b/>
        </w:rPr>
        <w:t>Konzept</w:t>
      </w:r>
      <w:r w:rsidR="00706FA9" w:rsidRPr="00706FA9">
        <w:rPr>
          <w:b/>
        </w:rPr>
        <w:t xml:space="preserve"> </w:t>
      </w:r>
      <w:r w:rsidR="00FD1A13">
        <w:rPr>
          <w:b/>
        </w:rPr>
        <w:t>für intensives kumulatives</w:t>
      </w:r>
      <w:r w:rsidR="00706FA9" w:rsidRPr="00706FA9">
        <w:rPr>
          <w:b/>
        </w:rPr>
        <w:t xml:space="preserve"> Arbeiten und für hohe Schüler</w:t>
      </w:r>
      <w:r w:rsidR="00FD1A13">
        <w:rPr>
          <w:b/>
        </w:rPr>
        <w:t>aktivität</w:t>
      </w:r>
    </w:p>
    <w:p w:rsidR="00C638FE" w:rsidRDefault="00C638FE" w:rsidP="0064322A"/>
    <w:p w:rsidR="00706FA9" w:rsidRDefault="00706FA9" w:rsidP="0064322A"/>
    <w:p w:rsidR="00C638FE" w:rsidRDefault="00887C48" w:rsidP="00A901CB">
      <w:pPr>
        <w:spacing w:after="120"/>
        <w:jc w:val="both"/>
      </w:pPr>
      <w:r>
        <w:t>Mit welchem Organsystem in der Menschenkunde auch immer begonnen wird, es fehlen stets Kenntnisse von anderen Organsystemen. Positiv for</w:t>
      </w:r>
      <w:r w:rsidR="00F92957">
        <w:t xml:space="preserve">muliert: Die Reihenfolge </w:t>
      </w:r>
      <w:r w:rsidR="003B4C32">
        <w:t xml:space="preserve">ist </w:t>
      </w:r>
      <w:r w:rsidR="00F92957">
        <w:t>weitgehend</w:t>
      </w:r>
      <w:r>
        <w:t xml:space="preserve"> be</w:t>
      </w:r>
      <w:r w:rsidR="00F92957">
        <w:softHyphen/>
      </w:r>
      <w:r>
        <w:t>liebig.</w:t>
      </w:r>
    </w:p>
    <w:p w:rsidR="00887C48" w:rsidRDefault="00887C48" w:rsidP="00153973">
      <w:pPr>
        <w:jc w:val="both"/>
      </w:pPr>
      <w:r>
        <w:t>Im</w:t>
      </w:r>
      <w:r w:rsidR="00E910F5">
        <w:t xml:space="preserve"> vorliegenden Konzept wird davon ausgegangen, dass die meisten Organsysteme bereits behandelt worden sind, so dass hier das kumulative Arbeiten einen hohen Stellenwert erhält.</w:t>
      </w:r>
    </w:p>
    <w:p w:rsidR="0002507C" w:rsidRDefault="0002507C" w:rsidP="0064322A"/>
    <w:p w:rsidR="00A313F8" w:rsidRDefault="00A313F8" w:rsidP="0064322A"/>
    <w:p w:rsidR="0002507C" w:rsidRPr="00A313F8" w:rsidRDefault="0002507C" w:rsidP="0064322A">
      <w:pPr>
        <w:rPr>
          <w:b/>
          <w:sz w:val="28"/>
          <w:szCs w:val="28"/>
        </w:rPr>
      </w:pPr>
      <w:r w:rsidRPr="00A313F8">
        <w:rPr>
          <w:b/>
          <w:sz w:val="28"/>
          <w:szCs w:val="28"/>
        </w:rPr>
        <w:t>Vorwissen der Schüler:</w:t>
      </w:r>
    </w:p>
    <w:p w:rsidR="0002507C" w:rsidRDefault="0002507C" w:rsidP="0064322A"/>
    <w:p w:rsidR="0002507C" w:rsidRDefault="0002507C" w:rsidP="00153973">
      <w:pPr>
        <w:jc w:val="both"/>
      </w:pPr>
      <w:r w:rsidRPr="0002507C">
        <w:rPr>
          <w:b/>
        </w:rPr>
        <w:t>Bewegung</w:t>
      </w:r>
      <w:r>
        <w:t xml:space="preserve">: Hier lernen die Schüler u. a., dass im Muskel eine </w:t>
      </w:r>
      <w:r w:rsidRPr="00254D36">
        <w:rPr>
          <w:u w:val="single"/>
        </w:rPr>
        <w:t>Energie-Umwandlung</w:t>
      </w:r>
      <w:r>
        <w:t xml:space="preserve"> statt</w:t>
      </w:r>
      <w:r>
        <w:softHyphen/>
        <w:t xml:space="preserve">findet, </w:t>
      </w:r>
      <w:r w:rsidR="00F92957">
        <w:t>wobei</w:t>
      </w:r>
      <w:r>
        <w:t xml:space="preserve"> </w:t>
      </w:r>
      <w:r w:rsidRPr="00254D36">
        <w:rPr>
          <w:u w:val="single"/>
        </w:rPr>
        <w:t>Zellenergie</w:t>
      </w:r>
      <w:r>
        <w:t xml:space="preserve"> in </w:t>
      </w:r>
      <w:r w:rsidR="00153973">
        <w:rPr>
          <w:u w:val="single"/>
        </w:rPr>
        <w:t>Bewegungs-E</w:t>
      </w:r>
      <w:r w:rsidRPr="00254D36">
        <w:rPr>
          <w:u w:val="single"/>
        </w:rPr>
        <w:t>nergie</w:t>
      </w:r>
      <w:r>
        <w:t xml:space="preserve"> umgewandelt wird.</w:t>
      </w:r>
    </w:p>
    <w:p w:rsidR="0002507C" w:rsidRDefault="0002507C" w:rsidP="0002507C"/>
    <w:p w:rsidR="0002507C" w:rsidRDefault="0002507C" w:rsidP="00153973">
      <w:pPr>
        <w:jc w:val="both"/>
      </w:pPr>
      <w:r w:rsidRPr="0002507C">
        <w:rPr>
          <w:b/>
        </w:rPr>
        <w:t>Atmung</w:t>
      </w:r>
      <w:r>
        <w:t xml:space="preserve">: Hier lernen die Schüler, dass die eingeatmete Luft viel </w:t>
      </w:r>
      <w:r w:rsidRPr="00254D36">
        <w:rPr>
          <w:u w:val="single"/>
        </w:rPr>
        <w:t>Sauerstoff</w:t>
      </w:r>
      <w:r>
        <w:t xml:space="preserve"> enthält, die aus</w:t>
      </w:r>
      <w:r w:rsidR="00F92957">
        <w:softHyphen/>
      </w:r>
      <w:r>
        <w:t xml:space="preserve">geatmete Luft </w:t>
      </w:r>
      <w:r w:rsidR="00F92957">
        <w:t xml:space="preserve">dagegen </w:t>
      </w:r>
      <w:r>
        <w:t xml:space="preserve">viel </w:t>
      </w:r>
      <w:r w:rsidRPr="00254D36">
        <w:rPr>
          <w:u w:val="single"/>
        </w:rPr>
        <w:t>Kohlenstoffdioxid</w:t>
      </w:r>
      <w:r>
        <w:t>. Erklärung: Der Körper verbraucht Sauerstoff und erzeugt Kohlenstoffdioxid (oft formulieren die Schüler falsch und sagen: „Der Körper wandelt Sauerstoff in Kohlenstoffdioxid um.“ Das ist ohne das andere Edukt und das andere Produkt nicht korrekt).</w:t>
      </w:r>
    </w:p>
    <w:p w:rsidR="0002507C" w:rsidRDefault="0002507C" w:rsidP="00A901CB">
      <w:pPr>
        <w:spacing w:before="120"/>
        <w:jc w:val="both"/>
      </w:pPr>
      <w:r>
        <w:t>Und die Schüler lernen den Gasaustausch auf der Teilchenebene kennen, wobei zum ersten Mal die Kapillaren als sehr dünne, stark verzweigte Adern mit sehr großer Oberfläche auf</w:t>
      </w:r>
      <w:r>
        <w:softHyphen/>
        <w:t>treten (es ist sinnvoll, bereits an dieser Stelle den Begriff „</w:t>
      </w:r>
      <w:r w:rsidRPr="00254D36">
        <w:rPr>
          <w:u w:val="single"/>
        </w:rPr>
        <w:t>die Lungen-Kapillare, -n</w:t>
      </w:r>
      <w:r>
        <w:t>“ einzu</w:t>
      </w:r>
      <w:r>
        <w:softHyphen/>
        <w:t>führen.</w:t>
      </w:r>
      <w:r w:rsidR="009F6DC3">
        <w:t xml:space="preserve"> Der makroskopische Vorgang wird auf Teilchenebene erklärt.</w:t>
      </w:r>
    </w:p>
    <w:p w:rsidR="0002507C" w:rsidRDefault="0002507C" w:rsidP="0002507C"/>
    <w:p w:rsidR="0002507C" w:rsidRDefault="0002507C" w:rsidP="00153973">
      <w:pPr>
        <w:jc w:val="both"/>
      </w:pPr>
      <w:r w:rsidRPr="0002507C">
        <w:rPr>
          <w:b/>
        </w:rPr>
        <w:t>Ernährung und Verdauung</w:t>
      </w:r>
      <w:r>
        <w:t xml:space="preserve">: Hier lernen die Schüler, dass die Bausteine der Nährstoffe wie </w:t>
      </w:r>
      <w:r w:rsidR="00254D36">
        <w:t xml:space="preserve">z. B. </w:t>
      </w:r>
      <w:r>
        <w:t>der Trauben</w:t>
      </w:r>
      <w:r w:rsidR="00153973">
        <w:t>zucker vom Darm ins Blut gelangen</w:t>
      </w:r>
      <w:r>
        <w:t xml:space="preserve"> (evtl. Begriff „</w:t>
      </w:r>
      <w:r w:rsidRPr="00254D36">
        <w:rPr>
          <w:u w:val="single"/>
        </w:rPr>
        <w:t>die Darm-Kapillare, -n</w:t>
      </w:r>
      <w:r>
        <w:t>“).</w:t>
      </w:r>
      <w:r w:rsidR="009F6DC3">
        <w:t xml:space="preserve"> Auch dieser Stoffübertritt sollte makroskopisch und auf Teilchenebene betrachtet werden.</w:t>
      </w:r>
    </w:p>
    <w:p w:rsidR="009F6DC3" w:rsidRDefault="009F6DC3" w:rsidP="0002507C"/>
    <w:p w:rsidR="009F6DC3" w:rsidRDefault="009F6DC3" w:rsidP="00153973">
      <w:pPr>
        <w:jc w:val="both"/>
      </w:pPr>
      <w:r w:rsidRPr="009F6DC3">
        <w:rPr>
          <w:b/>
        </w:rPr>
        <w:t>Zellatmung</w:t>
      </w:r>
      <w:r>
        <w:t xml:space="preserve">: Hier lernen die Schüler, dass Sauerstoff und Traubenzucker von jeder Zelle des Körpers benötigt werden, um Zellenergie bereit zu stellen (nicht „erzeugen“, denn Energie kann nur von der einen in die andere Form umgewandelt werden, nicht aber vernichtet oder neu geschaffen!). Die Energieumwandlung von </w:t>
      </w:r>
      <w:r w:rsidRPr="00254D36">
        <w:rPr>
          <w:u w:val="single"/>
        </w:rPr>
        <w:t>chemischer Energie</w:t>
      </w:r>
      <w:r>
        <w:t xml:space="preserve"> im Traubenzucker zu Zellenergie erfolgt gleichzeitig mit der Stoffumwandlung von Sauerstoff und Traubenzucker zu Kohlenstoffdioxid und Wasser.</w:t>
      </w:r>
      <w:r w:rsidR="002A3C24">
        <w:t xml:space="preserve"> (Die Zellatmung kann aber auch nach der Besprechung des Blutkreislaufs behandelt werden.)</w:t>
      </w:r>
    </w:p>
    <w:p w:rsidR="00DA2F03" w:rsidRDefault="00DA2F03" w:rsidP="0002507C"/>
    <w:p w:rsidR="00DA2F03" w:rsidRDefault="00DA2F03" w:rsidP="0002507C"/>
    <w:p w:rsidR="00DA2F03" w:rsidRPr="00A313F8" w:rsidRDefault="00A313F8" w:rsidP="0002507C">
      <w:pPr>
        <w:rPr>
          <w:b/>
          <w:sz w:val="28"/>
          <w:szCs w:val="28"/>
        </w:rPr>
      </w:pPr>
      <w:r w:rsidRPr="00A313F8">
        <w:rPr>
          <w:b/>
          <w:sz w:val="28"/>
          <w:szCs w:val="28"/>
        </w:rPr>
        <w:t>Das Blut:</w:t>
      </w:r>
    </w:p>
    <w:p w:rsidR="00A313F8" w:rsidRDefault="00A313F8" w:rsidP="0002507C"/>
    <w:p w:rsidR="00A264DD" w:rsidRPr="00A264DD" w:rsidRDefault="00A264DD" w:rsidP="00153973">
      <w:pPr>
        <w:jc w:val="both"/>
        <w:rPr>
          <w:i/>
        </w:rPr>
      </w:pPr>
      <w:r w:rsidRPr="00A264DD">
        <w:rPr>
          <w:i/>
        </w:rPr>
        <w:t xml:space="preserve">Immer wieder sind Schüler in der Klasse, die den Anblick von Blut nicht ertragen können, auch nicht in Abbildungen. Selten gibt es Schüler, die nicht einmal die Erwähnung des Begriffs Blut ertragen können. =&gt; </w:t>
      </w:r>
      <w:r w:rsidRPr="003B4C32">
        <w:rPr>
          <w:b/>
          <w:i/>
        </w:rPr>
        <w:t>Vorher nachfragen und entsprechend planen!</w:t>
      </w:r>
    </w:p>
    <w:p w:rsidR="00A264DD" w:rsidRDefault="00A264DD" w:rsidP="0002507C"/>
    <w:p w:rsidR="00A313F8" w:rsidRDefault="00A313F8" w:rsidP="00153973">
      <w:pPr>
        <w:jc w:val="both"/>
      </w:pPr>
      <w:r>
        <w:t>Aus dem Vorwissen lässt sich leicht herleiten, dass Blut ein Transportmittel für viele Stoffe darstellt (u. a. Sauerstoff, Kohlenstoffdioxid, Traubenzucker). Daraus ergibt sich die Frage, ob das Blut noch weitere Aufgaben hat und wie sie diese bewerkstelligt (Zusammensetzung und Aufgaben des Blutes).</w:t>
      </w:r>
    </w:p>
    <w:p w:rsidR="00A313F8" w:rsidRDefault="00A313F8" w:rsidP="00153973">
      <w:pPr>
        <w:jc w:val="both"/>
      </w:pPr>
      <w:r>
        <w:lastRenderedPageBreak/>
        <w:t xml:space="preserve">Hierbei ist es sinnvoll, </w:t>
      </w:r>
      <w:r w:rsidR="00254D36">
        <w:t xml:space="preserve">beherzt </w:t>
      </w:r>
      <w:r>
        <w:t xml:space="preserve">didaktisch zu reduzieren und </w:t>
      </w:r>
      <w:r w:rsidR="00254D36">
        <w:t>ni</w:t>
      </w:r>
      <w:r>
        <w:t xml:space="preserve">cht alle </w:t>
      </w:r>
      <w:r w:rsidR="00254D36">
        <w:t>Aufgaben des Blutes vollständig</w:t>
      </w:r>
      <w:r>
        <w:t xml:space="preserve"> aufzuzä</w:t>
      </w:r>
      <w:r w:rsidR="00254D36">
        <w:t>hlen</w:t>
      </w:r>
      <w:r>
        <w:t xml:space="preserve"> (z. B. lässt sich der Hormon-Transport später beim Thema Pubertät problemlo</w:t>
      </w:r>
      <w:r w:rsidR="00254D36">
        <w:t>s ergänzen)</w:t>
      </w:r>
      <w:r>
        <w:t xml:space="preserve"> oder nur den </w:t>
      </w:r>
      <w:r w:rsidR="00697337">
        <w:t xml:space="preserve">hauptsächlichen </w:t>
      </w:r>
      <w:r>
        <w:t>Kohlenstoffdioxid-Transport im Blut</w:t>
      </w:r>
      <w:r>
        <w:softHyphen/>
        <w:t>plasma zu nennen und den</w:t>
      </w:r>
      <w:r w:rsidR="00697337">
        <w:t xml:space="preserve"> untergeordneten </w:t>
      </w:r>
      <w:r>
        <w:t>in den roten Blutkörperchen zu unterschlagen.</w:t>
      </w:r>
    </w:p>
    <w:p w:rsidR="00334969" w:rsidRDefault="00334969" w:rsidP="00A901CB">
      <w:pPr>
        <w:spacing w:before="120"/>
        <w:jc w:val="both"/>
      </w:pPr>
      <w:r>
        <w:t xml:space="preserve">Sinnvoll ist es aber, </w:t>
      </w:r>
      <w:r w:rsidR="00F914A8">
        <w:t xml:space="preserve">die Bekämpfung von Krankheitserregern (weiße Blutkörperchen), </w:t>
      </w:r>
      <w:r>
        <w:t>den Transport von Wärme aus dem Körperinneren an die Haut sowie den Wundverschluss in die Liste der Aufgaben aufzunehmen.</w:t>
      </w:r>
    </w:p>
    <w:p w:rsidR="00F914A8" w:rsidRDefault="00F914A8" w:rsidP="0002507C"/>
    <w:p w:rsidR="00F914A8" w:rsidRDefault="00F914A8" w:rsidP="0002507C"/>
    <w:p w:rsidR="00334969" w:rsidRPr="00334969" w:rsidRDefault="00334969" w:rsidP="0002507C">
      <w:pPr>
        <w:rPr>
          <w:b/>
          <w:sz w:val="28"/>
          <w:szCs w:val="28"/>
        </w:rPr>
      </w:pPr>
      <w:r w:rsidRPr="00334969">
        <w:rPr>
          <w:b/>
          <w:sz w:val="28"/>
          <w:szCs w:val="28"/>
        </w:rPr>
        <w:t>Der Blutkreislauf:</w:t>
      </w:r>
    </w:p>
    <w:p w:rsidR="00334969" w:rsidRDefault="00334969" w:rsidP="0002507C"/>
    <w:p w:rsidR="00334969" w:rsidRDefault="00CB791B" w:rsidP="00CA6E5D">
      <w:pPr>
        <w:jc w:val="both"/>
      </w:pPr>
      <w:r>
        <w:t>Die Schüler lernen den Begriff „</w:t>
      </w:r>
      <w:r w:rsidRPr="00B93860">
        <w:rPr>
          <w:u w:val="single"/>
        </w:rPr>
        <w:t>die Ader, -n</w:t>
      </w:r>
      <w:r>
        <w:t>“ kennen für eine Leitungsbahn, in der das Blut fließt. Eventuell wird auch der synonyme Begriff „</w:t>
      </w:r>
      <w:r w:rsidRPr="00B93860">
        <w:rPr>
          <w:u w:val="single"/>
        </w:rPr>
        <w:t>das Blutgefäß, -e</w:t>
      </w:r>
      <w:r>
        <w:t>“ eingeführt.</w:t>
      </w:r>
    </w:p>
    <w:p w:rsidR="00CB791B" w:rsidRPr="002A3C24" w:rsidRDefault="00CB791B" w:rsidP="0002507C">
      <w:pPr>
        <w:rPr>
          <w:szCs w:val="24"/>
        </w:rPr>
      </w:pPr>
    </w:p>
    <w:p w:rsidR="008857B3" w:rsidRPr="002A3C24" w:rsidRDefault="008857B3" w:rsidP="00CA6E5D">
      <w:pPr>
        <w:ind w:left="567"/>
        <w:jc w:val="both"/>
        <w:rPr>
          <w:rFonts w:ascii="Arial Narrow" w:hAnsi="Arial Narrow"/>
          <w:szCs w:val="24"/>
        </w:rPr>
      </w:pPr>
      <w:r w:rsidRPr="002A3C24">
        <w:rPr>
          <w:rFonts w:ascii="Arial Narrow" w:hAnsi="Arial Narrow"/>
          <w:szCs w:val="24"/>
        </w:rPr>
        <w:t xml:space="preserve">LehrplanPLUS: </w:t>
      </w:r>
      <w:r w:rsidR="00CA6E5D">
        <w:rPr>
          <w:rFonts w:ascii="Arial Narrow" w:hAnsi="Arial Narrow"/>
          <w:szCs w:val="24"/>
        </w:rPr>
        <w:t>„</w:t>
      </w:r>
      <w:r w:rsidRPr="002A3C24">
        <w:rPr>
          <w:rFonts w:ascii="Arial Narrow" w:hAnsi="Arial Narrow"/>
          <w:szCs w:val="24"/>
        </w:rPr>
        <w:t xml:space="preserve">Die Schülerinnen und Schüler </w:t>
      </w:r>
      <w:r w:rsidRPr="002A3C24">
        <w:rPr>
          <w:rFonts w:ascii="Arial Narrow" w:eastAsia="Times New Roman" w:hAnsi="Arial Narrow" w:cs="Times New Roman"/>
          <w:szCs w:val="24"/>
          <w:lang w:eastAsia="de-DE"/>
        </w:rPr>
        <w:t xml:space="preserve">leiten aus dem </w:t>
      </w:r>
      <w:r w:rsidRPr="002A3C24">
        <w:rPr>
          <w:rFonts w:ascii="Arial Narrow" w:eastAsia="Times New Roman" w:hAnsi="Arial Narrow" w:cs="Times New Roman"/>
          <w:szCs w:val="24"/>
          <w:u w:val="single"/>
          <w:lang w:eastAsia="de-DE"/>
        </w:rPr>
        <w:t>Vergleich historischer und moder</w:t>
      </w:r>
      <w:r w:rsidR="002A3C24">
        <w:rPr>
          <w:rFonts w:ascii="Arial Narrow" w:eastAsia="Times New Roman" w:hAnsi="Arial Narrow" w:cs="Times New Roman"/>
          <w:szCs w:val="24"/>
          <w:u w:val="single"/>
          <w:lang w:eastAsia="de-DE"/>
        </w:rPr>
        <w:softHyphen/>
      </w:r>
      <w:r w:rsidRPr="002A3C24">
        <w:rPr>
          <w:rFonts w:ascii="Arial Narrow" w:eastAsia="Times New Roman" w:hAnsi="Arial Narrow" w:cs="Times New Roman"/>
          <w:szCs w:val="24"/>
          <w:u w:val="single"/>
          <w:lang w:eastAsia="de-DE"/>
        </w:rPr>
        <w:t>ner Quellen</w:t>
      </w:r>
      <w:r w:rsidRPr="002A3C24">
        <w:rPr>
          <w:rFonts w:ascii="Arial Narrow" w:eastAsia="Times New Roman" w:hAnsi="Arial Narrow" w:cs="Times New Roman"/>
          <w:szCs w:val="24"/>
          <w:lang w:eastAsia="de-DE"/>
        </w:rPr>
        <w:t xml:space="preserve"> ab, dass sich Wissen verändert und altes Wissen aufgrund neuer Erkenntnisse ver</w:t>
      </w:r>
      <w:r w:rsidR="00CA6E5D">
        <w:rPr>
          <w:rFonts w:ascii="Arial Narrow" w:eastAsia="Times New Roman" w:hAnsi="Arial Narrow" w:cs="Times New Roman"/>
          <w:szCs w:val="24"/>
          <w:lang w:eastAsia="de-DE"/>
        </w:rPr>
        <w:softHyphen/>
      </w:r>
      <w:r w:rsidRPr="002A3C24">
        <w:rPr>
          <w:rFonts w:ascii="Arial Narrow" w:eastAsia="Times New Roman" w:hAnsi="Arial Narrow" w:cs="Times New Roman"/>
          <w:szCs w:val="24"/>
          <w:lang w:eastAsia="de-DE"/>
        </w:rPr>
        <w:t>worfen oder abgeän</w:t>
      </w:r>
      <w:r w:rsidRPr="002A3C24">
        <w:rPr>
          <w:rFonts w:ascii="Arial Narrow" w:eastAsia="Times New Roman" w:hAnsi="Arial Narrow" w:cs="Times New Roman"/>
          <w:szCs w:val="24"/>
          <w:lang w:eastAsia="de-DE"/>
        </w:rPr>
        <w:softHyphen/>
        <w:t>dert wird.</w:t>
      </w:r>
      <w:r w:rsidR="00CA6E5D">
        <w:rPr>
          <w:rFonts w:ascii="Arial Narrow" w:eastAsia="Times New Roman" w:hAnsi="Arial Narrow" w:cs="Times New Roman"/>
          <w:szCs w:val="24"/>
          <w:lang w:eastAsia="de-DE"/>
        </w:rPr>
        <w:t>“</w:t>
      </w:r>
    </w:p>
    <w:p w:rsidR="0002507C" w:rsidRPr="002A3C24" w:rsidRDefault="0002507C" w:rsidP="0002507C">
      <w:pPr>
        <w:rPr>
          <w:szCs w:val="24"/>
        </w:rPr>
      </w:pPr>
    </w:p>
    <w:p w:rsidR="0002507C" w:rsidRPr="00904551" w:rsidRDefault="008857B3" w:rsidP="00CA6E5D">
      <w:pPr>
        <w:jc w:val="both"/>
        <w:rPr>
          <w:rFonts w:ascii="Times New Roman" w:hAnsi="Times New Roman" w:cs="Times New Roman"/>
          <w:szCs w:val="24"/>
        </w:rPr>
      </w:pPr>
      <w:r>
        <w:t>Hier bietet es sich an, diese Lehrplan-Forderung zu erfüllen, indem die Vorstellungen Galens von</w:t>
      </w:r>
      <w:r w:rsidR="00697337">
        <w:t xml:space="preserve"> Pergamon thematisiert werden, welch</w:t>
      </w:r>
      <w:r>
        <w:t>er (heute falsizifierte) Hypothesen zu Stoffumwand</w:t>
      </w:r>
      <w:r w:rsidR="00697337">
        <w:softHyphen/>
      </w:r>
      <w:r>
        <w:t>lun</w:t>
      </w:r>
      <w:r>
        <w:softHyphen/>
        <w:t xml:space="preserve">gen aufgestellt hat und davon ausgegangen ist, dass das Blut </w:t>
      </w:r>
      <w:r w:rsidR="00904551">
        <w:t>im Herzen gebildet wird, um dann ins Gewebe zu sickern, wo es verbraucht wird.</w:t>
      </w:r>
    </w:p>
    <w:p w:rsidR="00904551" w:rsidRDefault="00904551" w:rsidP="00A901CB">
      <w:pPr>
        <w:pStyle w:val="Default"/>
        <w:spacing w:before="120" w:after="120"/>
        <w:jc w:val="both"/>
        <w:rPr>
          <w:rFonts w:ascii="Times New Roman" w:eastAsia="MS Mincho" w:hAnsi="Times New Roman" w:cs="Times New Roman"/>
        </w:rPr>
      </w:pPr>
      <w:r w:rsidRPr="00904551">
        <w:rPr>
          <w:rFonts w:ascii="Times New Roman" w:hAnsi="Times New Roman" w:cs="Times New Roman"/>
        </w:rPr>
        <w:t xml:space="preserve">Das Aufgabenblatt des ISB im Serviceteil des LehrplanPLUS („Der Blutkreislauf </w:t>
      </w:r>
      <w:r w:rsidRPr="00904551">
        <w:rPr>
          <w:rFonts w:ascii="Times New Roman" w:eastAsia="MS Mincho" w:hAnsi="Times New Roman" w:cs="Times New Roman"/>
        </w:rPr>
        <w:t>– Ver</w:t>
      </w:r>
      <w:r>
        <w:rPr>
          <w:rFonts w:ascii="Times New Roman" w:eastAsia="MS Mincho" w:hAnsi="Times New Roman" w:cs="Times New Roman"/>
        </w:rPr>
        <w:softHyphen/>
      </w:r>
      <w:r w:rsidRPr="00904551">
        <w:rPr>
          <w:rFonts w:ascii="Times New Roman" w:eastAsia="MS Mincho" w:hAnsi="Times New Roman" w:cs="Times New Roman"/>
        </w:rPr>
        <w:t>än</w:t>
      </w:r>
      <w:r>
        <w:rPr>
          <w:rFonts w:ascii="Times New Roman" w:eastAsia="MS Mincho" w:hAnsi="Times New Roman" w:cs="Times New Roman"/>
        </w:rPr>
        <w:softHyphen/>
      </w:r>
      <w:r w:rsidRPr="00904551">
        <w:rPr>
          <w:rFonts w:ascii="Times New Roman" w:eastAsia="MS Mincho" w:hAnsi="Times New Roman" w:cs="Times New Roman"/>
        </w:rPr>
        <w:t>de</w:t>
      </w:r>
      <w:r>
        <w:rPr>
          <w:rFonts w:ascii="Times New Roman" w:eastAsia="MS Mincho" w:hAnsi="Times New Roman" w:cs="Times New Roman"/>
        </w:rPr>
        <w:softHyphen/>
      </w:r>
      <w:r w:rsidRPr="00904551">
        <w:rPr>
          <w:rFonts w:ascii="Times New Roman" w:eastAsia="MS Mincho" w:hAnsi="Times New Roman" w:cs="Times New Roman"/>
        </w:rPr>
        <w:t xml:space="preserve">rung von Wissen über die Zeit“) </w:t>
      </w:r>
      <w:r>
        <w:rPr>
          <w:rFonts w:ascii="Times New Roman" w:eastAsia="MS Mincho" w:hAnsi="Times New Roman" w:cs="Times New Roman"/>
        </w:rPr>
        <w:t>ist vom Niveau her wohl zu hoch gegriffen, bietet aber gute Anregungen. I</w:t>
      </w:r>
      <w:r w:rsidR="00697337">
        <w:rPr>
          <w:rFonts w:ascii="Times New Roman" w:eastAsia="MS Mincho" w:hAnsi="Times New Roman" w:cs="Times New Roman"/>
        </w:rPr>
        <w:t>ch halte es für</w:t>
      </w:r>
      <w:r>
        <w:rPr>
          <w:rFonts w:ascii="Times New Roman" w:eastAsia="MS Mincho" w:hAnsi="Times New Roman" w:cs="Times New Roman"/>
        </w:rPr>
        <w:t xml:space="preserve"> sinnvoller, diese Betrachtung</w:t>
      </w:r>
      <w:r w:rsidR="00254D36">
        <w:rPr>
          <w:rFonts w:ascii="Times New Roman" w:eastAsia="MS Mincho" w:hAnsi="Times New Roman" w:cs="Times New Roman"/>
        </w:rPr>
        <w:t>en</w:t>
      </w:r>
      <w:r>
        <w:rPr>
          <w:rFonts w:ascii="Times New Roman" w:eastAsia="MS Mincho" w:hAnsi="Times New Roman" w:cs="Times New Roman"/>
        </w:rPr>
        <w:t xml:space="preserve"> erst dann an</w:t>
      </w:r>
      <w:r>
        <w:rPr>
          <w:rFonts w:ascii="Times New Roman" w:eastAsia="MS Mincho" w:hAnsi="Times New Roman" w:cs="Times New Roman"/>
        </w:rPr>
        <w:softHyphen/>
        <w:t>zustellen, wenn der gesamt</w:t>
      </w:r>
      <w:r w:rsidR="00254D36">
        <w:rPr>
          <w:rFonts w:ascii="Times New Roman" w:eastAsia="MS Mincho" w:hAnsi="Times New Roman" w:cs="Times New Roman"/>
        </w:rPr>
        <w:t>e</w:t>
      </w:r>
      <w:r>
        <w:rPr>
          <w:rFonts w:ascii="Times New Roman" w:eastAsia="MS Mincho" w:hAnsi="Times New Roman" w:cs="Times New Roman"/>
        </w:rPr>
        <w:t xml:space="preserve"> Blutkreislauf bereits behandelt ist.</w:t>
      </w:r>
      <w:r w:rsidR="00697337">
        <w:rPr>
          <w:rFonts w:ascii="Times New Roman" w:eastAsia="MS Mincho" w:hAnsi="Times New Roman" w:cs="Times New Roman"/>
        </w:rPr>
        <w:t xml:space="preserve"> Im Material finden Sie eine vereinfachte Fassung des Arbeitsblattes unter „Arbeitsblatt Blutkreislauf historisch“.</w:t>
      </w:r>
    </w:p>
    <w:p w:rsidR="00904551" w:rsidRDefault="00904551" w:rsidP="00A901CB">
      <w:pPr>
        <w:pStyle w:val="Default"/>
        <w:spacing w:before="120" w:after="120"/>
        <w:jc w:val="both"/>
        <w:rPr>
          <w:rFonts w:ascii="Times New Roman" w:eastAsia="MS Mincho" w:hAnsi="Times New Roman" w:cs="Times New Roman"/>
        </w:rPr>
      </w:pPr>
      <w:r>
        <w:rPr>
          <w:rFonts w:ascii="Times New Roman" w:eastAsia="MS Mincho" w:hAnsi="Times New Roman" w:cs="Times New Roman"/>
        </w:rPr>
        <w:t xml:space="preserve">Auch der Abschnitt „Forschungsgeschichte“ im wikipedia-Eintrag „Blutkreislauf“ enthält </w:t>
      </w:r>
      <w:r w:rsidR="00254D36">
        <w:rPr>
          <w:rFonts w:ascii="Times New Roman" w:eastAsia="MS Mincho" w:hAnsi="Times New Roman" w:cs="Times New Roman"/>
        </w:rPr>
        <w:t>gut verwendbare</w:t>
      </w:r>
      <w:r>
        <w:rPr>
          <w:rFonts w:ascii="Times New Roman" w:eastAsia="MS Mincho" w:hAnsi="Times New Roman" w:cs="Times New Roman"/>
        </w:rPr>
        <w:t xml:space="preserve"> Informationen über historische Hypothesen.</w:t>
      </w:r>
    </w:p>
    <w:p w:rsidR="00904551" w:rsidRDefault="00904551" w:rsidP="00CA6E5D">
      <w:pPr>
        <w:pStyle w:val="Default"/>
        <w:jc w:val="both"/>
        <w:rPr>
          <w:rFonts w:ascii="Times New Roman" w:eastAsia="MS Mincho" w:hAnsi="Times New Roman" w:cs="Times New Roman"/>
        </w:rPr>
      </w:pPr>
      <w:r>
        <w:rPr>
          <w:rFonts w:ascii="Times New Roman" w:eastAsia="MS Mincho" w:hAnsi="Times New Roman" w:cs="Times New Roman"/>
        </w:rPr>
        <w:t xml:space="preserve">Die Schüler sollen daran lernen, dass in der Wissenschaft immer wieder neue Hypothesen aufgestellt und überprüft werden, bis schließlich eine Beschreibung </w:t>
      </w:r>
      <w:r w:rsidR="00CA6E5D">
        <w:rPr>
          <w:rFonts w:ascii="Times New Roman" w:eastAsia="MS Mincho" w:hAnsi="Times New Roman" w:cs="Times New Roman"/>
        </w:rPr>
        <w:t>resultiert</w:t>
      </w:r>
      <w:r>
        <w:rPr>
          <w:rFonts w:ascii="Times New Roman" w:eastAsia="MS Mincho" w:hAnsi="Times New Roman" w:cs="Times New Roman"/>
        </w:rPr>
        <w:t>, die der Wirk</w:t>
      </w:r>
      <w:r w:rsidR="00CA6E5D">
        <w:rPr>
          <w:rFonts w:ascii="Times New Roman" w:eastAsia="MS Mincho" w:hAnsi="Times New Roman" w:cs="Times New Roman"/>
        </w:rPr>
        <w:softHyphen/>
      </w:r>
      <w:r>
        <w:rPr>
          <w:rFonts w:ascii="Times New Roman" w:eastAsia="MS Mincho" w:hAnsi="Times New Roman" w:cs="Times New Roman"/>
        </w:rPr>
        <w:t xml:space="preserve">lichkeit sehr nahe </w:t>
      </w:r>
      <w:r w:rsidR="00CA6E5D">
        <w:rPr>
          <w:rFonts w:ascii="Times New Roman" w:eastAsia="MS Mincho" w:hAnsi="Times New Roman" w:cs="Times New Roman"/>
        </w:rPr>
        <w:t>kommt. Das</w:t>
      </w:r>
      <w:r>
        <w:rPr>
          <w:rFonts w:ascii="Times New Roman" w:eastAsia="MS Mincho" w:hAnsi="Times New Roman" w:cs="Times New Roman"/>
        </w:rPr>
        <w:t xml:space="preserve"> wesentliche biologische </w:t>
      </w:r>
      <w:r w:rsidR="00CA6E5D">
        <w:rPr>
          <w:rFonts w:ascii="Times New Roman" w:eastAsia="MS Mincho" w:hAnsi="Times New Roman" w:cs="Times New Roman"/>
        </w:rPr>
        <w:t>Wissen</w:t>
      </w:r>
      <w:r>
        <w:rPr>
          <w:rFonts w:ascii="Times New Roman" w:eastAsia="MS Mincho" w:hAnsi="Times New Roman" w:cs="Times New Roman"/>
        </w:rPr>
        <w:t xml:space="preserve"> sollte darin bestehen, dass sich das Blut ständig in einem </w:t>
      </w:r>
      <w:r w:rsidRPr="00707349">
        <w:rPr>
          <w:rFonts w:ascii="Times New Roman" w:eastAsia="MS Mincho" w:hAnsi="Times New Roman" w:cs="Times New Roman"/>
          <w:u w:val="single"/>
        </w:rPr>
        <w:t>Kreislauf</w:t>
      </w:r>
      <w:r>
        <w:rPr>
          <w:rFonts w:ascii="Times New Roman" w:eastAsia="MS Mincho" w:hAnsi="Times New Roman" w:cs="Times New Roman"/>
        </w:rPr>
        <w:t xml:space="preserve"> bewegt und deshalb immer wieder an den Orten vorbei kommt, wo es vor Kurzem schon einmal war.</w:t>
      </w:r>
    </w:p>
    <w:p w:rsidR="00B93860" w:rsidRDefault="00B93860" w:rsidP="00A901CB">
      <w:pPr>
        <w:pStyle w:val="Default"/>
        <w:spacing w:before="120"/>
        <w:jc w:val="both"/>
        <w:rPr>
          <w:rFonts w:ascii="Times New Roman" w:eastAsia="MS Mincho" w:hAnsi="Times New Roman" w:cs="Times New Roman"/>
        </w:rPr>
      </w:pPr>
      <w:r>
        <w:rPr>
          <w:rFonts w:ascii="Times New Roman" w:eastAsia="MS Mincho" w:hAnsi="Times New Roman" w:cs="Times New Roman"/>
        </w:rPr>
        <w:t xml:space="preserve">Auch wenn es in den meisten Büchern so steht und die Begriffe in der Medizin etabliert sind, sollte man nicht von „zwei Kreisläufen“ (Lungen- und Körperkreislauf) sprechen, denn die sind in sich nicht kurzgeschlossen. Vielmehr sollte man von einem </w:t>
      </w:r>
      <w:r w:rsidRPr="00B93860">
        <w:rPr>
          <w:rFonts w:ascii="Times New Roman" w:eastAsia="MS Mincho" w:hAnsi="Times New Roman" w:cs="Times New Roman"/>
          <w:u w:val="single"/>
        </w:rPr>
        <w:t>Lungen- und einem Kör</w:t>
      </w:r>
      <w:r w:rsidR="00CA6E5D">
        <w:rPr>
          <w:rFonts w:ascii="Times New Roman" w:eastAsia="MS Mincho" w:hAnsi="Times New Roman" w:cs="Times New Roman"/>
          <w:u w:val="single"/>
        </w:rPr>
        <w:softHyphen/>
      </w:r>
      <w:r w:rsidRPr="00B93860">
        <w:rPr>
          <w:rFonts w:ascii="Times New Roman" w:eastAsia="MS Mincho" w:hAnsi="Times New Roman" w:cs="Times New Roman"/>
          <w:u w:val="single"/>
        </w:rPr>
        <w:t>per-Abschnitt</w:t>
      </w:r>
      <w:r>
        <w:rPr>
          <w:rFonts w:ascii="Times New Roman" w:eastAsia="MS Mincho" w:hAnsi="Times New Roman" w:cs="Times New Roman"/>
        </w:rPr>
        <w:t xml:space="preserve"> des (einzigen) Blutkreislaufs sprechen.</w:t>
      </w:r>
    </w:p>
    <w:p w:rsidR="00E21D46" w:rsidRDefault="00E21D46" w:rsidP="00904551">
      <w:pPr>
        <w:pStyle w:val="Default"/>
        <w:rPr>
          <w:rFonts w:ascii="Times New Roman" w:eastAsia="MS Mincho" w:hAnsi="Times New Roman" w:cs="Times New Roman"/>
        </w:rPr>
      </w:pPr>
    </w:p>
    <w:p w:rsidR="00E21D46" w:rsidRDefault="00E21D46" w:rsidP="00CA6E5D">
      <w:pPr>
        <w:pStyle w:val="Default"/>
        <w:jc w:val="both"/>
        <w:rPr>
          <w:rFonts w:ascii="Times New Roman" w:eastAsia="MS Mincho" w:hAnsi="Times New Roman" w:cs="Times New Roman"/>
        </w:rPr>
      </w:pPr>
      <w:r>
        <w:rPr>
          <w:rFonts w:ascii="Times New Roman" w:eastAsia="MS Mincho" w:hAnsi="Times New Roman" w:cs="Times New Roman"/>
        </w:rPr>
        <w:t>An dieser Stelle bietet sich problemorientierter Unterricht an, bei dem die Schüler vieles selbst entwickeln können, z. B.:</w:t>
      </w:r>
    </w:p>
    <w:p w:rsidR="00E21D46" w:rsidRDefault="00E21D46" w:rsidP="00E21D46">
      <w:pPr>
        <w:pStyle w:val="Default"/>
        <w:rPr>
          <w:rFonts w:ascii="Times New Roman" w:eastAsia="MS Mincho" w:hAnsi="Times New Roman" w:cs="Times New Roman"/>
        </w:rPr>
      </w:pPr>
    </w:p>
    <w:p w:rsidR="00E21D46" w:rsidRDefault="00E21D46" w:rsidP="00CA6E5D">
      <w:pPr>
        <w:pStyle w:val="Default"/>
        <w:ind w:left="567"/>
        <w:jc w:val="both"/>
        <w:rPr>
          <w:rFonts w:ascii="Times New Roman" w:eastAsia="MS Mincho" w:hAnsi="Times New Roman" w:cs="Times New Roman"/>
        </w:rPr>
      </w:pPr>
      <w:r w:rsidRPr="002A3C24">
        <w:rPr>
          <w:rFonts w:ascii="Times New Roman" w:eastAsia="MS Mincho" w:hAnsi="Times New Roman" w:cs="Times New Roman"/>
          <w:u w:val="single"/>
        </w:rPr>
        <w:t>Problem</w:t>
      </w:r>
      <w:r>
        <w:rPr>
          <w:rFonts w:ascii="Times New Roman" w:eastAsia="MS Mincho" w:hAnsi="Times New Roman" w:cs="Times New Roman"/>
        </w:rPr>
        <w:t>: „Wie kommt der Sauerstoff von der Lunge (da oben) zu den Muskeln (da unten in meinem Bein)?“</w:t>
      </w:r>
    </w:p>
    <w:p w:rsidR="00E21D46" w:rsidRDefault="00E21D46" w:rsidP="00A901CB">
      <w:pPr>
        <w:pStyle w:val="Default"/>
        <w:spacing w:before="120" w:after="120"/>
        <w:ind w:left="567"/>
        <w:jc w:val="both"/>
        <w:rPr>
          <w:rFonts w:ascii="Times New Roman" w:eastAsia="MS Mincho" w:hAnsi="Times New Roman" w:cs="Times New Roman"/>
        </w:rPr>
      </w:pPr>
      <w:r>
        <w:rPr>
          <w:rFonts w:ascii="Times New Roman" w:eastAsia="MS Mincho" w:hAnsi="Times New Roman" w:cs="Times New Roman"/>
        </w:rPr>
        <w:t>Die Schüler setzen die bereits vorhanden Bauteile zusammen:</w:t>
      </w:r>
    </w:p>
    <w:p w:rsidR="00E21D46" w:rsidRDefault="00E21D46" w:rsidP="00CA6E5D">
      <w:pPr>
        <w:pStyle w:val="Default"/>
        <w:ind w:left="567"/>
        <w:jc w:val="both"/>
        <w:rPr>
          <w:rFonts w:ascii="Times New Roman" w:eastAsia="MS Mincho" w:hAnsi="Times New Roman" w:cs="Times New Roman"/>
        </w:rPr>
      </w:pPr>
      <w:r>
        <w:rPr>
          <w:rFonts w:ascii="Times New Roman" w:eastAsia="MS Mincho" w:hAnsi="Times New Roman" w:cs="Times New Roman"/>
        </w:rPr>
        <w:t>Lungenbläschen &gt; Lungen-Kapillaren &gt; Ader &gt; Muskel-Kapillaren &gt; Muskelzellen</w:t>
      </w:r>
    </w:p>
    <w:p w:rsidR="00E21D46" w:rsidRDefault="00E21D46" w:rsidP="00CA6E5D">
      <w:pPr>
        <w:pStyle w:val="Default"/>
        <w:ind w:left="567"/>
        <w:jc w:val="both"/>
        <w:rPr>
          <w:rFonts w:ascii="Times New Roman" w:eastAsia="MS Mincho" w:hAnsi="Times New Roman" w:cs="Times New Roman"/>
        </w:rPr>
      </w:pPr>
    </w:p>
    <w:p w:rsidR="00A901CB" w:rsidRDefault="00A901CB" w:rsidP="00CA6E5D">
      <w:pPr>
        <w:pStyle w:val="Default"/>
        <w:ind w:left="567"/>
        <w:jc w:val="both"/>
        <w:rPr>
          <w:rFonts w:ascii="Times New Roman" w:eastAsia="MS Mincho" w:hAnsi="Times New Roman" w:cs="Times New Roman"/>
        </w:rPr>
      </w:pPr>
    </w:p>
    <w:p w:rsidR="00E21D46" w:rsidRDefault="00E21D46" w:rsidP="00A901CB">
      <w:pPr>
        <w:spacing w:after="120"/>
        <w:ind w:left="567"/>
        <w:jc w:val="both"/>
      </w:pPr>
      <w:r>
        <w:rPr>
          <w:u w:val="single"/>
        </w:rPr>
        <w:lastRenderedPageBreak/>
        <w:t>Information</w:t>
      </w:r>
      <w:r>
        <w:t>: Das Kohlenstoffdioxid der Ausatemluft kommt von den Muskeln.</w:t>
      </w:r>
    </w:p>
    <w:p w:rsidR="00E21D46" w:rsidRDefault="00E21D46" w:rsidP="00CA6E5D">
      <w:pPr>
        <w:ind w:left="567"/>
        <w:jc w:val="both"/>
      </w:pPr>
      <w:r>
        <w:rPr>
          <w:u w:val="single"/>
        </w:rPr>
        <w:t>Problem</w:t>
      </w:r>
      <w:r>
        <w:t>: „Auf welchem Weg gelangt das Kohlenstoffdioxid aus dem Körper hinaus?“</w:t>
      </w:r>
    </w:p>
    <w:p w:rsidR="00E21D46" w:rsidRDefault="00E21D46" w:rsidP="00A901CB">
      <w:pPr>
        <w:spacing w:after="120"/>
        <w:ind w:left="567"/>
        <w:jc w:val="both"/>
      </w:pPr>
      <w:r>
        <w:t>Die Schüler setzen die bereits vorhandenen Bauteile zusammen:</w:t>
      </w:r>
    </w:p>
    <w:p w:rsidR="00E21D46" w:rsidRDefault="00E21D46" w:rsidP="00CA6E5D">
      <w:pPr>
        <w:ind w:left="567"/>
        <w:jc w:val="both"/>
      </w:pPr>
      <w:r>
        <w:t xml:space="preserve">Muskelzellen &gt; Muskel-Kapillaren &gt; Ader &gt; Lungenkapillaren &gt; Lungenbläschen &gt; Bronchienäste &gt; Bronchien &gt; Luftröhre &gt; Mund/Nase &gt; Ausatemluft </w:t>
      </w:r>
    </w:p>
    <w:p w:rsidR="00E21D46" w:rsidRDefault="00E21D46" w:rsidP="00A901CB">
      <w:pPr>
        <w:spacing w:before="120" w:after="120"/>
        <w:ind w:left="567"/>
        <w:jc w:val="both"/>
      </w:pPr>
      <w:r>
        <w:t>[Die mehrfache Wiederholung der Atemwege gibt auch schwachen Schülern die Sicher</w:t>
      </w:r>
      <w:r w:rsidR="00CA6E5D">
        <w:softHyphen/>
      </w:r>
      <w:r w:rsidR="00CA6E5D">
        <w:softHyphen/>
      </w:r>
      <w:r w:rsidR="00CA6E5D">
        <w:softHyphen/>
      </w:r>
      <w:r w:rsidR="00CA6E5D">
        <w:softHyphen/>
      </w:r>
      <w:r>
        <w:t>heit, den Stoff verstanden zu haben. Außerdem wird hier nocheinmal deutlich, dass sich die Luft in ihren Röhren mal in die eine, mal in die andere Richtung bewegt</w:t>
      </w:r>
      <w:r w:rsidR="00CA6E5D">
        <w:t xml:space="preserve"> – ganz im Gegensatz zur Kreislauf-Bewegung des Blutes</w:t>
      </w:r>
      <w:r>
        <w:t>.]</w:t>
      </w:r>
    </w:p>
    <w:p w:rsidR="00E21D46" w:rsidRDefault="00E21D46" w:rsidP="00CA6E5D">
      <w:pPr>
        <w:ind w:left="567"/>
        <w:jc w:val="both"/>
      </w:pPr>
      <w:r>
        <w:t>Oder kürzer:</w:t>
      </w:r>
    </w:p>
    <w:p w:rsidR="00E21D46" w:rsidRDefault="00E21D46" w:rsidP="00CA6E5D">
      <w:pPr>
        <w:ind w:left="567"/>
        <w:jc w:val="both"/>
      </w:pPr>
      <w:r>
        <w:t>Muskel mit Muskel-Kapillaren &gt; Ader &gt; Lunge mit Lungenkapillaren</w:t>
      </w:r>
    </w:p>
    <w:p w:rsidR="00E21D46" w:rsidRDefault="00E21D46" w:rsidP="00CA6E5D">
      <w:pPr>
        <w:ind w:left="567"/>
        <w:jc w:val="both"/>
      </w:pPr>
    </w:p>
    <w:p w:rsidR="00E21D46" w:rsidRDefault="00E21D46" w:rsidP="00A901CB">
      <w:pPr>
        <w:spacing w:after="120"/>
        <w:ind w:left="567"/>
        <w:jc w:val="both"/>
      </w:pPr>
      <w:r>
        <w:rPr>
          <w:u w:val="single"/>
        </w:rPr>
        <w:t>Problem</w:t>
      </w:r>
      <w:r>
        <w:t xml:space="preserve">: Zwei getrennte Wege des Bluts? </w:t>
      </w:r>
    </w:p>
    <w:p w:rsidR="00E21D46" w:rsidRPr="00E21D46" w:rsidRDefault="00E21D46" w:rsidP="00CA6E5D">
      <w:pPr>
        <w:pStyle w:val="Default"/>
        <w:ind w:left="567"/>
        <w:jc w:val="both"/>
        <w:rPr>
          <w:rFonts w:ascii="Times New Roman" w:eastAsia="MS Mincho" w:hAnsi="Times New Roman" w:cs="Times New Roman"/>
        </w:rPr>
      </w:pPr>
      <w:r w:rsidRPr="00E21D46">
        <w:rPr>
          <w:rFonts w:ascii="Times New Roman" w:hAnsi="Times New Roman" w:cs="Times New Roman"/>
        </w:rPr>
        <w:t>Antwort z. B. über</w:t>
      </w:r>
      <w:r w:rsidR="00CA6E5D">
        <w:rPr>
          <w:rFonts w:ascii="Times New Roman" w:hAnsi="Times New Roman" w:cs="Times New Roman"/>
        </w:rPr>
        <w:t xml:space="preserve"> </w:t>
      </w:r>
      <w:r w:rsidRPr="00E21D46">
        <w:rPr>
          <w:rFonts w:ascii="Times New Roman" w:hAnsi="Times New Roman" w:cs="Times New Roman"/>
        </w:rPr>
        <w:t>die Frage, ob es sich in be</w:t>
      </w:r>
      <w:r>
        <w:rPr>
          <w:rFonts w:ascii="Times New Roman" w:hAnsi="Times New Roman" w:cs="Times New Roman"/>
        </w:rPr>
        <w:t>iden Fällen um den gleichen Mus</w:t>
      </w:r>
      <w:r w:rsidRPr="00E21D46">
        <w:rPr>
          <w:rFonts w:ascii="Times New Roman" w:hAnsi="Times New Roman" w:cs="Times New Roman"/>
        </w:rPr>
        <w:t>kel, um die gleiche Lunge handelt: Beide Wege sind z</w:t>
      </w:r>
      <w:r w:rsidR="00CA6E5D">
        <w:rPr>
          <w:rFonts w:ascii="Times New Roman" w:hAnsi="Times New Roman" w:cs="Times New Roman"/>
        </w:rPr>
        <w:t>u einem Kreislauf verbunden. Mit</w:t>
      </w:r>
      <w:r w:rsidRPr="00E21D46">
        <w:rPr>
          <w:rFonts w:ascii="Times New Roman" w:hAnsi="Times New Roman" w:cs="Times New Roman"/>
        </w:rPr>
        <w:t xml:space="preserve"> Tafel</w:t>
      </w:r>
      <w:r w:rsidR="00CA6E5D">
        <w:rPr>
          <w:rFonts w:ascii="Times New Roman" w:hAnsi="Times New Roman" w:cs="Times New Roman"/>
        </w:rPr>
        <w:softHyphen/>
      </w:r>
      <w:r w:rsidRPr="00E21D46">
        <w:rPr>
          <w:rFonts w:ascii="Times New Roman" w:hAnsi="Times New Roman" w:cs="Times New Roman"/>
        </w:rPr>
        <w:t xml:space="preserve">applikationen oder 3D-Modellen </w:t>
      </w:r>
      <w:r w:rsidR="00CA6E5D">
        <w:rPr>
          <w:rFonts w:ascii="Times New Roman" w:hAnsi="Times New Roman" w:cs="Times New Roman"/>
        </w:rPr>
        <w:t>können</w:t>
      </w:r>
      <w:r w:rsidRPr="00E21D46">
        <w:rPr>
          <w:rFonts w:ascii="Times New Roman" w:hAnsi="Times New Roman" w:cs="Times New Roman"/>
        </w:rPr>
        <w:t xml:space="preserve"> die Schüler beide Transportwege zu einem Kreislauf ve</w:t>
      </w:r>
      <w:r w:rsidR="00CA6E5D">
        <w:rPr>
          <w:rFonts w:ascii="Times New Roman" w:hAnsi="Times New Roman" w:cs="Times New Roman"/>
        </w:rPr>
        <w:t>reinen</w:t>
      </w:r>
      <w:r w:rsidRPr="00E21D46">
        <w:rPr>
          <w:rFonts w:ascii="Times New Roman" w:hAnsi="Times New Roman" w:cs="Times New Roman"/>
        </w:rPr>
        <w:t xml:space="preserve">. </w:t>
      </w:r>
    </w:p>
    <w:p w:rsidR="00E21D46" w:rsidRDefault="00E21D46" w:rsidP="00904551">
      <w:pPr>
        <w:pStyle w:val="Default"/>
        <w:rPr>
          <w:rFonts w:ascii="Times New Roman" w:eastAsia="MS Mincho" w:hAnsi="Times New Roman" w:cs="Times New Roman"/>
        </w:rPr>
      </w:pPr>
      <w:r>
        <w:rPr>
          <w:rFonts w:ascii="Times New Roman" w:eastAsia="MS Mincho" w:hAnsi="Times New Roman" w:cs="Times New Roman"/>
          <w:noProof/>
          <w:lang w:eastAsia="de-DE"/>
        </w:rPr>
        <mc:AlternateContent>
          <mc:Choice Requires="wps">
            <w:drawing>
              <wp:anchor distT="0" distB="0" distL="114300" distR="114300" simplePos="0" relativeHeight="251679744" behindDoc="0" locked="0" layoutInCell="1" allowOverlap="1" wp14:anchorId="12BB9FE6" wp14:editId="42F1F29A">
                <wp:simplePos x="0" y="0"/>
                <wp:positionH relativeFrom="column">
                  <wp:posOffset>3062605</wp:posOffset>
                </wp:positionH>
                <wp:positionV relativeFrom="paragraph">
                  <wp:posOffset>135890</wp:posOffset>
                </wp:positionV>
                <wp:extent cx="2825750" cy="2228850"/>
                <wp:effectExtent l="0" t="0" r="0" b="0"/>
                <wp:wrapSquare wrapText="bothSides"/>
                <wp:docPr id="78" name="Textfeld 78"/>
                <wp:cNvGraphicFramePr/>
                <a:graphic xmlns:a="http://schemas.openxmlformats.org/drawingml/2006/main">
                  <a:graphicData uri="http://schemas.microsoft.com/office/word/2010/wordprocessingShape">
                    <wps:wsp>
                      <wps:cNvSpPr txBox="1"/>
                      <wps:spPr>
                        <a:xfrm>
                          <a:off x="0" y="0"/>
                          <a:ext cx="2825750"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4D36" w:rsidRDefault="00E21D46">
                            <w:r>
                              <w:rPr>
                                <w:noProof/>
                                <w:lang w:eastAsia="de-DE"/>
                              </w:rPr>
                              <w:drawing>
                                <wp:inline distT="0" distB="0" distL="0" distR="0" wp14:anchorId="7F89F493" wp14:editId="6A78B844">
                                  <wp:extent cx="2635250" cy="209915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1A.jpg"/>
                                          <pic:cNvPicPr/>
                                        </pic:nvPicPr>
                                        <pic:blipFill>
                                          <a:blip r:embed="rId5">
                                            <a:extLst>
                                              <a:ext uri="{28A0092B-C50C-407E-A947-70E740481C1C}">
                                                <a14:useLocalDpi xmlns:a14="http://schemas.microsoft.com/office/drawing/2010/main" val="0"/>
                                              </a:ext>
                                            </a:extLst>
                                          </a:blip>
                                          <a:stretch>
                                            <a:fillRect/>
                                          </a:stretch>
                                        </pic:blipFill>
                                        <pic:spPr>
                                          <a:xfrm>
                                            <a:off x="0" y="0"/>
                                            <a:ext cx="2635250" cy="2099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8" o:spid="_x0000_s1026" type="#_x0000_t202" style="position:absolute;margin-left:241.15pt;margin-top:10.7pt;width:222.5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8eiwIAAI0FAAAOAAAAZHJzL2Uyb0RvYy54bWysVMlu2zAQvRfoPxC8N7LVLK4ROXATpCgQ&#10;JEGTImeaImOhFIcl6a1f30dKXprmkqIXiZx5M8N5s5xfrFvDlsqHhmzFh0cDzpSVVDf2ueLfH68/&#10;jDgLUdhaGLKq4hsV+MXk/bvzlRurkuZkauUZnNgwXrmKz2N046IIcq5aEY7IKQulJt+KiKt/Lmov&#10;VvDemqIcDE6LFfnaeZIqBEivOiWfZP9aKxnvtA4qMlNxvC3mr8/fWfoWk3MxfvbCzRvZP0P8wyta&#10;0VgE3bm6ElGwhW/+ctU20lMgHY8ktQVp3UiVc0A2w8GLbB7mwqmcC8gJbkdT+H9u5e3y3rOmrvgZ&#10;KmVFixo9qnXUytQMIvCzcmEM2IMDMK4/0xp13soDhCnttfZt+iMhBj2Y3uzYhTcmISxH5cnZCVQS&#10;urIsRyNc4L/Ymzsf4hdFLUuHinuUL7MqljchdtAtJEULZJr6ujEmX1LLqEvj2VKg2CbmR8L5Hyhj&#10;2aripx8ROhlZSuadZ2OTROWm6cOl1LsU8ylujEoYY78pDdJypq/EFlIqu4uf0QmlEeothj1+/6q3&#10;GHd5wCJHJht3xm1jyefs85TtKat/bCnTHR61Ocg7HeN6tu5bYkb1Bh3hqZup4OR1g6rdiBDvhccQ&#10;odJYDPEOH20IrFN/4mxO/tdr8oRHb0PL2QpDWfHwcyG84sx8tej6T8Pj4zTF+XJ8clbi4g81s0ON&#10;XbSXhFYYYgU5mY8JH832qD21T9gf0xQVKmElYlc8bo+XsVsV2D9STacZhLl1It7YByeT60Rv6snH&#10;9ZPwrm/ciJ6/pe34ivGL/u2wydLSdBFJN7m5E8Edqz3xmPk8Hv1+Skvl8J5R+y06+Q0AAP//AwBQ&#10;SwMEFAAGAAgAAAAhANnSx5LhAAAACgEAAA8AAABkcnMvZG93bnJldi54bWxMj01PhDAQhu8m/odm&#10;TLwYtyygrMiwMcaPxJuLH/HWpSMQaUtoF/DfO570ODNP3nneYruYXkw0+s5ZhPUqAkG2drqzDcJL&#10;dX++AeGDslr1zhLCN3nYlsdHhcq1m+0zTbvQCA6xPlcIbQhDLqWvWzLKr9xAlm+fbjQq8Dg2Uo9q&#10;5nDTyziKLqVRneUPrRrotqX6a3cwCB9nzfuTXx5e5+QiGe4epyp70xXi6clycw0i0BL+YPjVZ3Uo&#10;2WnvDlZ70SOkmzhhFCFepyAYuIozXuwRkixOQZaF/F+h/AEAAP//AwBQSwECLQAUAAYACAAAACEA&#10;toM4kv4AAADhAQAAEwAAAAAAAAAAAAAAAAAAAAAAW0NvbnRlbnRfVHlwZXNdLnhtbFBLAQItABQA&#10;BgAIAAAAIQA4/SH/1gAAAJQBAAALAAAAAAAAAAAAAAAAAC8BAABfcmVscy8ucmVsc1BLAQItABQA&#10;BgAIAAAAIQBcwF8eiwIAAI0FAAAOAAAAAAAAAAAAAAAAAC4CAABkcnMvZTJvRG9jLnhtbFBLAQIt&#10;ABQABgAIAAAAIQDZ0seS4QAAAAoBAAAPAAAAAAAAAAAAAAAAAOUEAABkcnMvZG93bnJldi54bWxQ&#10;SwUGAAAAAAQABADzAAAA8wUAAAAA&#10;" fillcolor="white [3201]" stroked="f" strokeweight=".5pt">
                <v:textbox>
                  <w:txbxContent>
                    <w:p w:rsidR="00254D36" w:rsidRDefault="00E21D46">
                      <w:r>
                        <w:rPr>
                          <w:noProof/>
                          <w:lang w:eastAsia="de-DE"/>
                        </w:rPr>
                        <w:drawing>
                          <wp:inline distT="0" distB="0" distL="0" distR="0" wp14:anchorId="7F89F493" wp14:editId="6A78B844">
                            <wp:extent cx="2635250" cy="209915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1A.jpg"/>
                                    <pic:cNvPicPr/>
                                  </pic:nvPicPr>
                                  <pic:blipFill>
                                    <a:blip r:embed="rId6">
                                      <a:extLst>
                                        <a:ext uri="{28A0092B-C50C-407E-A947-70E740481C1C}">
                                          <a14:useLocalDpi xmlns:a14="http://schemas.microsoft.com/office/drawing/2010/main" val="0"/>
                                        </a:ext>
                                      </a:extLst>
                                    </a:blip>
                                    <a:stretch>
                                      <a:fillRect/>
                                    </a:stretch>
                                  </pic:blipFill>
                                  <pic:spPr>
                                    <a:xfrm>
                                      <a:off x="0" y="0"/>
                                      <a:ext cx="2635250" cy="2099151"/>
                                    </a:xfrm>
                                    <a:prstGeom prst="rect">
                                      <a:avLst/>
                                    </a:prstGeom>
                                  </pic:spPr>
                                </pic:pic>
                              </a:graphicData>
                            </a:graphic>
                          </wp:inline>
                        </w:drawing>
                      </w:r>
                    </w:p>
                  </w:txbxContent>
                </v:textbox>
                <w10:wrap type="square"/>
              </v:shape>
            </w:pict>
          </mc:Fallback>
        </mc:AlternateContent>
      </w:r>
    </w:p>
    <w:p w:rsidR="00707349" w:rsidRDefault="00E21D46" w:rsidP="00CA6E5D">
      <w:pPr>
        <w:pStyle w:val="Default"/>
        <w:jc w:val="both"/>
        <w:rPr>
          <w:rFonts w:ascii="Times New Roman" w:eastAsia="MS Mincho" w:hAnsi="Times New Roman" w:cs="Times New Roman"/>
        </w:rPr>
      </w:pPr>
      <w:r>
        <w:rPr>
          <w:rFonts w:ascii="Times New Roman" w:eastAsia="MS Mincho" w:hAnsi="Times New Roman" w:cs="Times New Roman"/>
        </w:rPr>
        <w:t>Daraus</w:t>
      </w:r>
      <w:r w:rsidR="00707349">
        <w:rPr>
          <w:rFonts w:ascii="Times New Roman" w:eastAsia="MS Mincho" w:hAnsi="Times New Roman" w:cs="Times New Roman"/>
        </w:rPr>
        <w:t xml:space="preserve"> lässt sich ein </w:t>
      </w:r>
      <w:r w:rsidR="00707349" w:rsidRPr="0058349B">
        <w:rPr>
          <w:rFonts w:ascii="Times New Roman" w:eastAsia="MS Mincho" w:hAnsi="Times New Roman" w:cs="Times New Roman"/>
          <w:u w:val="single"/>
        </w:rPr>
        <w:t>sehr einfaches Schema</w:t>
      </w:r>
      <w:r w:rsidR="00707349">
        <w:rPr>
          <w:rFonts w:ascii="Times New Roman" w:eastAsia="MS Mincho" w:hAnsi="Times New Roman" w:cs="Times New Roman"/>
        </w:rPr>
        <w:t xml:space="preserve"> eines Kr</w:t>
      </w:r>
      <w:r>
        <w:rPr>
          <w:rFonts w:ascii="Times New Roman" w:eastAsia="MS Mincho" w:hAnsi="Times New Roman" w:cs="Times New Roman"/>
        </w:rPr>
        <w:t>eislaufs mit Lungen- und Körper-K</w:t>
      </w:r>
      <w:r w:rsidR="00707349">
        <w:rPr>
          <w:rFonts w:ascii="Times New Roman" w:eastAsia="MS Mincho" w:hAnsi="Times New Roman" w:cs="Times New Roman"/>
        </w:rPr>
        <w:t>a</w:t>
      </w:r>
      <w:r>
        <w:rPr>
          <w:rFonts w:ascii="Times New Roman" w:eastAsia="MS Mincho" w:hAnsi="Times New Roman" w:cs="Times New Roman"/>
        </w:rPr>
        <w:t>pillaren entwickeln (Tafelbild rechts).</w:t>
      </w:r>
    </w:p>
    <w:p w:rsidR="00E21D46" w:rsidRDefault="00E21D46" w:rsidP="00A901CB">
      <w:pPr>
        <w:pStyle w:val="Default"/>
        <w:spacing w:before="120"/>
        <w:jc w:val="both"/>
        <w:rPr>
          <w:rFonts w:ascii="Times New Roman" w:eastAsia="MS Mincho" w:hAnsi="Times New Roman" w:cs="Times New Roman"/>
        </w:rPr>
      </w:pPr>
      <w:r>
        <w:rPr>
          <w:rFonts w:ascii="Times New Roman" w:eastAsia="MS Mincho" w:hAnsi="Times New Roman" w:cs="Times New Roman"/>
        </w:rPr>
        <w:t>Die Schüler benennen die ihnen bereits be</w:t>
      </w:r>
      <w:r>
        <w:rPr>
          <w:rFonts w:ascii="Times New Roman" w:eastAsia="MS Mincho" w:hAnsi="Times New Roman" w:cs="Times New Roman"/>
        </w:rPr>
        <w:softHyphen/>
        <w:t>kannten Stellen a und b mit Lungen- bzw. Körper-Kapil</w:t>
      </w:r>
      <w:r w:rsidR="00A901CB">
        <w:rPr>
          <w:rFonts w:ascii="Times New Roman" w:eastAsia="MS Mincho" w:hAnsi="Times New Roman" w:cs="Times New Roman"/>
        </w:rPr>
        <w:t>laren</w:t>
      </w:r>
      <w:r>
        <w:rPr>
          <w:rFonts w:ascii="Times New Roman" w:eastAsia="MS Mincho" w:hAnsi="Times New Roman" w:cs="Times New Roman"/>
        </w:rPr>
        <w:t>.</w:t>
      </w:r>
    </w:p>
    <w:p w:rsidR="00707349" w:rsidRDefault="00707349" w:rsidP="00904551">
      <w:pPr>
        <w:pStyle w:val="Default"/>
        <w:rPr>
          <w:rFonts w:ascii="Times New Roman" w:eastAsia="MS Mincho" w:hAnsi="Times New Roman" w:cs="Times New Roman"/>
        </w:rPr>
      </w:pPr>
    </w:p>
    <w:p w:rsidR="00A901CB" w:rsidRDefault="00A901CB" w:rsidP="00A901CB">
      <w:pPr>
        <w:pStyle w:val="Default"/>
        <w:spacing w:after="120"/>
        <w:rPr>
          <w:rFonts w:ascii="Times New Roman" w:eastAsia="MS Mincho" w:hAnsi="Times New Roman" w:cs="Times New Roman"/>
        </w:rPr>
      </w:pPr>
      <w:r>
        <w:rPr>
          <w:rFonts w:ascii="Times New Roman" w:eastAsia="MS Mincho" w:hAnsi="Times New Roman" w:cs="Times New Roman"/>
        </w:rPr>
        <w:t>Im nächsten Schritt wird die Bewegungsrich</w:t>
      </w:r>
      <w:r>
        <w:rPr>
          <w:rFonts w:ascii="Times New Roman" w:eastAsia="MS Mincho" w:hAnsi="Times New Roman" w:cs="Times New Roman"/>
        </w:rPr>
        <w:softHyphen/>
        <w:t>tung des Blutes mit vier Pfeilen eingezeichnet.</w:t>
      </w:r>
    </w:p>
    <w:p w:rsidR="00707349" w:rsidRPr="00BE412C" w:rsidRDefault="00A901CB" w:rsidP="00904551">
      <w:pPr>
        <w:pStyle w:val="Default"/>
        <w:rPr>
          <w:rFonts w:ascii="Times New Roman" w:eastAsia="MS Mincho" w:hAnsi="Times New Roman" w:cs="Times New Roman"/>
          <w:i/>
        </w:rPr>
      </w:pPr>
      <w:r w:rsidRPr="00BE412C">
        <w:rPr>
          <w:rFonts w:ascii="Times New Roman" w:eastAsia="MS Mincho" w:hAnsi="Times New Roman" w:cs="Times New Roman"/>
          <w:i/>
        </w:rPr>
        <w:t>(Erst wenn die beiden Kapillarsysteme benannt und die Fließrichtung festgelegt ist, können die Schüler selbst entscheiden, welche Bereiche rot und welche blau eingefärbt werden.)</w:t>
      </w:r>
    </w:p>
    <w:p w:rsidR="002A3C24" w:rsidRDefault="002A3C24" w:rsidP="00904551">
      <w:pPr>
        <w:pStyle w:val="Default"/>
        <w:rPr>
          <w:rFonts w:ascii="Times New Roman" w:eastAsia="MS Mincho" w:hAnsi="Times New Roman" w:cs="Times New Roman"/>
        </w:rPr>
      </w:pPr>
    </w:p>
    <w:p w:rsidR="00707349" w:rsidRDefault="00707349" w:rsidP="00904551">
      <w:pPr>
        <w:pStyle w:val="Default"/>
        <w:rPr>
          <w:rFonts w:ascii="Times New Roman" w:eastAsia="MS Mincho" w:hAnsi="Times New Roman" w:cs="Times New Roman"/>
        </w:rPr>
      </w:pPr>
      <w:r>
        <w:rPr>
          <w:rFonts w:ascii="Times New Roman" w:eastAsia="MS Mincho" w:hAnsi="Times New Roman" w:cs="Times New Roman"/>
        </w:rPr>
        <w:t xml:space="preserve">Im nächsten Schritt wird die </w:t>
      </w:r>
      <w:r w:rsidRPr="0058349B">
        <w:rPr>
          <w:rFonts w:ascii="Times New Roman" w:eastAsia="MS Mincho" w:hAnsi="Times New Roman" w:cs="Times New Roman"/>
          <w:u w:val="single"/>
        </w:rPr>
        <w:t>Farbgebung</w:t>
      </w:r>
      <w:r>
        <w:rPr>
          <w:rFonts w:ascii="Times New Roman" w:eastAsia="MS Mincho" w:hAnsi="Times New Roman" w:cs="Times New Roman"/>
        </w:rPr>
        <w:t xml:space="preserve"> beim Blut definiert:</w:t>
      </w:r>
    </w:p>
    <w:p w:rsidR="00707349" w:rsidRDefault="00707349" w:rsidP="00904551">
      <w:pPr>
        <w:pStyle w:val="Default"/>
        <w:rPr>
          <w:rFonts w:ascii="Times New Roman" w:eastAsia="MS Mincho" w:hAnsi="Times New Roman" w:cs="Times New Roman"/>
        </w:rPr>
      </w:pPr>
      <w:r>
        <w:rPr>
          <w:rFonts w:ascii="Times New Roman" w:eastAsia="MS Mincho" w:hAnsi="Times New Roman" w:cs="Times New Roman"/>
        </w:rPr>
        <w:tab/>
        <w:t>rot: sauerstoff-reich, kohlenstoffdioxid-arm</w:t>
      </w:r>
    </w:p>
    <w:p w:rsidR="00707349" w:rsidRDefault="00707349" w:rsidP="00904551">
      <w:pPr>
        <w:pStyle w:val="Default"/>
        <w:rPr>
          <w:rFonts w:ascii="Times New Roman" w:eastAsia="MS Mincho" w:hAnsi="Times New Roman" w:cs="Times New Roman"/>
        </w:rPr>
      </w:pPr>
      <w:r>
        <w:rPr>
          <w:rFonts w:ascii="Times New Roman" w:eastAsia="MS Mincho" w:hAnsi="Times New Roman" w:cs="Times New Roman"/>
        </w:rPr>
        <w:tab/>
        <w:t>blau: sauerstoff-arm, kohlenstoffdioxid-reich</w:t>
      </w:r>
    </w:p>
    <w:p w:rsidR="00707349" w:rsidRDefault="00AE3B96" w:rsidP="00904551">
      <w:pPr>
        <w:pStyle w:val="Default"/>
        <w:rPr>
          <w:rFonts w:ascii="Times New Roman" w:eastAsia="MS Mincho" w:hAnsi="Times New Roman" w:cs="Times New Roman"/>
        </w:rPr>
      </w:pPr>
      <w:r>
        <w:rPr>
          <w:rFonts w:ascii="Times New Roman" w:eastAsia="MS Mincho" w:hAnsi="Times New Roman" w:cs="Times New Roman"/>
          <w:noProof/>
          <w:lang w:eastAsia="de-DE"/>
        </w:rPr>
        <mc:AlternateContent>
          <mc:Choice Requires="wps">
            <w:drawing>
              <wp:anchor distT="0" distB="0" distL="114300" distR="114300" simplePos="0" relativeHeight="251668480" behindDoc="0" locked="0" layoutInCell="1" allowOverlap="1" wp14:anchorId="16430355" wp14:editId="23E3A10F">
                <wp:simplePos x="0" y="0"/>
                <wp:positionH relativeFrom="column">
                  <wp:posOffset>3193415</wp:posOffset>
                </wp:positionH>
                <wp:positionV relativeFrom="paragraph">
                  <wp:posOffset>132715</wp:posOffset>
                </wp:positionV>
                <wp:extent cx="3067050" cy="2418715"/>
                <wp:effectExtent l="0" t="0" r="0" b="635"/>
                <wp:wrapSquare wrapText="bothSides"/>
                <wp:docPr id="62" name="Textfeld 62"/>
                <wp:cNvGraphicFramePr/>
                <a:graphic xmlns:a="http://schemas.openxmlformats.org/drawingml/2006/main">
                  <a:graphicData uri="http://schemas.microsoft.com/office/word/2010/wordprocessingShape">
                    <wps:wsp>
                      <wps:cNvSpPr txBox="1"/>
                      <wps:spPr>
                        <a:xfrm>
                          <a:off x="0" y="0"/>
                          <a:ext cx="3067050" cy="2418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7349" w:rsidRDefault="00E21D46">
                            <w:r>
                              <w:rPr>
                                <w:noProof/>
                                <w:lang w:eastAsia="de-DE"/>
                              </w:rPr>
                              <w:drawing>
                                <wp:inline distT="0" distB="0" distL="0" distR="0" wp14:anchorId="1D34800B" wp14:editId="0220E8C3">
                                  <wp:extent cx="2863850" cy="2314581"/>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2A.jpg"/>
                                          <pic:cNvPicPr/>
                                        </pic:nvPicPr>
                                        <pic:blipFill>
                                          <a:blip r:embed="rId7">
                                            <a:extLst>
                                              <a:ext uri="{28A0092B-C50C-407E-A947-70E740481C1C}">
                                                <a14:useLocalDpi xmlns:a14="http://schemas.microsoft.com/office/drawing/2010/main" val="0"/>
                                              </a:ext>
                                            </a:extLst>
                                          </a:blip>
                                          <a:stretch>
                                            <a:fillRect/>
                                          </a:stretch>
                                        </pic:blipFill>
                                        <pic:spPr>
                                          <a:xfrm>
                                            <a:off x="0" y="0"/>
                                            <a:ext cx="2862188" cy="2313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2" o:spid="_x0000_s1027" type="#_x0000_t202" style="position:absolute;margin-left:251.45pt;margin-top:10.45pt;width:241.5pt;height:19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0ZjwIAAJQ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VXy&#10;0xFnVjSo0aNqo1amYhCBn7ULE8AeHICx/UQt6ryVBwhT2q32TfojIQY9mN7s2IU3JiE8HpyeDU6g&#10;ktCNxsPzs+FJ8lPszZ0P8bOihqVDyT3Kl1kVq9sQO+gWkqIFMnV1UxuTL6ll1JXxbCVQbBPzI+H8&#10;D5SxbI1cj/GOZGQpmXeejU0SlZumD5dS71LMp7gxKmGM/aY0SMuZvhJbSKnsLn5GJ5RGqLcY9vj9&#10;q95i3OUBixyZbNwZN7Uln7PPU7anrPqxpUx3eNTmIO90jO28zd2y64A5VRs0hqdutIKTNzWKdytC&#10;vBces4SCYz/EO3y0IZBP/YmzBflfr8kTHi0OLWdrzGbJw8+l8Ioz88Wi+T8Ox+M0zPkyPjkb4eIP&#10;NfNDjV02V4SOGGITOZmPCR/N9qg9NU9YI7MUFSphJWKXPG6PV7HbGFhDUs1mGYTxdSLe2gcnk+vE&#10;cmrNx/ZJeNf3b0Trf6XtFIvJizbusMnS0mwZSde5xxPPHas9/xj9PCX9mkq75fCeUftlOv0NAAD/&#10;/wMAUEsDBBQABgAIAAAAIQDT4kim4QAAAAoBAAAPAAAAZHJzL2Rvd25yZXYueG1sTI9NT8MwDIbv&#10;SPyHyEhcEEvWUehK3QkhPiRurHyIW9aYtqJJqibryr/HnOBkW370+nGxmW0vJhpD5x3CcqFAkKu9&#10;6VyD8FLdn2cgQtTO6N47QvimAJvy+KjQufEH90zTNjaCQ1zINUIb45BLGeqWrA4LP5Dj3acfrY48&#10;jo00oz5wuO1lotSltLpzfKHVA922VH9t9xbh46x5fwrzw+thla6Gu8epunozFeLpyXxzDSLSHP9g&#10;+NVndSjZaef3zgTRI6QqWTOKkCiuDKyzlJsdwoVaZiDLQv5/ofwBAAD//wMAUEsBAi0AFAAGAAgA&#10;AAAhALaDOJL+AAAA4QEAABMAAAAAAAAAAAAAAAAAAAAAAFtDb250ZW50X1R5cGVzXS54bWxQSwEC&#10;LQAUAAYACAAAACEAOP0h/9YAAACUAQAACwAAAAAAAAAAAAAAAAAvAQAAX3JlbHMvLnJlbHNQSwEC&#10;LQAUAAYACAAAACEAroqNGY8CAACUBQAADgAAAAAAAAAAAAAAAAAuAgAAZHJzL2Uyb0RvYy54bWxQ&#10;SwECLQAUAAYACAAAACEA0+JIpuEAAAAKAQAADwAAAAAAAAAAAAAAAADpBAAAZHJzL2Rvd25yZXYu&#10;eG1sUEsFBgAAAAAEAAQA8wAAAPcFAAAAAA==&#10;" fillcolor="white [3201]" stroked="f" strokeweight=".5pt">
                <v:textbox>
                  <w:txbxContent>
                    <w:p w:rsidR="00707349" w:rsidRDefault="00E21D46">
                      <w:r>
                        <w:rPr>
                          <w:noProof/>
                          <w:lang w:eastAsia="de-DE"/>
                        </w:rPr>
                        <w:drawing>
                          <wp:inline distT="0" distB="0" distL="0" distR="0" wp14:anchorId="1D34800B" wp14:editId="0220E8C3">
                            <wp:extent cx="2863850" cy="2314581"/>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2A.jpg"/>
                                    <pic:cNvPicPr/>
                                  </pic:nvPicPr>
                                  <pic:blipFill>
                                    <a:blip r:embed="rId7">
                                      <a:extLst>
                                        <a:ext uri="{28A0092B-C50C-407E-A947-70E740481C1C}">
                                          <a14:useLocalDpi xmlns:a14="http://schemas.microsoft.com/office/drawing/2010/main" val="0"/>
                                        </a:ext>
                                      </a:extLst>
                                    </a:blip>
                                    <a:stretch>
                                      <a:fillRect/>
                                    </a:stretch>
                                  </pic:blipFill>
                                  <pic:spPr>
                                    <a:xfrm>
                                      <a:off x="0" y="0"/>
                                      <a:ext cx="2862188" cy="2313238"/>
                                    </a:xfrm>
                                    <a:prstGeom prst="rect">
                                      <a:avLst/>
                                    </a:prstGeom>
                                  </pic:spPr>
                                </pic:pic>
                              </a:graphicData>
                            </a:graphic>
                          </wp:inline>
                        </w:drawing>
                      </w:r>
                    </w:p>
                  </w:txbxContent>
                </v:textbox>
                <w10:wrap type="square"/>
              </v:shape>
            </w:pict>
          </mc:Fallback>
        </mc:AlternateContent>
      </w:r>
    </w:p>
    <w:p w:rsidR="00707349" w:rsidRDefault="00707349" w:rsidP="00AE3B96">
      <w:pPr>
        <w:pStyle w:val="Default"/>
        <w:rPr>
          <w:rFonts w:ascii="Times New Roman" w:eastAsia="MS Mincho" w:hAnsi="Times New Roman" w:cs="Times New Roman"/>
        </w:rPr>
      </w:pPr>
      <w:r>
        <w:rPr>
          <w:rFonts w:ascii="Times New Roman" w:eastAsia="MS Mincho" w:hAnsi="Times New Roman" w:cs="Times New Roman"/>
        </w:rPr>
        <w:t xml:space="preserve">Anschließend </w:t>
      </w:r>
      <w:r w:rsidR="00254D36">
        <w:rPr>
          <w:rFonts w:ascii="Times New Roman" w:eastAsia="MS Mincho" w:hAnsi="Times New Roman" w:cs="Times New Roman"/>
        </w:rPr>
        <w:t xml:space="preserve">werden diese Farben </w:t>
      </w:r>
      <w:r w:rsidR="008E4744">
        <w:rPr>
          <w:rFonts w:ascii="Times New Roman" w:eastAsia="MS Mincho" w:hAnsi="Times New Roman" w:cs="Times New Roman"/>
        </w:rPr>
        <w:t xml:space="preserve">(an der Tafel) </w:t>
      </w:r>
      <w:r w:rsidR="00254D36">
        <w:rPr>
          <w:rFonts w:ascii="Times New Roman" w:eastAsia="MS Mincho" w:hAnsi="Times New Roman" w:cs="Times New Roman"/>
        </w:rPr>
        <w:t>in das</w:t>
      </w:r>
      <w:r>
        <w:rPr>
          <w:rFonts w:ascii="Times New Roman" w:eastAsia="MS Mincho" w:hAnsi="Times New Roman" w:cs="Times New Roman"/>
        </w:rPr>
        <w:t xml:space="preserve"> einfac</w:t>
      </w:r>
      <w:r w:rsidR="00CA6E5D">
        <w:rPr>
          <w:rFonts w:ascii="Times New Roman" w:eastAsia="MS Mincho" w:hAnsi="Times New Roman" w:cs="Times New Roman"/>
        </w:rPr>
        <w:t>he</w:t>
      </w:r>
      <w:r w:rsidR="00B0443C">
        <w:rPr>
          <w:rFonts w:ascii="Times New Roman" w:eastAsia="MS Mincho" w:hAnsi="Times New Roman" w:cs="Times New Roman"/>
        </w:rPr>
        <w:t xml:space="preserve"> Kreislaufschema eingetra</w:t>
      </w:r>
      <w:r w:rsidR="008E4744">
        <w:rPr>
          <w:rFonts w:ascii="Times New Roman" w:eastAsia="MS Mincho" w:hAnsi="Times New Roman" w:cs="Times New Roman"/>
        </w:rPr>
        <w:softHyphen/>
      </w:r>
      <w:r w:rsidR="00B0443C">
        <w:rPr>
          <w:rFonts w:ascii="Times New Roman" w:eastAsia="MS Mincho" w:hAnsi="Times New Roman" w:cs="Times New Roman"/>
        </w:rPr>
        <w:t>gen. Dabei wird kumulativ gearbeitet, indem berück</w:t>
      </w:r>
      <w:r w:rsidR="00AE3B96">
        <w:rPr>
          <w:rFonts w:ascii="Times New Roman" w:eastAsia="MS Mincho" w:hAnsi="Times New Roman" w:cs="Times New Roman"/>
        </w:rPr>
        <w:softHyphen/>
      </w:r>
      <w:r w:rsidR="00B0443C">
        <w:rPr>
          <w:rFonts w:ascii="Times New Roman" w:eastAsia="MS Mincho" w:hAnsi="Times New Roman" w:cs="Times New Roman"/>
        </w:rPr>
        <w:t>sichtigt wird, dass das Blut, das in die Lungen-Kapillaren eintritt, viel Kohlenstoffdioxid enthält, dass aber das Blut, das aus den Lungen-Kapilla</w:t>
      </w:r>
      <w:r w:rsidR="00AE3B96">
        <w:rPr>
          <w:rFonts w:ascii="Times New Roman" w:eastAsia="MS Mincho" w:hAnsi="Times New Roman" w:cs="Times New Roman"/>
        </w:rPr>
        <w:softHyphen/>
      </w:r>
      <w:r w:rsidR="00B0443C">
        <w:rPr>
          <w:rFonts w:ascii="Times New Roman" w:eastAsia="MS Mincho" w:hAnsi="Times New Roman" w:cs="Times New Roman"/>
        </w:rPr>
        <w:t>ren austritt, viel Sauerstoff enthält</w:t>
      </w:r>
      <w:r w:rsidR="00254D36">
        <w:rPr>
          <w:rFonts w:ascii="Times New Roman" w:eastAsia="MS Mincho" w:hAnsi="Times New Roman" w:cs="Times New Roman"/>
        </w:rPr>
        <w:t xml:space="preserve"> (=&gt; </w:t>
      </w:r>
      <w:r w:rsidR="00E21D46">
        <w:rPr>
          <w:rFonts w:ascii="Times New Roman" w:eastAsia="MS Mincho" w:hAnsi="Times New Roman" w:cs="Times New Roman"/>
        </w:rPr>
        <w:t xml:space="preserve">Der </w:t>
      </w:r>
      <w:r w:rsidR="00254D36">
        <w:rPr>
          <w:rFonts w:ascii="Times New Roman" w:eastAsia="MS Mincho" w:hAnsi="Times New Roman" w:cs="Times New Roman"/>
        </w:rPr>
        <w:t>Farb</w:t>
      </w:r>
      <w:r w:rsidR="00AE3B96">
        <w:rPr>
          <w:rFonts w:ascii="Times New Roman" w:eastAsia="MS Mincho" w:hAnsi="Times New Roman" w:cs="Times New Roman"/>
        </w:rPr>
        <w:softHyphen/>
      </w:r>
      <w:r w:rsidR="00254D36">
        <w:rPr>
          <w:rFonts w:ascii="Times New Roman" w:eastAsia="MS Mincho" w:hAnsi="Times New Roman" w:cs="Times New Roman"/>
        </w:rPr>
        <w:t xml:space="preserve">wechsel </w:t>
      </w:r>
      <w:r w:rsidR="00E21D46">
        <w:rPr>
          <w:rFonts w:ascii="Times New Roman" w:eastAsia="MS Mincho" w:hAnsi="Times New Roman" w:cs="Times New Roman"/>
        </w:rPr>
        <w:t xml:space="preserve">muss </w:t>
      </w:r>
      <w:r w:rsidR="00AE3B96">
        <w:rPr>
          <w:rFonts w:ascii="Times New Roman" w:eastAsia="MS Mincho" w:hAnsi="Times New Roman" w:cs="Times New Roman"/>
        </w:rPr>
        <w:t xml:space="preserve">also </w:t>
      </w:r>
      <w:r w:rsidR="00254D36">
        <w:rPr>
          <w:rFonts w:ascii="Times New Roman" w:eastAsia="MS Mincho" w:hAnsi="Times New Roman" w:cs="Times New Roman"/>
        </w:rPr>
        <w:t>innerhalb der Kapillaren</w:t>
      </w:r>
      <w:r w:rsidR="00E21D46">
        <w:rPr>
          <w:rFonts w:ascii="Times New Roman" w:eastAsia="MS Mincho" w:hAnsi="Times New Roman" w:cs="Times New Roman"/>
        </w:rPr>
        <w:t xml:space="preserve"> erfol</w:t>
      </w:r>
      <w:r w:rsidR="00AE3B96">
        <w:rPr>
          <w:rFonts w:ascii="Times New Roman" w:eastAsia="MS Mincho" w:hAnsi="Times New Roman" w:cs="Times New Roman"/>
        </w:rPr>
        <w:softHyphen/>
      </w:r>
      <w:r w:rsidR="00E21D46">
        <w:rPr>
          <w:rFonts w:ascii="Times New Roman" w:eastAsia="MS Mincho" w:hAnsi="Times New Roman" w:cs="Times New Roman"/>
        </w:rPr>
        <w:t>gen</w:t>
      </w:r>
      <w:r w:rsidR="00254D36">
        <w:rPr>
          <w:rFonts w:ascii="Times New Roman" w:eastAsia="MS Mincho" w:hAnsi="Times New Roman" w:cs="Times New Roman"/>
        </w:rPr>
        <w:t>)</w:t>
      </w:r>
      <w:r w:rsidR="00B0443C">
        <w:rPr>
          <w:rFonts w:ascii="Times New Roman" w:eastAsia="MS Mincho" w:hAnsi="Times New Roman" w:cs="Times New Roman"/>
        </w:rPr>
        <w:t>. Als Transfer wer</w:t>
      </w:r>
      <w:r w:rsidR="00254D36">
        <w:rPr>
          <w:rFonts w:ascii="Times New Roman" w:eastAsia="MS Mincho" w:hAnsi="Times New Roman" w:cs="Times New Roman"/>
        </w:rPr>
        <w:softHyphen/>
      </w:r>
      <w:r w:rsidR="00B0443C">
        <w:rPr>
          <w:rFonts w:ascii="Times New Roman" w:eastAsia="MS Mincho" w:hAnsi="Times New Roman" w:cs="Times New Roman"/>
        </w:rPr>
        <w:t>den die Verhältnisse im Körper (Beispiel: Muskel) besprochen und ent</w:t>
      </w:r>
      <w:r w:rsidR="00E21D46">
        <w:rPr>
          <w:rFonts w:ascii="Times New Roman" w:eastAsia="MS Mincho" w:hAnsi="Times New Roman" w:cs="Times New Roman"/>
        </w:rPr>
        <w:softHyphen/>
      </w:r>
      <w:r w:rsidR="00AE3B96">
        <w:rPr>
          <w:rFonts w:ascii="Times New Roman" w:eastAsia="MS Mincho" w:hAnsi="Times New Roman" w:cs="Times New Roman"/>
        </w:rPr>
        <w:t>sprechend eingetragen. (Tafelbild rechts)</w:t>
      </w:r>
    </w:p>
    <w:p w:rsidR="00707349" w:rsidRDefault="00AE3B96" w:rsidP="008E4744">
      <w:pPr>
        <w:pStyle w:val="Default"/>
        <w:jc w:val="both"/>
        <w:rPr>
          <w:rFonts w:ascii="Times New Roman" w:hAnsi="Times New Roman" w:cs="Times New Roman"/>
        </w:rPr>
      </w:pPr>
      <w:r>
        <w:rPr>
          <w:rFonts w:ascii="Times New Roman" w:hAnsi="Times New Roman" w:cs="Times New Roman"/>
        </w:rPr>
        <w:lastRenderedPageBreak/>
        <w:t>D</w:t>
      </w:r>
      <w:r w:rsidR="0058349B">
        <w:rPr>
          <w:rFonts w:ascii="Times New Roman" w:hAnsi="Times New Roman" w:cs="Times New Roman"/>
        </w:rPr>
        <w:t xml:space="preserve">aran schließt sich die Frage an, wodurch die </w:t>
      </w:r>
      <w:r w:rsidR="0058349B" w:rsidRPr="0058349B">
        <w:rPr>
          <w:rFonts w:ascii="Times New Roman" w:hAnsi="Times New Roman" w:cs="Times New Roman"/>
          <w:u w:val="single"/>
        </w:rPr>
        <w:t>Bewegung</w:t>
      </w:r>
      <w:r w:rsidR="0058349B">
        <w:rPr>
          <w:rFonts w:ascii="Times New Roman" w:hAnsi="Times New Roman" w:cs="Times New Roman"/>
        </w:rPr>
        <w:t xml:space="preserve"> des Blutes in den Adern bewirkt wird. Irgendwo muss ein Motor dafür da sein. </w:t>
      </w:r>
    </w:p>
    <w:p w:rsidR="003A172A" w:rsidRDefault="003A172A" w:rsidP="00AE3B96">
      <w:pPr>
        <w:pStyle w:val="Default"/>
        <w:spacing w:before="120"/>
        <w:jc w:val="both"/>
        <w:rPr>
          <w:rFonts w:ascii="Times New Roman" w:hAnsi="Times New Roman" w:cs="Times New Roman"/>
        </w:rPr>
      </w:pPr>
      <w:r>
        <w:rPr>
          <w:rFonts w:ascii="Times New Roman" w:hAnsi="Times New Roman" w:cs="Times New Roman"/>
        </w:rPr>
        <w:t xml:space="preserve">Flüssigkeiten werden von </w:t>
      </w:r>
      <w:r w:rsidRPr="003A172A">
        <w:rPr>
          <w:rFonts w:ascii="Times New Roman" w:hAnsi="Times New Roman" w:cs="Times New Roman"/>
          <w:u w:val="single"/>
        </w:rPr>
        <w:t>Pumpen</w:t>
      </w:r>
      <w:r>
        <w:rPr>
          <w:rFonts w:ascii="Times New Roman" w:hAnsi="Times New Roman" w:cs="Times New Roman"/>
        </w:rPr>
        <w:t xml:space="preserve"> bewegt. Viele Schüler wissen bereits, dass das Herz eine Pumpe ist. Bevor aber auf die anatomischen Gegebenheiten eingegangen wird, wird die rein </w:t>
      </w:r>
      <w:r w:rsidRPr="008E4744">
        <w:rPr>
          <w:rFonts w:ascii="Times New Roman" w:hAnsi="Times New Roman" w:cs="Times New Roman"/>
          <w:u w:val="single"/>
        </w:rPr>
        <w:t>technische</w:t>
      </w:r>
      <w:r w:rsidR="00747DAB" w:rsidRPr="008E4744">
        <w:rPr>
          <w:rFonts w:ascii="Times New Roman" w:hAnsi="Times New Roman" w:cs="Times New Roman"/>
          <w:u w:val="single"/>
        </w:rPr>
        <w:t>, funktionale</w:t>
      </w:r>
      <w:r w:rsidRPr="008E4744">
        <w:rPr>
          <w:rFonts w:ascii="Times New Roman" w:hAnsi="Times New Roman" w:cs="Times New Roman"/>
          <w:u w:val="single"/>
        </w:rPr>
        <w:t xml:space="preserve"> Seite</w:t>
      </w:r>
      <w:r>
        <w:rPr>
          <w:rFonts w:ascii="Times New Roman" w:hAnsi="Times New Roman" w:cs="Times New Roman"/>
        </w:rPr>
        <w:t xml:space="preserve"> in den Vordergrund gestellt.</w:t>
      </w:r>
      <w:r w:rsidR="00AE3B96">
        <w:rPr>
          <w:rFonts w:ascii="Times New Roman" w:hAnsi="Times New Roman" w:cs="Times New Roman"/>
        </w:rPr>
        <w:t xml:space="preserve"> Dadurch wird das Verständnis für die Grundproblematik und das Prinzip ihrer Lösung gefördert.</w:t>
      </w:r>
      <w:r>
        <w:rPr>
          <w:rFonts w:ascii="Times New Roman" w:hAnsi="Times New Roman" w:cs="Times New Roman"/>
        </w:rPr>
        <w:t xml:space="preserve"> Der Mensch als aufrecht gehendes Lebewesen hat das Problem, Blut über eine beachtliche Strecke gegen die Schwerkraft nach oben befördern</w:t>
      </w:r>
      <w:r w:rsidR="00747DAB">
        <w:rPr>
          <w:rFonts w:ascii="Times New Roman" w:hAnsi="Times New Roman" w:cs="Times New Roman"/>
        </w:rPr>
        <w:t xml:space="preserve"> zu müssen</w:t>
      </w:r>
      <w:r>
        <w:rPr>
          <w:rFonts w:ascii="Times New Roman" w:hAnsi="Times New Roman" w:cs="Times New Roman"/>
        </w:rPr>
        <w:t>. In so einem Fall ist es sinnvoll, nicht nur eine Pumpe, sondern zwei einzusetzen.</w:t>
      </w:r>
    </w:p>
    <w:p w:rsidR="003A172A" w:rsidRDefault="00AE3B96" w:rsidP="00904551">
      <w:pPr>
        <w:pStyle w:val="Default"/>
        <w:rPr>
          <w:rFonts w:ascii="Times New Roman" w:hAnsi="Times New Roman" w:cs="Times New Roman"/>
        </w:rPr>
      </w:pPr>
      <w:r>
        <w:rPr>
          <w:rFonts w:ascii="Times New Roman" w:hAnsi="Times New Roman" w:cs="Times New Roman"/>
          <w:noProof/>
          <w:lang w:eastAsia="de-DE"/>
        </w:rPr>
        <mc:AlternateContent>
          <mc:Choice Requires="wps">
            <w:drawing>
              <wp:anchor distT="0" distB="0" distL="114300" distR="114300" simplePos="0" relativeHeight="251680768" behindDoc="0" locked="0" layoutInCell="1" allowOverlap="1" wp14:anchorId="486191BF" wp14:editId="62212626">
                <wp:simplePos x="0" y="0"/>
                <wp:positionH relativeFrom="column">
                  <wp:posOffset>3068955</wp:posOffset>
                </wp:positionH>
                <wp:positionV relativeFrom="paragraph">
                  <wp:posOffset>168910</wp:posOffset>
                </wp:positionV>
                <wp:extent cx="2858135" cy="2220595"/>
                <wp:effectExtent l="0" t="0" r="0" b="8255"/>
                <wp:wrapSquare wrapText="bothSides"/>
                <wp:docPr id="3" name="Textfeld 3"/>
                <wp:cNvGraphicFramePr/>
                <a:graphic xmlns:a="http://schemas.openxmlformats.org/drawingml/2006/main">
                  <a:graphicData uri="http://schemas.microsoft.com/office/word/2010/wordprocessingShape">
                    <wps:wsp>
                      <wps:cNvSpPr txBox="1"/>
                      <wps:spPr>
                        <a:xfrm>
                          <a:off x="0" y="0"/>
                          <a:ext cx="2858135" cy="222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D46" w:rsidRDefault="00E21D46">
                            <w:r>
                              <w:rPr>
                                <w:noProof/>
                                <w:lang w:eastAsia="de-DE"/>
                              </w:rPr>
                              <w:drawing>
                                <wp:inline distT="0" distB="0" distL="0" distR="0" wp14:anchorId="2E41D27A" wp14:editId="2E345502">
                                  <wp:extent cx="2635250" cy="2127685"/>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3.JPG"/>
                                          <pic:cNvPicPr/>
                                        </pic:nvPicPr>
                                        <pic:blipFill>
                                          <a:blip r:embed="rId8">
                                            <a:extLst>
                                              <a:ext uri="{28A0092B-C50C-407E-A947-70E740481C1C}">
                                                <a14:useLocalDpi xmlns:a14="http://schemas.microsoft.com/office/drawing/2010/main" val="0"/>
                                              </a:ext>
                                            </a:extLst>
                                          </a:blip>
                                          <a:stretch>
                                            <a:fillRect/>
                                          </a:stretch>
                                        </pic:blipFill>
                                        <pic:spPr>
                                          <a:xfrm>
                                            <a:off x="0" y="0"/>
                                            <a:ext cx="2636453" cy="2128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8" type="#_x0000_t202" style="position:absolute;margin-left:241.65pt;margin-top:13.3pt;width:225.05pt;height:17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NvkAIAAJIFAAAOAAAAZHJzL2Uyb0RvYy54bWysVFFP2zAQfp+0/2D5faRNKYOKFHUgpkkI&#10;0GDi2XVsas32ebbbpPv1nJ2k7RgvTHtJbN93d77P3935RWs02QgfFNiKjo9GlAjLoVb2uaI/Hq8/&#10;nVISIrM102BFRbci0Iv5xw/njZuJElaga+EJBrFh1riKrmJ0s6IIfCUMC0fghEWjBG9YxK1/LmrP&#10;GoxudFGORidFA752HrgIAU+vOiOd5/hSCh7vpAwiEl1RvFvMX5+/y/Qt5uds9uyZWyneX4P9wy0M&#10;UxaT7kJdscjI2qu/QhnFPQSQ8YiDKUBKxUWuAasZj15V87BiTuRakJzgdjSF/xeW327uPVF1RSeU&#10;WGbwiR5FG6XQNZkkdhoXZgh6cAiL7Rdo8ZWH84CHqehWepP+WA5BO/K83XGLwQjHw/J0ejqeTCnh&#10;aCvLcjQ9m6Y4xd7d+RC/CjAkLSrq8fEyp2xzE2IHHSApWwCt6muldd4kwYhL7cmG4VPrmC+Jwf9A&#10;aUuaip5MpqMc2EJy7yJrm8KILJk+XSq9KzGv4laLhNH2u5BIWa70jdyMc2F3+TM6oSSmeo9jj9/f&#10;6j3OXR3okTODjTtnoyz4XH3usT1l9c+BMtnh8W0O6k7L2C7brJVyUMAS6i0Kw0PXWMHxa4WPd8NC&#10;vGceOwm1gNMh3uFHakDyoV9RsgL/+63zhEeBo5WSBjuzouHXmnlBif5mUfpn4+Pj1Mp5czz9XOLG&#10;H1qWhxa7NpeAihjjHHI8LxM+6mEpPZgnHCKLlBVNzHLMXdE4LC9jNy9wCHGxWGQQNq9j8cY+OJ5C&#10;J5aTNB/bJ+Zdr9+I0r+FoYfZ7JWMO2zytLBYR5Aqazzx3LHa84+Nn7ukH1JpshzuM2o/SucvAAAA&#10;//8DAFBLAwQUAAYACAAAACEAgY4TSuEAAAAKAQAADwAAAGRycy9kb3ducmV2LnhtbEyPy07DMBBF&#10;90j8gzVIbBB1qEtaQiYVQjwkdjQ8xM6NhyQiHkexm4S/x6xgObpH957Jt7PtxEiDbx0jXCwSEMSV&#10;My3XCC/l/fkGhA+aje4cE8I3edgWx0e5zoyb+JnGXahFLGGfaYQmhD6T0lcNWe0XrieO2acbrA7x&#10;HGppBj3FctvJZZKk0uqW40Kje7ptqPraHSzCx1n9/uTnh9dJXar+7nEs12+mRDw9mW+uQQSawx8M&#10;v/pRHYrotHcHNl50CKuNUhFFWKYpiAhcKbUCsUdQ61SBLHL5/4XiBwAA//8DAFBLAQItABQABgAI&#10;AAAAIQC2gziS/gAAAOEBAAATAAAAAAAAAAAAAAAAAAAAAABbQ29udGVudF9UeXBlc10ueG1sUEsB&#10;Ai0AFAAGAAgAAAAhADj9If/WAAAAlAEAAAsAAAAAAAAAAAAAAAAALwEAAF9yZWxzLy5yZWxzUEsB&#10;Ai0AFAAGAAgAAAAhAAd3Y2+QAgAAkgUAAA4AAAAAAAAAAAAAAAAALgIAAGRycy9lMm9Eb2MueG1s&#10;UEsBAi0AFAAGAAgAAAAhAIGOE0rhAAAACgEAAA8AAAAAAAAAAAAAAAAA6gQAAGRycy9kb3ducmV2&#10;LnhtbFBLBQYAAAAABAAEAPMAAAD4BQAAAAA=&#10;" fillcolor="white [3201]" stroked="f" strokeweight=".5pt">
                <v:textbox>
                  <w:txbxContent>
                    <w:p w:rsidR="00E21D46" w:rsidRDefault="00E21D46">
                      <w:r>
                        <w:rPr>
                          <w:noProof/>
                          <w:lang w:eastAsia="de-DE"/>
                        </w:rPr>
                        <w:drawing>
                          <wp:inline distT="0" distB="0" distL="0" distR="0" wp14:anchorId="2E41D27A" wp14:editId="2E345502">
                            <wp:extent cx="2635250" cy="2127685"/>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3.JPG"/>
                                    <pic:cNvPicPr/>
                                  </pic:nvPicPr>
                                  <pic:blipFill>
                                    <a:blip r:embed="rId8">
                                      <a:extLst>
                                        <a:ext uri="{28A0092B-C50C-407E-A947-70E740481C1C}">
                                          <a14:useLocalDpi xmlns:a14="http://schemas.microsoft.com/office/drawing/2010/main" val="0"/>
                                        </a:ext>
                                      </a:extLst>
                                    </a:blip>
                                    <a:stretch>
                                      <a:fillRect/>
                                    </a:stretch>
                                  </pic:blipFill>
                                  <pic:spPr>
                                    <a:xfrm>
                                      <a:off x="0" y="0"/>
                                      <a:ext cx="2636453" cy="2128657"/>
                                    </a:xfrm>
                                    <a:prstGeom prst="rect">
                                      <a:avLst/>
                                    </a:prstGeom>
                                  </pic:spPr>
                                </pic:pic>
                              </a:graphicData>
                            </a:graphic>
                          </wp:inline>
                        </w:drawing>
                      </w:r>
                    </w:p>
                  </w:txbxContent>
                </v:textbox>
                <w10:wrap type="square"/>
              </v:shape>
            </w:pict>
          </mc:Fallback>
        </mc:AlternateContent>
      </w:r>
    </w:p>
    <w:p w:rsidR="00E21D46" w:rsidRDefault="003A172A" w:rsidP="00AE3B96">
      <w:pPr>
        <w:pStyle w:val="Default"/>
        <w:jc w:val="both"/>
        <w:rPr>
          <w:rFonts w:ascii="Times New Roman" w:hAnsi="Times New Roman" w:cs="Times New Roman"/>
        </w:rPr>
      </w:pPr>
      <w:r>
        <w:rPr>
          <w:rFonts w:ascii="Times New Roman" w:hAnsi="Times New Roman" w:cs="Times New Roman"/>
        </w:rPr>
        <w:t>Die beiden Pumpen werde</w:t>
      </w:r>
      <w:r w:rsidR="00747DAB">
        <w:rPr>
          <w:rFonts w:ascii="Times New Roman" w:hAnsi="Times New Roman" w:cs="Times New Roman"/>
        </w:rPr>
        <w:t>n</w:t>
      </w:r>
      <w:r>
        <w:rPr>
          <w:rFonts w:ascii="Times New Roman" w:hAnsi="Times New Roman" w:cs="Times New Roman"/>
        </w:rPr>
        <w:t xml:space="preserve"> in das Kreislaufschema </w:t>
      </w:r>
      <w:r w:rsidR="00E21D46">
        <w:rPr>
          <w:rFonts w:ascii="Times New Roman" w:hAnsi="Times New Roman" w:cs="Times New Roman"/>
        </w:rPr>
        <w:t xml:space="preserve">des Tafelbildes </w:t>
      </w:r>
      <w:r>
        <w:rPr>
          <w:rFonts w:ascii="Times New Roman" w:hAnsi="Times New Roman" w:cs="Times New Roman"/>
        </w:rPr>
        <w:t xml:space="preserve">eingefügt und vorläufig mit „Pumpe 1 bzw. 2“ beschriftet. Diese </w:t>
      </w:r>
      <w:r w:rsidR="00E21D46">
        <w:rPr>
          <w:rFonts w:ascii="Times New Roman" w:hAnsi="Times New Roman" w:cs="Times New Roman"/>
        </w:rPr>
        <w:t xml:space="preserve">Art der </w:t>
      </w:r>
      <w:r>
        <w:rPr>
          <w:rFonts w:ascii="Times New Roman" w:hAnsi="Times New Roman" w:cs="Times New Roman"/>
        </w:rPr>
        <w:t xml:space="preserve">Darstellung stützt die Vorstellung </w:t>
      </w:r>
      <w:r w:rsidR="008E4744">
        <w:rPr>
          <w:rFonts w:ascii="Times New Roman" w:hAnsi="Times New Roman" w:cs="Times New Roman"/>
        </w:rPr>
        <w:t>von einem Kreislauf</w:t>
      </w:r>
      <w:r>
        <w:rPr>
          <w:rFonts w:ascii="Times New Roman" w:hAnsi="Times New Roman" w:cs="Times New Roman"/>
        </w:rPr>
        <w:t xml:space="preserve"> sehr intensiv.</w:t>
      </w:r>
      <w:r w:rsidR="00E21D46">
        <w:rPr>
          <w:rFonts w:ascii="Times New Roman" w:hAnsi="Times New Roman" w:cs="Times New Roman"/>
        </w:rPr>
        <w:t xml:space="preserve"> </w:t>
      </w:r>
      <w:r w:rsidR="00AE3B96">
        <w:rPr>
          <w:rFonts w:ascii="Times New Roman" w:hAnsi="Times New Roman" w:cs="Times New Roman"/>
        </w:rPr>
        <w:t>(Tafelbild rechts)</w:t>
      </w:r>
    </w:p>
    <w:p w:rsidR="00E21D46" w:rsidRDefault="00E21D46" w:rsidP="00904551">
      <w:pPr>
        <w:pStyle w:val="Default"/>
        <w:rPr>
          <w:rFonts w:ascii="Times New Roman" w:hAnsi="Times New Roman" w:cs="Times New Roman"/>
        </w:rPr>
      </w:pPr>
    </w:p>
    <w:p w:rsidR="00E21D46" w:rsidRDefault="00E21D46" w:rsidP="00904551">
      <w:pPr>
        <w:pStyle w:val="Default"/>
        <w:rPr>
          <w:rFonts w:ascii="Times New Roman" w:hAnsi="Times New Roman" w:cs="Times New Roman"/>
        </w:rPr>
      </w:pPr>
    </w:p>
    <w:p w:rsidR="00E21D46" w:rsidRDefault="00E21D46" w:rsidP="00904551">
      <w:pPr>
        <w:pStyle w:val="Default"/>
        <w:rPr>
          <w:rFonts w:ascii="Times New Roman" w:hAnsi="Times New Roman" w:cs="Times New Roman"/>
        </w:rPr>
      </w:pPr>
    </w:p>
    <w:p w:rsidR="00E21D46" w:rsidRDefault="00E21D46" w:rsidP="00904551">
      <w:pPr>
        <w:pStyle w:val="Default"/>
        <w:rPr>
          <w:rFonts w:ascii="Times New Roman" w:hAnsi="Times New Roman" w:cs="Times New Roman"/>
        </w:rPr>
      </w:pPr>
    </w:p>
    <w:p w:rsidR="00E21D46" w:rsidRDefault="00E21D46" w:rsidP="00904551">
      <w:pPr>
        <w:pStyle w:val="Default"/>
        <w:rPr>
          <w:rFonts w:ascii="Times New Roman" w:hAnsi="Times New Roman" w:cs="Times New Roman"/>
        </w:rPr>
      </w:pPr>
    </w:p>
    <w:p w:rsidR="00E21D46" w:rsidRDefault="00E21D46" w:rsidP="00904551">
      <w:pPr>
        <w:pStyle w:val="Default"/>
        <w:rPr>
          <w:rFonts w:ascii="Times New Roman" w:hAnsi="Times New Roman" w:cs="Times New Roman"/>
        </w:rPr>
      </w:pPr>
    </w:p>
    <w:p w:rsidR="00E21D46" w:rsidRDefault="00E21D46" w:rsidP="00904551">
      <w:pPr>
        <w:pStyle w:val="Default"/>
        <w:rPr>
          <w:rFonts w:ascii="Times New Roman" w:hAnsi="Times New Roman" w:cs="Times New Roman"/>
        </w:rPr>
      </w:pPr>
    </w:p>
    <w:p w:rsidR="00E21D46" w:rsidRDefault="00E21D46" w:rsidP="00904551">
      <w:pPr>
        <w:pStyle w:val="Default"/>
        <w:rPr>
          <w:rFonts w:ascii="Times New Roman" w:hAnsi="Times New Roman" w:cs="Times New Roman"/>
        </w:rPr>
      </w:pPr>
    </w:p>
    <w:p w:rsidR="003A172A" w:rsidRDefault="00E21D46" w:rsidP="008E4744">
      <w:pPr>
        <w:pStyle w:val="Default"/>
        <w:jc w:val="both"/>
        <w:rPr>
          <w:rFonts w:ascii="Times New Roman" w:hAnsi="Times New Roman" w:cs="Times New Roman"/>
        </w:rPr>
      </w:pPr>
      <w:r w:rsidRPr="009D1BE3">
        <w:rPr>
          <w:rFonts w:ascii="Times New Roman" w:hAnsi="Times New Roman" w:cs="Times New Roman"/>
          <w:color w:val="auto"/>
        </w:rPr>
        <w:t xml:space="preserve">Nun erhalten die Schüler ein entsprechendes </w:t>
      </w:r>
      <w:r w:rsidRPr="00641C10">
        <w:rPr>
          <w:rFonts w:ascii="Times New Roman" w:hAnsi="Times New Roman" w:cs="Times New Roman"/>
          <w:b/>
          <w:color w:val="auto"/>
        </w:rPr>
        <w:t>Arbeitsblatt</w:t>
      </w:r>
      <w:r w:rsidRPr="009D1BE3">
        <w:rPr>
          <w:rFonts w:ascii="Times New Roman" w:hAnsi="Times New Roman" w:cs="Times New Roman"/>
          <w:color w:val="auto"/>
        </w:rPr>
        <w:t xml:space="preserve"> </w:t>
      </w:r>
      <w:r w:rsidR="009D1BE3" w:rsidRPr="009D1BE3">
        <w:rPr>
          <w:rFonts w:ascii="Times New Roman" w:hAnsi="Times New Roman" w:cs="Times New Roman"/>
          <w:color w:val="auto"/>
        </w:rPr>
        <w:t>(am</w:t>
      </w:r>
      <w:r w:rsidR="007B674B">
        <w:rPr>
          <w:rFonts w:ascii="Times New Roman" w:hAnsi="Times New Roman" w:cs="Times New Roman"/>
          <w:color w:val="auto"/>
        </w:rPr>
        <w:t xml:space="preserve"> Ende dieses Skripts auf Seite 8</w:t>
      </w:r>
      <w:r w:rsidR="008E4744">
        <w:rPr>
          <w:rFonts w:ascii="Times New Roman" w:hAnsi="Times New Roman" w:cs="Times New Roman"/>
          <w:color w:val="auto"/>
        </w:rPr>
        <w:t xml:space="preserve"> bzw. über diesen Link [</w:t>
      </w:r>
      <w:hyperlink r:id="rId9" w:history="1">
        <w:r w:rsidR="008E4744" w:rsidRPr="008E4744">
          <w:rPr>
            <w:rStyle w:val="Hyperlink"/>
            <w:rFonts w:ascii="Times New Roman" w:hAnsi="Times New Roman" w:cs="Times New Roman"/>
          </w:rPr>
          <w:t>word</w:t>
        </w:r>
      </w:hyperlink>
      <w:r w:rsidR="008E4744">
        <w:rPr>
          <w:rFonts w:ascii="Times New Roman" w:hAnsi="Times New Roman" w:cs="Times New Roman"/>
          <w:color w:val="auto"/>
        </w:rPr>
        <w:t>] [</w:t>
      </w:r>
      <w:hyperlink r:id="rId10" w:history="1">
        <w:r w:rsidR="008E4744" w:rsidRPr="008E4744">
          <w:rPr>
            <w:rStyle w:val="Hyperlink"/>
            <w:rFonts w:ascii="Times New Roman" w:hAnsi="Times New Roman" w:cs="Times New Roman"/>
          </w:rPr>
          <w:t>pdf</w:t>
        </w:r>
      </w:hyperlink>
      <w:r w:rsidR="008E4744">
        <w:rPr>
          <w:rFonts w:ascii="Times New Roman" w:hAnsi="Times New Roman" w:cs="Times New Roman"/>
          <w:color w:val="auto"/>
        </w:rPr>
        <w:t>]</w:t>
      </w:r>
      <w:r w:rsidR="009D1BE3" w:rsidRPr="009D1BE3">
        <w:rPr>
          <w:rFonts w:ascii="Times New Roman" w:hAnsi="Times New Roman" w:cs="Times New Roman"/>
          <w:color w:val="auto"/>
        </w:rPr>
        <w:t xml:space="preserve">) </w:t>
      </w:r>
      <w:r>
        <w:rPr>
          <w:rFonts w:ascii="Times New Roman" w:hAnsi="Times New Roman" w:cs="Times New Roman"/>
        </w:rPr>
        <w:t>und erhalten eine kleine Entspan</w:t>
      </w:r>
      <w:r>
        <w:rPr>
          <w:rFonts w:ascii="Times New Roman" w:hAnsi="Times New Roman" w:cs="Times New Roman"/>
        </w:rPr>
        <w:softHyphen/>
        <w:t>nungsphase, indem sie die Beschriftung ergänzen und die Farben eintragen.</w:t>
      </w:r>
    </w:p>
    <w:p w:rsidR="003A172A" w:rsidRDefault="003A172A" w:rsidP="00904551">
      <w:pPr>
        <w:pStyle w:val="Default"/>
        <w:rPr>
          <w:rFonts w:ascii="Times New Roman" w:hAnsi="Times New Roman" w:cs="Times New Roman"/>
        </w:rPr>
      </w:pPr>
    </w:p>
    <w:p w:rsidR="00706FA9" w:rsidRDefault="009D1BE3" w:rsidP="00AE3B96">
      <w:pPr>
        <w:pStyle w:val="Default"/>
        <w:jc w:val="both"/>
        <w:rPr>
          <w:rFonts w:ascii="Times New Roman" w:hAnsi="Times New Roman" w:cs="Times New Roman"/>
        </w:rPr>
      </w:pPr>
      <w:r>
        <w:rPr>
          <w:rFonts w:ascii="Times New Roman" w:hAnsi="Times New Roman" w:cs="Times New Roman"/>
          <w:noProof/>
          <w:lang w:eastAsia="de-DE"/>
        </w:rPr>
        <mc:AlternateContent>
          <mc:Choice Requires="wps">
            <w:drawing>
              <wp:anchor distT="0" distB="0" distL="114300" distR="114300" simplePos="0" relativeHeight="251670528" behindDoc="0" locked="0" layoutInCell="1" allowOverlap="1" wp14:anchorId="3F9FB91F" wp14:editId="6D8DC136">
                <wp:simplePos x="0" y="0"/>
                <wp:positionH relativeFrom="column">
                  <wp:posOffset>2818765</wp:posOffset>
                </wp:positionH>
                <wp:positionV relativeFrom="paragraph">
                  <wp:posOffset>1121410</wp:posOffset>
                </wp:positionV>
                <wp:extent cx="3052445" cy="3131820"/>
                <wp:effectExtent l="0" t="0" r="0" b="0"/>
                <wp:wrapSquare wrapText="bothSides"/>
                <wp:docPr id="64" name="Textfeld 64"/>
                <wp:cNvGraphicFramePr/>
                <a:graphic xmlns:a="http://schemas.openxmlformats.org/drawingml/2006/main">
                  <a:graphicData uri="http://schemas.microsoft.com/office/word/2010/wordprocessingShape">
                    <wps:wsp>
                      <wps:cNvSpPr txBox="1"/>
                      <wps:spPr>
                        <a:xfrm>
                          <a:off x="0" y="0"/>
                          <a:ext cx="3052445" cy="3131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FA9" w:rsidRDefault="005366EC">
                            <w:r>
                              <w:rPr>
                                <w:noProof/>
                                <w:lang w:eastAsia="de-DE"/>
                              </w:rPr>
                              <w:drawing>
                                <wp:inline distT="0" distB="0" distL="0" distR="0" wp14:anchorId="5435F888" wp14:editId="358C5831">
                                  <wp:extent cx="2878609" cy="29083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4.JPG"/>
                                          <pic:cNvPicPr/>
                                        </pic:nvPicPr>
                                        <pic:blipFill>
                                          <a:blip r:embed="rId11">
                                            <a:extLst>
                                              <a:ext uri="{28A0092B-C50C-407E-A947-70E740481C1C}">
                                                <a14:useLocalDpi xmlns:a14="http://schemas.microsoft.com/office/drawing/2010/main" val="0"/>
                                              </a:ext>
                                            </a:extLst>
                                          </a:blip>
                                          <a:stretch>
                                            <a:fillRect/>
                                          </a:stretch>
                                        </pic:blipFill>
                                        <pic:spPr>
                                          <a:xfrm>
                                            <a:off x="0" y="0"/>
                                            <a:ext cx="2881411" cy="2911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 o:spid="_x0000_s1029" type="#_x0000_t202" style="position:absolute;margin-left:221.95pt;margin-top:88.3pt;width:240.35pt;height:24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DkQIAAJQFAAAOAAAAZHJzL2Uyb0RvYy54bWysVE1vGyEQvVfqf0Dcm/VnmlpeR26iVJWi&#10;JGpS5YxZsFGBoYC96/76Duyu7aa5pOplF5g3M8zjzcwvG6PJTvigwJZ0eDagRFgOlbLrkn5/uvlw&#10;QUmIzFZMgxUl3YtALxfv381rNxMj2ICuhCcYxIZZ7Uq6idHNiiLwjTAsnIETFo0SvGERt35dVJ7V&#10;GN3oYjQYnBc1+Mp54CIEPL1ujXSR40speLyXMohIdEnxbjF/ff6u0rdYzNls7ZnbKN5dg/3DLQxT&#10;FpMeQl2zyMjWq79CGcU9BJDxjIMpQErFRa4BqxkOXlTzuGFO5FqQnOAONIX/F5bf7R48UVVJzyeU&#10;WGbwjZ5EE6XQFcEj5Kd2YYawR4fA2HyGBt+5Pw94mMpupDfpjwURtCPT+wO7GI1wPBwPpqPJZEoJ&#10;R9t4OB5ejDL/xdHd+RC/CDAkLUrq8fkyq2x3GyJeBaE9JGULoFV1o7TOmyQZcaU92TF8bB3zJdHj&#10;D5S2pMZax9NBDmwhubeRtU1hRBZNly6V3paYV3GvRcJo+01IJC1X+kpuxrmwh/wZnVASU73FscMf&#10;b/UW57YO9MiZwcaDs1EWfK4+d9mRsupHT5ls8Uj4Sd1pGZtVk9Uy7hWwgmqPwvDQtlZw/Ebh492y&#10;EB+Yx15CLeB8iPf4kRqQfOhWlGzA/3rtPOFR4milpMbeLGn4uWVeUKK/WhT/p+Fkkpo5bybTj6gj&#10;4k8tq1OL3ZorQEUMcRI5npcJH3W/lB7MM46RZcqKJmY55i5p7JdXsZ0YOIa4WC4zCNvXsXhrHx1P&#10;oRPLSZpPzTPzrtNvROnfQd/FbPZCxi02eVpYbiNIlTWeeG5Z7fjH1s/S78ZUmi2n+4w6DtPFbwAA&#10;AP//AwBQSwMEFAAGAAgAAAAhAHAnzB7iAAAACwEAAA8AAABkcnMvZG93bnJldi54bWxMj8FOwzAM&#10;hu9IvENkJC5oS1lLtpamE0LAJG6sA8Qta0Jb0ThVk7Xl7TEnuNn6P/3+nG9n27HRDL51KOF6GQEz&#10;WDndYi3hUD4uNsB8UKhV59BI+DYetsX5Wa4y7SZ8MeM+1IxK0GdKQhNCn3Huq8ZY5ZeuN0jZpxus&#10;CrQONdeDmqjcdnwVRYJb1SJdaFRv7htTfe1PVsLHVf3+7Oen1ym+ifuH3Viu33Qp5eXFfHcLLJg5&#10;/MHwq0/qUJDT0Z1Qe9ZJSJI4JZSCtRDAiEhXCQ1HCUKkG+BFzv//UPwAAAD//wMAUEsBAi0AFAAG&#10;AAgAAAAhALaDOJL+AAAA4QEAABMAAAAAAAAAAAAAAAAAAAAAAFtDb250ZW50X1R5cGVzXS54bWxQ&#10;SwECLQAUAAYACAAAACEAOP0h/9YAAACUAQAACwAAAAAAAAAAAAAAAAAvAQAAX3JlbHMvLnJlbHNQ&#10;SwECLQAUAAYACAAAACEAhEBPg5ECAACUBQAADgAAAAAAAAAAAAAAAAAuAgAAZHJzL2Uyb0RvYy54&#10;bWxQSwECLQAUAAYACAAAACEAcCfMHuIAAAALAQAADwAAAAAAAAAAAAAAAADrBAAAZHJzL2Rvd25y&#10;ZXYueG1sUEsFBgAAAAAEAAQA8wAAAPoFAAAAAA==&#10;" fillcolor="white [3201]" stroked="f" strokeweight=".5pt">
                <v:textbox>
                  <w:txbxContent>
                    <w:p w:rsidR="00706FA9" w:rsidRDefault="005366EC">
                      <w:r>
                        <w:rPr>
                          <w:noProof/>
                          <w:lang w:eastAsia="de-DE"/>
                        </w:rPr>
                        <w:drawing>
                          <wp:inline distT="0" distB="0" distL="0" distR="0" wp14:anchorId="4BBA792A" wp14:editId="4BC70FE8">
                            <wp:extent cx="2878609" cy="29083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Kreislauf 4.JPG"/>
                                    <pic:cNvPicPr/>
                                  </pic:nvPicPr>
                                  <pic:blipFill>
                                    <a:blip r:embed="rId14">
                                      <a:extLst>
                                        <a:ext uri="{28A0092B-C50C-407E-A947-70E740481C1C}">
                                          <a14:useLocalDpi xmlns:a14="http://schemas.microsoft.com/office/drawing/2010/main" val="0"/>
                                        </a:ext>
                                      </a:extLst>
                                    </a:blip>
                                    <a:stretch>
                                      <a:fillRect/>
                                    </a:stretch>
                                  </pic:blipFill>
                                  <pic:spPr>
                                    <a:xfrm>
                                      <a:off x="0" y="0"/>
                                      <a:ext cx="2881411" cy="2911130"/>
                                    </a:xfrm>
                                    <a:prstGeom prst="rect">
                                      <a:avLst/>
                                    </a:prstGeom>
                                  </pic:spPr>
                                </pic:pic>
                              </a:graphicData>
                            </a:graphic>
                          </wp:inline>
                        </w:drawing>
                      </w:r>
                    </w:p>
                  </w:txbxContent>
                </v:textbox>
                <w10:wrap type="square"/>
              </v:shape>
            </w:pict>
          </mc:Fallback>
        </mc:AlternateContent>
      </w:r>
      <w:r w:rsidR="00641C10">
        <w:rPr>
          <w:rFonts w:ascii="Times New Roman" w:hAnsi="Times New Roman" w:cs="Times New Roman"/>
        </w:rPr>
        <w:t>Dan</w:t>
      </w:r>
      <w:r w:rsidR="003A172A">
        <w:rPr>
          <w:rFonts w:ascii="Times New Roman" w:hAnsi="Times New Roman" w:cs="Times New Roman"/>
        </w:rPr>
        <w:t>n werden die Begriffe „d</w:t>
      </w:r>
      <w:r w:rsidR="003A172A" w:rsidRPr="003A172A">
        <w:rPr>
          <w:rFonts w:ascii="Times New Roman" w:hAnsi="Times New Roman" w:cs="Times New Roman"/>
          <w:u w:val="single"/>
        </w:rPr>
        <w:t>ie Arterie, -n</w:t>
      </w:r>
      <w:r w:rsidR="003A172A">
        <w:rPr>
          <w:rFonts w:ascii="Times New Roman" w:hAnsi="Times New Roman" w:cs="Times New Roman"/>
        </w:rPr>
        <w:t>“ (Ader, in der das Blut von der Pumpe weg fließt) und „</w:t>
      </w:r>
      <w:r w:rsidR="003A172A" w:rsidRPr="003A172A">
        <w:rPr>
          <w:rFonts w:ascii="Times New Roman" w:hAnsi="Times New Roman" w:cs="Times New Roman"/>
          <w:u w:val="single"/>
        </w:rPr>
        <w:t>die Vene, -n</w:t>
      </w:r>
      <w:r w:rsidR="003A172A">
        <w:rPr>
          <w:rFonts w:ascii="Times New Roman" w:hAnsi="Times New Roman" w:cs="Times New Roman"/>
        </w:rPr>
        <w:t>“ (Ader, in der das Blut zur Pumpe hin fließt) definiert</w:t>
      </w:r>
      <w:r w:rsidR="005366EC">
        <w:rPr>
          <w:rFonts w:ascii="Times New Roman" w:hAnsi="Times New Roman" w:cs="Times New Roman"/>
        </w:rPr>
        <w:t xml:space="preserve"> (Hefteintrag mit Grammatik)</w:t>
      </w:r>
      <w:r w:rsidR="003A172A">
        <w:rPr>
          <w:rFonts w:ascii="Times New Roman" w:hAnsi="Times New Roman" w:cs="Times New Roman"/>
        </w:rPr>
        <w:t xml:space="preserve">, </w:t>
      </w:r>
      <w:r w:rsidR="005366EC">
        <w:rPr>
          <w:rFonts w:ascii="Times New Roman" w:hAnsi="Times New Roman" w:cs="Times New Roman"/>
        </w:rPr>
        <w:t xml:space="preserve">im Unterrichtsgespräch </w:t>
      </w:r>
      <w:r w:rsidR="003A172A">
        <w:rPr>
          <w:rFonts w:ascii="Times New Roman" w:hAnsi="Times New Roman" w:cs="Times New Roman"/>
        </w:rPr>
        <w:t>mit den Begriffen „</w:t>
      </w:r>
      <w:r w:rsidR="003A172A" w:rsidRPr="00706FA9">
        <w:rPr>
          <w:rFonts w:ascii="Times New Roman" w:hAnsi="Times New Roman" w:cs="Times New Roman"/>
          <w:u w:val="single"/>
        </w:rPr>
        <w:t>Lungen-</w:t>
      </w:r>
      <w:r w:rsidR="003A172A">
        <w:rPr>
          <w:rFonts w:ascii="Times New Roman" w:hAnsi="Times New Roman" w:cs="Times New Roman"/>
        </w:rPr>
        <w:t>“ bzw. „</w:t>
      </w:r>
      <w:r w:rsidR="003A172A" w:rsidRPr="00706FA9">
        <w:rPr>
          <w:rFonts w:ascii="Times New Roman" w:hAnsi="Times New Roman" w:cs="Times New Roman"/>
          <w:u w:val="single"/>
        </w:rPr>
        <w:t>Körper-</w:t>
      </w:r>
      <w:r w:rsidR="003A172A">
        <w:rPr>
          <w:rFonts w:ascii="Times New Roman" w:hAnsi="Times New Roman" w:cs="Times New Roman"/>
        </w:rPr>
        <w:t xml:space="preserve">“ kombiniert und in das Schema eingetragen. </w:t>
      </w:r>
      <w:r w:rsidR="00404D54">
        <w:rPr>
          <w:rFonts w:ascii="Times New Roman" w:hAnsi="Times New Roman" w:cs="Times New Roman"/>
        </w:rPr>
        <w:t>(Die Schüler bilden zunächst gerne Begriffe wie „Herz-Ar</w:t>
      </w:r>
      <w:r w:rsidR="00404D54">
        <w:rPr>
          <w:rFonts w:ascii="Times New Roman" w:hAnsi="Times New Roman" w:cs="Times New Roman"/>
        </w:rPr>
        <w:softHyphen/>
        <w:t xml:space="preserve">terie“; eine Kombination mit „Herz-“ ist aber nicht sinnvoll, weil beide Aderntypen das Herz bereits in ihrer Definition tragen.)  </w:t>
      </w:r>
      <w:r w:rsidR="003A172A">
        <w:rPr>
          <w:rFonts w:ascii="Times New Roman" w:hAnsi="Times New Roman" w:cs="Times New Roman"/>
        </w:rPr>
        <w:t>Die Schüler sollen die zusammengesetzten Bezeich</w:t>
      </w:r>
      <w:r w:rsidR="00641C10">
        <w:rPr>
          <w:rFonts w:ascii="Times New Roman" w:hAnsi="Times New Roman" w:cs="Times New Roman"/>
        </w:rPr>
        <w:softHyphen/>
      </w:r>
      <w:r w:rsidR="003A172A">
        <w:rPr>
          <w:rFonts w:ascii="Times New Roman" w:hAnsi="Times New Roman" w:cs="Times New Roman"/>
        </w:rPr>
        <w:t xml:space="preserve">nungen </w:t>
      </w:r>
      <w:r w:rsidR="00706FA9">
        <w:rPr>
          <w:rFonts w:ascii="Times New Roman" w:hAnsi="Times New Roman" w:cs="Times New Roman"/>
        </w:rPr>
        <w:t xml:space="preserve">anhand der Funktion </w:t>
      </w:r>
      <w:r w:rsidR="005366EC">
        <w:rPr>
          <w:rFonts w:ascii="Times New Roman" w:hAnsi="Times New Roman" w:cs="Times New Roman"/>
        </w:rPr>
        <w:t>selbst formu</w:t>
      </w:r>
      <w:r w:rsidR="00641C10">
        <w:rPr>
          <w:rFonts w:ascii="Times New Roman" w:hAnsi="Times New Roman" w:cs="Times New Roman"/>
        </w:rPr>
        <w:softHyphen/>
      </w:r>
      <w:r w:rsidR="005366EC">
        <w:rPr>
          <w:rFonts w:ascii="Times New Roman" w:hAnsi="Times New Roman" w:cs="Times New Roman"/>
        </w:rPr>
        <w:t>lieren;</w:t>
      </w:r>
      <w:r w:rsidR="003A172A">
        <w:rPr>
          <w:rFonts w:ascii="Times New Roman" w:hAnsi="Times New Roman" w:cs="Times New Roman"/>
        </w:rPr>
        <w:t xml:space="preserve"> dazu erhal</w:t>
      </w:r>
      <w:r w:rsidR="00D435F5">
        <w:rPr>
          <w:rFonts w:ascii="Times New Roman" w:hAnsi="Times New Roman" w:cs="Times New Roman"/>
        </w:rPr>
        <w:softHyphen/>
      </w:r>
      <w:r w:rsidR="005366EC">
        <w:rPr>
          <w:rFonts w:ascii="Times New Roman" w:hAnsi="Times New Roman" w:cs="Times New Roman"/>
        </w:rPr>
        <w:t>ten sie eine Wortliste. Schließlich ergänzen sie in der Zeichnung die restlichen Kennbuch</w:t>
      </w:r>
      <w:r w:rsidR="005366EC">
        <w:rPr>
          <w:rFonts w:ascii="Times New Roman" w:hAnsi="Times New Roman" w:cs="Times New Roman"/>
        </w:rPr>
        <w:softHyphen/>
        <w:t>staben und legen eine Legende an:</w:t>
      </w:r>
    </w:p>
    <w:p w:rsidR="00706FA9" w:rsidRDefault="00641C10" w:rsidP="00904551">
      <w:pPr>
        <w:pStyle w:val="Default"/>
        <w:rPr>
          <w:rFonts w:ascii="Times New Roman" w:hAnsi="Times New Roman" w:cs="Times New Roman"/>
        </w:rPr>
      </w:pPr>
      <w:r>
        <w:rPr>
          <w:rFonts w:ascii="Times New Roman" w:hAnsi="Times New Roman" w:cs="Times New Roman"/>
        </w:rPr>
        <w:tab/>
      </w:r>
      <w:r w:rsidR="005366EC">
        <w:rPr>
          <w:rFonts w:ascii="Times New Roman" w:hAnsi="Times New Roman" w:cs="Times New Roman"/>
        </w:rPr>
        <w:t>a</w:t>
      </w:r>
      <w:r w:rsidR="005366EC">
        <w:rPr>
          <w:rFonts w:ascii="Times New Roman" w:hAnsi="Times New Roman" w:cs="Times New Roman"/>
        </w:rPr>
        <w:tab/>
        <w:t>Lungen-Kapillaren</w:t>
      </w:r>
    </w:p>
    <w:p w:rsidR="005366EC" w:rsidRDefault="00641C10" w:rsidP="00904551">
      <w:pPr>
        <w:pStyle w:val="Default"/>
        <w:rPr>
          <w:rFonts w:ascii="Times New Roman" w:hAnsi="Times New Roman" w:cs="Times New Roman"/>
        </w:rPr>
      </w:pPr>
      <w:r>
        <w:rPr>
          <w:rFonts w:ascii="Times New Roman" w:hAnsi="Times New Roman" w:cs="Times New Roman"/>
        </w:rPr>
        <w:tab/>
      </w:r>
      <w:r w:rsidR="005366EC">
        <w:rPr>
          <w:rFonts w:ascii="Times New Roman" w:hAnsi="Times New Roman" w:cs="Times New Roman"/>
        </w:rPr>
        <w:t>b</w:t>
      </w:r>
      <w:r w:rsidR="005366EC">
        <w:rPr>
          <w:rFonts w:ascii="Times New Roman" w:hAnsi="Times New Roman" w:cs="Times New Roman"/>
        </w:rPr>
        <w:tab/>
        <w:t>Körper-Kapillaren</w:t>
      </w:r>
    </w:p>
    <w:p w:rsidR="005366EC" w:rsidRDefault="00641C10" w:rsidP="00904551">
      <w:pPr>
        <w:pStyle w:val="Default"/>
        <w:rPr>
          <w:rFonts w:ascii="Times New Roman" w:hAnsi="Times New Roman" w:cs="Times New Roman"/>
        </w:rPr>
      </w:pPr>
      <w:r>
        <w:rPr>
          <w:rFonts w:ascii="Times New Roman" w:hAnsi="Times New Roman" w:cs="Times New Roman"/>
        </w:rPr>
        <w:tab/>
      </w:r>
      <w:r w:rsidR="005366EC">
        <w:rPr>
          <w:rFonts w:ascii="Times New Roman" w:hAnsi="Times New Roman" w:cs="Times New Roman"/>
        </w:rPr>
        <w:t>c</w:t>
      </w:r>
      <w:r w:rsidR="005366EC">
        <w:rPr>
          <w:rFonts w:ascii="Times New Roman" w:hAnsi="Times New Roman" w:cs="Times New Roman"/>
        </w:rPr>
        <w:tab/>
        <w:t>die Lungen-Vene</w:t>
      </w:r>
    </w:p>
    <w:p w:rsidR="00706FA9" w:rsidRDefault="00641C10" w:rsidP="00904551">
      <w:pPr>
        <w:pStyle w:val="Default"/>
        <w:rPr>
          <w:rFonts w:ascii="Times New Roman" w:hAnsi="Times New Roman" w:cs="Times New Roman"/>
        </w:rPr>
      </w:pPr>
      <w:r>
        <w:rPr>
          <w:rFonts w:ascii="Times New Roman" w:hAnsi="Times New Roman" w:cs="Times New Roman"/>
        </w:rPr>
        <w:tab/>
      </w:r>
      <w:r w:rsidR="005366EC">
        <w:rPr>
          <w:rFonts w:ascii="Times New Roman" w:hAnsi="Times New Roman" w:cs="Times New Roman"/>
        </w:rPr>
        <w:t>d</w:t>
      </w:r>
      <w:r w:rsidR="005366EC">
        <w:rPr>
          <w:rFonts w:ascii="Times New Roman" w:hAnsi="Times New Roman" w:cs="Times New Roman"/>
        </w:rPr>
        <w:tab/>
        <w:t>die Körper-Arterie</w:t>
      </w:r>
    </w:p>
    <w:p w:rsidR="005366EC" w:rsidRDefault="00641C10" w:rsidP="00904551">
      <w:pPr>
        <w:pStyle w:val="Default"/>
        <w:rPr>
          <w:rFonts w:ascii="Times New Roman" w:hAnsi="Times New Roman" w:cs="Times New Roman"/>
        </w:rPr>
      </w:pPr>
      <w:r>
        <w:rPr>
          <w:rFonts w:ascii="Times New Roman" w:hAnsi="Times New Roman" w:cs="Times New Roman"/>
        </w:rPr>
        <w:tab/>
      </w:r>
      <w:r w:rsidR="005366EC">
        <w:rPr>
          <w:rFonts w:ascii="Times New Roman" w:hAnsi="Times New Roman" w:cs="Times New Roman"/>
        </w:rPr>
        <w:t>e</w:t>
      </w:r>
      <w:r w:rsidR="005366EC">
        <w:rPr>
          <w:rFonts w:ascii="Times New Roman" w:hAnsi="Times New Roman" w:cs="Times New Roman"/>
        </w:rPr>
        <w:tab/>
        <w:t>die Körper-Vene</w:t>
      </w:r>
    </w:p>
    <w:p w:rsidR="005366EC" w:rsidRDefault="00641C10" w:rsidP="00904551">
      <w:pPr>
        <w:pStyle w:val="Default"/>
        <w:rPr>
          <w:rFonts w:ascii="Times New Roman" w:hAnsi="Times New Roman" w:cs="Times New Roman"/>
        </w:rPr>
      </w:pPr>
      <w:r>
        <w:rPr>
          <w:rFonts w:ascii="Times New Roman" w:hAnsi="Times New Roman" w:cs="Times New Roman"/>
        </w:rPr>
        <w:tab/>
      </w:r>
      <w:r w:rsidR="005366EC">
        <w:rPr>
          <w:rFonts w:ascii="Times New Roman" w:hAnsi="Times New Roman" w:cs="Times New Roman"/>
        </w:rPr>
        <w:t>f</w:t>
      </w:r>
      <w:r w:rsidR="005366EC">
        <w:rPr>
          <w:rFonts w:ascii="Times New Roman" w:hAnsi="Times New Roman" w:cs="Times New Roman"/>
        </w:rPr>
        <w:tab/>
        <w:t>die Lungen-Arterie</w:t>
      </w:r>
    </w:p>
    <w:p w:rsidR="00706FA9" w:rsidRDefault="00706FA9" w:rsidP="00904551">
      <w:pPr>
        <w:pStyle w:val="Default"/>
        <w:rPr>
          <w:rFonts w:ascii="Times New Roman" w:hAnsi="Times New Roman" w:cs="Times New Roman"/>
        </w:rPr>
      </w:pPr>
    </w:p>
    <w:p w:rsidR="00706FA9" w:rsidRDefault="00D26D43" w:rsidP="00641C10">
      <w:pPr>
        <w:pStyle w:val="Default"/>
        <w:jc w:val="both"/>
        <w:rPr>
          <w:rFonts w:ascii="Times New Roman" w:hAnsi="Times New Roman" w:cs="Times New Roman"/>
        </w:rPr>
      </w:pPr>
      <w:r>
        <w:rPr>
          <w:rFonts w:ascii="Times New Roman" w:hAnsi="Times New Roman" w:cs="Times New Roman"/>
        </w:rPr>
        <w:t>Zuletzt beschriften die Schüler die obere</w:t>
      </w:r>
      <w:r w:rsidR="00641C10">
        <w:rPr>
          <w:rFonts w:ascii="Times New Roman" w:hAnsi="Times New Roman" w:cs="Times New Roman"/>
        </w:rPr>
        <w:t xml:space="preserve"> </w:t>
      </w:r>
      <w:r w:rsidR="009D1BE3">
        <w:rPr>
          <w:rFonts w:ascii="Times New Roman" w:hAnsi="Times New Roman" w:cs="Times New Roman"/>
        </w:rPr>
        <w:t xml:space="preserve">bzw. untere </w:t>
      </w:r>
      <w:r>
        <w:rPr>
          <w:rFonts w:ascii="Times New Roman" w:hAnsi="Times New Roman" w:cs="Times New Roman"/>
        </w:rPr>
        <w:t>Hälfte der Zeichnung mit „</w:t>
      </w:r>
      <w:r w:rsidR="009D1BE3">
        <w:rPr>
          <w:rFonts w:ascii="Times New Roman" w:hAnsi="Times New Roman" w:cs="Times New Roman"/>
        </w:rPr>
        <w:t>Lun</w:t>
      </w:r>
      <w:r w:rsidR="00641C10">
        <w:rPr>
          <w:rFonts w:ascii="Times New Roman" w:hAnsi="Times New Roman" w:cs="Times New Roman"/>
        </w:rPr>
        <w:softHyphen/>
      </w:r>
      <w:r w:rsidR="009D1BE3">
        <w:rPr>
          <w:rFonts w:ascii="Times New Roman" w:hAnsi="Times New Roman" w:cs="Times New Roman"/>
        </w:rPr>
        <w:t>gen-</w:t>
      </w:r>
      <w:r>
        <w:rPr>
          <w:rFonts w:ascii="Times New Roman" w:hAnsi="Times New Roman" w:cs="Times New Roman"/>
        </w:rPr>
        <w:t xml:space="preserve">“ </w:t>
      </w:r>
      <w:r w:rsidR="009D1BE3">
        <w:rPr>
          <w:rFonts w:ascii="Times New Roman" w:hAnsi="Times New Roman" w:cs="Times New Roman"/>
        </w:rPr>
        <w:t>bzw.</w:t>
      </w:r>
      <w:r>
        <w:rPr>
          <w:rFonts w:ascii="Times New Roman" w:hAnsi="Times New Roman" w:cs="Times New Roman"/>
        </w:rPr>
        <w:t>„Körperabschnitt“.</w:t>
      </w:r>
    </w:p>
    <w:p w:rsidR="00706FA9" w:rsidRDefault="009F5BF0" w:rsidP="003167D3">
      <w:pPr>
        <w:jc w:val="both"/>
      </w:pPr>
      <w:r>
        <w:rPr>
          <w:noProof/>
          <w:lang w:eastAsia="de-DE"/>
        </w:rPr>
        <w:lastRenderedPageBreak/>
        <mc:AlternateContent>
          <mc:Choice Requires="wps">
            <w:drawing>
              <wp:anchor distT="0" distB="0" distL="114300" distR="114300" simplePos="0" relativeHeight="251671552" behindDoc="0" locked="0" layoutInCell="1" allowOverlap="1" wp14:anchorId="6FBC73F6" wp14:editId="2BB99D9A">
                <wp:simplePos x="0" y="0"/>
                <wp:positionH relativeFrom="column">
                  <wp:posOffset>3519170</wp:posOffset>
                </wp:positionH>
                <wp:positionV relativeFrom="paragraph">
                  <wp:posOffset>41275</wp:posOffset>
                </wp:positionV>
                <wp:extent cx="2569845" cy="3927475"/>
                <wp:effectExtent l="0" t="0" r="20955" b="15875"/>
                <wp:wrapSquare wrapText="bothSides"/>
                <wp:docPr id="65" name="Textfeld 65"/>
                <wp:cNvGraphicFramePr/>
                <a:graphic xmlns:a="http://schemas.openxmlformats.org/drawingml/2006/main">
                  <a:graphicData uri="http://schemas.microsoft.com/office/word/2010/wordprocessingShape">
                    <wps:wsp>
                      <wps:cNvSpPr txBox="1"/>
                      <wps:spPr>
                        <a:xfrm>
                          <a:off x="0" y="0"/>
                          <a:ext cx="2569845" cy="392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78D2" w:rsidRDefault="009F5BF0">
                            <w:r>
                              <w:rPr>
                                <w:noProof/>
                                <w:lang w:eastAsia="de-DE"/>
                              </w:rPr>
                              <w:drawing>
                                <wp:inline distT="0" distB="0" distL="0" distR="0" wp14:anchorId="58B43E9A" wp14:editId="15D28A7E">
                                  <wp:extent cx="2330450" cy="316500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Blutkreislauf.m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1763" cy="31667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5" o:spid="_x0000_s1030" type="#_x0000_t202" style="position:absolute;left:0;text-align:left;margin-left:277.1pt;margin-top:3.25pt;width:202.35pt;height:30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BfmgIAALwFAAAOAAAAZHJzL2Uyb0RvYy54bWysVF1P2zAUfZ+0/2D5faQtLdCKFHUgpkkI&#10;0GDi2XVsGuHYnu026X79jp2ktIwXpr0k177nfh3fe88vmkqRjXC+NDqnw6MBJUJzU5T6Oac/H6+/&#10;nFHiA9MFU0aLnG6Fpxfzz5/OazsTI7MyqhCOwIn2s9rmdBWCnWWZ5ytRMX9krNBQSuMqFnB0z1nh&#10;WA3vlcpGg8FJVhtXWGe48B63V62SzpN/KQUPd1J6EYjKKXIL6evSdxm/2fyczZ4ds6uSd2mwf8ii&#10;YqVG0J2rKxYYWbvyL1dVyZ3xRoYjbqrMSFlykWpANcPBm2oeVsyKVAvI8XZHk/9/bvnt5t6Rssjp&#10;yYQSzSq80aNoghSqILgCP7X1M8AeLICh+WoavHN/73EZy26kq+IfBRHowfR2xy68EY7L0eRkejZG&#10;FA7d8XR0Oj5N/rNXc+t8+CZMRaKQU4fnS6yyzY0PSAXQHhKjeaPK4rpUKh1iy4hL5ciG4bFVSEnC&#10;4gClNKlR6/FkkBwf6KLrnf1SMf4Syzz0gJPSMZxIzdWlFSlqqUhS2CoRMUr/EBLkJkbeyZFxLvQu&#10;z4SOKImKPmLY4V+z+ohxWwcsUmSjw864KrVxLUuH1BYvPbWyxYOkvbqjGJplk7pq3HfK0hRbNJAz&#10;7Qh6y69L8H3DfLhnDjOHnsEeCXf4SGXwSKaTKFkZ9/u9+4jHKEBLSY0Zzqn/tWZOUKK+awzJdDge&#10;x6FPh/HkdISD29cs9zV6XV0adM4QG8vyJEZ8UL0onamesG4WMSpUTHPEzmnoxcvQbhasKy4WiwTC&#10;mFsWbvSD5dF1ZDn22WPzxJzt+jxgRG5NP+1s9qbdW2y01GaxDkaWaRYizy2rHf9YEaldu3UWd9D+&#10;OaFel+78DwAAAP//AwBQSwMEFAAGAAgAAAAhACdan9/cAAAACQEAAA8AAABkcnMvZG93bnJldi54&#10;bWxMjzFPwzAUhHck/oP1kNio04hUSYhTASosTBTE/Bq7ttX4ObLdNPx7zATj6U5333XbxY1sViFa&#10;TwLWqwKYosFLS1rA58fLXQ0sJiSJoycl4FtF2PbXVx220l/oXc37pFkuodiiAJPS1HIeB6McxpWf&#10;FGXv6IPDlGXQXAa85HI38rIoNtyhpbxgcFLPRg2n/dkJ2D3pRg81BrOrpbXz8nV8069C3N4sjw/A&#10;klrSXxh+8TM69Jnp4M8kIxsFVNV9maMCNhWw7DdV3QA7ZF1WBfC+4/8f9D8AAAD//wMAUEsBAi0A&#10;FAAGAAgAAAAhALaDOJL+AAAA4QEAABMAAAAAAAAAAAAAAAAAAAAAAFtDb250ZW50X1R5cGVzXS54&#10;bWxQSwECLQAUAAYACAAAACEAOP0h/9YAAACUAQAACwAAAAAAAAAAAAAAAAAvAQAAX3JlbHMvLnJl&#10;bHNQSwECLQAUAAYACAAAACEA8CLwX5oCAAC8BQAADgAAAAAAAAAAAAAAAAAuAgAAZHJzL2Uyb0Rv&#10;Yy54bWxQSwECLQAUAAYACAAAACEAJ1qf39wAAAAJAQAADwAAAAAAAAAAAAAAAAD0BAAAZHJzL2Rv&#10;d25yZXYueG1sUEsFBgAAAAAEAAQA8wAAAP0FAAAAAA==&#10;" fillcolor="white [3201]" strokeweight=".5pt">
                <v:textbox>
                  <w:txbxContent>
                    <w:p w:rsidR="000778D2" w:rsidRDefault="009F5BF0">
                      <w:r>
                        <w:rPr>
                          <w:noProof/>
                          <w:lang w:eastAsia="de-DE"/>
                        </w:rPr>
                        <w:drawing>
                          <wp:inline distT="0" distB="0" distL="0" distR="0" wp14:anchorId="58B43E9A" wp14:editId="15D28A7E">
                            <wp:extent cx="2330450" cy="316500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Blutkreislauf.m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1763" cy="3166786"/>
                                    </a:xfrm>
                                    <a:prstGeom prst="rect">
                                      <a:avLst/>
                                    </a:prstGeom>
                                  </pic:spPr>
                                </pic:pic>
                              </a:graphicData>
                            </a:graphic>
                          </wp:inline>
                        </w:drawing>
                      </w:r>
                    </w:p>
                  </w:txbxContent>
                </v:textbox>
                <w10:wrap type="square"/>
              </v:shape>
            </w:pict>
          </mc:Fallback>
        </mc:AlternateContent>
      </w:r>
      <w:r w:rsidR="00706FA9">
        <w:t xml:space="preserve">In </w:t>
      </w:r>
      <w:r w:rsidR="003167D3">
        <w:t>der nächsten</w:t>
      </w:r>
      <w:r w:rsidR="00706FA9">
        <w:t xml:space="preserve"> Unterrichtsstunde erhalten die Schüler ein </w:t>
      </w:r>
      <w:r w:rsidR="003167D3">
        <w:t xml:space="preserve">weiteres </w:t>
      </w:r>
      <w:r w:rsidR="00706FA9" w:rsidRPr="009F5BF0">
        <w:t>Arbeitsblatt</w:t>
      </w:r>
      <w:r w:rsidR="00DD0715">
        <w:t xml:space="preserve"> [</w:t>
      </w:r>
      <w:hyperlink r:id="rId16" w:history="1">
        <w:r w:rsidR="00DD0715" w:rsidRPr="00DD0715">
          <w:rPr>
            <w:rStyle w:val="Hyperlink"/>
          </w:rPr>
          <w:t>Link: jpg</w:t>
        </w:r>
      </w:hyperlink>
      <w:r w:rsidR="00DD0715">
        <w:t>]</w:t>
      </w:r>
      <w:r w:rsidR="00706FA9">
        <w:t xml:space="preserve">, das den </w:t>
      </w:r>
      <w:r w:rsidR="00706FA9" w:rsidRPr="003167D3">
        <w:rPr>
          <w:u w:val="single"/>
        </w:rPr>
        <w:t>anatomi</w:t>
      </w:r>
      <w:r w:rsidR="00706FA9" w:rsidRPr="003167D3">
        <w:rPr>
          <w:u w:val="single"/>
        </w:rPr>
        <w:softHyphen/>
        <w:t>schen Gegebenheiten</w:t>
      </w:r>
      <w:r w:rsidR="00706FA9">
        <w:t xml:space="preserve"> viel näher kommt, indem statt zweier </w:t>
      </w:r>
      <w:r w:rsidR="003167D3">
        <w:t>räumlich getrennter</w:t>
      </w:r>
      <w:r w:rsidR="00706FA9">
        <w:t xml:space="preserve"> Pumpen das </w:t>
      </w:r>
      <w:r w:rsidR="00706FA9" w:rsidRPr="000778D2">
        <w:rPr>
          <w:u w:val="single"/>
        </w:rPr>
        <w:t>Herz</w:t>
      </w:r>
      <w:r w:rsidR="00706FA9">
        <w:t xml:space="preserve"> </w:t>
      </w:r>
      <w:r>
        <w:t>im Längs</w:t>
      </w:r>
      <w:r w:rsidR="003167D3">
        <w:softHyphen/>
        <w:t>schnitt dargestellt ist (Abb. rechts).</w:t>
      </w:r>
    </w:p>
    <w:p w:rsidR="000778D2" w:rsidRDefault="000778D2" w:rsidP="0002507C"/>
    <w:p w:rsidR="00706FA9" w:rsidRDefault="00706FA9" w:rsidP="003167D3">
      <w:pPr>
        <w:jc w:val="both"/>
      </w:pPr>
      <w:r>
        <w:t>Anhand ihres Vorwissens über das einfache Kreislauf</w:t>
      </w:r>
      <w:r w:rsidR="009F5BF0">
        <w:softHyphen/>
      </w:r>
      <w:r>
        <w:t xml:space="preserve">schema </w:t>
      </w:r>
      <w:r w:rsidR="009F5BF0">
        <w:t xml:space="preserve">aus der Vorstunde </w:t>
      </w:r>
      <w:r>
        <w:t>können die Schüler die Teile auf dem Arbeitsblatt identifizieren und benennen (ku</w:t>
      </w:r>
      <w:r w:rsidR="003167D3">
        <w:softHyphen/>
      </w:r>
      <w:r>
        <w:t>mulatives Arbeiten, da Vorwissen auf eine unbe</w:t>
      </w:r>
      <w:r w:rsidR="009F5BF0">
        <w:softHyphen/>
      </w:r>
      <w:r>
        <w:t xml:space="preserve">kannte Vorlage angewendet wird). Das Herz wird als Organ beschrieben, das zwei Pumpen </w:t>
      </w:r>
      <w:r w:rsidR="00D435F5">
        <w:t>umfasst</w:t>
      </w:r>
      <w:r>
        <w:t>, eine für den Lungen- und eine für den Körper-Abschnitt des Blut</w:t>
      </w:r>
      <w:r w:rsidR="003167D3">
        <w:softHyphen/>
      </w:r>
      <w:r>
        <w:t>kreislaufs.</w:t>
      </w:r>
    </w:p>
    <w:p w:rsidR="009F5BF0" w:rsidRDefault="009F5BF0" w:rsidP="009F5BF0"/>
    <w:p w:rsidR="00706FA9" w:rsidRDefault="00E71925" w:rsidP="003167D3">
      <w:pPr>
        <w:jc w:val="both"/>
      </w:pPr>
      <w:r>
        <w:t xml:space="preserve">Wenn überhaupt, dann werden erst jetzt </w:t>
      </w:r>
      <w:r w:rsidR="00AE3B96">
        <w:t xml:space="preserve">rein </w:t>
      </w:r>
      <w:r>
        <w:t>anatomi</w:t>
      </w:r>
      <w:r w:rsidR="00AE3B96">
        <w:softHyphen/>
      </w:r>
      <w:r>
        <w:t>sche Begriffe eingeführt wie „</w:t>
      </w:r>
      <w:r w:rsidRPr="000778D2">
        <w:rPr>
          <w:u w:val="single"/>
        </w:rPr>
        <w:t>die Aorta, -en</w:t>
      </w:r>
      <w:r>
        <w:t>“ (oder Haupt</w:t>
      </w:r>
      <w:r w:rsidR="00DD0715">
        <w:softHyphen/>
      </w:r>
      <w:r>
        <w:t>schlagader; erster Abschnitt der Körper-Arterie). Auf Begriffe wie Hohlvene (letzter Abschnitt der Kör</w:t>
      </w:r>
      <w:r w:rsidR="00AE3B96">
        <w:softHyphen/>
      </w:r>
      <w:r>
        <w:t xml:space="preserve">per-Vene) oder </w:t>
      </w:r>
      <w:r w:rsidR="00AE3B96">
        <w:t xml:space="preserve">gar </w:t>
      </w:r>
      <w:r>
        <w:t>Pfortader (eine Ader, die zwei Ka</w:t>
      </w:r>
      <w:r w:rsidR="00AE3B96">
        <w:softHyphen/>
      </w:r>
      <w:r>
        <w:t>pillar</w:t>
      </w:r>
      <w:r w:rsidR="00DD0715">
        <w:softHyphen/>
      </w:r>
      <w:r>
        <w:t>systeme ohne zwischengeschaltete Pumpe</w:t>
      </w:r>
      <w:r w:rsidR="00D435F5">
        <w:t xml:space="preserve"> verbin</w:t>
      </w:r>
      <w:r w:rsidR="00AE3B96">
        <w:softHyphen/>
      </w:r>
      <w:r w:rsidR="00D435F5">
        <w:t>det</w:t>
      </w:r>
      <w:r>
        <w:t>) verzichte ich nach dem Prinzip „Weni</w:t>
      </w:r>
      <w:r w:rsidR="00DD0715">
        <w:softHyphen/>
      </w:r>
      <w:r>
        <w:t>ger ist mehr“, damit die Schüler die Begriffe nicht durchein</w:t>
      </w:r>
      <w:r w:rsidR="00AE3B96">
        <w:softHyphen/>
      </w:r>
      <w:r>
        <w:t>ander bringen.</w:t>
      </w:r>
    </w:p>
    <w:p w:rsidR="00F51BDC" w:rsidRDefault="00F51BDC" w:rsidP="0002507C"/>
    <w:p w:rsidR="00F51BDC" w:rsidRDefault="00F51BDC" w:rsidP="003167D3">
      <w:pPr>
        <w:jc w:val="both"/>
      </w:pPr>
      <w:r w:rsidRPr="00A264DD">
        <w:rPr>
          <w:u w:val="single"/>
        </w:rPr>
        <w:t>Impuls</w:t>
      </w:r>
      <w:r>
        <w:t xml:space="preserve">: „Ist es richtig, </w:t>
      </w:r>
      <w:r w:rsidR="009F5BF0">
        <w:t xml:space="preserve">dass </w:t>
      </w:r>
      <w:r>
        <w:t>alle Vene</w:t>
      </w:r>
      <w:r w:rsidR="009F5BF0">
        <w:t>n blau und alle Arterien rot gezeichnet werden</w:t>
      </w:r>
      <w:r>
        <w:t>?“ (Im</w:t>
      </w:r>
      <w:r w:rsidR="009F5BF0">
        <w:softHyphen/>
      </w:r>
      <w:r>
        <w:t>merhin gibt es so irreführende Bezeichnungen wie „venöses bzw. arterielles Blut“.)</w:t>
      </w:r>
      <w:r w:rsidR="00D435F5">
        <w:t xml:space="preserve"> Vor allem</w:t>
      </w:r>
      <w:r>
        <w:t xml:space="preserve"> das einfache Kreislaufschema vom Anfang macht den Schüler</w:t>
      </w:r>
      <w:r w:rsidR="009F5BF0">
        <w:t>n</w:t>
      </w:r>
      <w:r>
        <w:t xml:space="preserve"> die Entscheidung </w:t>
      </w:r>
      <w:r w:rsidR="00D435F5">
        <w:t>leicht</w:t>
      </w:r>
      <w:r>
        <w:t>: In der Lungen-Vene fließt sauerstoffreiches, in der Lungen-Arterie dagegen sauerstoffarmes Blut – hier würde die Aussage nicht stimmen.</w:t>
      </w:r>
    </w:p>
    <w:p w:rsidR="002A3C24" w:rsidRDefault="002A3C24" w:rsidP="0002507C"/>
    <w:p w:rsidR="002A3C24" w:rsidRDefault="002A3C24" w:rsidP="003167D3">
      <w:pPr>
        <w:jc w:val="both"/>
      </w:pPr>
      <w:r w:rsidRPr="00A264DD">
        <w:rPr>
          <w:u w:val="single"/>
        </w:rPr>
        <w:t>Impuls</w:t>
      </w:r>
      <w:r>
        <w:t>: „Welche Zellen erhalten vom Blut Traubenzucker und Sauerstoff?“ (Den Schülern ist absolut nicht von vorneherein klar, dass ausnahmslos alle Zellen des Körpers diese Betriebs</w:t>
      </w:r>
      <w:r>
        <w:softHyphen/>
        <w:t>stoffe erhalten.)</w:t>
      </w:r>
    </w:p>
    <w:p w:rsidR="00A264DD" w:rsidRDefault="00A264DD" w:rsidP="0002507C"/>
    <w:p w:rsidR="00A264DD" w:rsidRDefault="00A264DD" w:rsidP="00A264DD">
      <w:r>
        <w:rPr>
          <w:u w:val="single"/>
        </w:rPr>
        <w:t>Vertiefung</w:t>
      </w:r>
      <w:r>
        <w:t>:</w:t>
      </w:r>
    </w:p>
    <w:p w:rsidR="00A264DD" w:rsidRDefault="00A264DD" w:rsidP="003167D3">
      <w:pPr>
        <w:jc w:val="both"/>
      </w:pPr>
      <w:r>
        <w:t>Verzweigungen des Körperabschnitts zu verschiedenen Organen hin (Muskel, Gehirn, Darm usw.)</w:t>
      </w:r>
      <w:r w:rsidR="00D435F5">
        <w:t>, die alle mit Kapillaren für den Stoffaustausch ausgestattet sein müssen.</w:t>
      </w:r>
    </w:p>
    <w:p w:rsidR="00D358E8" w:rsidRDefault="00D358E8" w:rsidP="003167D3">
      <w:pPr>
        <w:jc w:val="both"/>
      </w:pPr>
      <w:r>
        <w:t>Zusammenführung vieler Körpervenen aus allen Teilen des Körpers.</w:t>
      </w:r>
    </w:p>
    <w:p w:rsidR="00A264DD" w:rsidRDefault="00A264DD" w:rsidP="00A264DD"/>
    <w:p w:rsidR="00A264DD" w:rsidRDefault="00A264DD" w:rsidP="00A264DD">
      <w:r>
        <w:rPr>
          <w:u w:val="single"/>
        </w:rPr>
        <w:t>Betrachtungsebenen</w:t>
      </w:r>
      <w:r>
        <w:t>:</w:t>
      </w:r>
    </w:p>
    <w:p w:rsidR="00A264DD" w:rsidRDefault="00A264DD" w:rsidP="007B09E3">
      <w:pPr>
        <w:jc w:val="both"/>
      </w:pPr>
      <w:r>
        <w:t>–</w:t>
      </w:r>
      <w:r>
        <w:tab/>
        <w:t>makroskopisch („sichtbare Welt“): Lunge, Herz, Muskel</w:t>
      </w:r>
    </w:p>
    <w:p w:rsidR="00A264DD" w:rsidRDefault="00A264DD" w:rsidP="007B09E3">
      <w:pPr>
        <w:jc w:val="both"/>
      </w:pPr>
      <w:r>
        <w:t>–</w:t>
      </w:r>
      <w:r>
        <w:tab/>
        <w:t>mikroskopisch („mikroskopische Welt“): Kapillaren, Muskelzelle</w:t>
      </w:r>
    </w:p>
    <w:p w:rsidR="00A264DD" w:rsidRDefault="00A264DD" w:rsidP="007B09E3">
      <w:pPr>
        <w:jc w:val="both"/>
      </w:pPr>
      <w:r>
        <w:t>–</w:t>
      </w:r>
      <w:r>
        <w:tab/>
        <w:t xml:space="preserve">submikroskopisch („Welt der Teilchen“): </w:t>
      </w:r>
      <w:r w:rsidR="00D435F5">
        <w:t xml:space="preserve">Sauerstoff-, Kohlenstoffdioxid-Moleküle </w:t>
      </w:r>
      <w:r w:rsidR="00D435F5">
        <w:tab/>
        <w:t xml:space="preserve">beim </w:t>
      </w:r>
      <w:r>
        <w:t xml:space="preserve">Gasaustausch, </w:t>
      </w:r>
      <w:r w:rsidR="00D435F5">
        <w:t xml:space="preserve">Vorgänge in der </w:t>
      </w:r>
      <w:r>
        <w:t>Zellatmung</w:t>
      </w:r>
    </w:p>
    <w:p w:rsidR="00A264DD" w:rsidRDefault="00A264DD" w:rsidP="0002507C"/>
    <w:p w:rsidR="00E71925" w:rsidRDefault="00E71925" w:rsidP="0002507C"/>
    <w:p w:rsidR="00D358E8" w:rsidRDefault="00D358E8" w:rsidP="0002507C"/>
    <w:p w:rsidR="00D358E8" w:rsidRDefault="00D358E8" w:rsidP="0002507C"/>
    <w:p w:rsidR="00D358E8" w:rsidRDefault="00D358E8" w:rsidP="0002507C"/>
    <w:p w:rsidR="00D358E8" w:rsidRDefault="00D358E8" w:rsidP="0002507C"/>
    <w:p w:rsidR="00E71925" w:rsidRPr="00E71925" w:rsidRDefault="00E71925" w:rsidP="0002507C">
      <w:pPr>
        <w:rPr>
          <w:b/>
          <w:sz w:val="28"/>
          <w:szCs w:val="28"/>
        </w:rPr>
      </w:pPr>
      <w:r w:rsidRPr="00E71925">
        <w:rPr>
          <w:b/>
          <w:sz w:val="28"/>
          <w:szCs w:val="28"/>
        </w:rPr>
        <w:lastRenderedPageBreak/>
        <w:t>Das Herz:</w:t>
      </w:r>
    </w:p>
    <w:p w:rsidR="00E71925" w:rsidRDefault="00E71925" w:rsidP="0002507C"/>
    <w:p w:rsidR="00E71925" w:rsidRDefault="00E71925" w:rsidP="003167D3">
      <w:pPr>
        <w:jc w:val="both"/>
      </w:pPr>
      <w:r>
        <w:t>Bau und Funktion des Herzens werden vom LehrplanPLUS in der 5. Klasse nicht gefordert. Hier also keinesfalls vertiefen!</w:t>
      </w:r>
    </w:p>
    <w:p w:rsidR="00E71925" w:rsidRDefault="00E71925" w:rsidP="00A96D02">
      <w:pPr>
        <w:jc w:val="both"/>
      </w:pPr>
      <w:r>
        <w:t xml:space="preserve">Trotzdem ist es sinnvoll, die </w:t>
      </w:r>
      <w:r w:rsidR="000778D2">
        <w:t>Begriffe „</w:t>
      </w:r>
      <w:r w:rsidR="000778D2" w:rsidRPr="000778D2">
        <w:rPr>
          <w:u w:val="single"/>
        </w:rPr>
        <w:t>die Vorkammer, -n</w:t>
      </w:r>
      <w:r w:rsidR="000778D2">
        <w:t>“ und „</w:t>
      </w:r>
      <w:r w:rsidR="000778D2" w:rsidRPr="000778D2">
        <w:rPr>
          <w:u w:val="single"/>
        </w:rPr>
        <w:t>die Hauptkammer, -n</w:t>
      </w:r>
      <w:r w:rsidR="000778D2">
        <w:t>“ ein</w:t>
      </w:r>
      <w:r w:rsidR="003167D3">
        <w:softHyphen/>
      </w:r>
      <w:r w:rsidR="000778D2">
        <w:t>zu</w:t>
      </w:r>
      <w:r w:rsidR="003167D3">
        <w:softHyphen/>
      </w:r>
      <w:r w:rsidR="000778D2">
        <w:t>führen</w:t>
      </w:r>
      <w:r>
        <w:t xml:space="preserve"> und die Seiten </w:t>
      </w:r>
      <w:r w:rsidRPr="00D358E8">
        <w:rPr>
          <w:u w:val="single"/>
        </w:rPr>
        <w:t>links</w:t>
      </w:r>
      <w:r>
        <w:t xml:space="preserve"> und </w:t>
      </w:r>
      <w:r w:rsidRPr="00D358E8">
        <w:rPr>
          <w:u w:val="single"/>
        </w:rPr>
        <w:t>rechts</w:t>
      </w:r>
      <w:r>
        <w:t xml:space="preserve"> zu thematisieren. Auf dem Arbeitsblatt liegt nämlich die rechte Herz</w:t>
      </w:r>
      <w:r>
        <w:softHyphen/>
        <w:t>hälfte links! Ich mache das den Schülern dadurch klar, dass ich mich mit dem Gesicht zur Tafel aufstelle und frage, welchen Arm ich gerade hebe (z. B. den rechten). Mit weiterhin ange</w:t>
      </w:r>
      <w:r w:rsidR="000778D2">
        <w:t>hobenem Arm drehe ich mich dann um 180°. Jetzt ist mein rechter Arm von den Schülern aus links zu sehen.</w:t>
      </w:r>
    </w:p>
    <w:p w:rsidR="009F5BF0" w:rsidRDefault="009F5BF0" w:rsidP="0002507C"/>
    <w:p w:rsidR="009F5BF0" w:rsidRDefault="009F5BF0" w:rsidP="007B09E3">
      <w:pPr>
        <w:jc w:val="both"/>
      </w:pPr>
      <w:r>
        <w:t>Die Teile 5 (die Herzscheidewand, -e) und 6/7 (die Herz</w:t>
      </w:r>
      <w:r>
        <w:softHyphen/>
        <w:t>klappe, -n) auf dem Arbeitsblatt kann man lernfreudigen Klassen anbieten, kann sie aber genausogut weglassen.</w:t>
      </w:r>
    </w:p>
    <w:p w:rsidR="009F5BF0" w:rsidRDefault="009F5BF0" w:rsidP="007B09E3">
      <w:pPr>
        <w:jc w:val="both"/>
      </w:pPr>
    </w:p>
    <w:p w:rsidR="00527129" w:rsidRDefault="000778D2" w:rsidP="007B09E3">
      <w:pPr>
        <w:jc w:val="both"/>
      </w:pPr>
      <w:r>
        <w:t xml:space="preserve">Es ist sinnvoll, die Schüler den Weg des Blutes von einem beliebigen Ausgangspunkt </w:t>
      </w:r>
      <w:r w:rsidR="00D435F5">
        <w:t xml:space="preserve">aus </w:t>
      </w:r>
      <w:r>
        <w:t>durch den gesamten Kreislauf beschreiben zu lasse</w:t>
      </w:r>
      <w:r w:rsidR="00527129">
        <w:t>n, z. B.</w:t>
      </w:r>
      <w:r w:rsidR="007B09E3">
        <w:t xml:space="preserve"> beginnend in der Lunge</w:t>
      </w:r>
      <w:r w:rsidR="00527129">
        <w:t>:</w:t>
      </w:r>
    </w:p>
    <w:p w:rsidR="00527129" w:rsidRDefault="00527129" w:rsidP="0002507C"/>
    <w:p w:rsidR="00527129" w:rsidRPr="00D435F5" w:rsidRDefault="00527129" w:rsidP="007B09E3">
      <w:pPr>
        <w:ind w:left="567"/>
        <w:jc w:val="both"/>
        <w:rPr>
          <w:rFonts w:ascii="Arial Narrow" w:hAnsi="Arial Narrow"/>
        </w:rPr>
      </w:pPr>
      <w:r w:rsidRPr="00D435F5">
        <w:rPr>
          <w:rFonts w:ascii="Arial Narrow" w:hAnsi="Arial Narrow"/>
        </w:rPr>
        <w:t>Das Blut fließt von den Lungen-Kapillaren in die Lungen-Vene, die es zur linken Vorkammer bringt. Dann geht es weiter in die linke Hauptkammer, die das Blut in die Körper-Arterie pumpt. Weiter geht es zu den Körper-Kapillaren, von dort in die Körper-Vene, die rechte Vorkammer und die rechte Hauptkammer, die das Blut in die Lungen-Arterie pumpt, von der es weiter zu den Lungen-Kapillaren geht.</w:t>
      </w:r>
    </w:p>
    <w:p w:rsidR="000B2A80" w:rsidRDefault="000B2A80" w:rsidP="0002507C"/>
    <w:p w:rsidR="00527129" w:rsidRDefault="000B2A80" w:rsidP="007B09E3">
      <w:pPr>
        <w:jc w:val="both"/>
      </w:pPr>
      <w:r>
        <w:t>Abgestufte Einhilfen dazu (von schwächer zu stärker):</w:t>
      </w:r>
    </w:p>
    <w:p w:rsidR="000B2A80" w:rsidRDefault="000B2A80" w:rsidP="007B09E3">
      <w:pPr>
        <w:jc w:val="both"/>
      </w:pPr>
      <w:r>
        <w:t>–</w:t>
      </w:r>
      <w:r>
        <w:tab/>
        <w:t>das unbeschriftete Arbeitsblatt zum Kreislauf mit Herzlängsschnitt</w:t>
      </w:r>
    </w:p>
    <w:p w:rsidR="00D435F5" w:rsidRDefault="00D435F5" w:rsidP="007B09E3">
      <w:pPr>
        <w:jc w:val="both"/>
      </w:pPr>
      <w:r>
        <w:t>–</w:t>
      </w:r>
      <w:r>
        <w:tab/>
        <w:t xml:space="preserve">das Arbeitsblatt plus ein Wortfeld bzw. eine nicht geordnete Wortliste, die mehr als </w:t>
      </w:r>
      <w:r>
        <w:tab/>
        <w:t>die benötigten Begriffe enthält</w:t>
      </w:r>
    </w:p>
    <w:p w:rsidR="000B2A80" w:rsidRDefault="000B2A80" w:rsidP="007B09E3">
      <w:pPr>
        <w:jc w:val="both"/>
      </w:pPr>
      <w:r>
        <w:t>–</w:t>
      </w:r>
      <w:r>
        <w:tab/>
        <w:t>das Arbeitsblatt plus ein Wortfeld bzw. eine nicht geordnete Wortliste</w:t>
      </w:r>
      <w:r w:rsidR="00D435F5">
        <w:t xml:space="preserve">, die nur die </w:t>
      </w:r>
      <w:r w:rsidR="00D435F5">
        <w:tab/>
        <w:t>benötigten Begriffe enthält</w:t>
      </w:r>
    </w:p>
    <w:p w:rsidR="000B2A80" w:rsidRDefault="000B2A80" w:rsidP="0002507C"/>
    <w:p w:rsidR="00527129" w:rsidRDefault="00527129" w:rsidP="0002507C"/>
    <w:p w:rsidR="00527129" w:rsidRPr="000B2A80" w:rsidRDefault="000B2A80" w:rsidP="0002507C">
      <w:pPr>
        <w:rPr>
          <w:b/>
          <w:sz w:val="28"/>
          <w:szCs w:val="28"/>
        </w:rPr>
      </w:pPr>
      <w:r w:rsidRPr="000B2A80">
        <w:rPr>
          <w:b/>
          <w:sz w:val="28"/>
          <w:szCs w:val="28"/>
        </w:rPr>
        <w:t>Die Zusammenschau (Synopse):</w:t>
      </w:r>
    </w:p>
    <w:p w:rsidR="00527129" w:rsidRDefault="00527129" w:rsidP="0002507C"/>
    <w:p w:rsidR="00527129" w:rsidRDefault="000B2A80" w:rsidP="007B09E3">
      <w:pPr>
        <w:jc w:val="both"/>
      </w:pPr>
      <w:r>
        <w:t xml:space="preserve">Am Ende der Unterrichtssequenz, durchaus aber auch </w:t>
      </w:r>
      <w:r w:rsidR="007B09E3">
        <w:t>ein weiteres Mal</w:t>
      </w:r>
      <w:r w:rsidR="00D435F5">
        <w:t xml:space="preserve"> </w:t>
      </w:r>
      <w:r>
        <w:t>am Schuljahresende oder zur Wieder</w:t>
      </w:r>
      <w:r>
        <w:softHyphen/>
        <w:t>holung am Anfang des nächsten Schuljahres werden die einzelnen Organ</w:t>
      </w:r>
      <w:r w:rsidR="007B09E3">
        <w:softHyphen/>
      </w:r>
      <w:r>
        <w:t>systeme im Zusam</w:t>
      </w:r>
      <w:r>
        <w:softHyphen/>
        <w:t>menhang betrachtet.</w:t>
      </w:r>
    </w:p>
    <w:p w:rsidR="00D435F5" w:rsidRDefault="00D435F5" w:rsidP="007B09E3">
      <w:pPr>
        <w:jc w:val="both"/>
      </w:pPr>
    </w:p>
    <w:p w:rsidR="00527129" w:rsidRDefault="000B2A80" w:rsidP="007B09E3">
      <w:pPr>
        <w:jc w:val="both"/>
      </w:pPr>
      <w:r>
        <w:t>Beispielsweise wird von der Frage ausgegangen, wie ein Muskel für eine Bewegung sorgen kann:</w:t>
      </w:r>
    </w:p>
    <w:p w:rsidR="000B2A80" w:rsidRDefault="000B2A80" w:rsidP="007B09E3">
      <w:pPr>
        <w:jc w:val="both"/>
      </w:pPr>
      <w:r>
        <w:t>–</w:t>
      </w:r>
      <w:r>
        <w:tab/>
        <w:t xml:space="preserve">Energieumwandlung: Bewegungsenergie entsteht </w:t>
      </w:r>
      <w:r w:rsidR="007B09E3">
        <w:t xml:space="preserve">aus Zellenergie, diese aus der </w:t>
      </w:r>
      <w:r>
        <w:t>che</w:t>
      </w:r>
      <w:r w:rsidR="007B09E3">
        <w:softHyphen/>
      </w:r>
      <w:r w:rsidR="007B09E3">
        <w:tab/>
      </w:r>
      <w:r>
        <w:t>mischen Energie im Traubenzucker</w:t>
      </w:r>
    </w:p>
    <w:p w:rsidR="000B2A80" w:rsidRDefault="000B2A80" w:rsidP="007B09E3">
      <w:pPr>
        <w:jc w:val="both"/>
      </w:pPr>
      <w:r>
        <w:t>–</w:t>
      </w:r>
      <w:r>
        <w:tab/>
        <w:t xml:space="preserve">Bereitstellung der Zellenergie durch die Zellatmung; Wiederholung der chemischen </w:t>
      </w:r>
      <w:r>
        <w:tab/>
        <w:t>Stoffumwandlung bei der Zellatmung</w:t>
      </w:r>
    </w:p>
    <w:p w:rsidR="000B2A80" w:rsidRDefault="000B2A80" w:rsidP="007B09E3">
      <w:pPr>
        <w:jc w:val="both"/>
      </w:pPr>
      <w:r>
        <w:t>–</w:t>
      </w:r>
      <w:r>
        <w:tab/>
        <w:t xml:space="preserve">Herkunft des Sauerstoffs: Beschreibung des Weges eines Sauerstoff-Moleküls von der </w:t>
      </w:r>
      <w:r>
        <w:tab/>
        <w:t>Außenluft bis zur Muskelzelle</w:t>
      </w:r>
    </w:p>
    <w:p w:rsidR="000B2A80" w:rsidRDefault="000B2A80" w:rsidP="007B09E3">
      <w:pPr>
        <w:jc w:val="both"/>
      </w:pPr>
      <w:r>
        <w:t>–</w:t>
      </w:r>
      <w:r>
        <w:tab/>
        <w:t>Herkunft des Traubenzuckers: Beschreibung des Weges eines Traubenzucker-Mole</w:t>
      </w:r>
      <w:r w:rsidR="00D435F5">
        <w:softHyphen/>
      </w:r>
      <w:r w:rsidR="00D435F5">
        <w:tab/>
      </w:r>
      <w:r>
        <w:t xml:space="preserve">küls von seinem Dasein als Bestandteil eines Stärke-Molekül in einer Semmel bis zur </w:t>
      </w:r>
      <w:r w:rsidR="00D435F5">
        <w:tab/>
      </w:r>
      <w:r>
        <w:t>Muskelzelle</w:t>
      </w:r>
    </w:p>
    <w:p w:rsidR="000B2A80" w:rsidRDefault="000B2A80" w:rsidP="007B09E3">
      <w:pPr>
        <w:jc w:val="both"/>
      </w:pPr>
      <w:r>
        <w:t>–</w:t>
      </w:r>
      <w:r>
        <w:tab/>
        <w:t>Entsorgung des bei der Zellatmung in der Muskelzelle entstandenen Kohlenstoffdi</w:t>
      </w:r>
      <w:r w:rsidR="00D435F5">
        <w:softHyphen/>
      </w:r>
      <w:r w:rsidR="00D435F5">
        <w:tab/>
      </w:r>
      <w:r>
        <w:t>oxids</w:t>
      </w:r>
    </w:p>
    <w:p w:rsidR="00527129" w:rsidRDefault="00527129" w:rsidP="0002507C"/>
    <w:p w:rsidR="000778D2" w:rsidRDefault="000778D2" w:rsidP="007B09E3">
      <w:pPr>
        <w:jc w:val="both"/>
      </w:pPr>
      <w:r>
        <w:lastRenderedPageBreak/>
        <w:t>Vgl. hierzu die Folie zu „Traubi auf Reisen“ [</w:t>
      </w:r>
      <w:hyperlink r:id="rId17" w:history="1">
        <w:r w:rsidRPr="000778D2">
          <w:rPr>
            <w:rStyle w:val="Hyperlink"/>
          </w:rPr>
          <w:t>Link</w:t>
        </w:r>
      </w:hyperlink>
      <w:r>
        <w:t>]</w:t>
      </w:r>
      <w:r w:rsidR="00652FF5">
        <w:t>, die neben dem inhaltlichen Aspekt auch das Leseverständnis herausfordert, indem zur Bearbeitung der beiden Aufgaben Informa</w:t>
      </w:r>
      <w:r w:rsidR="007B09E3">
        <w:softHyphen/>
      </w:r>
      <w:r w:rsidR="00652FF5">
        <w:t>tio</w:t>
      </w:r>
      <w:r w:rsidR="007B09E3">
        <w:softHyphen/>
      </w:r>
      <w:r w:rsidR="00652FF5">
        <w:t>nen aus dem Kopf</w:t>
      </w:r>
      <w:r w:rsidR="00DD0715">
        <w:t>text nötig sind.</w:t>
      </w:r>
    </w:p>
    <w:p w:rsidR="00FD6F60" w:rsidRDefault="00FD6F60" w:rsidP="000B2A80">
      <w:pPr>
        <w:rPr>
          <w:b/>
        </w:rPr>
      </w:pPr>
    </w:p>
    <w:p w:rsidR="000778D2" w:rsidRPr="00652FF5" w:rsidRDefault="00527129" w:rsidP="000B2A80">
      <w:pPr>
        <w:rPr>
          <w:b/>
        </w:rPr>
      </w:pPr>
      <w:r w:rsidRPr="00652FF5">
        <w:rPr>
          <w:b/>
        </w:rPr>
        <w:t>Lösung:</w:t>
      </w:r>
    </w:p>
    <w:p w:rsidR="000778D2" w:rsidRPr="00C82907" w:rsidRDefault="000778D2" w:rsidP="000B2A80">
      <w:pPr>
        <w:rPr>
          <w:sz w:val="12"/>
          <w:szCs w:val="12"/>
        </w:rPr>
      </w:pPr>
    </w:p>
    <w:p w:rsidR="000778D2" w:rsidRPr="00C82907" w:rsidRDefault="00FD6F60" w:rsidP="007B674B">
      <w:pPr>
        <w:jc w:val="both"/>
        <w:rPr>
          <w:rFonts w:ascii="Arial Narrow" w:hAnsi="Arial Narrow"/>
        </w:rPr>
      </w:pPr>
      <w:r>
        <w:rPr>
          <w:noProof/>
          <w:lang w:eastAsia="de-DE"/>
        </w:rPr>
        <mc:AlternateContent>
          <mc:Choice Requires="wps">
            <w:drawing>
              <wp:anchor distT="0" distB="0" distL="114300" distR="114300" simplePos="0" relativeHeight="251678720" behindDoc="0" locked="0" layoutInCell="1" allowOverlap="1" wp14:anchorId="11650C18" wp14:editId="6C8D9D1A">
                <wp:simplePos x="0" y="0"/>
                <wp:positionH relativeFrom="column">
                  <wp:posOffset>3255645</wp:posOffset>
                </wp:positionH>
                <wp:positionV relativeFrom="paragraph">
                  <wp:posOffset>-29210</wp:posOffset>
                </wp:positionV>
                <wp:extent cx="2819400" cy="4149090"/>
                <wp:effectExtent l="0" t="0" r="19050" b="22860"/>
                <wp:wrapSquare wrapText="bothSides"/>
                <wp:docPr id="76" name="Textfeld 76"/>
                <wp:cNvGraphicFramePr/>
                <a:graphic xmlns:a="http://schemas.openxmlformats.org/drawingml/2006/main">
                  <a:graphicData uri="http://schemas.microsoft.com/office/word/2010/wordprocessingShape">
                    <wps:wsp>
                      <wps:cNvSpPr txBox="1"/>
                      <wps:spPr>
                        <a:xfrm>
                          <a:off x="0" y="0"/>
                          <a:ext cx="2819400" cy="4149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2A80" w:rsidRDefault="00652FF5">
                            <w:r>
                              <w:rPr>
                                <w:noProof/>
                                <w:lang w:eastAsia="de-DE"/>
                              </w:rPr>
                              <w:drawing>
                                <wp:inline distT="0" distB="0" distL="0" distR="0" wp14:anchorId="3043CB79" wp14:editId="33E1B33B">
                                  <wp:extent cx="2611582" cy="4011450"/>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nickl Traub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4665" cy="4016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6" o:spid="_x0000_s1031" type="#_x0000_t202" style="position:absolute;margin-left:256.35pt;margin-top:-2.3pt;width:222pt;height:32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DzmgIAALwFAAAOAAAAZHJzL2Uyb0RvYy54bWysVFFPGzEMfp+0/xDlfdy1K4xWXFEHYpqE&#10;AA0mntNcQiOSOEvS3nW/fk7urrSMF6a93NnxZ8f+YvvsvDWabIQPCmxFR0clJcJyqJV9qujPh6tP&#10;p5SEyGzNNFhR0a0I9Hz+8cNZ42ZiDCvQtfAEg9gwa1xFVzG6WVEEvhKGhSNwwqJRgjcsouqfitqz&#10;BqMbXYzL8qRowNfOAxch4OllZ6TzHF9KweOtlEFEoiuKucX89fm7TN9ifsZmT565leJ9GuwfsjBM&#10;Wbx0F+qSRUbWXv0VyijuIYCMRxxMAVIqLnINWM2ofFXN/Yo5kWtBcoLb0RT+X1h+s7nzRNUV/XJC&#10;iWUG3+hBtFEKXRM8Qn4aF2YIu3cIjO1XaPGdh/OAh6nsVnqT/lgQQTsyvd2xi9EIx8Px6Wg6KdHE&#10;0TYZTablNPNfvLg7H+I3AYYkoaIeny+zyjbXIWIqCB0g6bYAWtVXSuuspJYRF9qTDcPH1jEniR4H&#10;KG1JU9GTz8dlDnxgS6F3/kvN+HMq8zACatqm60Rurj6tRFFHRZbiVouE0faHkEhuZuSNHBnnwu7y&#10;zOiEkljRexx7/EtW73Hu6kCPfDPYuHM2yoLvWDqktn4eqJUdHknaqzuJsV22uauOh05ZQr3FBvLQ&#10;jWBw/Eoh39csxDvmceawMXCPxFv8SA34SNBLlKzA/37rPOFxFNBKSYMzXNHwa828oER/tzgk09Fk&#10;koY+K5PjL2NU/L5luW+xa3MB2Dkj3FiOZzHhox5E6cE84rpZpFvRxCzHuysaB/EidpsF1xUXi0UG&#10;4Zg7Fq/tveMpdGI59dlD+8i86/s84ojcwDDtbPaq3Tts8rSwWEeQKs9C4rljtecfV0Ru136dpR20&#10;r2fUy9Kd/wEAAP//AwBQSwMEFAAGAAgAAAAhACBUt5TeAAAACgEAAA8AAABkcnMvZG93bnJldi54&#10;bWxMj8FOwzAMhu9IvENkJG5bumkrWdd0AjS4cGKgnbMmSyMap0qyrrw95gRH259+f3+9m3zPRhOT&#10;CyhhMS+AGWyDdmglfH68zASwlBVq1Qc0Er5Ngl1ze1OrSocrvpvxkC2jEEyVktDlPFScp7YzXqV5&#10;GAzS7RyiV5nGaLmO6krhvufLoii5Vw7pQ6cG89yZ9utw8RL2T3ZjW6FitxfauXE6nt/sq5T3d9Pj&#10;Flg2U/6D4Vef1KEhp1O4oE6sl7BeLB8IlTBblcAI2KxLWpwklCshgDc1/1+h+QEAAP//AwBQSwEC&#10;LQAUAAYACAAAACEAtoM4kv4AAADhAQAAEwAAAAAAAAAAAAAAAAAAAAAAW0NvbnRlbnRfVHlwZXNd&#10;LnhtbFBLAQItABQABgAIAAAAIQA4/SH/1gAAAJQBAAALAAAAAAAAAAAAAAAAAC8BAABfcmVscy8u&#10;cmVsc1BLAQItABQABgAIAAAAIQCqJhDzmgIAALwFAAAOAAAAAAAAAAAAAAAAAC4CAABkcnMvZTJv&#10;RG9jLnhtbFBLAQItABQABgAIAAAAIQAgVLeU3gAAAAoBAAAPAAAAAAAAAAAAAAAAAPQEAABkcnMv&#10;ZG93bnJldi54bWxQSwUGAAAAAAQABADzAAAA/wUAAAAA&#10;" fillcolor="white [3201]" strokeweight=".5pt">
                <v:textbox>
                  <w:txbxContent>
                    <w:p w:rsidR="000B2A80" w:rsidRDefault="00652FF5">
                      <w:r>
                        <w:rPr>
                          <w:noProof/>
                          <w:lang w:eastAsia="de-DE"/>
                        </w:rPr>
                        <w:drawing>
                          <wp:inline distT="0" distB="0" distL="0" distR="0" wp14:anchorId="3043CB79" wp14:editId="33E1B33B">
                            <wp:extent cx="2611582" cy="4011450"/>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nickl Traub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4665" cy="4016185"/>
                                    </a:xfrm>
                                    <a:prstGeom prst="rect">
                                      <a:avLst/>
                                    </a:prstGeom>
                                  </pic:spPr>
                                </pic:pic>
                              </a:graphicData>
                            </a:graphic>
                          </wp:inline>
                        </w:drawing>
                      </w:r>
                    </w:p>
                  </w:txbxContent>
                </v:textbox>
                <w10:wrap type="square"/>
              </v:shape>
            </w:pict>
          </mc:Fallback>
        </mc:AlternateContent>
      </w:r>
      <w:r w:rsidR="00527129" w:rsidRPr="00C82907">
        <w:rPr>
          <w:rFonts w:ascii="Arial Narrow" w:hAnsi="Arial Narrow"/>
        </w:rPr>
        <w:t xml:space="preserve">1) </w:t>
      </w:r>
      <w:r w:rsidR="00652FF5" w:rsidRPr="00C82907">
        <w:rPr>
          <w:rFonts w:ascii="Arial Narrow" w:hAnsi="Arial Narrow"/>
        </w:rPr>
        <w:t>Als Bestandteil e</w:t>
      </w:r>
      <w:r w:rsidR="00D435F5">
        <w:rPr>
          <w:rFonts w:ascii="Arial Narrow" w:hAnsi="Arial Narrow"/>
        </w:rPr>
        <w:t>ines Stärke-Moleküls der Semmel</w:t>
      </w:r>
      <w:r w:rsidR="00652FF5" w:rsidRPr="00C82907">
        <w:rPr>
          <w:rFonts w:ascii="Arial Narrow" w:hAnsi="Arial Narrow"/>
        </w:rPr>
        <w:t xml:space="preserve"> erst im Mund</w:t>
      </w:r>
      <w:r w:rsidR="00296D7A" w:rsidRPr="00C82907">
        <w:rPr>
          <w:rFonts w:ascii="Arial Narrow" w:hAnsi="Arial Narrow"/>
        </w:rPr>
        <w:t>, dort ggf. bereits Vorverdauung durch ein Mundspeichel-Enzym, d. h. danach ist Traubi Bestand</w:t>
      </w:r>
      <w:r w:rsidR="00DD0715">
        <w:rPr>
          <w:rFonts w:ascii="Arial Narrow" w:hAnsi="Arial Narrow"/>
        </w:rPr>
        <w:softHyphen/>
      </w:r>
      <w:r w:rsidR="00296D7A" w:rsidRPr="00C82907">
        <w:rPr>
          <w:rFonts w:ascii="Arial Narrow" w:hAnsi="Arial Narrow"/>
        </w:rPr>
        <w:t>teil eines Stärke-Bruch</w:t>
      </w:r>
      <w:r w:rsidR="00D435F5">
        <w:rPr>
          <w:rFonts w:ascii="Arial Narrow" w:hAnsi="Arial Narrow"/>
        </w:rPr>
        <w:softHyphen/>
      </w:r>
      <w:r w:rsidR="00296D7A" w:rsidRPr="00C82907">
        <w:rPr>
          <w:rFonts w:ascii="Arial Narrow" w:hAnsi="Arial Narrow"/>
        </w:rPr>
        <w:t>stücks. Weiter durch die Speise</w:t>
      </w:r>
      <w:r w:rsidR="00DD0715">
        <w:rPr>
          <w:rFonts w:ascii="Arial Narrow" w:hAnsi="Arial Narrow"/>
        </w:rPr>
        <w:softHyphen/>
      </w:r>
      <w:r w:rsidR="00296D7A" w:rsidRPr="00C82907">
        <w:rPr>
          <w:rFonts w:ascii="Arial Narrow" w:hAnsi="Arial Narrow"/>
        </w:rPr>
        <w:t>röhre in den Magen, den Zwölf-Finger-Darm zum Dünn</w:t>
      </w:r>
      <w:r w:rsidR="00DD0715">
        <w:rPr>
          <w:rFonts w:ascii="Arial Narrow" w:hAnsi="Arial Narrow"/>
        </w:rPr>
        <w:softHyphen/>
      </w:r>
      <w:r w:rsidR="00296D7A" w:rsidRPr="00C82907">
        <w:rPr>
          <w:rFonts w:ascii="Arial Narrow" w:hAnsi="Arial Narrow"/>
        </w:rPr>
        <w:t>darm, wo ein Bauchspeichel-</w:t>
      </w:r>
      <w:r w:rsidR="00D435F5">
        <w:rPr>
          <w:rFonts w:ascii="Arial Narrow" w:hAnsi="Arial Narrow"/>
        </w:rPr>
        <w:t>Enzym (</w:t>
      </w:r>
      <w:r w:rsidR="00296D7A" w:rsidRPr="00C82907">
        <w:rPr>
          <w:rFonts w:ascii="Arial Narrow" w:hAnsi="Arial Narrow"/>
        </w:rPr>
        <w:t>Dünndarm-Enzym</w:t>
      </w:r>
      <w:r w:rsidR="00D435F5">
        <w:rPr>
          <w:rFonts w:ascii="Arial Narrow" w:hAnsi="Arial Narrow"/>
        </w:rPr>
        <w:t>)</w:t>
      </w:r>
      <w:r w:rsidR="00296D7A" w:rsidRPr="00C82907">
        <w:rPr>
          <w:rFonts w:ascii="Arial Narrow" w:hAnsi="Arial Narrow"/>
        </w:rPr>
        <w:t xml:space="preserve"> das Stärke-Bruchstück in seine Bauteile zerlegt hat, d. h. ab jetzt ist T</w:t>
      </w:r>
      <w:r w:rsidR="00D435F5">
        <w:rPr>
          <w:rFonts w:ascii="Arial Narrow" w:hAnsi="Arial Narrow"/>
        </w:rPr>
        <w:t>raubi frei als einzelnes Trauben</w:t>
      </w:r>
      <w:r w:rsidR="00D435F5">
        <w:rPr>
          <w:rFonts w:ascii="Arial Narrow" w:hAnsi="Arial Narrow"/>
        </w:rPr>
        <w:softHyphen/>
      </w:r>
      <w:r w:rsidR="00296D7A" w:rsidRPr="00C82907">
        <w:rPr>
          <w:rFonts w:ascii="Arial Narrow" w:hAnsi="Arial Narrow"/>
        </w:rPr>
        <w:t>zucker-Molekül. An den Darmzotten geht es durch die „Darm</w:t>
      </w:r>
      <w:r w:rsidR="00DD0715">
        <w:rPr>
          <w:rFonts w:ascii="Arial Narrow" w:hAnsi="Arial Narrow"/>
        </w:rPr>
        <w:softHyphen/>
      </w:r>
      <w:r w:rsidR="00296D7A" w:rsidRPr="00C82907">
        <w:rPr>
          <w:rFonts w:ascii="Arial Narrow" w:hAnsi="Arial Narrow"/>
        </w:rPr>
        <w:t xml:space="preserve">tore“ </w:t>
      </w:r>
      <w:r w:rsidR="00DD0715">
        <w:rPr>
          <w:rFonts w:ascii="Arial Narrow" w:hAnsi="Arial Narrow"/>
        </w:rPr>
        <w:t xml:space="preserve">(vgl. Praktikumsordner „Bio? – Logisch!“ Blatt 07_5_v02: Oberflächenvergrößerung Darm) </w:t>
      </w:r>
      <w:r w:rsidR="00296D7A" w:rsidRPr="00C82907">
        <w:rPr>
          <w:rFonts w:ascii="Arial Narrow" w:hAnsi="Arial Narrow"/>
        </w:rPr>
        <w:t>hindurch zu den Darmkapillaren und damit ins Blut. Mit dem Blut saust Traubi durch die Körper-Vene in die rechte Vor-, dann die rechte Hauptkammer, weiter durch die Lungen-Arterie in die Lungen-Kapillaren, von dort durch die Lungen-Vene in die linke Vor-, dann die rechte Haupt</w:t>
      </w:r>
      <w:r w:rsidR="00DD0715">
        <w:rPr>
          <w:rFonts w:ascii="Arial Narrow" w:hAnsi="Arial Narrow"/>
        </w:rPr>
        <w:softHyphen/>
      </w:r>
      <w:r w:rsidR="00296D7A" w:rsidRPr="00C82907">
        <w:rPr>
          <w:rFonts w:ascii="Arial Narrow" w:hAnsi="Arial Narrow"/>
        </w:rPr>
        <w:t>kammer und von dort in die Körper-Arterie.</w:t>
      </w:r>
    </w:p>
    <w:p w:rsidR="00296D7A" w:rsidRPr="00C82907" w:rsidRDefault="00296D7A" w:rsidP="000B2A80">
      <w:pPr>
        <w:rPr>
          <w:rFonts w:ascii="Arial Narrow" w:hAnsi="Arial Narrow"/>
        </w:rPr>
      </w:pPr>
    </w:p>
    <w:p w:rsidR="00296D7A" w:rsidRDefault="00296D7A" w:rsidP="007B674B">
      <w:pPr>
        <w:jc w:val="both"/>
      </w:pPr>
      <w:r w:rsidRPr="00C82907">
        <w:rPr>
          <w:rFonts w:ascii="Arial Narrow" w:hAnsi="Arial Narrow"/>
        </w:rPr>
        <w:t>2) Bald kommt Traubi zu den Muskel-Kapillaren, geht dort aus dem Blut heraus und in eine Muskelzelle, wo es mit Sauerstoff-Molekülen eine chemische Stoffumwand</w:t>
      </w:r>
      <w:r w:rsidR="00DD0715">
        <w:rPr>
          <w:rFonts w:ascii="Arial Narrow" w:hAnsi="Arial Narrow"/>
        </w:rPr>
        <w:softHyphen/>
      </w:r>
      <w:r w:rsidRPr="00C82907">
        <w:rPr>
          <w:rFonts w:ascii="Arial Narrow" w:hAnsi="Arial Narrow"/>
        </w:rPr>
        <w:t>lung durchführen wird, bei der Kohlen</w:t>
      </w:r>
      <w:r w:rsidR="00D435F5">
        <w:rPr>
          <w:rFonts w:ascii="Arial Narrow" w:hAnsi="Arial Narrow"/>
        </w:rPr>
        <w:softHyphen/>
      </w:r>
      <w:r w:rsidRPr="00C82907">
        <w:rPr>
          <w:rFonts w:ascii="Arial Narrow" w:hAnsi="Arial Narrow"/>
        </w:rPr>
        <w:t xml:space="preserve">stoffdioxid- und Wasser-Moleküle entstehen werden. Dabei </w:t>
      </w:r>
      <w:r w:rsidR="00D435F5">
        <w:rPr>
          <w:rFonts w:ascii="Arial Narrow" w:hAnsi="Arial Narrow"/>
        </w:rPr>
        <w:t>wird</w:t>
      </w:r>
      <w:r w:rsidRPr="00C82907">
        <w:rPr>
          <w:rFonts w:ascii="Arial Narrow" w:hAnsi="Arial Narrow"/>
        </w:rPr>
        <w:t xml:space="preserve"> eine Energie-Umwandlung statt</w:t>
      </w:r>
      <w:r w:rsidR="00D435F5">
        <w:rPr>
          <w:rFonts w:ascii="Arial Narrow" w:hAnsi="Arial Narrow"/>
        </w:rPr>
        <w:t>finden</w:t>
      </w:r>
      <w:r w:rsidRPr="00C82907">
        <w:rPr>
          <w:rFonts w:ascii="Arial Narrow" w:hAnsi="Arial Narrow"/>
        </w:rPr>
        <w:t>: Die chemische Ener</w:t>
      </w:r>
      <w:r w:rsidR="007B674B">
        <w:rPr>
          <w:rFonts w:ascii="Arial Narrow" w:hAnsi="Arial Narrow"/>
        </w:rPr>
        <w:softHyphen/>
      </w:r>
      <w:r w:rsidRPr="00C82907">
        <w:rPr>
          <w:rFonts w:ascii="Arial Narrow" w:hAnsi="Arial Narrow"/>
        </w:rPr>
        <w:t>gie, die Traubi gespeichert hat, wird umgewandelt in Zellenergie, die der Muskel dann wieder in Bewegungs-Energie umwandeln wird.</w:t>
      </w:r>
    </w:p>
    <w:p w:rsidR="000778D2" w:rsidRDefault="000778D2"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Default="007B674B" w:rsidP="000B2A80">
      <w:bookmarkStart w:id="0" w:name="_GoBack"/>
      <w:bookmarkEnd w:id="0"/>
    </w:p>
    <w:p w:rsidR="007B674B" w:rsidRDefault="007B674B" w:rsidP="000B2A80"/>
    <w:p w:rsidR="007B674B" w:rsidRDefault="007B674B" w:rsidP="000B2A80"/>
    <w:p w:rsidR="007B674B" w:rsidRDefault="007B674B" w:rsidP="000B2A80"/>
    <w:p w:rsidR="007B674B" w:rsidRDefault="007B674B" w:rsidP="000B2A80"/>
    <w:p w:rsidR="007B674B" w:rsidRDefault="007B674B" w:rsidP="000B2A80"/>
    <w:p w:rsidR="007B674B" w:rsidRPr="005446BC" w:rsidRDefault="007B674B" w:rsidP="007B674B">
      <w:pPr>
        <w:jc w:val="center"/>
        <w:rPr>
          <w:b/>
          <w:sz w:val="32"/>
          <w:szCs w:val="32"/>
        </w:rPr>
      </w:pPr>
      <w:r w:rsidRPr="005446BC">
        <w:rPr>
          <w:b/>
          <w:sz w:val="32"/>
          <w:szCs w:val="32"/>
        </w:rPr>
        <w:lastRenderedPageBreak/>
        <w:t>Der Blutkreislauf – einfach gemacht</w:t>
      </w:r>
    </w:p>
    <w:p w:rsidR="007B674B" w:rsidRDefault="007B674B" w:rsidP="007B674B">
      <w:r>
        <w:rPr>
          <w:noProof/>
          <w:lang w:eastAsia="de-DE"/>
        </w:rPr>
        <mc:AlternateContent>
          <mc:Choice Requires="wps">
            <w:drawing>
              <wp:anchor distT="0" distB="0" distL="114300" distR="114300" simplePos="0" relativeHeight="251682816" behindDoc="0" locked="0" layoutInCell="1" allowOverlap="1" wp14:anchorId="7AD5B500" wp14:editId="738DCDF0">
                <wp:simplePos x="0" y="0"/>
                <wp:positionH relativeFrom="column">
                  <wp:posOffset>1233805</wp:posOffset>
                </wp:positionH>
                <wp:positionV relativeFrom="paragraph">
                  <wp:posOffset>139065</wp:posOffset>
                </wp:positionV>
                <wp:extent cx="3238500" cy="540000"/>
                <wp:effectExtent l="0" t="0" r="19050" b="12700"/>
                <wp:wrapNone/>
                <wp:docPr id="7" name="Rechteck 7"/>
                <wp:cNvGraphicFramePr/>
                <a:graphic xmlns:a="http://schemas.openxmlformats.org/drawingml/2006/main">
                  <a:graphicData uri="http://schemas.microsoft.com/office/word/2010/wordprocessingShape">
                    <wps:wsp>
                      <wps:cNvSpPr/>
                      <wps:spPr>
                        <a:xfrm>
                          <a:off x="0" y="0"/>
                          <a:ext cx="3238500" cy="540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7" o:spid="_x0000_s1026" style="position:absolute;margin-left:97.15pt;margin-top:10.95pt;width:255pt;height:4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FZlgIAAIwFAAAOAAAAZHJzL2Uyb0RvYy54bWysVEtv2zAMvg/YfxB0X+2kydoadYqgRYcB&#10;RVv0gZ5VWaqFyaImKXGyXz9KcpygK3YYloMimeRH8uPj/GLTabIWziswNZ0clZQIw6FR5q2mz0/X&#10;X04p8YGZhmkwoqZb4enF4vOn895WYgot6EY4giDGV72taRuCrYrC81Z0zB+BFQaFElzHAj7dW9E4&#10;1iN6p4tpWX4tenCNdcCF9/j1KgvpIuFLKXi4k9KLQHRNMbaQTpfO13gWi3NWvTlmW8WHMNg/RNEx&#10;ZdDpCHXFAiMrp/6A6hR34EGGIw5dAVIqLlIOmM2kfJfNY8usSLkgOd6ONPn/B8tv1/eOqKamJ5QY&#10;1mGJHgRvg+A/yElkp7e+QqVHe++Gl8drTHUjXRf/MQmySYxuR0bFJhCOH4+nx6fzEonnKJvPSvxF&#10;0GJvbZ0P3wR0JF5q6rBiiUi2vvEhq+5UojMD10pr/M4qbUhf07P5dJ4MPGjVRGGUpf4Rl9qRNcPK&#10;h81kcHughUFog7HEDHNO6Ra2WmT4ByGRGcximh3EntxjMs6FCZMsalkjsivMdsxxjCJlrA0CRmSJ&#10;QY7YA8DH2Dn/QT+aitTSo3H5t8Cy8WiRPIMJo3GnDLiPADRmNXjO+juSMjWRpVdottg3DvJAecuv&#10;FdbvhvlwzxxOEJYct0K4w0NqwDrBcKOkBffro+9RHxsbpZT0OJE19T9XzAlK9HeDLX82mc3iCKfH&#10;bH4yxYc7lLweSsyquwQs/QT3j+XpGvWD3l2lg+4Fl8cyekURMxx915QHt3tchrwpcP1wsVwmNRxb&#10;y8KNebQ8gkdWY38+bV6Ys0MTB2z/W9hNL6ve9XLWjZYGlqsAUqVG3/M68I0jnxpnWE9xpxy+k9Z+&#10;iS5+AwAA//8DAFBLAwQUAAYACAAAACEAyiJrONwAAAAKAQAADwAAAGRycy9kb3ducmV2LnhtbEyP&#10;zU7DMBCE70i8g7VIXBC1m6LShDgVQuIYJFoewI2XOKr/GjtteHu2JzjOzqfZmXo7O8vOOKYheAnL&#10;hQCGvgt68L2Er/374wZYysprZYNHCT+YYNvc3tSq0uHiP/G8yz2jEJ8qJcHkHCvOU2fQqbQIET15&#10;32F0KpMce65HdaFwZ3khxJo7NXj6YFTEN4PdcTc5CfO0OZ3a6egMrlr7UOT40cYo5f3d/PoCLOOc&#10;/2C41qfq0FCnQ5i8TsySLp9WhEooliUwAp7F9XAgR6xL4E3N/09ofgEAAP//AwBQSwECLQAUAAYA&#10;CAAAACEAtoM4kv4AAADhAQAAEwAAAAAAAAAAAAAAAAAAAAAAW0NvbnRlbnRfVHlwZXNdLnhtbFBL&#10;AQItABQABgAIAAAAIQA4/SH/1gAAAJQBAAALAAAAAAAAAAAAAAAAAC8BAABfcmVscy8ucmVsc1BL&#10;AQItABQABgAIAAAAIQDMEFFZlgIAAIwFAAAOAAAAAAAAAAAAAAAAAC4CAABkcnMvZTJvRG9jLnht&#10;bFBLAQItABQABgAIAAAAIQDKIms43AAAAAoBAAAPAAAAAAAAAAAAAAAAAPAEAABkcnMvZG93bnJl&#10;di54bWxQSwUGAAAAAAQABADzAAAA+QUAAAAA&#10;" filled="f" strokecolor="black [3213]"/>
            </w:pict>
          </mc:Fallback>
        </mc:AlternateContent>
      </w:r>
    </w:p>
    <w:p w:rsidR="007B674B" w:rsidRDefault="007B674B" w:rsidP="007B674B"/>
    <w:p w:rsidR="007B674B" w:rsidRDefault="007B674B" w:rsidP="007B674B"/>
    <w:p w:rsidR="007B674B" w:rsidRDefault="007B674B" w:rsidP="007B674B"/>
    <w:p w:rsidR="007B674B" w:rsidRDefault="007B674B" w:rsidP="007B674B"/>
    <w:p w:rsidR="007B674B" w:rsidRDefault="007B674B" w:rsidP="007B674B">
      <w:r>
        <w:rPr>
          <w:noProof/>
          <w:lang w:eastAsia="de-DE"/>
        </w:rPr>
        <mc:AlternateContent>
          <mc:Choice Requires="wps">
            <w:drawing>
              <wp:anchor distT="0" distB="0" distL="114300" distR="114300" simplePos="0" relativeHeight="251684864" behindDoc="0" locked="0" layoutInCell="1" allowOverlap="1" wp14:anchorId="222263A7" wp14:editId="1C55D410">
                <wp:simplePos x="0" y="0"/>
                <wp:positionH relativeFrom="column">
                  <wp:posOffset>805180</wp:posOffset>
                </wp:positionH>
                <wp:positionV relativeFrom="paragraph">
                  <wp:posOffset>66040</wp:posOffset>
                </wp:positionV>
                <wp:extent cx="4171950" cy="2628900"/>
                <wp:effectExtent l="0" t="0" r="0" b="0"/>
                <wp:wrapNone/>
                <wp:docPr id="8" name="Textfeld 8"/>
                <wp:cNvGraphicFramePr/>
                <a:graphic xmlns:a="http://schemas.openxmlformats.org/drawingml/2006/main">
                  <a:graphicData uri="http://schemas.microsoft.com/office/word/2010/wordprocessingShape">
                    <wps:wsp>
                      <wps:cNvSpPr txBox="1"/>
                      <wps:spPr>
                        <a:xfrm>
                          <a:off x="0" y="0"/>
                          <a:ext cx="417195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74B" w:rsidRDefault="007B674B" w:rsidP="007B674B">
                            <w:r>
                              <w:rPr>
                                <w:noProof/>
                                <w:lang w:eastAsia="de-DE"/>
                              </w:rPr>
                              <w:drawing>
                                <wp:inline distT="0" distB="0" distL="0" distR="0" wp14:anchorId="446EE9D8" wp14:editId="6E0DEE77">
                                  <wp:extent cx="3980296" cy="2533650"/>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islauf technis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2823" cy="25352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32" type="#_x0000_t202" style="position:absolute;margin-left:63.4pt;margin-top:5.2pt;width:328.5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rgjwIAAJIFAAAOAAAAZHJzL2Uyb0RvYy54bWysVEtPGzEQvlfqf7B8L5ukIUCUDUpBVJUQ&#10;oELF2fHaiVXb49pOdtNfz9i7m6SUC1Uvu7bnm9c3j9llYzTZCh8U2JIOTwaUCMuhUnZV0h9PN5/O&#10;KQmR2YppsKKkOxHo5fzjh1ntpmIEa9CV8ASN2DCtXUnXMbppUQS+FoaFE3DColCCNyzi1a+KyrMa&#10;rRtdjAaDSVGDr5wHLkLA1+tWSOfZvpSCx3spg4hElxRji/nr83eZvsV8xqYrz9xa8S4M9g9RGKYs&#10;Ot2bumaRkY1Xf5kyinsIIOMJB1OAlIqLnANmMxy8yuZxzZzIuSA5we1pCv/PLL/bPniiqpJioSwz&#10;WKIn0UQpdEXOEzu1C1MEPTqExeYLNFjl/j3gY0q6kd6kP6ZDUI487/bcojHC8XE8PBtenKKIo2w0&#10;GZ1fDDL7xUHd+RC/CjAkHUrqsXiZU7a9DRFDQWgPSd4CaFXdKK3zJTWMuNKebBmWWsccJGr8gdKW&#10;1CWdfMY4kpKFpN5a1ja9iNwynbuUeptiPsWdFgmj7XchkbKc6Ru+GefC7v1ndEJJdPUexQ5/iOo9&#10;ym0eqJE9g417ZaMs+Jx9nrEDZdXPnjLZ4pHwo7zTMTbLJvfKpO+AJVQ7bAwP7WAFx28UFu+WhfjA&#10;PE4SFhy3Q7zHj9SA5EN3omQN/vdb7wmPDY5SSmqczJKGXxvmBSX6m8XWvxiOx2mU82V8ejbCiz+W&#10;LI8ldmOuADtiiHvI8XxM+Kj7o/RgnnGJLJJXFDHL0XdJY3+8iu2+wCXExWKRQTi8jsVb++h4Mp1Y&#10;Tq351Dwz77r+jdj6d9DPMJu+auMWmzQtLDYRpMo9nnhuWe34x8HPrd8tqbRZju8ZdVil8xcAAAD/&#10;/wMAUEsDBBQABgAIAAAAIQDiLx4K4QAAAAoBAAAPAAAAZHJzL2Rvd25yZXYueG1sTI9PT4NAEMXv&#10;Jn6HzZh4MXYRsG2QpTHGP0lvllbjbcuOQGRnCbsF/PaOJ73Nm3l583v5ZradGHHwrSMFN4sIBFLl&#10;TEu1gn35dL0G4YMmoztHqOAbPWyK87NcZ8ZN9IrjLtSCQ8hnWkETQp9J6asGrfYL1yPx7dMNVgeW&#10;Qy3NoCcOt52Mo2gprW6JPzS6x4cGq6/dySr4uKrft35+PkzJbdI/vozl6s2USl1ezPd3IALO4c8M&#10;v/iMDgUzHd2JjBcd63jJ6IGHKAXBhtU64cVRQRqnKcgil/8rFD8AAAD//wMAUEsBAi0AFAAGAAgA&#10;AAAhALaDOJL+AAAA4QEAABMAAAAAAAAAAAAAAAAAAAAAAFtDb250ZW50X1R5cGVzXS54bWxQSwEC&#10;LQAUAAYACAAAACEAOP0h/9YAAACUAQAACwAAAAAAAAAAAAAAAAAvAQAAX3JlbHMvLnJlbHNQSwEC&#10;LQAUAAYACAAAACEAGBsq4I8CAACSBQAADgAAAAAAAAAAAAAAAAAuAgAAZHJzL2Uyb0RvYy54bWxQ&#10;SwECLQAUAAYACAAAACEA4i8eCuEAAAAKAQAADwAAAAAAAAAAAAAAAADpBAAAZHJzL2Rvd25yZXYu&#10;eG1sUEsFBgAAAAAEAAQA8wAAAPcFAAAAAA==&#10;" fillcolor="white [3201]" stroked="f" strokeweight=".5pt">
                <v:textbox>
                  <w:txbxContent>
                    <w:p w:rsidR="007B674B" w:rsidRDefault="007B674B" w:rsidP="007B674B">
                      <w:r>
                        <w:rPr>
                          <w:noProof/>
                          <w:lang w:eastAsia="de-DE"/>
                        </w:rPr>
                        <w:drawing>
                          <wp:inline distT="0" distB="0" distL="0" distR="0" wp14:anchorId="446EE9D8" wp14:editId="6E0DEE77">
                            <wp:extent cx="3980296" cy="2533650"/>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islauf technis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2823" cy="2535259"/>
                                    </a:xfrm>
                                    <a:prstGeom prst="rect">
                                      <a:avLst/>
                                    </a:prstGeom>
                                  </pic:spPr>
                                </pic:pic>
                              </a:graphicData>
                            </a:graphic>
                          </wp:inline>
                        </w:drawing>
                      </w:r>
                    </w:p>
                  </w:txbxContent>
                </v:textbox>
              </v:shape>
            </w:pict>
          </mc:Fallback>
        </mc:AlternateContent>
      </w:r>
    </w:p>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r>
        <w:rPr>
          <w:noProof/>
          <w:lang w:eastAsia="de-DE"/>
        </w:rPr>
        <mc:AlternateContent>
          <mc:Choice Requires="wps">
            <w:drawing>
              <wp:anchor distT="0" distB="0" distL="114300" distR="114300" simplePos="0" relativeHeight="251683840" behindDoc="0" locked="0" layoutInCell="1" allowOverlap="1" wp14:anchorId="23B52DD9" wp14:editId="78ACB4F8">
                <wp:simplePos x="0" y="0"/>
                <wp:positionH relativeFrom="column">
                  <wp:posOffset>1233805</wp:posOffset>
                </wp:positionH>
                <wp:positionV relativeFrom="paragraph">
                  <wp:posOffset>146685</wp:posOffset>
                </wp:positionV>
                <wp:extent cx="3238500" cy="539750"/>
                <wp:effectExtent l="0" t="0" r="19050" b="12700"/>
                <wp:wrapNone/>
                <wp:docPr id="9" name="Rechteck 9"/>
                <wp:cNvGraphicFramePr/>
                <a:graphic xmlns:a="http://schemas.openxmlformats.org/drawingml/2006/main">
                  <a:graphicData uri="http://schemas.microsoft.com/office/word/2010/wordprocessingShape">
                    <wps:wsp>
                      <wps:cNvSpPr/>
                      <wps:spPr>
                        <a:xfrm>
                          <a:off x="0" y="0"/>
                          <a:ext cx="3238500" cy="539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9" o:spid="_x0000_s1026" style="position:absolute;margin-left:97.15pt;margin-top:11.55pt;width:255pt;height: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WRmwIAAIwFAAAOAAAAZHJzL2Uyb0RvYy54bWysVEtv2zAMvg/YfxB0X51HszZBnSJI0WFA&#10;0RZ9oGdVlmphsqhJSpzs14+SbCfoih2GXWxRJD+KHx8Xl7tGk61wXoEp6fhkRIkwHCpl3kr6/HT9&#10;5ZwSH5ipmAYjSroXnl4uP3+6aO1CTKAGXQlHEMT4RWtLWodgF0XheS0a5k/ACoNKCa5hAUX3VlSO&#10;tYje6GIyGn0tWnCVdcCF93h7lZV0mfClFDzcSelFILqk+LaQvi59X+O3WF6wxZtjtla8ewb7h1c0&#10;TBkMOkBdscDIxqk/oBrFHXiQ4YRDU4CUiouUA2YzHr3L5rFmVqRckBxvB5r8/4Plt9t7R1RV0jkl&#10;hjVYogfB6yD4DzKP7LTWL9Do0d67TvJ4jKnupGviH5Mgu8TofmBU7ALheDmdTM9nIySeo242nZ/N&#10;EuXFwds6H74JaEg8lNRhxRKRbHvjA0ZE094kBjNwrbROVdOGtPjs2WSWHDxoVUVlNEv9I9bakS3D&#10;yofdOOaCWEdWKGmDlzHDnFM6hb0WEUKbByGRGcxikgPEnjxgMs6FCeOsqlklcijMFvPtgvUeKXQC&#10;jMgSHzlgdwC9ZQbpsTNMZx9dRWrpwXn0t4dl58EjRQYTBudGGXAfAWjMqouc7XuSMjWRpVeo9tg3&#10;DvJAecuvFdbvhvlwzxxOEJYct0K4w4/UgHWC7kRJDe7XR/fRHhsbtZS0OJEl9T83zAlK9HeDLT8f&#10;n57GEU7C6exsgoI71rwea8ymWQOWfoz7x/J0jPZB90fpoHnB5bGKUVHFDMfYJeXB9cI65E2B64eL&#10;1SqZ4dhaFm7Mo+URPLIa+/Np98Kc7Zo4YPvfQj+9bPGul7Nt9DSw2gSQKjX6gdeObxz51Djdeoo7&#10;5VhOVocluvwNAAD//wMAUEsDBBQABgAIAAAAIQDTJPQ03AAAAAoBAAAPAAAAZHJzL2Rvd25yZXYu&#10;eG1sTI/NTsMwEITvSLyDtUhcELWTIEhDnAohcQwSLQ/gxts4avzT2GnD27M9wXF2Ps3O1JvFjuyM&#10;Uxy8k5CtBDB0ndeD6yV87z4eS2AxKafV6B1K+MEIm+b2plaV9hf3hedt6hmFuFgpCSalUHEeO4NW&#10;xZUP6Mg7+MmqRHLquZ7UhcLtyHMhnrlVg6MPRgV8N9gdt7OVsMzl6dTOR2uwaMeHPIXPNgQp7++W&#10;t1dgCZf0B8O1PlWHhjrt/ex0ZCPp9VNBqIS8yIAR8CKuhz05osyANzX/P6H5BQAA//8DAFBLAQIt&#10;ABQABgAIAAAAIQC2gziS/gAAAOEBAAATAAAAAAAAAAAAAAAAAAAAAABbQ29udGVudF9UeXBlc10u&#10;eG1sUEsBAi0AFAAGAAgAAAAhADj9If/WAAAAlAEAAAsAAAAAAAAAAAAAAAAALwEAAF9yZWxzLy5y&#10;ZWxzUEsBAi0AFAAGAAgAAAAhAFJbRZGbAgAAjAUAAA4AAAAAAAAAAAAAAAAALgIAAGRycy9lMm9E&#10;b2MueG1sUEsBAi0AFAAGAAgAAAAhANMk9DTcAAAACgEAAA8AAAAAAAAAAAAAAAAA9QQAAGRycy9k&#10;b3ducmV2LnhtbFBLBQYAAAAABAAEAPMAAAD+BQAAAAA=&#10;" filled="f" strokecolor="black [3213]"/>
            </w:pict>
          </mc:Fallback>
        </mc:AlternateContent>
      </w:r>
    </w:p>
    <w:p w:rsidR="007B674B" w:rsidRDefault="007B674B" w:rsidP="007B674B"/>
    <w:p w:rsidR="007B674B" w:rsidRDefault="007B674B" w:rsidP="007B674B"/>
    <w:p w:rsidR="007B674B" w:rsidRDefault="007B674B" w:rsidP="007B674B"/>
    <w:p w:rsidR="007B674B" w:rsidRDefault="007B674B" w:rsidP="007B674B"/>
    <w:p w:rsidR="007B674B" w:rsidRPr="005446BC" w:rsidRDefault="007B674B" w:rsidP="007B674B">
      <w:pPr>
        <w:jc w:val="center"/>
        <w:rPr>
          <w:b/>
          <w:sz w:val="32"/>
          <w:szCs w:val="32"/>
        </w:rPr>
      </w:pPr>
    </w:p>
    <w:p w:rsidR="007B674B" w:rsidRPr="006E3D03" w:rsidRDefault="007B674B" w:rsidP="007B674B">
      <w:pPr>
        <w:rPr>
          <w:b/>
        </w:rPr>
      </w:pPr>
      <w:r w:rsidRPr="006E3D03">
        <w:rPr>
          <w:b/>
          <w:noProof/>
          <w:lang w:eastAsia="de-DE"/>
        </w:rPr>
        <mc:AlternateContent>
          <mc:Choice Requires="wps">
            <w:drawing>
              <wp:anchor distT="0" distB="0" distL="114300" distR="114300" simplePos="0" relativeHeight="251685888" behindDoc="0" locked="0" layoutInCell="1" allowOverlap="1" wp14:anchorId="14A797D1" wp14:editId="7C77DB01">
                <wp:simplePos x="0" y="0"/>
                <wp:positionH relativeFrom="column">
                  <wp:posOffset>1233805</wp:posOffset>
                </wp:positionH>
                <wp:positionV relativeFrom="paragraph">
                  <wp:posOffset>139065</wp:posOffset>
                </wp:positionV>
                <wp:extent cx="3238500" cy="540000"/>
                <wp:effectExtent l="0" t="0" r="19050" b="12700"/>
                <wp:wrapNone/>
                <wp:docPr id="11" name="Rechteck 11"/>
                <wp:cNvGraphicFramePr/>
                <a:graphic xmlns:a="http://schemas.openxmlformats.org/drawingml/2006/main">
                  <a:graphicData uri="http://schemas.microsoft.com/office/word/2010/wordprocessingShape">
                    <wps:wsp>
                      <wps:cNvSpPr/>
                      <wps:spPr>
                        <a:xfrm>
                          <a:off x="0" y="0"/>
                          <a:ext cx="3238500" cy="540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1" o:spid="_x0000_s1026" style="position:absolute;margin-left:97.15pt;margin-top:10.95pt;width:255pt;height: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dlgIAAI4FAAAOAAAAZHJzL2Uyb0RvYy54bWysVN9P2zAQfp+0/8Hy+0ha2g0iUlSBmCYh&#10;qICJZ+PYxJrj82y3affX72ynacXQHqb1IbV9d9/dd78uLredJhvhvAJT08lJSYkwHBplXmv6/enm&#10;0xklPjDTMA1G1HQnPL1cfPxw0dtKTKEF3QhHEMT4qrc1bUOwVVF43oqO+ROwwqBQgutYwKt7LRrH&#10;ekTvdDEty89FD66xDrjwHl+vs5AuEr6Ugod7Kb0IRNcUYwvp69L3JX6LxQWrXh2zreJDGOwfouiY&#10;Muh0hLpmgZG1U39AdYo78CDDCYeuACkVF4kDspmUb9g8tsyKxAWT4+2YJv//YPndZuWIarB2E0oM&#10;67BGD4K3QfAfBJ8wP731Fao92pUbbh6PkexWui7+Iw2yTTndjTkV20A4Pp5OT8/mJaaeo2w+K/EX&#10;QYuDtXU+fBXQkXioqcOapVSyza0PWXWvEp0ZuFFa4zurtCF9Tc/n03ky8KBVE4VRljpIXGlHNgxr&#10;H7aJC7o90sKbNhhLZJg5pVPYaZHhH4TE3CCLaXYQu/KAyTgXJkyyqGWNyK6Q7chxjCIx1gYBI7LE&#10;IEfsAeB97Mx/0I+mIjX1aFz+LbBsPFokz2DCaNwpA+49AI2sBs9Zf5+knJqYpRdodtg5DvJIectv&#10;FNbvlvmwYg5nCEuOeyHc40dqwDrBcKKkBffrvfeoj62NUkp6nMma+p9r5gQl+pvBpj+fzGZxiNNl&#10;Nv8yxYs7lrwcS8y6uwIsPfY1RpeOUT/o/VE66J5xfSyjVxQxw9F3TXlw+8tVyLsCFxAXy2VSw8G1&#10;LNyaR8sjeMxq7M+n7TNzdmjigO1/B/v5ZdWbXs660dLAch1AqtToh7wO+cahT40zLKi4VY7vSeuw&#10;Rhe/AQAA//8DAFBLAwQUAAYACAAAACEAyiJrONwAAAAKAQAADwAAAGRycy9kb3ducmV2LnhtbEyP&#10;zU7DMBCE70i8g7VIXBC1m6LShDgVQuIYJFoewI2XOKr/GjtteHu2JzjOzqfZmXo7O8vOOKYheAnL&#10;hQCGvgt68L2Er/374wZYysprZYNHCT+YYNvc3tSq0uHiP/G8yz2jEJ8qJcHkHCvOU2fQqbQIET15&#10;32F0KpMce65HdaFwZ3khxJo7NXj6YFTEN4PdcTc5CfO0OZ3a6egMrlr7UOT40cYo5f3d/PoCLOOc&#10;/2C41qfq0FCnQ5i8TsySLp9WhEooliUwAp7F9XAgR6xL4E3N/09ofgEAAP//AwBQSwECLQAUAAYA&#10;CAAAACEAtoM4kv4AAADhAQAAEwAAAAAAAAAAAAAAAAAAAAAAW0NvbnRlbnRfVHlwZXNdLnhtbFBL&#10;AQItABQABgAIAAAAIQA4/SH/1gAAAJQBAAALAAAAAAAAAAAAAAAAAC8BAABfcmVscy8ucmVsc1BL&#10;AQItABQABgAIAAAAIQB+hg4dlgIAAI4FAAAOAAAAAAAAAAAAAAAAAC4CAABkcnMvZTJvRG9jLnht&#10;bFBLAQItABQABgAIAAAAIQDKIms43AAAAAoBAAAPAAAAAAAAAAAAAAAAAPAEAABkcnMvZG93bnJl&#10;di54bWxQSwUGAAAAAAQABADzAAAA+QUAAAAA&#10;" filled="f" strokecolor="black [3213]"/>
            </w:pict>
          </mc:Fallback>
        </mc:AlternateContent>
      </w:r>
    </w:p>
    <w:p w:rsidR="007B674B" w:rsidRPr="006E3D03" w:rsidRDefault="007B674B" w:rsidP="007B674B">
      <w:pPr>
        <w:rPr>
          <w:b/>
        </w:rPr>
      </w:pPr>
      <w:r>
        <w:rPr>
          <w:b/>
          <w:noProof/>
          <w:lang w:eastAsia="de-DE"/>
        </w:rPr>
        <mc:AlternateContent>
          <mc:Choice Requires="wps">
            <w:drawing>
              <wp:anchor distT="0" distB="0" distL="114300" distR="114300" simplePos="0" relativeHeight="251693056" behindDoc="0" locked="0" layoutInCell="1" allowOverlap="1" wp14:anchorId="1D19AA67" wp14:editId="7CAB00C3">
                <wp:simplePos x="0" y="0"/>
                <wp:positionH relativeFrom="column">
                  <wp:posOffset>-71755</wp:posOffset>
                </wp:positionH>
                <wp:positionV relativeFrom="paragraph">
                  <wp:posOffset>105410</wp:posOffset>
                </wp:positionV>
                <wp:extent cx="5876925" cy="40195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5876925" cy="401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674B" w:rsidRDefault="007B674B" w:rsidP="007B674B">
                            <w:pPr>
                              <w:jc w:val="center"/>
                              <w:rPr>
                                <w:rFonts w:ascii="Arial" w:hAnsi="Arial" w:cs="Arial"/>
                                <w:color w:val="FF0000"/>
                                <w:sz w:val="32"/>
                                <w:szCs w:val="32"/>
                              </w:rPr>
                            </w:pPr>
                            <w:r w:rsidRPr="006E3D03">
                              <w:rPr>
                                <w:rFonts w:ascii="Arial" w:hAnsi="Arial" w:cs="Arial"/>
                                <w:color w:val="FF0000"/>
                                <w:sz w:val="32"/>
                                <w:szCs w:val="32"/>
                              </w:rPr>
                              <w:t>Lungenabschnitt</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r>
                              <w:rPr>
                                <w:rFonts w:ascii="Arial" w:hAnsi="Arial" w:cs="Arial"/>
                                <w:color w:val="FF0000"/>
                                <w:sz w:val="32"/>
                                <w:szCs w:val="32"/>
                              </w:rPr>
                              <w:t>a</w:t>
                            </w:r>
                          </w:p>
                          <w:p w:rsidR="007B674B" w:rsidRDefault="007B674B" w:rsidP="007B674B">
                            <w:pPr>
                              <w:jc w:val="center"/>
                              <w:rPr>
                                <w:rFonts w:ascii="Arial" w:hAnsi="Arial" w:cs="Arial"/>
                                <w:color w:val="FF0000"/>
                                <w:sz w:val="32"/>
                                <w:szCs w:val="32"/>
                              </w:rPr>
                            </w:pPr>
                          </w:p>
                          <w:p w:rsidR="007B674B" w:rsidRDefault="007B674B" w:rsidP="007B674B">
                            <w:pPr>
                              <w:rPr>
                                <w:rFonts w:ascii="Arial" w:hAnsi="Arial" w:cs="Arial"/>
                                <w:color w:val="FF0000"/>
                                <w:sz w:val="32"/>
                                <w:szCs w:val="32"/>
                              </w:rPr>
                            </w:pPr>
                            <w:r>
                              <w:rPr>
                                <w:rFonts w:ascii="Arial" w:hAnsi="Arial" w:cs="Arial"/>
                                <w:color w:val="FF0000"/>
                                <w:sz w:val="32"/>
                                <w:szCs w:val="32"/>
                              </w:rPr>
                              <w:tab/>
                            </w:r>
                            <w:r>
                              <w:rPr>
                                <w:rFonts w:ascii="Arial" w:hAnsi="Arial" w:cs="Arial"/>
                                <w:color w:val="FF0000"/>
                                <w:sz w:val="32"/>
                                <w:szCs w:val="32"/>
                              </w:rPr>
                              <w:tab/>
                              <w:t xml:space="preserve">      f</w:t>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t xml:space="preserve">      c</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p>
                          <w:p w:rsidR="007B674B" w:rsidRPr="006E3D03" w:rsidRDefault="007B674B" w:rsidP="007B674B">
                            <w:pPr>
                              <w:jc w:val="center"/>
                              <w:rPr>
                                <w:rFonts w:ascii="Arial" w:hAnsi="Arial" w:cs="Arial"/>
                                <w:color w:val="FF0000"/>
                                <w:szCs w:val="24"/>
                              </w:rPr>
                            </w:pPr>
                          </w:p>
                          <w:p w:rsidR="007B674B" w:rsidRDefault="007B674B" w:rsidP="007B674B">
                            <w:pPr>
                              <w:rPr>
                                <w:rFonts w:ascii="Arial" w:hAnsi="Arial" w:cs="Arial"/>
                                <w:color w:val="FF0000"/>
                                <w:sz w:val="32"/>
                                <w:szCs w:val="32"/>
                              </w:rPr>
                            </w:pPr>
                            <w:r>
                              <w:rPr>
                                <w:rFonts w:ascii="Arial" w:hAnsi="Arial" w:cs="Arial"/>
                                <w:color w:val="FF0000"/>
                                <w:sz w:val="32"/>
                                <w:szCs w:val="32"/>
                              </w:rPr>
                              <w:t>Pumpe 1</w:t>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t xml:space="preserve">      Pumpe 2</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p>
                          <w:p w:rsidR="007B674B" w:rsidRDefault="007B674B" w:rsidP="007B674B">
                            <w:pPr>
                              <w:rPr>
                                <w:rFonts w:ascii="Arial" w:hAnsi="Arial" w:cs="Arial"/>
                                <w:color w:val="FF0000"/>
                                <w:sz w:val="32"/>
                                <w:szCs w:val="32"/>
                              </w:rPr>
                            </w:pPr>
                            <w:r>
                              <w:rPr>
                                <w:rFonts w:ascii="Arial" w:hAnsi="Arial" w:cs="Arial"/>
                                <w:color w:val="FF0000"/>
                                <w:sz w:val="32"/>
                                <w:szCs w:val="32"/>
                              </w:rPr>
                              <w:tab/>
                            </w:r>
                            <w:r>
                              <w:rPr>
                                <w:rFonts w:ascii="Arial" w:hAnsi="Arial" w:cs="Arial"/>
                                <w:color w:val="FF0000"/>
                                <w:sz w:val="32"/>
                                <w:szCs w:val="32"/>
                              </w:rPr>
                              <w:tab/>
                              <w:t xml:space="preserve">   e</w:t>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t>d</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r>
                              <w:rPr>
                                <w:rFonts w:ascii="Arial" w:hAnsi="Arial" w:cs="Arial"/>
                                <w:color w:val="FF0000"/>
                                <w:sz w:val="32"/>
                                <w:szCs w:val="32"/>
                              </w:rPr>
                              <w:t>b</w:t>
                            </w:r>
                          </w:p>
                          <w:p w:rsidR="007B674B" w:rsidRPr="00BB29E6" w:rsidRDefault="007B674B" w:rsidP="007B674B">
                            <w:pPr>
                              <w:jc w:val="center"/>
                              <w:rPr>
                                <w:rFonts w:ascii="Arial" w:hAnsi="Arial" w:cs="Arial"/>
                                <w:color w:val="FF0000"/>
                                <w:sz w:val="28"/>
                                <w:szCs w:val="28"/>
                              </w:rPr>
                            </w:pPr>
                          </w:p>
                          <w:p w:rsidR="007B674B" w:rsidRPr="006E3D03" w:rsidRDefault="007B674B" w:rsidP="007B674B">
                            <w:pPr>
                              <w:jc w:val="center"/>
                              <w:rPr>
                                <w:rFonts w:ascii="Arial" w:hAnsi="Arial" w:cs="Arial"/>
                                <w:sz w:val="32"/>
                                <w:szCs w:val="32"/>
                              </w:rPr>
                            </w:pPr>
                            <w:r>
                              <w:rPr>
                                <w:rFonts w:ascii="Arial" w:hAnsi="Arial" w:cs="Arial"/>
                                <w:color w:val="FF0000"/>
                                <w:sz w:val="32"/>
                                <w:szCs w:val="32"/>
                              </w:rPr>
                              <w:t>Körperabschnitt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33" type="#_x0000_t202" style="position:absolute;margin-left:-5.65pt;margin-top:8.3pt;width:462.75pt;height:3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XNgwIAAGwFAAAOAAAAZHJzL2Uyb0RvYy54bWysVE1PGzEQvVfqf7B8L5ukCZCIDUpBVJUQ&#10;oELF2fHaZFWvx7WdZOmv77M3G1LaC1Uvu+OZ5/HMm4+z87YxbKN8qMmWfHg04ExZSVVtn0r+7eHq&#10;wylnIQpbCUNWlfxZBX4+f//ubOtmakQrMpXyDE5smG1dyVcxullRBLlSjQhH5JSFUZNvRMTRPxWV&#10;F1t4b0wxGgyOiy35ynmSKgRoLzsjn2f/WisZb7UOKjJTcsQW89fn7zJ9i/mZmD154Va13IUh/iGK&#10;RtQWj+5dXYoo2NrXf7hqaukpkI5HkpqCtK6lyjkgm+HgVTb3K+FUzgXkBLenKfw/t/Jmc+dZXaF2&#10;U86saFCjB9VGrUzFoAI/WxdmgN07AGP7iVpge32AMqXdat+kPxJisIPp5z278MYklJPTk+PpaMKZ&#10;hG08GE4nk8x/8XLd+RA/K2pYEkruUb7Mqthch4hQAO0h6TVLV7UxuYTGsm3Jjz/C5W8W3DA2aVRu&#10;hp2blFIXepbis1EJY+xXpUFGziApchuqC+PZRqCBhJTKxpx89gt0QmkE8ZaLO/xLVG+53OXRv0w2&#10;7i83tSWfs38VdvW9D1l3eBB5kHcSY7tscxec9JVdUvWMgnvqRiY4eVWjKNcixDvhMSOoMeY+3uKj&#10;DYF82kmcrcj//Js+4dG6sHK2xcyVPPxYC684M18smno6HI/TkObDeHIywsEfWpaHFrtuLghVGWLD&#10;OJnFhI+mF7Wn5hHrYZFehUlYibdLHnvxInabAOtFqsUigzCWTsRre+9kcp2KlFruoX0U3u36MqKl&#10;b6ifTjF71Z4dNt20tFhH0nXu3cRzx+qOf4x0bund+kk74/CcUS9Lcv4LAAD//wMAUEsDBBQABgAI&#10;AAAAIQAK41xD4gAAAAoBAAAPAAAAZHJzL2Rvd25yZXYueG1sTI/LTsMwEEX3SPyDNUjsWiehWG2I&#10;U1WRKiQEi5Zu2DnxNInwI8RuG/h6hlVZju7RvWeK9WQNO+MYeu8kpPMEGLrG6961Eg7v29kSWIjK&#10;aWW8QwnfGGBd3t4UKtf+4nZ43seWUYkLuZLQxTjknIemQ6vC3A/oKDv60apI59hyPaoLlVvDsyQR&#10;3Kre0UKnBqw6bD73Jyvhpdq+qV2d2eWPqZ5fj5vh6/DxKOX93bR5AhZxilcY/vRJHUpyqv3J6cCM&#10;hFmaPhBKgRDACFiliwxYLUEsVgJ4WfD/L5S/AAAA//8DAFBLAQItABQABgAIAAAAIQC2gziS/gAA&#10;AOEBAAATAAAAAAAAAAAAAAAAAAAAAABbQ29udGVudF9UeXBlc10ueG1sUEsBAi0AFAAGAAgAAAAh&#10;ADj9If/WAAAAlAEAAAsAAAAAAAAAAAAAAAAALwEAAF9yZWxzLy5yZWxzUEsBAi0AFAAGAAgAAAAh&#10;ANG5hc2DAgAAbAUAAA4AAAAAAAAAAAAAAAAALgIAAGRycy9lMm9Eb2MueG1sUEsBAi0AFAAGAAgA&#10;AAAhAArjXEPiAAAACgEAAA8AAAAAAAAAAAAAAAAA3QQAAGRycy9kb3ducmV2LnhtbFBLBQYAAAAA&#10;BAAEAPMAAADsBQAAAAA=&#10;" filled="f" stroked="f" strokeweight=".5pt">
                <v:textbox>
                  <w:txbxContent>
                    <w:p w:rsidR="007B674B" w:rsidRDefault="007B674B" w:rsidP="007B674B">
                      <w:pPr>
                        <w:jc w:val="center"/>
                        <w:rPr>
                          <w:rFonts w:ascii="Arial" w:hAnsi="Arial" w:cs="Arial"/>
                          <w:color w:val="FF0000"/>
                          <w:sz w:val="32"/>
                          <w:szCs w:val="32"/>
                        </w:rPr>
                      </w:pPr>
                      <w:r w:rsidRPr="006E3D03">
                        <w:rPr>
                          <w:rFonts w:ascii="Arial" w:hAnsi="Arial" w:cs="Arial"/>
                          <w:color w:val="FF0000"/>
                          <w:sz w:val="32"/>
                          <w:szCs w:val="32"/>
                        </w:rPr>
                        <w:t>Lungenabschnitt</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r>
                        <w:rPr>
                          <w:rFonts w:ascii="Arial" w:hAnsi="Arial" w:cs="Arial"/>
                          <w:color w:val="FF0000"/>
                          <w:sz w:val="32"/>
                          <w:szCs w:val="32"/>
                        </w:rPr>
                        <w:t>a</w:t>
                      </w:r>
                    </w:p>
                    <w:p w:rsidR="007B674B" w:rsidRDefault="007B674B" w:rsidP="007B674B">
                      <w:pPr>
                        <w:jc w:val="center"/>
                        <w:rPr>
                          <w:rFonts w:ascii="Arial" w:hAnsi="Arial" w:cs="Arial"/>
                          <w:color w:val="FF0000"/>
                          <w:sz w:val="32"/>
                          <w:szCs w:val="32"/>
                        </w:rPr>
                      </w:pPr>
                    </w:p>
                    <w:p w:rsidR="007B674B" w:rsidRDefault="007B674B" w:rsidP="007B674B">
                      <w:pPr>
                        <w:rPr>
                          <w:rFonts w:ascii="Arial" w:hAnsi="Arial" w:cs="Arial"/>
                          <w:color w:val="FF0000"/>
                          <w:sz w:val="32"/>
                          <w:szCs w:val="32"/>
                        </w:rPr>
                      </w:pPr>
                      <w:r>
                        <w:rPr>
                          <w:rFonts w:ascii="Arial" w:hAnsi="Arial" w:cs="Arial"/>
                          <w:color w:val="FF0000"/>
                          <w:sz w:val="32"/>
                          <w:szCs w:val="32"/>
                        </w:rPr>
                        <w:tab/>
                      </w:r>
                      <w:r>
                        <w:rPr>
                          <w:rFonts w:ascii="Arial" w:hAnsi="Arial" w:cs="Arial"/>
                          <w:color w:val="FF0000"/>
                          <w:sz w:val="32"/>
                          <w:szCs w:val="32"/>
                        </w:rPr>
                        <w:tab/>
                        <w:t xml:space="preserve">      f</w:t>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t xml:space="preserve">      c</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p>
                    <w:p w:rsidR="007B674B" w:rsidRPr="006E3D03" w:rsidRDefault="007B674B" w:rsidP="007B674B">
                      <w:pPr>
                        <w:jc w:val="center"/>
                        <w:rPr>
                          <w:rFonts w:ascii="Arial" w:hAnsi="Arial" w:cs="Arial"/>
                          <w:color w:val="FF0000"/>
                          <w:szCs w:val="24"/>
                        </w:rPr>
                      </w:pPr>
                    </w:p>
                    <w:p w:rsidR="007B674B" w:rsidRDefault="007B674B" w:rsidP="007B674B">
                      <w:pPr>
                        <w:rPr>
                          <w:rFonts w:ascii="Arial" w:hAnsi="Arial" w:cs="Arial"/>
                          <w:color w:val="FF0000"/>
                          <w:sz w:val="32"/>
                          <w:szCs w:val="32"/>
                        </w:rPr>
                      </w:pPr>
                      <w:r>
                        <w:rPr>
                          <w:rFonts w:ascii="Arial" w:hAnsi="Arial" w:cs="Arial"/>
                          <w:color w:val="FF0000"/>
                          <w:sz w:val="32"/>
                          <w:szCs w:val="32"/>
                        </w:rPr>
                        <w:t>Pumpe 1</w:t>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t xml:space="preserve">      Pumpe 2</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p>
                    <w:p w:rsidR="007B674B" w:rsidRDefault="007B674B" w:rsidP="007B674B">
                      <w:pPr>
                        <w:rPr>
                          <w:rFonts w:ascii="Arial" w:hAnsi="Arial" w:cs="Arial"/>
                          <w:color w:val="FF0000"/>
                          <w:sz w:val="32"/>
                          <w:szCs w:val="32"/>
                        </w:rPr>
                      </w:pPr>
                      <w:r>
                        <w:rPr>
                          <w:rFonts w:ascii="Arial" w:hAnsi="Arial" w:cs="Arial"/>
                          <w:color w:val="FF0000"/>
                          <w:sz w:val="32"/>
                          <w:szCs w:val="32"/>
                        </w:rPr>
                        <w:tab/>
                      </w:r>
                      <w:r>
                        <w:rPr>
                          <w:rFonts w:ascii="Arial" w:hAnsi="Arial" w:cs="Arial"/>
                          <w:color w:val="FF0000"/>
                          <w:sz w:val="32"/>
                          <w:szCs w:val="32"/>
                        </w:rPr>
                        <w:tab/>
                        <w:t xml:space="preserve">   e</w:t>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r>
                      <w:r>
                        <w:rPr>
                          <w:rFonts w:ascii="Arial" w:hAnsi="Arial" w:cs="Arial"/>
                          <w:color w:val="FF0000"/>
                          <w:sz w:val="32"/>
                          <w:szCs w:val="32"/>
                        </w:rPr>
                        <w:tab/>
                        <w:t>d</w:t>
                      </w: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p>
                    <w:p w:rsidR="007B674B" w:rsidRDefault="007B674B" w:rsidP="007B674B">
                      <w:pPr>
                        <w:jc w:val="center"/>
                        <w:rPr>
                          <w:rFonts w:ascii="Arial" w:hAnsi="Arial" w:cs="Arial"/>
                          <w:color w:val="FF0000"/>
                          <w:sz w:val="32"/>
                          <w:szCs w:val="32"/>
                        </w:rPr>
                      </w:pPr>
                      <w:r>
                        <w:rPr>
                          <w:rFonts w:ascii="Arial" w:hAnsi="Arial" w:cs="Arial"/>
                          <w:color w:val="FF0000"/>
                          <w:sz w:val="32"/>
                          <w:szCs w:val="32"/>
                        </w:rPr>
                        <w:t>b</w:t>
                      </w:r>
                    </w:p>
                    <w:p w:rsidR="007B674B" w:rsidRPr="00BB29E6" w:rsidRDefault="007B674B" w:rsidP="007B674B">
                      <w:pPr>
                        <w:jc w:val="center"/>
                        <w:rPr>
                          <w:rFonts w:ascii="Arial" w:hAnsi="Arial" w:cs="Arial"/>
                          <w:color w:val="FF0000"/>
                          <w:sz w:val="28"/>
                          <w:szCs w:val="28"/>
                        </w:rPr>
                      </w:pPr>
                    </w:p>
                    <w:p w:rsidR="007B674B" w:rsidRPr="006E3D03" w:rsidRDefault="007B674B" w:rsidP="007B674B">
                      <w:pPr>
                        <w:jc w:val="center"/>
                        <w:rPr>
                          <w:rFonts w:ascii="Arial" w:hAnsi="Arial" w:cs="Arial"/>
                          <w:sz w:val="32"/>
                          <w:szCs w:val="32"/>
                        </w:rPr>
                      </w:pPr>
                      <w:r>
                        <w:rPr>
                          <w:rFonts w:ascii="Arial" w:hAnsi="Arial" w:cs="Arial"/>
                          <w:color w:val="FF0000"/>
                          <w:sz w:val="32"/>
                          <w:szCs w:val="32"/>
                        </w:rPr>
                        <w:t>Körperabschnitt</w:t>
                      </w:r>
                    </w:p>
                  </w:txbxContent>
                </v:textbox>
              </v:shape>
            </w:pict>
          </mc:Fallback>
        </mc:AlternateContent>
      </w:r>
      <w:r w:rsidRPr="006E3D03">
        <w:rPr>
          <w:b/>
        </w:rPr>
        <w:t>Lösung:</w:t>
      </w:r>
    </w:p>
    <w:p w:rsidR="007B674B" w:rsidRDefault="007B674B" w:rsidP="007B674B"/>
    <w:p w:rsidR="007B674B" w:rsidRDefault="007B674B" w:rsidP="007B674B"/>
    <w:p w:rsidR="007B674B" w:rsidRDefault="007B674B" w:rsidP="007B674B"/>
    <w:p w:rsidR="007B674B" w:rsidRDefault="007B674B" w:rsidP="007B674B">
      <w:r>
        <w:rPr>
          <w:noProof/>
          <w:lang w:eastAsia="de-DE"/>
        </w:rPr>
        <mc:AlternateContent>
          <mc:Choice Requires="wps">
            <w:drawing>
              <wp:anchor distT="0" distB="0" distL="114300" distR="114300" simplePos="0" relativeHeight="251687936" behindDoc="0" locked="0" layoutInCell="1" allowOverlap="1" wp14:anchorId="474946C1" wp14:editId="612C3526">
                <wp:simplePos x="0" y="0"/>
                <wp:positionH relativeFrom="column">
                  <wp:posOffset>805180</wp:posOffset>
                </wp:positionH>
                <wp:positionV relativeFrom="paragraph">
                  <wp:posOffset>66040</wp:posOffset>
                </wp:positionV>
                <wp:extent cx="4171950" cy="262890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417195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74B" w:rsidRDefault="007B674B" w:rsidP="007B674B">
                            <w:r>
                              <w:rPr>
                                <w:noProof/>
                                <w:lang w:eastAsia="de-DE"/>
                              </w:rPr>
                              <w:drawing>
                                <wp:inline distT="0" distB="0" distL="0" distR="0" wp14:anchorId="53AEB812" wp14:editId="70D8783B">
                                  <wp:extent cx="3980296" cy="253365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islauf technis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2823" cy="25352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4" type="#_x0000_t202" style="position:absolute;margin-left:63.4pt;margin-top:5.2pt;width:328.5pt;height:2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1ojwIAAJQFAAAOAAAAZHJzL2Uyb0RvYy54bWysVE1PGzEQvVfqf7B8L5ukgULEBqUgqkoI&#10;UKHi7HhtsqrX49pOdtNf32dvvkq5UPWya8+8+XqemfOLrjFspXyoyZZ8eDTgTFlJVW2fS/798frD&#10;KWchClsJQ1aVfK0Cv5i+f3feuoka0YJMpTyDExsmrSv5IkY3KYogF6oR4YicslBq8o2IuPrnovKi&#10;hffGFKPB4KRoyVfOk1QhQHrVK/k0+9dayXindVCRmZIjt5i/Pn/n6VtMz8Xk2Qu3qOUmDfEPWTSi&#10;tgi6c3UlomBLX//lqqmlp0A6HklqCtK6lirXgGqGgxfVPCyEU7kWkBPcjqbw/9zK29W9Z3WFtxtx&#10;ZkWDN3pUXdTKVAwi8NO6MAHswQEYu8/UAbuVBwhT2Z32TfqjIAY9mF7v2IU3JiEcDz8Nz46hktCN&#10;TkanZ4PMf7E3dz7EL4oalg4l93i+zKpY3YSIVADdQlK0QKaurmtj8iW1jLo0nq0EHtvEnCQs/kAZ&#10;y9qSn3xEHsnIUjLvPRubJCo3zSZcKr0vMZ/i2qiEMfab0iAtV/pKbCGlsrv4GZ1QGqHeYrjB77N6&#10;i3FfByxyZLJxZ9zUlnyuPk/ZnrLqx5Yy3eNB+EHd6Ri7eZe75XTbAXOq1mgMT/1oBSevazzejQjx&#10;XnjMEh4c+yHe4aMNgXzanDhbkP/1mjzh0eLQctZiNksefi6FV5yZrxbNfzYcj9Mw58v4+NMIF3+o&#10;mR9q7LK5JHTEEJvIyXxM+Gi2R+2pecIamaWoUAkrEbvkcXu8jP3GwBqSajbLIIyvE/HGPjiZXCeW&#10;U2s+dk/Cu03/RrT+LW2nWExetHGPTZaWZstIus49nnjuWd3wj9HPrb9ZU2m3HN4zar9Mp78BAAD/&#10;/wMAUEsDBBQABgAIAAAAIQDiLx4K4QAAAAoBAAAPAAAAZHJzL2Rvd25yZXYueG1sTI9PT4NAEMXv&#10;Jn6HzZh4MXYRsG2QpTHGP0lvllbjbcuOQGRnCbsF/PaOJ73Nm3l583v5ZradGHHwrSMFN4sIBFLl&#10;TEu1gn35dL0G4YMmoztHqOAbPWyK87NcZ8ZN9IrjLtSCQ8hnWkETQp9J6asGrfYL1yPx7dMNVgeW&#10;Qy3NoCcOt52Mo2gprW6JPzS6x4cGq6/dySr4uKrft35+PkzJbdI/vozl6s2USl1ezPd3IALO4c8M&#10;v/iMDgUzHd2JjBcd63jJ6IGHKAXBhtU64cVRQRqnKcgil/8rFD8AAAD//wMAUEsBAi0AFAAGAAgA&#10;AAAhALaDOJL+AAAA4QEAABMAAAAAAAAAAAAAAAAAAAAAAFtDb250ZW50X1R5cGVzXS54bWxQSwEC&#10;LQAUAAYACAAAACEAOP0h/9YAAACUAQAACwAAAAAAAAAAAAAAAAAvAQAAX3JlbHMvLnJlbHNQSwEC&#10;LQAUAAYACAAAACEAxARNaI8CAACUBQAADgAAAAAAAAAAAAAAAAAuAgAAZHJzL2Uyb0RvYy54bWxQ&#10;SwECLQAUAAYACAAAACEA4i8eCuEAAAAKAQAADwAAAAAAAAAAAAAAAADpBAAAZHJzL2Rvd25yZXYu&#10;eG1sUEsFBgAAAAAEAAQA8wAAAPcFAAAAAA==&#10;" fillcolor="white [3201]" stroked="f" strokeweight=".5pt">
                <v:textbox>
                  <w:txbxContent>
                    <w:p w:rsidR="007B674B" w:rsidRDefault="007B674B" w:rsidP="007B674B">
                      <w:r>
                        <w:rPr>
                          <w:noProof/>
                          <w:lang w:eastAsia="de-DE"/>
                        </w:rPr>
                        <w:drawing>
                          <wp:inline distT="0" distB="0" distL="0" distR="0" wp14:anchorId="53AEB812" wp14:editId="70D8783B">
                            <wp:extent cx="3980296" cy="253365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islauf technis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2823" cy="2535259"/>
                                    </a:xfrm>
                                    <a:prstGeom prst="rect">
                                      <a:avLst/>
                                    </a:prstGeom>
                                  </pic:spPr>
                                </pic:pic>
                              </a:graphicData>
                            </a:graphic>
                          </wp:inline>
                        </w:drawing>
                      </w:r>
                    </w:p>
                  </w:txbxContent>
                </v:textbox>
              </v:shape>
            </w:pict>
          </mc:Fallback>
        </mc:AlternateContent>
      </w:r>
    </w:p>
    <w:p w:rsidR="007B674B" w:rsidRDefault="007B674B" w:rsidP="007B674B">
      <w:r>
        <w:rPr>
          <w:noProof/>
          <w:lang w:eastAsia="de-DE"/>
        </w:rPr>
        <mc:AlternateContent>
          <mc:Choice Requires="wps">
            <w:drawing>
              <wp:anchor distT="0" distB="0" distL="114300" distR="114300" simplePos="0" relativeHeight="251689984" behindDoc="0" locked="0" layoutInCell="1" allowOverlap="1" wp14:anchorId="77FFE73D" wp14:editId="2F5719B4">
                <wp:simplePos x="0" y="0"/>
                <wp:positionH relativeFrom="column">
                  <wp:posOffset>1576070</wp:posOffset>
                </wp:positionH>
                <wp:positionV relativeFrom="paragraph">
                  <wp:posOffset>95885</wp:posOffset>
                </wp:positionV>
                <wp:extent cx="638175" cy="0"/>
                <wp:effectExtent l="0" t="76200" r="28575" b="114300"/>
                <wp:wrapNone/>
                <wp:docPr id="16" name="Gerade Verbindung mit Pfeil 16"/>
                <wp:cNvGraphicFramePr/>
                <a:graphic xmlns:a="http://schemas.openxmlformats.org/drawingml/2006/main">
                  <a:graphicData uri="http://schemas.microsoft.com/office/word/2010/wordprocessingShape">
                    <wps:wsp>
                      <wps:cNvCnPr/>
                      <wps:spPr>
                        <a:xfrm>
                          <a:off x="0" y="0"/>
                          <a:ext cx="63817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Gerade Verbindung mit Pfeil 16" o:spid="_x0000_s1026" type="#_x0000_t32" style="position:absolute;margin-left:124.1pt;margin-top:7.55pt;width:50.2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Hd+wEAAD8EAAAOAAAAZHJzL2Uyb0RvYy54bWysU02P0zAQvSPxHyzfadLCllXVdA9duhcE&#10;FQvcXWecWPKXxt6m/feMnTbLgjiAyMHxx3sz857H67uTNewIGLV3DZ/Pas7ASd9q1zX829fdm1vO&#10;YhKuFcY7aPgZIr/bvH61HsIKFr73pgVkFMTF1RAa3qcUVlUVZQ9WxJkP4OhQebQi0RK7qkUxUHRr&#10;qkVdL6vBYxvQS4iRdu/HQ74p8ZUCmT4rFSEx03CqLZURy3jIY7VZi1WHIvRaXsoQ/1CFFdpR0inU&#10;vUiCPaH+LZTVEn30Ks2kt5VXSksoGkjNvP5FzWMvAhQtZE4Mk03x/4WVn457ZLqlu1ty5oSlO3oA&#10;FC2w74AH7don1zGrE9sr0IYRiiwbQlwRc+v2eFnFsMes/6TQ5j8pY6di83myGU6JSdpcvr2dv7/h&#10;TF6PqmdewJgewFuWJw2PCYXu+rT1ztFdepwXl8XxY0yUmYhXQk5qHBsavrh5V9cFFr3R7U4bkw8j&#10;doetQXYU1Aq7XU1flkIhXsCS0OaDa1k6B7JCIPrhAjOO0Fn5qLXM0tnAmPkLKLKR1I0VlgaGKZ+Q&#10;ElyaT5EInWmKapuIl5pz5/+JeMFnKpTm/hvyxCiZvUsT2WrncXTsZfZ0upasRvzVgVF3tuDg23Pp&#10;gmINdWmx9PKi8jP4eV3oz+9+8wMAAP//AwBQSwMEFAAGAAgAAAAhADVvfdTcAAAACQEAAA8AAABk&#10;cnMvZG93bnJldi54bWxMj8FuwjAMhu+T9g6RkXYbKR3bqq4pQpN64TaGKu0WGtNUNE7VBChvPyMO&#10;29H+P/3+XKwm14szjqHzpGAxT0AgNd501CrYfVfPGYgQNRnde0IFVwywKh8fCp0bf6EvPG9jK7iE&#10;Qq4V2BiHXMrQWHQ6zP2AxNnBj05HHsdWmlFfuNz1Mk2SN+l0R3zB6gE/LTbH7ckpMHHzEw9Yt65a&#10;V1O9s3VCQ6rU02xaf4CIOMU/GG76rA4lO+39iUwQvYJ0maWMcvC6AMHAyzJ7B7G/L2RZyP8flL8A&#10;AAD//wMAUEsBAi0AFAAGAAgAAAAhALaDOJL+AAAA4QEAABMAAAAAAAAAAAAAAAAAAAAAAFtDb250&#10;ZW50X1R5cGVzXS54bWxQSwECLQAUAAYACAAAACEAOP0h/9YAAACUAQAACwAAAAAAAAAAAAAAAAAv&#10;AQAAX3JlbHMvLnJlbHNQSwECLQAUAAYACAAAACEA3Jdh3fsBAAA/BAAADgAAAAAAAAAAAAAAAAAu&#10;AgAAZHJzL2Uyb0RvYy54bWxQSwECLQAUAAYACAAAACEANW991NwAAAAJAQAADwAAAAAAAAAAAAAA&#10;AABVBAAAZHJzL2Rvd25yZXYueG1sUEsFBgAAAAAEAAQA8wAAAF4FAAAAAA==&#10;" strokecolor="red" strokeweight="2pt">
                <v:stroke endarrow="open"/>
              </v:shape>
            </w:pict>
          </mc:Fallback>
        </mc:AlternateContent>
      </w:r>
      <w:r>
        <w:rPr>
          <w:noProof/>
          <w:lang w:eastAsia="de-DE"/>
        </w:rPr>
        <mc:AlternateContent>
          <mc:Choice Requires="wps">
            <w:drawing>
              <wp:anchor distT="0" distB="0" distL="114300" distR="114300" simplePos="0" relativeHeight="251688960" behindDoc="0" locked="0" layoutInCell="1" allowOverlap="1" wp14:anchorId="3B81E2B0" wp14:editId="00E23AAE">
                <wp:simplePos x="0" y="0"/>
                <wp:positionH relativeFrom="column">
                  <wp:posOffset>3547745</wp:posOffset>
                </wp:positionH>
                <wp:positionV relativeFrom="paragraph">
                  <wp:posOffset>114935</wp:posOffset>
                </wp:positionV>
                <wp:extent cx="638175" cy="0"/>
                <wp:effectExtent l="0" t="76200" r="28575" b="114300"/>
                <wp:wrapNone/>
                <wp:docPr id="15" name="Gerade Verbindung mit Pfeil 15"/>
                <wp:cNvGraphicFramePr/>
                <a:graphic xmlns:a="http://schemas.openxmlformats.org/drawingml/2006/main">
                  <a:graphicData uri="http://schemas.microsoft.com/office/word/2010/wordprocessingShape">
                    <wps:wsp>
                      <wps:cNvCnPr/>
                      <wps:spPr>
                        <a:xfrm>
                          <a:off x="0" y="0"/>
                          <a:ext cx="63817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Gerade Verbindung mit Pfeil 15" o:spid="_x0000_s1026" type="#_x0000_t32" style="position:absolute;margin-left:279.35pt;margin-top:9.05pt;width:50.25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BD+wEAAD8EAAAOAAAAZHJzL2Uyb0RvYy54bWysU02P0zAQvSPxHyzf2aSFXVZV0z106V4Q&#10;VCxwd51xYslfGnub9t8zdtIsC+IAIgfHH+/NzHser+9O1rAjYNTeNXxxVXMGTvpWu67h377u3txy&#10;FpNwrTDeQcPPEPnd5vWr9RBWsPS9Ny0goyAurobQ8D6lsKqqKHuwIl75AI4OlUcrEi2xq1oUA0W3&#10;plrW9U01eGwDegkx0u79eMg3Jb5SINNnpSIkZhpOtaUyYhkPeaw2a7HqUIRey6kM8Q9VWKEdJZ1D&#10;3Ysk2BPq30JZLdFHr9KV9LbySmkJRQOpWdS/qHnsRYCihcyJYbYp/r+w8tNxj0y3dHfXnDlh6Y4e&#10;AEUL7DvgQbv2yXXM6sT2CrRhhCLLhhBXxNy6PU6rGPaY9Z8U2vwnZexUbD7PNsMpMUmbN29vF+8p&#10;m7wcVc+8gDE9gLcsTxoeEwrd9WnrnaO79LgoLovjx5goMxEvhJzUODY0fHn9rq4LLHqj2502Jh9G&#10;7A5bg+woqBV2u5q+LIVCvIAloc0H17J0DmSFQPTDBDOO0Fn5qLXM0tnAmPkLKLKR1I0VlgaGOZ+Q&#10;ElxazJEInWmKapuJU8258/9EnPCZCqW5/4Y8M0pm79JMttp5HB17mT2dLiWrEX9xYNSdLTj49ly6&#10;oFhDXVosnV5UfgY/rwv9+d1vfgAAAP//AwBQSwMEFAAGAAgAAAAhAFDK6sjcAAAACQEAAA8AAABk&#10;cnMvZG93bnJldi54bWxMj8FqwzAMhu+DvYPRYLfVaSBdlsUppZBLb+1KYDc3VuOwWA6x22ZvX40d&#10;tqP0f/z6VK5nN4grTqH3pGC5SEAgtd701Ck4ftQvOYgQNRk9eEIF3xhgXT0+lLow/kZ7vB5iJ7iE&#10;QqEV2BjHQsrQWnQ6LPyIxNnZT05HHqdOmknfuNwNMk2SlXS6J75g9Yhbi+3X4eIUmLj7jGdsOldv&#10;6rk52iahMVXq+WnevIOIOMc/GH70WR0qdjr5C5kgBgVZlr8yykG+BMHAKntLQZx+F7Iq5f8PqjsA&#10;AAD//wMAUEsBAi0AFAAGAAgAAAAhALaDOJL+AAAA4QEAABMAAAAAAAAAAAAAAAAAAAAAAFtDb250&#10;ZW50X1R5cGVzXS54bWxQSwECLQAUAAYACAAAACEAOP0h/9YAAACUAQAACwAAAAAAAAAAAAAAAAAv&#10;AQAAX3JlbHMvLnJlbHNQSwECLQAUAAYACAAAACEAJSDwQ/sBAAA/BAAADgAAAAAAAAAAAAAAAAAu&#10;AgAAZHJzL2Uyb0RvYy54bWxQSwECLQAUAAYACAAAACEAUMrqyNwAAAAJAQAADwAAAAAAAAAAAAAA&#10;AABVBAAAZHJzL2Rvd25yZXYueG1sUEsFBgAAAAAEAAQA8wAAAF4FAAAAAA==&#10;" strokecolor="red" strokeweight="2pt">
                <v:stroke endarrow="open"/>
              </v:shape>
            </w:pict>
          </mc:Fallback>
        </mc:AlternateContent>
      </w:r>
    </w:p>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p w:rsidR="007B674B" w:rsidRDefault="007B674B" w:rsidP="007B674B">
      <w:r>
        <w:rPr>
          <w:noProof/>
          <w:lang w:eastAsia="de-DE"/>
        </w:rPr>
        <mc:AlternateContent>
          <mc:Choice Requires="wps">
            <w:drawing>
              <wp:anchor distT="0" distB="0" distL="114300" distR="114300" simplePos="0" relativeHeight="251692032" behindDoc="0" locked="0" layoutInCell="1" allowOverlap="1" wp14:anchorId="01F1D64B" wp14:editId="35B6ADC0">
                <wp:simplePos x="0" y="0"/>
                <wp:positionH relativeFrom="column">
                  <wp:posOffset>1528445</wp:posOffset>
                </wp:positionH>
                <wp:positionV relativeFrom="paragraph">
                  <wp:posOffset>65405</wp:posOffset>
                </wp:positionV>
                <wp:extent cx="628650" cy="0"/>
                <wp:effectExtent l="38100" t="76200" r="0" b="114300"/>
                <wp:wrapNone/>
                <wp:docPr id="18" name="Gerade Verbindung mit Pfeil 18"/>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Gerade Verbindung mit Pfeil 18" o:spid="_x0000_s1026" type="#_x0000_t32" style="position:absolute;margin-left:120.35pt;margin-top:5.15pt;width:49.5pt;height:0;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teAwIAAEkEAAAOAAAAZHJzL2Uyb0RvYy54bWysVE2P0zAQvSPxH6zcadKKXa2qpnvo0uWA&#10;oIKFu2uPE0v+0tjbtP+esZMGFsQBRA5WHM97M+/NOJv7szXsBBi1d221XDQVAye81K5rq69P+zd3&#10;FYuJO8mNd9BWF4jV/fb1q80Q1rDyvTcSkBGJi+shtFWfUljXdRQ9WB4XPoCjQ+XR8kRb7GqJfCB2&#10;a+pV09zWg0cZ0AuIkb4+jIfVtvArBSJ9UipCYqatqLZUVizrMa/1dsPXHfLQazGVwf+hCsu1o6Qz&#10;1QNPnD2j/o3KaoE+epUWwtvaK6UFFA2kZtn8ouZLzwMULWRODLNN8f/Rio+nAzItqXfUKcct9egR&#10;kEtg3wCP2sln1zGrEzso0IZRFFk2hLgm5M4dcNrFcMCs/6zQMmV0eE+MxRHSyM7F8MtsOJwTE/Tx&#10;dnV3e0NtEdejemTITAFjegRvWX5pq5iQ665PO+8cddXjyM5PH2KiGgh4BWSwcWxoq9XN26YpRURv&#10;tNxrY/JhxO64M8hOnIZiv2/oyaKI4kVY4tq8c5KlSyBTOKIfpjDjKDp7MKoub+liYMz8GRQZSurG&#10;Cssow5yPCwEuLWcmis4wRbXNwKnmfAf+BJziMxTKmP8NeEaUzN6lGWy18zg69jJ7Ol9LVmP81YFR&#10;d7bg6OWlzEOxhua1WDrdrXwhft4X+I8/wPY7AAAA//8DAFBLAwQUAAYACAAAACEA3kAOut0AAAAJ&#10;AQAADwAAAGRycy9kb3ducmV2LnhtbEyPzU7DMBCE70i8g7VIXBC1aRA/IU5VVeKCUCVa2rMTL4kh&#10;Xkex26RvzyIOcNyZT7MzxWLynTjiEF0gDTczBQKpDtZRo+F9+3z9ACImQ9Z0gVDDCSMsyvOzwuQ2&#10;jPSGx01qBIdQzI2GNqU+lzLWLXoTZ6FHYu8jDN4kPodG2sGMHO47OVfqTnrjiD+0psdVi/XX5uA1&#10;4HL/+iJxnT7dlQvVrl6tt+NJ68uLafkEIuGU/mD4qc/VoeROVTiQjaLTML9V94yyoTIQDGTZIwvV&#10;ryDLQv5fUH4DAAD//wMAUEsBAi0AFAAGAAgAAAAhALaDOJL+AAAA4QEAABMAAAAAAAAAAAAAAAAA&#10;AAAAAFtDb250ZW50X1R5cGVzXS54bWxQSwECLQAUAAYACAAAACEAOP0h/9YAAACUAQAACwAAAAAA&#10;AAAAAAAAAAAvAQAAX3JlbHMvLnJlbHNQSwECLQAUAAYACAAAACEAOnfLXgMCAABJBAAADgAAAAAA&#10;AAAAAAAAAAAuAgAAZHJzL2Uyb0RvYy54bWxQSwECLQAUAAYACAAAACEA3kAOut0AAAAJAQAADwAA&#10;AAAAAAAAAAAAAABdBAAAZHJzL2Rvd25yZXYueG1sUEsFBgAAAAAEAAQA8wAAAGcFAAAAAA==&#10;" strokecolor="red" strokeweight="2pt">
                <v:stroke endarrow="open"/>
              </v:shape>
            </w:pict>
          </mc:Fallback>
        </mc:AlternateContent>
      </w:r>
      <w:r>
        <w:rPr>
          <w:noProof/>
          <w:lang w:eastAsia="de-DE"/>
        </w:rPr>
        <mc:AlternateContent>
          <mc:Choice Requires="wps">
            <w:drawing>
              <wp:anchor distT="0" distB="0" distL="114300" distR="114300" simplePos="0" relativeHeight="251691008" behindDoc="0" locked="0" layoutInCell="1" allowOverlap="1" wp14:anchorId="3C346E0F" wp14:editId="426F15BB">
                <wp:simplePos x="0" y="0"/>
                <wp:positionH relativeFrom="column">
                  <wp:posOffset>3557270</wp:posOffset>
                </wp:positionH>
                <wp:positionV relativeFrom="paragraph">
                  <wp:posOffset>65405</wp:posOffset>
                </wp:positionV>
                <wp:extent cx="628650" cy="0"/>
                <wp:effectExtent l="38100" t="76200" r="0" b="114300"/>
                <wp:wrapNone/>
                <wp:docPr id="17" name="Gerade Verbindung mit Pfeil 17"/>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Gerade Verbindung mit Pfeil 17" o:spid="_x0000_s1026" type="#_x0000_t32" style="position:absolute;margin-left:280.1pt;margin-top:5.15pt;width:49.5pt;height:0;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dAwIAAEkEAAAOAAAAZHJzL2Uyb0RvYy54bWysVE2P0zAQvSPxHyzfadKKLatq0z106XJA&#10;UPF1d51xYslfGnub9t8zdtLAgjiAyMHyx7w3857Hubs/W8NOgFF71/DlouYMnPStdl3Dv37Zv7rl&#10;LCbhWmG8g4ZfIPL77csXd0PYwMr33rSAjEhc3Ayh4X1KYVNVUfZgRVz4AI4OlUcrEi2xq1oUA7Fb&#10;U63qel0NHtuAXkKMtPswHvJt4VcKZPqoVITETMOptlRGLOMxj9X2Tmw6FKHXcipD/EMVVmhHSWeq&#10;B5EEe0L9G5XVEn30Ki2kt5VXSksoGkjNsv5FzedeBChayJwYZpvi/6OVH04HZLqlu3vDmROW7ugR&#10;ULTAvgEetWufXMesTuygQBtGUWTZEOKGkDt3wGkVwwGz/rNCy5TR4R0xFkdIIzsXwy+z4XBOTNLm&#10;enW7vqFrkdejamTITAFjegRvWZ40PCYUuuvTzjtHt+pxZBen9zFRDQS8AjLYODY0fHXzuq5LEdEb&#10;3e61MfkwYnfcGWQnQU2x39f0ZVFE8SwsCW3eupalSyBTBKIfpjDjKDp7MKous3QxMGb+BIoMJXVj&#10;haWVYc4npASXljMTRWeYotpm4FRzfgN/Ak7xGQqlzf8GPCNKZu/SDLbaeRwde549na8lqzH+6sCo&#10;O1tw9O2l9EOxhvq1WDq9rfwgfl4X+I8/wPY7AAAA//8DAFBLAwQUAAYACAAAACEA3VdEUd0AAAAJ&#10;AQAADwAAAGRycy9kb3ducmV2LnhtbEyPwU7DMBBE70j8g7VIXFBrU9SohDhVVYkLQpVogbMTL4kh&#10;Xkex26R/zyIOcNyZp9mZYj35TpxwiC6Qhtu5AoFUB+uo0fB6eJytQMRkyJouEGo4Y4R1eXlRmNyG&#10;kV7wtE+N4BCKudHQptTnUsa6RW/iPPRI7H2EwZvE59BIO5iRw30nF0pl0htH/KE1PW5brL/2R68B&#10;N+/PTxJ36dPduFC91dvdYTxrfX01bR5AJJzSHww/9bk6lNypCkeyUXQalplaMMqGugPBQLa8Z6H6&#10;FWRZyP8Lym8AAAD//wMAUEsBAi0AFAAGAAgAAAAhALaDOJL+AAAA4QEAABMAAAAAAAAAAAAAAAAA&#10;AAAAAFtDb250ZW50X1R5cGVzXS54bWxQSwECLQAUAAYACAAAACEAOP0h/9YAAACUAQAACwAAAAAA&#10;AAAAAAAAAAAvAQAAX3JlbHMvLnJlbHNQSwECLQAUAAYACAAAACEA1ALf3QMCAABJBAAADgAAAAAA&#10;AAAAAAAAAAAuAgAAZHJzL2Uyb0RvYy54bWxQSwECLQAUAAYACAAAACEA3VdEUd0AAAAJAQAADwAA&#10;AAAAAAAAAAAAAABdBAAAZHJzL2Rvd25yZXYueG1sUEsFBgAAAAAEAAQA8wAAAGcFAAAAAA==&#10;" strokecolor="red" strokeweight="2pt">
                <v:stroke endarrow="open"/>
              </v:shape>
            </w:pict>
          </mc:Fallback>
        </mc:AlternateContent>
      </w:r>
    </w:p>
    <w:p w:rsidR="007B674B" w:rsidRDefault="007B674B" w:rsidP="007B674B"/>
    <w:p w:rsidR="007B674B" w:rsidRDefault="007B674B" w:rsidP="000B2A80">
      <w:r>
        <w:rPr>
          <w:noProof/>
          <w:lang w:eastAsia="de-DE"/>
        </w:rPr>
        <mc:AlternateContent>
          <mc:Choice Requires="wps">
            <w:drawing>
              <wp:anchor distT="0" distB="0" distL="114300" distR="114300" simplePos="0" relativeHeight="251686912" behindDoc="0" locked="0" layoutInCell="1" allowOverlap="1" wp14:anchorId="3AA1906F" wp14:editId="632EC292">
                <wp:simplePos x="0" y="0"/>
                <wp:positionH relativeFrom="column">
                  <wp:posOffset>1233805</wp:posOffset>
                </wp:positionH>
                <wp:positionV relativeFrom="paragraph">
                  <wp:posOffset>146685</wp:posOffset>
                </wp:positionV>
                <wp:extent cx="3238500" cy="539750"/>
                <wp:effectExtent l="0" t="0" r="19050" b="12700"/>
                <wp:wrapNone/>
                <wp:docPr id="13" name="Rechteck 13"/>
                <wp:cNvGraphicFramePr/>
                <a:graphic xmlns:a="http://schemas.openxmlformats.org/drawingml/2006/main">
                  <a:graphicData uri="http://schemas.microsoft.com/office/word/2010/wordprocessingShape">
                    <wps:wsp>
                      <wps:cNvSpPr/>
                      <wps:spPr>
                        <a:xfrm>
                          <a:off x="0" y="0"/>
                          <a:ext cx="3238500" cy="539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3" o:spid="_x0000_s1026" style="position:absolute;margin-left:97.15pt;margin-top:11.55pt;width:255pt;height:4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jCnQIAAI4FAAAOAAAAZHJzL2Uyb0RvYy54bWysVEtv2zAMvg/YfxB0X51Hs7ZBnSJI0WFA&#10;0RZ9oGdVlmJhsqhJSpzs14+SbCfoih2GXWxRJD+KHx+XV7tGk61wXoEp6fhkRIkwHCpl1iV9eb75&#10;ck6JD8xUTIMRJd0LT68Wnz9dtnYuJlCDroQjCGL8vLUlrUOw86LwvBYN8ydghUGlBNewgKJbF5Vj&#10;LaI3upiMRl+LFlxlHXDhPd5eZyVdJHwpBQ/3UnoRiC4pvi2kr0vft/gtFpdsvnbM1op3z2D/8IqG&#10;KYNBB6hrFhjZOPUHVKO4Aw8ynHBoCpBScZFywGzGo3fZPNXMipQLkuPtQJP/f7D8bvvgiKqwdlNK&#10;DGuwRo+C10HwHwSvkJ/W+jmaPdkH10kejzHZnXRN/GMaZJc43Q+cil0gHC+nk+n5bITUc9TNphdn&#10;s0R6cfC2zodvAhoSDyV1WLNEJdve+oAR0bQ3icEM3CitU920IW1JL2aTWXLwoFUVldEsdZBYaUe2&#10;DGsfduOYC2IdWaGkDV7GDHNO6RT2WkQIbR6FRG4wi0kOELvygMk4FyaMs6pmlcihMFvMtwvWe6TQ&#10;CTAiS3zkgN0B9JYZpMfOMJ19dBWpqQfn0d8elp0HjxQZTBicG2XAfQSgMasucrbvScrURJbeoNpj&#10;5zjII+Utv1FYv1vmwwNzOENYctwL4R4/UgPWCboTJTW4Xx/dR3tsbdRS0uJMltT/3DAnKNHfDTb9&#10;xfj0NA5xEk5nZxMU3LHm7VhjNs0KsPRj3ECWp2O0D7o/SgfNK66PZYyKKmY4xi4pD64XViHvClxA&#10;XCyXyQwH17Jwa54sj+CR1difz7tX5mzXxAHb/w76+WXzd72cbaOngeUmgFSp0Q+8dnzj0KfG6RZU&#10;3CrHcrI6rNHFbwAAAP//AwBQSwMEFAAGAAgAAAAhANMk9DTcAAAACgEAAA8AAABkcnMvZG93bnJl&#10;di54bWxMj81OwzAQhO9IvIO1SFwQtZMgSEOcCiFxDBItD+DG2zhq/NPYacPbsz3BcXY+zc7Um8WO&#10;7IxTHLyTkK0EMHSd14PrJXzvPh5LYDEpp9XoHUr4wQib5vamVpX2F/eF523qGYW4WCkJJqVQcR47&#10;g1bFlQ/oyDv4yapEcuq5ntSFwu3IcyGeuVWDow9GBXw32B23s5WwzOXp1M5Ha7Box4c8hc82BCnv&#10;75a3V2AJl/QHw7U+VYeGOu397HRkI+n1U0GohLzIgBHwIq6HPTmizIA3Nf8/ofkFAAD//wMAUEsB&#10;Ai0AFAAGAAgAAAAhALaDOJL+AAAA4QEAABMAAAAAAAAAAAAAAAAAAAAAAFtDb250ZW50X1R5cGVz&#10;XS54bWxQSwECLQAUAAYACAAAACEAOP0h/9YAAACUAQAACwAAAAAAAAAAAAAAAAAvAQAAX3JlbHMv&#10;LnJlbHNQSwECLQAUAAYACAAAACEAAR7Iwp0CAACOBQAADgAAAAAAAAAAAAAAAAAuAgAAZHJzL2Uy&#10;b0RvYy54bWxQSwECLQAUAAYACAAAACEA0yT0NNwAAAAKAQAADwAAAAAAAAAAAAAAAAD3BAAAZHJz&#10;L2Rvd25yZXYueG1sUEsFBgAAAAAEAAQA8wAAAAAGAAAAAA==&#10;" filled="f" strokecolor="black [3213]"/>
            </w:pict>
          </mc:Fallback>
        </mc:AlternateContent>
      </w:r>
    </w:p>
    <w:sectPr w:rsidR="007B674B" w:rsidSect="0078783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507C"/>
    <w:rsid w:val="000270C3"/>
    <w:rsid w:val="00033495"/>
    <w:rsid w:val="00054B04"/>
    <w:rsid w:val="000778D2"/>
    <w:rsid w:val="000B2A80"/>
    <w:rsid w:val="00153973"/>
    <w:rsid w:val="00167F0F"/>
    <w:rsid w:val="001E1DE7"/>
    <w:rsid w:val="002216C9"/>
    <w:rsid w:val="00223325"/>
    <w:rsid w:val="00254D36"/>
    <w:rsid w:val="00296D7A"/>
    <w:rsid w:val="002A3C24"/>
    <w:rsid w:val="00300A95"/>
    <w:rsid w:val="003167D3"/>
    <w:rsid w:val="00324414"/>
    <w:rsid w:val="00334969"/>
    <w:rsid w:val="00367AD2"/>
    <w:rsid w:val="003A172A"/>
    <w:rsid w:val="003B0882"/>
    <w:rsid w:val="003B4C32"/>
    <w:rsid w:val="00404D54"/>
    <w:rsid w:val="004446A6"/>
    <w:rsid w:val="004D5465"/>
    <w:rsid w:val="00527129"/>
    <w:rsid w:val="005366EC"/>
    <w:rsid w:val="00553C8C"/>
    <w:rsid w:val="0058349B"/>
    <w:rsid w:val="0059377F"/>
    <w:rsid w:val="005B31F7"/>
    <w:rsid w:val="005C006F"/>
    <w:rsid w:val="005C3ECE"/>
    <w:rsid w:val="00602A3D"/>
    <w:rsid w:val="00636AB8"/>
    <w:rsid w:val="00641C10"/>
    <w:rsid w:val="0064322A"/>
    <w:rsid w:val="00652FF5"/>
    <w:rsid w:val="00671C28"/>
    <w:rsid w:val="00697337"/>
    <w:rsid w:val="00706FA9"/>
    <w:rsid w:val="00707349"/>
    <w:rsid w:val="00730A92"/>
    <w:rsid w:val="00747DAB"/>
    <w:rsid w:val="00762E5A"/>
    <w:rsid w:val="0078783B"/>
    <w:rsid w:val="007A4D06"/>
    <w:rsid w:val="007B09E3"/>
    <w:rsid w:val="007B674B"/>
    <w:rsid w:val="007C5FDA"/>
    <w:rsid w:val="007D2269"/>
    <w:rsid w:val="00804B26"/>
    <w:rsid w:val="008857B3"/>
    <w:rsid w:val="00887C48"/>
    <w:rsid w:val="008A167A"/>
    <w:rsid w:val="008C58AE"/>
    <w:rsid w:val="008E4744"/>
    <w:rsid w:val="008F711D"/>
    <w:rsid w:val="00901AB5"/>
    <w:rsid w:val="00904551"/>
    <w:rsid w:val="009138A5"/>
    <w:rsid w:val="0091776A"/>
    <w:rsid w:val="0092143D"/>
    <w:rsid w:val="00964951"/>
    <w:rsid w:val="0096772B"/>
    <w:rsid w:val="009B10E5"/>
    <w:rsid w:val="009C4870"/>
    <w:rsid w:val="009D1BE3"/>
    <w:rsid w:val="009D6888"/>
    <w:rsid w:val="009F5BF0"/>
    <w:rsid w:val="009F6DC3"/>
    <w:rsid w:val="00A10C08"/>
    <w:rsid w:val="00A264DD"/>
    <w:rsid w:val="00A313F8"/>
    <w:rsid w:val="00A35293"/>
    <w:rsid w:val="00A82F9C"/>
    <w:rsid w:val="00A901CB"/>
    <w:rsid w:val="00A96D02"/>
    <w:rsid w:val="00AE3B96"/>
    <w:rsid w:val="00B0443C"/>
    <w:rsid w:val="00B22205"/>
    <w:rsid w:val="00B826AC"/>
    <w:rsid w:val="00B93860"/>
    <w:rsid w:val="00BC0AC0"/>
    <w:rsid w:val="00BC4F36"/>
    <w:rsid w:val="00BE412C"/>
    <w:rsid w:val="00BF3CAD"/>
    <w:rsid w:val="00C31C17"/>
    <w:rsid w:val="00C638FE"/>
    <w:rsid w:val="00C7536C"/>
    <w:rsid w:val="00C82907"/>
    <w:rsid w:val="00CA0C27"/>
    <w:rsid w:val="00CA3363"/>
    <w:rsid w:val="00CA6E5D"/>
    <w:rsid w:val="00CB791B"/>
    <w:rsid w:val="00CF41AB"/>
    <w:rsid w:val="00D030C1"/>
    <w:rsid w:val="00D26D43"/>
    <w:rsid w:val="00D358E8"/>
    <w:rsid w:val="00D435F5"/>
    <w:rsid w:val="00D71C3A"/>
    <w:rsid w:val="00D97332"/>
    <w:rsid w:val="00DA2F03"/>
    <w:rsid w:val="00DD0715"/>
    <w:rsid w:val="00E00083"/>
    <w:rsid w:val="00E21D46"/>
    <w:rsid w:val="00E71925"/>
    <w:rsid w:val="00E910F5"/>
    <w:rsid w:val="00EB2FAE"/>
    <w:rsid w:val="00F27E39"/>
    <w:rsid w:val="00F45F18"/>
    <w:rsid w:val="00F51BDC"/>
    <w:rsid w:val="00F67220"/>
    <w:rsid w:val="00F67A75"/>
    <w:rsid w:val="00F914A8"/>
    <w:rsid w:val="00F92957"/>
    <w:rsid w:val="00FA3794"/>
    <w:rsid w:val="00FD19AA"/>
    <w:rsid w:val="00FD1A13"/>
    <w:rsid w:val="00FD4671"/>
    <w:rsid w:val="00FD6F60"/>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887C4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7C48"/>
    <w:rPr>
      <w:rFonts w:ascii="Tahoma" w:hAnsi="Tahoma" w:cs="Tahoma"/>
      <w:sz w:val="16"/>
      <w:szCs w:val="16"/>
    </w:rPr>
  </w:style>
  <w:style w:type="paragraph" w:customStyle="1" w:styleId="Default">
    <w:name w:val="Default"/>
    <w:rsid w:val="00904551"/>
    <w:pPr>
      <w:autoSpaceDE w:val="0"/>
      <w:autoSpaceDN w:val="0"/>
      <w:adjustRightInd w:val="0"/>
    </w:pPr>
    <w:rPr>
      <w:rFonts w:ascii="Arial" w:hAnsi="Arial" w:cs="Arial"/>
      <w:color w:val="000000"/>
      <w:sz w:val="24"/>
      <w:szCs w:val="24"/>
    </w:rPr>
  </w:style>
  <w:style w:type="character" w:styleId="BesuchterHyperlink">
    <w:name w:val="FollowedHyperlink"/>
    <w:basedOn w:val="Absatz-Standardschriftart"/>
    <w:uiPriority w:val="99"/>
    <w:semiHidden/>
    <w:unhideWhenUsed/>
    <w:rsid w:val="009D1B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887C4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7C48"/>
    <w:rPr>
      <w:rFonts w:ascii="Tahoma" w:hAnsi="Tahoma" w:cs="Tahoma"/>
      <w:sz w:val="16"/>
      <w:szCs w:val="16"/>
    </w:rPr>
  </w:style>
  <w:style w:type="paragraph" w:customStyle="1" w:styleId="Default">
    <w:name w:val="Default"/>
    <w:rsid w:val="00904551"/>
    <w:pPr>
      <w:autoSpaceDE w:val="0"/>
      <w:autoSpaceDN w:val="0"/>
      <w:adjustRightInd w:val="0"/>
    </w:pPr>
    <w:rPr>
      <w:rFonts w:ascii="Arial" w:hAnsi="Arial" w:cs="Arial"/>
      <w:color w:val="000000"/>
      <w:sz w:val="24"/>
      <w:szCs w:val="24"/>
    </w:rPr>
  </w:style>
  <w:style w:type="character" w:styleId="BesuchterHyperlink">
    <w:name w:val="FollowedHyperlink"/>
    <w:basedOn w:val="Absatz-Standardschriftart"/>
    <w:uiPriority w:val="99"/>
    <w:semiHidden/>
    <w:unhideWhenUsed/>
    <w:rsid w:val="009D1B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jpg"/><Relationship Id="rId17" Type="http://schemas.openxmlformats.org/officeDocument/2006/relationships/hyperlink" Target="http://www.bio-nickl.de/wordpress/wp-content/uploads/2017/08/AM_B5_Traubi_auf_Reisen.docx" TargetMode="External"/><Relationship Id="rId2" Type="http://schemas.microsoft.com/office/2007/relationships/stylesWithEffects" Target="stylesWithEffects.xml"/><Relationship Id="rId16" Type="http://schemas.openxmlformats.org/officeDocument/2006/relationships/hyperlink" Target="http://www.bio-nickl.de/wordpress/wp-content/uploads/2017/08/IR_Blutkreislauf.jpg" TargetMode="External"/><Relationship Id="rId20"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bio-nickl.de/wordpress/wp-content/uploads/2017/08/AM_B5_Blutkreislauf_technisch.pdf" TargetMode="External"/><Relationship Id="rId4" Type="http://schemas.openxmlformats.org/officeDocument/2006/relationships/webSettings" Target="webSettings.xml"/><Relationship Id="rId9" Type="http://schemas.openxmlformats.org/officeDocument/2006/relationships/hyperlink" Target="http://www.bio-nickl.de/wordpress/wp-content/uploads/2017/08/AM_B5_Blutkreislauf_technisch.docx" TargetMode="External"/><Relationship Id="rId14" Type="http://schemas.openxmlformats.org/officeDocument/2006/relationships/image" Target="media/image40.JPG"/><Relationship Id="rId22" Type="http://schemas.openxmlformats.org/officeDocument/2006/relationships/image" Target="media/image7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2342</Words>
  <Characters>14761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6</cp:revision>
  <dcterms:created xsi:type="dcterms:W3CDTF">2018-05-10T14:20:00Z</dcterms:created>
  <dcterms:modified xsi:type="dcterms:W3CDTF">2018-05-10T14:39:00Z</dcterms:modified>
</cp:coreProperties>
</file>