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18"/>
        <w:gridCol w:w="1559"/>
        <w:gridCol w:w="3065"/>
        <w:gridCol w:w="3065"/>
        <w:gridCol w:w="3066"/>
      </w:tblGrid>
      <w:tr w:rsidR="003D2DB0" w:rsidTr="00A85667">
        <w:tc>
          <w:tcPr>
            <w:tcW w:w="15258" w:type="dxa"/>
            <w:gridSpan w:val="6"/>
            <w:shd w:val="clear" w:color="auto" w:fill="auto"/>
            <w:vAlign w:val="center"/>
          </w:tcPr>
          <w:p w:rsidR="003D2DB0" w:rsidRPr="001E179D" w:rsidRDefault="003D2DB0" w:rsidP="00A8566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E179D">
              <w:rPr>
                <w:rFonts w:ascii="Arial" w:hAnsi="Arial" w:cs="Arial"/>
                <w:b/>
                <w:sz w:val="36"/>
                <w:szCs w:val="36"/>
              </w:rPr>
              <w:t>Genetik - betrachtet auf drei Ebenen</w:t>
            </w:r>
          </w:p>
        </w:tc>
      </w:tr>
      <w:tr w:rsidR="003D2DB0" w:rsidRPr="001E179D" w:rsidTr="00A85667">
        <w:trPr>
          <w:trHeight w:val="693"/>
        </w:trPr>
        <w:tc>
          <w:tcPr>
            <w:tcW w:w="3085" w:type="dxa"/>
            <w:shd w:val="clear" w:color="auto" w:fill="auto"/>
            <w:vAlign w:val="center"/>
          </w:tcPr>
          <w:p w:rsidR="003D2DB0" w:rsidRPr="001E179D" w:rsidRDefault="003D2DB0" w:rsidP="00A85667">
            <w:pPr>
              <w:jc w:val="center"/>
              <w:rPr>
                <w:rFonts w:ascii="Arial" w:hAnsi="Arial" w:cs="Arial"/>
                <w:b/>
              </w:rPr>
            </w:pPr>
            <w:r w:rsidRPr="001E179D">
              <w:rPr>
                <w:rFonts w:ascii="Arial" w:hAnsi="Arial" w:cs="Arial"/>
                <w:b/>
              </w:rPr>
              <w:t>Symbol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2DB0" w:rsidRPr="001E179D" w:rsidRDefault="003D2DB0" w:rsidP="00A85667">
            <w:pPr>
              <w:jc w:val="center"/>
              <w:rPr>
                <w:rFonts w:ascii="Arial" w:hAnsi="Arial" w:cs="Arial"/>
                <w:b/>
              </w:rPr>
            </w:pPr>
            <w:r w:rsidRPr="001E179D">
              <w:rPr>
                <w:rFonts w:ascii="Arial" w:hAnsi="Arial" w:cs="Arial"/>
                <w:b/>
              </w:rPr>
              <w:t>Bezeich-nung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DB0" w:rsidRPr="001E179D" w:rsidRDefault="003D2DB0" w:rsidP="00A85667">
            <w:pPr>
              <w:jc w:val="center"/>
              <w:rPr>
                <w:rFonts w:ascii="Arial" w:hAnsi="Arial" w:cs="Arial"/>
                <w:b/>
              </w:rPr>
            </w:pPr>
            <w:r w:rsidRPr="001E179D">
              <w:rPr>
                <w:rFonts w:ascii="Arial" w:hAnsi="Arial" w:cs="Arial"/>
                <w:b/>
              </w:rPr>
              <w:t>typische Strukturen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D2DB0" w:rsidRPr="001E179D" w:rsidRDefault="003D2DB0" w:rsidP="00A85667">
            <w:pPr>
              <w:jc w:val="center"/>
              <w:rPr>
                <w:rFonts w:ascii="Arial" w:hAnsi="Arial" w:cs="Arial"/>
                <w:b/>
              </w:rPr>
            </w:pPr>
            <w:r w:rsidRPr="001E179D">
              <w:rPr>
                <w:rFonts w:ascii="Arial" w:hAnsi="Arial" w:cs="Arial"/>
                <w:b/>
              </w:rPr>
              <w:t>Weitergabe von Erbinformation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D2DB0" w:rsidRPr="001E179D" w:rsidRDefault="003D2DB0" w:rsidP="00A85667">
            <w:pPr>
              <w:jc w:val="center"/>
              <w:rPr>
                <w:rFonts w:ascii="Arial" w:hAnsi="Arial" w:cs="Arial"/>
                <w:b/>
              </w:rPr>
            </w:pPr>
            <w:r w:rsidRPr="001E179D">
              <w:rPr>
                <w:rFonts w:ascii="Arial" w:hAnsi="Arial" w:cs="Arial"/>
                <w:b/>
              </w:rPr>
              <w:t>Wachstum &amp; Co.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3D2DB0" w:rsidRPr="001E179D" w:rsidRDefault="003D2DB0" w:rsidP="00A85667">
            <w:pPr>
              <w:jc w:val="center"/>
              <w:rPr>
                <w:rFonts w:ascii="Arial" w:hAnsi="Arial" w:cs="Arial"/>
                <w:b/>
              </w:rPr>
            </w:pPr>
            <w:r w:rsidRPr="001E179D">
              <w:rPr>
                <w:rFonts w:ascii="Arial" w:hAnsi="Arial" w:cs="Arial"/>
                <w:b/>
              </w:rPr>
              <w:t>Proteinbiosynthese</w:t>
            </w:r>
          </w:p>
        </w:tc>
      </w:tr>
      <w:tr w:rsidR="003D2DB0" w:rsidTr="00A85667">
        <w:trPr>
          <w:trHeight w:val="2552"/>
        </w:trPr>
        <w:tc>
          <w:tcPr>
            <w:tcW w:w="3085" w:type="dxa"/>
            <w:shd w:val="clear" w:color="auto" w:fill="auto"/>
            <w:vAlign w:val="center"/>
          </w:tcPr>
          <w:p w:rsidR="003D2DB0" w:rsidRPr="001E179D" w:rsidRDefault="000A24C1" w:rsidP="00A856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E05DCB6" wp14:editId="41F11CAA">
                  <wp:extent cx="1821815" cy="1116330"/>
                  <wp:effectExtent l="0" t="0" r="6985" b="762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chtbare Welt N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111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2DB0" w:rsidRPr="001E179D" w:rsidRDefault="003D2DB0" w:rsidP="00A85667">
            <w:pPr>
              <w:jc w:val="center"/>
              <w:rPr>
                <w:rFonts w:ascii="Arial" w:hAnsi="Arial" w:cs="Arial"/>
                <w:b/>
              </w:rPr>
            </w:pPr>
            <w:r w:rsidRPr="001E179D">
              <w:rPr>
                <w:rFonts w:ascii="Arial" w:hAnsi="Arial" w:cs="Arial"/>
                <w:b/>
              </w:rPr>
              <w:t>Makro-skopische Ebene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DB0" w:rsidRPr="001E179D" w:rsidRDefault="003D2DB0" w:rsidP="00A85667">
            <w:pPr>
              <w:jc w:val="center"/>
              <w:rPr>
                <w:rFonts w:ascii="Arial" w:hAnsi="Arial" w:cs="Arial"/>
                <w:b/>
              </w:rPr>
            </w:pPr>
            <w:r w:rsidRPr="001E179D">
              <w:rPr>
                <w:rFonts w:ascii="Arial" w:hAnsi="Arial" w:cs="Arial"/>
                <w:b/>
              </w:rPr>
              <w:t>Organis-men</w:t>
            </w:r>
          </w:p>
          <w:p w:rsidR="003D2DB0" w:rsidRPr="001E179D" w:rsidRDefault="003D2DB0" w:rsidP="00A85667">
            <w:pPr>
              <w:jc w:val="center"/>
              <w:rPr>
                <w:rFonts w:ascii="Arial" w:hAnsi="Arial" w:cs="Arial"/>
                <w:b/>
              </w:rPr>
            </w:pPr>
            <w:r w:rsidRPr="001E179D">
              <w:rPr>
                <w:rFonts w:ascii="Arial" w:hAnsi="Arial" w:cs="Arial"/>
                <w:b/>
              </w:rPr>
              <w:t>Organe</w:t>
            </w:r>
          </w:p>
        </w:tc>
        <w:tc>
          <w:tcPr>
            <w:tcW w:w="3065" w:type="dxa"/>
            <w:shd w:val="clear" w:color="auto" w:fill="auto"/>
          </w:tcPr>
          <w:p w:rsidR="003D2DB0" w:rsidRPr="001E179D" w:rsidRDefault="003D2DB0" w:rsidP="00A85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shd w:val="clear" w:color="auto" w:fill="auto"/>
          </w:tcPr>
          <w:p w:rsidR="003D2DB0" w:rsidRPr="001E179D" w:rsidRDefault="003D2DB0" w:rsidP="00A85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6" w:type="dxa"/>
            <w:shd w:val="clear" w:color="auto" w:fill="auto"/>
          </w:tcPr>
          <w:p w:rsidR="003D2DB0" w:rsidRPr="001E179D" w:rsidRDefault="003D2DB0" w:rsidP="00A85667">
            <w:pPr>
              <w:jc w:val="center"/>
              <w:rPr>
                <w:rFonts w:ascii="Arial" w:hAnsi="Arial" w:cs="Arial"/>
              </w:rPr>
            </w:pPr>
          </w:p>
        </w:tc>
      </w:tr>
      <w:tr w:rsidR="003D2DB0" w:rsidTr="00A85667">
        <w:trPr>
          <w:trHeight w:val="2552"/>
        </w:trPr>
        <w:tc>
          <w:tcPr>
            <w:tcW w:w="3085" w:type="dxa"/>
            <w:shd w:val="clear" w:color="auto" w:fill="auto"/>
            <w:vAlign w:val="center"/>
          </w:tcPr>
          <w:p w:rsidR="003D2DB0" w:rsidRPr="001E179D" w:rsidRDefault="000A24C1" w:rsidP="00A85667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5A90E80" wp14:editId="319E119A">
                  <wp:extent cx="1160780" cy="1160780"/>
                  <wp:effectExtent l="0" t="0" r="1270" b="1270"/>
                  <wp:docPr id="18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2DB0" w:rsidRPr="001E179D" w:rsidRDefault="003D2DB0" w:rsidP="00A85667">
            <w:pPr>
              <w:jc w:val="center"/>
              <w:rPr>
                <w:rFonts w:ascii="Arial" w:hAnsi="Arial" w:cs="Arial"/>
                <w:b/>
              </w:rPr>
            </w:pPr>
            <w:r w:rsidRPr="001E179D">
              <w:rPr>
                <w:rFonts w:ascii="Arial" w:hAnsi="Arial" w:cs="Arial"/>
                <w:b/>
              </w:rPr>
              <w:t>Mikro-skopische Ebene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DB0" w:rsidRPr="001E179D" w:rsidRDefault="003D2DB0" w:rsidP="00A85667">
            <w:pPr>
              <w:jc w:val="center"/>
              <w:rPr>
                <w:rFonts w:ascii="Arial" w:hAnsi="Arial" w:cs="Arial"/>
                <w:b/>
              </w:rPr>
            </w:pPr>
            <w:r w:rsidRPr="001E179D">
              <w:rPr>
                <w:rFonts w:ascii="Arial" w:hAnsi="Arial" w:cs="Arial"/>
                <w:b/>
              </w:rPr>
              <w:t xml:space="preserve">Zellen, </w:t>
            </w:r>
          </w:p>
          <w:p w:rsidR="003D2DB0" w:rsidRPr="001E179D" w:rsidRDefault="003D2DB0" w:rsidP="00A85667">
            <w:pPr>
              <w:jc w:val="center"/>
              <w:rPr>
                <w:rFonts w:ascii="Arial" w:hAnsi="Arial" w:cs="Arial"/>
                <w:b/>
              </w:rPr>
            </w:pPr>
            <w:r w:rsidRPr="001E179D">
              <w:rPr>
                <w:rFonts w:ascii="Arial" w:hAnsi="Arial" w:cs="Arial"/>
                <w:b/>
              </w:rPr>
              <w:t>große Organellen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D2DB0" w:rsidRPr="001E179D" w:rsidRDefault="003D2DB0" w:rsidP="00A8566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3D2DB0" w:rsidRPr="001E179D" w:rsidRDefault="003D2DB0" w:rsidP="00A8566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3D2DB0" w:rsidRPr="001E179D" w:rsidRDefault="003D2DB0" w:rsidP="00A8566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D2DB0" w:rsidTr="00A85667">
        <w:trPr>
          <w:trHeight w:val="2552"/>
        </w:trPr>
        <w:tc>
          <w:tcPr>
            <w:tcW w:w="3085" w:type="dxa"/>
            <w:shd w:val="clear" w:color="auto" w:fill="auto"/>
            <w:vAlign w:val="center"/>
          </w:tcPr>
          <w:p w:rsidR="003D2DB0" w:rsidRPr="001E179D" w:rsidRDefault="000A24C1" w:rsidP="00A856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2B58E39" wp14:editId="0A1DD589">
                  <wp:extent cx="1821815" cy="1320800"/>
                  <wp:effectExtent l="0" t="0" r="6985" b="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 Welten Teilchen neu 11.1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2DB0" w:rsidRPr="001E179D" w:rsidRDefault="003D2DB0" w:rsidP="00A85667">
            <w:pPr>
              <w:jc w:val="center"/>
              <w:rPr>
                <w:rFonts w:ascii="Arial" w:hAnsi="Arial" w:cs="Arial"/>
                <w:b/>
              </w:rPr>
            </w:pPr>
            <w:r w:rsidRPr="001E179D">
              <w:rPr>
                <w:rFonts w:ascii="Arial" w:hAnsi="Arial" w:cs="Arial"/>
                <w:b/>
              </w:rPr>
              <w:t>Submikro-skopische Ebene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DB0" w:rsidRPr="001E179D" w:rsidRDefault="003D2DB0" w:rsidP="00A85667">
            <w:pPr>
              <w:jc w:val="center"/>
              <w:rPr>
                <w:rFonts w:ascii="Arial" w:hAnsi="Arial" w:cs="Arial"/>
                <w:b/>
              </w:rPr>
            </w:pPr>
            <w:r w:rsidRPr="001E179D">
              <w:rPr>
                <w:rFonts w:ascii="Arial" w:hAnsi="Arial" w:cs="Arial"/>
                <w:b/>
              </w:rPr>
              <w:t>Moleküle, Ribosomen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D2DB0" w:rsidRPr="001E179D" w:rsidRDefault="003D2DB0" w:rsidP="00A8566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3D2DB0" w:rsidRPr="001E179D" w:rsidRDefault="003D2DB0" w:rsidP="00A8566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3D2DB0" w:rsidRPr="001E179D" w:rsidRDefault="003D2DB0" w:rsidP="00A85667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3D2DB0" w:rsidRPr="00157C8B" w:rsidRDefault="003D2DB0" w:rsidP="003D2DB0">
      <w:pPr>
        <w:rPr>
          <w:sz w:val="32"/>
          <w:szCs w:val="32"/>
        </w:rPr>
      </w:pPr>
    </w:p>
    <w:p w:rsidR="004C4FEA" w:rsidRDefault="004C4FEA" w:rsidP="00462BAB">
      <w:pPr>
        <w:rPr>
          <w:sz w:val="16"/>
          <w:szCs w:val="16"/>
        </w:rPr>
      </w:pPr>
    </w:p>
    <w:p w:rsidR="004C4FEA" w:rsidRDefault="004C4FEA" w:rsidP="00453B3C">
      <w:pPr>
        <w:jc w:val="right"/>
        <w:rPr>
          <w:sz w:val="16"/>
          <w:szCs w:val="16"/>
        </w:rPr>
      </w:pP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18"/>
        <w:gridCol w:w="1559"/>
        <w:gridCol w:w="3065"/>
        <w:gridCol w:w="3065"/>
        <w:gridCol w:w="3066"/>
      </w:tblGrid>
      <w:tr w:rsidR="00453B3C" w:rsidTr="0026797B">
        <w:tc>
          <w:tcPr>
            <w:tcW w:w="15258" w:type="dxa"/>
            <w:gridSpan w:val="6"/>
            <w:shd w:val="clear" w:color="auto" w:fill="auto"/>
            <w:vAlign w:val="center"/>
          </w:tcPr>
          <w:p w:rsidR="00453B3C" w:rsidRPr="0026797B" w:rsidRDefault="00453B3C" w:rsidP="0026797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6797B">
              <w:rPr>
                <w:rFonts w:ascii="Arial" w:hAnsi="Arial" w:cs="Arial"/>
                <w:b/>
                <w:sz w:val="36"/>
                <w:szCs w:val="36"/>
              </w:rPr>
              <w:lastRenderedPageBreak/>
              <w:t>Genetik</w:t>
            </w:r>
            <w:r w:rsidR="008E18D0" w:rsidRPr="0026797B">
              <w:rPr>
                <w:rFonts w:ascii="Arial" w:hAnsi="Arial" w:cs="Arial"/>
                <w:b/>
                <w:sz w:val="36"/>
                <w:szCs w:val="36"/>
              </w:rPr>
              <w:t xml:space="preserve"> - betrachtet auf</w:t>
            </w:r>
            <w:r w:rsidRPr="0026797B">
              <w:rPr>
                <w:rFonts w:ascii="Arial" w:hAnsi="Arial" w:cs="Arial"/>
                <w:b/>
                <w:sz w:val="36"/>
                <w:szCs w:val="36"/>
              </w:rPr>
              <w:t xml:space="preserve"> drei Ebenen</w:t>
            </w:r>
          </w:p>
        </w:tc>
      </w:tr>
      <w:tr w:rsidR="0026797B" w:rsidRPr="0026797B" w:rsidTr="0026797B">
        <w:trPr>
          <w:trHeight w:val="693"/>
        </w:trPr>
        <w:tc>
          <w:tcPr>
            <w:tcW w:w="3085" w:type="dxa"/>
            <w:shd w:val="clear" w:color="auto" w:fill="auto"/>
            <w:vAlign w:val="center"/>
          </w:tcPr>
          <w:p w:rsidR="00396F20" w:rsidRPr="0026797B" w:rsidRDefault="00396F20" w:rsidP="0026797B">
            <w:pPr>
              <w:jc w:val="center"/>
              <w:rPr>
                <w:rFonts w:ascii="Arial" w:hAnsi="Arial" w:cs="Arial"/>
                <w:b/>
              </w:rPr>
            </w:pPr>
            <w:r w:rsidRPr="0026797B">
              <w:rPr>
                <w:rFonts w:ascii="Arial" w:hAnsi="Arial" w:cs="Arial"/>
                <w:b/>
              </w:rPr>
              <w:t>Symbol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F20" w:rsidRPr="0026797B" w:rsidRDefault="00396F20" w:rsidP="0026797B">
            <w:pPr>
              <w:jc w:val="center"/>
              <w:rPr>
                <w:rFonts w:ascii="Arial" w:hAnsi="Arial" w:cs="Arial"/>
                <w:b/>
              </w:rPr>
            </w:pPr>
            <w:r w:rsidRPr="0026797B">
              <w:rPr>
                <w:rFonts w:ascii="Arial" w:hAnsi="Arial" w:cs="Arial"/>
                <w:b/>
              </w:rPr>
              <w:t>Bezeich-nung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F20" w:rsidRPr="0026797B" w:rsidRDefault="00396F20" w:rsidP="0026797B">
            <w:pPr>
              <w:jc w:val="center"/>
              <w:rPr>
                <w:rFonts w:ascii="Arial" w:hAnsi="Arial" w:cs="Arial"/>
                <w:b/>
              </w:rPr>
            </w:pPr>
            <w:r w:rsidRPr="0026797B">
              <w:rPr>
                <w:rFonts w:ascii="Arial" w:hAnsi="Arial" w:cs="Arial"/>
                <w:b/>
              </w:rPr>
              <w:t>typische Strukturen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96F20" w:rsidRPr="0026797B" w:rsidRDefault="00157C8B" w:rsidP="0026797B">
            <w:pPr>
              <w:jc w:val="center"/>
              <w:rPr>
                <w:rFonts w:ascii="Arial" w:hAnsi="Arial" w:cs="Arial"/>
                <w:b/>
              </w:rPr>
            </w:pPr>
            <w:r w:rsidRPr="0026797B">
              <w:rPr>
                <w:rFonts w:ascii="Arial" w:hAnsi="Arial" w:cs="Arial"/>
                <w:b/>
              </w:rPr>
              <w:t>Weitergabe von Erbinformation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96F20" w:rsidRPr="0026797B" w:rsidRDefault="00157C8B" w:rsidP="0026797B">
            <w:pPr>
              <w:jc w:val="center"/>
              <w:rPr>
                <w:rFonts w:ascii="Arial" w:hAnsi="Arial" w:cs="Arial"/>
                <w:b/>
              </w:rPr>
            </w:pPr>
            <w:r w:rsidRPr="0026797B">
              <w:rPr>
                <w:rFonts w:ascii="Arial" w:hAnsi="Arial" w:cs="Arial"/>
                <w:b/>
              </w:rPr>
              <w:t>Wachstum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396F20" w:rsidRPr="0026797B" w:rsidRDefault="004B01F4" w:rsidP="0026797B">
            <w:pPr>
              <w:jc w:val="center"/>
              <w:rPr>
                <w:rFonts w:ascii="Arial" w:hAnsi="Arial" w:cs="Arial"/>
                <w:b/>
              </w:rPr>
            </w:pPr>
            <w:r w:rsidRPr="0026797B">
              <w:rPr>
                <w:rFonts w:ascii="Arial" w:hAnsi="Arial" w:cs="Arial"/>
                <w:b/>
              </w:rPr>
              <w:t>Vom Gen zum Phän</w:t>
            </w:r>
          </w:p>
        </w:tc>
      </w:tr>
      <w:tr w:rsidR="0026797B" w:rsidTr="0026797B">
        <w:trPr>
          <w:trHeight w:val="2438"/>
        </w:trPr>
        <w:tc>
          <w:tcPr>
            <w:tcW w:w="3085" w:type="dxa"/>
            <w:shd w:val="clear" w:color="auto" w:fill="auto"/>
            <w:vAlign w:val="center"/>
          </w:tcPr>
          <w:p w:rsidR="00396F20" w:rsidRPr="0026797B" w:rsidRDefault="000A24C1" w:rsidP="002679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E05DCB6" wp14:editId="41F11CAA">
                  <wp:extent cx="1821815" cy="1116330"/>
                  <wp:effectExtent l="0" t="0" r="6985" b="762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chtbare Welt N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111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F20" w:rsidRPr="0026797B" w:rsidRDefault="00396F20" w:rsidP="0026797B">
            <w:pPr>
              <w:jc w:val="center"/>
              <w:rPr>
                <w:rFonts w:ascii="Arial" w:hAnsi="Arial" w:cs="Arial"/>
                <w:b/>
              </w:rPr>
            </w:pPr>
            <w:r w:rsidRPr="0026797B">
              <w:rPr>
                <w:rFonts w:ascii="Arial" w:hAnsi="Arial" w:cs="Arial"/>
                <w:b/>
              </w:rPr>
              <w:t>Makro-skopische Ebene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F20" w:rsidRPr="0026797B" w:rsidRDefault="00396F20" w:rsidP="0026797B">
            <w:pPr>
              <w:jc w:val="center"/>
              <w:rPr>
                <w:rFonts w:ascii="Arial" w:hAnsi="Arial" w:cs="Arial"/>
                <w:b/>
              </w:rPr>
            </w:pPr>
            <w:r w:rsidRPr="0026797B">
              <w:rPr>
                <w:rFonts w:ascii="Arial" w:hAnsi="Arial" w:cs="Arial"/>
                <w:b/>
              </w:rPr>
              <w:t>Organis-men</w:t>
            </w:r>
          </w:p>
          <w:p w:rsidR="00396F20" w:rsidRPr="0026797B" w:rsidRDefault="00396F20" w:rsidP="0026797B">
            <w:pPr>
              <w:jc w:val="center"/>
              <w:rPr>
                <w:rFonts w:ascii="Arial" w:hAnsi="Arial" w:cs="Arial"/>
                <w:b/>
              </w:rPr>
            </w:pPr>
            <w:r w:rsidRPr="0026797B">
              <w:rPr>
                <w:rFonts w:ascii="Arial" w:hAnsi="Arial" w:cs="Arial"/>
                <w:b/>
              </w:rPr>
              <w:t>Organe</w:t>
            </w:r>
          </w:p>
        </w:tc>
        <w:tc>
          <w:tcPr>
            <w:tcW w:w="3065" w:type="dxa"/>
            <w:shd w:val="clear" w:color="auto" w:fill="auto"/>
          </w:tcPr>
          <w:p w:rsidR="004B01F4" w:rsidRPr="0026797B" w:rsidRDefault="004B01F4" w:rsidP="0026797B">
            <w:pPr>
              <w:jc w:val="center"/>
              <w:rPr>
                <w:rFonts w:ascii="Arial" w:hAnsi="Arial" w:cs="Arial"/>
                <w:i/>
              </w:rPr>
            </w:pPr>
          </w:p>
          <w:p w:rsidR="00396F20" w:rsidRPr="0026797B" w:rsidRDefault="004B01F4" w:rsidP="0026797B">
            <w:pPr>
              <w:jc w:val="center"/>
              <w:rPr>
                <w:rFonts w:ascii="Arial" w:hAnsi="Arial" w:cs="Arial"/>
                <w:i/>
              </w:rPr>
            </w:pPr>
            <w:r w:rsidRPr="0026797B">
              <w:rPr>
                <w:rFonts w:ascii="Arial" w:hAnsi="Arial" w:cs="Arial"/>
                <w:i/>
              </w:rPr>
              <w:t>Nachkommen ähneln ihren Vorfahren; Individuen der selben Art sind sich ähnlich</w:t>
            </w:r>
          </w:p>
        </w:tc>
        <w:tc>
          <w:tcPr>
            <w:tcW w:w="3065" w:type="dxa"/>
            <w:shd w:val="clear" w:color="auto" w:fill="auto"/>
          </w:tcPr>
          <w:p w:rsidR="00396F20" w:rsidRPr="0026797B" w:rsidRDefault="00396F20" w:rsidP="0026797B">
            <w:pPr>
              <w:jc w:val="center"/>
              <w:rPr>
                <w:rFonts w:ascii="Arial" w:hAnsi="Arial" w:cs="Arial"/>
              </w:rPr>
            </w:pPr>
          </w:p>
          <w:p w:rsidR="00190588" w:rsidRPr="0026797B" w:rsidRDefault="00190588" w:rsidP="0026797B">
            <w:pPr>
              <w:jc w:val="center"/>
              <w:rPr>
                <w:rFonts w:ascii="Arial" w:hAnsi="Arial" w:cs="Arial"/>
                <w:i/>
              </w:rPr>
            </w:pPr>
            <w:r w:rsidRPr="0026797B">
              <w:rPr>
                <w:rFonts w:ascii="Arial" w:hAnsi="Arial" w:cs="Arial"/>
                <w:i/>
              </w:rPr>
              <w:t>Organe wachsen</w:t>
            </w:r>
          </w:p>
          <w:p w:rsidR="002817E6" w:rsidRPr="0026797B" w:rsidRDefault="002817E6" w:rsidP="0026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6" w:type="dxa"/>
            <w:shd w:val="clear" w:color="auto" w:fill="auto"/>
          </w:tcPr>
          <w:p w:rsidR="00396F20" w:rsidRPr="0026797B" w:rsidRDefault="00396F20" w:rsidP="0026797B">
            <w:pPr>
              <w:jc w:val="center"/>
              <w:rPr>
                <w:rFonts w:ascii="Arial" w:hAnsi="Arial" w:cs="Arial"/>
              </w:rPr>
            </w:pPr>
          </w:p>
          <w:p w:rsidR="004B01F4" w:rsidRPr="0026797B" w:rsidRDefault="004B01F4" w:rsidP="0026797B">
            <w:pPr>
              <w:jc w:val="center"/>
              <w:rPr>
                <w:rFonts w:ascii="Arial" w:hAnsi="Arial" w:cs="Arial"/>
                <w:i/>
              </w:rPr>
            </w:pPr>
            <w:r w:rsidRPr="0026797B">
              <w:rPr>
                <w:rFonts w:ascii="Arial" w:hAnsi="Arial" w:cs="Arial"/>
                <w:i/>
              </w:rPr>
              <w:t>rote oder weiße Blütenfarbe;</w:t>
            </w:r>
          </w:p>
          <w:p w:rsidR="004B01F4" w:rsidRPr="0026797B" w:rsidRDefault="004B01F4" w:rsidP="0026797B">
            <w:pPr>
              <w:jc w:val="center"/>
              <w:rPr>
                <w:rFonts w:ascii="Arial" w:hAnsi="Arial" w:cs="Arial"/>
              </w:rPr>
            </w:pPr>
            <w:r w:rsidRPr="0026797B">
              <w:rPr>
                <w:rFonts w:ascii="Arial" w:hAnsi="Arial" w:cs="Arial"/>
                <w:i/>
              </w:rPr>
              <w:t>krause oder glatte Haare</w:t>
            </w:r>
          </w:p>
        </w:tc>
      </w:tr>
      <w:tr w:rsidR="0026797B" w:rsidTr="0026797B">
        <w:trPr>
          <w:trHeight w:val="2438"/>
        </w:trPr>
        <w:tc>
          <w:tcPr>
            <w:tcW w:w="3085" w:type="dxa"/>
            <w:shd w:val="clear" w:color="auto" w:fill="auto"/>
            <w:vAlign w:val="center"/>
          </w:tcPr>
          <w:p w:rsidR="00396F20" w:rsidRPr="0026797B" w:rsidRDefault="000A24C1" w:rsidP="0026797B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5A90E80" wp14:editId="319E119A">
                  <wp:extent cx="1160780" cy="1160780"/>
                  <wp:effectExtent l="0" t="0" r="1270" b="127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F20" w:rsidRPr="0026797B" w:rsidRDefault="00396F20" w:rsidP="0026797B">
            <w:pPr>
              <w:jc w:val="center"/>
              <w:rPr>
                <w:rFonts w:ascii="Arial" w:hAnsi="Arial" w:cs="Arial"/>
                <w:b/>
              </w:rPr>
            </w:pPr>
            <w:r w:rsidRPr="0026797B">
              <w:rPr>
                <w:rFonts w:ascii="Arial" w:hAnsi="Arial" w:cs="Arial"/>
                <w:b/>
              </w:rPr>
              <w:t>Mikro-skopische Ebene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F20" w:rsidRPr="0026797B" w:rsidRDefault="00396F20" w:rsidP="0026797B">
            <w:pPr>
              <w:jc w:val="center"/>
              <w:rPr>
                <w:rFonts w:ascii="Arial" w:hAnsi="Arial" w:cs="Arial"/>
                <w:b/>
              </w:rPr>
            </w:pPr>
            <w:r w:rsidRPr="0026797B">
              <w:rPr>
                <w:rFonts w:ascii="Arial" w:hAnsi="Arial" w:cs="Arial"/>
                <w:b/>
              </w:rPr>
              <w:t xml:space="preserve">Zellen, </w:t>
            </w:r>
          </w:p>
          <w:p w:rsidR="00396F20" w:rsidRPr="0026797B" w:rsidRDefault="00396F20" w:rsidP="0026797B">
            <w:pPr>
              <w:jc w:val="center"/>
              <w:rPr>
                <w:rFonts w:ascii="Arial" w:hAnsi="Arial" w:cs="Arial"/>
                <w:b/>
              </w:rPr>
            </w:pPr>
            <w:r w:rsidRPr="0026797B">
              <w:rPr>
                <w:rFonts w:ascii="Arial" w:hAnsi="Arial" w:cs="Arial"/>
                <w:b/>
              </w:rPr>
              <w:t>große Organellen</w:t>
            </w:r>
          </w:p>
        </w:tc>
        <w:tc>
          <w:tcPr>
            <w:tcW w:w="3065" w:type="dxa"/>
            <w:shd w:val="clear" w:color="auto" w:fill="auto"/>
          </w:tcPr>
          <w:p w:rsidR="004B01F4" w:rsidRPr="0026797B" w:rsidRDefault="004B01F4" w:rsidP="0026797B">
            <w:pPr>
              <w:jc w:val="center"/>
              <w:rPr>
                <w:rFonts w:ascii="Arial" w:hAnsi="Arial" w:cs="Arial"/>
                <w:i/>
              </w:rPr>
            </w:pPr>
          </w:p>
          <w:p w:rsidR="00396F20" w:rsidRPr="0026797B" w:rsidRDefault="004B01F4" w:rsidP="0026797B">
            <w:pPr>
              <w:jc w:val="center"/>
              <w:rPr>
                <w:rFonts w:ascii="Arial" w:hAnsi="Arial" w:cs="Arial"/>
                <w:i/>
              </w:rPr>
            </w:pPr>
            <w:r w:rsidRPr="0026797B">
              <w:rPr>
                <w:rFonts w:ascii="Arial" w:hAnsi="Arial" w:cs="Arial"/>
                <w:i/>
              </w:rPr>
              <w:t>Im Zellkern wird die Erbinformation gespeichert</w:t>
            </w:r>
            <w:r w:rsidR="003C7E74" w:rsidRPr="0026797B">
              <w:rPr>
                <w:rFonts w:ascii="Arial" w:hAnsi="Arial" w:cs="Arial"/>
                <w:i/>
              </w:rPr>
              <w:t>;</w:t>
            </w:r>
          </w:p>
          <w:p w:rsidR="003C7E74" w:rsidRPr="0026797B" w:rsidRDefault="003C7E74" w:rsidP="0026797B">
            <w:pPr>
              <w:jc w:val="center"/>
              <w:rPr>
                <w:rFonts w:ascii="Arial" w:hAnsi="Arial" w:cs="Arial"/>
                <w:i/>
              </w:rPr>
            </w:pPr>
            <w:r w:rsidRPr="0026797B">
              <w:rPr>
                <w:rFonts w:ascii="Arial" w:hAnsi="Arial" w:cs="Arial"/>
                <w:i/>
              </w:rPr>
              <w:t>Karyogramm mit Autosomen und Gonosomen</w:t>
            </w:r>
          </w:p>
        </w:tc>
        <w:tc>
          <w:tcPr>
            <w:tcW w:w="3065" w:type="dxa"/>
            <w:shd w:val="clear" w:color="auto" w:fill="auto"/>
          </w:tcPr>
          <w:p w:rsidR="00396F20" w:rsidRPr="0026797B" w:rsidRDefault="00396F20" w:rsidP="0026797B">
            <w:pPr>
              <w:jc w:val="center"/>
              <w:rPr>
                <w:rFonts w:ascii="Arial" w:hAnsi="Arial" w:cs="Arial"/>
                <w:i/>
              </w:rPr>
            </w:pPr>
          </w:p>
          <w:p w:rsidR="00190588" w:rsidRPr="0026797B" w:rsidRDefault="00190588" w:rsidP="0026797B">
            <w:pPr>
              <w:jc w:val="center"/>
              <w:rPr>
                <w:rFonts w:ascii="Arial" w:hAnsi="Arial" w:cs="Arial"/>
                <w:i/>
              </w:rPr>
            </w:pPr>
            <w:r w:rsidRPr="0026797B">
              <w:rPr>
                <w:rFonts w:ascii="Arial" w:hAnsi="Arial" w:cs="Arial"/>
                <w:i/>
              </w:rPr>
              <w:t>Mitose: identische Tochterzellen</w:t>
            </w:r>
            <w:r w:rsidR="002817E6" w:rsidRPr="0026797B">
              <w:rPr>
                <w:rFonts w:ascii="Arial" w:hAnsi="Arial" w:cs="Arial"/>
                <w:i/>
              </w:rPr>
              <w:t xml:space="preserve"> =&gt; Zellvermehrung durch Zweiteilung</w:t>
            </w:r>
          </w:p>
          <w:p w:rsidR="00190588" w:rsidRPr="0026797B" w:rsidRDefault="00190588" w:rsidP="0026797B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066" w:type="dxa"/>
            <w:shd w:val="clear" w:color="auto" w:fill="auto"/>
          </w:tcPr>
          <w:p w:rsidR="00396F20" w:rsidRPr="0026797B" w:rsidRDefault="00396F20" w:rsidP="0026797B">
            <w:pPr>
              <w:jc w:val="center"/>
              <w:rPr>
                <w:rFonts w:ascii="Arial" w:hAnsi="Arial" w:cs="Arial"/>
                <w:i/>
              </w:rPr>
            </w:pPr>
          </w:p>
          <w:p w:rsidR="00190588" w:rsidRPr="0026797B" w:rsidRDefault="00190588" w:rsidP="0026797B">
            <w:pPr>
              <w:jc w:val="center"/>
              <w:rPr>
                <w:rFonts w:ascii="Arial" w:hAnsi="Arial" w:cs="Arial"/>
                <w:i/>
              </w:rPr>
            </w:pPr>
            <w:r w:rsidRPr="0026797B">
              <w:rPr>
                <w:rFonts w:ascii="Arial" w:hAnsi="Arial" w:cs="Arial"/>
                <w:i/>
              </w:rPr>
              <w:t>Erbinformation im Zellkern; Herstellung von Proteinen im Cytoplasma</w:t>
            </w:r>
          </w:p>
        </w:tc>
      </w:tr>
      <w:tr w:rsidR="0026797B" w:rsidTr="0026797B">
        <w:trPr>
          <w:trHeight w:val="2438"/>
        </w:trPr>
        <w:tc>
          <w:tcPr>
            <w:tcW w:w="3085" w:type="dxa"/>
            <w:shd w:val="clear" w:color="auto" w:fill="auto"/>
            <w:vAlign w:val="center"/>
          </w:tcPr>
          <w:p w:rsidR="00396F20" w:rsidRPr="0026797B" w:rsidRDefault="000A24C1" w:rsidP="002679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2B58E39" wp14:editId="0A1DD589">
                  <wp:extent cx="1821815" cy="1320800"/>
                  <wp:effectExtent l="0" t="0" r="6985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 Welten Teilchen neu 11.1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F20" w:rsidRPr="0026797B" w:rsidRDefault="00396F20" w:rsidP="0026797B">
            <w:pPr>
              <w:jc w:val="center"/>
              <w:rPr>
                <w:rFonts w:ascii="Arial" w:hAnsi="Arial" w:cs="Arial"/>
                <w:b/>
              </w:rPr>
            </w:pPr>
            <w:r w:rsidRPr="0026797B">
              <w:rPr>
                <w:rFonts w:ascii="Arial" w:hAnsi="Arial" w:cs="Arial"/>
                <w:b/>
              </w:rPr>
              <w:t>Submikro-skopische Ebene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F20" w:rsidRPr="0026797B" w:rsidRDefault="00396F20" w:rsidP="0026797B">
            <w:pPr>
              <w:jc w:val="center"/>
              <w:rPr>
                <w:rFonts w:ascii="Arial" w:hAnsi="Arial" w:cs="Arial"/>
                <w:b/>
              </w:rPr>
            </w:pPr>
            <w:r w:rsidRPr="0026797B">
              <w:rPr>
                <w:rFonts w:ascii="Arial" w:hAnsi="Arial" w:cs="Arial"/>
                <w:b/>
              </w:rPr>
              <w:t>Moleküle, Ribosomen</w:t>
            </w:r>
          </w:p>
        </w:tc>
        <w:tc>
          <w:tcPr>
            <w:tcW w:w="3065" w:type="dxa"/>
            <w:shd w:val="clear" w:color="auto" w:fill="auto"/>
          </w:tcPr>
          <w:p w:rsidR="00396F20" w:rsidRPr="0026797B" w:rsidRDefault="00396F20" w:rsidP="0026797B">
            <w:pPr>
              <w:jc w:val="center"/>
              <w:rPr>
                <w:rFonts w:ascii="Arial" w:hAnsi="Arial" w:cs="Arial"/>
                <w:i/>
              </w:rPr>
            </w:pPr>
          </w:p>
          <w:p w:rsidR="003C7E74" w:rsidRPr="0026797B" w:rsidRDefault="003C7E74" w:rsidP="0026797B">
            <w:pPr>
              <w:jc w:val="center"/>
              <w:rPr>
                <w:rFonts w:ascii="Arial" w:hAnsi="Arial" w:cs="Arial"/>
                <w:i/>
              </w:rPr>
            </w:pPr>
            <w:r w:rsidRPr="0026797B">
              <w:rPr>
                <w:rFonts w:ascii="Arial" w:hAnsi="Arial" w:cs="Arial"/>
                <w:i/>
              </w:rPr>
              <w:t>DNA als Doppelhelix.</w:t>
            </w:r>
          </w:p>
          <w:p w:rsidR="004B01F4" w:rsidRPr="0026797B" w:rsidRDefault="004B01F4" w:rsidP="0026797B">
            <w:pPr>
              <w:jc w:val="center"/>
              <w:rPr>
                <w:rFonts w:ascii="Arial" w:hAnsi="Arial" w:cs="Arial"/>
                <w:i/>
              </w:rPr>
            </w:pPr>
            <w:r w:rsidRPr="0026797B">
              <w:rPr>
                <w:rFonts w:ascii="Arial" w:hAnsi="Arial" w:cs="Arial"/>
                <w:i/>
              </w:rPr>
              <w:t>Ein Gen (= Abschnitt auf der DNA) speichert die Information für ein bestimmtes Protein</w:t>
            </w:r>
            <w:r w:rsidR="003C7E74" w:rsidRPr="0026797B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3065" w:type="dxa"/>
            <w:shd w:val="clear" w:color="auto" w:fill="auto"/>
          </w:tcPr>
          <w:p w:rsidR="00396F20" w:rsidRPr="0026797B" w:rsidRDefault="00396F20" w:rsidP="0026797B">
            <w:pPr>
              <w:jc w:val="center"/>
              <w:rPr>
                <w:rFonts w:ascii="Arial" w:hAnsi="Arial" w:cs="Arial"/>
                <w:i/>
              </w:rPr>
            </w:pPr>
          </w:p>
          <w:p w:rsidR="00190588" w:rsidRPr="0026797B" w:rsidRDefault="00190588" w:rsidP="0026797B">
            <w:pPr>
              <w:jc w:val="center"/>
              <w:rPr>
                <w:rFonts w:ascii="Arial" w:hAnsi="Arial" w:cs="Arial"/>
                <w:i/>
              </w:rPr>
            </w:pPr>
            <w:r w:rsidRPr="0026797B">
              <w:rPr>
                <w:rFonts w:ascii="Arial" w:hAnsi="Arial" w:cs="Arial"/>
                <w:i/>
              </w:rPr>
              <w:t>Replikation: identische Verdopplung der DNA</w:t>
            </w:r>
          </w:p>
        </w:tc>
        <w:tc>
          <w:tcPr>
            <w:tcW w:w="3066" w:type="dxa"/>
            <w:shd w:val="clear" w:color="auto" w:fill="auto"/>
          </w:tcPr>
          <w:p w:rsidR="00396F20" w:rsidRPr="0026797B" w:rsidRDefault="00396F20" w:rsidP="0026797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190588" w:rsidRPr="0026797B" w:rsidRDefault="00190588" w:rsidP="0026797B">
            <w:pPr>
              <w:jc w:val="center"/>
              <w:rPr>
                <w:rFonts w:ascii="Arial" w:hAnsi="Arial" w:cs="Arial"/>
                <w:i/>
              </w:rPr>
            </w:pPr>
            <w:r w:rsidRPr="0026797B">
              <w:rPr>
                <w:rFonts w:ascii="Arial" w:hAnsi="Arial" w:cs="Arial"/>
                <w:i/>
              </w:rPr>
              <w:t>Transcirption: m-RNA = Kopie eines DNA-Abschnitts;</w:t>
            </w:r>
          </w:p>
          <w:p w:rsidR="00190588" w:rsidRPr="0026797B" w:rsidRDefault="00190588" w:rsidP="0026797B">
            <w:pPr>
              <w:jc w:val="center"/>
              <w:rPr>
                <w:rFonts w:ascii="Arial" w:hAnsi="Arial" w:cs="Arial"/>
                <w:i/>
              </w:rPr>
            </w:pPr>
            <w:r w:rsidRPr="0026797B">
              <w:rPr>
                <w:rFonts w:ascii="Arial" w:hAnsi="Arial" w:cs="Arial"/>
                <w:i/>
              </w:rPr>
              <w:t>Translation: Protein = Übersetzung der m-RNA in eine Abfolge von Aminosäuren</w:t>
            </w:r>
          </w:p>
        </w:tc>
      </w:tr>
    </w:tbl>
    <w:p w:rsidR="00157C8B" w:rsidRDefault="00157C8B" w:rsidP="00BC246C"/>
    <w:p w:rsidR="005766FA" w:rsidRPr="005F7B8F" w:rsidRDefault="005766FA" w:rsidP="005766FA">
      <w:pPr>
        <w:jc w:val="right"/>
        <w:rPr>
          <w:sz w:val="20"/>
          <w:szCs w:val="20"/>
        </w:rPr>
      </w:pPr>
      <w:r w:rsidRPr="005F7B8F">
        <w:rPr>
          <w:sz w:val="20"/>
          <w:szCs w:val="20"/>
        </w:rPr>
        <w:t>Nickl, September 2018</w:t>
      </w:r>
    </w:p>
    <w:p w:rsidR="005766FA" w:rsidRPr="00157C8B" w:rsidRDefault="005766FA" w:rsidP="00BC246C">
      <w:bookmarkStart w:id="0" w:name="_GoBack"/>
      <w:bookmarkEnd w:id="0"/>
    </w:p>
    <w:sectPr w:rsidR="005766FA" w:rsidRPr="00157C8B" w:rsidSect="001B6B2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E46D4"/>
    <w:multiLevelType w:val="multilevel"/>
    <w:tmpl w:val="0460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28"/>
    <w:rsid w:val="000A24C1"/>
    <w:rsid w:val="00157C8B"/>
    <w:rsid w:val="00190588"/>
    <w:rsid w:val="001B6B28"/>
    <w:rsid w:val="001F736B"/>
    <w:rsid w:val="002140ED"/>
    <w:rsid w:val="00226E32"/>
    <w:rsid w:val="002530DF"/>
    <w:rsid w:val="0026797B"/>
    <w:rsid w:val="002817E6"/>
    <w:rsid w:val="003659A8"/>
    <w:rsid w:val="00370C36"/>
    <w:rsid w:val="00396F20"/>
    <w:rsid w:val="003C7E74"/>
    <w:rsid w:val="003D2DB0"/>
    <w:rsid w:val="00453B3C"/>
    <w:rsid w:val="00462BAB"/>
    <w:rsid w:val="004B01F4"/>
    <w:rsid w:val="004C4FEA"/>
    <w:rsid w:val="005766FA"/>
    <w:rsid w:val="00590594"/>
    <w:rsid w:val="00693314"/>
    <w:rsid w:val="006E33E4"/>
    <w:rsid w:val="007C43D6"/>
    <w:rsid w:val="00846907"/>
    <w:rsid w:val="008A04AF"/>
    <w:rsid w:val="008C24FD"/>
    <w:rsid w:val="008E18D0"/>
    <w:rsid w:val="00A15F12"/>
    <w:rsid w:val="00BB2D22"/>
    <w:rsid w:val="00BC246C"/>
    <w:rsid w:val="00EB362F"/>
    <w:rsid w:val="00EC7751"/>
    <w:rsid w:val="00F3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53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A24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A2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53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A24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A2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 Biologie / AB Klassen / Bio 9 AB Genetik Ebenen</vt:lpstr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 Biologie / AB Klassen / Bio 9 AB Genetik Ebenen</dc:title>
  <dc:creator>Thomas Nickl</dc:creator>
  <cp:lastModifiedBy>Thomas</cp:lastModifiedBy>
  <cp:revision>4</cp:revision>
  <dcterms:created xsi:type="dcterms:W3CDTF">2018-09-07T15:50:00Z</dcterms:created>
  <dcterms:modified xsi:type="dcterms:W3CDTF">2018-09-09T13:13:00Z</dcterms:modified>
</cp:coreProperties>
</file>