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393" w:rsidRPr="002574AB" w:rsidRDefault="002574AB">
      <w:pPr>
        <w:rPr>
          <w:b/>
          <w:bCs/>
        </w:rPr>
      </w:pPr>
      <w:r w:rsidRPr="002574AB">
        <w:rPr>
          <w:b/>
          <w:bCs/>
        </w:rPr>
        <w:t>Übungsaufgabe zum Hill-Versuch</w:t>
      </w:r>
    </w:p>
    <w:p w:rsidR="002574AB" w:rsidRDefault="002574AB"/>
    <w:p w:rsidR="002574AB" w:rsidRDefault="002574AB" w:rsidP="0090169F">
      <w:pPr>
        <w:spacing w:after="120"/>
        <w:jc w:val="both"/>
      </w:pPr>
      <w:r>
        <w:t>Angeregt durch Robert Hills Versuche von 1939 werden in einem Praktikum folgende Ver</w:t>
      </w:r>
      <w:r w:rsidR="0090169F">
        <w:softHyphen/>
      </w:r>
      <w:r>
        <w:t>suche durchgeführt:</w:t>
      </w:r>
    </w:p>
    <w:p w:rsidR="002574AB" w:rsidRDefault="002574AB" w:rsidP="0090169F">
      <w:pPr>
        <w:spacing w:after="240"/>
        <w:jc w:val="both"/>
      </w:pPr>
      <w:r>
        <w:t>Isolierte Chloroplasten werden in Wasser suspendiert. Sie werden unterschiedlichen Bedingun</w:t>
      </w:r>
      <w:r w:rsidR="0090169F">
        <w:softHyphen/>
      </w:r>
      <w:r>
        <w:t>gen ausgesetzt, die in der Tabelle angegeben sind. In der rechten Spalte ist jeweils die Beob</w:t>
      </w:r>
      <w:r w:rsidR="0090169F">
        <w:softHyphen/>
      </w:r>
      <w:r>
        <w:t>achtung protokolliert.</w:t>
      </w:r>
    </w:p>
    <w:tbl>
      <w:tblPr>
        <w:tblStyle w:val="Tabellenraster"/>
        <w:tblW w:w="9134" w:type="dxa"/>
        <w:jc w:val="center"/>
        <w:tblLook w:val="04A0" w:firstRow="1" w:lastRow="0" w:firstColumn="1" w:lastColumn="0" w:noHBand="0" w:noVBand="1"/>
      </w:tblPr>
      <w:tblGrid>
        <w:gridCol w:w="1732"/>
        <w:gridCol w:w="1733"/>
        <w:gridCol w:w="1732"/>
        <w:gridCol w:w="1733"/>
        <w:gridCol w:w="222"/>
        <w:gridCol w:w="1982"/>
      </w:tblGrid>
      <w:tr w:rsidR="002574AB" w:rsidRPr="002574AB" w:rsidTr="002574AB">
        <w:trPr>
          <w:jc w:val="center"/>
        </w:trPr>
        <w:tc>
          <w:tcPr>
            <w:tcW w:w="1732" w:type="dxa"/>
          </w:tcPr>
          <w:p w:rsidR="002574AB" w:rsidRPr="002574AB" w:rsidRDefault="002574AB" w:rsidP="002574AB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2574AB">
              <w:rPr>
                <w:rFonts w:ascii="Arial" w:hAnsi="Arial" w:cs="Arial"/>
                <w:b/>
                <w:bCs/>
              </w:rPr>
              <w:t>Versuch Nummer</w:t>
            </w:r>
          </w:p>
        </w:tc>
        <w:tc>
          <w:tcPr>
            <w:tcW w:w="1733" w:type="dxa"/>
          </w:tcPr>
          <w:p w:rsidR="002574AB" w:rsidRPr="002574AB" w:rsidRDefault="002574AB" w:rsidP="002574AB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2574AB">
              <w:rPr>
                <w:rFonts w:ascii="Arial" w:hAnsi="Arial" w:cs="Arial"/>
                <w:b/>
                <w:bCs/>
              </w:rPr>
              <w:t>Licht vorhanden</w:t>
            </w:r>
          </w:p>
        </w:tc>
        <w:tc>
          <w:tcPr>
            <w:tcW w:w="1732" w:type="dxa"/>
          </w:tcPr>
          <w:p w:rsidR="002574AB" w:rsidRPr="002574AB" w:rsidRDefault="002574AB" w:rsidP="002574AB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2574AB">
              <w:rPr>
                <w:rFonts w:ascii="Arial" w:hAnsi="Arial" w:cs="Arial"/>
                <w:b/>
                <w:bCs/>
              </w:rPr>
              <w:t>CO</w:t>
            </w:r>
            <w:r w:rsidRPr="002574AB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2574AB">
              <w:rPr>
                <w:rFonts w:ascii="Arial" w:hAnsi="Arial" w:cs="Arial"/>
                <w:b/>
                <w:bCs/>
              </w:rPr>
              <w:t xml:space="preserve"> vorhanden</w:t>
            </w:r>
          </w:p>
        </w:tc>
        <w:tc>
          <w:tcPr>
            <w:tcW w:w="1733" w:type="dxa"/>
          </w:tcPr>
          <w:p w:rsidR="002574AB" w:rsidRPr="002574AB" w:rsidRDefault="002574AB" w:rsidP="002574AB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574AB">
              <w:rPr>
                <w:rFonts w:ascii="Arial" w:hAnsi="Arial" w:cs="Arial"/>
                <w:b/>
                <w:bCs/>
              </w:rPr>
              <w:t>Ferricyanid</w:t>
            </w:r>
            <w:proofErr w:type="spellEnd"/>
            <w:r w:rsidRPr="002574AB">
              <w:rPr>
                <w:rFonts w:ascii="Arial" w:hAnsi="Arial" w:cs="Arial"/>
                <w:b/>
                <w:bCs/>
              </w:rPr>
              <w:t>* vorhanden</w:t>
            </w:r>
          </w:p>
        </w:tc>
        <w:tc>
          <w:tcPr>
            <w:tcW w:w="222" w:type="dxa"/>
            <w:vMerge w:val="restart"/>
          </w:tcPr>
          <w:p w:rsidR="002574AB" w:rsidRPr="002574AB" w:rsidRDefault="002574AB" w:rsidP="002574AB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2" w:type="dxa"/>
          </w:tcPr>
          <w:p w:rsidR="002574AB" w:rsidRPr="002574AB" w:rsidRDefault="002574AB" w:rsidP="002574AB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2574AB">
              <w:rPr>
                <w:rFonts w:ascii="Arial" w:hAnsi="Arial" w:cs="Arial"/>
                <w:b/>
                <w:bCs/>
              </w:rPr>
              <w:t>Beobachtung: O</w:t>
            </w:r>
            <w:r w:rsidRPr="002574AB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2574AB">
              <w:rPr>
                <w:rFonts w:ascii="Arial" w:hAnsi="Arial" w:cs="Arial"/>
                <w:b/>
                <w:bCs/>
              </w:rPr>
              <w:t xml:space="preserve"> freigesetzt</w:t>
            </w:r>
          </w:p>
        </w:tc>
      </w:tr>
      <w:tr w:rsidR="002574AB" w:rsidRPr="002574AB" w:rsidTr="002574AB">
        <w:trPr>
          <w:jc w:val="center"/>
        </w:trPr>
        <w:tc>
          <w:tcPr>
            <w:tcW w:w="1732" w:type="dxa"/>
          </w:tcPr>
          <w:p w:rsidR="002574AB" w:rsidRPr="002574AB" w:rsidRDefault="002574AB" w:rsidP="002574A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33" w:type="dxa"/>
          </w:tcPr>
          <w:p w:rsidR="002574AB" w:rsidRPr="002574AB" w:rsidRDefault="002574AB" w:rsidP="002574A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1732" w:type="dxa"/>
          </w:tcPr>
          <w:p w:rsidR="002574AB" w:rsidRPr="002574AB" w:rsidRDefault="002574AB" w:rsidP="002574A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1733" w:type="dxa"/>
          </w:tcPr>
          <w:p w:rsidR="002574AB" w:rsidRPr="002574AB" w:rsidRDefault="002574AB" w:rsidP="002574A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2" w:type="dxa"/>
            <w:vMerge/>
          </w:tcPr>
          <w:p w:rsidR="002574AB" w:rsidRPr="002574AB" w:rsidRDefault="002574AB" w:rsidP="00257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2" w:type="dxa"/>
          </w:tcPr>
          <w:p w:rsidR="002574AB" w:rsidRPr="002574AB" w:rsidRDefault="002574AB" w:rsidP="002574A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  <w:tr w:rsidR="002574AB" w:rsidRPr="002574AB" w:rsidTr="002574AB">
        <w:trPr>
          <w:jc w:val="center"/>
        </w:trPr>
        <w:tc>
          <w:tcPr>
            <w:tcW w:w="1732" w:type="dxa"/>
          </w:tcPr>
          <w:p w:rsidR="002574AB" w:rsidRPr="002574AB" w:rsidRDefault="002574AB" w:rsidP="002574A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33" w:type="dxa"/>
          </w:tcPr>
          <w:p w:rsidR="002574AB" w:rsidRPr="002574AB" w:rsidRDefault="002574AB" w:rsidP="002574A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1732" w:type="dxa"/>
          </w:tcPr>
          <w:p w:rsidR="002574AB" w:rsidRPr="002574AB" w:rsidRDefault="002574AB" w:rsidP="002574A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1733" w:type="dxa"/>
          </w:tcPr>
          <w:p w:rsidR="002574AB" w:rsidRPr="002574AB" w:rsidRDefault="002574AB" w:rsidP="002574A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2" w:type="dxa"/>
            <w:vMerge/>
          </w:tcPr>
          <w:p w:rsidR="002574AB" w:rsidRPr="002574AB" w:rsidRDefault="002574AB" w:rsidP="00257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2" w:type="dxa"/>
          </w:tcPr>
          <w:p w:rsidR="002574AB" w:rsidRPr="002574AB" w:rsidRDefault="002574AB" w:rsidP="002574A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  <w:tr w:rsidR="002574AB" w:rsidRPr="002574AB" w:rsidTr="002574AB">
        <w:trPr>
          <w:jc w:val="center"/>
        </w:trPr>
        <w:tc>
          <w:tcPr>
            <w:tcW w:w="1732" w:type="dxa"/>
          </w:tcPr>
          <w:p w:rsidR="002574AB" w:rsidRPr="002574AB" w:rsidRDefault="002574AB" w:rsidP="002574A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33" w:type="dxa"/>
          </w:tcPr>
          <w:p w:rsidR="002574AB" w:rsidRPr="002574AB" w:rsidRDefault="002574AB" w:rsidP="002574A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1732" w:type="dxa"/>
          </w:tcPr>
          <w:p w:rsidR="002574AB" w:rsidRPr="002574AB" w:rsidRDefault="002574AB" w:rsidP="002574A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1733" w:type="dxa"/>
          </w:tcPr>
          <w:p w:rsidR="002574AB" w:rsidRPr="002574AB" w:rsidRDefault="002574AB" w:rsidP="002574A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2" w:type="dxa"/>
            <w:vMerge/>
          </w:tcPr>
          <w:p w:rsidR="002574AB" w:rsidRPr="002574AB" w:rsidRDefault="002574AB" w:rsidP="00257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2" w:type="dxa"/>
          </w:tcPr>
          <w:p w:rsidR="002574AB" w:rsidRPr="002574AB" w:rsidRDefault="002574AB" w:rsidP="002574A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</w:tr>
    </w:tbl>
    <w:p w:rsidR="002574AB" w:rsidRDefault="002574AB" w:rsidP="002574AB">
      <w:pPr>
        <w:jc w:val="right"/>
        <w:rPr>
          <w:sz w:val="20"/>
          <w:szCs w:val="20"/>
        </w:rPr>
      </w:pPr>
      <w:r w:rsidRPr="002574AB">
        <w:rPr>
          <w:sz w:val="20"/>
          <w:szCs w:val="20"/>
        </w:rPr>
        <w:t xml:space="preserve">* </w:t>
      </w:r>
      <w:proofErr w:type="spellStart"/>
      <w:r w:rsidRPr="002574AB">
        <w:rPr>
          <w:sz w:val="20"/>
          <w:szCs w:val="20"/>
        </w:rPr>
        <w:t>Ferricyanid</w:t>
      </w:r>
      <w:proofErr w:type="spellEnd"/>
      <w:r w:rsidRPr="002574AB">
        <w:rPr>
          <w:sz w:val="20"/>
          <w:szCs w:val="20"/>
        </w:rPr>
        <w:t xml:space="preserve"> ist ein Stoff, der Elektronen bereitwillig aufnimmt.</w:t>
      </w:r>
    </w:p>
    <w:p w:rsidR="002574AB" w:rsidRPr="002574AB" w:rsidRDefault="002574AB" w:rsidP="002574AB">
      <w:pPr>
        <w:rPr>
          <w:b/>
          <w:bCs/>
        </w:rPr>
      </w:pPr>
      <w:r w:rsidRPr="002574AB">
        <w:rPr>
          <w:b/>
          <w:bCs/>
        </w:rPr>
        <w:t>Aufgaben:</w:t>
      </w:r>
    </w:p>
    <w:p w:rsidR="002574AB" w:rsidRDefault="002574AB" w:rsidP="0090169F">
      <w:pPr>
        <w:spacing w:before="120"/>
        <w:jc w:val="both"/>
      </w:pPr>
      <w:r>
        <w:t>1</w:t>
      </w:r>
      <w:r>
        <w:tab/>
        <w:t xml:space="preserve">Beschreiben Sie kurz eine Möglichkeit, wie die Freisetzung von Sauerstoff erfasst </w:t>
      </w:r>
      <w:r>
        <w:tab/>
        <w:t>werden könnte.</w:t>
      </w:r>
    </w:p>
    <w:p w:rsidR="002574AB" w:rsidRDefault="002574AB" w:rsidP="002574AB">
      <w:pPr>
        <w:spacing w:before="120"/>
      </w:pPr>
      <w:r>
        <w:t>2</w:t>
      </w:r>
      <w:r>
        <w:tab/>
        <w:t>Erklären Sie die Beobachtungen bei jedem einzelnen Versuch genau.</w:t>
      </w:r>
    </w:p>
    <w:p w:rsidR="002574AB" w:rsidRDefault="002574AB" w:rsidP="002574AB">
      <w:pPr>
        <w:spacing w:before="120"/>
      </w:pPr>
    </w:p>
    <w:p w:rsidR="002574AB" w:rsidRDefault="002574AB" w:rsidP="002574AB">
      <w:pPr>
        <w:spacing w:before="120"/>
      </w:pPr>
    </w:p>
    <w:p w:rsidR="002574AB" w:rsidRDefault="002574AB" w:rsidP="002574AB">
      <w:pPr>
        <w:spacing w:before="120"/>
      </w:pPr>
    </w:p>
    <w:p w:rsidR="002574AB" w:rsidRPr="002574AB" w:rsidRDefault="002574AB" w:rsidP="002574AB">
      <w:pPr>
        <w:spacing w:before="120"/>
        <w:rPr>
          <w:b/>
          <w:bCs/>
        </w:rPr>
      </w:pPr>
      <w:r w:rsidRPr="002574AB">
        <w:rPr>
          <w:b/>
          <w:bCs/>
        </w:rPr>
        <w:t>Lösung:</w:t>
      </w:r>
    </w:p>
    <w:p w:rsidR="002574AB" w:rsidRDefault="002574AB" w:rsidP="002574AB">
      <w:pPr>
        <w:spacing w:before="120"/>
      </w:pPr>
      <w:r>
        <w:t>1</w:t>
      </w:r>
      <w:r>
        <w:tab/>
      </w:r>
      <w:r w:rsidR="006A7E50">
        <w:t xml:space="preserve">z. B. </w:t>
      </w:r>
      <w:r w:rsidR="0090169F">
        <w:t xml:space="preserve">Gas-Bläschen oder Zugabe von reduziertem </w:t>
      </w:r>
      <w:proofErr w:type="spellStart"/>
      <w:r w:rsidR="0090169F">
        <w:t>Indigocarmin</w:t>
      </w:r>
      <w:proofErr w:type="spellEnd"/>
    </w:p>
    <w:p w:rsidR="0090169F" w:rsidRDefault="0090169F" w:rsidP="002574AB">
      <w:pPr>
        <w:spacing w:before="120"/>
      </w:pPr>
      <w:r>
        <w:t>2</w:t>
      </w:r>
      <w:r>
        <w:tab/>
        <w:t>Versuch 1:</w:t>
      </w:r>
    </w:p>
    <w:p w:rsidR="0090169F" w:rsidRDefault="0090169F" w:rsidP="0090169F">
      <w:pPr>
        <w:jc w:val="both"/>
      </w:pPr>
      <w:r>
        <w:tab/>
        <w:t xml:space="preserve">Die lichtunabhängigen Reaktionen können nicht ablaufen, weil Kohlenstoffdioxid </w:t>
      </w:r>
      <w:r>
        <w:tab/>
        <w:t>fehlt. Weil auch ein alternativer Elektronen-Akzeptor fehlt (</w:t>
      </w:r>
      <w:proofErr w:type="spellStart"/>
      <w:r>
        <w:t>Ferricyanid</w:t>
      </w:r>
      <w:proofErr w:type="spellEnd"/>
      <w:r>
        <w:t xml:space="preserve">), kann </w:t>
      </w:r>
      <w:r>
        <w:tab/>
        <w:t>NADPH,H</w:t>
      </w:r>
      <w:r w:rsidRPr="0090169F">
        <w:rPr>
          <w:vertAlign w:val="superscript"/>
        </w:rPr>
        <w:t>+</w:t>
      </w:r>
      <w:r>
        <w:t xml:space="preserve"> seine Elektronen nicht abgeben, die Regeneration von NADP</w:t>
      </w:r>
      <w:r w:rsidRPr="0090169F">
        <w:rPr>
          <w:vertAlign w:val="superscript"/>
        </w:rPr>
        <w:t>+</w:t>
      </w:r>
      <w:r>
        <w:t xml:space="preserve"> ist nicht </w:t>
      </w:r>
      <w:r>
        <w:tab/>
        <w:t xml:space="preserve">möglich. Deshalb können die lichtabhängigen Reaktionen nicht ablaufen, in denen </w:t>
      </w:r>
      <w:r>
        <w:tab/>
        <w:t>Sauerstoff freigesetzt würde.</w:t>
      </w:r>
    </w:p>
    <w:p w:rsidR="0090169F" w:rsidRDefault="0090169F" w:rsidP="002574AB">
      <w:pPr>
        <w:spacing w:before="120"/>
      </w:pPr>
      <w:r>
        <w:tab/>
        <w:t xml:space="preserve">Versuch 2: </w:t>
      </w:r>
    </w:p>
    <w:p w:rsidR="002574AB" w:rsidRDefault="0090169F" w:rsidP="0090169F">
      <w:r>
        <w:tab/>
        <w:t>Die lichtabhängigen Reaktionen können nicht ablaufen, weil Licht fehlt.</w:t>
      </w:r>
    </w:p>
    <w:p w:rsidR="0090169F" w:rsidRDefault="0090169F" w:rsidP="0090169F">
      <w:pPr>
        <w:spacing w:before="120"/>
      </w:pPr>
      <w:r>
        <w:tab/>
        <w:t>Versuch 3:</w:t>
      </w:r>
    </w:p>
    <w:p w:rsidR="0090169F" w:rsidRPr="0090169F" w:rsidRDefault="0090169F" w:rsidP="0090169F">
      <w:pPr>
        <w:jc w:val="both"/>
      </w:pPr>
      <w:r>
        <w:tab/>
        <w:t xml:space="preserve">Sauerstoff wird produziert, daraus kann geschlossen werden, dass die lichtabhängigen </w:t>
      </w:r>
      <w:r>
        <w:tab/>
        <w:t xml:space="preserve">Reaktionen ablaufen. Das ist möglich, weil belichtet wird und weil mit </w:t>
      </w:r>
      <w:proofErr w:type="spellStart"/>
      <w:r>
        <w:t>Ferricyanid</w:t>
      </w:r>
      <w:proofErr w:type="spellEnd"/>
      <w:r>
        <w:t xml:space="preserve"> ein </w:t>
      </w:r>
      <w:r>
        <w:tab/>
      </w:r>
      <w:bookmarkStart w:id="0" w:name="_GoBack"/>
      <w:bookmarkEnd w:id="0"/>
      <w:r>
        <w:t xml:space="preserve">Elektronen-Akzeptor vorliegt, der die Regeneration von </w:t>
      </w:r>
      <w:r>
        <w:t>NADP</w:t>
      </w:r>
      <w:r w:rsidRPr="0090169F">
        <w:rPr>
          <w:vertAlign w:val="superscript"/>
        </w:rPr>
        <w:t>+</w:t>
      </w:r>
      <w:r>
        <w:rPr>
          <w:vertAlign w:val="superscript"/>
        </w:rPr>
        <w:t xml:space="preserve"> </w:t>
      </w:r>
      <w:r>
        <w:t>ermöglicht.</w:t>
      </w:r>
    </w:p>
    <w:p w:rsidR="002574AB" w:rsidRDefault="002574AB" w:rsidP="002574AB">
      <w:pPr>
        <w:spacing w:before="120"/>
      </w:pPr>
    </w:p>
    <w:p w:rsidR="002574AB" w:rsidRDefault="002574AB" w:rsidP="002574AB">
      <w:pPr>
        <w:spacing w:before="120"/>
      </w:pPr>
    </w:p>
    <w:p w:rsidR="002574AB" w:rsidRPr="002574AB" w:rsidRDefault="002574AB" w:rsidP="002574AB">
      <w:pPr>
        <w:spacing w:before="120"/>
      </w:pPr>
    </w:p>
    <w:sectPr w:rsidR="002574AB" w:rsidRPr="002574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AB"/>
    <w:rsid w:val="002574AB"/>
    <w:rsid w:val="004817A0"/>
    <w:rsid w:val="006A7E50"/>
    <w:rsid w:val="0080627A"/>
    <w:rsid w:val="0090169F"/>
    <w:rsid w:val="0097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D9C8"/>
  <w15:chartTrackingRefBased/>
  <w15:docId w15:val="{129B09C6-45CE-4643-A0D5-1A3BFF30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57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dcterms:created xsi:type="dcterms:W3CDTF">2019-10-20T08:07:00Z</dcterms:created>
  <dcterms:modified xsi:type="dcterms:W3CDTF">2019-10-20T08:24:00Z</dcterms:modified>
</cp:coreProperties>
</file>