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43C" w:rsidRPr="00D9743C" w:rsidRDefault="00D9743C" w:rsidP="00D9743C">
      <w:pPr>
        <w:spacing w:after="120"/>
        <w:jc w:val="both"/>
        <w:rPr>
          <w:b/>
          <w:bCs/>
          <w:sz w:val="28"/>
          <w:szCs w:val="28"/>
        </w:rPr>
      </w:pPr>
      <w:r w:rsidRPr="00D9743C">
        <w:rPr>
          <w:b/>
          <w:bCs/>
          <w:sz w:val="28"/>
          <w:szCs w:val="28"/>
        </w:rPr>
        <w:t>A</w:t>
      </w:r>
      <w:r w:rsidRPr="00D9743C">
        <w:rPr>
          <w:b/>
          <w:bCs/>
          <w:sz w:val="28"/>
          <w:szCs w:val="28"/>
        </w:rPr>
        <w:t>ufgaben zum Aktionspotential</w:t>
      </w:r>
    </w:p>
    <w:p w:rsidR="00D9743C" w:rsidRDefault="00D9743C" w:rsidP="00D9743C">
      <w:pPr>
        <w:jc w:val="both"/>
      </w:pPr>
      <w:r>
        <w:t>1</w:t>
      </w:r>
      <w:r>
        <w:tab/>
      </w:r>
      <w:r w:rsidRPr="005B72FA">
        <w:t xml:space="preserve">Alan Hodgkin und Bernhard Katz arbeiteten 1949 mit Axonen des Tintenfischs </w:t>
      </w:r>
      <w:r>
        <w:tab/>
      </w:r>
      <w:r w:rsidRPr="005B72FA">
        <w:t xml:space="preserve">(Kalmar). Sie ersetzten in der Salzlösung außerhalb der Axone die Natrium-Ionen </w:t>
      </w:r>
      <w:r>
        <w:tab/>
      </w:r>
      <w:r w:rsidRPr="005B72FA">
        <w:t xml:space="preserve">durch organische </w:t>
      </w:r>
      <w:proofErr w:type="spellStart"/>
      <w:r w:rsidRPr="005B72FA">
        <w:t>Cholin</w:t>
      </w:r>
      <w:proofErr w:type="spellEnd"/>
      <w:r w:rsidRPr="005B72FA">
        <w:t xml:space="preserve">-Ionen, die ebenfalls einfach positiv geladen, aber so groß </w:t>
      </w:r>
      <w:r>
        <w:tab/>
      </w:r>
      <w:r w:rsidRPr="005B72FA">
        <w:t xml:space="preserve">sind, dass sie die Axon-Membran nicht durchqueren können. </w:t>
      </w:r>
    </w:p>
    <w:p w:rsidR="00D9743C" w:rsidRPr="005B72FA" w:rsidRDefault="00D9743C" w:rsidP="00D9743C">
      <w:pPr>
        <w:spacing w:after="120"/>
        <w:rPr>
          <w:rFonts w:ascii="Arial Narrow" w:hAnsi="Arial Narrow"/>
          <w:sz w:val="20"/>
          <w:szCs w:val="20"/>
        </w:rPr>
      </w:pPr>
      <w:r>
        <w:tab/>
      </w:r>
      <w:r w:rsidRPr="005B72FA">
        <w:rPr>
          <w:rFonts w:ascii="Arial Narrow" w:hAnsi="Arial Narrow"/>
          <w:sz w:val="20"/>
          <w:szCs w:val="20"/>
        </w:rPr>
        <w:t>[</w:t>
      </w:r>
      <w:r>
        <w:rPr>
          <w:rFonts w:ascii="Arial Narrow" w:hAnsi="Arial Narrow"/>
          <w:sz w:val="20"/>
          <w:szCs w:val="20"/>
        </w:rPr>
        <w:t>N</w:t>
      </w:r>
      <w:r w:rsidRPr="005B72FA">
        <w:rPr>
          <w:rFonts w:ascii="Arial Narrow" w:hAnsi="Arial Narrow"/>
          <w:sz w:val="20"/>
          <w:szCs w:val="20"/>
        </w:rPr>
        <w:t>ach Heidenfelder et al.: Natura 11, Klett 2009, S.136]</w:t>
      </w:r>
    </w:p>
    <w:p w:rsidR="00D9743C" w:rsidRPr="005B72FA" w:rsidRDefault="00D9743C" w:rsidP="00D9743C">
      <w:pPr>
        <w:jc w:val="both"/>
      </w:pPr>
      <w:r>
        <w:tab/>
        <w:t>1</w:t>
      </w:r>
      <w:r w:rsidRPr="005B72FA">
        <w:t>.1</w:t>
      </w:r>
      <w:r w:rsidRPr="005B72FA">
        <w:tab/>
        <w:t>Beurteilen Sie begründet den Einfluss dieses Ionen-Austauschs auf das Ruhe</w:t>
      </w:r>
      <w:r>
        <w:t>-</w:t>
      </w:r>
      <w:r>
        <w:tab/>
      </w:r>
      <w:r>
        <w:tab/>
      </w:r>
      <w:r w:rsidRPr="005B72FA">
        <w:t>potential.</w:t>
      </w:r>
    </w:p>
    <w:p w:rsidR="00D9743C" w:rsidRPr="005B72FA" w:rsidRDefault="00D9743C" w:rsidP="00D9743C">
      <w:pPr>
        <w:spacing w:after="120"/>
        <w:jc w:val="both"/>
      </w:pPr>
      <w:r>
        <w:tab/>
        <w:t>1</w:t>
      </w:r>
      <w:r w:rsidRPr="005B72FA">
        <w:t>.2</w:t>
      </w:r>
      <w:r w:rsidRPr="005B72FA">
        <w:tab/>
        <w:t xml:space="preserve">Beurteilen Sie begründet den Einfluss dieses Ionen-Austauschs auf das </w:t>
      </w:r>
      <w:proofErr w:type="spellStart"/>
      <w:r w:rsidRPr="005B72FA">
        <w:t>Akti</w:t>
      </w:r>
      <w:proofErr w:type="spellEnd"/>
      <w:r>
        <w:softHyphen/>
        <w:t>-</w:t>
      </w:r>
      <w:r>
        <w:tab/>
      </w:r>
      <w:r>
        <w:tab/>
      </w:r>
      <w:r>
        <w:tab/>
      </w:r>
      <w:proofErr w:type="spellStart"/>
      <w:r w:rsidRPr="005B72FA">
        <w:t>ons</w:t>
      </w:r>
      <w:r>
        <w:softHyphen/>
      </w:r>
      <w:r w:rsidRPr="005B72FA">
        <w:t>potential</w:t>
      </w:r>
      <w:proofErr w:type="spellEnd"/>
      <w:r w:rsidRPr="005B72FA">
        <w:t>.</w:t>
      </w:r>
    </w:p>
    <w:p w:rsidR="00D9743C" w:rsidRPr="005B72FA" w:rsidRDefault="00D9743C" w:rsidP="00D9743C">
      <w:pPr>
        <w:spacing w:after="120"/>
        <w:jc w:val="both"/>
      </w:pPr>
      <w:r>
        <w:t>2</w:t>
      </w:r>
      <w:r>
        <w:tab/>
      </w:r>
      <w:r w:rsidRPr="005B72FA">
        <w:t xml:space="preserve">Bestimmte Giftstoffe blockieren die spannungsgesteuerten Kalium-Ionen-Kanäle der </w:t>
      </w:r>
      <w:r>
        <w:tab/>
      </w:r>
      <w:r w:rsidRPr="005B72FA">
        <w:t xml:space="preserve">Axonmembran. In einem Versuch mit einem solchermaßen vergifteten Axon löst man </w:t>
      </w:r>
      <w:r>
        <w:tab/>
      </w:r>
      <w:r w:rsidRPr="005B72FA">
        <w:t xml:space="preserve">ein Aktionspotential aus. Begründen Sie die Unterschiede dieses AP im Vergleich zu </w:t>
      </w:r>
      <w:r>
        <w:tab/>
      </w:r>
      <w:r w:rsidRPr="005B72FA">
        <w:t>einem normalen AP.</w:t>
      </w:r>
    </w:p>
    <w:p w:rsidR="00D9743C" w:rsidRDefault="00D9743C" w:rsidP="00D9743C">
      <w:pPr>
        <w:spacing w:after="120"/>
        <w:jc w:val="both"/>
      </w:pPr>
      <w:r>
        <w:t>3</w:t>
      </w:r>
      <w:r w:rsidRPr="005B72FA">
        <w:t xml:space="preserve">  </w:t>
      </w:r>
      <w:r>
        <w:tab/>
      </w:r>
      <w:r w:rsidRPr="005B72FA">
        <w:t>Das Natrium-Ionen-Gleichgewichtspotential würde bei geöffneten Natrium-Ionen-</w:t>
      </w:r>
      <w:r>
        <w:tab/>
      </w:r>
      <w:r w:rsidRPr="005B72FA">
        <w:t xml:space="preserve">Kanälen zwischen +50 und +60 mV liegen. Begründen Sie, warum die Spitze eines </w:t>
      </w:r>
      <w:r>
        <w:tab/>
      </w:r>
      <w:r w:rsidRPr="005B72FA">
        <w:t>AP aber nur +30 mV erreicht.</w:t>
      </w:r>
    </w:p>
    <w:p w:rsidR="00D9743C" w:rsidRDefault="00D9743C" w:rsidP="00D9743C">
      <w:pPr>
        <w:spacing w:after="120"/>
        <w:jc w:val="both"/>
      </w:pPr>
    </w:p>
    <w:p w:rsidR="00D9743C" w:rsidRDefault="00D9743C" w:rsidP="00D9743C">
      <w:pPr>
        <w:spacing w:after="120"/>
        <w:jc w:val="both"/>
      </w:pPr>
    </w:p>
    <w:p w:rsidR="00D9743C" w:rsidRDefault="00D9743C" w:rsidP="00D9743C">
      <w:pPr>
        <w:spacing w:after="120"/>
        <w:jc w:val="both"/>
      </w:pPr>
    </w:p>
    <w:p w:rsidR="00D9743C" w:rsidRDefault="00D9743C" w:rsidP="00D9743C">
      <w:pPr>
        <w:spacing w:after="120"/>
        <w:jc w:val="both"/>
      </w:pPr>
      <w:bookmarkStart w:id="0" w:name="_GoBack"/>
      <w:bookmarkEnd w:id="0"/>
    </w:p>
    <w:p w:rsidR="00D9743C" w:rsidRDefault="00D9743C" w:rsidP="00D9743C">
      <w:pPr>
        <w:spacing w:after="120"/>
        <w:jc w:val="both"/>
      </w:pPr>
      <w:r w:rsidRPr="007A497F">
        <w:rPr>
          <w:u w:val="single"/>
        </w:rPr>
        <w:t>Lösungen</w:t>
      </w:r>
      <w:r>
        <w:t>:</w:t>
      </w:r>
    </w:p>
    <w:p w:rsidR="00D9743C" w:rsidRDefault="00D9743C" w:rsidP="00D9743C">
      <w:pPr>
        <w:spacing w:after="120"/>
        <w:jc w:val="both"/>
      </w:pPr>
      <w:r>
        <w:t>1.1</w:t>
      </w:r>
      <w:r>
        <w:tab/>
        <w:t xml:space="preserve">Das Ruhepotential ist (in erster Näherung) ein Kalium-Ionen-Gleichgewichtspotential. </w:t>
      </w:r>
      <w:r>
        <w:tab/>
        <w:t xml:space="preserve">Weil sich die Verhältnisse bei den Kalium-Ionen nicht geändert haben, ändert sich auch </w:t>
      </w:r>
      <w:r>
        <w:tab/>
        <w:t>das RP nicht.</w:t>
      </w:r>
    </w:p>
    <w:p w:rsidR="00D9743C" w:rsidRDefault="00D9743C" w:rsidP="00D9743C">
      <w:pPr>
        <w:spacing w:after="120"/>
        <w:jc w:val="both"/>
      </w:pPr>
      <w:r>
        <w:t>1.2</w:t>
      </w:r>
      <w:r>
        <w:tab/>
        <w:t xml:space="preserve">Kein Einstrom von positiv geladenen Teilchen in das </w:t>
      </w:r>
      <w:proofErr w:type="spellStart"/>
      <w:r>
        <w:t>Axoninnere</w:t>
      </w:r>
      <w:proofErr w:type="spellEnd"/>
      <w:r>
        <w:t xml:space="preserve"> nach der Öffnung der </w:t>
      </w:r>
      <w:r>
        <w:tab/>
        <w:t xml:space="preserve">spannungsgesteuerten Ionen-Kanäle. Deshalb keine aktive Depolarisierung und keine </w:t>
      </w:r>
      <w:r>
        <w:tab/>
        <w:t>Ladungsumkehr. Es wird kein AP gebildet.</w:t>
      </w:r>
    </w:p>
    <w:p w:rsidR="00D9743C" w:rsidRDefault="00D9743C" w:rsidP="00D9743C">
      <w:pPr>
        <w:spacing w:after="120"/>
        <w:jc w:val="both"/>
      </w:pPr>
      <w:r>
        <w:t>2</w:t>
      </w:r>
      <w:r>
        <w:tab/>
        <w:t xml:space="preserve">Die </w:t>
      </w:r>
      <w:proofErr w:type="spellStart"/>
      <w:r>
        <w:t>Repolarisierung</w:t>
      </w:r>
      <w:proofErr w:type="spellEnd"/>
      <w:r>
        <w:t xml:space="preserve"> wird deutlich langsamer verlaufen als im Normalfall. (Vermutlich </w:t>
      </w:r>
      <w:r>
        <w:tab/>
        <w:t>wird die Hyperpolarisierung schwächer ausfallen oder fehlen.)</w:t>
      </w:r>
    </w:p>
    <w:p w:rsidR="00D9743C" w:rsidRDefault="00D9743C" w:rsidP="00D9743C">
      <w:pPr>
        <w:spacing w:after="120"/>
        <w:jc w:val="both"/>
      </w:pPr>
      <w:r>
        <w:t>3</w:t>
      </w:r>
      <w:r>
        <w:tab/>
        <w:t xml:space="preserve">Bevor genügend Natrium-Ionen durch die Membran gewandert sind, um ein derart </w:t>
      </w:r>
      <w:r>
        <w:tab/>
        <w:t>hohes Potential zu erzeugen, schließen sich die spannungsgesteuerten Natrium-Ionen-</w:t>
      </w:r>
      <w:r>
        <w:tab/>
        <w:t xml:space="preserve">Kanäle und durch die Öffnung der spannungsgesteuerten Kalium-Ionen-Kanäle läuft ein </w:t>
      </w:r>
      <w:r>
        <w:tab/>
        <w:t xml:space="preserve">Ionenstrom in umgekehrter Richtung an, der das Potential wieder </w:t>
      </w:r>
      <w:proofErr w:type="spellStart"/>
      <w:r>
        <w:t>repolarisiert</w:t>
      </w:r>
      <w:proofErr w:type="spellEnd"/>
      <w:r>
        <w:t>.</w:t>
      </w:r>
    </w:p>
    <w:p w:rsidR="00D9743C" w:rsidRDefault="00D9743C" w:rsidP="00D9743C">
      <w:pPr>
        <w:spacing w:after="120"/>
        <w:jc w:val="both"/>
      </w:pPr>
    </w:p>
    <w:p w:rsidR="00B85393" w:rsidRDefault="00D9743C"/>
    <w:sectPr w:rsidR="00B853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B99"/>
    <w:rsid w:val="004817A0"/>
    <w:rsid w:val="007F4B99"/>
    <w:rsid w:val="0080627A"/>
    <w:rsid w:val="0097569A"/>
    <w:rsid w:val="00D9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14827"/>
  <w15:chartTrackingRefBased/>
  <w15:docId w15:val="{F4F70B4C-60E0-4E6E-8795-C3800A10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2</cp:revision>
  <dcterms:created xsi:type="dcterms:W3CDTF">2019-10-16T12:17:00Z</dcterms:created>
  <dcterms:modified xsi:type="dcterms:W3CDTF">2019-10-16T12:18:00Z</dcterms:modified>
</cp:coreProperties>
</file>