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FBF83" w14:textId="0B4439FF" w:rsidR="00B85393" w:rsidRPr="00041C2D" w:rsidRDefault="00041C2D" w:rsidP="00041C2D">
      <w:pPr>
        <w:jc w:val="center"/>
        <w:rPr>
          <w:b/>
          <w:bCs/>
          <w:sz w:val="32"/>
          <w:szCs w:val="32"/>
        </w:rPr>
      </w:pPr>
      <w:r w:rsidRPr="00041C2D">
        <w:rPr>
          <w:b/>
          <w:bCs/>
          <w:sz w:val="32"/>
          <w:szCs w:val="32"/>
        </w:rPr>
        <w:t>Beispiele für Erbgänge</w:t>
      </w:r>
    </w:p>
    <w:p w14:paraId="36A2FA4E" w14:textId="373C6D8D" w:rsidR="00041C2D" w:rsidRDefault="00041C2D" w:rsidP="00041C2D">
      <w:pPr>
        <w:jc w:val="center"/>
      </w:pPr>
      <w:r>
        <w:t>zur Verwendung in Übungs</w:t>
      </w:r>
      <w:r w:rsidR="00981AA1">
        <w:t>- und</w:t>
      </w:r>
      <w:r>
        <w:t xml:space="preserve"> Prüfungsaufgaben</w:t>
      </w:r>
    </w:p>
    <w:p w14:paraId="67C43A50" w14:textId="31E883D1" w:rsidR="007376CA" w:rsidRDefault="007376CA" w:rsidP="007376CA"/>
    <w:p w14:paraId="4015C3AA" w14:textId="4046CC39" w:rsidR="005917F4" w:rsidRPr="005917F4" w:rsidRDefault="005917F4" w:rsidP="00981AA1">
      <w:pPr>
        <w:pStyle w:val="Listenabsatz"/>
        <w:numPr>
          <w:ilvl w:val="0"/>
          <w:numId w:val="1"/>
        </w:numPr>
        <w:jc w:val="both"/>
        <w:rPr>
          <w:i/>
          <w:iCs/>
        </w:rPr>
      </w:pPr>
      <w:r w:rsidRPr="005917F4">
        <w:rPr>
          <w:i/>
          <w:iCs/>
        </w:rPr>
        <w:t xml:space="preserve">Soweit Kopplung </w:t>
      </w:r>
      <w:r w:rsidR="00981AA1">
        <w:rPr>
          <w:i/>
          <w:iCs/>
        </w:rPr>
        <w:t>vorliegt</w:t>
      </w:r>
      <w:r w:rsidRPr="005917F4">
        <w:rPr>
          <w:i/>
          <w:iCs/>
        </w:rPr>
        <w:t xml:space="preserve"> (bzw. mir bekannt ist</w:t>
      </w:r>
      <w:r w:rsidR="00981AA1">
        <w:rPr>
          <w:i/>
          <w:iCs/>
        </w:rPr>
        <w:t>)</w:t>
      </w:r>
      <w:r w:rsidRPr="005917F4">
        <w:rPr>
          <w:i/>
          <w:iCs/>
        </w:rPr>
        <w:t>, ist dies angegeben.</w:t>
      </w:r>
    </w:p>
    <w:p w14:paraId="788CB1EA" w14:textId="4F90C555" w:rsidR="005917F4" w:rsidRPr="005917F4" w:rsidRDefault="005917F4" w:rsidP="00981AA1">
      <w:pPr>
        <w:pStyle w:val="Listenabsatz"/>
        <w:numPr>
          <w:ilvl w:val="0"/>
          <w:numId w:val="1"/>
        </w:numPr>
        <w:jc w:val="both"/>
      </w:pPr>
      <w:r w:rsidRPr="005917F4">
        <w:rPr>
          <w:i/>
          <w:iCs/>
        </w:rPr>
        <w:t>Für schulische Zwecke sollten unterschiedliche Gene für das selbe Merkmal (z. B. Fell</w:t>
      </w:r>
      <w:r w:rsidR="00981AA1">
        <w:rPr>
          <w:i/>
          <w:iCs/>
        </w:rPr>
        <w:softHyphen/>
      </w:r>
      <w:r w:rsidRPr="005917F4">
        <w:rPr>
          <w:i/>
          <w:iCs/>
        </w:rPr>
        <w:t>farbe) nicht kombiniert werden.</w:t>
      </w:r>
    </w:p>
    <w:p w14:paraId="719EB0CC" w14:textId="46D76028" w:rsidR="005917F4" w:rsidRDefault="005917F4" w:rsidP="00981AA1">
      <w:pPr>
        <w:pStyle w:val="Listenabsatz"/>
        <w:numPr>
          <w:ilvl w:val="0"/>
          <w:numId w:val="1"/>
        </w:numPr>
        <w:jc w:val="both"/>
      </w:pPr>
      <w:r>
        <w:rPr>
          <w:i/>
          <w:iCs/>
        </w:rPr>
        <w:t xml:space="preserve">Soweit </w:t>
      </w:r>
      <w:r w:rsidR="00981AA1">
        <w:rPr>
          <w:i/>
          <w:iCs/>
        </w:rPr>
        <w:t xml:space="preserve">(noch) </w:t>
      </w:r>
      <w:r>
        <w:rPr>
          <w:i/>
          <w:iCs/>
        </w:rPr>
        <w:t>nachvollziehbar, sind die Quellen angegeben.</w:t>
      </w:r>
    </w:p>
    <w:p w14:paraId="70596E47" w14:textId="77777777" w:rsidR="005917F4" w:rsidRPr="00981AA1" w:rsidRDefault="005917F4" w:rsidP="007376CA">
      <w:pPr>
        <w:rPr>
          <w:sz w:val="32"/>
          <w:szCs w:val="32"/>
        </w:rPr>
      </w:pPr>
    </w:p>
    <w:p w14:paraId="1A1BA80C" w14:textId="20F00F83" w:rsidR="00CE4E83" w:rsidRDefault="00CE4E83" w:rsidP="007376CA">
      <w:r w:rsidRPr="00CE4E83">
        <w:rPr>
          <w:b/>
          <w:bCs/>
        </w:rPr>
        <w:t>Saaterbse</w:t>
      </w:r>
      <w:r>
        <w:t xml:space="preserve"> (</w:t>
      </w:r>
      <w:proofErr w:type="spellStart"/>
      <w:r>
        <w:rPr>
          <w:i/>
        </w:rPr>
        <w:t>Pisum</w:t>
      </w:r>
      <w:proofErr w:type="spellEnd"/>
      <w:r>
        <w:rPr>
          <w:i/>
        </w:rPr>
        <w:t xml:space="preserve"> </w:t>
      </w:r>
      <w:proofErr w:type="spellStart"/>
      <w:r>
        <w:rPr>
          <w:i/>
        </w:rPr>
        <w:t>sativum</w:t>
      </w:r>
      <w:proofErr w:type="spellEnd"/>
      <w:r>
        <w:t>):</w:t>
      </w:r>
    </w:p>
    <w:p w14:paraId="746DC426" w14:textId="1F6004FA" w:rsidR="00EC43DC" w:rsidRDefault="00EC43DC" w:rsidP="007376CA">
      <w:r>
        <w:t>–</w:t>
      </w:r>
      <w:r>
        <w:tab/>
        <w:t>Farbe der Samenschale: gelb dominiert über grün</w:t>
      </w:r>
    </w:p>
    <w:p w14:paraId="5C0C4BC1" w14:textId="1528F691" w:rsidR="00CE4E83" w:rsidRDefault="00CE4E83" w:rsidP="007376CA">
      <w:r>
        <w:t>–</w:t>
      </w:r>
      <w:r>
        <w:tab/>
      </w:r>
      <w:r w:rsidR="00EC43DC">
        <w:t>Farbe der Samenschale</w:t>
      </w:r>
      <w:r>
        <w:t>: violett dominiert über weiß</w:t>
      </w:r>
    </w:p>
    <w:p w14:paraId="5A23234A" w14:textId="231E5FC4" w:rsidR="00CA7AAD" w:rsidRDefault="00CA7AAD" w:rsidP="00CA7AAD">
      <w:r>
        <w:t>–</w:t>
      </w:r>
      <w:r>
        <w:tab/>
        <w:t>Form der Hülse: gewölbt dominiert über eingeschnürt (*)</w:t>
      </w:r>
    </w:p>
    <w:p w14:paraId="5F4CB080" w14:textId="5DC1007B" w:rsidR="00CA7AAD" w:rsidRDefault="00CA7AAD" w:rsidP="00CA7AAD">
      <w:r>
        <w:t>–</w:t>
      </w:r>
      <w:r>
        <w:tab/>
        <w:t>Farbe der unreifen Hülse: grün dominiert über gelb</w:t>
      </w:r>
      <w:r>
        <w:t xml:space="preserve"> (*)</w:t>
      </w:r>
    </w:p>
    <w:p w14:paraId="3D6EDFE2" w14:textId="5FD658AB" w:rsidR="00CA7AAD" w:rsidRPr="00CA7AAD" w:rsidRDefault="00CE4E83" w:rsidP="007376CA">
      <w:r>
        <w:t>–</w:t>
      </w:r>
      <w:r>
        <w:tab/>
        <w:t xml:space="preserve">Farbe </w:t>
      </w:r>
      <w:r w:rsidR="00CA7AAD">
        <w:t xml:space="preserve">des „Albumens“ (Färbung der Keimblätter des durch die weiße Samenschale </w:t>
      </w:r>
      <w:r w:rsidR="00CA7AAD">
        <w:tab/>
        <w:t>hindurch scheinenden Embryos):</w:t>
      </w:r>
      <w:r>
        <w:t xml:space="preserve"> blassgelb dominiert über grün</w:t>
      </w:r>
      <w:r w:rsidR="00CA7AAD">
        <w:t xml:space="preserve"> (*)</w:t>
      </w:r>
    </w:p>
    <w:p w14:paraId="774B2A5D" w14:textId="2FB554E4" w:rsidR="00EC43DC" w:rsidRDefault="00EC43DC" w:rsidP="007376CA">
      <w:r>
        <w:t>–</w:t>
      </w:r>
      <w:r>
        <w:tab/>
        <w:t>Oberfläche der Samenschale: glatt dominiert über runzlig</w:t>
      </w:r>
    </w:p>
    <w:p w14:paraId="75D13E51" w14:textId="503C558F" w:rsidR="00EC43DC" w:rsidRDefault="00EC43DC" w:rsidP="007376CA">
      <w:r>
        <w:t>–</w:t>
      </w:r>
      <w:r>
        <w:tab/>
        <w:t>Blütenstand: achsenständig dominiert über endständig</w:t>
      </w:r>
      <w:r w:rsidR="00CA7AAD">
        <w:t xml:space="preserve"> (*)</w:t>
      </w:r>
    </w:p>
    <w:p w14:paraId="6CE9BFA3" w14:textId="514F38A3" w:rsidR="008F4139" w:rsidRDefault="008F4139" w:rsidP="007376CA">
      <w:r>
        <w:t>–</w:t>
      </w:r>
      <w:r>
        <w:tab/>
        <w:t>Blütenfarbe: rot dominiert über weiß</w:t>
      </w:r>
    </w:p>
    <w:p w14:paraId="68F80325" w14:textId="59706EC1" w:rsidR="008F4139" w:rsidRPr="008F4139" w:rsidRDefault="008F4139" w:rsidP="007376CA">
      <w:pPr>
        <w:rPr>
          <w:sz w:val="18"/>
          <w:szCs w:val="18"/>
        </w:rPr>
      </w:pPr>
      <w:r w:rsidRPr="008F4139">
        <w:rPr>
          <w:sz w:val="18"/>
          <w:szCs w:val="18"/>
        </w:rPr>
        <w:tab/>
        <w:t>[Linder Biologie, Schroedel 2005, S. 311]</w:t>
      </w:r>
    </w:p>
    <w:p w14:paraId="4895C9C1" w14:textId="40E28164" w:rsidR="008F4139" w:rsidRDefault="00EC43DC" w:rsidP="008F4139">
      <w:pPr>
        <w:rPr>
          <w:sz w:val="18"/>
          <w:szCs w:val="18"/>
        </w:rPr>
      </w:pPr>
      <w:r>
        <w:t>–</w:t>
      </w:r>
      <w:r>
        <w:tab/>
        <w:t>Sprossachse (Stängel): lang dominiert über kurz</w:t>
      </w:r>
      <w:r w:rsidR="00CA7AAD">
        <w:t xml:space="preserve"> (*)</w:t>
      </w:r>
      <w:r w:rsidR="00CA7AAD">
        <w:t xml:space="preserve"> </w:t>
      </w:r>
      <w:r w:rsidR="008F4139" w:rsidRPr="008F4139">
        <w:rPr>
          <w:sz w:val="18"/>
          <w:szCs w:val="18"/>
        </w:rPr>
        <w:t>[</w:t>
      </w:r>
      <w:r w:rsidR="00CA7AAD">
        <w:rPr>
          <w:sz w:val="18"/>
          <w:szCs w:val="18"/>
        </w:rPr>
        <w:t xml:space="preserve">und </w:t>
      </w:r>
      <w:r w:rsidR="008F4139" w:rsidRPr="008F4139">
        <w:rPr>
          <w:sz w:val="18"/>
          <w:szCs w:val="18"/>
        </w:rPr>
        <w:t xml:space="preserve">Linder Biologie, Schroedel </w:t>
      </w:r>
      <w:r w:rsidR="008F4139">
        <w:rPr>
          <w:sz w:val="18"/>
          <w:szCs w:val="18"/>
        </w:rPr>
        <w:t>1983</w:t>
      </w:r>
      <w:r w:rsidR="008F4139" w:rsidRPr="008F4139">
        <w:rPr>
          <w:sz w:val="18"/>
          <w:szCs w:val="18"/>
        </w:rPr>
        <w:t>, S. 311]</w:t>
      </w:r>
    </w:p>
    <w:p w14:paraId="6C7C344B" w14:textId="6512EAEB" w:rsidR="00CA7AAD" w:rsidRPr="008F4139" w:rsidRDefault="00CA7AAD" w:rsidP="00CA7AAD">
      <w:pPr>
        <w:spacing w:before="120"/>
        <w:rPr>
          <w:sz w:val="18"/>
          <w:szCs w:val="18"/>
        </w:rPr>
      </w:pPr>
      <w:r>
        <w:rPr>
          <w:sz w:val="20"/>
          <w:szCs w:val="20"/>
        </w:rPr>
        <w:tab/>
      </w:r>
      <w:r w:rsidRPr="00CA7AAD">
        <w:rPr>
          <w:sz w:val="20"/>
          <w:szCs w:val="20"/>
        </w:rPr>
        <w:t>[</w:t>
      </w:r>
      <w:r>
        <w:rPr>
          <w:sz w:val="20"/>
          <w:szCs w:val="20"/>
        </w:rPr>
        <w:t xml:space="preserve">* </w:t>
      </w:r>
      <w:r w:rsidRPr="00CA7AAD">
        <w:rPr>
          <w:sz w:val="20"/>
          <w:szCs w:val="20"/>
        </w:rPr>
        <w:t xml:space="preserve">Franz </w:t>
      </w:r>
      <w:proofErr w:type="spellStart"/>
      <w:r w:rsidRPr="00CA7AAD">
        <w:rPr>
          <w:sz w:val="20"/>
          <w:szCs w:val="20"/>
        </w:rPr>
        <w:t>Weiling</w:t>
      </w:r>
      <w:proofErr w:type="spellEnd"/>
      <w:r w:rsidRPr="00CA7AAD">
        <w:rPr>
          <w:sz w:val="20"/>
          <w:szCs w:val="20"/>
        </w:rPr>
        <w:t xml:space="preserve">: J. G. Mendel hat in der Darstellung seiner Erbsenversuche nicht gelogen; Biologen in </w:t>
      </w:r>
      <w:r>
        <w:rPr>
          <w:sz w:val="20"/>
          <w:szCs w:val="20"/>
        </w:rPr>
        <w:tab/>
      </w:r>
      <w:r w:rsidRPr="00CA7AAD">
        <w:rPr>
          <w:sz w:val="20"/>
          <w:szCs w:val="20"/>
        </w:rPr>
        <w:t>unserer Zeit 4/1995, Seite 49]</w:t>
      </w:r>
    </w:p>
    <w:p w14:paraId="2FB93DBB" w14:textId="7081EDA5" w:rsidR="00DA2045" w:rsidRPr="00981AA1" w:rsidRDefault="00DA2045" w:rsidP="007376CA">
      <w:pPr>
        <w:rPr>
          <w:sz w:val="32"/>
          <w:szCs w:val="32"/>
        </w:rPr>
      </w:pPr>
    </w:p>
    <w:p w14:paraId="4386D46B" w14:textId="11B492BA" w:rsidR="00DA2045" w:rsidRDefault="00DA2045" w:rsidP="007376CA">
      <w:r w:rsidRPr="00DA2045">
        <w:rPr>
          <w:b/>
          <w:bCs/>
        </w:rPr>
        <w:t>Tomate</w:t>
      </w:r>
      <w:r>
        <w:t xml:space="preserve"> (</w:t>
      </w:r>
      <w:r>
        <w:rPr>
          <w:i/>
        </w:rPr>
        <w:t xml:space="preserve">Solanum </w:t>
      </w:r>
      <w:proofErr w:type="spellStart"/>
      <w:r>
        <w:rPr>
          <w:i/>
        </w:rPr>
        <w:t>lycopersicum</w:t>
      </w:r>
      <w:proofErr w:type="spellEnd"/>
      <w:r>
        <w:t>):</w:t>
      </w:r>
    </w:p>
    <w:p w14:paraId="576DB28D" w14:textId="45CF774C" w:rsidR="00DA2045" w:rsidRDefault="00DA2045" w:rsidP="007376CA">
      <w:r>
        <w:t>–</w:t>
      </w:r>
      <w:r>
        <w:tab/>
        <w:t>Färbung der Laubblätter: dunkelgrün dominiert über gelbgrün</w:t>
      </w:r>
    </w:p>
    <w:p w14:paraId="578DC182" w14:textId="48A9F774" w:rsidR="00DA2045" w:rsidRDefault="00DA2045" w:rsidP="007376CA">
      <w:r>
        <w:t>–</w:t>
      </w:r>
      <w:r>
        <w:tab/>
        <w:t>Behaarung der Laubblätter: behaart dominiert über haarlos</w:t>
      </w:r>
    </w:p>
    <w:p w14:paraId="1FBBCB47" w14:textId="02721C91" w:rsidR="004B727D" w:rsidRPr="00981AA1" w:rsidRDefault="004B727D" w:rsidP="007376CA">
      <w:pPr>
        <w:rPr>
          <w:sz w:val="32"/>
          <w:szCs w:val="32"/>
        </w:rPr>
      </w:pPr>
    </w:p>
    <w:p w14:paraId="6EBE9BDF" w14:textId="4A37D4B6" w:rsidR="004B727D" w:rsidRDefault="004B727D" w:rsidP="007376CA">
      <w:r w:rsidRPr="004B727D">
        <w:rPr>
          <w:b/>
          <w:bCs/>
        </w:rPr>
        <w:t>Mais</w:t>
      </w:r>
      <w:r>
        <w:t xml:space="preserve"> (</w:t>
      </w:r>
      <w:r w:rsidRPr="004B727D">
        <w:rPr>
          <w:i/>
        </w:rPr>
        <w:t xml:space="preserve">Zea </w:t>
      </w:r>
      <w:proofErr w:type="spellStart"/>
      <w:r w:rsidRPr="004B727D">
        <w:rPr>
          <w:i/>
        </w:rPr>
        <w:t>ma</w:t>
      </w:r>
      <w:r>
        <w:rPr>
          <w:i/>
        </w:rPr>
        <w:t>y</w:t>
      </w:r>
      <w:r w:rsidRPr="004B727D">
        <w:rPr>
          <w:i/>
        </w:rPr>
        <w:t>s</w:t>
      </w:r>
      <w:proofErr w:type="spellEnd"/>
      <w:r>
        <w:t>):</w:t>
      </w:r>
    </w:p>
    <w:p w14:paraId="5AE83111" w14:textId="1BFC5C73" w:rsidR="004B727D" w:rsidRDefault="004B727D" w:rsidP="007376CA">
      <w:r>
        <w:t>–</w:t>
      </w:r>
      <w:r>
        <w:tab/>
        <w:t xml:space="preserve">Färbung der Samenkörner: </w:t>
      </w:r>
      <w:r w:rsidR="005917F4">
        <w:t>dunkel</w:t>
      </w:r>
      <w:r>
        <w:t>braun dominiert über gelb</w:t>
      </w:r>
    </w:p>
    <w:p w14:paraId="579A2770" w14:textId="308A8DF0" w:rsidR="00C830F3" w:rsidRPr="00C830F3" w:rsidRDefault="00C830F3" w:rsidP="007376CA">
      <w:pPr>
        <w:rPr>
          <w:sz w:val="18"/>
          <w:szCs w:val="18"/>
        </w:rPr>
      </w:pPr>
      <w:r w:rsidRPr="00C830F3">
        <w:rPr>
          <w:sz w:val="18"/>
          <w:szCs w:val="18"/>
        </w:rPr>
        <w:tab/>
        <w:t xml:space="preserve">[Biologiekolleg </w:t>
      </w:r>
      <w:proofErr w:type="spellStart"/>
      <w:r w:rsidRPr="00C830F3">
        <w:rPr>
          <w:sz w:val="18"/>
          <w:szCs w:val="18"/>
        </w:rPr>
        <w:t>cvk</w:t>
      </w:r>
      <w:proofErr w:type="spellEnd"/>
      <w:r w:rsidRPr="00C830F3">
        <w:rPr>
          <w:sz w:val="18"/>
          <w:szCs w:val="18"/>
        </w:rPr>
        <w:t>, Cornelsen 1983, S. 260]</w:t>
      </w:r>
    </w:p>
    <w:p w14:paraId="0F171685" w14:textId="73F20401" w:rsidR="00CE4E83" w:rsidRDefault="005917F4" w:rsidP="007376CA">
      <w:r>
        <w:t>–</w:t>
      </w:r>
      <w:r>
        <w:tab/>
        <w:t>Form der Samenkörner: glatt dominiert über rau</w:t>
      </w:r>
    </w:p>
    <w:p w14:paraId="6E5CB5B2" w14:textId="77777777" w:rsidR="005917F4" w:rsidRPr="00981AA1" w:rsidRDefault="005917F4" w:rsidP="007376CA">
      <w:pPr>
        <w:rPr>
          <w:sz w:val="32"/>
          <w:szCs w:val="32"/>
        </w:rPr>
      </w:pPr>
    </w:p>
    <w:p w14:paraId="46ADB499" w14:textId="070FD011" w:rsidR="007376CA" w:rsidRPr="00635132" w:rsidRDefault="00635132" w:rsidP="007376CA">
      <w:pPr>
        <w:rPr>
          <w:b/>
          <w:bCs/>
        </w:rPr>
      </w:pPr>
      <w:r w:rsidRPr="00635132">
        <w:rPr>
          <w:b/>
          <w:bCs/>
        </w:rPr>
        <w:t>Tulpe</w:t>
      </w:r>
      <w:r w:rsidR="00E83753">
        <w:rPr>
          <w:b/>
          <w:bCs/>
        </w:rPr>
        <w:t xml:space="preserve"> </w:t>
      </w:r>
      <w:r w:rsidR="00E83753">
        <w:rPr>
          <w:bCs/>
        </w:rPr>
        <w:t>(</w:t>
      </w:r>
      <w:proofErr w:type="spellStart"/>
      <w:r w:rsidR="00E83753">
        <w:rPr>
          <w:bCs/>
          <w:i/>
        </w:rPr>
        <w:t>Tulipa</w:t>
      </w:r>
      <w:proofErr w:type="spellEnd"/>
      <w:r w:rsidR="00E83753">
        <w:rPr>
          <w:bCs/>
          <w:i/>
        </w:rPr>
        <w:t xml:space="preserve"> </w:t>
      </w:r>
      <w:proofErr w:type="spellStart"/>
      <w:r w:rsidR="00E83753">
        <w:rPr>
          <w:bCs/>
          <w:i/>
        </w:rPr>
        <w:t>sp</w:t>
      </w:r>
      <w:proofErr w:type="spellEnd"/>
      <w:r w:rsidR="00E83753">
        <w:rPr>
          <w:bCs/>
          <w:i/>
        </w:rPr>
        <w:t>.</w:t>
      </w:r>
      <w:r w:rsidR="00E553BD" w:rsidRPr="00E553BD">
        <w:rPr>
          <w:bCs/>
        </w:rPr>
        <w:t>)</w:t>
      </w:r>
      <w:r w:rsidRPr="00635132">
        <w:rPr>
          <w:b/>
          <w:bCs/>
        </w:rPr>
        <w:t>:</w:t>
      </w:r>
    </w:p>
    <w:p w14:paraId="028BF5B6" w14:textId="631AB966" w:rsidR="00635132" w:rsidRDefault="00635132" w:rsidP="007376CA">
      <w:r>
        <w:t>–</w:t>
      </w:r>
      <w:r>
        <w:tab/>
        <w:t>Farbe der Blütenblätter (eingeschränkte Dominanz): rot (</w:t>
      </w:r>
      <w:proofErr w:type="spellStart"/>
      <w:r>
        <w:t>rr</w:t>
      </w:r>
      <w:proofErr w:type="spellEnd"/>
      <w:r>
        <w:t>), orange (</w:t>
      </w:r>
      <w:proofErr w:type="spellStart"/>
      <w:r>
        <w:t>rg</w:t>
      </w:r>
      <w:proofErr w:type="spellEnd"/>
      <w:r>
        <w:t>), gelb (</w:t>
      </w:r>
      <w:proofErr w:type="spellStart"/>
      <w:r>
        <w:t>gg</w:t>
      </w:r>
      <w:proofErr w:type="spellEnd"/>
      <w:r>
        <w:t>)</w:t>
      </w:r>
    </w:p>
    <w:p w14:paraId="50E68925" w14:textId="32545EED" w:rsidR="007376CA" w:rsidRDefault="00635132" w:rsidP="007376CA">
      <w:r>
        <w:t>–</w:t>
      </w:r>
      <w:r>
        <w:tab/>
        <w:t>Blattrand der Blütenblätter: glatt dominiert über gefranst</w:t>
      </w:r>
    </w:p>
    <w:p w14:paraId="3DEF8E8B" w14:textId="2A3C3E1E" w:rsidR="00956B80" w:rsidRDefault="00956B80" w:rsidP="007376CA"/>
    <w:p w14:paraId="6427D3A5" w14:textId="2FCEDBF3" w:rsidR="00956B80" w:rsidRDefault="00956B80" w:rsidP="007376CA">
      <w:r w:rsidRPr="00956B80">
        <w:rPr>
          <w:b/>
          <w:bCs/>
        </w:rPr>
        <w:t>Löwenmäulchen</w:t>
      </w:r>
      <w:r>
        <w:t xml:space="preserve"> (</w:t>
      </w:r>
      <w:proofErr w:type="spellStart"/>
      <w:r>
        <w:rPr>
          <w:i/>
        </w:rPr>
        <w:t>Antirrhinum</w:t>
      </w:r>
      <w:proofErr w:type="spellEnd"/>
      <w:r>
        <w:rPr>
          <w:i/>
        </w:rPr>
        <w:t xml:space="preserve"> </w:t>
      </w:r>
      <w:proofErr w:type="spellStart"/>
      <w:r>
        <w:rPr>
          <w:i/>
        </w:rPr>
        <w:t>sp</w:t>
      </w:r>
      <w:proofErr w:type="spellEnd"/>
      <w:r>
        <w:rPr>
          <w:i/>
        </w:rPr>
        <w:t>.</w:t>
      </w:r>
      <w:r>
        <w:t>):</w:t>
      </w:r>
    </w:p>
    <w:p w14:paraId="2DD8B7EB" w14:textId="26771575" w:rsidR="00956B80" w:rsidRDefault="00956B80" w:rsidP="00981AA1">
      <w:pPr>
        <w:jc w:val="both"/>
      </w:pPr>
      <w:r>
        <w:t>–</w:t>
      </w:r>
      <w:r>
        <w:tab/>
        <w:t>Blütenform: zweiseitig symmetrisch dominiert über radiär</w:t>
      </w:r>
      <w:r>
        <w:softHyphen/>
        <w:t>symmetrisch</w:t>
      </w:r>
    </w:p>
    <w:p w14:paraId="6F00D834" w14:textId="0E732580" w:rsidR="00E553BD" w:rsidRPr="00981AA1" w:rsidRDefault="00E553BD" w:rsidP="007376CA">
      <w:pPr>
        <w:rPr>
          <w:sz w:val="32"/>
          <w:szCs w:val="32"/>
        </w:rPr>
      </w:pPr>
    </w:p>
    <w:p w14:paraId="72725479" w14:textId="04ADD1D4" w:rsidR="00E553BD" w:rsidRDefault="00E553BD" w:rsidP="007376CA">
      <w:r w:rsidRPr="00E553BD">
        <w:rPr>
          <w:b/>
        </w:rPr>
        <w:t>Weinrebe</w:t>
      </w:r>
      <w:r>
        <w:t xml:space="preserve"> (</w:t>
      </w:r>
      <w:proofErr w:type="spellStart"/>
      <w:r w:rsidRPr="00E553BD">
        <w:rPr>
          <w:i/>
        </w:rPr>
        <w:t>Vitis</w:t>
      </w:r>
      <w:proofErr w:type="spellEnd"/>
      <w:r w:rsidRPr="00E553BD">
        <w:rPr>
          <w:i/>
        </w:rPr>
        <w:t xml:space="preserve"> vinifera</w:t>
      </w:r>
      <w:r>
        <w:t>):</w:t>
      </w:r>
    </w:p>
    <w:p w14:paraId="1B576798" w14:textId="5F54CDAE" w:rsidR="00E553BD" w:rsidRDefault="00E553BD" w:rsidP="007376CA">
      <w:r>
        <w:t>–</w:t>
      </w:r>
      <w:r>
        <w:tab/>
        <w:t>Zuckergehalt der Trauben: sauer dominiert über süß</w:t>
      </w:r>
    </w:p>
    <w:p w14:paraId="4959E8E0" w14:textId="0282F87F" w:rsidR="00E553BD" w:rsidRDefault="00E553BD" w:rsidP="007376CA">
      <w:r>
        <w:t>–</w:t>
      </w:r>
      <w:r>
        <w:tab/>
        <w:t>Resistenz gegen die Reblaus: resistent dominiert über anfällig</w:t>
      </w:r>
    </w:p>
    <w:p w14:paraId="0B872522" w14:textId="77777777" w:rsidR="00FB2698" w:rsidRPr="00981AA1" w:rsidRDefault="00FB2698" w:rsidP="00FB2698">
      <w:pPr>
        <w:rPr>
          <w:sz w:val="32"/>
          <w:szCs w:val="32"/>
        </w:rPr>
      </w:pPr>
    </w:p>
    <w:p w14:paraId="5AA82FF0" w14:textId="77777777" w:rsidR="00FB2698" w:rsidRDefault="00FB2698" w:rsidP="00FB2698">
      <w:r w:rsidRPr="00A86EB2">
        <w:rPr>
          <w:b/>
          <w:bCs/>
        </w:rPr>
        <w:t>Seidenspinner</w:t>
      </w:r>
      <w:r>
        <w:t xml:space="preserve"> (</w:t>
      </w:r>
      <w:proofErr w:type="spellStart"/>
      <w:r>
        <w:rPr>
          <w:i/>
        </w:rPr>
        <w:t>Bombyx</w:t>
      </w:r>
      <w:proofErr w:type="spellEnd"/>
      <w:r>
        <w:rPr>
          <w:i/>
        </w:rPr>
        <w:t xml:space="preserve"> </w:t>
      </w:r>
      <w:proofErr w:type="spellStart"/>
      <w:r>
        <w:rPr>
          <w:i/>
        </w:rPr>
        <w:t>mori</w:t>
      </w:r>
      <w:proofErr w:type="spellEnd"/>
      <w:r>
        <w:t>):</w:t>
      </w:r>
    </w:p>
    <w:p w14:paraId="0143F8F0" w14:textId="77777777" w:rsidR="00FB2698" w:rsidRPr="00A86EB2" w:rsidRDefault="00FB2698" w:rsidP="00FB2698">
      <w:pPr>
        <w:spacing w:after="120"/>
        <w:jc w:val="both"/>
        <w:rPr>
          <w:i/>
        </w:rPr>
      </w:pPr>
      <w:r>
        <w:rPr>
          <w:i/>
        </w:rPr>
        <w:t>Der Seidenspinner ist ein großer Nachtschmetterling. Aus seinen Eiern schlüpfen Raupen; die letzte Raupe verpuppt sich, aus der Puppe schlüpft die Imago (der fertige Schmetterling). Der Kokon der Puppe wird aus einem Seidenfaden gesponnen, der vom Menschen zur Herstellung von Seide gewonnen wird. Vom Seidenspinner sind verschiedene Rassen bekannt, die Unter</w:t>
      </w:r>
      <w:r>
        <w:rPr>
          <w:i/>
        </w:rPr>
        <w:softHyphen/>
        <w:t>schiede in der Farbe der Raupen oder in der Farbe der Kokons aufweisen.</w:t>
      </w:r>
    </w:p>
    <w:p w14:paraId="27B1AE22" w14:textId="77777777" w:rsidR="00FB2698" w:rsidRDefault="00FB2698" w:rsidP="00FB2698">
      <w:r>
        <w:lastRenderedPageBreak/>
        <w:t>–</w:t>
      </w:r>
      <w:r>
        <w:tab/>
        <w:t>Färbung der Raupe: gestreift dominiert über einfarbig</w:t>
      </w:r>
    </w:p>
    <w:p w14:paraId="667228DD" w14:textId="77777777" w:rsidR="00FB2698" w:rsidRDefault="00FB2698" w:rsidP="00FB2698">
      <w:r>
        <w:t>–</w:t>
      </w:r>
      <w:r>
        <w:tab/>
        <w:t>Farbe des Kokons: gelb dominiert über weiß</w:t>
      </w:r>
    </w:p>
    <w:p w14:paraId="1B639866" w14:textId="2AEF34F6" w:rsidR="007376CA" w:rsidRPr="00981AA1" w:rsidRDefault="007376CA" w:rsidP="007376CA">
      <w:pPr>
        <w:rPr>
          <w:sz w:val="32"/>
          <w:szCs w:val="32"/>
        </w:rPr>
      </w:pPr>
    </w:p>
    <w:p w14:paraId="35CF815B" w14:textId="644B0EA1" w:rsidR="00E554DF" w:rsidRDefault="00E554DF" w:rsidP="007376CA">
      <w:r w:rsidRPr="00E554DF">
        <w:rPr>
          <w:b/>
          <w:bCs/>
        </w:rPr>
        <w:t>Honigbiene</w:t>
      </w:r>
      <w:r>
        <w:t xml:space="preserve"> (</w:t>
      </w:r>
      <w:r w:rsidRPr="00E554DF">
        <w:rPr>
          <w:i/>
          <w:iCs/>
        </w:rPr>
        <w:t xml:space="preserve">Apis </w:t>
      </w:r>
      <w:proofErr w:type="spellStart"/>
      <w:r w:rsidRPr="00E554DF">
        <w:rPr>
          <w:i/>
          <w:iCs/>
        </w:rPr>
        <w:t>mellif</w:t>
      </w:r>
      <w:r>
        <w:rPr>
          <w:i/>
          <w:iCs/>
        </w:rPr>
        <w:t>er</w:t>
      </w:r>
      <w:r w:rsidRPr="00E554DF">
        <w:rPr>
          <w:i/>
          <w:iCs/>
        </w:rPr>
        <w:t>a</w:t>
      </w:r>
      <w:proofErr w:type="spellEnd"/>
      <w:r>
        <w:t>):</w:t>
      </w:r>
    </w:p>
    <w:p w14:paraId="1411D636" w14:textId="5DE3F980" w:rsidR="00E554DF" w:rsidRDefault="00E554DF" w:rsidP="00981AA1">
      <w:pPr>
        <w:spacing w:after="120"/>
        <w:jc w:val="both"/>
        <w:rPr>
          <w:i/>
        </w:rPr>
      </w:pPr>
      <w:r>
        <w:rPr>
          <w:i/>
        </w:rPr>
        <w:t xml:space="preserve">Die Varroa-Milbe (Varroa </w:t>
      </w:r>
      <w:proofErr w:type="spellStart"/>
      <w:r>
        <w:rPr>
          <w:i/>
        </w:rPr>
        <w:t>destructor</w:t>
      </w:r>
      <w:proofErr w:type="spellEnd"/>
      <w:r>
        <w:rPr>
          <w:i/>
        </w:rPr>
        <w:t xml:space="preserve">) ist ein Parasit, der Bienenvölker befällt. Sie legt ihre </w:t>
      </w:r>
      <w:r w:rsidR="00981AA1">
        <w:rPr>
          <w:i/>
        </w:rPr>
        <w:t>E</w:t>
      </w:r>
      <w:r>
        <w:rPr>
          <w:i/>
        </w:rPr>
        <w:t>ier in den Brutzellen der Bienen ab. Die jungen Milben ernähren sich dort von der Körper</w:t>
      </w:r>
      <w:r w:rsidR="00981AA1">
        <w:rPr>
          <w:i/>
        </w:rPr>
        <w:softHyphen/>
      </w:r>
      <w:r>
        <w:rPr>
          <w:i/>
        </w:rPr>
        <w:t xml:space="preserve">flüssigkeit der Bienenlarven, die bei starkem Varroa-Befall daran sterben können. Schlüpfende Jungbienen sind dadurch oft geschwächt und deformiert. Ein Ansatz zur Bekämpfung der Varroa-Milbe ist die Zucht von „reinlichen“ Bienen, die sich dadurch auszeichnen, dass sie zunächst die Brutzellen </w:t>
      </w:r>
      <w:proofErr w:type="spellStart"/>
      <w:r>
        <w:rPr>
          <w:i/>
        </w:rPr>
        <w:t>entdeckeln</w:t>
      </w:r>
      <w:proofErr w:type="spellEnd"/>
      <w:r>
        <w:rPr>
          <w:i/>
        </w:rPr>
        <w:t xml:space="preserve"> (öffnen) und anschließend tote Bienenlarven mitsamt den aufsitzenden Varroa-Milben aus dem Bienenstock entfernen. Beide Verhaltensweisen (</w:t>
      </w:r>
      <w:proofErr w:type="spellStart"/>
      <w:r>
        <w:rPr>
          <w:i/>
        </w:rPr>
        <w:t>ent</w:t>
      </w:r>
      <w:r w:rsidR="00981AA1">
        <w:rPr>
          <w:i/>
        </w:rPr>
        <w:softHyphen/>
      </w:r>
      <w:r>
        <w:rPr>
          <w:i/>
        </w:rPr>
        <w:t>deckeln</w:t>
      </w:r>
      <w:proofErr w:type="spellEnd"/>
      <w:r>
        <w:rPr>
          <w:i/>
        </w:rPr>
        <w:t>, entfernen) scheinen genetisch bedingt zu sein.</w:t>
      </w:r>
    </w:p>
    <w:p w14:paraId="20AB9576" w14:textId="45769B72" w:rsidR="00E554DF" w:rsidRDefault="00E554DF" w:rsidP="007376CA">
      <w:r>
        <w:t xml:space="preserve">Beobachtete Verhaltenskombinationen bei </w:t>
      </w:r>
      <w:r w:rsidR="00FB5FFD">
        <w:t xml:space="preserve">„schlampigen“ </w:t>
      </w:r>
      <w:r>
        <w:t>Bienen:</w:t>
      </w:r>
    </w:p>
    <w:p w14:paraId="5003B5D3" w14:textId="659FDF8A" w:rsidR="00E554DF" w:rsidRDefault="00FB5FFD" w:rsidP="007376CA">
      <w:r>
        <w:t>A</w:t>
      </w:r>
      <w:r>
        <w:tab/>
        <w:t xml:space="preserve">Weder werden die Brutzellen </w:t>
      </w:r>
      <w:proofErr w:type="spellStart"/>
      <w:r>
        <w:t>entdeckel</w:t>
      </w:r>
      <w:r w:rsidR="00981AA1">
        <w:t>t</w:t>
      </w:r>
      <w:proofErr w:type="spellEnd"/>
      <w:r>
        <w:t>, noch werden tote Bienenlarven entfernt.</w:t>
      </w:r>
    </w:p>
    <w:p w14:paraId="527DC359" w14:textId="28A8AE9C" w:rsidR="00FB5FFD" w:rsidRDefault="00FB5FFD" w:rsidP="007376CA">
      <w:r>
        <w:t>B</w:t>
      </w:r>
      <w:r>
        <w:tab/>
        <w:t xml:space="preserve">Brutzellen werden zwar </w:t>
      </w:r>
      <w:proofErr w:type="spellStart"/>
      <w:r>
        <w:t>entdeckelt</w:t>
      </w:r>
      <w:proofErr w:type="spellEnd"/>
      <w:r>
        <w:t>, aber tote Bienenlarven werden nicht entfernt.</w:t>
      </w:r>
    </w:p>
    <w:p w14:paraId="6A3F5FBA" w14:textId="2C139274" w:rsidR="00FB5FFD" w:rsidRDefault="00FB5FFD" w:rsidP="007376CA">
      <w:r>
        <w:t>C</w:t>
      </w:r>
      <w:r>
        <w:tab/>
        <w:t xml:space="preserve">Brutzellen werden nicht </w:t>
      </w:r>
      <w:proofErr w:type="spellStart"/>
      <w:r>
        <w:t>entdeckelt</w:t>
      </w:r>
      <w:proofErr w:type="spellEnd"/>
      <w:r>
        <w:t xml:space="preserve">, aber aus bereits (durch andere Bienen) </w:t>
      </w:r>
      <w:proofErr w:type="spellStart"/>
      <w:r>
        <w:t>entdeckel</w:t>
      </w:r>
      <w:proofErr w:type="spellEnd"/>
      <w:r>
        <w:softHyphen/>
      </w:r>
      <w:r>
        <w:tab/>
      </w:r>
      <w:proofErr w:type="spellStart"/>
      <w:r>
        <w:t>ten</w:t>
      </w:r>
      <w:proofErr w:type="spellEnd"/>
      <w:r>
        <w:t xml:space="preserve"> Brutzellen werden tote Bienenlarven entfernt.</w:t>
      </w:r>
    </w:p>
    <w:p w14:paraId="05E644B6" w14:textId="64F907EB" w:rsidR="00FB5FFD" w:rsidRDefault="00FB5FFD" w:rsidP="00FB5FFD">
      <w:pPr>
        <w:spacing w:before="120"/>
      </w:pPr>
      <w:r>
        <w:t>Beobachtete Verhaltenskombination bei „reinlichen“ Bienen:</w:t>
      </w:r>
    </w:p>
    <w:p w14:paraId="40B1B323" w14:textId="212AA70E" w:rsidR="00FB5FFD" w:rsidRDefault="00FB5FFD" w:rsidP="00FB5FFD">
      <w:pPr>
        <w:spacing w:after="120"/>
      </w:pPr>
      <w:r>
        <w:t>D</w:t>
      </w:r>
      <w:r>
        <w:tab/>
        <w:t xml:space="preserve">Brutzellen werden </w:t>
      </w:r>
      <w:proofErr w:type="spellStart"/>
      <w:r>
        <w:t>entdeckelt</w:t>
      </w:r>
      <w:proofErr w:type="spellEnd"/>
      <w:r>
        <w:t xml:space="preserve"> und tote Bienenlarven werden entfernt.</w:t>
      </w:r>
    </w:p>
    <w:p w14:paraId="4F275CCE" w14:textId="1234EEF4" w:rsidR="00FB5FFD" w:rsidRDefault="00FB5FFD" w:rsidP="007376CA">
      <w:r>
        <w:t>–</w:t>
      </w:r>
      <w:r>
        <w:tab/>
      </w:r>
      <w:proofErr w:type="spellStart"/>
      <w:r>
        <w:t>Entdeckel</w:t>
      </w:r>
      <w:proofErr w:type="spellEnd"/>
      <w:r>
        <w:t xml:space="preserve">-Verhalten: nicht </w:t>
      </w:r>
      <w:proofErr w:type="spellStart"/>
      <w:r>
        <w:t>entdeckeln</w:t>
      </w:r>
      <w:proofErr w:type="spellEnd"/>
      <w:r>
        <w:t xml:space="preserve"> dominiert über </w:t>
      </w:r>
      <w:proofErr w:type="spellStart"/>
      <w:r>
        <w:t>entdeckeln</w:t>
      </w:r>
      <w:proofErr w:type="spellEnd"/>
    </w:p>
    <w:p w14:paraId="5299B856" w14:textId="04B7E1EF" w:rsidR="00FB5FFD" w:rsidRDefault="00FB5FFD" w:rsidP="007376CA">
      <w:r>
        <w:t>–</w:t>
      </w:r>
      <w:r>
        <w:tab/>
        <w:t>Entfernungs-Verhalten: nicht entfernen dominiert über entfernen</w:t>
      </w:r>
    </w:p>
    <w:p w14:paraId="0257A515" w14:textId="75198CB3" w:rsidR="006B3637" w:rsidRPr="00BF7446" w:rsidRDefault="006B3637" w:rsidP="006B3637">
      <w:pPr>
        <w:jc w:val="right"/>
        <w:rPr>
          <w:sz w:val="18"/>
          <w:szCs w:val="18"/>
        </w:rPr>
      </w:pPr>
      <w:r w:rsidRPr="00BF7446">
        <w:rPr>
          <w:sz w:val="18"/>
          <w:szCs w:val="18"/>
        </w:rPr>
        <w:t xml:space="preserve">[nach einer Aufgabe von </w:t>
      </w:r>
      <w:r w:rsidR="00BF7446">
        <w:rPr>
          <w:sz w:val="18"/>
          <w:szCs w:val="18"/>
        </w:rPr>
        <w:t xml:space="preserve">Dr. </w:t>
      </w:r>
      <w:r w:rsidRPr="00BF7446">
        <w:rPr>
          <w:sz w:val="18"/>
          <w:szCs w:val="18"/>
        </w:rPr>
        <w:t>Sonja Förtsch, geb. Werner]</w:t>
      </w:r>
    </w:p>
    <w:p w14:paraId="018842DB" w14:textId="77777777" w:rsidR="00A86EB2" w:rsidRPr="00981AA1" w:rsidRDefault="00A86EB2" w:rsidP="007376CA">
      <w:pPr>
        <w:rPr>
          <w:sz w:val="32"/>
          <w:szCs w:val="32"/>
        </w:rPr>
      </w:pPr>
    </w:p>
    <w:p w14:paraId="0EDB7787" w14:textId="7667572A" w:rsidR="007376CA" w:rsidRPr="000A58FE" w:rsidRDefault="000A58FE" w:rsidP="007376CA">
      <w:pPr>
        <w:rPr>
          <w:b/>
          <w:bCs/>
        </w:rPr>
      </w:pPr>
      <w:r w:rsidRPr="000A58FE">
        <w:rPr>
          <w:b/>
          <w:bCs/>
        </w:rPr>
        <w:t>Rind</w:t>
      </w:r>
      <w:r w:rsidR="00E83753">
        <w:rPr>
          <w:bCs/>
        </w:rPr>
        <w:t xml:space="preserve"> (</w:t>
      </w:r>
      <w:r w:rsidR="00E83753">
        <w:rPr>
          <w:bCs/>
          <w:i/>
        </w:rPr>
        <w:t xml:space="preserve">Bos </w:t>
      </w:r>
      <w:proofErr w:type="spellStart"/>
      <w:r w:rsidR="00E83753">
        <w:rPr>
          <w:bCs/>
          <w:i/>
        </w:rPr>
        <w:t>taurus</w:t>
      </w:r>
      <w:proofErr w:type="spellEnd"/>
      <w:r w:rsidR="00E553BD" w:rsidRPr="00E553BD">
        <w:rPr>
          <w:bCs/>
        </w:rPr>
        <w:t>)</w:t>
      </w:r>
      <w:r w:rsidRPr="000A58FE">
        <w:rPr>
          <w:b/>
          <w:bCs/>
        </w:rPr>
        <w:t>:</w:t>
      </w:r>
    </w:p>
    <w:p w14:paraId="24CA5E48" w14:textId="77777777" w:rsidR="00981AA1" w:rsidRDefault="000A58FE" w:rsidP="00981AA1">
      <w:pPr>
        <w:jc w:val="both"/>
        <w:rPr>
          <w:i/>
        </w:rPr>
      </w:pPr>
      <w:r>
        <w:rPr>
          <w:i/>
        </w:rPr>
        <w:t xml:space="preserve">Bei der Zucht von Kampfstieren wird auch auf das Aussehen </w:t>
      </w:r>
      <w:r w:rsidR="00981AA1">
        <w:rPr>
          <w:i/>
        </w:rPr>
        <w:t>(</w:t>
      </w:r>
      <w:proofErr w:type="spellStart"/>
      <w:r w:rsidR="00981AA1">
        <w:rPr>
          <w:i/>
        </w:rPr>
        <w:t>trapío</w:t>
      </w:r>
      <w:proofErr w:type="spellEnd"/>
      <w:r w:rsidR="00981AA1">
        <w:rPr>
          <w:i/>
        </w:rPr>
        <w:t xml:space="preserve">) </w:t>
      </w:r>
      <w:r>
        <w:rPr>
          <w:i/>
        </w:rPr>
        <w:t xml:space="preserve">der Tiere geachtet. Der Spanier José María de Cossío veröffentlichte 1943 die erste Ausgabe seiner monumentalen Enzyklopädie „Los </w:t>
      </w:r>
      <w:proofErr w:type="spellStart"/>
      <w:r>
        <w:rPr>
          <w:i/>
        </w:rPr>
        <w:t>Toros</w:t>
      </w:r>
      <w:proofErr w:type="spellEnd"/>
      <w:r>
        <w:rPr>
          <w:i/>
        </w:rPr>
        <w:t xml:space="preserve">“, in deren ersten Band er verschiedene Erbgänge beschrieb. </w:t>
      </w:r>
    </w:p>
    <w:p w14:paraId="672EFFA4" w14:textId="16F08927" w:rsidR="000A58FE" w:rsidRPr="000A58FE" w:rsidRDefault="00984AFB" w:rsidP="00981AA1">
      <w:pPr>
        <w:spacing w:after="120"/>
        <w:jc w:val="both"/>
        <w:rPr>
          <w:i/>
        </w:rPr>
      </w:pPr>
      <w:r>
        <w:rPr>
          <w:i/>
        </w:rPr>
        <w:t xml:space="preserve">(„Cossío“ bedeutet im Folgenden: J.M. de Cossío, Los </w:t>
      </w:r>
      <w:proofErr w:type="spellStart"/>
      <w:r>
        <w:rPr>
          <w:i/>
        </w:rPr>
        <w:t>Toros</w:t>
      </w:r>
      <w:proofErr w:type="spellEnd"/>
      <w:r>
        <w:rPr>
          <w:i/>
        </w:rPr>
        <w:t xml:space="preserve">, </w:t>
      </w:r>
      <w:proofErr w:type="spellStart"/>
      <w:r>
        <w:rPr>
          <w:i/>
        </w:rPr>
        <w:t>Espasa-Calpe</w:t>
      </w:r>
      <w:proofErr w:type="spellEnd"/>
      <w:r>
        <w:rPr>
          <w:i/>
        </w:rPr>
        <w:t>, 7. Ausgabe 1974, Band I.)</w:t>
      </w:r>
    </w:p>
    <w:p w14:paraId="6C70EE25" w14:textId="1D97A2D8" w:rsidR="00806B44" w:rsidRDefault="000A58FE" w:rsidP="007376CA">
      <w:pPr>
        <w:rPr>
          <w:sz w:val="18"/>
          <w:szCs w:val="18"/>
        </w:rPr>
      </w:pPr>
      <w:r>
        <w:t>–</w:t>
      </w:r>
      <w:r>
        <w:tab/>
      </w:r>
      <w:r w:rsidR="004B727D">
        <w:t>Musterung</w:t>
      </w:r>
      <w:r>
        <w:t xml:space="preserve"> des Fells: </w:t>
      </w:r>
      <w:r w:rsidR="00806B44">
        <w:t>einfarbig</w:t>
      </w:r>
      <w:r w:rsidR="00806B44" w:rsidRPr="00806B44">
        <w:t xml:space="preserve"> </w:t>
      </w:r>
      <w:r w:rsidR="00984AFB">
        <w:rPr>
          <w:i/>
        </w:rPr>
        <w:t xml:space="preserve">(uniforme) </w:t>
      </w:r>
      <w:r>
        <w:t xml:space="preserve">dominiert über </w:t>
      </w:r>
      <w:r w:rsidR="00806B44">
        <w:t>gefleckt</w:t>
      </w:r>
      <w:r w:rsidR="00984AFB">
        <w:t xml:space="preserve"> </w:t>
      </w:r>
      <w:r w:rsidR="00984AFB">
        <w:rPr>
          <w:i/>
        </w:rPr>
        <w:t>(</w:t>
      </w:r>
      <w:proofErr w:type="spellStart"/>
      <w:r w:rsidR="00984AFB">
        <w:rPr>
          <w:i/>
        </w:rPr>
        <w:t>berrendo</w:t>
      </w:r>
      <w:proofErr w:type="spellEnd"/>
      <w:r w:rsidR="00984AFB">
        <w:rPr>
          <w:i/>
        </w:rPr>
        <w:t>)</w:t>
      </w:r>
      <w:r w:rsidR="00984AFB">
        <w:t xml:space="preserve"> (?) </w:t>
      </w:r>
      <w:r w:rsidR="00B629F6">
        <w:tab/>
      </w:r>
      <w:r w:rsidR="00806B44" w:rsidRPr="004B727D">
        <w:rPr>
          <w:sz w:val="18"/>
          <w:szCs w:val="18"/>
        </w:rPr>
        <w:t>[</w:t>
      </w:r>
      <w:r w:rsidR="004B727D" w:rsidRPr="004B727D">
        <w:rPr>
          <w:sz w:val="18"/>
          <w:szCs w:val="18"/>
        </w:rPr>
        <w:t>Linder Biologie Gesamtband, Schroedel 2005, S. 313</w:t>
      </w:r>
      <w:r w:rsidR="00806B44" w:rsidRPr="004B727D">
        <w:rPr>
          <w:sz w:val="18"/>
          <w:szCs w:val="18"/>
        </w:rPr>
        <w:t>]</w:t>
      </w:r>
    </w:p>
    <w:p w14:paraId="54E7655E" w14:textId="5D4EF59C" w:rsidR="00956B80" w:rsidRPr="00956B80" w:rsidRDefault="00956B80" w:rsidP="00B629F6">
      <w:pPr>
        <w:jc w:val="both"/>
        <w:rPr>
          <w:i/>
        </w:rPr>
      </w:pPr>
      <w:r>
        <w:rPr>
          <w:sz w:val="18"/>
          <w:szCs w:val="18"/>
        </w:rPr>
        <w:tab/>
      </w:r>
      <w:r>
        <w:rPr>
          <w:i/>
        </w:rPr>
        <w:t>Hinweis: Im</w:t>
      </w:r>
      <w:r w:rsidR="00984AFB">
        <w:rPr>
          <w:i/>
        </w:rPr>
        <w:t xml:space="preserve"> Standardwerk</w:t>
      </w:r>
      <w:r>
        <w:rPr>
          <w:i/>
        </w:rPr>
        <w:t xml:space="preserve"> „Cossío“ steht es </w:t>
      </w:r>
      <w:r w:rsidR="00984AFB">
        <w:rPr>
          <w:i/>
        </w:rPr>
        <w:t>auf Seite 219</w:t>
      </w:r>
      <w:r w:rsidR="00B629F6">
        <w:rPr>
          <w:i/>
        </w:rPr>
        <w:t> </w:t>
      </w:r>
      <w:r w:rsidR="00984AFB">
        <w:rPr>
          <w:i/>
        </w:rPr>
        <w:t xml:space="preserve">f </w:t>
      </w:r>
      <w:r>
        <w:rPr>
          <w:i/>
        </w:rPr>
        <w:t>genau andersherum!</w:t>
      </w:r>
      <w:r w:rsidR="00984AFB">
        <w:rPr>
          <w:i/>
        </w:rPr>
        <w:t xml:space="preserve"> (Als </w:t>
      </w:r>
      <w:r w:rsidR="00984AFB">
        <w:rPr>
          <w:i/>
        </w:rPr>
        <w:tab/>
        <w:t xml:space="preserve">eingefleischter </w:t>
      </w:r>
      <w:proofErr w:type="spellStart"/>
      <w:r w:rsidR="00984AFB">
        <w:rPr>
          <w:i/>
        </w:rPr>
        <w:t>Taurino</w:t>
      </w:r>
      <w:proofErr w:type="spellEnd"/>
      <w:r w:rsidR="00984AFB">
        <w:rPr>
          <w:i/>
        </w:rPr>
        <w:t xml:space="preserve"> würde ich mich im Zweifelsfall natürlich an den Maestro </w:t>
      </w:r>
      <w:r w:rsidR="00984AFB">
        <w:rPr>
          <w:i/>
        </w:rPr>
        <w:tab/>
        <w:t>Cossío halten.)</w:t>
      </w:r>
    </w:p>
    <w:p w14:paraId="4C36A6CE" w14:textId="418B8DC1" w:rsidR="000A58FE" w:rsidRPr="000A58FE" w:rsidRDefault="000A58FE" w:rsidP="007376CA">
      <w:r>
        <w:t>–</w:t>
      </w:r>
      <w:r>
        <w:tab/>
        <w:t>Färbung der Augenränder (eingeschränkte Dominanz): schwarz</w:t>
      </w:r>
      <w:r w:rsidRPr="000A58FE">
        <w:rPr>
          <w:i/>
        </w:rPr>
        <w:t xml:space="preserve"> </w:t>
      </w:r>
      <w:r w:rsidR="00984AFB">
        <w:rPr>
          <w:i/>
        </w:rPr>
        <w:t>(</w:t>
      </w:r>
      <w:proofErr w:type="spellStart"/>
      <w:r w:rsidRPr="000A58FE">
        <w:rPr>
          <w:i/>
        </w:rPr>
        <w:t>ojinegro</w:t>
      </w:r>
      <w:proofErr w:type="spellEnd"/>
      <w:r w:rsidR="00984AFB">
        <w:rPr>
          <w:i/>
        </w:rPr>
        <w:t xml:space="preserve">) </w:t>
      </w:r>
      <w:r>
        <w:t>(</w:t>
      </w:r>
      <w:proofErr w:type="spellStart"/>
      <w:r>
        <w:t>ss</w:t>
      </w:r>
      <w:proofErr w:type="spellEnd"/>
      <w:r>
        <w:t>), rötlich,</w:t>
      </w:r>
      <w:r>
        <w:rPr>
          <w:i/>
        </w:rPr>
        <w:t xml:space="preserve"> </w:t>
      </w:r>
      <w:r w:rsidR="00984AFB">
        <w:rPr>
          <w:i/>
        </w:rPr>
        <w:tab/>
        <w:t>(</w:t>
      </w:r>
      <w:proofErr w:type="spellStart"/>
      <w:r>
        <w:rPr>
          <w:i/>
        </w:rPr>
        <w:t>ojo</w:t>
      </w:r>
      <w:proofErr w:type="spellEnd"/>
      <w:r>
        <w:rPr>
          <w:i/>
        </w:rPr>
        <w:t xml:space="preserve"> de </w:t>
      </w:r>
      <w:proofErr w:type="spellStart"/>
      <w:r>
        <w:rPr>
          <w:i/>
        </w:rPr>
        <w:t>perdiz</w:t>
      </w:r>
      <w:proofErr w:type="spellEnd"/>
      <w:r w:rsidR="00984AFB">
        <w:rPr>
          <w:i/>
        </w:rPr>
        <w:t>)</w:t>
      </w:r>
      <w:r>
        <w:t xml:space="preserve"> (sh), hellbeige</w:t>
      </w:r>
      <w:r>
        <w:rPr>
          <w:i/>
        </w:rPr>
        <w:t xml:space="preserve"> </w:t>
      </w:r>
      <w:r w:rsidR="00984AFB">
        <w:rPr>
          <w:i/>
        </w:rPr>
        <w:t>(</w:t>
      </w:r>
      <w:proofErr w:type="spellStart"/>
      <w:r>
        <w:rPr>
          <w:i/>
        </w:rPr>
        <w:t>aclarado</w:t>
      </w:r>
      <w:proofErr w:type="spellEnd"/>
      <w:r w:rsidR="00984AFB">
        <w:rPr>
          <w:i/>
        </w:rPr>
        <w:t>)</w:t>
      </w:r>
      <w:r w:rsidR="00BF7446">
        <w:rPr>
          <w:i/>
        </w:rPr>
        <w:t xml:space="preserve"> </w:t>
      </w:r>
      <w:r>
        <w:t>(</w:t>
      </w:r>
      <w:proofErr w:type="spellStart"/>
      <w:r>
        <w:t>hh</w:t>
      </w:r>
      <w:proofErr w:type="spellEnd"/>
      <w:r>
        <w:t>)</w:t>
      </w:r>
      <w:r w:rsidR="00D01560">
        <w:t xml:space="preserve"> </w:t>
      </w:r>
      <w:r w:rsidR="00D01560" w:rsidRPr="00D01560">
        <w:rPr>
          <w:sz w:val="18"/>
          <w:szCs w:val="18"/>
        </w:rPr>
        <w:t>[Cossío, Seite 233]</w:t>
      </w:r>
    </w:p>
    <w:p w14:paraId="4AB60509" w14:textId="1120C530" w:rsidR="00E66B91" w:rsidRDefault="00E66B91" w:rsidP="007376CA">
      <w:r>
        <w:t>–</w:t>
      </w:r>
      <w:r>
        <w:tab/>
        <w:t xml:space="preserve">Hörner: </w:t>
      </w:r>
      <w:r w:rsidR="00DA2045">
        <w:t>Hörner fehlen dominiert über Hörner vorhanden</w:t>
      </w:r>
    </w:p>
    <w:p w14:paraId="19729907" w14:textId="643FB5A8" w:rsidR="00DA2045" w:rsidRPr="005917F4" w:rsidRDefault="00DA2045" w:rsidP="007376CA">
      <w:r w:rsidRPr="005917F4">
        <w:t>–</w:t>
      </w:r>
      <w:r w:rsidRPr="005917F4">
        <w:tab/>
        <w:t>Fellfarbe (eingeschränkte Dominanz): rotbraun (</w:t>
      </w:r>
      <w:proofErr w:type="spellStart"/>
      <w:r w:rsidRPr="005917F4">
        <w:t>rr</w:t>
      </w:r>
      <w:proofErr w:type="spellEnd"/>
      <w:r w:rsidRPr="005917F4">
        <w:t>), rötlich (</w:t>
      </w:r>
      <w:proofErr w:type="spellStart"/>
      <w:r w:rsidRPr="005917F4">
        <w:t>rw</w:t>
      </w:r>
      <w:proofErr w:type="spellEnd"/>
      <w:r w:rsidRPr="005917F4">
        <w:t>), weiß (</w:t>
      </w:r>
      <w:proofErr w:type="spellStart"/>
      <w:r w:rsidRPr="005917F4">
        <w:t>ww</w:t>
      </w:r>
      <w:proofErr w:type="spellEnd"/>
      <w:r w:rsidRPr="005917F4">
        <w:t>)</w:t>
      </w:r>
    </w:p>
    <w:p w14:paraId="7B28C8B1" w14:textId="697085BB" w:rsidR="004B727D" w:rsidRPr="005917F4" w:rsidRDefault="004B727D" w:rsidP="007376CA">
      <w:r w:rsidRPr="005917F4">
        <w:t>–</w:t>
      </w:r>
      <w:r w:rsidRPr="005917F4">
        <w:tab/>
        <w:t xml:space="preserve">Fellfarbe: schwarz </w:t>
      </w:r>
      <w:r w:rsidR="00984AFB">
        <w:t>(</w:t>
      </w:r>
      <w:proofErr w:type="spellStart"/>
      <w:r w:rsidR="00984AFB" w:rsidRPr="00984AFB">
        <w:rPr>
          <w:i/>
          <w:iCs/>
        </w:rPr>
        <w:t>negro</w:t>
      </w:r>
      <w:proofErr w:type="spellEnd"/>
      <w:r w:rsidR="00984AFB">
        <w:t xml:space="preserve">) </w:t>
      </w:r>
      <w:r w:rsidRPr="005917F4">
        <w:t>dominiert über rotbraun</w:t>
      </w:r>
      <w:r w:rsidR="00984AFB">
        <w:t xml:space="preserve"> (</w:t>
      </w:r>
      <w:proofErr w:type="spellStart"/>
      <w:r w:rsidR="00984AFB" w:rsidRPr="00984AFB">
        <w:rPr>
          <w:i/>
          <w:iCs/>
        </w:rPr>
        <w:t>castaño</w:t>
      </w:r>
      <w:proofErr w:type="spellEnd"/>
      <w:r w:rsidR="00984AFB">
        <w:t>)</w:t>
      </w:r>
    </w:p>
    <w:p w14:paraId="50587CAC" w14:textId="238CBF8E" w:rsidR="004B727D" w:rsidRPr="004B727D" w:rsidRDefault="004B727D" w:rsidP="004B727D">
      <w:pPr>
        <w:rPr>
          <w:sz w:val="18"/>
          <w:szCs w:val="18"/>
        </w:rPr>
      </w:pPr>
      <w:r w:rsidRPr="004B727D">
        <w:rPr>
          <w:sz w:val="18"/>
          <w:szCs w:val="18"/>
        </w:rPr>
        <w:tab/>
        <w:t>[Linder Biologie Gesamtband, Schroedel 2005, S. 313</w:t>
      </w:r>
      <w:r w:rsidR="00984AFB">
        <w:rPr>
          <w:sz w:val="18"/>
          <w:szCs w:val="18"/>
        </w:rPr>
        <w:t xml:space="preserve">; </w:t>
      </w:r>
      <w:proofErr w:type="spellStart"/>
      <w:r w:rsidR="00984AFB">
        <w:rPr>
          <w:sz w:val="18"/>
          <w:szCs w:val="18"/>
        </w:rPr>
        <w:t>Cosío</w:t>
      </w:r>
      <w:proofErr w:type="spellEnd"/>
      <w:r w:rsidR="00984AFB">
        <w:rPr>
          <w:sz w:val="18"/>
          <w:szCs w:val="18"/>
        </w:rPr>
        <w:t xml:space="preserve"> S. 218</w:t>
      </w:r>
      <w:r w:rsidRPr="004B727D">
        <w:rPr>
          <w:sz w:val="18"/>
          <w:szCs w:val="18"/>
        </w:rPr>
        <w:t>]</w:t>
      </w:r>
    </w:p>
    <w:p w14:paraId="1EDF3B34" w14:textId="3F7E911A" w:rsidR="00E66B91" w:rsidRDefault="00D01560" w:rsidP="00B629F6">
      <w:r>
        <w:t>–</w:t>
      </w:r>
      <w:r>
        <w:tab/>
        <w:t xml:space="preserve">Farbe der Hörner und der äußeren Mundschleimhaut (eingeschränkte Dominanz): </w:t>
      </w:r>
      <w:r>
        <w:tab/>
        <w:t xml:space="preserve">schwarz </w:t>
      </w:r>
      <w:r w:rsidRPr="00D01560">
        <w:rPr>
          <w:i/>
          <w:iCs/>
        </w:rPr>
        <w:t>(</w:t>
      </w:r>
      <w:proofErr w:type="spellStart"/>
      <w:r w:rsidRPr="00D01560">
        <w:rPr>
          <w:i/>
          <w:iCs/>
        </w:rPr>
        <w:t>astinegra</w:t>
      </w:r>
      <w:proofErr w:type="spellEnd"/>
      <w:r w:rsidRPr="00D01560">
        <w:rPr>
          <w:i/>
          <w:iCs/>
        </w:rPr>
        <w:t>)</w:t>
      </w:r>
      <w:r>
        <w:t xml:space="preserve"> (</w:t>
      </w:r>
      <w:proofErr w:type="spellStart"/>
      <w:r>
        <w:t>ss</w:t>
      </w:r>
      <w:proofErr w:type="spellEnd"/>
      <w:r>
        <w:t xml:space="preserve">), graugrün </w:t>
      </w:r>
      <w:r w:rsidRPr="00D01560">
        <w:rPr>
          <w:i/>
          <w:iCs/>
        </w:rPr>
        <w:t>(</w:t>
      </w:r>
      <w:proofErr w:type="spellStart"/>
      <w:r w:rsidRPr="00D01560">
        <w:rPr>
          <w:i/>
          <w:iCs/>
        </w:rPr>
        <w:t>astiverde</w:t>
      </w:r>
      <w:proofErr w:type="spellEnd"/>
      <w:r w:rsidRPr="00D01560">
        <w:rPr>
          <w:i/>
          <w:iCs/>
        </w:rPr>
        <w:t>)</w:t>
      </w:r>
      <w:r>
        <w:t xml:space="preserve"> (</w:t>
      </w:r>
      <w:proofErr w:type="spellStart"/>
      <w:r>
        <w:t>sw</w:t>
      </w:r>
      <w:proofErr w:type="spellEnd"/>
      <w:r>
        <w:t xml:space="preserve">), weiß </w:t>
      </w:r>
      <w:r w:rsidRPr="00D01560">
        <w:rPr>
          <w:i/>
          <w:iCs/>
        </w:rPr>
        <w:t>(</w:t>
      </w:r>
      <w:proofErr w:type="spellStart"/>
      <w:r w:rsidRPr="00D01560">
        <w:rPr>
          <w:i/>
          <w:iCs/>
        </w:rPr>
        <w:t>astiblanca</w:t>
      </w:r>
      <w:proofErr w:type="spellEnd"/>
      <w:r w:rsidRPr="00D01560">
        <w:rPr>
          <w:i/>
          <w:iCs/>
        </w:rPr>
        <w:t>)</w:t>
      </w:r>
      <w:r>
        <w:t xml:space="preserve"> (</w:t>
      </w:r>
      <w:proofErr w:type="spellStart"/>
      <w:r>
        <w:t>ww</w:t>
      </w:r>
      <w:proofErr w:type="spellEnd"/>
      <w:r>
        <w:t>)</w:t>
      </w:r>
    </w:p>
    <w:p w14:paraId="7591762C" w14:textId="14C76B3B" w:rsidR="00D01560" w:rsidRPr="00D01560" w:rsidRDefault="00D01560" w:rsidP="00D01560">
      <w:pPr>
        <w:rPr>
          <w:sz w:val="18"/>
          <w:szCs w:val="18"/>
        </w:rPr>
      </w:pPr>
      <w:r w:rsidRPr="00D01560">
        <w:rPr>
          <w:sz w:val="18"/>
          <w:szCs w:val="18"/>
        </w:rPr>
        <w:tab/>
        <w:t>[Cossío, Seite 233]</w:t>
      </w:r>
    </w:p>
    <w:p w14:paraId="5C49B3B1" w14:textId="77777777" w:rsidR="00D01560" w:rsidRPr="00B629F6" w:rsidRDefault="00D01560" w:rsidP="007376CA">
      <w:pPr>
        <w:rPr>
          <w:sz w:val="32"/>
          <w:szCs w:val="32"/>
        </w:rPr>
      </w:pPr>
    </w:p>
    <w:p w14:paraId="7933D386" w14:textId="067F304D" w:rsidR="00DA257C" w:rsidRDefault="00DA257C" w:rsidP="007376CA">
      <w:r w:rsidRPr="00DA257C">
        <w:rPr>
          <w:b/>
        </w:rPr>
        <w:t>Haushuhn</w:t>
      </w:r>
      <w:r>
        <w:t xml:space="preserve"> (</w:t>
      </w:r>
      <w:r>
        <w:rPr>
          <w:i/>
        </w:rPr>
        <w:t xml:space="preserve">Gallus </w:t>
      </w:r>
      <w:proofErr w:type="spellStart"/>
      <w:r>
        <w:rPr>
          <w:i/>
        </w:rPr>
        <w:t>gallus</w:t>
      </w:r>
      <w:proofErr w:type="spellEnd"/>
      <w:r>
        <w:rPr>
          <w:i/>
        </w:rPr>
        <w:t xml:space="preserve"> domesticus</w:t>
      </w:r>
      <w:r>
        <w:t>):</w:t>
      </w:r>
    </w:p>
    <w:p w14:paraId="586CBB9C" w14:textId="0D31608E" w:rsidR="00DA257C" w:rsidRDefault="00DA257C" w:rsidP="007376CA">
      <w:r>
        <w:t>–</w:t>
      </w:r>
      <w:r>
        <w:tab/>
        <w:t>Rasse Leghorn: Färbung des Gefieders: weiß dominiert über schwarz</w:t>
      </w:r>
    </w:p>
    <w:p w14:paraId="106288AF" w14:textId="1CA9DA78" w:rsidR="00DA257C" w:rsidRPr="00BF7446" w:rsidRDefault="00DA257C" w:rsidP="00B629F6">
      <w:pPr>
        <w:jc w:val="both"/>
      </w:pPr>
      <w:r>
        <w:t>–</w:t>
      </w:r>
      <w:r>
        <w:tab/>
        <w:t>Rasse Blaue Andalusier</w:t>
      </w:r>
      <w:r w:rsidR="00B629F6">
        <w:t xml:space="preserve"> </w:t>
      </w:r>
      <w:r w:rsidR="00B629F6">
        <w:rPr>
          <w:i/>
        </w:rPr>
        <w:t xml:space="preserve">– das sind hier die Heterozygoten </w:t>
      </w:r>
      <w:r>
        <w:t xml:space="preserve"> (eingeschränkte Domi</w:t>
      </w:r>
      <w:r w:rsidR="00B629F6">
        <w:softHyphen/>
      </w:r>
      <w:r w:rsidR="00B629F6">
        <w:tab/>
      </w:r>
      <w:proofErr w:type="spellStart"/>
      <w:r>
        <w:t>nanz</w:t>
      </w:r>
      <w:proofErr w:type="spellEnd"/>
      <w:r>
        <w:t>): schwarz (</w:t>
      </w:r>
      <w:proofErr w:type="spellStart"/>
      <w:r>
        <w:t>ss</w:t>
      </w:r>
      <w:proofErr w:type="spellEnd"/>
      <w:r>
        <w:t>), blau</w:t>
      </w:r>
      <w:r w:rsidR="00756A81">
        <w:t>, stark gesprenkelt</w:t>
      </w:r>
      <w:r>
        <w:t xml:space="preserve"> (</w:t>
      </w:r>
      <w:proofErr w:type="spellStart"/>
      <w:r>
        <w:t>sw</w:t>
      </w:r>
      <w:proofErr w:type="spellEnd"/>
      <w:r>
        <w:t xml:space="preserve">), </w:t>
      </w:r>
      <w:proofErr w:type="spellStart"/>
      <w:r>
        <w:t>andalusier</w:t>
      </w:r>
      <w:proofErr w:type="spellEnd"/>
      <w:r>
        <w:t>-weiß</w:t>
      </w:r>
      <w:r w:rsidR="00756A81">
        <w:t>, fein gesprenkelt</w:t>
      </w:r>
      <w:r>
        <w:t xml:space="preserve"> (</w:t>
      </w:r>
      <w:proofErr w:type="spellStart"/>
      <w:r>
        <w:t>ww</w:t>
      </w:r>
      <w:proofErr w:type="spellEnd"/>
      <w:r>
        <w:t>)</w:t>
      </w:r>
      <w:r w:rsidR="007578FD">
        <w:t xml:space="preserve"> </w:t>
      </w:r>
      <w:r w:rsidR="00B629F6">
        <w:tab/>
      </w:r>
      <w:r w:rsidR="007578FD">
        <w:t>[gesprenkelt: mit feinen Punkten]</w:t>
      </w:r>
    </w:p>
    <w:p w14:paraId="481549C9" w14:textId="17532A81" w:rsidR="00BF7446" w:rsidRPr="00BF7446" w:rsidRDefault="00B629F6" w:rsidP="00B629F6">
      <w:pPr>
        <w:jc w:val="both"/>
        <w:rPr>
          <w:sz w:val="18"/>
          <w:szCs w:val="18"/>
        </w:rPr>
      </w:pPr>
      <w:r>
        <w:rPr>
          <w:sz w:val="18"/>
          <w:szCs w:val="18"/>
        </w:rPr>
        <w:lastRenderedPageBreak/>
        <w:tab/>
      </w:r>
      <w:r w:rsidR="00BF7446" w:rsidRPr="00BF7446">
        <w:rPr>
          <w:sz w:val="18"/>
          <w:szCs w:val="18"/>
        </w:rPr>
        <w:t xml:space="preserve">[Quelle: https://www.huehner-haltung.de/haltung/zucht/grundlagen-der-vererbung/; </w:t>
      </w:r>
      <w:r w:rsidR="00BF7446" w:rsidRPr="00BF7446">
        <w:rPr>
          <w:sz w:val="18"/>
          <w:szCs w:val="18"/>
          <w:u w:val="single"/>
        </w:rPr>
        <w:t>Hinweis</w:t>
      </w:r>
      <w:r w:rsidR="00BF7446" w:rsidRPr="00BF7446">
        <w:rPr>
          <w:sz w:val="18"/>
          <w:szCs w:val="18"/>
        </w:rPr>
        <w:t xml:space="preserve">: die </w:t>
      </w:r>
      <w:proofErr w:type="spellStart"/>
      <w:r w:rsidR="00BF7446" w:rsidRPr="00BF7446">
        <w:rPr>
          <w:sz w:val="18"/>
          <w:szCs w:val="18"/>
        </w:rPr>
        <w:t>Allelsymbole</w:t>
      </w:r>
      <w:proofErr w:type="spellEnd"/>
      <w:r w:rsidR="00BF7446" w:rsidRPr="00BF7446">
        <w:rPr>
          <w:sz w:val="18"/>
          <w:szCs w:val="18"/>
        </w:rPr>
        <w:t xml:space="preserve"> sind </w:t>
      </w:r>
      <w:r>
        <w:rPr>
          <w:sz w:val="18"/>
          <w:szCs w:val="18"/>
        </w:rPr>
        <w:tab/>
      </w:r>
      <w:r w:rsidR="00BF7446" w:rsidRPr="00BF7446">
        <w:rPr>
          <w:sz w:val="18"/>
          <w:szCs w:val="18"/>
        </w:rPr>
        <w:t xml:space="preserve">dort nicht korrekt angegeben. Die weiter unten auf dieser Webseite geschilderte Vererbung der </w:t>
      </w:r>
      <w:proofErr w:type="spellStart"/>
      <w:r w:rsidR="00BF7446" w:rsidRPr="00BF7446">
        <w:rPr>
          <w:sz w:val="18"/>
          <w:szCs w:val="18"/>
        </w:rPr>
        <w:t>Kammform</w:t>
      </w:r>
      <w:proofErr w:type="spellEnd"/>
      <w:r w:rsidR="00BF7446" w:rsidRPr="00BF7446">
        <w:rPr>
          <w:sz w:val="18"/>
          <w:szCs w:val="18"/>
        </w:rPr>
        <w:t xml:space="preserve"> kann </w:t>
      </w:r>
      <w:r>
        <w:rPr>
          <w:sz w:val="18"/>
          <w:szCs w:val="18"/>
        </w:rPr>
        <w:tab/>
      </w:r>
      <w:r w:rsidR="00BF7446" w:rsidRPr="00BF7446">
        <w:rPr>
          <w:sz w:val="18"/>
          <w:szCs w:val="18"/>
        </w:rPr>
        <w:t xml:space="preserve">nicht von zwei dominant-rezessiven Genen bestimmt sein, wenn der doppelt mischerbige Genotyp einen neuen </w:t>
      </w:r>
      <w:r>
        <w:rPr>
          <w:sz w:val="18"/>
          <w:szCs w:val="18"/>
        </w:rPr>
        <w:tab/>
      </w:r>
      <w:r w:rsidR="00BF7446" w:rsidRPr="00BF7446">
        <w:rPr>
          <w:sz w:val="18"/>
          <w:szCs w:val="18"/>
        </w:rPr>
        <w:t>Phänotyp hervorbringt.]</w:t>
      </w:r>
    </w:p>
    <w:p w14:paraId="3250578F" w14:textId="77777777" w:rsidR="00DA257C" w:rsidRDefault="00DA257C" w:rsidP="00DA257C"/>
    <w:p w14:paraId="43319F15" w14:textId="6E49DA71" w:rsidR="007376CA" w:rsidRPr="00197164" w:rsidRDefault="00197164" w:rsidP="007376CA">
      <w:pPr>
        <w:rPr>
          <w:b/>
          <w:bCs/>
        </w:rPr>
      </w:pPr>
      <w:r w:rsidRPr="00197164">
        <w:rPr>
          <w:b/>
          <w:bCs/>
        </w:rPr>
        <w:t>Meerschweinchen</w:t>
      </w:r>
      <w:r w:rsidR="00E83753">
        <w:rPr>
          <w:bCs/>
        </w:rPr>
        <w:t xml:space="preserve"> </w:t>
      </w:r>
      <w:r w:rsidR="00E553BD">
        <w:rPr>
          <w:bCs/>
        </w:rPr>
        <w:t>(</w:t>
      </w:r>
      <w:proofErr w:type="spellStart"/>
      <w:r w:rsidR="00E553BD">
        <w:rPr>
          <w:bCs/>
          <w:i/>
        </w:rPr>
        <w:t>Cavia</w:t>
      </w:r>
      <w:proofErr w:type="spellEnd"/>
      <w:r w:rsidR="00E553BD">
        <w:rPr>
          <w:bCs/>
          <w:i/>
        </w:rPr>
        <w:t xml:space="preserve"> </w:t>
      </w:r>
      <w:proofErr w:type="spellStart"/>
      <w:r w:rsidR="00E553BD">
        <w:rPr>
          <w:bCs/>
          <w:i/>
        </w:rPr>
        <w:t>sp</w:t>
      </w:r>
      <w:proofErr w:type="spellEnd"/>
      <w:r w:rsidR="00E553BD">
        <w:rPr>
          <w:bCs/>
          <w:i/>
        </w:rPr>
        <w:t>.</w:t>
      </w:r>
      <w:r w:rsidR="00E553BD" w:rsidRPr="00E553BD">
        <w:rPr>
          <w:bCs/>
        </w:rPr>
        <w:t>)</w:t>
      </w:r>
      <w:r w:rsidRPr="00B629F6">
        <w:t>:</w:t>
      </w:r>
    </w:p>
    <w:p w14:paraId="09257177" w14:textId="77777777" w:rsidR="005917F4" w:rsidRPr="005917F4" w:rsidRDefault="005917F4" w:rsidP="00B629F6">
      <w:pPr>
        <w:jc w:val="both"/>
        <w:rPr>
          <w:i/>
          <w:iCs/>
        </w:rPr>
      </w:pPr>
      <w:r w:rsidRPr="005917F4">
        <w:rPr>
          <w:i/>
          <w:iCs/>
        </w:rPr>
        <w:t xml:space="preserve">Die Farbe des Fells wird durch 5 Gene bestimmt, ein weiteres Gen entscheidet über </w:t>
      </w:r>
      <w:proofErr w:type="spellStart"/>
      <w:r w:rsidRPr="005917F4">
        <w:rPr>
          <w:i/>
          <w:iCs/>
        </w:rPr>
        <w:t>Einfarbig</w:t>
      </w:r>
      <w:r w:rsidRPr="005917F4">
        <w:rPr>
          <w:i/>
          <w:iCs/>
        </w:rPr>
        <w:softHyphen/>
        <w:t>keit</w:t>
      </w:r>
      <w:proofErr w:type="spellEnd"/>
      <w:r w:rsidRPr="005917F4">
        <w:rPr>
          <w:i/>
          <w:iCs/>
        </w:rPr>
        <w:t xml:space="preserve"> oder Fleckigkeit. </w:t>
      </w:r>
    </w:p>
    <w:p w14:paraId="21FBC93F" w14:textId="23A55FE0" w:rsidR="00806B44" w:rsidRDefault="00197164" w:rsidP="007376CA">
      <w:r>
        <w:t>–</w:t>
      </w:r>
      <w:r>
        <w:tab/>
        <w:t>Haarlänge: kurz dominiert über lang</w:t>
      </w:r>
    </w:p>
    <w:p w14:paraId="0E9C4ADD" w14:textId="56ED0E62" w:rsidR="00197164" w:rsidRDefault="00197164" w:rsidP="007376CA">
      <w:r>
        <w:t>–</w:t>
      </w:r>
      <w:r>
        <w:tab/>
        <w:t>Haarfarbe (eingeschränkte Dominanz): weiß (</w:t>
      </w:r>
      <w:proofErr w:type="spellStart"/>
      <w:r>
        <w:t>ww</w:t>
      </w:r>
      <w:proofErr w:type="spellEnd"/>
      <w:r>
        <w:t>), hellgelb (</w:t>
      </w:r>
      <w:proofErr w:type="spellStart"/>
      <w:r>
        <w:t>wg</w:t>
      </w:r>
      <w:proofErr w:type="spellEnd"/>
      <w:r>
        <w:t>), gelb (</w:t>
      </w:r>
      <w:proofErr w:type="spellStart"/>
      <w:r>
        <w:t>gg</w:t>
      </w:r>
      <w:proofErr w:type="spellEnd"/>
      <w:r>
        <w:t>)</w:t>
      </w:r>
    </w:p>
    <w:p w14:paraId="24B157FA" w14:textId="553BBE50" w:rsidR="00806B44" w:rsidRDefault="00806B44" w:rsidP="007376CA">
      <w:r>
        <w:t>–</w:t>
      </w:r>
      <w:r>
        <w:tab/>
        <w:t xml:space="preserve">Haarfarbe: schwarz dominiert über weiß </w:t>
      </w:r>
    </w:p>
    <w:p w14:paraId="5F4DB611" w14:textId="19551B23" w:rsidR="00806B44" w:rsidRDefault="00806B44" w:rsidP="007376CA">
      <w:r>
        <w:tab/>
      </w:r>
      <w:r w:rsidRPr="00806B44">
        <w:rPr>
          <w:sz w:val="18"/>
          <w:szCs w:val="18"/>
        </w:rPr>
        <w:t>[</w:t>
      </w:r>
      <w:r>
        <w:rPr>
          <w:sz w:val="18"/>
          <w:szCs w:val="18"/>
        </w:rPr>
        <w:t xml:space="preserve">Biologiekolleg </w:t>
      </w:r>
      <w:proofErr w:type="spellStart"/>
      <w:r>
        <w:rPr>
          <w:sz w:val="18"/>
          <w:szCs w:val="18"/>
        </w:rPr>
        <w:t>cvk</w:t>
      </w:r>
      <w:proofErr w:type="spellEnd"/>
      <w:r w:rsidR="00C830F3">
        <w:rPr>
          <w:sz w:val="18"/>
          <w:szCs w:val="18"/>
        </w:rPr>
        <w:t>, Cornelsen</w:t>
      </w:r>
      <w:r>
        <w:rPr>
          <w:sz w:val="18"/>
          <w:szCs w:val="18"/>
        </w:rPr>
        <w:t xml:space="preserve"> 1983, S. 260</w:t>
      </w:r>
      <w:r w:rsidRPr="00806B44">
        <w:rPr>
          <w:sz w:val="18"/>
          <w:szCs w:val="18"/>
        </w:rPr>
        <w:t>]</w:t>
      </w:r>
    </w:p>
    <w:p w14:paraId="55AB7DB2" w14:textId="6B5181C1" w:rsidR="00806B44" w:rsidRDefault="00806B44" w:rsidP="00197164">
      <w:r>
        <w:t>–</w:t>
      </w:r>
      <w:r>
        <w:tab/>
        <w:t>Haargestalt: wirbelhaarig dominiert über glatthaarig</w:t>
      </w:r>
    </w:p>
    <w:p w14:paraId="5A7AFCDD" w14:textId="035579EC" w:rsidR="00806B44" w:rsidRDefault="00806B44" w:rsidP="00197164">
      <w:r>
        <w:tab/>
      </w:r>
      <w:r w:rsidRPr="00806B44">
        <w:rPr>
          <w:sz w:val="18"/>
          <w:szCs w:val="18"/>
        </w:rPr>
        <w:t>[</w:t>
      </w:r>
      <w:r>
        <w:rPr>
          <w:sz w:val="18"/>
          <w:szCs w:val="18"/>
        </w:rPr>
        <w:t xml:space="preserve">Biologiekolleg </w:t>
      </w:r>
      <w:proofErr w:type="spellStart"/>
      <w:r>
        <w:rPr>
          <w:sz w:val="18"/>
          <w:szCs w:val="18"/>
        </w:rPr>
        <w:t>cvk</w:t>
      </w:r>
      <w:proofErr w:type="spellEnd"/>
      <w:r w:rsidR="00C830F3">
        <w:rPr>
          <w:sz w:val="18"/>
          <w:szCs w:val="18"/>
        </w:rPr>
        <w:t>, Cornelsen</w:t>
      </w:r>
      <w:r>
        <w:rPr>
          <w:sz w:val="18"/>
          <w:szCs w:val="18"/>
        </w:rPr>
        <w:t xml:space="preserve"> 1983, S. 261</w:t>
      </w:r>
      <w:r w:rsidRPr="00806B44">
        <w:rPr>
          <w:sz w:val="18"/>
          <w:szCs w:val="18"/>
        </w:rPr>
        <w:t>]</w:t>
      </w:r>
    </w:p>
    <w:p w14:paraId="1CA4CC02" w14:textId="300DD245" w:rsidR="00E62A0C" w:rsidRDefault="00E62A0C" w:rsidP="00197164">
      <w:r>
        <w:rPr>
          <w:noProof/>
        </w:rPr>
        <mc:AlternateContent>
          <mc:Choice Requires="wps">
            <w:drawing>
              <wp:anchor distT="0" distB="0" distL="114300" distR="114300" simplePos="0" relativeHeight="251659264" behindDoc="0" locked="0" layoutInCell="1" allowOverlap="1" wp14:anchorId="1D487776" wp14:editId="254F49A5">
                <wp:simplePos x="0" y="0"/>
                <wp:positionH relativeFrom="column">
                  <wp:posOffset>4205968</wp:posOffset>
                </wp:positionH>
                <wp:positionV relativeFrom="paragraph">
                  <wp:posOffset>167005</wp:posOffset>
                </wp:positionV>
                <wp:extent cx="1997075" cy="1806575"/>
                <wp:effectExtent l="0" t="0" r="3175" b="3175"/>
                <wp:wrapSquare wrapText="bothSides"/>
                <wp:docPr id="1" name="Textfeld 1"/>
                <wp:cNvGraphicFramePr/>
                <a:graphic xmlns:a="http://schemas.openxmlformats.org/drawingml/2006/main">
                  <a:graphicData uri="http://schemas.microsoft.com/office/word/2010/wordprocessingShape">
                    <wps:wsp>
                      <wps:cNvSpPr txBox="1"/>
                      <wps:spPr>
                        <a:xfrm>
                          <a:off x="0" y="0"/>
                          <a:ext cx="1997075" cy="1806575"/>
                        </a:xfrm>
                        <a:prstGeom prst="rect">
                          <a:avLst/>
                        </a:prstGeom>
                        <a:solidFill>
                          <a:schemeClr val="lt1"/>
                        </a:solidFill>
                        <a:ln w="6350">
                          <a:noFill/>
                        </a:ln>
                      </wps:spPr>
                      <wps:txbx>
                        <w:txbxContent>
                          <w:p w14:paraId="120D5985" w14:textId="3D32A3A3" w:rsidR="00E62A0C" w:rsidRDefault="00E62A0C" w:rsidP="00E62A0C">
                            <w:pPr>
                              <w:jc w:val="center"/>
                            </w:pPr>
                            <w:r>
                              <w:rPr>
                                <w:noProof/>
                              </w:rPr>
                              <w:drawing>
                                <wp:inline distT="0" distB="0" distL="0" distR="0" wp14:anchorId="5A4B1B23" wp14:editId="2DB09EAD">
                                  <wp:extent cx="1801586" cy="1309355"/>
                                  <wp:effectExtent l="0" t="0" r="825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tGen_Chrom_Drosophila.jpg"/>
                                          <pic:cNvPicPr/>
                                        </pic:nvPicPr>
                                        <pic:blipFill>
                                          <a:blip r:embed="rId5">
                                            <a:extLst>
                                              <a:ext uri="{28A0092B-C50C-407E-A947-70E740481C1C}">
                                                <a14:useLocalDpi xmlns:a14="http://schemas.microsoft.com/office/drawing/2010/main" val="0"/>
                                              </a:ext>
                                            </a:extLst>
                                          </a:blip>
                                          <a:stretch>
                                            <a:fillRect/>
                                          </a:stretch>
                                        </pic:blipFill>
                                        <pic:spPr>
                                          <a:xfrm>
                                            <a:off x="0" y="0"/>
                                            <a:ext cx="1801586" cy="1309355"/>
                                          </a:xfrm>
                                          <a:prstGeom prst="rect">
                                            <a:avLst/>
                                          </a:prstGeom>
                                        </pic:spPr>
                                      </pic:pic>
                                    </a:graphicData>
                                  </a:graphic>
                                </wp:inline>
                              </w:drawing>
                            </w:r>
                          </w:p>
                          <w:p w14:paraId="5ABC669A" w14:textId="18AD4997" w:rsidR="00E62A0C" w:rsidRPr="00E62A0C" w:rsidRDefault="00E62A0C" w:rsidP="00E62A0C">
                            <w:pPr>
                              <w:jc w:val="center"/>
                              <w:rPr>
                                <w:rFonts w:ascii="Arial Narrow" w:hAnsi="Arial Narrow"/>
                                <w:sz w:val="20"/>
                                <w:szCs w:val="20"/>
                              </w:rPr>
                            </w:pPr>
                            <w:r>
                              <w:rPr>
                                <w:rFonts w:ascii="Arial Narrow" w:hAnsi="Arial Narrow"/>
                                <w:sz w:val="20"/>
                                <w:szCs w:val="20"/>
                              </w:rPr>
                              <w:t>Karyogramm eines Drosophila-Weibchens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487776" id="_x0000_t202" coordsize="21600,21600" o:spt="202" path="m,l,21600r21600,l21600,xe">
                <v:stroke joinstyle="miter"/>
                <v:path gradientshapeok="t" o:connecttype="rect"/>
              </v:shapetype>
              <v:shape id="Textfeld 1" o:spid="_x0000_s1026" type="#_x0000_t202" style="position:absolute;margin-left:331.2pt;margin-top:13.15pt;width:157.25pt;height:14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" fillcolor="white [3201]" stroked="f" strokeweight=".5pt">
                <v:textbox>
                  <w:txbxContent>
                    <w:p w14:paraId="120D5985" w14:textId="3D32A3A3" w:rsidR="00E62A0C" w:rsidRDefault="00E62A0C" w:rsidP="00E62A0C">
                      <w:pPr>
                        <w:jc w:val="center"/>
                      </w:pPr>
                      <w:r>
                        <w:rPr>
                          <w:noProof/>
                        </w:rPr>
                        <w:drawing>
                          <wp:inline distT="0" distB="0" distL="0" distR="0" wp14:anchorId="5A4B1B23" wp14:editId="2DB09EAD">
                            <wp:extent cx="1801586" cy="1309355"/>
                            <wp:effectExtent l="0" t="0" r="825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tGen_Chrom_Drosophila.jpg"/>
                                    <pic:cNvPicPr/>
                                  </pic:nvPicPr>
                                  <pic:blipFill>
                                    <a:blip r:embed="rId6">
                                      <a:extLst>
                                        <a:ext uri="{28A0092B-C50C-407E-A947-70E740481C1C}">
                                          <a14:useLocalDpi xmlns:a14="http://schemas.microsoft.com/office/drawing/2010/main" val="0"/>
                                        </a:ext>
                                      </a:extLst>
                                    </a:blip>
                                    <a:stretch>
                                      <a:fillRect/>
                                    </a:stretch>
                                  </pic:blipFill>
                                  <pic:spPr>
                                    <a:xfrm>
                                      <a:off x="0" y="0"/>
                                      <a:ext cx="1801586" cy="1309355"/>
                                    </a:xfrm>
                                    <a:prstGeom prst="rect">
                                      <a:avLst/>
                                    </a:prstGeom>
                                  </pic:spPr>
                                </pic:pic>
                              </a:graphicData>
                            </a:graphic>
                          </wp:inline>
                        </w:drawing>
                      </w:r>
                    </w:p>
                    <w:p w14:paraId="5ABC669A" w14:textId="18AD4997" w:rsidR="00E62A0C" w:rsidRPr="00E62A0C" w:rsidRDefault="00E62A0C" w:rsidP="00E62A0C">
                      <w:pPr>
                        <w:jc w:val="center"/>
                        <w:rPr>
                          <w:rFonts w:ascii="Arial Narrow" w:hAnsi="Arial Narrow"/>
                          <w:sz w:val="20"/>
                          <w:szCs w:val="20"/>
                        </w:rPr>
                      </w:pPr>
                      <w:r>
                        <w:rPr>
                          <w:rFonts w:ascii="Arial Narrow" w:hAnsi="Arial Narrow"/>
                          <w:sz w:val="20"/>
                          <w:szCs w:val="20"/>
                        </w:rPr>
                        <w:t>Karyogramm eines Drosophila-Weibchens</w:t>
                      </w:r>
                    </w:p>
                  </w:txbxContent>
                </v:textbox>
                <w10:wrap type="square"/>
              </v:shape>
            </w:pict>
          </mc:Fallback>
        </mc:AlternateContent>
      </w:r>
    </w:p>
    <w:p w14:paraId="3812F0F8" w14:textId="2C3CC2FD" w:rsidR="00E62A0C" w:rsidRDefault="00E62A0C" w:rsidP="00197164">
      <w:r>
        <w:rPr>
          <w:b/>
          <w:bCs/>
          <w:noProof/>
        </w:rPr>
        <mc:AlternateContent>
          <mc:Choice Requires="wps">
            <w:drawing>
              <wp:anchor distT="0" distB="0" distL="114300" distR="114300" simplePos="0" relativeHeight="251660288" behindDoc="0" locked="0" layoutInCell="1" allowOverlap="1" wp14:anchorId="32112DB7" wp14:editId="29DE8F31">
                <wp:simplePos x="0" y="0"/>
                <wp:positionH relativeFrom="column">
                  <wp:posOffset>4227376</wp:posOffset>
                </wp:positionH>
                <wp:positionV relativeFrom="paragraph">
                  <wp:posOffset>41275</wp:posOffset>
                </wp:positionV>
                <wp:extent cx="1801495" cy="1268186"/>
                <wp:effectExtent l="0" t="0" r="0" b="0"/>
                <wp:wrapNone/>
                <wp:docPr id="3" name="Textfeld 3"/>
                <wp:cNvGraphicFramePr/>
                <a:graphic xmlns:a="http://schemas.openxmlformats.org/drawingml/2006/main">
                  <a:graphicData uri="http://schemas.microsoft.com/office/word/2010/wordprocessingShape">
                    <wps:wsp>
                      <wps:cNvSpPr txBox="1"/>
                      <wps:spPr>
                        <a:xfrm>
                          <a:off x="0" y="0"/>
                          <a:ext cx="1801495" cy="1268186"/>
                        </a:xfrm>
                        <a:prstGeom prst="rect">
                          <a:avLst/>
                        </a:prstGeom>
                        <a:noFill/>
                        <a:ln w="6350">
                          <a:noFill/>
                        </a:ln>
                      </wps:spPr>
                      <wps:txbx>
                        <w:txbxContent>
                          <w:p w14:paraId="6C3664F5" w14:textId="61925AAE" w:rsidR="00E62A0C" w:rsidRDefault="00E62A0C">
                            <w:pPr>
                              <w:rPr>
                                <w:rFonts w:ascii="Arial" w:hAnsi="Arial" w:cs="Arial"/>
                              </w:rPr>
                            </w:pPr>
                            <w:r>
                              <w:rPr>
                                <w:rFonts w:ascii="Arial" w:hAnsi="Arial" w:cs="Arial"/>
                              </w:rPr>
                              <w:tab/>
                              <w:t xml:space="preserve">     IV</w:t>
                            </w:r>
                          </w:p>
                          <w:p w14:paraId="46ADB8AD" w14:textId="11929B2B" w:rsidR="00E62A0C" w:rsidRDefault="00E62A0C">
                            <w:pPr>
                              <w:rPr>
                                <w:rFonts w:ascii="Arial" w:hAnsi="Arial" w:cs="Arial"/>
                              </w:rPr>
                            </w:pPr>
                          </w:p>
                          <w:p w14:paraId="40577DB0" w14:textId="777DA432" w:rsidR="00E62A0C" w:rsidRDefault="00E62A0C">
                            <w:pPr>
                              <w:rPr>
                                <w:rFonts w:ascii="Arial" w:hAnsi="Arial" w:cs="Arial"/>
                              </w:rPr>
                            </w:pPr>
                          </w:p>
                          <w:p w14:paraId="2A111B82" w14:textId="39E7B7FC" w:rsidR="00E62A0C" w:rsidRDefault="00E62A0C">
                            <w:pPr>
                              <w:rPr>
                                <w:rFonts w:ascii="Arial" w:hAnsi="Arial" w:cs="Arial"/>
                              </w:rPr>
                            </w:pPr>
                            <w:r>
                              <w:rPr>
                                <w:rFonts w:ascii="Arial" w:hAnsi="Arial" w:cs="Arial"/>
                              </w:rPr>
                              <w:t>II</w:t>
                            </w:r>
                            <w:r>
                              <w:rPr>
                                <w:rFonts w:ascii="Arial" w:hAnsi="Arial" w:cs="Arial"/>
                              </w:rPr>
                              <w:tab/>
                            </w:r>
                            <w:r>
                              <w:rPr>
                                <w:rFonts w:ascii="Arial" w:hAnsi="Arial" w:cs="Arial"/>
                              </w:rPr>
                              <w:tab/>
                            </w:r>
                          </w:p>
                          <w:p w14:paraId="098A092E" w14:textId="0092705B" w:rsidR="00E62A0C" w:rsidRDefault="00E62A0C">
                            <w:pPr>
                              <w:rPr>
                                <w:rFonts w:ascii="Arial" w:hAnsi="Arial" w:cs="Arial"/>
                              </w:rPr>
                            </w:pPr>
                            <w:r>
                              <w:rPr>
                                <w:rFonts w:ascii="Arial" w:hAnsi="Arial" w:cs="Arial"/>
                              </w:rPr>
                              <w:tab/>
                            </w:r>
                            <w:r>
                              <w:rPr>
                                <w:rFonts w:ascii="Arial" w:hAnsi="Arial" w:cs="Arial"/>
                              </w:rPr>
                              <w:tab/>
                            </w:r>
                            <w:r>
                              <w:rPr>
                                <w:rFonts w:ascii="Arial" w:hAnsi="Arial" w:cs="Arial"/>
                              </w:rPr>
                              <w:tab/>
                              <w:t xml:space="preserve">   III</w:t>
                            </w:r>
                          </w:p>
                          <w:p w14:paraId="0CECF42E" w14:textId="7D9587BA" w:rsidR="00E62A0C" w:rsidRDefault="00E62A0C">
                            <w:pPr>
                              <w:rPr>
                                <w:rFonts w:ascii="Arial" w:hAnsi="Arial" w:cs="Arial"/>
                              </w:rPr>
                            </w:pPr>
                            <w:r>
                              <w:rPr>
                                <w:rFonts w:ascii="Arial" w:hAnsi="Arial" w:cs="Arial"/>
                              </w:rPr>
                              <w:tab/>
                            </w:r>
                          </w:p>
                          <w:p w14:paraId="6C84DEC8" w14:textId="558A099D" w:rsidR="00E62A0C" w:rsidRPr="00E62A0C" w:rsidRDefault="00E62A0C">
                            <w:pPr>
                              <w:rPr>
                                <w:rFonts w:ascii="Arial" w:hAnsi="Arial" w:cs="Arial"/>
                              </w:rPr>
                            </w:pPr>
                            <w:r>
                              <w:rPr>
                                <w:rFonts w:ascii="Arial" w:hAnsi="Arial" w:cs="Arial"/>
                              </w:rPr>
                              <w:tab/>
                            </w:r>
                            <w:r>
                              <w:rPr>
                                <w:rFonts w:ascii="Arial" w:hAnsi="Arial" w:cs="Arial"/>
                              </w:rPr>
                              <w:tab/>
                              <w:t xml:space="preserve">     I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12DB7" id="Textfeld 3" o:spid="_x0000_s1027" type="#_x0000_t202" style="position:absolute;margin-left:332.85pt;margin-top:3.25pt;width:141.85pt;height:9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" filled="f" stroked="f" strokeweight=".5pt">
                <v:textbox>
                  <w:txbxContent>
                    <w:p w14:paraId="6C3664F5" w14:textId="61925AAE" w:rsidR="00E62A0C" w:rsidRDefault="00E62A0C">
                      <w:pPr>
                        <w:rPr>
                          <w:rFonts w:ascii="Arial" w:hAnsi="Arial" w:cs="Arial"/>
                        </w:rPr>
                      </w:pPr>
                      <w:r>
                        <w:rPr>
                          <w:rFonts w:ascii="Arial" w:hAnsi="Arial" w:cs="Arial"/>
                        </w:rPr>
                        <w:tab/>
                        <w:t xml:space="preserve">     IV</w:t>
                      </w:r>
                    </w:p>
                    <w:p w14:paraId="46ADB8AD" w14:textId="11929B2B" w:rsidR="00E62A0C" w:rsidRDefault="00E62A0C">
                      <w:pPr>
                        <w:rPr>
                          <w:rFonts w:ascii="Arial" w:hAnsi="Arial" w:cs="Arial"/>
                        </w:rPr>
                      </w:pPr>
                    </w:p>
                    <w:p w14:paraId="40577DB0" w14:textId="777DA432" w:rsidR="00E62A0C" w:rsidRDefault="00E62A0C">
                      <w:pPr>
                        <w:rPr>
                          <w:rFonts w:ascii="Arial" w:hAnsi="Arial" w:cs="Arial"/>
                        </w:rPr>
                      </w:pPr>
                    </w:p>
                    <w:p w14:paraId="2A111B82" w14:textId="39E7B7FC" w:rsidR="00E62A0C" w:rsidRDefault="00E62A0C">
                      <w:pPr>
                        <w:rPr>
                          <w:rFonts w:ascii="Arial" w:hAnsi="Arial" w:cs="Arial"/>
                        </w:rPr>
                      </w:pPr>
                      <w:r>
                        <w:rPr>
                          <w:rFonts w:ascii="Arial" w:hAnsi="Arial" w:cs="Arial"/>
                        </w:rPr>
                        <w:t>II</w:t>
                      </w:r>
                      <w:r>
                        <w:rPr>
                          <w:rFonts w:ascii="Arial" w:hAnsi="Arial" w:cs="Arial"/>
                        </w:rPr>
                        <w:tab/>
                      </w:r>
                      <w:r>
                        <w:rPr>
                          <w:rFonts w:ascii="Arial" w:hAnsi="Arial" w:cs="Arial"/>
                        </w:rPr>
                        <w:tab/>
                      </w:r>
                    </w:p>
                    <w:p w14:paraId="098A092E" w14:textId="0092705B" w:rsidR="00E62A0C" w:rsidRDefault="00E62A0C">
                      <w:pPr>
                        <w:rPr>
                          <w:rFonts w:ascii="Arial" w:hAnsi="Arial" w:cs="Arial"/>
                        </w:rPr>
                      </w:pPr>
                      <w:r>
                        <w:rPr>
                          <w:rFonts w:ascii="Arial" w:hAnsi="Arial" w:cs="Arial"/>
                        </w:rPr>
                        <w:tab/>
                      </w:r>
                      <w:r>
                        <w:rPr>
                          <w:rFonts w:ascii="Arial" w:hAnsi="Arial" w:cs="Arial"/>
                        </w:rPr>
                        <w:tab/>
                      </w:r>
                      <w:r>
                        <w:rPr>
                          <w:rFonts w:ascii="Arial" w:hAnsi="Arial" w:cs="Arial"/>
                        </w:rPr>
                        <w:tab/>
                        <w:t xml:space="preserve">   III</w:t>
                      </w:r>
                    </w:p>
                    <w:p w14:paraId="0CECF42E" w14:textId="7D9587BA" w:rsidR="00E62A0C" w:rsidRDefault="00E62A0C">
                      <w:pPr>
                        <w:rPr>
                          <w:rFonts w:ascii="Arial" w:hAnsi="Arial" w:cs="Arial"/>
                        </w:rPr>
                      </w:pPr>
                      <w:r>
                        <w:rPr>
                          <w:rFonts w:ascii="Arial" w:hAnsi="Arial" w:cs="Arial"/>
                        </w:rPr>
                        <w:tab/>
                      </w:r>
                    </w:p>
                    <w:p w14:paraId="6C84DEC8" w14:textId="558A099D" w:rsidR="00E62A0C" w:rsidRPr="00E62A0C" w:rsidRDefault="00E62A0C">
                      <w:pPr>
                        <w:rPr>
                          <w:rFonts w:ascii="Arial" w:hAnsi="Arial" w:cs="Arial"/>
                        </w:rPr>
                      </w:pPr>
                      <w:r>
                        <w:rPr>
                          <w:rFonts w:ascii="Arial" w:hAnsi="Arial" w:cs="Arial"/>
                        </w:rPr>
                        <w:tab/>
                      </w:r>
                      <w:r>
                        <w:rPr>
                          <w:rFonts w:ascii="Arial" w:hAnsi="Arial" w:cs="Arial"/>
                        </w:rPr>
                        <w:tab/>
                        <w:t xml:space="preserve">     I = X</w:t>
                      </w:r>
                    </w:p>
                  </w:txbxContent>
                </v:textbox>
              </v:shape>
            </w:pict>
          </mc:Fallback>
        </mc:AlternateContent>
      </w:r>
      <w:r w:rsidRPr="00E62A0C">
        <w:rPr>
          <w:b/>
          <w:bCs/>
        </w:rPr>
        <w:t>Fruchtfliege = Taufliege</w:t>
      </w:r>
      <w:r>
        <w:t xml:space="preserve"> (</w:t>
      </w:r>
      <w:r>
        <w:rPr>
          <w:i/>
        </w:rPr>
        <w:t xml:space="preserve">Drosophila </w:t>
      </w:r>
      <w:proofErr w:type="spellStart"/>
      <w:r>
        <w:rPr>
          <w:i/>
        </w:rPr>
        <w:t>melanogaster</w:t>
      </w:r>
      <w:proofErr w:type="spellEnd"/>
      <w:r>
        <w:t>)</w:t>
      </w:r>
    </w:p>
    <w:p w14:paraId="146876EE" w14:textId="682DFF45" w:rsidR="00197164" w:rsidRDefault="00E62A0C" w:rsidP="00B27C0F">
      <w:pPr>
        <w:spacing w:after="120"/>
        <w:jc w:val="both"/>
        <w:rPr>
          <w:i/>
        </w:rPr>
      </w:pPr>
      <w:r>
        <w:rPr>
          <w:i/>
        </w:rPr>
        <w:t>Drosophila besitzt 4 Chromosomen-Paare: Chromosom I ist gleich</w:t>
      </w:r>
      <w:r>
        <w:rPr>
          <w:i/>
        </w:rPr>
        <w:softHyphen/>
        <w:t>zeitig das X-Chromosom (Weibchen haben 2 X-Chromosomen, Männchen ein X- und ein Y-Chromosom); weil bei der Klassischen Genetik die geschlechtsgebundene Vererbung im Kurs nicht vor</w:t>
      </w:r>
      <w:r w:rsidR="00B27C0F">
        <w:rPr>
          <w:i/>
        </w:rPr>
        <w:softHyphen/>
      </w:r>
      <w:r>
        <w:rPr>
          <w:i/>
        </w:rPr>
        <w:t>ge</w:t>
      </w:r>
      <w:r w:rsidR="00B27C0F">
        <w:rPr>
          <w:i/>
        </w:rPr>
        <w:softHyphen/>
      </w:r>
      <w:r>
        <w:rPr>
          <w:i/>
        </w:rPr>
        <w:t>sehen ist, werden die Gonosomen hier weggelassen. Die Chromo</w:t>
      </w:r>
      <w:r w:rsidR="00B27C0F">
        <w:rPr>
          <w:i/>
        </w:rPr>
        <w:softHyphen/>
      </w:r>
      <w:r>
        <w:rPr>
          <w:i/>
        </w:rPr>
        <w:t xml:space="preserve">somen II und III sind relativ groß, das Chromosom IV ist sehr klein. </w:t>
      </w:r>
    </w:p>
    <w:p w14:paraId="55C2EE19" w14:textId="59DD35BB" w:rsidR="00E62A0C" w:rsidRPr="00245483" w:rsidRDefault="00E62A0C" w:rsidP="00E62A0C">
      <w:pPr>
        <w:jc w:val="both"/>
        <w:rPr>
          <w:i/>
        </w:rPr>
      </w:pPr>
      <w:r>
        <w:rPr>
          <w:i/>
        </w:rPr>
        <w:t xml:space="preserve">In den folgenden Tabellen ist eine Auswahl von Genen dargestellt mit der Lage auf dem Chromosom (in Morgan-Einheiten), dem Namen und dem Symbol des mutierten </w:t>
      </w:r>
      <w:r w:rsidR="0032796E">
        <w:rPr>
          <w:i/>
        </w:rPr>
        <w:t xml:space="preserve">Allels sowie dem Phänotyp der Mutanten. Daraus lassen sich Aufgaben mit gekoppelten bzw. nicht gekoppelten Genen erstellen. Einige Phänotypen sind in Abbildungen dargestellt (die </w:t>
      </w:r>
      <w:proofErr w:type="spellStart"/>
      <w:r w:rsidR="0032796E">
        <w:rPr>
          <w:i/>
        </w:rPr>
        <w:t>jpg</w:t>
      </w:r>
      <w:proofErr w:type="spellEnd"/>
      <w:r w:rsidR="0032796E">
        <w:rPr>
          <w:i/>
        </w:rPr>
        <w:t>-Dateien finden Sie unter Materialien Klassische Genetik).</w:t>
      </w:r>
      <w:r w:rsidR="00245483">
        <w:rPr>
          <w:i/>
        </w:rPr>
        <w:t xml:space="preserve"> </w:t>
      </w:r>
      <w:r w:rsidR="00245483" w:rsidRPr="00245483">
        <w:rPr>
          <w:sz w:val="20"/>
          <w:szCs w:val="20"/>
        </w:rPr>
        <w:t xml:space="preserve">[v. a. nach Lutz Hafner, Peter Hoff: „Materialien für den Sekundarbereich II Biologie – Genetik“, </w:t>
      </w:r>
      <w:proofErr w:type="spellStart"/>
      <w:r w:rsidR="00245483" w:rsidRPr="00245483">
        <w:rPr>
          <w:sz w:val="20"/>
          <w:szCs w:val="20"/>
        </w:rPr>
        <w:t>Schoedel</w:t>
      </w:r>
      <w:proofErr w:type="spellEnd"/>
      <w:r w:rsidR="00245483" w:rsidRPr="00245483">
        <w:rPr>
          <w:sz w:val="20"/>
          <w:szCs w:val="20"/>
        </w:rPr>
        <w:t xml:space="preserve"> 1984, S. 51]</w:t>
      </w:r>
    </w:p>
    <w:p w14:paraId="2DE876F6" w14:textId="7FF4F17B" w:rsidR="00E62A0C" w:rsidRDefault="00E62A0C" w:rsidP="007376CA"/>
    <w:tbl>
      <w:tblPr>
        <w:tblStyle w:val="Tabellenraster"/>
        <w:tblW w:w="0" w:type="auto"/>
        <w:tblLook w:val="04A0" w:firstRow="1" w:lastRow="0" w:firstColumn="1" w:lastColumn="0" w:noHBand="0" w:noVBand="1"/>
      </w:tblPr>
      <w:tblGrid>
        <w:gridCol w:w="1715"/>
        <w:gridCol w:w="2403"/>
        <w:gridCol w:w="1654"/>
        <w:gridCol w:w="1636"/>
        <w:gridCol w:w="1654"/>
      </w:tblGrid>
      <w:tr w:rsidR="00245483" w14:paraId="6046B04F" w14:textId="77777777" w:rsidTr="00245483">
        <w:tc>
          <w:tcPr>
            <w:tcW w:w="1812" w:type="dxa"/>
          </w:tcPr>
          <w:p w14:paraId="663D5A5A" w14:textId="115E5A8C" w:rsidR="00245483" w:rsidRDefault="00245483" w:rsidP="00245483">
            <w:pPr>
              <w:jc w:val="center"/>
            </w:pPr>
            <w:r>
              <w:rPr>
                <w:noProof/>
              </w:rPr>
              <w:drawing>
                <wp:anchor distT="0" distB="0" distL="114300" distR="114300" simplePos="0" relativeHeight="251661312" behindDoc="0" locked="0" layoutInCell="1" allowOverlap="1" wp14:anchorId="583022BE" wp14:editId="671B1BA3">
                  <wp:simplePos x="0" y="0"/>
                  <wp:positionH relativeFrom="column">
                    <wp:posOffset>24130</wp:posOffset>
                  </wp:positionH>
                  <wp:positionV relativeFrom="paragraph">
                    <wp:posOffset>57150</wp:posOffset>
                  </wp:positionV>
                  <wp:extent cx="948055" cy="1148080"/>
                  <wp:effectExtent l="0" t="0" r="444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osophila Wildty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055" cy="1148080"/>
                          </a:xfrm>
                          <a:prstGeom prst="rect">
                            <a:avLst/>
                          </a:prstGeom>
                        </pic:spPr>
                      </pic:pic>
                    </a:graphicData>
                  </a:graphic>
                  <wp14:sizeRelH relativeFrom="margin">
                    <wp14:pctWidth>0</wp14:pctWidth>
                  </wp14:sizeRelH>
                  <wp14:sizeRelV relativeFrom="margin">
                    <wp14:pctHeight>0</wp14:pctHeight>
                  </wp14:sizeRelV>
                </wp:anchor>
              </w:drawing>
            </w:r>
          </w:p>
        </w:tc>
        <w:tc>
          <w:tcPr>
            <w:tcW w:w="1812" w:type="dxa"/>
          </w:tcPr>
          <w:p w14:paraId="5AC0278E" w14:textId="1ECBD4E3" w:rsidR="00245483" w:rsidRDefault="00245483" w:rsidP="00245483">
            <w:pPr>
              <w:jc w:val="center"/>
            </w:pPr>
            <w:r>
              <w:rPr>
                <w:noProof/>
              </w:rPr>
              <w:drawing>
                <wp:anchor distT="0" distB="0" distL="114300" distR="114300" simplePos="0" relativeHeight="251662336" behindDoc="0" locked="0" layoutInCell="1" allowOverlap="1" wp14:anchorId="2D5A7A26" wp14:editId="423742E8">
                  <wp:simplePos x="0" y="0"/>
                  <wp:positionH relativeFrom="column">
                    <wp:posOffset>10250</wp:posOffset>
                  </wp:positionH>
                  <wp:positionV relativeFrom="paragraph">
                    <wp:posOffset>95250</wp:posOffset>
                  </wp:positionV>
                  <wp:extent cx="1388745" cy="1028700"/>
                  <wp:effectExtent l="0" t="0" r="190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osophila Curl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745" cy="1028700"/>
                          </a:xfrm>
                          <a:prstGeom prst="rect">
                            <a:avLst/>
                          </a:prstGeom>
                        </pic:spPr>
                      </pic:pic>
                    </a:graphicData>
                  </a:graphic>
                  <wp14:sizeRelH relativeFrom="margin">
                    <wp14:pctWidth>0</wp14:pctWidth>
                  </wp14:sizeRelH>
                  <wp14:sizeRelV relativeFrom="margin">
                    <wp14:pctHeight>0</wp14:pctHeight>
                  </wp14:sizeRelV>
                </wp:anchor>
              </w:drawing>
            </w:r>
          </w:p>
        </w:tc>
        <w:tc>
          <w:tcPr>
            <w:tcW w:w="1812" w:type="dxa"/>
          </w:tcPr>
          <w:p w14:paraId="18BA4BE7" w14:textId="2E6DC037" w:rsidR="00245483" w:rsidRDefault="00245483" w:rsidP="00245483">
            <w:pPr>
              <w:jc w:val="center"/>
            </w:pPr>
            <w:r>
              <w:rPr>
                <w:noProof/>
              </w:rPr>
              <w:drawing>
                <wp:anchor distT="0" distB="0" distL="114300" distR="114300" simplePos="0" relativeHeight="251663360" behindDoc="0" locked="0" layoutInCell="1" allowOverlap="1" wp14:anchorId="21067529" wp14:editId="79F7D02B">
                  <wp:simplePos x="0" y="0"/>
                  <wp:positionH relativeFrom="column">
                    <wp:posOffset>52886</wp:posOffset>
                  </wp:positionH>
                  <wp:positionV relativeFrom="paragraph">
                    <wp:posOffset>57150</wp:posOffset>
                  </wp:positionV>
                  <wp:extent cx="912495" cy="1148080"/>
                  <wp:effectExtent l="0" t="0" r="190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osophila vestigi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2495" cy="1148080"/>
                          </a:xfrm>
                          <a:prstGeom prst="rect">
                            <a:avLst/>
                          </a:prstGeom>
                        </pic:spPr>
                      </pic:pic>
                    </a:graphicData>
                  </a:graphic>
                  <wp14:sizeRelH relativeFrom="margin">
                    <wp14:pctWidth>0</wp14:pctWidth>
                  </wp14:sizeRelH>
                  <wp14:sizeRelV relativeFrom="margin">
                    <wp14:pctHeight>0</wp14:pctHeight>
                  </wp14:sizeRelV>
                </wp:anchor>
              </w:drawing>
            </w:r>
          </w:p>
        </w:tc>
        <w:tc>
          <w:tcPr>
            <w:tcW w:w="1813" w:type="dxa"/>
          </w:tcPr>
          <w:p w14:paraId="3DFEA42D" w14:textId="638B72B9" w:rsidR="00245483" w:rsidRDefault="00245483" w:rsidP="00245483">
            <w:pPr>
              <w:jc w:val="center"/>
            </w:pPr>
            <w:r>
              <w:rPr>
                <w:noProof/>
              </w:rPr>
              <w:drawing>
                <wp:anchor distT="0" distB="0" distL="114300" distR="114300" simplePos="0" relativeHeight="251664384" behindDoc="0" locked="0" layoutInCell="1" allowOverlap="1" wp14:anchorId="29D40428" wp14:editId="664F8106">
                  <wp:simplePos x="0" y="0"/>
                  <wp:positionH relativeFrom="column">
                    <wp:posOffset>24130</wp:posOffset>
                  </wp:positionH>
                  <wp:positionV relativeFrom="paragraph">
                    <wp:posOffset>57150</wp:posOffset>
                  </wp:positionV>
                  <wp:extent cx="902970" cy="1134745"/>
                  <wp:effectExtent l="0" t="0" r="0" b="825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osophila Lob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2970" cy="1134745"/>
                          </a:xfrm>
                          <a:prstGeom prst="rect">
                            <a:avLst/>
                          </a:prstGeom>
                        </pic:spPr>
                      </pic:pic>
                    </a:graphicData>
                  </a:graphic>
                  <wp14:sizeRelH relativeFrom="margin">
                    <wp14:pctWidth>0</wp14:pctWidth>
                  </wp14:sizeRelH>
                  <wp14:sizeRelV relativeFrom="margin">
                    <wp14:pctHeight>0</wp14:pctHeight>
                  </wp14:sizeRelV>
                </wp:anchor>
              </w:drawing>
            </w:r>
          </w:p>
        </w:tc>
        <w:tc>
          <w:tcPr>
            <w:tcW w:w="1813" w:type="dxa"/>
          </w:tcPr>
          <w:p w14:paraId="6CED2238" w14:textId="6BC45C70" w:rsidR="00245483" w:rsidRDefault="00245483" w:rsidP="00245483">
            <w:pPr>
              <w:jc w:val="center"/>
            </w:pPr>
            <w:r>
              <w:rPr>
                <w:noProof/>
              </w:rPr>
              <w:drawing>
                <wp:anchor distT="0" distB="0" distL="114300" distR="114300" simplePos="0" relativeHeight="251665408" behindDoc="0" locked="0" layoutInCell="1" allowOverlap="1" wp14:anchorId="3C776089" wp14:editId="41E89768">
                  <wp:simplePos x="0" y="0"/>
                  <wp:positionH relativeFrom="column">
                    <wp:posOffset>-17145</wp:posOffset>
                  </wp:positionH>
                  <wp:positionV relativeFrom="paragraph">
                    <wp:posOffset>94978</wp:posOffset>
                  </wp:positionV>
                  <wp:extent cx="905510" cy="1118235"/>
                  <wp:effectExtent l="0" t="0" r="8890" b="571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osophila ebon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5510" cy="1118235"/>
                          </a:xfrm>
                          <a:prstGeom prst="rect">
                            <a:avLst/>
                          </a:prstGeom>
                        </pic:spPr>
                      </pic:pic>
                    </a:graphicData>
                  </a:graphic>
                  <wp14:sizeRelH relativeFrom="margin">
                    <wp14:pctWidth>0</wp14:pctWidth>
                  </wp14:sizeRelH>
                  <wp14:sizeRelV relativeFrom="margin">
                    <wp14:pctHeight>0</wp14:pctHeight>
                  </wp14:sizeRelV>
                </wp:anchor>
              </w:drawing>
            </w:r>
          </w:p>
        </w:tc>
      </w:tr>
      <w:tr w:rsidR="00245483" w:rsidRPr="00245483" w14:paraId="0B49097B" w14:textId="77777777" w:rsidTr="00245483">
        <w:tc>
          <w:tcPr>
            <w:tcW w:w="1812" w:type="dxa"/>
          </w:tcPr>
          <w:p w14:paraId="12E6AB2E" w14:textId="5420ABF3" w:rsidR="00245483" w:rsidRPr="00245483" w:rsidRDefault="00245483" w:rsidP="00245483">
            <w:pPr>
              <w:jc w:val="center"/>
              <w:rPr>
                <w:rFonts w:ascii="Arial" w:hAnsi="Arial" w:cs="Arial"/>
              </w:rPr>
            </w:pPr>
            <w:r>
              <w:rPr>
                <w:rFonts w:ascii="Arial" w:hAnsi="Arial" w:cs="Arial"/>
              </w:rPr>
              <w:t xml:space="preserve">Wildtyp </w:t>
            </w:r>
            <w:r w:rsidRPr="00245483">
              <w:rPr>
                <w:rFonts w:ascii="Arial" w:hAnsi="Arial" w:cs="Arial"/>
              </w:rPr>
              <w:t>♂</w:t>
            </w:r>
          </w:p>
        </w:tc>
        <w:tc>
          <w:tcPr>
            <w:tcW w:w="1812" w:type="dxa"/>
          </w:tcPr>
          <w:p w14:paraId="3641CD71" w14:textId="72F2FB6B" w:rsidR="00245483" w:rsidRPr="00245483" w:rsidRDefault="00245483" w:rsidP="00245483">
            <w:pPr>
              <w:jc w:val="center"/>
              <w:rPr>
                <w:rFonts w:ascii="Arial" w:hAnsi="Arial" w:cs="Arial"/>
              </w:rPr>
            </w:pPr>
            <w:proofErr w:type="spellStart"/>
            <w:r>
              <w:rPr>
                <w:rFonts w:ascii="Arial" w:hAnsi="Arial" w:cs="Arial"/>
              </w:rPr>
              <w:t>Curly</w:t>
            </w:r>
            <w:proofErr w:type="spellEnd"/>
          </w:p>
        </w:tc>
        <w:tc>
          <w:tcPr>
            <w:tcW w:w="1812" w:type="dxa"/>
          </w:tcPr>
          <w:p w14:paraId="157337B4" w14:textId="02C1FFE7" w:rsidR="00245483" w:rsidRPr="00245483" w:rsidRDefault="00245483" w:rsidP="00245483">
            <w:pPr>
              <w:jc w:val="center"/>
              <w:rPr>
                <w:rFonts w:ascii="Arial" w:hAnsi="Arial" w:cs="Arial"/>
              </w:rPr>
            </w:pPr>
            <w:proofErr w:type="spellStart"/>
            <w:r>
              <w:rPr>
                <w:rFonts w:ascii="Arial" w:hAnsi="Arial" w:cs="Arial"/>
              </w:rPr>
              <w:t>vestigial</w:t>
            </w:r>
            <w:proofErr w:type="spellEnd"/>
          </w:p>
        </w:tc>
        <w:tc>
          <w:tcPr>
            <w:tcW w:w="1813" w:type="dxa"/>
          </w:tcPr>
          <w:p w14:paraId="002CAB18" w14:textId="7C636448" w:rsidR="00245483" w:rsidRPr="00245483" w:rsidRDefault="00245483" w:rsidP="00245483">
            <w:pPr>
              <w:jc w:val="center"/>
              <w:rPr>
                <w:rFonts w:ascii="Arial" w:hAnsi="Arial" w:cs="Arial"/>
              </w:rPr>
            </w:pPr>
            <w:r>
              <w:rPr>
                <w:rFonts w:ascii="Arial" w:hAnsi="Arial" w:cs="Arial"/>
              </w:rPr>
              <w:t>Lobe</w:t>
            </w:r>
          </w:p>
        </w:tc>
        <w:tc>
          <w:tcPr>
            <w:tcW w:w="1813" w:type="dxa"/>
          </w:tcPr>
          <w:p w14:paraId="4CAC5BC2" w14:textId="74974B1C" w:rsidR="00245483" w:rsidRPr="00245483" w:rsidRDefault="00245483" w:rsidP="00245483">
            <w:pPr>
              <w:jc w:val="center"/>
              <w:rPr>
                <w:rFonts w:ascii="Arial" w:hAnsi="Arial" w:cs="Arial"/>
              </w:rPr>
            </w:pPr>
            <w:proofErr w:type="spellStart"/>
            <w:r>
              <w:rPr>
                <w:rFonts w:ascii="Arial" w:hAnsi="Arial" w:cs="Arial"/>
              </w:rPr>
              <w:t>ebony</w:t>
            </w:r>
            <w:proofErr w:type="spellEnd"/>
          </w:p>
        </w:tc>
      </w:tr>
    </w:tbl>
    <w:p w14:paraId="0B0037BB" w14:textId="77777777" w:rsidR="00440E7B" w:rsidRDefault="00440E7B" w:rsidP="007376CA"/>
    <w:p w14:paraId="027E97F2" w14:textId="397AC85E" w:rsidR="0032796E" w:rsidRPr="0032796E" w:rsidRDefault="0032796E" w:rsidP="0032796E">
      <w:pPr>
        <w:spacing w:after="120"/>
        <w:rPr>
          <w:rFonts w:ascii="Arial" w:hAnsi="Arial" w:cs="Arial"/>
          <w:b/>
          <w:bCs/>
        </w:rPr>
      </w:pPr>
      <w:r w:rsidRPr="0032796E">
        <w:rPr>
          <w:rFonts w:ascii="Arial" w:hAnsi="Arial" w:cs="Arial"/>
          <w:b/>
          <w:bCs/>
        </w:rPr>
        <w:t>Chromosom II</w:t>
      </w:r>
    </w:p>
    <w:tbl>
      <w:tblPr>
        <w:tblStyle w:val="Tabellenraster"/>
        <w:tblW w:w="0" w:type="auto"/>
        <w:tblLook w:val="04A0" w:firstRow="1" w:lastRow="0" w:firstColumn="1" w:lastColumn="0" w:noHBand="0" w:noVBand="1"/>
      </w:tblPr>
      <w:tblGrid>
        <w:gridCol w:w="817"/>
        <w:gridCol w:w="2088"/>
        <w:gridCol w:w="1083"/>
        <w:gridCol w:w="1818"/>
        <w:gridCol w:w="3256"/>
      </w:tblGrid>
      <w:tr w:rsidR="0032796E" w:rsidRPr="0032796E" w14:paraId="11D19D6B" w14:textId="77777777" w:rsidTr="0032796E">
        <w:tc>
          <w:tcPr>
            <w:tcW w:w="817" w:type="dxa"/>
            <w:vAlign w:val="center"/>
          </w:tcPr>
          <w:p w14:paraId="177AE91F" w14:textId="256AD094" w:rsidR="0032796E" w:rsidRPr="0032796E" w:rsidRDefault="0032796E" w:rsidP="0032796E">
            <w:pPr>
              <w:jc w:val="center"/>
              <w:rPr>
                <w:rFonts w:ascii="Arial Narrow" w:hAnsi="Arial Narrow" w:cs="Arial"/>
                <w:b/>
              </w:rPr>
            </w:pPr>
            <w:r w:rsidRPr="0032796E">
              <w:rPr>
                <w:rFonts w:ascii="Arial Narrow" w:hAnsi="Arial Narrow" w:cs="Arial"/>
                <w:b/>
              </w:rPr>
              <w:t>Lage in ME</w:t>
            </w:r>
          </w:p>
        </w:tc>
        <w:tc>
          <w:tcPr>
            <w:tcW w:w="2088" w:type="dxa"/>
            <w:vAlign w:val="center"/>
          </w:tcPr>
          <w:p w14:paraId="614DFD36" w14:textId="73B12BF2" w:rsidR="0032796E" w:rsidRPr="0032796E" w:rsidRDefault="0032796E" w:rsidP="0032796E">
            <w:pPr>
              <w:jc w:val="center"/>
              <w:rPr>
                <w:rFonts w:ascii="Arial Narrow" w:hAnsi="Arial Narrow" w:cs="Arial"/>
                <w:b/>
              </w:rPr>
            </w:pPr>
            <w:r w:rsidRPr="0032796E">
              <w:rPr>
                <w:rFonts w:ascii="Arial Narrow" w:hAnsi="Arial Narrow" w:cs="Arial"/>
                <w:b/>
              </w:rPr>
              <w:t>Name des mutierten Allels</w:t>
            </w:r>
          </w:p>
        </w:tc>
        <w:tc>
          <w:tcPr>
            <w:tcW w:w="1083" w:type="dxa"/>
            <w:vAlign w:val="center"/>
          </w:tcPr>
          <w:p w14:paraId="07F7EE3E" w14:textId="5EC543BF" w:rsidR="0032796E" w:rsidRPr="0032796E" w:rsidRDefault="0032796E" w:rsidP="0032796E">
            <w:pPr>
              <w:jc w:val="center"/>
              <w:rPr>
                <w:rFonts w:ascii="Arial Narrow" w:hAnsi="Arial Narrow" w:cs="Arial"/>
                <w:b/>
              </w:rPr>
            </w:pPr>
            <w:r w:rsidRPr="0032796E">
              <w:rPr>
                <w:rFonts w:ascii="Arial Narrow" w:hAnsi="Arial Narrow" w:cs="Arial"/>
                <w:b/>
              </w:rPr>
              <w:t>Symbol</w:t>
            </w:r>
          </w:p>
        </w:tc>
        <w:tc>
          <w:tcPr>
            <w:tcW w:w="1818" w:type="dxa"/>
            <w:vAlign w:val="center"/>
          </w:tcPr>
          <w:p w14:paraId="4D7B6A09" w14:textId="5C464304" w:rsidR="0032796E" w:rsidRPr="0032796E" w:rsidRDefault="0032796E" w:rsidP="0032796E">
            <w:pPr>
              <w:jc w:val="center"/>
              <w:rPr>
                <w:rFonts w:ascii="Arial Narrow" w:hAnsi="Arial Narrow" w:cs="Arial"/>
                <w:b/>
              </w:rPr>
            </w:pPr>
            <w:r w:rsidRPr="0032796E">
              <w:rPr>
                <w:rFonts w:ascii="Arial Narrow" w:hAnsi="Arial Narrow" w:cs="Arial"/>
                <w:b/>
              </w:rPr>
              <w:t>Vererbung des mutierten Allels</w:t>
            </w:r>
          </w:p>
        </w:tc>
        <w:tc>
          <w:tcPr>
            <w:tcW w:w="3256" w:type="dxa"/>
            <w:vAlign w:val="center"/>
          </w:tcPr>
          <w:p w14:paraId="129FA6E0" w14:textId="0CD287C0" w:rsidR="0032796E" w:rsidRPr="0032796E" w:rsidRDefault="0032796E" w:rsidP="0032796E">
            <w:pPr>
              <w:jc w:val="center"/>
              <w:rPr>
                <w:rFonts w:ascii="Arial Narrow" w:hAnsi="Arial Narrow" w:cs="Arial"/>
                <w:b/>
              </w:rPr>
            </w:pPr>
            <w:r w:rsidRPr="0032796E">
              <w:rPr>
                <w:rFonts w:ascii="Arial Narrow" w:hAnsi="Arial Narrow" w:cs="Arial"/>
                <w:b/>
              </w:rPr>
              <w:t>Phänotyp der Mutation</w:t>
            </w:r>
          </w:p>
        </w:tc>
      </w:tr>
      <w:tr w:rsidR="0032796E" w14:paraId="7E4B554F" w14:textId="77777777" w:rsidTr="00D845E6">
        <w:tc>
          <w:tcPr>
            <w:tcW w:w="817" w:type="dxa"/>
            <w:vAlign w:val="center"/>
          </w:tcPr>
          <w:p w14:paraId="3190D4A2" w14:textId="5791EB93" w:rsidR="0032796E" w:rsidRPr="0032796E" w:rsidRDefault="0032796E" w:rsidP="00D845E6">
            <w:pPr>
              <w:jc w:val="center"/>
              <w:rPr>
                <w:rFonts w:ascii="Arial" w:hAnsi="Arial" w:cs="Arial"/>
              </w:rPr>
            </w:pPr>
            <w:r w:rsidRPr="0032796E">
              <w:rPr>
                <w:rFonts w:ascii="Arial" w:hAnsi="Arial" w:cs="Arial"/>
              </w:rPr>
              <w:t>7</w:t>
            </w:r>
          </w:p>
        </w:tc>
        <w:tc>
          <w:tcPr>
            <w:tcW w:w="2088" w:type="dxa"/>
            <w:vAlign w:val="center"/>
          </w:tcPr>
          <w:p w14:paraId="1C3A1EA0" w14:textId="50CDDD75" w:rsidR="0032796E" w:rsidRPr="0032796E" w:rsidRDefault="0032796E" w:rsidP="00D845E6">
            <w:pPr>
              <w:jc w:val="center"/>
              <w:rPr>
                <w:rFonts w:ascii="Arial" w:hAnsi="Arial" w:cs="Arial"/>
              </w:rPr>
            </w:pPr>
            <w:proofErr w:type="spellStart"/>
            <w:r>
              <w:rPr>
                <w:rFonts w:ascii="Arial" w:hAnsi="Arial" w:cs="Arial"/>
              </w:rPr>
              <w:t>Curly</w:t>
            </w:r>
            <w:proofErr w:type="spellEnd"/>
          </w:p>
        </w:tc>
        <w:tc>
          <w:tcPr>
            <w:tcW w:w="1083" w:type="dxa"/>
            <w:vAlign w:val="center"/>
          </w:tcPr>
          <w:p w14:paraId="7CB59672" w14:textId="47952AFD" w:rsidR="0032796E" w:rsidRPr="0032796E" w:rsidRDefault="0032796E" w:rsidP="00D845E6">
            <w:pPr>
              <w:jc w:val="center"/>
              <w:rPr>
                <w:rFonts w:ascii="Arial" w:hAnsi="Arial" w:cs="Arial"/>
              </w:rPr>
            </w:pPr>
            <w:r>
              <w:rPr>
                <w:rFonts w:ascii="Arial" w:hAnsi="Arial" w:cs="Arial"/>
              </w:rPr>
              <w:t>Cy</w:t>
            </w:r>
          </w:p>
        </w:tc>
        <w:tc>
          <w:tcPr>
            <w:tcW w:w="1818" w:type="dxa"/>
            <w:vAlign w:val="center"/>
          </w:tcPr>
          <w:p w14:paraId="5D5987B4" w14:textId="1AA7589D" w:rsidR="0032796E" w:rsidRPr="0032796E" w:rsidRDefault="0032796E" w:rsidP="00D845E6">
            <w:pPr>
              <w:jc w:val="center"/>
              <w:rPr>
                <w:rFonts w:ascii="Arial" w:hAnsi="Arial" w:cs="Arial"/>
              </w:rPr>
            </w:pPr>
            <w:r>
              <w:rPr>
                <w:rFonts w:ascii="Arial" w:hAnsi="Arial" w:cs="Arial"/>
              </w:rPr>
              <w:t>dominant</w:t>
            </w:r>
          </w:p>
        </w:tc>
        <w:tc>
          <w:tcPr>
            <w:tcW w:w="3256" w:type="dxa"/>
            <w:vAlign w:val="center"/>
          </w:tcPr>
          <w:p w14:paraId="4EB7DAA2" w14:textId="62D26C77" w:rsidR="0032796E" w:rsidRPr="00F10FED" w:rsidRDefault="0032796E" w:rsidP="00D845E6">
            <w:pPr>
              <w:jc w:val="center"/>
              <w:rPr>
                <w:rFonts w:ascii="Arial Narrow" w:hAnsi="Arial Narrow" w:cs="Arial"/>
              </w:rPr>
            </w:pPr>
            <w:r w:rsidRPr="00F10FED">
              <w:rPr>
                <w:rFonts w:ascii="Arial Narrow" w:hAnsi="Arial Narrow" w:cs="Arial"/>
              </w:rPr>
              <w:t>Flügel gekräuselt und nach oben gebogen (Abb.)</w:t>
            </w:r>
          </w:p>
        </w:tc>
      </w:tr>
      <w:tr w:rsidR="0032796E" w14:paraId="10CA084F" w14:textId="77777777" w:rsidTr="0032796E">
        <w:tc>
          <w:tcPr>
            <w:tcW w:w="817" w:type="dxa"/>
          </w:tcPr>
          <w:p w14:paraId="2B14BD73" w14:textId="0C175422" w:rsidR="0032796E" w:rsidRPr="0032796E" w:rsidRDefault="0032796E" w:rsidP="0032796E">
            <w:pPr>
              <w:jc w:val="center"/>
              <w:rPr>
                <w:rFonts w:ascii="Arial" w:hAnsi="Arial" w:cs="Arial"/>
              </w:rPr>
            </w:pPr>
            <w:r>
              <w:rPr>
                <w:rFonts w:ascii="Arial" w:hAnsi="Arial" w:cs="Arial"/>
              </w:rPr>
              <w:t>48,5</w:t>
            </w:r>
          </w:p>
        </w:tc>
        <w:tc>
          <w:tcPr>
            <w:tcW w:w="2088" w:type="dxa"/>
          </w:tcPr>
          <w:p w14:paraId="55B4A118" w14:textId="418E38B4" w:rsidR="0032796E" w:rsidRPr="0032796E" w:rsidRDefault="0032796E" w:rsidP="0032796E">
            <w:pPr>
              <w:jc w:val="center"/>
              <w:rPr>
                <w:rFonts w:ascii="Arial" w:hAnsi="Arial" w:cs="Arial"/>
              </w:rPr>
            </w:pPr>
            <w:proofErr w:type="spellStart"/>
            <w:r>
              <w:rPr>
                <w:rFonts w:ascii="Arial" w:hAnsi="Arial" w:cs="Arial"/>
              </w:rPr>
              <w:t>black</w:t>
            </w:r>
            <w:proofErr w:type="spellEnd"/>
          </w:p>
        </w:tc>
        <w:tc>
          <w:tcPr>
            <w:tcW w:w="1083" w:type="dxa"/>
          </w:tcPr>
          <w:p w14:paraId="0D94F807" w14:textId="08223127" w:rsidR="0032796E" w:rsidRPr="0032796E" w:rsidRDefault="0032796E" w:rsidP="0032796E">
            <w:pPr>
              <w:jc w:val="center"/>
              <w:rPr>
                <w:rFonts w:ascii="Arial" w:hAnsi="Arial" w:cs="Arial"/>
              </w:rPr>
            </w:pPr>
            <w:r>
              <w:rPr>
                <w:rFonts w:ascii="Arial" w:hAnsi="Arial" w:cs="Arial"/>
              </w:rPr>
              <w:t>b</w:t>
            </w:r>
          </w:p>
        </w:tc>
        <w:tc>
          <w:tcPr>
            <w:tcW w:w="1818" w:type="dxa"/>
          </w:tcPr>
          <w:p w14:paraId="26FBE402" w14:textId="112FA690" w:rsidR="0032796E" w:rsidRPr="0032796E" w:rsidRDefault="0032796E" w:rsidP="0032796E">
            <w:pPr>
              <w:jc w:val="center"/>
              <w:rPr>
                <w:rFonts w:ascii="Arial" w:hAnsi="Arial" w:cs="Arial"/>
              </w:rPr>
            </w:pPr>
            <w:r>
              <w:rPr>
                <w:rFonts w:ascii="Arial" w:hAnsi="Arial" w:cs="Arial"/>
              </w:rPr>
              <w:t>rezessiv</w:t>
            </w:r>
          </w:p>
        </w:tc>
        <w:tc>
          <w:tcPr>
            <w:tcW w:w="3256" w:type="dxa"/>
          </w:tcPr>
          <w:p w14:paraId="2866F4CC" w14:textId="6C20E0E1" w:rsidR="0032796E" w:rsidRPr="00F10FED" w:rsidRDefault="0032796E" w:rsidP="0032796E">
            <w:pPr>
              <w:jc w:val="center"/>
              <w:rPr>
                <w:rFonts w:ascii="Arial Narrow" w:hAnsi="Arial Narrow" w:cs="Arial"/>
              </w:rPr>
            </w:pPr>
            <w:r w:rsidRPr="00F10FED">
              <w:rPr>
                <w:rFonts w:ascii="Arial Narrow" w:hAnsi="Arial Narrow" w:cs="Arial"/>
              </w:rPr>
              <w:t>schwarzer Körper</w:t>
            </w:r>
          </w:p>
        </w:tc>
      </w:tr>
      <w:tr w:rsidR="0032796E" w14:paraId="5F7E7738" w14:textId="77777777" w:rsidTr="0032796E">
        <w:tc>
          <w:tcPr>
            <w:tcW w:w="817" w:type="dxa"/>
          </w:tcPr>
          <w:p w14:paraId="31AD7C24" w14:textId="333B5200" w:rsidR="0032796E" w:rsidRPr="0032796E" w:rsidRDefault="0032796E" w:rsidP="0032796E">
            <w:pPr>
              <w:jc w:val="center"/>
              <w:rPr>
                <w:rFonts w:ascii="Arial" w:hAnsi="Arial" w:cs="Arial"/>
              </w:rPr>
            </w:pPr>
            <w:r>
              <w:rPr>
                <w:rFonts w:ascii="Arial" w:hAnsi="Arial" w:cs="Arial"/>
              </w:rPr>
              <w:t>54,5</w:t>
            </w:r>
          </w:p>
        </w:tc>
        <w:tc>
          <w:tcPr>
            <w:tcW w:w="2088" w:type="dxa"/>
          </w:tcPr>
          <w:p w14:paraId="678048D1" w14:textId="63B1790A" w:rsidR="0032796E" w:rsidRPr="0032796E" w:rsidRDefault="0032796E" w:rsidP="0032796E">
            <w:pPr>
              <w:jc w:val="center"/>
              <w:rPr>
                <w:rFonts w:ascii="Arial" w:hAnsi="Arial" w:cs="Arial"/>
              </w:rPr>
            </w:pPr>
            <w:proofErr w:type="spellStart"/>
            <w:r>
              <w:rPr>
                <w:rFonts w:ascii="Arial" w:hAnsi="Arial" w:cs="Arial"/>
              </w:rPr>
              <w:t>purple</w:t>
            </w:r>
            <w:proofErr w:type="spellEnd"/>
          </w:p>
        </w:tc>
        <w:tc>
          <w:tcPr>
            <w:tcW w:w="1083" w:type="dxa"/>
          </w:tcPr>
          <w:p w14:paraId="3F766EAA" w14:textId="25C7D7A8" w:rsidR="0032796E" w:rsidRPr="0032796E" w:rsidRDefault="0032796E" w:rsidP="0032796E">
            <w:pPr>
              <w:jc w:val="center"/>
              <w:rPr>
                <w:rFonts w:ascii="Arial" w:hAnsi="Arial" w:cs="Arial"/>
              </w:rPr>
            </w:pPr>
            <w:proofErr w:type="spellStart"/>
            <w:r>
              <w:rPr>
                <w:rFonts w:ascii="Arial" w:hAnsi="Arial" w:cs="Arial"/>
              </w:rPr>
              <w:t>pr</w:t>
            </w:r>
            <w:proofErr w:type="spellEnd"/>
          </w:p>
        </w:tc>
        <w:tc>
          <w:tcPr>
            <w:tcW w:w="1818" w:type="dxa"/>
          </w:tcPr>
          <w:p w14:paraId="3D804973" w14:textId="3F96C6BF" w:rsidR="0032796E" w:rsidRPr="0032796E" w:rsidRDefault="0032796E" w:rsidP="0032796E">
            <w:pPr>
              <w:jc w:val="center"/>
              <w:rPr>
                <w:rFonts w:ascii="Arial" w:hAnsi="Arial" w:cs="Arial"/>
              </w:rPr>
            </w:pPr>
            <w:r>
              <w:rPr>
                <w:rFonts w:ascii="Arial" w:hAnsi="Arial" w:cs="Arial"/>
              </w:rPr>
              <w:t>rezessiv</w:t>
            </w:r>
          </w:p>
        </w:tc>
        <w:tc>
          <w:tcPr>
            <w:tcW w:w="3256" w:type="dxa"/>
          </w:tcPr>
          <w:p w14:paraId="7D8E8482" w14:textId="751056BA" w:rsidR="0032796E" w:rsidRPr="00F10FED" w:rsidRDefault="0032796E" w:rsidP="0032796E">
            <w:pPr>
              <w:jc w:val="center"/>
              <w:rPr>
                <w:rFonts w:ascii="Arial Narrow" w:hAnsi="Arial Narrow" w:cs="Arial"/>
              </w:rPr>
            </w:pPr>
            <w:r w:rsidRPr="00F10FED">
              <w:rPr>
                <w:rFonts w:ascii="Arial Narrow" w:hAnsi="Arial Narrow" w:cs="Arial"/>
              </w:rPr>
              <w:t>purpurfarbene Augen</w:t>
            </w:r>
          </w:p>
        </w:tc>
      </w:tr>
      <w:tr w:rsidR="0032796E" w14:paraId="0EAF9CF6" w14:textId="77777777" w:rsidTr="0032796E">
        <w:tc>
          <w:tcPr>
            <w:tcW w:w="817" w:type="dxa"/>
          </w:tcPr>
          <w:p w14:paraId="11B09343" w14:textId="2720CB13" w:rsidR="0032796E" w:rsidRPr="0032796E" w:rsidRDefault="0032796E" w:rsidP="0032796E">
            <w:pPr>
              <w:jc w:val="center"/>
              <w:rPr>
                <w:rFonts w:ascii="Arial" w:hAnsi="Arial" w:cs="Arial"/>
              </w:rPr>
            </w:pPr>
            <w:r>
              <w:rPr>
                <w:rFonts w:ascii="Arial" w:hAnsi="Arial" w:cs="Arial"/>
              </w:rPr>
              <w:t xml:space="preserve">55,0  </w:t>
            </w:r>
          </w:p>
        </w:tc>
        <w:tc>
          <w:tcPr>
            <w:tcW w:w="8245" w:type="dxa"/>
            <w:gridSpan w:val="4"/>
          </w:tcPr>
          <w:p w14:paraId="3A2DEB7B" w14:textId="4CF710DE" w:rsidR="0032796E" w:rsidRPr="00F10FED" w:rsidRDefault="0032796E" w:rsidP="0032796E">
            <w:pPr>
              <w:jc w:val="center"/>
              <w:rPr>
                <w:rFonts w:ascii="Arial Narrow" w:hAnsi="Arial Narrow" w:cs="Arial"/>
                <w:b/>
                <w:bCs/>
              </w:rPr>
            </w:pPr>
            <w:r w:rsidRPr="00F10FED">
              <w:rPr>
                <w:rFonts w:ascii="Arial Narrow" w:hAnsi="Arial Narrow" w:cs="Arial"/>
                <w:b/>
                <w:bCs/>
              </w:rPr>
              <w:t>CENTROMER</w:t>
            </w:r>
          </w:p>
        </w:tc>
      </w:tr>
      <w:tr w:rsidR="0032796E" w14:paraId="17B86AFD" w14:textId="77777777" w:rsidTr="0032796E">
        <w:tc>
          <w:tcPr>
            <w:tcW w:w="817" w:type="dxa"/>
          </w:tcPr>
          <w:p w14:paraId="02254397" w14:textId="7C31C8AB" w:rsidR="0032796E" w:rsidRPr="0032796E" w:rsidRDefault="0032796E" w:rsidP="0032796E">
            <w:pPr>
              <w:jc w:val="center"/>
              <w:rPr>
                <w:rFonts w:ascii="Arial" w:hAnsi="Arial" w:cs="Arial"/>
              </w:rPr>
            </w:pPr>
            <w:r>
              <w:rPr>
                <w:rFonts w:ascii="Arial" w:hAnsi="Arial" w:cs="Arial"/>
              </w:rPr>
              <w:t>57,5</w:t>
            </w:r>
          </w:p>
        </w:tc>
        <w:tc>
          <w:tcPr>
            <w:tcW w:w="2088" w:type="dxa"/>
          </w:tcPr>
          <w:p w14:paraId="6A9EB080" w14:textId="441EB5AE" w:rsidR="0032796E" w:rsidRPr="0032796E" w:rsidRDefault="0032796E" w:rsidP="0032796E">
            <w:pPr>
              <w:jc w:val="center"/>
              <w:rPr>
                <w:rFonts w:ascii="Arial" w:hAnsi="Arial" w:cs="Arial"/>
              </w:rPr>
            </w:pPr>
            <w:proofErr w:type="spellStart"/>
            <w:r>
              <w:rPr>
                <w:rFonts w:ascii="Arial" w:hAnsi="Arial" w:cs="Arial"/>
              </w:rPr>
              <w:t>cinnabar</w:t>
            </w:r>
            <w:proofErr w:type="spellEnd"/>
          </w:p>
        </w:tc>
        <w:tc>
          <w:tcPr>
            <w:tcW w:w="1083" w:type="dxa"/>
          </w:tcPr>
          <w:p w14:paraId="64E604A1" w14:textId="7470FF9F" w:rsidR="0032796E" w:rsidRPr="0032796E" w:rsidRDefault="0032796E" w:rsidP="0032796E">
            <w:pPr>
              <w:jc w:val="center"/>
              <w:rPr>
                <w:rFonts w:ascii="Arial" w:hAnsi="Arial" w:cs="Arial"/>
              </w:rPr>
            </w:pPr>
            <w:proofErr w:type="spellStart"/>
            <w:r>
              <w:rPr>
                <w:rFonts w:ascii="Arial" w:hAnsi="Arial" w:cs="Arial"/>
              </w:rPr>
              <w:t>cn</w:t>
            </w:r>
            <w:proofErr w:type="spellEnd"/>
          </w:p>
        </w:tc>
        <w:tc>
          <w:tcPr>
            <w:tcW w:w="1818" w:type="dxa"/>
          </w:tcPr>
          <w:p w14:paraId="674C7512" w14:textId="78505F6E" w:rsidR="0032796E" w:rsidRPr="0032796E" w:rsidRDefault="0032796E" w:rsidP="0032796E">
            <w:pPr>
              <w:jc w:val="center"/>
              <w:rPr>
                <w:rFonts w:ascii="Arial" w:hAnsi="Arial" w:cs="Arial"/>
              </w:rPr>
            </w:pPr>
            <w:r>
              <w:rPr>
                <w:rFonts w:ascii="Arial" w:hAnsi="Arial" w:cs="Arial"/>
              </w:rPr>
              <w:t>rezessiv</w:t>
            </w:r>
          </w:p>
        </w:tc>
        <w:tc>
          <w:tcPr>
            <w:tcW w:w="3256" w:type="dxa"/>
          </w:tcPr>
          <w:p w14:paraId="7B34128B" w14:textId="0F24437A" w:rsidR="0032796E" w:rsidRPr="00F10FED" w:rsidRDefault="0032796E" w:rsidP="0032796E">
            <w:pPr>
              <w:jc w:val="center"/>
              <w:rPr>
                <w:rFonts w:ascii="Arial Narrow" w:hAnsi="Arial Narrow" w:cs="Arial"/>
              </w:rPr>
            </w:pPr>
            <w:r w:rsidRPr="00F10FED">
              <w:rPr>
                <w:rFonts w:ascii="Arial Narrow" w:hAnsi="Arial Narrow" w:cs="Arial"/>
              </w:rPr>
              <w:t>zinnoberrote Augen</w:t>
            </w:r>
          </w:p>
        </w:tc>
      </w:tr>
      <w:tr w:rsidR="0032796E" w14:paraId="427613F7" w14:textId="77777777" w:rsidTr="0032796E">
        <w:tc>
          <w:tcPr>
            <w:tcW w:w="817" w:type="dxa"/>
          </w:tcPr>
          <w:p w14:paraId="18ED3591" w14:textId="0E2A40B3" w:rsidR="0032796E" w:rsidRPr="0032796E" w:rsidRDefault="0032796E" w:rsidP="0032796E">
            <w:pPr>
              <w:jc w:val="center"/>
              <w:rPr>
                <w:rFonts w:ascii="Arial" w:hAnsi="Arial" w:cs="Arial"/>
              </w:rPr>
            </w:pPr>
            <w:r>
              <w:rPr>
                <w:rFonts w:ascii="Arial" w:hAnsi="Arial" w:cs="Arial"/>
              </w:rPr>
              <w:t xml:space="preserve">67,0 </w:t>
            </w:r>
          </w:p>
        </w:tc>
        <w:tc>
          <w:tcPr>
            <w:tcW w:w="2088" w:type="dxa"/>
          </w:tcPr>
          <w:p w14:paraId="5F2CC45B" w14:textId="443F2842" w:rsidR="0032796E" w:rsidRPr="0032796E" w:rsidRDefault="0032796E" w:rsidP="0032796E">
            <w:pPr>
              <w:jc w:val="center"/>
              <w:rPr>
                <w:rFonts w:ascii="Arial" w:hAnsi="Arial" w:cs="Arial"/>
              </w:rPr>
            </w:pPr>
            <w:proofErr w:type="spellStart"/>
            <w:r>
              <w:rPr>
                <w:rFonts w:ascii="Arial" w:hAnsi="Arial" w:cs="Arial"/>
              </w:rPr>
              <w:t>vestigial</w:t>
            </w:r>
            <w:proofErr w:type="spellEnd"/>
          </w:p>
        </w:tc>
        <w:tc>
          <w:tcPr>
            <w:tcW w:w="1083" w:type="dxa"/>
          </w:tcPr>
          <w:p w14:paraId="5375B83D" w14:textId="61F704F3" w:rsidR="0032796E" w:rsidRPr="0032796E" w:rsidRDefault="0032796E" w:rsidP="0032796E">
            <w:pPr>
              <w:jc w:val="center"/>
              <w:rPr>
                <w:rFonts w:ascii="Arial" w:hAnsi="Arial" w:cs="Arial"/>
              </w:rPr>
            </w:pPr>
            <w:proofErr w:type="spellStart"/>
            <w:r>
              <w:rPr>
                <w:rFonts w:ascii="Arial" w:hAnsi="Arial" w:cs="Arial"/>
              </w:rPr>
              <w:t>vg</w:t>
            </w:r>
            <w:proofErr w:type="spellEnd"/>
          </w:p>
        </w:tc>
        <w:tc>
          <w:tcPr>
            <w:tcW w:w="1818" w:type="dxa"/>
          </w:tcPr>
          <w:p w14:paraId="6629EC8D" w14:textId="39A51767" w:rsidR="0032796E" w:rsidRPr="0032796E" w:rsidRDefault="0032796E" w:rsidP="0032796E">
            <w:pPr>
              <w:jc w:val="center"/>
              <w:rPr>
                <w:rFonts w:ascii="Arial" w:hAnsi="Arial" w:cs="Arial"/>
              </w:rPr>
            </w:pPr>
            <w:r>
              <w:rPr>
                <w:rFonts w:ascii="Arial" w:hAnsi="Arial" w:cs="Arial"/>
              </w:rPr>
              <w:t>rezessiv</w:t>
            </w:r>
          </w:p>
        </w:tc>
        <w:tc>
          <w:tcPr>
            <w:tcW w:w="3256" w:type="dxa"/>
          </w:tcPr>
          <w:p w14:paraId="7164C8BE" w14:textId="0F1A659A" w:rsidR="0032796E" w:rsidRPr="00F10FED" w:rsidRDefault="0032796E" w:rsidP="0032796E">
            <w:pPr>
              <w:jc w:val="center"/>
              <w:rPr>
                <w:rFonts w:ascii="Arial Narrow" w:hAnsi="Arial Narrow" w:cs="Arial"/>
              </w:rPr>
            </w:pPr>
            <w:r w:rsidRPr="00F10FED">
              <w:rPr>
                <w:rFonts w:ascii="Arial Narrow" w:hAnsi="Arial Narrow" w:cs="Arial"/>
              </w:rPr>
              <w:t>verkümmerte Flügel (Abb.)</w:t>
            </w:r>
          </w:p>
        </w:tc>
      </w:tr>
      <w:tr w:rsidR="0032796E" w14:paraId="16F11163" w14:textId="77777777" w:rsidTr="0032796E">
        <w:tc>
          <w:tcPr>
            <w:tcW w:w="817" w:type="dxa"/>
          </w:tcPr>
          <w:p w14:paraId="46E8B6C8" w14:textId="76ED7B58" w:rsidR="0032796E" w:rsidRPr="0032796E" w:rsidRDefault="0032796E" w:rsidP="0032796E">
            <w:pPr>
              <w:jc w:val="center"/>
              <w:rPr>
                <w:rFonts w:ascii="Arial" w:hAnsi="Arial" w:cs="Arial"/>
              </w:rPr>
            </w:pPr>
            <w:r>
              <w:rPr>
                <w:rFonts w:ascii="Arial" w:hAnsi="Arial" w:cs="Arial"/>
              </w:rPr>
              <w:t>72,0</w:t>
            </w:r>
          </w:p>
        </w:tc>
        <w:tc>
          <w:tcPr>
            <w:tcW w:w="2088" w:type="dxa"/>
          </w:tcPr>
          <w:p w14:paraId="68B8FE81" w14:textId="5D7AA6FD" w:rsidR="0032796E" w:rsidRPr="0032796E" w:rsidRDefault="0032796E" w:rsidP="0032796E">
            <w:pPr>
              <w:jc w:val="center"/>
              <w:rPr>
                <w:rFonts w:ascii="Arial" w:hAnsi="Arial" w:cs="Arial"/>
              </w:rPr>
            </w:pPr>
            <w:r>
              <w:rPr>
                <w:rFonts w:ascii="Arial" w:hAnsi="Arial" w:cs="Arial"/>
              </w:rPr>
              <w:t>Lobe</w:t>
            </w:r>
          </w:p>
        </w:tc>
        <w:tc>
          <w:tcPr>
            <w:tcW w:w="1083" w:type="dxa"/>
          </w:tcPr>
          <w:p w14:paraId="1C0891A1" w14:textId="456527EE" w:rsidR="0032796E" w:rsidRPr="0032796E" w:rsidRDefault="0032796E" w:rsidP="0032796E">
            <w:pPr>
              <w:jc w:val="center"/>
              <w:rPr>
                <w:rFonts w:ascii="Arial" w:hAnsi="Arial" w:cs="Arial"/>
              </w:rPr>
            </w:pPr>
            <w:r>
              <w:rPr>
                <w:rFonts w:ascii="Arial" w:hAnsi="Arial" w:cs="Arial"/>
              </w:rPr>
              <w:t>L</w:t>
            </w:r>
          </w:p>
        </w:tc>
        <w:tc>
          <w:tcPr>
            <w:tcW w:w="1818" w:type="dxa"/>
          </w:tcPr>
          <w:p w14:paraId="0FC77D25" w14:textId="70BEA254" w:rsidR="0032796E" w:rsidRPr="0032796E" w:rsidRDefault="0032796E" w:rsidP="0032796E">
            <w:pPr>
              <w:jc w:val="center"/>
              <w:rPr>
                <w:rFonts w:ascii="Arial" w:hAnsi="Arial" w:cs="Arial"/>
              </w:rPr>
            </w:pPr>
            <w:r>
              <w:rPr>
                <w:rFonts w:ascii="Arial" w:hAnsi="Arial" w:cs="Arial"/>
              </w:rPr>
              <w:t>dominant</w:t>
            </w:r>
          </w:p>
        </w:tc>
        <w:tc>
          <w:tcPr>
            <w:tcW w:w="3256" w:type="dxa"/>
          </w:tcPr>
          <w:p w14:paraId="7318BBFF" w14:textId="4BAD3D32" w:rsidR="0032796E" w:rsidRPr="00F10FED" w:rsidRDefault="0032796E" w:rsidP="0032796E">
            <w:pPr>
              <w:jc w:val="center"/>
              <w:rPr>
                <w:rFonts w:ascii="Arial Narrow" w:hAnsi="Arial Narrow" w:cs="Arial"/>
              </w:rPr>
            </w:pPr>
            <w:r w:rsidRPr="00F10FED">
              <w:rPr>
                <w:rFonts w:ascii="Arial Narrow" w:hAnsi="Arial Narrow" w:cs="Arial"/>
              </w:rPr>
              <w:t>stark verkleinerte Augen (Abb.)</w:t>
            </w:r>
          </w:p>
        </w:tc>
      </w:tr>
      <w:tr w:rsidR="0032796E" w14:paraId="247D05E4" w14:textId="77777777" w:rsidTr="0032796E">
        <w:tc>
          <w:tcPr>
            <w:tcW w:w="817" w:type="dxa"/>
          </w:tcPr>
          <w:p w14:paraId="3934BE3C" w14:textId="2AE11B37" w:rsidR="0032796E" w:rsidRPr="0032796E" w:rsidRDefault="0032796E" w:rsidP="0032796E">
            <w:pPr>
              <w:jc w:val="center"/>
              <w:rPr>
                <w:rFonts w:ascii="Arial" w:hAnsi="Arial" w:cs="Arial"/>
              </w:rPr>
            </w:pPr>
            <w:r>
              <w:rPr>
                <w:rFonts w:ascii="Arial" w:hAnsi="Arial" w:cs="Arial"/>
              </w:rPr>
              <w:t>104,5</w:t>
            </w:r>
          </w:p>
        </w:tc>
        <w:tc>
          <w:tcPr>
            <w:tcW w:w="2088" w:type="dxa"/>
          </w:tcPr>
          <w:p w14:paraId="3772D146" w14:textId="0E65B70D" w:rsidR="0032796E" w:rsidRPr="0032796E" w:rsidRDefault="0032796E" w:rsidP="0032796E">
            <w:pPr>
              <w:jc w:val="center"/>
              <w:rPr>
                <w:rFonts w:ascii="Arial" w:hAnsi="Arial" w:cs="Arial"/>
              </w:rPr>
            </w:pPr>
            <w:proofErr w:type="spellStart"/>
            <w:r>
              <w:rPr>
                <w:rFonts w:ascii="Arial" w:hAnsi="Arial" w:cs="Arial"/>
              </w:rPr>
              <w:t>brown</w:t>
            </w:r>
            <w:proofErr w:type="spellEnd"/>
          </w:p>
        </w:tc>
        <w:tc>
          <w:tcPr>
            <w:tcW w:w="1083" w:type="dxa"/>
          </w:tcPr>
          <w:p w14:paraId="4AD33D3A" w14:textId="0E77CB5F" w:rsidR="0032796E" w:rsidRPr="0032796E" w:rsidRDefault="0032796E" w:rsidP="0032796E">
            <w:pPr>
              <w:jc w:val="center"/>
              <w:rPr>
                <w:rFonts w:ascii="Arial" w:hAnsi="Arial" w:cs="Arial"/>
              </w:rPr>
            </w:pPr>
            <w:proofErr w:type="spellStart"/>
            <w:r>
              <w:rPr>
                <w:rFonts w:ascii="Arial" w:hAnsi="Arial" w:cs="Arial"/>
              </w:rPr>
              <w:t>bw</w:t>
            </w:r>
            <w:proofErr w:type="spellEnd"/>
          </w:p>
        </w:tc>
        <w:tc>
          <w:tcPr>
            <w:tcW w:w="1818" w:type="dxa"/>
          </w:tcPr>
          <w:p w14:paraId="24E0A8E6" w14:textId="51D42B49" w:rsidR="0032796E" w:rsidRPr="0032796E" w:rsidRDefault="0032796E" w:rsidP="0032796E">
            <w:pPr>
              <w:jc w:val="center"/>
              <w:rPr>
                <w:rFonts w:ascii="Arial" w:hAnsi="Arial" w:cs="Arial"/>
              </w:rPr>
            </w:pPr>
            <w:r>
              <w:rPr>
                <w:rFonts w:ascii="Arial" w:hAnsi="Arial" w:cs="Arial"/>
              </w:rPr>
              <w:t>rezessiv</w:t>
            </w:r>
          </w:p>
        </w:tc>
        <w:tc>
          <w:tcPr>
            <w:tcW w:w="3256" w:type="dxa"/>
          </w:tcPr>
          <w:p w14:paraId="59BC3653" w14:textId="44EB41C5" w:rsidR="0032796E" w:rsidRPr="00F10FED" w:rsidRDefault="0032796E" w:rsidP="0032796E">
            <w:pPr>
              <w:jc w:val="center"/>
              <w:rPr>
                <w:rFonts w:ascii="Arial Narrow" w:hAnsi="Arial Narrow" w:cs="Arial"/>
              </w:rPr>
            </w:pPr>
            <w:r w:rsidRPr="00F10FED">
              <w:rPr>
                <w:rFonts w:ascii="Arial Narrow" w:hAnsi="Arial Narrow" w:cs="Arial"/>
              </w:rPr>
              <w:t>braune Augen</w:t>
            </w:r>
          </w:p>
        </w:tc>
      </w:tr>
    </w:tbl>
    <w:p w14:paraId="39BC3B1A" w14:textId="3A2C1F42" w:rsidR="0032796E" w:rsidRPr="0032796E" w:rsidRDefault="0032796E" w:rsidP="0032796E">
      <w:pPr>
        <w:spacing w:after="120"/>
        <w:rPr>
          <w:rFonts w:ascii="Arial" w:hAnsi="Arial" w:cs="Arial"/>
          <w:b/>
        </w:rPr>
      </w:pPr>
      <w:bookmarkStart w:id="0" w:name="_GoBack"/>
      <w:bookmarkEnd w:id="0"/>
      <w:r w:rsidRPr="0032796E">
        <w:rPr>
          <w:rFonts w:ascii="Arial" w:hAnsi="Arial" w:cs="Arial"/>
          <w:b/>
        </w:rPr>
        <w:lastRenderedPageBreak/>
        <w:t>Chromosom III</w:t>
      </w:r>
    </w:p>
    <w:tbl>
      <w:tblPr>
        <w:tblStyle w:val="Tabellenraster"/>
        <w:tblW w:w="0" w:type="auto"/>
        <w:tblLook w:val="04A0" w:firstRow="1" w:lastRow="0" w:firstColumn="1" w:lastColumn="0" w:noHBand="0" w:noVBand="1"/>
      </w:tblPr>
      <w:tblGrid>
        <w:gridCol w:w="846"/>
        <w:gridCol w:w="2126"/>
        <w:gridCol w:w="992"/>
        <w:gridCol w:w="1843"/>
        <w:gridCol w:w="3255"/>
      </w:tblGrid>
      <w:tr w:rsidR="00F10FED" w14:paraId="45546A43" w14:textId="77777777" w:rsidTr="00D44917">
        <w:tc>
          <w:tcPr>
            <w:tcW w:w="846" w:type="dxa"/>
            <w:vAlign w:val="center"/>
          </w:tcPr>
          <w:p w14:paraId="0FF8128C" w14:textId="3EB42F90" w:rsidR="00F10FED" w:rsidRDefault="00F10FED" w:rsidP="00F10FED">
            <w:pPr>
              <w:jc w:val="center"/>
            </w:pPr>
            <w:r w:rsidRPr="0032796E">
              <w:rPr>
                <w:rFonts w:ascii="Arial Narrow" w:hAnsi="Arial Narrow" w:cs="Arial"/>
                <w:b/>
              </w:rPr>
              <w:t>Lage in ME</w:t>
            </w:r>
          </w:p>
        </w:tc>
        <w:tc>
          <w:tcPr>
            <w:tcW w:w="2126" w:type="dxa"/>
            <w:vAlign w:val="center"/>
          </w:tcPr>
          <w:p w14:paraId="3AEC5196" w14:textId="21918161" w:rsidR="00F10FED" w:rsidRDefault="00F10FED" w:rsidP="00F10FED">
            <w:pPr>
              <w:jc w:val="center"/>
            </w:pPr>
            <w:r w:rsidRPr="0032796E">
              <w:rPr>
                <w:rFonts w:ascii="Arial Narrow" w:hAnsi="Arial Narrow" w:cs="Arial"/>
                <w:b/>
              </w:rPr>
              <w:t>Name des mutierten Allels</w:t>
            </w:r>
          </w:p>
        </w:tc>
        <w:tc>
          <w:tcPr>
            <w:tcW w:w="992" w:type="dxa"/>
            <w:vAlign w:val="center"/>
          </w:tcPr>
          <w:p w14:paraId="1702C156" w14:textId="661D2673" w:rsidR="00F10FED" w:rsidRDefault="00F10FED" w:rsidP="00F10FED">
            <w:pPr>
              <w:jc w:val="center"/>
            </w:pPr>
            <w:r w:rsidRPr="0032796E">
              <w:rPr>
                <w:rFonts w:ascii="Arial Narrow" w:hAnsi="Arial Narrow" w:cs="Arial"/>
                <w:b/>
              </w:rPr>
              <w:t>Symbol</w:t>
            </w:r>
          </w:p>
        </w:tc>
        <w:tc>
          <w:tcPr>
            <w:tcW w:w="1843" w:type="dxa"/>
            <w:vAlign w:val="center"/>
          </w:tcPr>
          <w:p w14:paraId="5FBFAB8D" w14:textId="313513D3" w:rsidR="00F10FED" w:rsidRDefault="00F10FED" w:rsidP="00F10FED">
            <w:pPr>
              <w:jc w:val="center"/>
            </w:pPr>
            <w:r w:rsidRPr="0032796E">
              <w:rPr>
                <w:rFonts w:ascii="Arial Narrow" w:hAnsi="Arial Narrow" w:cs="Arial"/>
                <w:b/>
              </w:rPr>
              <w:t>Vererbung des mutierten Allels</w:t>
            </w:r>
          </w:p>
        </w:tc>
        <w:tc>
          <w:tcPr>
            <w:tcW w:w="3255" w:type="dxa"/>
            <w:vAlign w:val="center"/>
          </w:tcPr>
          <w:p w14:paraId="5725199C" w14:textId="7BF529F8" w:rsidR="00F10FED" w:rsidRDefault="00F10FED" w:rsidP="00F10FED">
            <w:pPr>
              <w:jc w:val="center"/>
            </w:pPr>
            <w:r w:rsidRPr="0032796E">
              <w:rPr>
                <w:rFonts w:ascii="Arial Narrow" w:hAnsi="Arial Narrow" w:cs="Arial"/>
                <w:b/>
              </w:rPr>
              <w:t>Phänotyp der Mutation</w:t>
            </w:r>
          </w:p>
        </w:tc>
      </w:tr>
      <w:tr w:rsidR="00F10FED" w14:paraId="48A8332E" w14:textId="77777777" w:rsidTr="0032796E">
        <w:tc>
          <w:tcPr>
            <w:tcW w:w="846" w:type="dxa"/>
          </w:tcPr>
          <w:p w14:paraId="527D5817" w14:textId="11F6A929" w:rsidR="00F10FED" w:rsidRPr="00F10FED" w:rsidRDefault="00F10FED" w:rsidP="00F10FED">
            <w:pPr>
              <w:jc w:val="center"/>
              <w:rPr>
                <w:rFonts w:ascii="Arial" w:hAnsi="Arial" w:cs="Arial"/>
              </w:rPr>
            </w:pPr>
            <w:r w:rsidRPr="00F10FED">
              <w:rPr>
                <w:rFonts w:ascii="Arial" w:hAnsi="Arial" w:cs="Arial"/>
              </w:rPr>
              <w:t>26,0</w:t>
            </w:r>
          </w:p>
        </w:tc>
        <w:tc>
          <w:tcPr>
            <w:tcW w:w="2126" w:type="dxa"/>
          </w:tcPr>
          <w:p w14:paraId="2DA95CB3" w14:textId="56B41FD8" w:rsidR="00F10FED" w:rsidRPr="00F10FED" w:rsidRDefault="00F10FED" w:rsidP="00F10FED">
            <w:pPr>
              <w:jc w:val="center"/>
              <w:rPr>
                <w:rFonts w:ascii="Arial" w:hAnsi="Arial" w:cs="Arial"/>
              </w:rPr>
            </w:pPr>
            <w:r>
              <w:rPr>
                <w:rFonts w:ascii="Arial" w:hAnsi="Arial" w:cs="Arial"/>
              </w:rPr>
              <w:t>sepia</w:t>
            </w:r>
          </w:p>
        </w:tc>
        <w:tc>
          <w:tcPr>
            <w:tcW w:w="992" w:type="dxa"/>
          </w:tcPr>
          <w:p w14:paraId="5555F98C" w14:textId="5FA3FD30" w:rsidR="00F10FED" w:rsidRPr="00F10FED" w:rsidRDefault="00F10FED" w:rsidP="00F10FED">
            <w:pPr>
              <w:jc w:val="center"/>
              <w:rPr>
                <w:rFonts w:ascii="Arial" w:hAnsi="Arial" w:cs="Arial"/>
              </w:rPr>
            </w:pPr>
            <w:r>
              <w:rPr>
                <w:rFonts w:ascii="Arial" w:hAnsi="Arial" w:cs="Arial"/>
              </w:rPr>
              <w:t>se</w:t>
            </w:r>
          </w:p>
        </w:tc>
        <w:tc>
          <w:tcPr>
            <w:tcW w:w="1843" w:type="dxa"/>
          </w:tcPr>
          <w:p w14:paraId="5E534461" w14:textId="7E54DB45" w:rsidR="00F10FED" w:rsidRPr="00F10FED" w:rsidRDefault="00F10FED" w:rsidP="00F10FED">
            <w:pPr>
              <w:jc w:val="center"/>
              <w:rPr>
                <w:rFonts w:ascii="Arial" w:hAnsi="Arial" w:cs="Arial"/>
              </w:rPr>
            </w:pPr>
            <w:r>
              <w:rPr>
                <w:rFonts w:ascii="Arial" w:hAnsi="Arial" w:cs="Arial"/>
              </w:rPr>
              <w:t>rezessiv</w:t>
            </w:r>
          </w:p>
        </w:tc>
        <w:tc>
          <w:tcPr>
            <w:tcW w:w="3255" w:type="dxa"/>
          </w:tcPr>
          <w:p w14:paraId="3B7312E2" w14:textId="76E16838" w:rsidR="00F10FED" w:rsidRPr="00F10FED" w:rsidRDefault="00F10FED" w:rsidP="00F10FED">
            <w:pPr>
              <w:jc w:val="center"/>
              <w:rPr>
                <w:rFonts w:ascii="Arial Narrow" w:hAnsi="Arial Narrow" w:cs="Arial"/>
              </w:rPr>
            </w:pPr>
            <w:proofErr w:type="spellStart"/>
            <w:r>
              <w:rPr>
                <w:rFonts w:ascii="Arial Narrow" w:hAnsi="Arial Narrow" w:cs="Arial"/>
              </w:rPr>
              <w:t>sepiafarbene</w:t>
            </w:r>
            <w:proofErr w:type="spellEnd"/>
            <w:r>
              <w:rPr>
                <w:rFonts w:ascii="Arial Narrow" w:hAnsi="Arial Narrow" w:cs="Arial"/>
              </w:rPr>
              <w:t xml:space="preserve"> Augen</w:t>
            </w:r>
          </w:p>
        </w:tc>
      </w:tr>
      <w:tr w:rsidR="00F10FED" w14:paraId="11126A5B" w14:textId="77777777" w:rsidTr="0032796E">
        <w:tc>
          <w:tcPr>
            <w:tcW w:w="846" w:type="dxa"/>
          </w:tcPr>
          <w:p w14:paraId="77C045B2" w14:textId="727DC351" w:rsidR="00F10FED" w:rsidRPr="00F10FED" w:rsidRDefault="00440E7B" w:rsidP="00F10FED">
            <w:pPr>
              <w:jc w:val="center"/>
              <w:rPr>
                <w:rFonts w:ascii="Arial" w:hAnsi="Arial" w:cs="Arial"/>
              </w:rPr>
            </w:pPr>
            <w:r>
              <w:rPr>
                <w:rFonts w:ascii="Arial" w:hAnsi="Arial" w:cs="Arial"/>
              </w:rPr>
              <w:t>44,0</w:t>
            </w:r>
          </w:p>
        </w:tc>
        <w:tc>
          <w:tcPr>
            <w:tcW w:w="2126" w:type="dxa"/>
          </w:tcPr>
          <w:p w14:paraId="263EC3A3" w14:textId="251867C6" w:rsidR="00F10FED" w:rsidRPr="00F10FED" w:rsidRDefault="00440E7B" w:rsidP="00F10FED">
            <w:pPr>
              <w:jc w:val="center"/>
              <w:rPr>
                <w:rFonts w:ascii="Arial" w:hAnsi="Arial" w:cs="Arial"/>
              </w:rPr>
            </w:pPr>
            <w:proofErr w:type="spellStart"/>
            <w:r>
              <w:rPr>
                <w:rFonts w:ascii="Arial" w:hAnsi="Arial" w:cs="Arial"/>
              </w:rPr>
              <w:t>scarlet</w:t>
            </w:r>
            <w:proofErr w:type="spellEnd"/>
          </w:p>
        </w:tc>
        <w:tc>
          <w:tcPr>
            <w:tcW w:w="992" w:type="dxa"/>
          </w:tcPr>
          <w:p w14:paraId="50E4155D" w14:textId="462CCBA3" w:rsidR="00F10FED" w:rsidRPr="00F10FED" w:rsidRDefault="00440E7B" w:rsidP="00F10FED">
            <w:pPr>
              <w:jc w:val="center"/>
              <w:rPr>
                <w:rFonts w:ascii="Arial" w:hAnsi="Arial" w:cs="Arial"/>
              </w:rPr>
            </w:pPr>
            <w:proofErr w:type="spellStart"/>
            <w:r>
              <w:rPr>
                <w:rFonts w:ascii="Arial" w:hAnsi="Arial" w:cs="Arial"/>
              </w:rPr>
              <w:t>st</w:t>
            </w:r>
            <w:proofErr w:type="spellEnd"/>
          </w:p>
        </w:tc>
        <w:tc>
          <w:tcPr>
            <w:tcW w:w="1843" w:type="dxa"/>
          </w:tcPr>
          <w:p w14:paraId="59145FC2" w14:textId="671BB4B4" w:rsidR="00F10FED" w:rsidRPr="00F10FED" w:rsidRDefault="00440E7B" w:rsidP="00F10FED">
            <w:pPr>
              <w:jc w:val="center"/>
              <w:rPr>
                <w:rFonts w:ascii="Arial" w:hAnsi="Arial" w:cs="Arial"/>
              </w:rPr>
            </w:pPr>
            <w:r>
              <w:rPr>
                <w:rFonts w:ascii="Arial" w:hAnsi="Arial" w:cs="Arial"/>
              </w:rPr>
              <w:t>rezessiv</w:t>
            </w:r>
          </w:p>
        </w:tc>
        <w:tc>
          <w:tcPr>
            <w:tcW w:w="3255" w:type="dxa"/>
          </w:tcPr>
          <w:p w14:paraId="7DAA808C" w14:textId="54267668" w:rsidR="00F10FED" w:rsidRPr="00F10FED" w:rsidRDefault="00440E7B" w:rsidP="00F10FED">
            <w:pPr>
              <w:jc w:val="center"/>
              <w:rPr>
                <w:rFonts w:ascii="Arial Narrow" w:hAnsi="Arial Narrow" w:cs="Arial"/>
              </w:rPr>
            </w:pPr>
            <w:r>
              <w:rPr>
                <w:rFonts w:ascii="Arial Narrow" w:hAnsi="Arial Narrow" w:cs="Arial"/>
              </w:rPr>
              <w:t>scharlachrote Augen</w:t>
            </w:r>
          </w:p>
        </w:tc>
      </w:tr>
      <w:tr w:rsidR="00440E7B" w14:paraId="41211441" w14:textId="77777777" w:rsidTr="00083A20">
        <w:tc>
          <w:tcPr>
            <w:tcW w:w="846" w:type="dxa"/>
          </w:tcPr>
          <w:p w14:paraId="0A86E354" w14:textId="12EB91A0" w:rsidR="00440E7B" w:rsidRPr="00F10FED" w:rsidRDefault="00440E7B" w:rsidP="00F10FED">
            <w:pPr>
              <w:jc w:val="center"/>
              <w:rPr>
                <w:rFonts w:ascii="Arial" w:hAnsi="Arial" w:cs="Arial"/>
              </w:rPr>
            </w:pPr>
            <w:r>
              <w:rPr>
                <w:rFonts w:ascii="Arial" w:hAnsi="Arial" w:cs="Arial"/>
              </w:rPr>
              <w:t>46,0</w:t>
            </w:r>
          </w:p>
        </w:tc>
        <w:tc>
          <w:tcPr>
            <w:tcW w:w="8216" w:type="dxa"/>
            <w:gridSpan w:val="4"/>
          </w:tcPr>
          <w:p w14:paraId="61A63A8D" w14:textId="19686CCB" w:rsidR="00440E7B" w:rsidRPr="00F10FED" w:rsidRDefault="00440E7B" w:rsidP="00F10FED">
            <w:pPr>
              <w:jc w:val="center"/>
              <w:rPr>
                <w:rFonts w:ascii="Arial Narrow" w:hAnsi="Arial Narrow" w:cs="Arial"/>
              </w:rPr>
            </w:pPr>
            <w:r w:rsidRPr="00F10FED">
              <w:rPr>
                <w:rFonts w:ascii="Arial Narrow" w:hAnsi="Arial Narrow" w:cs="Arial"/>
                <w:b/>
                <w:bCs/>
              </w:rPr>
              <w:t>CENTROMER</w:t>
            </w:r>
          </w:p>
        </w:tc>
      </w:tr>
      <w:tr w:rsidR="00F10FED" w14:paraId="13C25DA4" w14:textId="77777777" w:rsidTr="0032796E">
        <w:tc>
          <w:tcPr>
            <w:tcW w:w="846" w:type="dxa"/>
          </w:tcPr>
          <w:p w14:paraId="2D12E412" w14:textId="6B46ADD1" w:rsidR="00F10FED" w:rsidRPr="00F10FED" w:rsidRDefault="00440E7B" w:rsidP="00F10FED">
            <w:pPr>
              <w:jc w:val="center"/>
              <w:rPr>
                <w:rFonts w:ascii="Arial" w:hAnsi="Arial" w:cs="Arial"/>
              </w:rPr>
            </w:pPr>
            <w:r>
              <w:rPr>
                <w:rFonts w:ascii="Arial" w:hAnsi="Arial" w:cs="Arial"/>
              </w:rPr>
              <w:t>70,7</w:t>
            </w:r>
          </w:p>
        </w:tc>
        <w:tc>
          <w:tcPr>
            <w:tcW w:w="2126" w:type="dxa"/>
          </w:tcPr>
          <w:p w14:paraId="48C453F1" w14:textId="378B4B38" w:rsidR="00F10FED" w:rsidRPr="00F10FED" w:rsidRDefault="00440E7B" w:rsidP="00F10FED">
            <w:pPr>
              <w:jc w:val="center"/>
              <w:rPr>
                <w:rFonts w:ascii="Arial" w:hAnsi="Arial" w:cs="Arial"/>
              </w:rPr>
            </w:pPr>
            <w:proofErr w:type="spellStart"/>
            <w:r>
              <w:rPr>
                <w:rFonts w:ascii="Arial" w:hAnsi="Arial" w:cs="Arial"/>
              </w:rPr>
              <w:t>ebony</w:t>
            </w:r>
            <w:proofErr w:type="spellEnd"/>
          </w:p>
        </w:tc>
        <w:tc>
          <w:tcPr>
            <w:tcW w:w="992" w:type="dxa"/>
          </w:tcPr>
          <w:p w14:paraId="2ED51061" w14:textId="75D1710B" w:rsidR="00F10FED" w:rsidRPr="00F10FED" w:rsidRDefault="00440E7B" w:rsidP="00F10FED">
            <w:pPr>
              <w:jc w:val="center"/>
              <w:rPr>
                <w:rFonts w:ascii="Arial" w:hAnsi="Arial" w:cs="Arial"/>
              </w:rPr>
            </w:pPr>
            <w:r>
              <w:rPr>
                <w:rFonts w:ascii="Arial" w:hAnsi="Arial" w:cs="Arial"/>
              </w:rPr>
              <w:t>e</w:t>
            </w:r>
          </w:p>
        </w:tc>
        <w:tc>
          <w:tcPr>
            <w:tcW w:w="1843" w:type="dxa"/>
          </w:tcPr>
          <w:p w14:paraId="3EE22C2F" w14:textId="5C5DFEA4" w:rsidR="00F10FED" w:rsidRPr="00F10FED" w:rsidRDefault="00440E7B" w:rsidP="00F10FED">
            <w:pPr>
              <w:jc w:val="center"/>
              <w:rPr>
                <w:rFonts w:ascii="Arial" w:hAnsi="Arial" w:cs="Arial"/>
              </w:rPr>
            </w:pPr>
            <w:r>
              <w:rPr>
                <w:rFonts w:ascii="Arial" w:hAnsi="Arial" w:cs="Arial"/>
              </w:rPr>
              <w:t>rezessiv</w:t>
            </w:r>
          </w:p>
        </w:tc>
        <w:tc>
          <w:tcPr>
            <w:tcW w:w="3255" w:type="dxa"/>
          </w:tcPr>
          <w:p w14:paraId="05C5E3D7" w14:textId="56FE9708" w:rsidR="00F10FED" w:rsidRPr="00F10FED" w:rsidRDefault="00440E7B" w:rsidP="00F10FED">
            <w:pPr>
              <w:jc w:val="center"/>
              <w:rPr>
                <w:rFonts w:ascii="Arial Narrow" w:hAnsi="Arial Narrow" w:cs="Arial"/>
              </w:rPr>
            </w:pPr>
            <w:proofErr w:type="spellStart"/>
            <w:r>
              <w:rPr>
                <w:rFonts w:ascii="Arial Narrow" w:hAnsi="Arial Narrow" w:cs="Arial"/>
              </w:rPr>
              <w:t>ebenholzfarbener</w:t>
            </w:r>
            <w:proofErr w:type="spellEnd"/>
            <w:r>
              <w:rPr>
                <w:rFonts w:ascii="Arial Narrow" w:hAnsi="Arial Narrow" w:cs="Arial"/>
              </w:rPr>
              <w:t xml:space="preserve"> Körper</w:t>
            </w:r>
            <w:r w:rsidR="00245483">
              <w:rPr>
                <w:rFonts w:ascii="Arial Narrow" w:hAnsi="Arial Narrow" w:cs="Arial"/>
              </w:rPr>
              <w:t xml:space="preserve"> (Abb.)</w:t>
            </w:r>
          </w:p>
        </w:tc>
      </w:tr>
    </w:tbl>
    <w:p w14:paraId="0E956A99" w14:textId="32ED13B4" w:rsidR="00E62A0C" w:rsidRPr="00C66716" w:rsidRDefault="00E62A0C" w:rsidP="007376CA">
      <w:pPr>
        <w:rPr>
          <w:sz w:val="32"/>
          <w:szCs w:val="32"/>
        </w:rPr>
      </w:pPr>
    </w:p>
    <w:p w14:paraId="4C19A9F8" w14:textId="3693CCD2" w:rsidR="00440E7B" w:rsidRPr="00440E7B" w:rsidRDefault="00440E7B" w:rsidP="00440E7B">
      <w:pPr>
        <w:spacing w:after="120"/>
        <w:rPr>
          <w:rFonts w:ascii="Arial" w:hAnsi="Arial" w:cs="Arial"/>
          <w:b/>
          <w:bCs/>
        </w:rPr>
      </w:pPr>
      <w:r w:rsidRPr="00440E7B">
        <w:rPr>
          <w:rFonts w:ascii="Arial" w:hAnsi="Arial" w:cs="Arial"/>
          <w:b/>
          <w:bCs/>
        </w:rPr>
        <w:t>Chromosom IV</w:t>
      </w:r>
    </w:p>
    <w:tbl>
      <w:tblPr>
        <w:tblStyle w:val="Tabellenraster"/>
        <w:tblW w:w="0" w:type="auto"/>
        <w:tblLook w:val="04A0" w:firstRow="1" w:lastRow="0" w:firstColumn="1" w:lastColumn="0" w:noHBand="0" w:noVBand="1"/>
      </w:tblPr>
      <w:tblGrid>
        <w:gridCol w:w="846"/>
        <w:gridCol w:w="2126"/>
        <w:gridCol w:w="992"/>
        <w:gridCol w:w="1843"/>
        <w:gridCol w:w="3255"/>
      </w:tblGrid>
      <w:tr w:rsidR="00440E7B" w14:paraId="35ABD39F" w14:textId="77777777" w:rsidTr="00440E7B">
        <w:tc>
          <w:tcPr>
            <w:tcW w:w="846" w:type="dxa"/>
            <w:vAlign w:val="center"/>
          </w:tcPr>
          <w:p w14:paraId="201B3D7B" w14:textId="17818757" w:rsidR="00440E7B" w:rsidRDefault="00440E7B" w:rsidP="00440E7B">
            <w:pPr>
              <w:jc w:val="center"/>
            </w:pPr>
            <w:r w:rsidRPr="0032796E">
              <w:rPr>
                <w:rFonts w:ascii="Arial Narrow" w:hAnsi="Arial Narrow" w:cs="Arial"/>
                <w:b/>
              </w:rPr>
              <w:t>Lage in ME</w:t>
            </w:r>
          </w:p>
        </w:tc>
        <w:tc>
          <w:tcPr>
            <w:tcW w:w="2126" w:type="dxa"/>
            <w:vAlign w:val="center"/>
          </w:tcPr>
          <w:p w14:paraId="5012628A" w14:textId="5F31D438" w:rsidR="00440E7B" w:rsidRDefault="00440E7B" w:rsidP="00440E7B">
            <w:pPr>
              <w:jc w:val="center"/>
            </w:pPr>
            <w:r w:rsidRPr="0032796E">
              <w:rPr>
                <w:rFonts w:ascii="Arial Narrow" w:hAnsi="Arial Narrow" w:cs="Arial"/>
                <w:b/>
              </w:rPr>
              <w:t>Name des mutierten Allels</w:t>
            </w:r>
          </w:p>
        </w:tc>
        <w:tc>
          <w:tcPr>
            <w:tcW w:w="992" w:type="dxa"/>
            <w:vAlign w:val="center"/>
          </w:tcPr>
          <w:p w14:paraId="6C5B2438" w14:textId="15A74A5A" w:rsidR="00440E7B" w:rsidRDefault="00440E7B" w:rsidP="00440E7B">
            <w:pPr>
              <w:jc w:val="center"/>
            </w:pPr>
            <w:r w:rsidRPr="0032796E">
              <w:rPr>
                <w:rFonts w:ascii="Arial Narrow" w:hAnsi="Arial Narrow" w:cs="Arial"/>
                <w:b/>
              </w:rPr>
              <w:t>Symbol</w:t>
            </w:r>
          </w:p>
        </w:tc>
        <w:tc>
          <w:tcPr>
            <w:tcW w:w="1843" w:type="dxa"/>
            <w:vAlign w:val="center"/>
          </w:tcPr>
          <w:p w14:paraId="7F895B3F" w14:textId="4DDC28A6" w:rsidR="00440E7B" w:rsidRDefault="00440E7B" w:rsidP="00440E7B">
            <w:pPr>
              <w:jc w:val="center"/>
            </w:pPr>
            <w:r w:rsidRPr="0032796E">
              <w:rPr>
                <w:rFonts w:ascii="Arial Narrow" w:hAnsi="Arial Narrow" w:cs="Arial"/>
                <w:b/>
              </w:rPr>
              <w:t>Vererbung des mutierten Allels</w:t>
            </w:r>
          </w:p>
        </w:tc>
        <w:tc>
          <w:tcPr>
            <w:tcW w:w="3255" w:type="dxa"/>
            <w:vAlign w:val="center"/>
          </w:tcPr>
          <w:p w14:paraId="537E7719" w14:textId="12104CDD" w:rsidR="00440E7B" w:rsidRDefault="00440E7B" w:rsidP="00440E7B">
            <w:pPr>
              <w:jc w:val="center"/>
            </w:pPr>
            <w:r w:rsidRPr="0032796E">
              <w:rPr>
                <w:rFonts w:ascii="Arial Narrow" w:hAnsi="Arial Narrow" w:cs="Arial"/>
                <w:b/>
              </w:rPr>
              <w:t>Phänotyp der Mutation</w:t>
            </w:r>
          </w:p>
        </w:tc>
      </w:tr>
      <w:tr w:rsidR="00440E7B" w14:paraId="431379AD" w14:textId="77777777" w:rsidTr="00EF00E1">
        <w:tc>
          <w:tcPr>
            <w:tcW w:w="846" w:type="dxa"/>
          </w:tcPr>
          <w:p w14:paraId="1BE256ED" w14:textId="3A8F1E81" w:rsidR="00440E7B" w:rsidRPr="00440E7B" w:rsidRDefault="00440E7B" w:rsidP="00440E7B">
            <w:pPr>
              <w:jc w:val="center"/>
              <w:rPr>
                <w:rFonts w:ascii="Arial" w:hAnsi="Arial" w:cs="Arial"/>
              </w:rPr>
            </w:pPr>
            <w:r>
              <w:rPr>
                <w:rFonts w:ascii="Arial" w:hAnsi="Arial" w:cs="Arial"/>
              </w:rPr>
              <w:t>0,0</w:t>
            </w:r>
          </w:p>
        </w:tc>
        <w:tc>
          <w:tcPr>
            <w:tcW w:w="8216" w:type="dxa"/>
            <w:gridSpan w:val="4"/>
          </w:tcPr>
          <w:p w14:paraId="11DF6ADE" w14:textId="659D62D5" w:rsidR="00440E7B" w:rsidRPr="00440E7B" w:rsidRDefault="00440E7B" w:rsidP="00440E7B">
            <w:pPr>
              <w:jc w:val="center"/>
              <w:rPr>
                <w:rFonts w:ascii="Arial" w:hAnsi="Arial" w:cs="Arial"/>
              </w:rPr>
            </w:pPr>
            <w:r w:rsidRPr="00F10FED">
              <w:rPr>
                <w:rFonts w:ascii="Arial Narrow" w:hAnsi="Arial Narrow" w:cs="Arial"/>
                <w:b/>
                <w:bCs/>
              </w:rPr>
              <w:t>CENTROMER</w:t>
            </w:r>
          </w:p>
        </w:tc>
      </w:tr>
      <w:tr w:rsidR="00440E7B" w14:paraId="1C1A5451" w14:textId="77777777" w:rsidTr="00440E7B">
        <w:tc>
          <w:tcPr>
            <w:tcW w:w="846" w:type="dxa"/>
          </w:tcPr>
          <w:p w14:paraId="5D2FB012" w14:textId="616E1E6F" w:rsidR="00440E7B" w:rsidRPr="00440E7B" w:rsidRDefault="00440E7B" w:rsidP="00440E7B">
            <w:pPr>
              <w:jc w:val="center"/>
              <w:rPr>
                <w:rFonts w:ascii="Arial" w:hAnsi="Arial" w:cs="Arial"/>
              </w:rPr>
            </w:pPr>
            <w:r>
              <w:rPr>
                <w:rFonts w:ascii="Arial" w:hAnsi="Arial" w:cs="Arial"/>
              </w:rPr>
              <w:t>2,0</w:t>
            </w:r>
          </w:p>
        </w:tc>
        <w:tc>
          <w:tcPr>
            <w:tcW w:w="2126" w:type="dxa"/>
          </w:tcPr>
          <w:p w14:paraId="098294A9" w14:textId="5788C99E" w:rsidR="00440E7B" w:rsidRPr="00440E7B" w:rsidRDefault="00440E7B" w:rsidP="00440E7B">
            <w:pPr>
              <w:jc w:val="center"/>
              <w:rPr>
                <w:rFonts w:ascii="Arial" w:hAnsi="Arial" w:cs="Arial"/>
              </w:rPr>
            </w:pPr>
            <w:proofErr w:type="spellStart"/>
            <w:r>
              <w:rPr>
                <w:rFonts w:ascii="Arial" w:hAnsi="Arial" w:cs="Arial"/>
              </w:rPr>
              <w:t>eyeless</w:t>
            </w:r>
            <w:proofErr w:type="spellEnd"/>
          </w:p>
        </w:tc>
        <w:tc>
          <w:tcPr>
            <w:tcW w:w="992" w:type="dxa"/>
          </w:tcPr>
          <w:p w14:paraId="718DBD01" w14:textId="12356611" w:rsidR="00440E7B" w:rsidRPr="00440E7B" w:rsidRDefault="00440E7B" w:rsidP="00440E7B">
            <w:pPr>
              <w:jc w:val="center"/>
              <w:rPr>
                <w:rFonts w:ascii="Arial" w:hAnsi="Arial" w:cs="Arial"/>
              </w:rPr>
            </w:pPr>
            <w:proofErr w:type="spellStart"/>
            <w:r>
              <w:rPr>
                <w:rFonts w:ascii="Arial" w:hAnsi="Arial" w:cs="Arial"/>
              </w:rPr>
              <w:t>ey</w:t>
            </w:r>
            <w:proofErr w:type="spellEnd"/>
          </w:p>
        </w:tc>
        <w:tc>
          <w:tcPr>
            <w:tcW w:w="1843" w:type="dxa"/>
          </w:tcPr>
          <w:p w14:paraId="6598D69B" w14:textId="46A6B5B9" w:rsidR="00440E7B" w:rsidRPr="00440E7B" w:rsidRDefault="00440E7B" w:rsidP="00440E7B">
            <w:pPr>
              <w:jc w:val="center"/>
              <w:rPr>
                <w:rFonts w:ascii="Arial" w:hAnsi="Arial" w:cs="Arial"/>
              </w:rPr>
            </w:pPr>
            <w:r>
              <w:rPr>
                <w:rFonts w:ascii="Arial" w:hAnsi="Arial" w:cs="Arial"/>
              </w:rPr>
              <w:t>rezessiv</w:t>
            </w:r>
          </w:p>
        </w:tc>
        <w:tc>
          <w:tcPr>
            <w:tcW w:w="3255" w:type="dxa"/>
          </w:tcPr>
          <w:p w14:paraId="336DF344" w14:textId="2F51A5EE" w:rsidR="00440E7B" w:rsidRPr="00440E7B" w:rsidRDefault="00440E7B" w:rsidP="00440E7B">
            <w:pPr>
              <w:jc w:val="center"/>
              <w:rPr>
                <w:rFonts w:ascii="Arial Narrow" w:hAnsi="Arial Narrow" w:cs="Arial"/>
              </w:rPr>
            </w:pPr>
            <w:r>
              <w:rPr>
                <w:rFonts w:ascii="Arial Narrow" w:hAnsi="Arial Narrow" w:cs="Arial"/>
              </w:rPr>
              <w:t>ohne Augen</w:t>
            </w:r>
          </w:p>
        </w:tc>
      </w:tr>
    </w:tbl>
    <w:p w14:paraId="1A16E103" w14:textId="2324F5B3" w:rsidR="00E62A0C" w:rsidRDefault="00E62A0C" w:rsidP="007376CA"/>
    <w:p w14:paraId="5BF28D45" w14:textId="77777777" w:rsidR="00245483" w:rsidRDefault="00245483" w:rsidP="007376CA"/>
    <w:p w14:paraId="2216DE0C" w14:textId="65FB1D6E" w:rsidR="00E62A0C" w:rsidRPr="00245483" w:rsidRDefault="00440E7B" w:rsidP="00245483">
      <w:pPr>
        <w:spacing w:after="120"/>
        <w:rPr>
          <w:rFonts w:ascii="Arial" w:hAnsi="Arial" w:cs="Arial"/>
        </w:rPr>
      </w:pPr>
      <w:r w:rsidRPr="00245483">
        <w:rPr>
          <w:rFonts w:ascii="Arial" w:hAnsi="Arial" w:cs="Arial"/>
        </w:rPr>
        <w:t>Zum Vergleich der Phänotyp des Wildtyps:</w:t>
      </w:r>
    </w:p>
    <w:p w14:paraId="65812AFD" w14:textId="589F199E" w:rsidR="00245483" w:rsidRPr="00245483" w:rsidRDefault="00440E7B" w:rsidP="007376CA">
      <w:pPr>
        <w:rPr>
          <w:rFonts w:ascii="Arial Narrow" w:hAnsi="Arial Narrow" w:cs="Arial"/>
        </w:rPr>
      </w:pPr>
      <w:r w:rsidRPr="00C66716">
        <w:rPr>
          <w:rFonts w:ascii="Arial Narrow" w:hAnsi="Arial Narrow" w:cs="Arial"/>
          <w:b/>
          <w:bCs/>
        </w:rPr>
        <w:t>Körper</w:t>
      </w:r>
      <w:r w:rsidRPr="00245483">
        <w:rPr>
          <w:rFonts w:ascii="Arial Narrow" w:hAnsi="Arial Narrow" w:cs="Arial"/>
        </w:rPr>
        <w:t>: hellbrau</w:t>
      </w:r>
      <w:r w:rsidR="00245483" w:rsidRPr="00245483">
        <w:rPr>
          <w:rFonts w:ascii="Arial Narrow" w:hAnsi="Arial Narrow" w:cs="Arial"/>
        </w:rPr>
        <w:t>n (mit schwarzer Musterung am Abdomen)</w:t>
      </w:r>
    </w:p>
    <w:p w14:paraId="6AA6B663" w14:textId="6D7F4C1F" w:rsidR="00245483" w:rsidRPr="00245483" w:rsidRDefault="00245483" w:rsidP="007376CA">
      <w:pPr>
        <w:rPr>
          <w:rFonts w:ascii="Arial Narrow" w:hAnsi="Arial Narrow" w:cs="Arial"/>
        </w:rPr>
      </w:pPr>
      <w:r w:rsidRPr="00C66716">
        <w:rPr>
          <w:rFonts w:ascii="Arial Narrow" w:hAnsi="Arial Narrow" w:cs="Arial"/>
          <w:b/>
          <w:bCs/>
        </w:rPr>
        <w:t>Augen</w:t>
      </w:r>
      <w:r w:rsidRPr="00245483">
        <w:rPr>
          <w:rFonts w:ascii="Arial Narrow" w:hAnsi="Arial Narrow" w:cs="Arial"/>
        </w:rPr>
        <w:t>: relativ groß, mitteldunkles Rot</w:t>
      </w:r>
    </w:p>
    <w:p w14:paraId="47982EA8" w14:textId="5580D4BC" w:rsidR="00245483" w:rsidRPr="00245483" w:rsidRDefault="00245483" w:rsidP="007376CA">
      <w:pPr>
        <w:rPr>
          <w:rFonts w:ascii="Arial" w:hAnsi="Arial" w:cs="Arial"/>
        </w:rPr>
      </w:pPr>
      <w:r w:rsidRPr="00C66716">
        <w:rPr>
          <w:rFonts w:ascii="Arial Narrow" w:hAnsi="Arial Narrow" w:cs="Arial"/>
          <w:b/>
          <w:bCs/>
        </w:rPr>
        <w:t>Flügel</w:t>
      </w:r>
      <w:r w:rsidRPr="00245483">
        <w:rPr>
          <w:rFonts w:ascii="Arial Narrow" w:hAnsi="Arial Narrow" w:cs="Arial"/>
        </w:rPr>
        <w:t>: etwas über das Abdomen hinausreichend, im Sitzen teilweise überlappend, flach</w:t>
      </w:r>
    </w:p>
    <w:p w14:paraId="6183AD9D" w14:textId="13A85719" w:rsidR="00E62A0C" w:rsidRDefault="00E62A0C" w:rsidP="007376CA"/>
    <w:p w14:paraId="0A7A7CCB" w14:textId="77777777" w:rsidR="00E62A0C" w:rsidRDefault="00E62A0C" w:rsidP="007376CA"/>
    <w:p w14:paraId="5EDE547A" w14:textId="25E06F5D" w:rsidR="00197164" w:rsidRPr="00B629F6" w:rsidRDefault="00B629F6" w:rsidP="00B629F6">
      <w:pPr>
        <w:jc w:val="right"/>
        <w:rPr>
          <w:sz w:val="20"/>
          <w:szCs w:val="20"/>
        </w:rPr>
      </w:pPr>
      <w:r w:rsidRPr="00B629F6">
        <w:rPr>
          <w:sz w:val="20"/>
          <w:szCs w:val="20"/>
        </w:rPr>
        <w:t>Nickl, Dezember 2019</w:t>
      </w:r>
    </w:p>
    <w:sectPr w:rsidR="00197164" w:rsidRPr="00B629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51D52"/>
    <w:multiLevelType w:val="hybridMultilevel"/>
    <w:tmpl w:val="2A6E431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2D"/>
    <w:rsid w:val="00041C2D"/>
    <w:rsid w:val="000A58FE"/>
    <w:rsid w:val="00197164"/>
    <w:rsid w:val="00203AC2"/>
    <w:rsid w:val="00245483"/>
    <w:rsid w:val="0032796E"/>
    <w:rsid w:val="003C1898"/>
    <w:rsid w:val="00440E7B"/>
    <w:rsid w:val="004817A0"/>
    <w:rsid w:val="004B727D"/>
    <w:rsid w:val="005917F4"/>
    <w:rsid w:val="00635132"/>
    <w:rsid w:val="006B3637"/>
    <w:rsid w:val="007376CA"/>
    <w:rsid w:val="00756A81"/>
    <w:rsid w:val="007578FD"/>
    <w:rsid w:val="0080627A"/>
    <w:rsid w:val="00806B44"/>
    <w:rsid w:val="0086110B"/>
    <w:rsid w:val="008F4139"/>
    <w:rsid w:val="00956B80"/>
    <w:rsid w:val="0097569A"/>
    <w:rsid w:val="00981AA1"/>
    <w:rsid w:val="00984AFB"/>
    <w:rsid w:val="00A86EB2"/>
    <w:rsid w:val="00B27C0F"/>
    <w:rsid w:val="00B629F6"/>
    <w:rsid w:val="00BF7446"/>
    <w:rsid w:val="00C66716"/>
    <w:rsid w:val="00C830F3"/>
    <w:rsid w:val="00CA7AAD"/>
    <w:rsid w:val="00CE4E83"/>
    <w:rsid w:val="00D01560"/>
    <w:rsid w:val="00D845E6"/>
    <w:rsid w:val="00DA2045"/>
    <w:rsid w:val="00DA257C"/>
    <w:rsid w:val="00E553BD"/>
    <w:rsid w:val="00E554DF"/>
    <w:rsid w:val="00E62A0C"/>
    <w:rsid w:val="00E66B91"/>
    <w:rsid w:val="00E83753"/>
    <w:rsid w:val="00EC43DC"/>
    <w:rsid w:val="00F10FED"/>
    <w:rsid w:val="00FB2698"/>
    <w:rsid w:val="00FB5F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4691"/>
  <w15:chartTrackingRefBased/>
  <w15:docId w15:val="{CF33D419-CAD9-4CB5-8278-96E0D21C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86110B"/>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7376CA"/>
    <w:pPr>
      <w:spacing w:before="100" w:beforeAutospacing="1" w:after="100" w:afterAutospacing="1"/>
      <w:outlineLvl w:val="4"/>
    </w:pPr>
    <w:rPr>
      <w:rFonts w:eastAsia="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376CA"/>
    <w:pPr>
      <w:spacing w:before="100" w:beforeAutospacing="1" w:after="100" w:afterAutospacing="1"/>
    </w:pPr>
    <w:rPr>
      <w:rFonts w:eastAsia="Times New Roman"/>
      <w:lang w:eastAsia="de-DE"/>
    </w:rPr>
  </w:style>
  <w:style w:type="character" w:customStyle="1" w:styleId="berschrift5Zchn">
    <w:name w:val="Überschrift 5 Zchn"/>
    <w:basedOn w:val="Absatz-Standardschriftart"/>
    <w:link w:val="berschrift5"/>
    <w:uiPriority w:val="9"/>
    <w:rsid w:val="007376CA"/>
    <w:rPr>
      <w:rFonts w:eastAsia="Times New Roman"/>
      <w:b/>
      <w:bCs/>
      <w:sz w:val="20"/>
      <w:szCs w:val="20"/>
      <w:lang w:eastAsia="de-DE"/>
    </w:rPr>
  </w:style>
  <w:style w:type="character" w:customStyle="1" w:styleId="berschrift3Zchn">
    <w:name w:val="Überschrift 3 Zchn"/>
    <w:basedOn w:val="Absatz-Standardschriftart"/>
    <w:link w:val="berschrift3"/>
    <w:uiPriority w:val="9"/>
    <w:rsid w:val="0086110B"/>
    <w:rPr>
      <w:rFonts w:asciiTheme="majorHAnsi" w:eastAsiaTheme="majorEastAsia" w:hAnsiTheme="majorHAnsi" w:cstheme="majorBidi"/>
      <w:color w:val="1F3763" w:themeColor="accent1" w:themeShade="7F"/>
    </w:rPr>
  </w:style>
  <w:style w:type="character" w:customStyle="1" w:styleId="e24kjd">
    <w:name w:val="e24kjd"/>
    <w:basedOn w:val="Absatz-Standardschriftart"/>
    <w:rsid w:val="0086110B"/>
  </w:style>
  <w:style w:type="character" w:styleId="Hervorhebung">
    <w:name w:val="Emphasis"/>
    <w:basedOn w:val="Absatz-Standardschriftart"/>
    <w:uiPriority w:val="20"/>
    <w:qFormat/>
    <w:rsid w:val="00DA257C"/>
    <w:rPr>
      <w:i/>
      <w:iCs/>
    </w:rPr>
  </w:style>
  <w:style w:type="character" w:styleId="Fett">
    <w:name w:val="Strong"/>
    <w:basedOn w:val="Absatz-Standardschriftart"/>
    <w:uiPriority w:val="22"/>
    <w:qFormat/>
    <w:rsid w:val="00DA257C"/>
    <w:rPr>
      <w:b/>
      <w:bCs/>
    </w:rPr>
  </w:style>
  <w:style w:type="paragraph" w:styleId="Listenabsatz">
    <w:name w:val="List Paragraph"/>
    <w:basedOn w:val="Standard"/>
    <w:uiPriority w:val="34"/>
    <w:qFormat/>
    <w:rsid w:val="005917F4"/>
    <w:pPr>
      <w:ind w:left="720"/>
      <w:contextualSpacing/>
    </w:pPr>
  </w:style>
  <w:style w:type="table" w:styleId="Tabellenraster">
    <w:name w:val="Table Grid"/>
    <w:basedOn w:val="NormaleTabelle"/>
    <w:uiPriority w:val="39"/>
    <w:rsid w:val="00327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835142">
      <w:bodyDiv w:val="1"/>
      <w:marLeft w:val="0"/>
      <w:marRight w:val="0"/>
      <w:marTop w:val="0"/>
      <w:marBottom w:val="0"/>
      <w:divBdr>
        <w:top w:val="none" w:sz="0" w:space="0" w:color="auto"/>
        <w:left w:val="none" w:sz="0" w:space="0" w:color="auto"/>
        <w:bottom w:val="none" w:sz="0" w:space="0" w:color="auto"/>
        <w:right w:val="none" w:sz="0" w:space="0" w:color="auto"/>
      </w:divBdr>
    </w:div>
    <w:div w:id="1014456485">
      <w:bodyDiv w:val="1"/>
      <w:marLeft w:val="0"/>
      <w:marRight w:val="0"/>
      <w:marTop w:val="0"/>
      <w:marBottom w:val="0"/>
      <w:divBdr>
        <w:top w:val="none" w:sz="0" w:space="0" w:color="auto"/>
        <w:left w:val="none" w:sz="0" w:space="0" w:color="auto"/>
        <w:bottom w:val="none" w:sz="0" w:space="0" w:color="auto"/>
        <w:right w:val="none" w:sz="0" w:space="0" w:color="auto"/>
      </w:divBdr>
    </w:div>
    <w:div w:id="1086342765">
      <w:bodyDiv w:val="1"/>
      <w:marLeft w:val="0"/>
      <w:marRight w:val="0"/>
      <w:marTop w:val="0"/>
      <w:marBottom w:val="0"/>
      <w:divBdr>
        <w:top w:val="none" w:sz="0" w:space="0" w:color="auto"/>
        <w:left w:val="none" w:sz="0" w:space="0" w:color="auto"/>
        <w:bottom w:val="none" w:sz="0" w:space="0" w:color="auto"/>
        <w:right w:val="none" w:sz="0" w:space="0" w:color="auto"/>
      </w:divBdr>
    </w:div>
    <w:div w:id="1151871923">
      <w:bodyDiv w:val="1"/>
      <w:marLeft w:val="0"/>
      <w:marRight w:val="0"/>
      <w:marTop w:val="0"/>
      <w:marBottom w:val="0"/>
      <w:divBdr>
        <w:top w:val="none" w:sz="0" w:space="0" w:color="auto"/>
        <w:left w:val="none" w:sz="0" w:space="0" w:color="auto"/>
        <w:bottom w:val="none" w:sz="0" w:space="0" w:color="auto"/>
        <w:right w:val="none" w:sz="0" w:space="0" w:color="auto"/>
      </w:divBdr>
    </w:div>
    <w:div w:id="132817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image" Target="media/image6.jpeg"/><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7268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2019-12-29T18:05:00Z</dcterms:created>
  <dcterms:modified xsi:type="dcterms:W3CDTF">2019-12-29T18:05:00Z</dcterms:modified>
</cp:coreProperties>
</file>