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393" w:rsidRPr="006469EA" w:rsidRDefault="006469EA" w:rsidP="006469EA">
      <w:pPr>
        <w:jc w:val="center"/>
        <w:rPr>
          <w:b/>
          <w:bCs/>
          <w:sz w:val="32"/>
          <w:szCs w:val="32"/>
        </w:rPr>
      </w:pPr>
      <w:r w:rsidRPr="006469EA">
        <w:rPr>
          <w:b/>
          <w:bCs/>
          <w:sz w:val="32"/>
          <w:szCs w:val="32"/>
        </w:rPr>
        <w:t>Übersicht über die Proteinbiosynthese</w:t>
      </w:r>
    </w:p>
    <w:p w:rsidR="006469EA" w:rsidRDefault="006469E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768985</wp:posOffset>
            </wp:positionH>
            <wp:positionV relativeFrom="paragraph">
              <wp:posOffset>78105</wp:posOffset>
            </wp:positionV>
            <wp:extent cx="4419600" cy="301815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01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9EA" w:rsidRDefault="006469EA"/>
    <w:p w:rsidR="006469EA" w:rsidRDefault="006469EA"/>
    <w:p w:rsidR="006469EA" w:rsidRDefault="006469EA"/>
    <w:p w:rsidR="006469EA" w:rsidRDefault="006469EA"/>
    <w:p w:rsidR="006469EA" w:rsidRDefault="006469EA"/>
    <w:p w:rsidR="006469EA" w:rsidRDefault="006469EA"/>
    <w:p w:rsidR="006469EA" w:rsidRDefault="006469EA"/>
    <w:p w:rsidR="006469EA" w:rsidRDefault="006469EA"/>
    <w:p w:rsidR="006469EA" w:rsidRDefault="006469EA"/>
    <w:p w:rsidR="006469EA" w:rsidRDefault="006469EA"/>
    <w:p w:rsidR="006469EA" w:rsidRDefault="006469EA"/>
    <w:p w:rsidR="006469EA" w:rsidRDefault="006469EA"/>
    <w:p w:rsidR="006469EA" w:rsidRDefault="006469EA"/>
    <w:p w:rsidR="006469EA" w:rsidRDefault="006469EA"/>
    <w:p w:rsidR="006469EA" w:rsidRDefault="006469EA"/>
    <w:p w:rsidR="006469EA" w:rsidRDefault="006469EA"/>
    <w:p w:rsidR="006469EA" w:rsidRDefault="006469EA"/>
    <w:p w:rsidR="006469EA" w:rsidRDefault="006469EA"/>
    <w:p w:rsidR="006469EA" w:rsidRDefault="006469EA">
      <w:r>
        <w:t>Benennen Sie die Vorgänge A und B, die Räume 1 und 2 sowie die Strukturen 3-14. Schreiben Sie die richtige Nummer in den leeren Kreis.</w:t>
      </w:r>
    </w:p>
    <w:p w:rsidR="006469EA" w:rsidRDefault="006469EA"/>
    <w:p w:rsidR="006469EA" w:rsidRDefault="006469EA"/>
    <w:p w:rsidR="006469EA" w:rsidRDefault="006469EA"/>
    <w:p w:rsidR="006469EA" w:rsidRDefault="006469EA"/>
    <w:p w:rsidR="006469EA" w:rsidRPr="006469EA" w:rsidRDefault="006469EA" w:rsidP="006469EA">
      <w:pPr>
        <w:spacing w:after="120"/>
        <w:rPr>
          <w:b/>
        </w:rPr>
      </w:pPr>
      <w:r w:rsidRPr="006469EA">
        <w:rPr>
          <w:b/>
        </w:rPr>
        <w:t>Lösung:</w:t>
      </w:r>
    </w:p>
    <w:p w:rsidR="006469EA" w:rsidRDefault="006469EA">
      <w:r>
        <w:t>A</w:t>
      </w:r>
      <w:r>
        <w:tab/>
        <w:t>Transcription</w:t>
      </w:r>
    </w:p>
    <w:p w:rsidR="006469EA" w:rsidRDefault="006469EA" w:rsidP="006469EA">
      <w:pPr>
        <w:spacing w:after="120"/>
      </w:pPr>
      <w:r>
        <w:t>B</w:t>
      </w:r>
      <w:r>
        <w:tab/>
        <w:t>Translation</w:t>
      </w:r>
      <w:bookmarkStart w:id="0" w:name="_GoBack"/>
      <w:bookmarkEnd w:id="0"/>
    </w:p>
    <w:p w:rsidR="006469EA" w:rsidRDefault="006469EA">
      <w:r>
        <w:t>1</w:t>
      </w:r>
      <w:r>
        <w:tab/>
        <w:t>Kern-Innenraum</w:t>
      </w:r>
    </w:p>
    <w:p w:rsidR="006469EA" w:rsidRDefault="006469EA" w:rsidP="006469EA">
      <w:pPr>
        <w:spacing w:after="120"/>
      </w:pPr>
      <w:r>
        <w:t>2</w:t>
      </w:r>
      <w:r>
        <w:tab/>
        <w:t>Cytoplasma</w:t>
      </w:r>
    </w:p>
    <w:p w:rsidR="006469EA" w:rsidRDefault="006469EA">
      <w:r>
        <w:t>3</w:t>
      </w:r>
      <w:r>
        <w:tab/>
        <w:t>DNA-Doppelstrang</w:t>
      </w:r>
    </w:p>
    <w:p w:rsidR="006469EA" w:rsidRDefault="006469EA">
      <w:r>
        <w:t>4</w:t>
      </w:r>
      <w:r>
        <w:tab/>
        <w:t>codogener Strang der DNA</w:t>
      </w:r>
    </w:p>
    <w:p w:rsidR="006469EA" w:rsidRDefault="006469EA">
      <w:r>
        <w:t>5</w:t>
      </w:r>
      <w:r>
        <w:tab/>
        <w:t>m-RNA</w:t>
      </w:r>
    </w:p>
    <w:p w:rsidR="006469EA" w:rsidRDefault="006469EA">
      <w:r>
        <w:t>6</w:t>
      </w:r>
      <w:r>
        <w:tab/>
        <w:t>Kernmembran</w:t>
      </w:r>
    </w:p>
    <w:p w:rsidR="006469EA" w:rsidRDefault="006469EA">
      <w:r>
        <w:t>7</w:t>
      </w:r>
      <w:r>
        <w:tab/>
      </w:r>
      <w:proofErr w:type="spellStart"/>
      <w:r>
        <w:t>Kernpore</w:t>
      </w:r>
      <w:proofErr w:type="spellEnd"/>
    </w:p>
    <w:p w:rsidR="006469EA" w:rsidRDefault="006469EA">
      <w:r>
        <w:t>8</w:t>
      </w:r>
      <w:r>
        <w:tab/>
        <w:t xml:space="preserve">Endoplasmatisches </w:t>
      </w:r>
      <w:proofErr w:type="spellStart"/>
      <w:r>
        <w:t>Reticulum</w:t>
      </w:r>
      <w:proofErr w:type="spellEnd"/>
    </w:p>
    <w:p w:rsidR="006469EA" w:rsidRDefault="006469EA">
      <w:r>
        <w:t>9</w:t>
      </w:r>
      <w:r>
        <w:tab/>
        <w:t>Ribosom</w:t>
      </w:r>
    </w:p>
    <w:p w:rsidR="006469EA" w:rsidRDefault="006469EA">
      <w:r>
        <w:t>10</w:t>
      </w:r>
      <w:r>
        <w:tab/>
        <w:t>beladene t-RNA</w:t>
      </w:r>
    </w:p>
    <w:p w:rsidR="006469EA" w:rsidRDefault="006469EA">
      <w:r>
        <w:t>11</w:t>
      </w:r>
      <w:r>
        <w:tab/>
        <w:t>unbeladene t-RNA</w:t>
      </w:r>
    </w:p>
    <w:p w:rsidR="006469EA" w:rsidRDefault="006469EA">
      <w:r>
        <w:t>12</w:t>
      </w:r>
      <w:r>
        <w:tab/>
        <w:t>Aminosäurekette</w:t>
      </w:r>
    </w:p>
    <w:p w:rsidR="006469EA" w:rsidRDefault="006469EA">
      <w:r>
        <w:t>13</w:t>
      </w:r>
      <w:r>
        <w:tab/>
        <w:t>Aminosäure</w:t>
      </w:r>
    </w:p>
    <w:p w:rsidR="006469EA" w:rsidRDefault="006469EA">
      <w:r>
        <w:t>14</w:t>
      </w:r>
      <w:r>
        <w:tab/>
        <w:t>Codon auf der m-RNA</w:t>
      </w:r>
    </w:p>
    <w:p w:rsidR="006469EA" w:rsidRDefault="006469EA" w:rsidP="006469EA">
      <w:pPr>
        <w:spacing w:before="120"/>
      </w:pPr>
      <w:r>
        <w:t>in den Kreis: 5</w:t>
      </w:r>
    </w:p>
    <w:p w:rsidR="006469EA" w:rsidRDefault="006469EA"/>
    <w:p w:rsidR="006469EA" w:rsidRDefault="006469EA"/>
    <w:p w:rsidR="006469EA" w:rsidRPr="006469EA" w:rsidRDefault="006469EA" w:rsidP="006469EA">
      <w:pPr>
        <w:jc w:val="right"/>
        <w:rPr>
          <w:sz w:val="20"/>
          <w:szCs w:val="20"/>
        </w:rPr>
      </w:pPr>
      <w:r w:rsidRPr="006469EA">
        <w:rPr>
          <w:sz w:val="20"/>
          <w:szCs w:val="20"/>
        </w:rPr>
        <w:t>Nickl, Oktober 2007</w:t>
      </w:r>
    </w:p>
    <w:p w:rsidR="006469EA" w:rsidRDefault="006469EA"/>
    <w:p w:rsidR="006469EA" w:rsidRDefault="006469EA"/>
    <w:sectPr w:rsidR="006469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EA"/>
    <w:rsid w:val="004817A0"/>
    <w:rsid w:val="006469EA"/>
    <w:rsid w:val="0080627A"/>
    <w:rsid w:val="0097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B2D6"/>
  <w15:chartTrackingRefBased/>
  <w15:docId w15:val="{EA140B78-567E-43FE-A376-5EAFA015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448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</cp:revision>
  <dcterms:created xsi:type="dcterms:W3CDTF">2019-12-09T10:01:00Z</dcterms:created>
  <dcterms:modified xsi:type="dcterms:W3CDTF">2019-12-09T10:08:00Z</dcterms:modified>
</cp:coreProperties>
</file>