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9F799" w14:textId="77777777" w:rsidR="006F6192" w:rsidRPr="000365D7" w:rsidRDefault="006F6192" w:rsidP="00036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0365D7">
        <w:rPr>
          <w:rFonts w:ascii="Arial" w:hAnsi="Arial" w:cs="Arial"/>
          <w:b/>
          <w:sz w:val="32"/>
          <w:szCs w:val="32"/>
        </w:rPr>
        <w:t>Anonyme Umfrage</w:t>
      </w:r>
      <w:r w:rsidR="00283B06">
        <w:rPr>
          <w:rFonts w:ascii="Arial" w:hAnsi="Arial" w:cs="Arial"/>
          <w:b/>
          <w:sz w:val="32"/>
          <w:szCs w:val="32"/>
        </w:rPr>
        <w:t xml:space="preserve"> zur Gentechnik</w:t>
      </w:r>
    </w:p>
    <w:p w14:paraId="452C70D0" w14:textId="77777777" w:rsidR="006F6192" w:rsidRPr="000365D7" w:rsidRDefault="006F6192">
      <w:pPr>
        <w:rPr>
          <w:rFonts w:ascii="Arial Narrow" w:hAnsi="Arial Narrow" w:cs="Arial"/>
        </w:rPr>
      </w:pPr>
      <w:r w:rsidRPr="000365D7">
        <w:rPr>
          <w:rFonts w:ascii="Arial Narrow" w:hAnsi="Arial Narrow" w:cs="Arial"/>
        </w:rPr>
        <w:t>Bitte kreuzen Sie an: 1 = stimmt absolut bis 4 = stimmt überhaupt nicht (bzw. letzte Spalte).</w:t>
      </w:r>
    </w:p>
    <w:p w14:paraId="54F0B94C" w14:textId="77777777" w:rsidR="006F6192" w:rsidRDefault="006F6192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5098"/>
        <w:gridCol w:w="673"/>
        <w:gridCol w:w="674"/>
        <w:gridCol w:w="673"/>
        <w:gridCol w:w="674"/>
        <w:gridCol w:w="1701"/>
      </w:tblGrid>
      <w:tr w:rsidR="006F6192" w14:paraId="32E097FA" w14:textId="77777777" w:rsidTr="006F6192">
        <w:tc>
          <w:tcPr>
            <w:tcW w:w="5098" w:type="dxa"/>
            <w:vMerge w:val="restart"/>
            <w:vAlign w:val="center"/>
          </w:tcPr>
          <w:p w14:paraId="32017B5E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Aussage</w:t>
            </w:r>
          </w:p>
        </w:tc>
        <w:tc>
          <w:tcPr>
            <w:tcW w:w="2694" w:type="dxa"/>
            <w:gridSpan w:val="4"/>
            <w:vAlign w:val="center"/>
          </w:tcPr>
          <w:p w14:paraId="7DE6880E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Beurteilung der Aussage</w:t>
            </w:r>
          </w:p>
        </w:tc>
        <w:tc>
          <w:tcPr>
            <w:tcW w:w="1701" w:type="dxa"/>
            <w:vMerge w:val="restart"/>
            <w:vAlign w:val="center"/>
          </w:tcPr>
          <w:p w14:paraId="0FFE8929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Kann ich nicht beurteilen</w:t>
            </w:r>
          </w:p>
        </w:tc>
      </w:tr>
      <w:tr w:rsidR="006F6192" w14:paraId="27A87BFA" w14:textId="77777777" w:rsidTr="006F6192">
        <w:tc>
          <w:tcPr>
            <w:tcW w:w="5098" w:type="dxa"/>
            <w:vMerge/>
            <w:vAlign w:val="center"/>
          </w:tcPr>
          <w:p w14:paraId="6D33207E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3" w:type="dxa"/>
            <w:vAlign w:val="center"/>
          </w:tcPr>
          <w:p w14:paraId="5D727756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74" w:type="dxa"/>
            <w:vAlign w:val="center"/>
          </w:tcPr>
          <w:p w14:paraId="0B58F7EF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73" w:type="dxa"/>
            <w:vAlign w:val="center"/>
          </w:tcPr>
          <w:p w14:paraId="6F2C4F8F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4" w:type="dxa"/>
            <w:vAlign w:val="center"/>
          </w:tcPr>
          <w:p w14:paraId="11F50295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  <w:r w:rsidRPr="006F619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14:paraId="7F70DBAD" w14:textId="77777777" w:rsidR="006F6192" w:rsidRPr="006F6192" w:rsidRDefault="006F6192" w:rsidP="006F61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F6192" w14:paraId="5FA430DB" w14:textId="77777777" w:rsidTr="006F6192">
        <w:tc>
          <w:tcPr>
            <w:tcW w:w="5098" w:type="dxa"/>
          </w:tcPr>
          <w:p w14:paraId="05A8F0AD" w14:textId="66BFE942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 </w:t>
            </w:r>
            <w:r w:rsidR="006F6192">
              <w:rPr>
                <w:rFonts w:ascii="Arial Narrow" w:hAnsi="Arial Narrow"/>
              </w:rPr>
              <w:t xml:space="preserve">Gentechnisch veränderte Nahrungsmittel sind </w:t>
            </w:r>
            <w:r w:rsidR="00636677">
              <w:rPr>
                <w:rFonts w:ascii="Arial Narrow" w:hAnsi="Arial Narrow"/>
              </w:rPr>
              <w:t xml:space="preserve">in der Regel </w:t>
            </w:r>
            <w:r w:rsidR="006F6192">
              <w:rPr>
                <w:rFonts w:ascii="Arial Narrow" w:hAnsi="Arial Narrow"/>
              </w:rPr>
              <w:t>ge</w:t>
            </w:r>
            <w:r>
              <w:rPr>
                <w:rFonts w:ascii="Arial Narrow" w:hAnsi="Arial Narrow"/>
              </w:rPr>
              <w:softHyphen/>
            </w:r>
            <w:r w:rsidR="006F6192">
              <w:rPr>
                <w:rFonts w:ascii="Arial Narrow" w:hAnsi="Arial Narrow"/>
              </w:rPr>
              <w:t>sundheit</w:t>
            </w:r>
            <w:r>
              <w:rPr>
                <w:rFonts w:ascii="Arial Narrow" w:hAnsi="Arial Narrow"/>
              </w:rPr>
              <w:softHyphen/>
            </w:r>
            <w:r w:rsidR="006F6192">
              <w:rPr>
                <w:rFonts w:ascii="Arial Narrow" w:hAnsi="Arial Narrow"/>
              </w:rPr>
              <w:t>lich unbedenklich.</w:t>
            </w:r>
          </w:p>
        </w:tc>
        <w:tc>
          <w:tcPr>
            <w:tcW w:w="673" w:type="dxa"/>
          </w:tcPr>
          <w:p w14:paraId="3D25E1EF" w14:textId="77777777" w:rsidR="006F6192" w:rsidRDefault="006F6192"/>
        </w:tc>
        <w:tc>
          <w:tcPr>
            <w:tcW w:w="674" w:type="dxa"/>
          </w:tcPr>
          <w:p w14:paraId="7159536E" w14:textId="77777777" w:rsidR="006F6192" w:rsidRDefault="006F6192"/>
        </w:tc>
        <w:tc>
          <w:tcPr>
            <w:tcW w:w="673" w:type="dxa"/>
          </w:tcPr>
          <w:p w14:paraId="0AE2995A" w14:textId="77777777" w:rsidR="006F6192" w:rsidRDefault="006F6192"/>
        </w:tc>
        <w:tc>
          <w:tcPr>
            <w:tcW w:w="674" w:type="dxa"/>
          </w:tcPr>
          <w:p w14:paraId="3221C4DF" w14:textId="77777777" w:rsidR="006F6192" w:rsidRDefault="006F6192"/>
        </w:tc>
        <w:tc>
          <w:tcPr>
            <w:tcW w:w="1701" w:type="dxa"/>
          </w:tcPr>
          <w:p w14:paraId="548A7B2C" w14:textId="77777777" w:rsidR="006F6192" w:rsidRDefault="006F6192"/>
        </w:tc>
      </w:tr>
      <w:tr w:rsidR="006F6192" w14:paraId="4C228942" w14:textId="77777777" w:rsidTr="006F6192">
        <w:tc>
          <w:tcPr>
            <w:tcW w:w="5098" w:type="dxa"/>
          </w:tcPr>
          <w:p w14:paraId="38F334A6" w14:textId="77777777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 I</w:t>
            </w:r>
            <w:r w:rsidR="00FD3742">
              <w:rPr>
                <w:rFonts w:ascii="Arial Narrow" w:hAnsi="Arial Narrow"/>
              </w:rPr>
              <w:t>ns Freiland gelangende g</w:t>
            </w:r>
            <w:r w:rsidR="006F6192">
              <w:rPr>
                <w:rFonts w:ascii="Arial Narrow" w:hAnsi="Arial Narrow"/>
              </w:rPr>
              <w:t>entechnisch veränderte Bakterien könnten eine Gefahr für Lebensgemein</w:t>
            </w:r>
            <w:r>
              <w:rPr>
                <w:rFonts w:ascii="Arial Narrow" w:hAnsi="Arial Narrow"/>
              </w:rPr>
              <w:softHyphen/>
            </w:r>
            <w:r w:rsidR="006F6192">
              <w:rPr>
                <w:rFonts w:ascii="Arial Narrow" w:hAnsi="Arial Narrow"/>
              </w:rPr>
              <w:t>schaf</w:t>
            </w:r>
            <w:r>
              <w:rPr>
                <w:rFonts w:ascii="Arial Narrow" w:hAnsi="Arial Narrow"/>
              </w:rPr>
              <w:softHyphen/>
            </w:r>
            <w:r w:rsidR="006F6192">
              <w:rPr>
                <w:rFonts w:ascii="Arial Narrow" w:hAnsi="Arial Narrow"/>
              </w:rPr>
              <w:t>ten darstellen.</w:t>
            </w:r>
          </w:p>
        </w:tc>
        <w:tc>
          <w:tcPr>
            <w:tcW w:w="673" w:type="dxa"/>
          </w:tcPr>
          <w:p w14:paraId="65379E24" w14:textId="77777777" w:rsidR="006F6192" w:rsidRDefault="006F6192"/>
        </w:tc>
        <w:tc>
          <w:tcPr>
            <w:tcW w:w="674" w:type="dxa"/>
          </w:tcPr>
          <w:p w14:paraId="21BAC31E" w14:textId="77777777" w:rsidR="006F6192" w:rsidRDefault="006F6192"/>
        </w:tc>
        <w:tc>
          <w:tcPr>
            <w:tcW w:w="673" w:type="dxa"/>
          </w:tcPr>
          <w:p w14:paraId="14DC08ED" w14:textId="77777777" w:rsidR="006F6192" w:rsidRDefault="006F6192"/>
        </w:tc>
        <w:tc>
          <w:tcPr>
            <w:tcW w:w="674" w:type="dxa"/>
          </w:tcPr>
          <w:p w14:paraId="584F3A52" w14:textId="77777777" w:rsidR="006F6192" w:rsidRDefault="006F6192"/>
        </w:tc>
        <w:tc>
          <w:tcPr>
            <w:tcW w:w="1701" w:type="dxa"/>
          </w:tcPr>
          <w:p w14:paraId="727D4DE7" w14:textId="77777777" w:rsidR="006F6192" w:rsidRDefault="006F6192"/>
        </w:tc>
      </w:tr>
      <w:tr w:rsidR="006F6192" w14:paraId="03BEAD7D" w14:textId="77777777" w:rsidTr="006F6192">
        <w:tc>
          <w:tcPr>
            <w:tcW w:w="5098" w:type="dxa"/>
          </w:tcPr>
          <w:p w14:paraId="63F88A02" w14:textId="10F846C2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  </w:t>
            </w:r>
            <w:r w:rsidR="000365D7">
              <w:rPr>
                <w:rFonts w:ascii="Arial Narrow" w:hAnsi="Arial Narrow"/>
              </w:rPr>
              <w:t>Der Klimawandel wird großen Einfluss auf die land</w:t>
            </w:r>
            <w:r w:rsidR="00636677">
              <w:rPr>
                <w:rFonts w:ascii="Arial Narrow" w:hAnsi="Arial Narrow"/>
              </w:rPr>
              <w:softHyphen/>
            </w:r>
            <w:r w:rsidR="000365D7">
              <w:rPr>
                <w:rFonts w:ascii="Arial Narrow" w:hAnsi="Arial Narrow"/>
              </w:rPr>
              <w:t xml:space="preserve">wirtschaftliche Produktion haben. Wir </w:t>
            </w:r>
            <w:r w:rsidR="00636677">
              <w:rPr>
                <w:rFonts w:ascii="Arial Narrow" w:hAnsi="Arial Narrow"/>
              </w:rPr>
              <w:t>sollten</w:t>
            </w:r>
            <w:r w:rsidR="000365D7">
              <w:rPr>
                <w:rFonts w:ascii="Arial Narrow" w:hAnsi="Arial Narrow"/>
              </w:rPr>
              <w:t xml:space="preserve"> des</w:t>
            </w:r>
            <w:r>
              <w:rPr>
                <w:rFonts w:ascii="Arial Narrow" w:hAnsi="Arial Narrow"/>
              </w:rPr>
              <w:softHyphen/>
            </w:r>
            <w:r w:rsidR="000365D7">
              <w:rPr>
                <w:rFonts w:ascii="Arial Narrow" w:hAnsi="Arial Narrow"/>
              </w:rPr>
              <w:t>halb gen</w:t>
            </w:r>
            <w:r w:rsidR="00636677">
              <w:rPr>
                <w:rFonts w:ascii="Arial Narrow" w:hAnsi="Arial Narrow"/>
              </w:rPr>
              <w:softHyphen/>
            </w:r>
            <w:r w:rsidR="000365D7">
              <w:rPr>
                <w:rFonts w:ascii="Arial Narrow" w:hAnsi="Arial Narrow"/>
              </w:rPr>
              <w:t>technisch veränderte Nutzpflanzen her</w:t>
            </w:r>
            <w:r>
              <w:rPr>
                <w:rFonts w:ascii="Arial Narrow" w:hAnsi="Arial Narrow"/>
              </w:rPr>
              <w:softHyphen/>
            </w:r>
            <w:r w:rsidR="000365D7">
              <w:rPr>
                <w:rFonts w:ascii="Arial Narrow" w:hAnsi="Arial Narrow"/>
              </w:rPr>
              <w:t xml:space="preserve">stellen, die mit den neuen Bedingungen klar kommen. </w:t>
            </w:r>
          </w:p>
        </w:tc>
        <w:tc>
          <w:tcPr>
            <w:tcW w:w="673" w:type="dxa"/>
          </w:tcPr>
          <w:p w14:paraId="50D3512E" w14:textId="77777777" w:rsidR="006F6192" w:rsidRDefault="006F6192"/>
        </w:tc>
        <w:tc>
          <w:tcPr>
            <w:tcW w:w="674" w:type="dxa"/>
          </w:tcPr>
          <w:p w14:paraId="55DE4579" w14:textId="77777777" w:rsidR="006F6192" w:rsidRDefault="006F6192"/>
        </w:tc>
        <w:tc>
          <w:tcPr>
            <w:tcW w:w="673" w:type="dxa"/>
          </w:tcPr>
          <w:p w14:paraId="4B1C2526" w14:textId="77777777" w:rsidR="006F6192" w:rsidRDefault="006F6192"/>
        </w:tc>
        <w:tc>
          <w:tcPr>
            <w:tcW w:w="674" w:type="dxa"/>
          </w:tcPr>
          <w:p w14:paraId="11C9F5C1" w14:textId="77777777" w:rsidR="006F6192" w:rsidRDefault="006F6192"/>
        </w:tc>
        <w:tc>
          <w:tcPr>
            <w:tcW w:w="1701" w:type="dxa"/>
          </w:tcPr>
          <w:p w14:paraId="0BE5A384" w14:textId="77777777" w:rsidR="006F6192" w:rsidRDefault="006F6192"/>
        </w:tc>
      </w:tr>
      <w:tr w:rsidR="006F6192" w14:paraId="7C9A2D80" w14:textId="77777777" w:rsidTr="006F6192">
        <w:tc>
          <w:tcPr>
            <w:tcW w:w="5098" w:type="dxa"/>
          </w:tcPr>
          <w:p w14:paraId="4512402B" w14:textId="77777777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  </w:t>
            </w:r>
            <w:r w:rsidR="004F156C">
              <w:rPr>
                <w:rFonts w:ascii="Arial Narrow" w:hAnsi="Arial Narrow"/>
              </w:rPr>
              <w:t>Man sollte auf gentechnisch hergestellte Medikamente ohne Ausnahme verzichten.</w:t>
            </w:r>
          </w:p>
        </w:tc>
        <w:tc>
          <w:tcPr>
            <w:tcW w:w="673" w:type="dxa"/>
          </w:tcPr>
          <w:p w14:paraId="68348E75" w14:textId="77777777" w:rsidR="006F6192" w:rsidRDefault="006F6192"/>
        </w:tc>
        <w:tc>
          <w:tcPr>
            <w:tcW w:w="674" w:type="dxa"/>
          </w:tcPr>
          <w:p w14:paraId="4349FA5E" w14:textId="77777777" w:rsidR="006F6192" w:rsidRDefault="006F6192"/>
        </w:tc>
        <w:tc>
          <w:tcPr>
            <w:tcW w:w="673" w:type="dxa"/>
          </w:tcPr>
          <w:p w14:paraId="0816B627" w14:textId="77777777" w:rsidR="006F6192" w:rsidRDefault="006F6192"/>
        </w:tc>
        <w:tc>
          <w:tcPr>
            <w:tcW w:w="674" w:type="dxa"/>
          </w:tcPr>
          <w:p w14:paraId="6A56AD03" w14:textId="77777777" w:rsidR="006F6192" w:rsidRDefault="006F6192"/>
        </w:tc>
        <w:tc>
          <w:tcPr>
            <w:tcW w:w="1701" w:type="dxa"/>
          </w:tcPr>
          <w:p w14:paraId="1A384ACC" w14:textId="77777777" w:rsidR="006F6192" w:rsidRDefault="006F6192"/>
        </w:tc>
      </w:tr>
      <w:tr w:rsidR="00725607" w14:paraId="6809568A" w14:textId="77777777" w:rsidTr="006F6192">
        <w:tc>
          <w:tcPr>
            <w:tcW w:w="5098" w:type="dxa"/>
          </w:tcPr>
          <w:p w14:paraId="41D08CF3" w14:textId="77777777" w:rsidR="00725607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  </w:t>
            </w:r>
            <w:r w:rsidR="00725607">
              <w:rPr>
                <w:rFonts w:ascii="Arial Narrow" w:hAnsi="Arial Narrow"/>
              </w:rPr>
              <w:t>Gentechnik greift in die Schöpfung ein und sollte aus religiösen Gründen verboten werden.</w:t>
            </w:r>
          </w:p>
        </w:tc>
        <w:tc>
          <w:tcPr>
            <w:tcW w:w="673" w:type="dxa"/>
          </w:tcPr>
          <w:p w14:paraId="78BC0D15" w14:textId="77777777" w:rsidR="00725607" w:rsidRDefault="00725607"/>
        </w:tc>
        <w:tc>
          <w:tcPr>
            <w:tcW w:w="674" w:type="dxa"/>
          </w:tcPr>
          <w:p w14:paraId="614ED16B" w14:textId="77777777" w:rsidR="00725607" w:rsidRDefault="00725607"/>
        </w:tc>
        <w:tc>
          <w:tcPr>
            <w:tcW w:w="673" w:type="dxa"/>
          </w:tcPr>
          <w:p w14:paraId="27C4DA34" w14:textId="77777777" w:rsidR="00725607" w:rsidRDefault="00725607"/>
        </w:tc>
        <w:tc>
          <w:tcPr>
            <w:tcW w:w="674" w:type="dxa"/>
          </w:tcPr>
          <w:p w14:paraId="45F3B8AF" w14:textId="77777777" w:rsidR="00725607" w:rsidRDefault="00725607"/>
        </w:tc>
        <w:tc>
          <w:tcPr>
            <w:tcW w:w="1701" w:type="dxa"/>
          </w:tcPr>
          <w:p w14:paraId="3200E977" w14:textId="77777777" w:rsidR="00725607" w:rsidRDefault="00725607"/>
        </w:tc>
      </w:tr>
      <w:tr w:rsidR="006F6192" w14:paraId="5BAAEB58" w14:textId="77777777" w:rsidTr="006F6192">
        <w:tc>
          <w:tcPr>
            <w:tcW w:w="5098" w:type="dxa"/>
          </w:tcPr>
          <w:p w14:paraId="4949E3F1" w14:textId="5E64241B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  </w:t>
            </w:r>
            <w:r w:rsidR="00743C67">
              <w:rPr>
                <w:rFonts w:ascii="Arial Narrow" w:hAnsi="Arial Narrow"/>
              </w:rPr>
              <w:t>Man sollte die Marktchancen nutzen, die gentechnisch erzeugtes ungewohntes Nahrungsmittel-Design bietet wie z. B. blaue Äpfel</w:t>
            </w:r>
            <w:r w:rsidR="00636677">
              <w:rPr>
                <w:rFonts w:ascii="Arial Narrow" w:hAnsi="Arial Narrow"/>
              </w:rPr>
              <w:t>,</w:t>
            </w:r>
            <w:r w:rsidR="00743C67">
              <w:rPr>
                <w:rFonts w:ascii="Arial Narrow" w:hAnsi="Arial Narrow"/>
              </w:rPr>
              <w:t xml:space="preserve"> nach Tomate schmeckende Gur</w:t>
            </w:r>
            <w:r w:rsidR="00636677">
              <w:rPr>
                <w:rFonts w:ascii="Arial Narrow" w:hAnsi="Arial Narrow"/>
              </w:rPr>
              <w:softHyphen/>
            </w:r>
            <w:r w:rsidR="00743C67">
              <w:rPr>
                <w:rFonts w:ascii="Arial Narrow" w:hAnsi="Arial Narrow"/>
              </w:rPr>
              <w:t>ken</w:t>
            </w:r>
            <w:r w:rsidR="00636677">
              <w:rPr>
                <w:rFonts w:ascii="Arial Narrow" w:hAnsi="Arial Narrow"/>
              </w:rPr>
              <w:t xml:space="preserve"> oder eierförmige Bananen</w:t>
            </w:r>
            <w:r w:rsidR="00743C67">
              <w:rPr>
                <w:rFonts w:ascii="Arial Narrow" w:hAnsi="Arial Narrow"/>
              </w:rPr>
              <w:t>.</w:t>
            </w:r>
          </w:p>
        </w:tc>
        <w:tc>
          <w:tcPr>
            <w:tcW w:w="673" w:type="dxa"/>
          </w:tcPr>
          <w:p w14:paraId="32BA7F66" w14:textId="77777777" w:rsidR="006F6192" w:rsidRDefault="006F6192"/>
        </w:tc>
        <w:tc>
          <w:tcPr>
            <w:tcW w:w="674" w:type="dxa"/>
          </w:tcPr>
          <w:p w14:paraId="37B646A5" w14:textId="77777777" w:rsidR="006F6192" w:rsidRDefault="006F6192"/>
        </w:tc>
        <w:tc>
          <w:tcPr>
            <w:tcW w:w="673" w:type="dxa"/>
          </w:tcPr>
          <w:p w14:paraId="66C0F291" w14:textId="77777777" w:rsidR="006F6192" w:rsidRDefault="006F6192"/>
        </w:tc>
        <w:tc>
          <w:tcPr>
            <w:tcW w:w="674" w:type="dxa"/>
          </w:tcPr>
          <w:p w14:paraId="1326A196" w14:textId="77777777" w:rsidR="006F6192" w:rsidRDefault="006F6192"/>
        </w:tc>
        <w:tc>
          <w:tcPr>
            <w:tcW w:w="1701" w:type="dxa"/>
          </w:tcPr>
          <w:p w14:paraId="4C11A31A" w14:textId="77777777" w:rsidR="006F6192" w:rsidRDefault="006F6192"/>
        </w:tc>
      </w:tr>
      <w:tr w:rsidR="006F6192" w14:paraId="278649B3" w14:textId="77777777" w:rsidTr="006F6192">
        <w:tc>
          <w:tcPr>
            <w:tcW w:w="5098" w:type="dxa"/>
          </w:tcPr>
          <w:p w14:paraId="47137313" w14:textId="77777777" w:rsidR="006F6192" w:rsidRPr="006F6192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7  </w:t>
            </w:r>
            <w:r w:rsidR="00FD3742">
              <w:rPr>
                <w:rFonts w:ascii="Arial Narrow" w:hAnsi="Arial Narrow"/>
              </w:rPr>
              <w:t>Jeder gentechnische Eingriff ins Erbgut sollte verboten sein, weil die Folgen nicht abschätzbar sind.</w:t>
            </w:r>
          </w:p>
        </w:tc>
        <w:tc>
          <w:tcPr>
            <w:tcW w:w="673" w:type="dxa"/>
          </w:tcPr>
          <w:p w14:paraId="50326D27" w14:textId="77777777" w:rsidR="006F6192" w:rsidRDefault="006F6192"/>
        </w:tc>
        <w:tc>
          <w:tcPr>
            <w:tcW w:w="674" w:type="dxa"/>
          </w:tcPr>
          <w:p w14:paraId="3992556C" w14:textId="77777777" w:rsidR="006F6192" w:rsidRDefault="006F6192"/>
        </w:tc>
        <w:tc>
          <w:tcPr>
            <w:tcW w:w="673" w:type="dxa"/>
          </w:tcPr>
          <w:p w14:paraId="3DE3EB6C" w14:textId="77777777" w:rsidR="006F6192" w:rsidRDefault="006F6192"/>
        </w:tc>
        <w:tc>
          <w:tcPr>
            <w:tcW w:w="674" w:type="dxa"/>
          </w:tcPr>
          <w:p w14:paraId="6BCB6A3E" w14:textId="77777777" w:rsidR="006F6192" w:rsidRDefault="006F6192"/>
        </w:tc>
        <w:tc>
          <w:tcPr>
            <w:tcW w:w="1701" w:type="dxa"/>
          </w:tcPr>
          <w:p w14:paraId="75B7CED2" w14:textId="77777777" w:rsidR="006F6192" w:rsidRDefault="006F6192"/>
        </w:tc>
      </w:tr>
      <w:tr w:rsidR="00283B06" w14:paraId="31A35506" w14:textId="77777777" w:rsidTr="006F6192">
        <w:tc>
          <w:tcPr>
            <w:tcW w:w="5098" w:type="dxa"/>
          </w:tcPr>
          <w:p w14:paraId="65C611CC" w14:textId="77777777" w:rsidR="00283B06" w:rsidRDefault="0018463B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  </w:t>
            </w:r>
            <w:r w:rsidR="00283B06">
              <w:rPr>
                <w:rFonts w:ascii="Arial Narrow" w:hAnsi="Arial Narrow"/>
              </w:rPr>
              <w:t>Ein Zweig der Gentechnik widmet sich der Herstellung von Klonen, also von Lebewesen mit identischem Erb</w:t>
            </w:r>
            <w:r>
              <w:rPr>
                <w:rFonts w:ascii="Arial Narrow" w:hAnsi="Arial Narrow"/>
              </w:rPr>
              <w:softHyphen/>
            </w:r>
            <w:r w:rsidR="00283B06">
              <w:rPr>
                <w:rFonts w:ascii="Arial Narrow" w:hAnsi="Arial Narrow"/>
              </w:rPr>
              <w:t>gut. Klone gibt es in der Natur nicht</w:t>
            </w:r>
            <w:r w:rsidR="004C0F60">
              <w:rPr>
                <w:rFonts w:ascii="Arial Narrow" w:hAnsi="Arial Narrow"/>
              </w:rPr>
              <w:t>, also ist dieser Zweig der Gentechnik wider die Natur.</w:t>
            </w:r>
          </w:p>
        </w:tc>
        <w:tc>
          <w:tcPr>
            <w:tcW w:w="673" w:type="dxa"/>
          </w:tcPr>
          <w:p w14:paraId="7AA59AAB" w14:textId="77777777" w:rsidR="00283B06" w:rsidRDefault="00283B06"/>
        </w:tc>
        <w:tc>
          <w:tcPr>
            <w:tcW w:w="674" w:type="dxa"/>
          </w:tcPr>
          <w:p w14:paraId="3E2B90FA" w14:textId="77777777" w:rsidR="00283B06" w:rsidRDefault="00283B06"/>
        </w:tc>
        <w:tc>
          <w:tcPr>
            <w:tcW w:w="673" w:type="dxa"/>
          </w:tcPr>
          <w:p w14:paraId="28658E3B" w14:textId="77777777" w:rsidR="00283B06" w:rsidRDefault="00283B06"/>
        </w:tc>
        <w:tc>
          <w:tcPr>
            <w:tcW w:w="674" w:type="dxa"/>
          </w:tcPr>
          <w:p w14:paraId="5B0E24E1" w14:textId="77777777" w:rsidR="00283B06" w:rsidRDefault="00283B06"/>
        </w:tc>
        <w:tc>
          <w:tcPr>
            <w:tcW w:w="1701" w:type="dxa"/>
          </w:tcPr>
          <w:p w14:paraId="48A9B576" w14:textId="77777777" w:rsidR="00283B06" w:rsidRDefault="00283B06"/>
        </w:tc>
      </w:tr>
      <w:tr w:rsidR="00636677" w14:paraId="68EC6E63" w14:textId="77777777" w:rsidTr="006F6192">
        <w:tc>
          <w:tcPr>
            <w:tcW w:w="5098" w:type="dxa"/>
          </w:tcPr>
          <w:p w14:paraId="31D893A1" w14:textId="506B3D70" w:rsidR="00636677" w:rsidRDefault="00636677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  Man sollte gentechnisch veränderte Pflanzen nicht essen.</w:t>
            </w:r>
          </w:p>
        </w:tc>
        <w:tc>
          <w:tcPr>
            <w:tcW w:w="673" w:type="dxa"/>
          </w:tcPr>
          <w:p w14:paraId="5CA45F3A" w14:textId="77777777" w:rsidR="00636677" w:rsidRDefault="00636677"/>
        </w:tc>
        <w:tc>
          <w:tcPr>
            <w:tcW w:w="674" w:type="dxa"/>
          </w:tcPr>
          <w:p w14:paraId="28E628CF" w14:textId="77777777" w:rsidR="00636677" w:rsidRDefault="00636677"/>
        </w:tc>
        <w:tc>
          <w:tcPr>
            <w:tcW w:w="673" w:type="dxa"/>
          </w:tcPr>
          <w:p w14:paraId="20B866E4" w14:textId="77777777" w:rsidR="00636677" w:rsidRDefault="00636677"/>
        </w:tc>
        <w:tc>
          <w:tcPr>
            <w:tcW w:w="674" w:type="dxa"/>
          </w:tcPr>
          <w:p w14:paraId="5D4FFC90" w14:textId="77777777" w:rsidR="00636677" w:rsidRDefault="00636677"/>
        </w:tc>
        <w:tc>
          <w:tcPr>
            <w:tcW w:w="1701" w:type="dxa"/>
          </w:tcPr>
          <w:p w14:paraId="609901F1" w14:textId="77777777" w:rsidR="00636677" w:rsidRDefault="00636677"/>
        </w:tc>
      </w:tr>
      <w:tr w:rsidR="00636677" w14:paraId="2CB76D77" w14:textId="77777777" w:rsidTr="006F6192">
        <w:tc>
          <w:tcPr>
            <w:tcW w:w="5098" w:type="dxa"/>
          </w:tcPr>
          <w:p w14:paraId="72DB0D9D" w14:textId="33FC86BD" w:rsidR="00636677" w:rsidRDefault="00636677" w:rsidP="0018463B">
            <w:pPr>
              <w:spacing w:before="120" w:after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 Man sollte kein Fleisch von Tieren essen, die gen</w:t>
            </w:r>
            <w:r>
              <w:rPr>
                <w:rFonts w:ascii="Arial Narrow" w:hAnsi="Arial Narrow"/>
              </w:rPr>
              <w:softHyphen/>
              <w:t>technisch veränderte Pflanzen gegessen haben.</w:t>
            </w:r>
          </w:p>
        </w:tc>
        <w:tc>
          <w:tcPr>
            <w:tcW w:w="673" w:type="dxa"/>
          </w:tcPr>
          <w:p w14:paraId="58A63FDD" w14:textId="77777777" w:rsidR="00636677" w:rsidRDefault="00636677"/>
        </w:tc>
        <w:tc>
          <w:tcPr>
            <w:tcW w:w="674" w:type="dxa"/>
          </w:tcPr>
          <w:p w14:paraId="7CECD6A0" w14:textId="77777777" w:rsidR="00636677" w:rsidRDefault="00636677"/>
        </w:tc>
        <w:tc>
          <w:tcPr>
            <w:tcW w:w="673" w:type="dxa"/>
          </w:tcPr>
          <w:p w14:paraId="24F2B40F" w14:textId="77777777" w:rsidR="00636677" w:rsidRDefault="00636677"/>
        </w:tc>
        <w:tc>
          <w:tcPr>
            <w:tcW w:w="674" w:type="dxa"/>
          </w:tcPr>
          <w:p w14:paraId="0DF267B6" w14:textId="77777777" w:rsidR="00636677" w:rsidRDefault="00636677"/>
        </w:tc>
        <w:tc>
          <w:tcPr>
            <w:tcW w:w="1701" w:type="dxa"/>
          </w:tcPr>
          <w:p w14:paraId="278176CD" w14:textId="77777777" w:rsidR="00636677" w:rsidRDefault="00636677"/>
        </w:tc>
      </w:tr>
    </w:tbl>
    <w:p w14:paraId="620182E5" w14:textId="77777777" w:rsidR="006F6192" w:rsidRDefault="006F6192"/>
    <w:p w14:paraId="6F07827A" w14:textId="77777777" w:rsidR="00283B06" w:rsidRDefault="00283B06"/>
    <w:p w14:paraId="0E2562C2" w14:textId="77777777" w:rsidR="00283B06" w:rsidRDefault="00283B06"/>
    <w:p w14:paraId="4B4A5743" w14:textId="7A3B8DF0" w:rsidR="00283B06" w:rsidRDefault="00283B06" w:rsidP="00283B06">
      <w:pPr>
        <w:jc w:val="right"/>
        <w:rPr>
          <w:sz w:val="20"/>
          <w:szCs w:val="20"/>
        </w:rPr>
      </w:pPr>
    </w:p>
    <w:p w14:paraId="7E027450" w14:textId="79C9D75A" w:rsidR="00B3326A" w:rsidRDefault="00B3326A" w:rsidP="00443408"/>
    <w:p w14:paraId="4F578E9B" w14:textId="6D06B456" w:rsidR="00636677" w:rsidRDefault="00636677" w:rsidP="00443408"/>
    <w:p w14:paraId="354133E4" w14:textId="77777777" w:rsidR="00636677" w:rsidRPr="00443408" w:rsidRDefault="00636677" w:rsidP="00443408"/>
    <w:p w14:paraId="3F350C23" w14:textId="77777777" w:rsidR="00B3326A" w:rsidRDefault="00B3326A" w:rsidP="00443408"/>
    <w:p w14:paraId="711F63EB" w14:textId="77777777" w:rsidR="00443408" w:rsidRDefault="00443408" w:rsidP="00443408"/>
    <w:p w14:paraId="5C4919F7" w14:textId="77777777" w:rsidR="00443408" w:rsidRPr="00443408" w:rsidRDefault="00443408" w:rsidP="00443408">
      <w:pPr>
        <w:rPr>
          <w:b/>
          <w:bCs/>
        </w:rPr>
      </w:pPr>
      <w:r w:rsidRPr="00443408">
        <w:rPr>
          <w:b/>
          <w:bCs/>
        </w:rPr>
        <w:lastRenderedPageBreak/>
        <w:t>Hinweise für die Lehrkraft:</w:t>
      </w:r>
    </w:p>
    <w:p w14:paraId="7B7612A3" w14:textId="77777777" w:rsidR="00443408" w:rsidRDefault="00443408" w:rsidP="0018463B">
      <w:pPr>
        <w:jc w:val="both"/>
      </w:pPr>
      <w:r>
        <w:t>Wählen Sie die Aussagen aus, die Ihnen interessant scheinen, ergänzen Sie eigene Formulie</w:t>
      </w:r>
      <w:r w:rsidR="0018463B">
        <w:softHyphen/>
      </w:r>
      <w:r>
        <w:t>rungen.</w:t>
      </w:r>
    </w:p>
    <w:p w14:paraId="7BB5E55B" w14:textId="48F0ABB4" w:rsidR="00443408" w:rsidRDefault="00443408" w:rsidP="00636677">
      <w:pPr>
        <w:spacing w:before="120" w:after="240"/>
        <w:jc w:val="both"/>
      </w:pPr>
      <w:r>
        <w:t xml:space="preserve">Sammeln Sie die Umfragebögen ein, werten Sie sie aus und projizieren Sie die Ergebnisse </w:t>
      </w:r>
      <w:r w:rsidR="00636677">
        <w:t>dieses</w:t>
      </w:r>
      <w:r>
        <w:t xml:space="preserve"> Kurs</w:t>
      </w:r>
      <w:r w:rsidR="00636677">
        <w:t>es</w:t>
      </w:r>
      <w:r>
        <w:t>. Leiten Sie daraus Fragen ab, die im laufenden Unterricht behandelt werden (v.</w:t>
      </w:r>
      <w:r w:rsidR="00636677">
        <w:t> </w:t>
      </w:r>
      <w:r>
        <w:t>a. Klärung von fachlichem Hintergrundwissen</w:t>
      </w:r>
      <w:r w:rsidR="00636677">
        <w:t>; Erklärungen kommen aber erst später im Unter</w:t>
      </w:r>
      <w:r w:rsidR="00636677">
        <w:softHyphen/>
        <w:t>richt</w:t>
      </w:r>
      <w:r>
        <w:t>). Lassen Sie unterschiedliche ethische Einstellun</w:t>
      </w:r>
      <w:r w:rsidR="0018463B">
        <w:softHyphen/>
      </w:r>
      <w:r>
        <w:t>gen zu.</w:t>
      </w:r>
    </w:p>
    <w:p w14:paraId="0C2CD4DD" w14:textId="3684C7C1" w:rsidR="00443408" w:rsidRDefault="0018463B" w:rsidP="0018463B">
      <w:pPr>
        <w:jc w:val="both"/>
      </w:pPr>
      <w:r>
        <w:t>1</w:t>
      </w:r>
      <w:r>
        <w:tab/>
        <w:t xml:space="preserve">Jedes Nahrungsmittel kann Gefahren in sich bergen. Der gentechnische Eingriff selbst </w:t>
      </w:r>
      <w:r w:rsidR="00636677">
        <w:tab/>
      </w:r>
      <w:r>
        <w:t>stellt sicher keine gesundheitliche Gefahr dar (nicht einmal die bisher eingesetzten Anti</w:t>
      </w:r>
      <w:r w:rsidR="00636677">
        <w:softHyphen/>
      </w:r>
      <w:r w:rsidR="00636677">
        <w:tab/>
      </w:r>
      <w:proofErr w:type="spellStart"/>
      <w:r>
        <w:t>biotica</w:t>
      </w:r>
      <w:proofErr w:type="spellEnd"/>
      <w:r>
        <w:t>-Resistenz-Marker).</w:t>
      </w:r>
    </w:p>
    <w:p w14:paraId="2EEEDF0E" w14:textId="77777777" w:rsidR="0018463B" w:rsidRDefault="0018463B" w:rsidP="0018463B">
      <w:pPr>
        <w:jc w:val="both"/>
      </w:pPr>
    </w:p>
    <w:p w14:paraId="1CEFDB7A" w14:textId="726D315A" w:rsidR="0018463B" w:rsidRDefault="0018463B" w:rsidP="0018463B">
      <w:pPr>
        <w:jc w:val="both"/>
      </w:pPr>
      <w:r>
        <w:t>2</w:t>
      </w:r>
      <w:r>
        <w:tab/>
        <w:t xml:space="preserve">Eventuell ja, wenn dadurch Genkombinationen erzeugt wurden, die einen </w:t>
      </w:r>
      <w:proofErr w:type="spellStart"/>
      <w:r>
        <w:t>Selektions</w:t>
      </w:r>
      <w:r>
        <w:softHyphen/>
      </w:r>
      <w:proofErr w:type="spellEnd"/>
      <w:r w:rsidR="00636677">
        <w:tab/>
      </w:r>
      <w:proofErr w:type="spellStart"/>
      <w:r>
        <w:t>vorteil</w:t>
      </w:r>
      <w:proofErr w:type="spellEnd"/>
      <w:r>
        <w:t xml:space="preserve"> für ihren Träger darstellen und somit bestehende Organismen verdrängen </w:t>
      </w:r>
      <w:r w:rsidR="00636677">
        <w:tab/>
      </w:r>
      <w:r>
        <w:t xml:space="preserve">könnten. Das Einbringen von Antibiotica-Resistenzen ins Freiland ist in jedem Fall </w:t>
      </w:r>
      <w:r w:rsidR="00636677">
        <w:tab/>
      </w:r>
      <w:r>
        <w:t>bedenklich.</w:t>
      </w:r>
    </w:p>
    <w:p w14:paraId="38C3A46C" w14:textId="77777777" w:rsidR="0018463B" w:rsidRDefault="0018463B" w:rsidP="0018463B">
      <w:pPr>
        <w:jc w:val="both"/>
      </w:pPr>
    </w:p>
    <w:p w14:paraId="4487998D" w14:textId="33D117F1" w:rsidR="0018463B" w:rsidRDefault="0018463B" w:rsidP="0018463B">
      <w:pPr>
        <w:jc w:val="both"/>
      </w:pPr>
      <w:r>
        <w:t>3</w:t>
      </w:r>
      <w:r>
        <w:tab/>
        <w:t>Die klassische Pflanzenzüchtung braucht sehr lange Zeiträume, während gezielte gen</w:t>
      </w:r>
      <w:r w:rsidR="00766FEA">
        <w:softHyphen/>
      </w:r>
      <w:r w:rsidR="00636677">
        <w:tab/>
      </w:r>
      <w:r>
        <w:t xml:space="preserve">technische Eingriffe (v. a. durch das CRISPR/Cas-System) in sehr kurzer Zeit Erfolge </w:t>
      </w:r>
      <w:r w:rsidR="00636677">
        <w:tab/>
      </w:r>
      <w:r>
        <w:t>ver</w:t>
      </w:r>
      <w:r w:rsidR="00766FEA">
        <w:softHyphen/>
      </w:r>
      <w:r>
        <w:t>sprechen</w:t>
      </w:r>
      <w:r w:rsidR="00766FEA">
        <w:t xml:space="preserve"> wie Pflanzen, die sowohl mit längeren Dürreperioden als auch mit kurz</w:t>
      </w:r>
      <w:r w:rsidR="00636677">
        <w:t>-</w:t>
      </w:r>
      <w:r w:rsidR="00636677">
        <w:tab/>
      </w:r>
      <w:r w:rsidR="00766FEA">
        <w:t>zeitiger Über</w:t>
      </w:r>
      <w:r w:rsidR="00766FEA">
        <w:softHyphen/>
        <w:t>schwemmung klar kommen.</w:t>
      </w:r>
    </w:p>
    <w:p w14:paraId="211A99A8" w14:textId="77777777" w:rsidR="00766FEA" w:rsidRDefault="00766FEA" w:rsidP="0018463B">
      <w:pPr>
        <w:jc w:val="both"/>
      </w:pPr>
    </w:p>
    <w:p w14:paraId="148576EF" w14:textId="77777777" w:rsidR="00766FEA" w:rsidRDefault="00766FEA" w:rsidP="0018463B">
      <w:pPr>
        <w:jc w:val="both"/>
      </w:pPr>
      <w:r>
        <w:t>4</w:t>
      </w:r>
      <w:r>
        <w:tab/>
        <w:t>Auch auf Human-Insulin? ...</w:t>
      </w:r>
    </w:p>
    <w:p w14:paraId="5F306B71" w14:textId="77777777" w:rsidR="00766FEA" w:rsidRDefault="00766FEA" w:rsidP="0018463B">
      <w:pPr>
        <w:jc w:val="both"/>
      </w:pPr>
    </w:p>
    <w:p w14:paraId="5F96A5DD" w14:textId="77905010" w:rsidR="00766FEA" w:rsidRDefault="00766FEA" w:rsidP="0018463B">
      <w:pPr>
        <w:jc w:val="both"/>
      </w:pPr>
      <w:r>
        <w:t>5</w:t>
      </w:r>
      <w:r>
        <w:tab/>
        <w:t xml:space="preserve">Jeder hat das Recht auf eigene religiöse Überzeugung, aber nicht das Recht, Menschen </w:t>
      </w:r>
      <w:r w:rsidR="00636677">
        <w:tab/>
      </w:r>
      <w:r>
        <w:t>mit anderen religiösen Überzeugungen (bzw. deren Abwesenheit) zu bevormunden.</w:t>
      </w:r>
    </w:p>
    <w:p w14:paraId="31660AFE" w14:textId="77777777" w:rsidR="00766FEA" w:rsidRDefault="00766FEA" w:rsidP="0018463B">
      <w:pPr>
        <w:jc w:val="both"/>
      </w:pPr>
    </w:p>
    <w:p w14:paraId="32C087D8" w14:textId="1E8E2137" w:rsidR="00766FEA" w:rsidRDefault="00766FEA" w:rsidP="0018463B">
      <w:pPr>
        <w:jc w:val="both"/>
      </w:pPr>
      <w:r>
        <w:t>6</w:t>
      </w:r>
      <w:r>
        <w:tab/>
        <w:t xml:space="preserve">So etwas wird sich auf Dauer wohl nicht vermeiden lassen, wenn es Geld bringt. Aber </w:t>
      </w:r>
      <w:r w:rsidR="00636677">
        <w:tab/>
      </w:r>
      <w:r>
        <w:t>es ist überflüssig und vermehrt ohne echten Nutzen die Risiken, die jegliche Techno</w:t>
      </w:r>
      <w:r w:rsidR="00636677">
        <w:softHyphen/>
      </w:r>
      <w:r w:rsidR="00636677">
        <w:tab/>
      </w:r>
      <w:r>
        <w:t>logie mit sich bringt.</w:t>
      </w:r>
    </w:p>
    <w:p w14:paraId="1F282D95" w14:textId="77777777" w:rsidR="00766FEA" w:rsidRDefault="00766FEA" w:rsidP="0018463B">
      <w:pPr>
        <w:jc w:val="both"/>
      </w:pPr>
    </w:p>
    <w:p w14:paraId="636964E0" w14:textId="77777777" w:rsidR="00766FEA" w:rsidRDefault="00766FEA" w:rsidP="0018463B">
      <w:pPr>
        <w:jc w:val="both"/>
      </w:pPr>
      <w:r>
        <w:t>7</w:t>
      </w:r>
      <w:r>
        <w:tab/>
        <w:t>Das ist eine rein ethische Frage (vgl. 5).</w:t>
      </w:r>
    </w:p>
    <w:p w14:paraId="5D4FC49B" w14:textId="77777777" w:rsidR="00766FEA" w:rsidRDefault="00766FEA" w:rsidP="0018463B">
      <w:pPr>
        <w:jc w:val="both"/>
      </w:pPr>
    </w:p>
    <w:p w14:paraId="58366957" w14:textId="4D9D03A9" w:rsidR="00443408" w:rsidRDefault="00766FEA" w:rsidP="0018463B">
      <w:pPr>
        <w:jc w:val="both"/>
      </w:pPr>
      <w:r>
        <w:t>8</w:t>
      </w:r>
      <w:r>
        <w:tab/>
      </w:r>
      <w:r w:rsidR="00443408">
        <w:t>Klone gibt es sehr wohl in der Natur wie ein-</w:t>
      </w:r>
      <w:proofErr w:type="spellStart"/>
      <w:r w:rsidR="00443408">
        <w:t>eiige</w:t>
      </w:r>
      <w:proofErr w:type="spellEnd"/>
      <w:r w:rsidR="00443408">
        <w:t xml:space="preserve"> Zwillinge, durch Sprossung </w:t>
      </w:r>
      <w:proofErr w:type="spellStart"/>
      <w:r w:rsidR="00443408">
        <w:t>entstan</w:t>
      </w:r>
      <w:proofErr w:type="spellEnd"/>
      <w:r>
        <w:softHyphen/>
      </w:r>
      <w:r w:rsidR="00636677">
        <w:tab/>
      </w:r>
      <w:proofErr w:type="spellStart"/>
      <w:r w:rsidR="00443408">
        <w:t>de</w:t>
      </w:r>
      <w:r>
        <w:softHyphen/>
      </w:r>
      <w:r>
        <w:softHyphen/>
      </w:r>
      <w:r w:rsidR="00443408">
        <w:t>ne</w:t>
      </w:r>
      <w:proofErr w:type="spellEnd"/>
      <w:r w:rsidR="00443408">
        <w:t xml:space="preserve"> Polypen oder die gesamte vegetative Vermehrung bei Pflanzen.</w:t>
      </w:r>
    </w:p>
    <w:p w14:paraId="4AD1BB57" w14:textId="6B0CCB19" w:rsidR="00636677" w:rsidRDefault="00636677" w:rsidP="0018463B">
      <w:pPr>
        <w:jc w:val="both"/>
      </w:pPr>
    </w:p>
    <w:p w14:paraId="64D87DC2" w14:textId="2054F545" w:rsidR="00636677" w:rsidRPr="00443408" w:rsidRDefault="00636677" w:rsidP="0018463B">
      <w:pPr>
        <w:jc w:val="both"/>
      </w:pPr>
      <w:r>
        <w:t>9 / 10</w:t>
      </w:r>
      <w:r>
        <w:tab/>
        <w:t>Biologisch-medizinisch gesehen ist das sicher kein Problem. Auch die Angst vor neu</w:t>
      </w:r>
      <w:r>
        <w:softHyphen/>
      </w:r>
      <w:r>
        <w:tab/>
        <w:t>artigen Allergenen ist unberechtigt (beispielsweise brachte die Einführung der Kiwi-</w:t>
      </w:r>
      <w:r>
        <w:tab/>
        <w:t xml:space="preserve">Frucht mehrere 1000 neue Stoffe nach Europa, unter denen Allergene durchaus zu </w:t>
      </w:r>
      <w:r>
        <w:tab/>
      </w:r>
      <w:bookmarkStart w:id="0" w:name="_GoBack"/>
      <w:bookmarkEnd w:id="0"/>
      <w:r>
        <w:t>erwarten sind; darüber hat sich auch niemand Sorgen gemacht).</w:t>
      </w:r>
    </w:p>
    <w:p w14:paraId="3A741230" w14:textId="77777777" w:rsidR="00B3326A" w:rsidRPr="00443408" w:rsidRDefault="00B3326A" w:rsidP="00443408"/>
    <w:p w14:paraId="11EA7E47" w14:textId="59C12992" w:rsidR="00B3326A" w:rsidRPr="00443408" w:rsidRDefault="00636677" w:rsidP="00636677">
      <w:pPr>
        <w:jc w:val="right"/>
      </w:pPr>
      <w:r w:rsidRPr="00283B06">
        <w:rPr>
          <w:sz w:val="20"/>
          <w:szCs w:val="20"/>
        </w:rPr>
        <w:t>Nickl, Januar 2020</w:t>
      </w:r>
    </w:p>
    <w:sectPr w:rsidR="00B3326A" w:rsidRPr="004434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15"/>
    <w:rsid w:val="000365D7"/>
    <w:rsid w:val="0018463B"/>
    <w:rsid w:val="00283B06"/>
    <w:rsid w:val="00443408"/>
    <w:rsid w:val="004817A0"/>
    <w:rsid w:val="004C0F60"/>
    <w:rsid w:val="004F156C"/>
    <w:rsid w:val="00636677"/>
    <w:rsid w:val="006F6192"/>
    <w:rsid w:val="00725607"/>
    <w:rsid w:val="00743C67"/>
    <w:rsid w:val="00766FEA"/>
    <w:rsid w:val="00784B15"/>
    <w:rsid w:val="0080627A"/>
    <w:rsid w:val="0097569A"/>
    <w:rsid w:val="00B3326A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3030"/>
  <w15:chartTrackingRefBased/>
  <w15:docId w15:val="{05BF7C2F-79D7-4C9A-BAC6-25B6722A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2020-01-12T09:56:00Z</dcterms:created>
  <dcterms:modified xsi:type="dcterms:W3CDTF">2020-01-24T07:27:00Z</dcterms:modified>
</cp:coreProperties>
</file>