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8855CB" w:rsidRDefault="008855CB" w:rsidP="008855CB">
      <w:pPr>
        <w:spacing w:after="120"/>
        <w:jc w:val="center"/>
        <w:rPr>
          <w:b/>
          <w:sz w:val="32"/>
          <w:szCs w:val="32"/>
        </w:rPr>
      </w:pPr>
      <w:r w:rsidRPr="008855CB">
        <w:rPr>
          <w:b/>
          <w:sz w:val="32"/>
          <w:szCs w:val="32"/>
        </w:rPr>
        <w:t>Die Motivation</w:t>
      </w:r>
    </w:p>
    <w:p w:rsidR="008855CB" w:rsidRDefault="008855CB" w:rsidP="0019619A">
      <w:pPr>
        <w:jc w:val="both"/>
      </w:pPr>
      <w:r w:rsidRPr="0052076A">
        <w:t>= die innere Gestimmtheit = der innere Antrieb, Trieb = die (innere) Handlungsbereitschaft</w:t>
      </w:r>
      <w:r w:rsidR="0019619A">
        <w:t xml:space="preserve"> </w:t>
      </w:r>
      <w:r w:rsidRPr="0052076A">
        <w:t>z. B.: Hunger, Brutpflegetrieb, Sexualtrieb</w:t>
      </w:r>
    </w:p>
    <w:p w:rsidR="008855CB" w:rsidRDefault="008855CB" w:rsidP="008855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-61742</wp:posOffset>
                </wp:positionH>
                <wp:positionV relativeFrom="paragraph">
                  <wp:posOffset>116205</wp:posOffset>
                </wp:positionV>
                <wp:extent cx="2637155" cy="2491105"/>
                <wp:effectExtent l="0" t="0" r="0" b="444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249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55CB" w:rsidRDefault="008855CB">
                            <w:bookmarkStart w:id="0" w:name="_Hlk31385726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D88D6" wp14:editId="167740B4">
                                  <wp:extent cx="2369185" cy="2479675"/>
                                  <wp:effectExtent l="0" t="0" r="0" b="0"/>
                                  <wp:docPr id="7" name="Bild 2" descr="V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9185" cy="247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55CB" w:rsidRDefault="00885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85pt;margin-top:9.15pt;width:207.65pt;height:1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" fillcolor="white [3201]" stroked="f" strokeweight=".5pt">
                <v:textbox>
                  <w:txbxContent>
                    <w:p w:rsidR="008855CB" w:rsidRDefault="008855CB">
                      <w:bookmarkStart w:id="1" w:name="_Hlk31385726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1FD88D6" wp14:editId="167740B4">
                            <wp:extent cx="2369185" cy="2479675"/>
                            <wp:effectExtent l="0" t="0" r="0" b="0"/>
                            <wp:docPr id="7" name="Bild 2" descr="V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9185" cy="247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55CB" w:rsidRDefault="008855CB"/>
                  </w:txbxContent>
                </v:textbox>
                <w10:wrap type="square"/>
              </v:shape>
            </w:pict>
          </mc:Fallback>
        </mc:AlternateContent>
      </w:r>
    </w:p>
    <w:p w:rsidR="008855CB" w:rsidRDefault="008855CB" w:rsidP="009A037C">
      <w:pPr>
        <w:spacing w:after="120"/>
        <w:jc w:val="both"/>
      </w:pPr>
      <w:r w:rsidRPr="0052076A">
        <w:t xml:space="preserve">Die Abbildung </w:t>
      </w:r>
      <w:r w:rsidR="0019619A">
        <w:t xml:space="preserve">links </w:t>
      </w:r>
      <w:r w:rsidRPr="0052076A">
        <w:t xml:space="preserve">zeigt die Dauer der Balz eines Springspinnen-Männchens vor einer </w:t>
      </w:r>
      <w:r>
        <w:t>At</w:t>
      </w:r>
      <w:r w:rsidR="009A037C">
        <w:t>t</w:t>
      </w:r>
      <w:r>
        <w:t xml:space="preserve">rappe, die </w:t>
      </w:r>
      <w:r w:rsidRPr="0052076A">
        <w:t xml:space="preserve">dem Weibchen </w:t>
      </w:r>
      <w:r w:rsidRPr="0052076A">
        <w:rPr>
          <w:u w:val="single"/>
        </w:rPr>
        <w:t>ähnlich</w:t>
      </w:r>
      <w:r w:rsidRPr="008855CB">
        <w:t xml:space="preserve"> ist</w:t>
      </w:r>
      <w:r w:rsidRPr="0052076A">
        <w:t xml:space="preserve">. Wenn das </w:t>
      </w:r>
      <w:r>
        <w:t>„</w:t>
      </w:r>
      <w:r w:rsidRPr="0052076A">
        <w:t>Weibchen</w:t>
      </w:r>
      <w:r>
        <w:t>“</w:t>
      </w:r>
      <w:r w:rsidRPr="0052076A">
        <w:t xml:space="preserve"> nicht reagiert, bricht das Männchen nach einer bestimmten Zeit die Balz ab. Die </w:t>
      </w:r>
      <w:r w:rsidRPr="0052076A">
        <w:rPr>
          <w:u w:val="single"/>
        </w:rPr>
        <w:t>Balzdauer</w:t>
      </w:r>
      <w:r w:rsidRPr="0052076A">
        <w:t xml:space="preserve"> ist hier ein </w:t>
      </w:r>
      <w:r w:rsidRPr="009A037C">
        <w:t>Maß</w:t>
      </w:r>
      <w:r w:rsidRPr="0052076A">
        <w:t xml:space="preserve"> für die Stärke der Motivation. </w:t>
      </w:r>
    </w:p>
    <w:p w:rsidR="008855CB" w:rsidRDefault="008855CB" w:rsidP="009A037C">
      <w:pPr>
        <w:jc w:val="both"/>
      </w:pPr>
      <w:r w:rsidRPr="00EF1D20">
        <w:rPr>
          <w:rFonts w:ascii="Arial Narrow" w:hAnsi="Arial Narrow"/>
          <w:sz w:val="20"/>
          <w:szCs w:val="20"/>
        </w:rPr>
        <w:t>[</w:t>
      </w:r>
      <w:r>
        <w:rPr>
          <w:rFonts w:ascii="Arial Narrow" w:hAnsi="Arial Narrow"/>
          <w:sz w:val="20"/>
          <w:szCs w:val="20"/>
        </w:rPr>
        <w:t xml:space="preserve">Abbildung </w:t>
      </w:r>
      <w:r w:rsidRPr="00EF1D20">
        <w:rPr>
          <w:rFonts w:ascii="Arial Narrow" w:hAnsi="Arial Narrow"/>
          <w:sz w:val="20"/>
          <w:szCs w:val="20"/>
        </w:rPr>
        <w:t xml:space="preserve">nach Karl </w:t>
      </w:r>
      <w:proofErr w:type="spellStart"/>
      <w:r w:rsidRPr="00EF1D20">
        <w:rPr>
          <w:rFonts w:ascii="Arial Narrow" w:hAnsi="Arial Narrow"/>
          <w:sz w:val="20"/>
          <w:szCs w:val="20"/>
        </w:rPr>
        <w:t>Daumer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, Renata Hainz: </w:t>
      </w:r>
      <w:proofErr w:type="spellStart"/>
      <w:r w:rsidRPr="00EF1D20">
        <w:rPr>
          <w:rFonts w:ascii="Arial Narrow" w:hAnsi="Arial Narrow"/>
          <w:sz w:val="20"/>
          <w:szCs w:val="20"/>
        </w:rPr>
        <w:t>kurzfassung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1D20">
        <w:rPr>
          <w:rFonts w:ascii="Arial Narrow" w:hAnsi="Arial Narrow"/>
          <w:sz w:val="20"/>
          <w:szCs w:val="20"/>
        </w:rPr>
        <w:t>verhal</w:t>
      </w:r>
      <w:r w:rsidR="009A037C">
        <w:rPr>
          <w:rFonts w:ascii="Arial Narrow" w:hAnsi="Arial Narrow"/>
          <w:sz w:val="20"/>
          <w:szCs w:val="20"/>
        </w:rPr>
        <w:softHyphen/>
      </w:r>
      <w:r w:rsidRPr="00EF1D20">
        <w:rPr>
          <w:rFonts w:ascii="Arial Narrow" w:hAnsi="Arial Narrow"/>
          <w:sz w:val="20"/>
          <w:szCs w:val="20"/>
        </w:rPr>
        <w:t>tensbiologie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; </w:t>
      </w:r>
      <w:proofErr w:type="spellStart"/>
      <w:r w:rsidRPr="00EF1D20">
        <w:rPr>
          <w:rFonts w:ascii="Arial Narrow" w:hAnsi="Arial Narrow"/>
          <w:sz w:val="20"/>
          <w:szCs w:val="20"/>
        </w:rPr>
        <w:t>bsv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 1980, S. 42]</w:t>
      </w:r>
    </w:p>
    <w:p w:rsidR="008855CB" w:rsidRDefault="008855CB" w:rsidP="008855CB"/>
    <w:p w:rsidR="008855CB" w:rsidRPr="001854AA" w:rsidRDefault="008855CB" w:rsidP="008855CB">
      <w:pPr>
        <w:rPr>
          <w:u w:val="single"/>
        </w:rPr>
      </w:pPr>
      <w:r w:rsidRPr="001854AA">
        <w:rPr>
          <w:u w:val="single"/>
        </w:rPr>
        <w:t>Aufgabe 1:</w:t>
      </w:r>
    </w:p>
    <w:p w:rsidR="008855CB" w:rsidRDefault="008855CB" w:rsidP="009A037C">
      <w:pPr>
        <w:jc w:val="both"/>
      </w:pPr>
      <w:r>
        <w:t xml:space="preserve">Beschreiben Sie den Verlauf des Graphen und </w:t>
      </w:r>
      <w:r w:rsidR="001854AA">
        <w:t>for</w:t>
      </w:r>
      <w:r w:rsidR="009A037C">
        <w:softHyphen/>
      </w:r>
      <w:r w:rsidR="001854AA">
        <w:t>mu</w:t>
      </w:r>
      <w:r w:rsidR="009A037C">
        <w:softHyphen/>
      </w:r>
      <w:r w:rsidR="001854AA">
        <w:t>lieren</w:t>
      </w:r>
      <w:r>
        <w:t xml:space="preserve"> Sie eine Erklärung dafür.</w:t>
      </w:r>
    </w:p>
    <w:p w:rsidR="008855CB" w:rsidRDefault="008855CB" w:rsidP="008855CB"/>
    <w:p w:rsidR="008855CB" w:rsidRPr="001854AA" w:rsidRDefault="001854AA" w:rsidP="008855CB">
      <w:pPr>
        <w:rPr>
          <w:sz w:val="32"/>
          <w:szCs w:val="32"/>
        </w:rPr>
      </w:pPr>
      <w:r w:rsidRPr="001854A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71120</wp:posOffset>
                </wp:positionV>
                <wp:extent cx="2637155" cy="270764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270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54AA" w:rsidRDefault="001854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114C8" wp14:editId="2FE71154">
                                  <wp:extent cx="2463632" cy="2573215"/>
                                  <wp:effectExtent l="0" t="0" r="0" b="0"/>
                                  <wp:docPr id="4" name="Bild 4" descr="V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V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4194" cy="2573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margin-left:-4.85pt;margin-top:5.6pt;width:207.65pt;height:2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" fillcolor="white [3201]" stroked="f" strokeweight=".5pt">
                <v:textbox>
                  <w:txbxContent>
                    <w:p w:rsidR="001854AA" w:rsidRDefault="001854AA">
                      <w:r>
                        <w:rPr>
                          <w:noProof/>
                        </w:rPr>
                        <w:drawing>
                          <wp:inline distT="0" distB="0" distL="0" distR="0" wp14:anchorId="22E114C8" wp14:editId="2FE71154">
                            <wp:extent cx="2463632" cy="2573215"/>
                            <wp:effectExtent l="0" t="0" r="0" b="0"/>
                            <wp:docPr id="4" name="Bild 4" descr="V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V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4194" cy="2573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54AA" w:rsidRDefault="001854AA" w:rsidP="009A037C">
      <w:pPr>
        <w:spacing w:after="120"/>
        <w:jc w:val="both"/>
      </w:pPr>
      <w:r w:rsidRPr="0052076A">
        <w:t>Bisweilen stehen zwei verschiedene Antriebe mit</w:t>
      </w:r>
      <w:r w:rsidR="009A037C">
        <w:softHyphen/>
      </w:r>
      <w:r w:rsidRPr="0052076A">
        <w:t>einander in Konkurrenz und hemmen sich gegen</w:t>
      </w:r>
      <w:r w:rsidR="009A037C">
        <w:softHyphen/>
      </w:r>
      <w:r w:rsidRPr="0052076A">
        <w:t xml:space="preserve">seitig. Springspinnen-Männchen reagieren auf eine </w:t>
      </w:r>
      <w:r w:rsidRPr="0052076A">
        <w:rPr>
          <w:u w:val="single"/>
        </w:rPr>
        <w:t>unspezifische</w:t>
      </w:r>
      <w:r w:rsidRPr="0052076A">
        <w:t xml:space="preserve"> Attrappe je nach Überwiegen des Sexualtriebs oder des Hungers mit Balz oder mit Beutefangverhalten, niemals aber gleichzeitig mit gemischtem Verhalten. (100% ist die Summe aus Balz- und Fangverhalten</w:t>
      </w:r>
      <w:r>
        <w:t>.</w:t>
      </w:r>
      <w:r w:rsidRPr="0052076A">
        <w:t>)</w:t>
      </w:r>
    </w:p>
    <w:p w:rsidR="008855CB" w:rsidRDefault="001854AA" w:rsidP="009A037C">
      <w:pPr>
        <w:jc w:val="both"/>
      </w:pPr>
      <w:r w:rsidRPr="00EF1D20">
        <w:rPr>
          <w:rFonts w:ascii="Arial Narrow" w:hAnsi="Arial Narrow"/>
          <w:sz w:val="20"/>
          <w:szCs w:val="20"/>
        </w:rPr>
        <w:t>[</w:t>
      </w:r>
      <w:r>
        <w:rPr>
          <w:rFonts w:ascii="Arial Narrow" w:hAnsi="Arial Narrow"/>
          <w:sz w:val="20"/>
          <w:szCs w:val="20"/>
        </w:rPr>
        <w:t xml:space="preserve">Abbildung </w:t>
      </w:r>
      <w:r w:rsidRPr="00EF1D20">
        <w:rPr>
          <w:rFonts w:ascii="Arial Narrow" w:hAnsi="Arial Narrow"/>
          <w:sz w:val="20"/>
          <w:szCs w:val="20"/>
        </w:rPr>
        <w:t xml:space="preserve">nach Karl </w:t>
      </w:r>
      <w:proofErr w:type="spellStart"/>
      <w:r w:rsidRPr="00EF1D20">
        <w:rPr>
          <w:rFonts w:ascii="Arial Narrow" w:hAnsi="Arial Narrow"/>
          <w:sz w:val="20"/>
          <w:szCs w:val="20"/>
        </w:rPr>
        <w:t>Daumer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, Renata Hainz: </w:t>
      </w:r>
      <w:proofErr w:type="spellStart"/>
      <w:r w:rsidRPr="00EF1D20">
        <w:rPr>
          <w:rFonts w:ascii="Arial Narrow" w:hAnsi="Arial Narrow"/>
          <w:sz w:val="20"/>
          <w:szCs w:val="20"/>
        </w:rPr>
        <w:t>kurzfassung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1D20">
        <w:rPr>
          <w:rFonts w:ascii="Arial Narrow" w:hAnsi="Arial Narrow"/>
          <w:sz w:val="20"/>
          <w:szCs w:val="20"/>
        </w:rPr>
        <w:t>ver</w:t>
      </w:r>
      <w:r w:rsidR="009A037C">
        <w:rPr>
          <w:rFonts w:ascii="Arial Narrow" w:hAnsi="Arial Narrow"/>
          <w:sz w:val="20"/>
          <w:szCs w:val="20"/>
        </w:rPr>
        <w:softHyphen/>
      </w:r>
      <w:r w:rsidRPr="00EF1D20">
        <w:rPr>
          <w:rFonts w:ascii="Arial Narrow" w:hAnsi="Arial Narrow"/>
          <w:sz w:val="20"/>
          <w:szCs w:val="20"/>
        </w:rPr>
        <w:t>hal</w:t>
      </w:r>
      <w:r w:rsidR="009A037C">
        <w:rPr>
          <w:rFonts w:ascii="Arial Narrow" w:hAnsi="Arial Narrow"/>
          <w:sz w:val="20"/>
          <w:szCs w:val="20"/>
        </w:rPr>
        <w:softHyphen/>
      </w:r>
      <w:r w:rsidRPr="00EF1D20">
        <w:rPr>
          <w:rFonts w:ascii="Arial Narrow" w:hAnsi="Arial Narrow"/>
          <w:sz w:val="20"/>
          <w:szCs w:val="20"/>
        </w:rPr>
        <w:t>tensbiologie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; </w:t>
      </w:r>
      <w:proofErr w:type="spellStart"/>
      <w:r w:rsidRPr="00EF1D20">
        <w:rPr>
          <w:rFonts w:ascii="Arial Narrow" w:hAnsi="Arial Narrow"/>
          <w:sz w:val="20"/>
          <w:szCs w:val="20"/>
        </w:rPr>
        <w:t>bsv</w:t>
      </w:r>
      <w:proofErr w:type="spellEnd"/>
      <w:r w:rsidRPr="00EF1D20">
        <w:rPr>
          <w:rFonts w:ascii="Arial Narrow" w:hAnsi="Arial Narrow"/>
          <w:sz w:val="20"/>
          <w:szCs w:val="20"/>
        </w:rPr>
        <w:t xml:space="preserve"> 1980, S. 4</w:t>
      </w:r>
      <w:r>
        <w:rPr>
          <w:rFonts w:ascii="Arial Narrow" w:hAnsi="Arial Narrow"/>
          <w:sz w:val="20"/>
          <w:szCs w:val="20"/>
        </w:rPr>
        <w:t>5</w:t>
      </w:r>
      <w:r w:rsidRPr="00EF1D20">
        <w:rPr>
          <w:rFonts w:ascii="Arial Narrow" w:hAnsi="Arial Narrow"/>
          <w:sz w:val="20"/>
          <w:szCs w:val="20"/>
        </w:rPr>
        <w:t>]</w:t>
      </w:r>
    </w:p>
    <w:p w:rsidR="008855CB" w:rsidRDefault="008855CB" w:rsidP="008855CB"/>
    <w:p w:rsidR="008855CB" w:rsidRPr="001854AA" w:rsidRDefault="001854AA" w:rsidP="008855CB">
      <w:pPr>
        <w:rPr>
          <w:u w:val="single"/>
        </w:rPr>
      </w:pPr>
      <w:r w:rsidRPr="001854AA">
        <w:rPr>
          <w:u w:val="single"/>
        </w:rPr>
        <w:t>Aufgabe 2:</w:t>
      </w:r>
    </w:p>
    <w:p w:rsidR="008855CB" w:rsidRDefault="001854AA" w:rsidP="009A037C">
      <w:pPr>
        <w:jc w:val="both"/>
      </w:pPr>
      <w:r>
        <w:t>Beschreiben Sie das Diagram</w:t>
      </w:r>
      <w:bookmarkStart w:id="2" w:name="_GoBack"/>
      <w:bookmarkEnd w:id="2"/>
      <w:r>
        <w:t>m und formulieren Sie eine Erklärung dafür.</w:t>
      </w:r>
    </w:p>
    <w:p w:rsidR="008855CB" w:rsidRDefault="008855CB" w:rsidP="008855CB"/>
    <w:p w:rsidR="0019619A" w:rsidRDefault="0019619A" w:rsidP="008855CB"/>
    <w:p w:rsidR="0019619A" w:rsidRDefault="0019619A" w:rsidP="008855CB"/>
    <w:p w:rsidR="0019619A" w:rsidRPr="0019619A" w:rsidRDefault="0019619A" w:rsidP="0019619A">
      <w:pPr>
        <w:jc w:val="right"/>
        <w:rPr>
          <w:sz w:val="20"/>
          <w:szCs w:val="20"/>
        </w:rPr>
      </w:pPr>
      <w:r w:rsidRPr="0019619A">
        <w:rPr>
          <w:sz w:val="20"/>
          <w:szCs w:val="20"/>
        </w:rPr>
        <w:t>Nickl, Januar 2020</w:t>
      </w:r>
    </w:p>
    <w:sectPr w:rsidR="0019619A" w:rsidRPr="001961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CB"/>
    <w:rsid w:val="001854AA"/>
    <w:rsid w:val="0019619A"/>
    <w:rsid w:val="004817A0"/>
    <w:rsid w:val="0080627A"/>
    <w:rsid w:val="008855CB"/>
    <w:rsid w:val="0097569A"/>
    <w:rsid w:val="009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D977"/>
  <w15:chartTrackingRefBased/>
  <w15:docId w15:val="{BB5F2A04-58D7-4E0B-84C4-19526FD1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2020-01-31T16:45:00Z</dcterms:created>
  <dcterms:modified xsi:type="dcterms:W3CDTF">2020-01-31T16:57:00Z</dcterms:modified>
</cp:coreProperties>
</file>