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EBA8" w14:textId="77777777" w:rsidR="00434871" w:rsidRDefault="000D3B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Experimente mit dem Regenwurm / Kompostwurm</w:t>
      </w:r>
    </w:p>
    <w:p w14:paraId="19CB73A9" w14:textId="77777777" w:rsidR="00434871" w:rsidRDefault="00434871"/>
    <w:p w14:paraId="2D20D5F7" w14:textId="2BFE8099" w:rsidR="00434871" w:rsidRDefault="000D3BD5" w:rsidP="005F546E">
      <w:pPr>
        <w:jc w:val="both"/>
        <w:rPr>
          <w:b/>
        </w:rPr>
      </w:pPr>
      <w:r>
        <w:rPr>
          <w:b/>
        </w:rPr>
        <w:t>Beachte: Dein Wurm ist ein Lebewesen, behandle ihn deshalb mit Sorgfalt und Umsicht. Achte darauf, dass er nicht austrocknet und gib ihn nach Beendigung der Versuche zu</w:t>
      </w:r>
      <w:r w:rsidR="005F546E">
        <w:rPr>
          <w:b/>
        </w:rPr>
        <w:softHyphen/>
      </w:r>
      <w:r>
        <w:rPr>
          <w:b/>
        </w:rPr>
        <w:t>rück in die Erde.</w:t>
      </w:r>
    </w:p>
    <w:p w14:paraId="5FBD27B7" w14:textId="77777777" w:rsidR="00434871" w:rsidRDefault="00434871">
      <w:pPr>
        <w:rPr>
          <w:b/>
        </w:rPr>
      </w:pPr>
    </w:p>
    <w:p w14:paraId="76A98027" w14:textId="77777777" w:rsidR="00434871" w:rsidRDefault="000D3BD5" w:rsidP="005F546E">
      <w:pPr>
        <w:jc w:val="both"/>
      </w:pPr>
      <w:r>
        <w:t>Notiere zu jeder Aufgabe die Nummer und deine Beobachtung ins Heft. Kleb zuhause dieses Aufgabenblatt darunter.</w:t>
      </w:r>
    </w:p>
    <w:p w14:paraId="5FA64EDA" w14:textId="77777777" w:rsidR="00434871" w:rsidRDefault="00434871"/>
    <w:p w14:paraId="0A2BF69D" w14:textId="77777777" w:rsidR="00434871" w:rsidRDefault="000D3BD5">
      <w:pPr>
        <w:rPr>
          <w:b/>
        </w:rPr>
      </w:pPr>
      <w:r>
        <w:rPr>
          <w:b/>
        </w:rPr>
        <w:t>1</w:t>
      </w:r>
      <w:r>
        <w:rPr>
          <w:b/>
        </w:rPr>
        <w:tab/>
        <w:t>Äußeres Erscheinungsbild</w:t>
      </w:r>
    </w:p>
    <w:p w14:paraId="53A08A59" w14:textId="2C2EFDCD" w:rsidR="00434871" w:rsidRDefault="000D3BD5" w:rsidP="008F1F39">
      <w:pPr>
        <w:jc w:val="both"/>
      </w:pPr>
      <w:r>
        <w:tab/>
        <w:t>Spül deinen Wurm vorsichtig ab, leg ihn in die Schale und betrachte ihn mit der Lupe.</w:t>
      </w:r>
      <w:r w:rsidR="008F1F39">
        <w:t xml:space="preserve"> </w:t>
      </w:r>
      <w:r w:rsidR="008F1F39">
        <w:tab/>
        <w:t xml:space="preserve">Vergleiche die Einteilung des Wurmkörpers mit der Einteilung eines Insektenkörpers. </w:t>
      </w:r>
      <w:r w:rsidR="008F1F39">
        <w:tab/>
        <w:t xml:space="preserve">Bei paarungsfähigen Regen- und Kompostwürmer sieht man einen breiten Gürtel, der </w:t>
      </w:r>
      <w:r w:rsidR="008F1F39">
        <w:tab/>
        <w:t>heller als der Körper ist; zähle die Segmente vom Kopf bis zum Beginn dieses Gürtels.</w:t>
      </w:r>
    </w:p>
    <w:p w14:paraId="50E863B4" w14:textId="77777777" w:rsidR="00434871" w:rsidRDefault="000D3BD5">
      <w:r>
        <w:tab/>
      </w:r>
    </w:p>
    <w:p w14:paraId="7E45D564" w14:textId="77777777" w:rsidR="00434871" w:rsidRDefault="000D3BD5">
      <w:pPr>
        <w:rPr>
          <w:b/>
        </w:rPr>
      </w:pPr>
      <w:r>
        <w:rPr>
          <w:b/>
        </w:rPr>
        <w:t>2</w:t>
      </w:r>
      <w:r>
        <w:rPr>
          <w:b/>
        </w:rPr>
        <w:tab/>
        <w:t>Oberfläche</w:t>
      </w:r>
    </w:p>
    <w:p w14:paraId="581857D6" w14:textId="6914B269" w:rsidR="00434871" w:rsidRDefault="000D3BD5" w:rsidP="005F546E">
      <w:pPr>
        <w:jc w:val="both"/>
      </w:pPr>
      <w:r>
        <w:tab/>
        <w:t xml:space="preserve">Streich mit dem Finger in beide Richtungen vorsichtig über die </w:t>
      </w:r>
      <w:r w:rsidR="00861016">
        <w:t xml:space="preserve">bauchseitige </w:t>
      </w:r>
      <w:r>
        <w:t xml:space="preserve">Oberfläche </w:t>
      </w:r>
      <w:r w:rsidR="00861016">
        <w:tab/>
      </w:r>
      <w:r>
        <w:t>des Wurms.</w:t>
      </w:r>
      <w:r w:rsidR="005F546E">
        <w:t xml:space="preserve"> Die äußere Hülle der Ringelwürmer besteht aus Chitin. Stell fest, inwiefern </w:t>
      </w:r>
      <w:r w:rsidR="00861016">
        <w:tab/>
      </w:r>
      <w:r w:rsidR="005F546E">
        <w:t xml:space="preserve">sich die </w:t>
      </w:r>
      <w:proofErr w:type="spellStart"/>
      <w:r w:rsidR="005F546E">
        <w:t>Chitinhülle</w:t>
      </w:r>
      <w:proofErr w:type="spellEnd"/>
      <w:r w:rsidR="005F546E">
        <w:t xml:space="preserve"> der Ringelwürmer von der der Insekten unterscheidet.</w:t>
      </w:r>
    </w:p>
    <w:p w14:paraId="38EE85FC" w14:textId="77777777" w:rsidR="00434871" w:rsidRDefault="00434871"/>
    <w:p w14:paraId="3196D4D6" w14:textId="77777777" w:rsidR="00434871" w:rsidRDefault="000D3BD5">
      <w:pPr>
        <w:rPr>
          <w:b/>
        </w:rPr>
      </w:pPr>
      <w:r>
        <w:rPr>
          <w:b/>
        </w:rPr>
        <w:t>3</w:t>
      </w:r>
      <w:r>
        <w:rPr>
          <w:b/>
        </w:rPr>
        <w:tab/>
        <w:t>Bewegung auf Papier</w:t>
      </w:r>
    </w:p>
    <w:p w14:paraId="026FE9BE" w14:textId="6C0C9D27" w:rsidR="00434871" w:rsidRDefault="000D3BD5" w:rsidP="005F546E">
      <w:pPr>
        <w:jc w:val="both"/>
      </w:pPr>
      <w:r>
        <w:tab/>
        <w:t>Setz den Wurm auf Papier und beobachte seine Bewegungen</w:t>
      </w:r>
      <w:r w:rsidR="002B4C68">
        <w:t xml:space="preserve"> (beschreibe die </w:t>
      </w:r>
      <w:proofErr w:type="spellStart"/>
      <w:r w:rsidR="002B4C68">
        <w:t>Verände</w:t>
      </w:r>
      <w:proofErr w:type="spellEnd"/>
      <w:r w:rsidR="002B4C68">
        <w:softHyphen/>
      </w:r>
      <w:r w:rsidR="002B4C68">
        <w:tab/>
      </w:r>
      <w:proofErr w:type="spellStart"/>
      <w:r w:rsidR="002B4C68">
        <w:t>rungen</w:t>
      </w:r>
      <w:proofErr w:type="spellEnd"/>
      <w:r w:rsidR="002B4C68">
        <w:t xml:space="preserve"> des Körpers bei der Fortbewegung)</w:t>
      </w:r>
      <w:r>
        <w:t>. Achte dabei auch auf entstehend</w:t>
      </w:r>
      <w:r w:rsidR="00A31567">
        <w:t xml:space="preserve">e </w:t>
      </w:r>
      <w:proofErr w:type="spellStart"/>
      <w:r>
        <w:t>Geräu</w:t>
      </w:r>
      <w:proofErr w:type="spellEnd"/>
      <w:r w:rsidR="002B4C68">
        <w:softHyphen/>
      </w:r>
      <w:r w:rsidR="00A31567">
        <w:tab/>
      </w:r>
      <w:proofErr w:type="spellStart"/>
      <w:r>
        <w:t>sche</w:t>
      </w:r>
      <w:proofErr w:type="spellEnd"/>
      <w:r>
        <w:t>.</w:t>
      </w:r>
      <w:r w:rsidR="002B4C68">
        <w:t xml:space="preserve"> </w:t>
      </w:r>
    </w:p>
    <w:p w14:paraId="1A66C2E4" w14:textId="6D491E7F" w:rsidR="00434871" w:rsidRDefault="000D3BD5" w:rsidP="005F546E">
      <w:pPr>
        <w:jc w:val="both"/>
      </w:pPr>
      <w:r>
        <w:tab/>
        <w:t>Dokumentiere durch beschriftete Skizzen die Bewegungen des Wurmk</w:t>
      </w:r>
      <w:r w:rsidR="00A31567">
        <w:t>opfes</w:t>
      </w:r>
      <w:r>
        <w:t xml:space="preserve"> bei der </w:t>
      </w:r>
      <w:r>
        <w:tab/>
        <w:t>Fort</w:t>
      </w:r>
      <w:r w:rsidR="005F546E">
        <w:softHyphen/>
      </w:r>
      <w:r w:rsidR="00A31567">
        <w:softHyphen/>
      </w:r>
      <w:r>
        <w:t>bewegung.</w:t>
      </w:r>
    </w:p>
    <w:p w14:paraId="734F6664" w14:textId="77777777" w:rsidR="00434871" w:rsidRDefault="00434871"/>
    <w:p w14:paraId="4817F8B3" w14:textId="77777777" w:rsidR="00434871" w:rsidRDefault="000D3BD5">
      <w:pPr>
        <w:rPr>
          <w:b/>
        </w:rPr>
      </w:pPr>
      <w:r>
        <w:rPr>
          <w:b/>
        </w:rPr>
        <w:t>4</w:t>
      </w:r>
      <w:r>
        <w:rPr>
          <w:b/>
        </w:rPr>
        <w:tab/>
        <w:t>Bewegung auf Glas</w:t>
      </w:r>
    </w:p>
    <w:p w14:paraId="5AACB3EE" w14:textId="5DF7ABA3" w:rsidR="00434871" w:rsidRDefault="000D3BD5" w:rsidP="005F546E">
      <w:pPr>
        <w:jc w:val="both"/>
      </w:pPr>
      <w:r>
        <w:tab/>
        <w:t xml:space="preserve">Setz den Wurm nun auf eine Glasplatte </w:t>
      </w:r>
      <w:r w:rsidR="005F546E">
        <w:t xml:space="preserve">(oder eine glatte Fliese) </w:t>
      </w:r>
      <w:r>
        <w:t xml:space="preserve">und beobachte seine </w:t>
      </w:r>
      <w:r w:rsidR="005F546E">
        <w:tab/>
      </w:r>
      <w:r>
        <w:t>Bewegungen. Worin besteht der Unterschied zur Bewegung auf Papier?</w:t>
      </w:r>
    </w:p>
    <w:p w14:paraId="2E7FA78D" w14:textId="77777777" w:rsidR="00434871" w:rsidRDefault="00434871"/>
    <w:p w14:paraId="724B89E3" w14:textId="77777777" w:rsidR="00434871" w:rsidRDefault="000D3BD5">
      <w:pPr>
        <w:rPr>
          <w:b/>
        </w:rPr>
      </w:pPr>
      <w:r>
        <w:rPr>
          <w:b/>
        </w:rPr>
        <w:t>5</w:t>
      </w:r>
      <w:r>
        <w:rPr>
          <w:b/>
        </w:rPr>
        <w:tab/>
        <w:t>Reaktion auf Essig</w:t>
      </w:r>
    </w:p>
    <w:p w14:paraId="56F5B61C" w14:textId="77777777" w:rsidR="00434871" w:rsidRDefault="000D3BD5" w:rsidP="005F546E">
      <w:pPr>
        <w:jc w:val="both"/>
      </w:pPr>
      <w:r>
        <w:tab/>
        <w:t xml:space="preserve">Setz den Wurm wieder auf Papier. Tränke ein Wattestäbchen mit Essig und zieh damit </w:t>
      </w:r>
      <w:r>
        <w:tab/>
        <w:t xml:space="preserve">einen Halbkreis um das Vorderende des Wurms. </w:t>
      </w:r>
    </w:p>
    <w:p w14:paraId="2B5838B3" w14:textId="7632EE6B" w:rsidR="00434871" w:rsidRDefault="000D3BD5">
      <w:pPr>
        <w:rPr>
          <w:b/>
        </w:rPr>
      </w:pPr>
      <w:r>
        <w:tab/>
      </w:r>
      <w:r>
        <w:rPr>
          <w:b/>
        </w:rPr>
        <w:t>Vorsicht: den Wurm nicht berühren!</w:t>
      </w:r>
      <w:r w:rsidR="005F546E">
        <w:rPr>
          <w:b/>
        </w:rPr>
        <w:t xml:space="preserve"> Abstand 4-5 cm!</w:t>
      </w:r>
    </w:p>
    <w:p w14:paraId="7283ED69" w14:textId="77777777" w:rsidR="00434871" w:rsidRDefault="00434871">
      <w:pPr>
        <w:rPr>
          <w:b/>
        </w:rPr>
      </w:pPr>
    </w:p>
    <w:p w14:paraId="4A37D2CD" w14:textId="77777777" w:rsidR="00434871" w:rsidRDefault="000D3BD5">
      <w:r>
        <w:rPr>
          <w:b/>
        </w:rPr>
        <w:t>6</w:t>
      </w:r>
      <w:r>
        <w:rPr>
          <w:b/>
        </w:rPr>
        <w:tab/>
        <w:t>Reaktion auf Berührung</w:t>
      </w:r>
    </w:p>
    <w:p w14:paraId="5A9ECD79" w14:textId="4B53473E" w:rsidR="00434871" w:rsidRDefault="000D3BD5" w:rsidP="005F546E">
      <w:pPr>
        <w:jc w:val="both"/>
      </w:pPr>
      <w:r>
        <w:tab/>
        <w:t xml:space="preserve">Berühre den Wurm vorsichtig mit einem sauberen Gegenstand </w:t>
      </w:r>
      <w:r w:rsidR="005F546E">
        <w:t xml:space="preserve">(z. B. Glasstab) </w:t>
      </w:r>
      <w:r>
        <w:t xml:space="preserve">an </w:t>
      </w:r>
      <w:proofErr w:type="spellStart"/>
      <w:r>
        <w:t>ver</w:t>
      </w:r>
      <w:r w:rsidR="005F546E">
        <w:softHyphen/>
      </w:r>
      <w:proofErr w:type="spellEnd"/>
      <w:r w:rsidR="005F546E">
        <w:tab/>
      </w:r>
      <w:proofErr w:type="spellStart"/>
      <w:r>
        <w:t>schiedenen</w:t>
      </w:r>
      <w:proofErr w:type="spellEnd"/>
      <w:r>
        <w:t xml:space="preserve"> Stellen des Körpers. Beschreib deine Beobachtung.</w:t>
      </w:r>
    </w:p>
    <w:p w14:paraId="193D9458" w14:textId="77777777" w:rsidR="00434871" w:rsidRDefault="00434871"/>
    <w:p w14:paraId="6A70B155" w14:textId="77777777" w:rsidR="00434871" w:rsidRDefault="000D3BD5">
      <w:pPr>
        <w:rPr>
          <w:b/>
        </w:rPr>
      </w:pPr>
      <w:r>
        <w:rPr>
          <w:b/>
        </w:rPr>
        <w:t>7</w:t>
      </w:r>
      <w:r>
        <w:rPr>
          <w:b/>
        </w:rPr>
        <w:tab/>
        <w:t>Der Wurm im Rohr</w:t>
      </w:r>
    </w:p>
    <w:p w14:paraId="00500105" w14:textId="77777777" w:rsidR="00434871" w:rsidRDefault="000D3BD5" w:rsidP="005F546E">
      <w:pPr>
        <w:jc w:val="both"/>
      </w:pPr>
      <w:r>
        <w:tab/>
        <w:t xml:space="preserve">Gib den Wurm nun in die Glasröhre mit der Papphülle. Verschieb die Hülle so, dass </w:t>
      </w:r>
      <w:r>
        <w:tab/>
        <w:t xml:space="preserve">einmal das Vorderende und einmal das Hinterende des Wurms bedeckt ist. Beschreib </w:t>
      </w:r>
      <w:r>
        <w:tab/>
        <w:t>deine Beobachtungen genau.</w:t>
      </w:r>
    </w:p>
    <w:p w14:paraId="1843C8F4" w14:textId="77777777" w:rsidR="00434871" w:rsidRDefault="00434871"/>
    <w:p w14:paraId="7B80EB97" w14:textId="77777777" w:rsidR="00434871" w:rsidRDefault="00434871"/>
    <w:p w14:paraId="1BDAFBD8" w14:textId="6274312B" w:rsidR="00434871" w:rsidRDefault="00434871"/>
    <w:p w14:paraId="1E8F250D" w14:textId="748D22CF" w:rsidR="005F546E" w:rsidRDefault="005F546E"/>
    <w:p w14:paraId="657D5D27" w14:textId="156B880C" w:rsidR="005F546E" w:rsidRDefault="005F546E"/>
    <w:p w14:paraId="594EF6E5" w14:textId="4562946B" w:rsidR="005F546E" w:rsidRDefault="005F546E"/>
    <w:p w14:paraId="71E4B5EB" w14:textId="6E23EB89" w:rsidR="005F546E" w:rsidRDefault="005F546E"/>
    <w:p w14:paraId="730FC7A6" w14:textId="3F6B2643" w:rsidR="005F546E" w:rsidRDefault="005F546E"/>
    <w:p w14:paraId="0CA7B508" w14:textId="18D89B79" w:rsidR="005F546E" w:rsidRDefault="005F546E"/>
    <w:p w14:paraId="03A0BFAD" w14:textId="60B1CA02" w:rsidR="005F546E" w:rsidRPr="008F1F39" w:rsidRDefault="008F1F39">
      <w:pPr>
        <w:rPr>
          <w:b/>
          <w:bCs/>
        </w:rPr>
      </w:pPr>
      <w:r w:rsidRPr="008F1F39">
        <w:rPr>
          <w:b/>
          <w:bCs/>
        </w:rPr>
        <w:t>Hinweise für die Lehrkraft:</w:t>
      </w:r>
    </w:p>
    <w:p w14:paraId="3A7C3FF0" w14:textId="1F9F9A53" w:rsidR="005F546E" w:rsidRDefault="005F546E"/>
    <w:p w14:paraId="48F035B2" w14:textId="0948016B" w:rsidR="008F1F39" w:rsidRDefault="008F1F39" w:rsidP="00861016">
      <w:pPr>
        <w:jc w:val="both"/>
      </w:pPr>
      <w:r>
        <w:t>Die Aufgaben haben alle Bezug zum Lernbereich „Wirbellose Tiere“. Wenn das Praktikum im Rahmen des Lernbereichs „Boden“ durchgeführt wird, sollten zusätzlich Vergleiche mit Insek</w:t>
      </w:r>
      <w:r w:rsidR="00861016">
        <w:softHyphen/>
      </w:r>
      <w:r>
        <w:t>ten angestellt werden.</w:t>
      </w:r>
    </w:p>
    <w:p w14:paraId="0D09E4FE" w14:textId="4FA2907B" w:rsidR="002B4C68" w:rsidRDefault="002B4C68" w:rsidP="00861016">
      <w:pPr>
        <w:jc w:val="both"/>
      </w:pPr>
    </w:p>
    <w:p w14:paraId="2A8D9EF8" w14:textId="72EB89BC" w:rsidR="002B4C68" w:rsidRDefault="002B4C68" w:rsidP="00861016">
      <w:pPr>
        <w:jc w:val="both"/>
      </w:pPr>
      <w:r>
        <w:t>Wird das Praktikum in voller Länge durchgeführt, ist mehr als eine Schulstunde notwendig.</w:t>
      </w:r>
    </w:p>
    <w:p w14:paraId="62B3DB70" w14:textId="28F643F6" w:rsidR="008F1F39" w:rsidRDefault="008F1F39" w:rsidP="00861016">
      <w:pPr>
        <w:jc w:val="both"/>
      </w:pPr>
    </w:p>
    <w:p w14:paraId="0A99F9E7" w14:textId="37718E25" w:rsidR="008F1F39" w:rsidRDefault="008F1F39" w:rsidP="00861016">
      <w:pPr>
        <w:jc w:val="both"/>
      </w:pPr>
      <w:r w:rsidRPr="008F1F39">
        <w:rPr>
          <w:b/>
          <w:bCs/>
        </w:rPr>
        <w:t>Regenwürmer</w:t>
      </w:r>
      <w:r>
        <w:t xml:space="preserve"> findet man relativ leicht im feuchten Boden von Wiesen oder Beeten. Alternativ können </w:t>
      </w:r>
      <w:r w:rsidRPr="008F1F39">
        <w:rPr>
          <w:b/>
          <w:bCs/>
        </w:rPr>
        <w:t>Kompostwürmer</w:t>
      </w:r>
      <w:r>
        <w:t xml:space="preserve"> verwendet werden, die sehr ähnlich aussehen; sie sind im Online-Handel erhältlich.</w:t>
      </w:r>
    </w:p>
    <w:p w14:paraId="1A66ED7F" w14:textId="42C7E279" w:rsidR="008F1F39" w:rsidRDefault="008F1F39" w:rsidP="00861016">
      <w:pPr>
        <w:jc w:val="both"/>
      </w:pPr>
      <w:r>
        <w:t xml:space="preserve">Verwenden Sie für das Praktikum aber </w:t>
      </w:r>
      <w:r w:rsidRPr="008F1F39">
        <w:rPr>
          <w:b/>
          <w:bCs/>
        </w:rPr>
        <w:t>keine Angelwürmer</w:t>
      </w:r>
      <w:r>
        <w:t xml:space="preserve">, denn die sind nicht einheimisch; </w:t>
      </w:r>
      <w:r w:rsidR="00861016">
        <w:t>es</w:t>
      </w:r>
      <w:r>
        <w:t xml:space="preserve"> muss garantiert sein, dass kein Neobiont in die Umwelt gelangt.</w:t>
      </w:r>
    </w:p>
    <w:p w14:paraId="6147E911" w14:textId="7498C940" w:rsidR="005F546E" w:rsidRDefault="005F546E"/>
    <w:p w14:paraId="246D9FFA" w14:textId="4B5C6AC8" w:rsidR="008F1F39" w:rsidRDefault="008F1F39">
      <w:r>
        <w:t>Die Tiere dürfen nicht austrocknen und dürfen keinem grellen Licht ausgesetzt werden.</w:t>
      </w:r>
    </w:p>
    <w:p w14:paraId="337965CE" w14:textId="77777777" w:rsidR="002B4C68" w:rsidRDefault="002B4C68"/>
    <w:p w14:paraId="67ACA650" w14:textId="1AD526C7" w:rsidR="002B4C68" w:rsidRPr="002B4C68" w:rsidRDefault="008F1F39" w:rsidP="00861016">
      <w:pPr>
        <w:jc w:val="both"/>
        <w:rPr>
          <w:iCs/>
        </w:rPr>
      </w:pPr>
      <w:r>
        <w:t xml:space="preserve">Nach dem Praktikum werden sie entweder in die Natur entlassen oder in eine </w:t>
      </w:r>
      <w:r w:rsidRPr="002B4C68">
        <w:rPr>
          <w:b/>
          <w:bCs/>
        </w:rPr>
        <w:t>Wurm-</w:t>
      </w:r>
      <w:proofErr w:type="spellStart"/>
      <w:r w:rsidRPr="002B4C68">
        <w:rPr>
          <w:b/>
          <w:bCs/>
        </w:rPr>
        <w:t>Kuvette</w:t>
      </w:r>
      <w:proofErr w:type="spellEnd"/>
      <w:r>
        <w:t xml:space="preserve"> gesetzt</w:t>
      </w:r>
      <w:r w:rsidR="002B4C68">
        <w:t>, die abwechseln</w:t>
      </w:r>
      <w:r w:rsidR="00861016">
        <w:t>d</w:t>
      </w:r>
      <w:r w:rsidR="002B4C68">
        <w:t xml:space="preserve"> mit Sand und Erde beschickt ist</w:t>
      </w:r>
      <w:r>
        <w:t xml:space="preserve">; vgl. </w:t>
      </w:r>
      <w:r w:rsidRPr="008F1F39">
        <w:rPr>
          <w:rFonts w:ascii="Arial Narrow" w:hAnsi="Arial Narrow"/>
        </w:rPr>
        <w:t>ALP</w:t>
      </w:r>
      <w:r w:rsidRPr="00F00A48">
        <w:rPr>
          <w:rFonts w:ascii="Arial Narrow" w:hAnsi="Arial Narrow"/>
        </w:rPr>
        <w:t xml:space="preserve"> 10_2_V16</w:t>
      </w:r>
      <w:r w:rsidRPr="008F1F39">
        <w:t>.</w:t>
      </w:r>
      <w:r>
        <w:t xml:space="preserve"> Die </w:t>
      </w:r>
      <w:proofErr w:type="spellStart"/>
      <w:r>
        <w:t>Kuvette</w:t>
      </w:r>
      <w:proofErr w:type="spellEnd"/>
      <w:r>
        <w:t xml:space="preserve"> kann zur weiteren Beobachtung in einen Schaukasten gestellt werden</w:t>
      </w:r>
      <w:r w:rsidR="002B4C68">
        <w:t xml:space="preserve">: </w:t>
      </w:r>
      <w:r w:rsidR="002B4C68" w:rsidRPr="002B4C68">
        <w:rPr>
          <w:iCs/>
        </w:rPr>
        <w:t xml:space="preserve">Nahrung wie sorgfältig gewaschene Salatblätter, </w:t>
      </w:r>
      <w:r w:rsidR="002B4C68">
        <w:rPr>
          <w:iCs/>
        </w:rPr>
        <w:t xml:space="preserve">kleine </w:t>
      </w:r>
      <w:r w:rsidR="002B4C68" w:rsidRPr="002B4C68">
        <w:rPr>
          <w:iCs/>
        </w:rPr>
        <w:t>Obststücke, welkes Laub</w:t>
      </w:r>
      <w:r w:rsidR="002B4C68">
        <w:rPr>
          <w:iCs/>
        </w:rPr>
        <w:t xml:space="preserve"> oder </w:t>
      </w:r>
      <w:r w:rsidR="002B4C68" w:rsidRPr="002B4C68">
        <w:rPr>
          <w:iCs/>
        </w:rPr>
        <w:t>Kaffeesatz</w:t>
      </w:r>
      <w:r w:rsidR="002B4C68">
        <w:rPr>
          <w:iCs/>
        </w:rPr>
        <w:t xml:space="preserve"> werden auf die Oberfläche gelegt</w:t>
      </w:r>
      <w:r w:rsidR="00861016">
        <w:rPr>
          <w:iCs/>
        </w:rPr>
        <w:t>; ebenso Sand</w:t>
      </w:r>
      <w:r w:rsidR="002B4C68">
        <w:rPr>
          <w:iCs/>
        </w:rPr>
        <w:t xml:space="preserve">. </w:t>
      </w:r>
      <w:r w:rsidR="002B4C68" w:rsidRPr="002B4C68">
        <w:rPr>
          <w:iCs/>
        </w:rPr>
        <w:t xml:space="preserve">Bringt man das Material direkt an der vorderen Glasscheibe aus, kann man dessen Verlagerung im Profil mitverfolgen. Immer wieder Fotos machen </w:t>
      </w:r>
      <w:r w:rsidR="00861016">
        <w:rPr>
          <w:iCs/>
        </w:rPr>
        <w:t xml:space="preserve">(lassen) </w:t>
      </w:r>
      <w:r w:rsidR="002B4C68" w:rsidRPr="002B4C68">
        <w:rPr>
          <w:iCs/>
        </w:rPr>
        <w:t>und mit Datum ausstellen, damit man die (raschen) Veränderungen verfolgen kann. Eine anfangs unebene Oberfläche wird bald geglättet</w:t>
      </w:r>
      <w:r w:rsidR="002B4C68">
        <w:rPr>
          <w:iCs/>
        </w:rPr>
        <w:t xml:space="preserve"> und die Schichten werden nach und nach vermischt. Auf diese Weise wird die Arbeit der Ringelwürmer im Boden gut sichtbar.</w:t>
      </w:r>
    </w:p>
    <w:p w14:paraId="0C2F9CFE" w14:textId="19A682DC" w:rsidR="005F546E" w:rsidRDefault="005F546E"/>
    <w:p w14:paraId="23F6E972" w14:textId="595B430C" w:rsidR="005F546E" w:rsidRPr="002B4C68" w:rsidRDefault="002B4C68">
      <w:pPr>
        <w:rPr>
          <w:b/>
          <w:bCs/>
          <w:sz w:val="28"/>
          <w:szCs w:val="28"/>
        </w:rPr>
      </w:pPr>
      <w:r w:rsidRPr="002B4C68">
        <w:rPr>
          <w:b/>
          <w:bCs/>
          <w:sz w:val="28"/>
          <w:szCs w:val="28"/>
        </w:rPr>
        <w:t>Beobachtungen:</w:t>
      </w:r>
    </w:p>
    <w:p w14:paraId="1D28067E" w14:textId="787B0D72" w:rsidR="002B4C68" w:rsidRDefault="002B4C68" w:rsidP="00861016">
      <w:pPr>
        <w:spacing w:before="120"/>
        <w:jc w:val="both"/>
      </w:pPr>
      <w:r w:rsidRPr="002B4C68">
        <w:rPr>
          <w:b/>
          <w:bCs/>
        </w:rPr>
        <w:t>1 Äußeres Erscheinungsbild</w:t>
      </w:r>
      <w:r>
        <w:t>: keine Extremitäten; vielfach eingekerbter Körper (Segmente); die Segmente sind untereinander fast gleich, nur Vorder- und Hinterende sehen anders aus; der Gürtel (wenn er denn zu beobachten ist) beginnt beim 27. Segment.</w:t>
      </w:r>
    </w:p>
    <w:p w14:paraId="23BFB4C5" w14:textId="28F1B8ED" w:rsidR="002B4C68" w:rsidRDefault="002B4C68" w:rsidP="00861016">
      <w:pPr>
        <w:spacing w:before="120"/>
        <w:jc w:val="both"/>
      </w:pPr>
      <w:r w:rsidRPr="002B4C68">
        <w:rPr>
          <w:b/>
          <w:bCs/>
        </w:rPr>
        <w:t>2 Oberfläche</w:t>
      </w:r>
      <w:r>
        <w:t>: kein Widerstand beim Streichen von vorne nach hinten, Widerstand in umge</w:t>
      </w:r>
      <w:r w:rsidR="00861016">
        <w:softHyphen/>
      </w:r>
      <w:r>
        <w:t xml:space="preserve">kehrter Richtung aufgrund der nach hinten gestellten Borsten am Bauch; feuchte Haut; </w:t>
      </w:r>
      <w:proofErr w:type="spellStart"/>
      <w:r>
        <w:t>Chitin</w:t>
      </w:r>
      <w:r w:rsidR="00861016">
        <w:softHyphen/>
      </w:r>
      <w:r>
        <w:t>hülle</w:t>
      </w:r>
      <w:proofErr w:type="spellEnd"/>
      <w:r>
        <w:t xml:space="preserve"> extrem dünn</w:t>
      </w:r>
      <w:r w:rsidR="00861016">
        <w:t xml:space="preserve"> (Oberfläche ist weich)</w:t>
      </w:r>
    </w:p>
    <w:p w14:paraId="1162CCDA" w14:textId="598F8370" w:rsidR="002B4C68" w:rsidRDefault="002B4C68" w:rsidP="00861016">
      <w:pPr>
        <w:spacing w:before="120"/>
        <w:jc w:val="both"/>
      </w:pPr>
      <w:r w:rsidRPr="002B4C68">
        <w:rPr>
          <w:b/>
          <w:bCs/>
        </w:rPr>
        <w:t>3 Bewegung auf Papier</w:t>
      </w:r>
      <w:r>
        <w:t>: sehr unregelmäßige Bewegungen, bisweilen auch wieder zurück; zur Fortbewegung ziehen sich bestimmte Körperteile zusammen, andere dehnen sich; wenn es ganz leise ist, hört man ein Kratzen (Borsten)</w:t>
      </w:r>
    </w:p>
    <w:p w14:paraId="01E6B8C9" w14:textId="05D38152" w:rsidR="002B4C68" w:rsidRDefault="002B4C68" w:rsidP="00861016">
      <w:pPr>
        <w:spacing w:before="120"/>
        <w:jc w:val="both"/>
      </w:pPr>
      <w:r w:rsidRPr="002B4C68">
        <w:rPr>
          <w:b/>
          <w:bCs/>
        </w:rPr>
        <w:t>4 Bewegung auf Glas</w:t>
      </w:r>
      <w:r>
        <w:t>: Der Wurm krümmt sich</w:t>
      </w:r>
      <w:r w:rsidR="00A31567">
        <w:t>, die Körperabschnitte dehnen und kontra</w:t>
      </w:r>
      <w:r w:rsidR="00A31567">
        <w:softHyphen/>
        <w:t>hie</w:t>
      </w:r>
      <w:r w:rsidR="00A31567">
        <w:softHyphen/>
        <w:t>ren sich, aber der Wurm kommt kaum vorwärts =&gt; seine Borsten finden keinen Halt</w:t>
      </w:r>
    </w:p>
    <w:p w14:paraId="1E14C789" w14:textId="54E0FF19" w:rsidR="00A31567" w:rsidRDefault="00A31567" w:rsidP="00861016">
      <w:pPr>
        <w:spacing w:before="120"/>
        <w:jc w:val="both"/>
      </w:pPr>
      <w:r w:rsidRPr="00A31567">
        <w:rPr>
          <w:b/>
          <w:bCs/>
        </w:rPr>
        <w:t>5 Reaktion auf Essig</w:t>
      </w:r>
      <w:r>
        <w:t>: Der Wurm vermeidet den Kontakt mit dem Essig und bewegt sich in die entgegengesetzte Richtung.</w:t>
      </w:r>
    </w:p>
    <w:p w14:paraId="56A7394C" w14:textId="5721EC1A" w:rsidR="00A31567" w:rsidRDefault="00A31567" w:rsidP="00861016">
      <w:pPr>
        <w:spacing w:before="120"/>
        <w:jc w:val="both"/>
      </w:pPr>
      <w:r w:rsidRPr="00A31567">
        <w:rPr>
          <w:b/>
          <w:bCs/>
        </w:rPr>
        <w:t>6 Reaktion auf Berührung</w:t>
      </w:r>
      <w:r>
        <w:t>: Der Wurmkörper zieht sich an der berührten Stelle zusammen.</w:t>
      </w:r>
    </w:p>
    <w:p w14:paraId="4B6B8DF1" w14:textId="40212FEE" w:rsidR="00A31567" w:rsidRDefault="00A31567" w:rsidP="00861016">
      <w:pPr>
        <w:spacing w:before="120"/>
        <w:jc w:val="both"/>
      </w:pPr>
      <w:r w:rsidRPr="00A31567">
        <w:rPr>
          <w:b/>
          <w:bCs/>
        </w:rPr>
        <w:t>7 Der Wurm im Rohr</w:t>
      </w:r>
      <w:r>
        <w:t>: Mit etwas Geduld lässt sich beobachten, dass der Wurm den Teil der Glasröhre bevorzugt, der abgedunkelt ist.</w:t>
      </w:r>
    </w:p>
    <w:p w14:paraId="41FF4E0E" w14:textId="7A62518A" w:rsidR="005F546E" w:rsidRDefault="005F546E"/>
    <w:p w14:paraId="28DF0EE6" w14:textId="52FF46B8" w:rsidR="005F546E" w:rsidRPr="006D129B" w:rsidRDefault="006D129B" w:rsidP="006D129B">
      <w:pPr>
        <w:jc w:val="right"/>
        <w:rPr>
          <w:sz w:val="20"/>
          <w:szCs w:val="20"/>
        </w:rPr>
      </w:pPr>
      <w:r w:rsidRPr="006D129B">
        <w:rPr>
          <w:sz w:val="20"/>
          <w:szCs w:val="20"/>
        </w:rPr>
        <w:t xml:space="preserve">Nicola </w:t>
      </w:r>
      <w:proofErr w:type="spellStart"/>
      <w:r w:rsidRPr="006D129B">
        <w:rPr>
          <w:sz w:val="20"/>
          <w:szCs w:val="20"/>
        </w:rPr>
        <w:t>Boedrich</w:t>
      </w:r>
      <w:proofErr w:type="spellEnd"/>
      <w:r w:rsidRPr="006D129B">
        <w:rPr>
          <w:sz w:val="20"/>
          <w:szCs w:val="20"/>
        </w:rPr>
        <w:t>, Rupprecht-Gymnasium München</w:t>
      </w:r>
    </w:p>
    <w:p w14:paraId="2648EFE4" w14:textId="70779F98" w:rsidR="006D129B" w:rsidRPr="006D129B" w:rsidRDefault="006D129B" w:rsidP="006D129B">
      <w:pPr>
        <w:jc w:val="right"/>
        <w:rPr>
          <w:sz w:val="20"/>
          <w:szCs w:val="20"/>
        </w:rPr>
      </w:pPr>
      <w:r w:rsidRPr="006D129B">
        <w:rPr>
          <w:sz w:val="20"/>
          <w:szCs w:val="20"/>
        </w:rPr>
        <w:t>bearbeitet von Thomas Nickl, März 2021</w:t>
      </w:r>
    </w:p>
    <w:sectPr w:rsidR="006D129B" w:rsidRPr="006D12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C7"/>
    <w:rsid w:val="000D3BD5"/>
    <w:rsid w:val="002B4C68"/>
    <w:rsid w:val="00434871"/>
    <w:rsid w:val="005F546E"/>
    <w:rsid w:val="006D129B"/>
    <w:rsid w:val="00861016"/>
    <w:rsid w:val="008F1F39"/>
    <w:rsid w:val="00A31567"/>
    <w:rsid w:val="00BF317E"/>
    <w:rsid w:val="00C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0DB84"/>
  <w15:chartTrackingRefBased/>
  <w15:docId w15:val="{E94FE72D-0572-4F08-8A5B-7FBEE7D3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Regenwurm 1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Regenwurm 1</dc:title>
  <dc:subject/>
  <dc:creator>Thomas Nickl</dc:creator>
  <cp:keywords/>
  <dc:description/>
  <cp:lastModifiedBy>Thomas Nickl</cp:lastModifiedBy>
  <cp:revision>6</cp:revision>
  <dcterms:created xsi:type="dcterms:W3CDTF">2021-03-12T16:25:00Z</dcterms:created>
  <dcterms:modified xsi:type="dcterms:W3CDTF">2021-03-12T16:59:00Z</dcterms:modified>
</cp:coreProperties>
</file>