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6E7D" w14:textId="5EB7C1BE" w:rsidR="0018386B" w:rsidRPr="0018386B" w:rsidRDefault="0018386B" w:rsidP="0018386B">
      <w:pPr>
        <w:jc w:val="center"/>
        <w:rPr>
          <w:rFonts w:ascii="Arial" w:hAnsi="Arial" w:cs="Arial"/>
        </w:rPr>
      </w:pPr>
      <w:r w:rsidRPr="0018386B">
        <w:rPr>
          <w:rFonts w:ascii="Arial" w:hAnsi="Arial" w:cs="Arial"/>
          <w:b/>
          <w:bCs/>
          <w:sz w:val="32"/>
          <w:szCs w:val="32"/>
        </w:rPr>
        <w:t xml:space="preserve">Aufgaben </w:t>
      </w:r>
      <w:r w:rsidRPr="0018386B">
        <w:rPr>
          <w:rFonts w:ascii="Arial" w:hAnsi="Arial" w:cs="Arial"/>
          <w:b/>
          <w:bCs/>
          <w:sz w:val="32"/>
          <w:szCs w:val="32"/>
        </w:rPr>
        <w:t>5</w:t>
      </w:r>
      <w:r w:rsidRPr="0018386B">
        <w:rPr>
          <w:rFonts w:ascii="Arial" w:hAnsi="Arial" w:cs="Arial"/>
          <w:b/>
          <w:bCs/>
          <w:sz w:val="32"/>
          <w:szCs w:val="32"/>
        </w:rPr>
        <w:t>: Stoffwechsel</w:t>
      </w:r>
      <w:r w:rsidR="0005165A">
        <w:rPr>
          <w:rFonts w:ascii="Arial" w:hAnsi="Arial" w:cs="Arial"/>
          <w:b/>
          <w:bCs/>
          <w:sz w:val="32"/>
          <w:szCs w:val="32"/>
        </w:rPr>
        <w:t>wege</w:t>
      </w:r>
    </w:p>
    <w:p w14:paraId="7A64E6E2" w14:textId="0BFA7141" w:rsidR="0018386B" w:rsidRPr="0018386B" w:rsidRDefault="0018386B">
      <w:pPr>
        <w:rPr>
          <w:rFonts w:ascii="Arial" w:hAnsi="Arial" w:cs="Arial"/>
        </w:rPr>
      </w:pPr>
    </w:p>
    <w:p w14:paraId="7FABBD2C" w14:textId="22A46A84" w:rsidR="0018386B" w:rsidRPr="0018386B" w:rsidRDefault="0018386B" w:rsidP="0018386B">
      <w:pPr>
        <w:rPr>
          <w:rFonts w:ascii="Arial" w:hAnsi="Arial" w:cs="Arial"/>
          <w:b/>
        </w:rPr>
      </w:pPr>
      <w:r w:rsidRPr="0018386B">
        <w:rPr>
          <w:rFonts w:ascii="Arial" w:hAnsi="Arial" w:cs="Arial"/>
          <w:b/>
        </w:rPr>
        <w:t>1</w:t>
      </w:r>
      <w:r w:rsidRPr="0018386B">
        <w:rPr>
          <w:rFonts w:ascii="Arial" w:hAnsi="Arial" w:cs="Arial"/>
          <w:b/>
        </w:rPr>
        <w:tab/>
        <w:t>Energie-Bereitstellung bei Belastung</w:t>
      </w:r>
    </w:p>
    <w:p w14:paraId="7A853C03" w14:textId="77777777" w:rsidR="0018386B" w:rsidRPr="0018386B" w:rsidRDefault="0018386B" w:rsidP="0018386B">
      <w:pPr>
        <w:jc w:val="both"/>
        <w:rPr>
          <w:rFonts w:ascii="Arial" w:hAnsi="Arial" w:cs="Arial"/>
        </w:rPr>
      </w:pPr>
      <w:r w:rsidRPr="0018386B">
        <w:rPr>
          <w:rFonts w:ascii="Arial" w:hAnsi="Arial" w:cs="Arial"/>
        </w:rPr>
        <w:t>Bei plötzlich eintretender körperlicher Belastung wird mit einem Schlag sehr viel Energie benötigt. In den Muskelzellen ist stets ein Vorrat an ATP vorhanden, der allerdings sehr klein ist. Daneben befindet sich in Muskelzellen eine deutlich größere Reserve an Kreatinphosphat, das seine Phosphatgruppe auf ADP übertragen kann, so dass wieder ATP entsteht. Sobald aber die Reserven an Kurzzeit-Energiespeichern verbraucht sind, muss ATP durch Abbau von Glucose bereit gestellt werden. Das folgende Diagramm zeigt den zeitlichen Verlauf der unterschiedlichen Arten der Energie-Bereitstellung.</w:t>
      </w:r>
    </w:p>
    <w:p w14:paraId="645C492E" w14:textId="77777777" w:rsidR="0018386B" w:rsidRPr="0018386B" w:rsidRDefault="0018386B" w:rsidP="0018386B">
      <w:pPr>
        <w:spacing w:before="120"/>
      </w:pPr>
      <w:r w:rsidRPr="0018386B">
        <w:rPr>
          <w:noProof/>
        </w:rPr>
        <w:drawing>
          <wp:anchor distT="0" distB="0" distL="114300" distR="114300" simplePos="0" relativeHeight="251659264" behindDoc="0" locked="0" layoutInCell="1" allowOverlap="1" wp14:anchorId="41E1E0DC" wp14:editId="117C3164">
            <wp:simplePos x="0" y="0"/>
            <wp:positionH relativeFrom="column">
              <wp:posOffset>1905</wp:posOffset>
            </wp:positionH>
            <wp:positionV relativeFrom="paragraph">
              <wp:posOffset>154940</wp:posOffset>
            </wp:positionV>
            <wp:extent cx="3257550" cy="2569210"/>
            <wp:effectExtent l="0" t="0" r="0" b="254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57550" cy="2569210"/>
                    </a:xfrm>
                    <a:prstGeom prst="rect">
                      <a:avLst/>
                    </a:prstGeom>
                  </pic:spPr>
                </pic:pic>
              </a:graphicData>
            </a:graphic>
            <wp14:sizeRelH relativeFrom="margin">
              <wp14:pctWidth>0</wp14:pctWidth>
            </wp14:sizeRelH>
            <wp14:sizeRelV relativeFrom="margin">
              <wp14:pctHeight>0</wp14:pctHeight>
            </wp14:sizeRelV>
          </wp:anchor>
        </w:drawing>
      </w:r>
    </w:p>
    <w:p w14:paraId="437060EC" w14:textId="77777777" w:rsidR="0018386B" w:rsidRPr="0018386B" w:rsidRDefault="0018386B" w:rsidP="0018386B">
      <w:pPr>
        <w:spacing w:before="120"/>
      </w:pPr>
      <w:r w:rsidRPr="0018386B">
        <w:rPr>
          <w:noProof/>
        </w:rPr>
        <mc:AlternateContent>
          <mc:Choice Requires="wps">
            <w:drawing>
              <wp:anchor distT="0" distB="0" distL="114300" distR="114300" simplePos="0" relativeHeight="251661312" behindDoc="0" locked="0" layoutInCell="1" allowOverlap="1" wp14:anchorId="647F7828" wp14:editId="09318488">
                <wp:simplePos x="0" y="0"/>
                <wp:positionH relativeFrom="column">
                  <wp:posOffset>4053803</wp:posOffset>
                </wp:positionH>
                <wp:positionV relativeFrom="paragraph">
                  <wp:posOffset>67310</wp:posOffset>
                </wp:positionV>
                <wp:extent cx="1543050" cy="850900"/>
                <wp:effectExtent l="0" t="0" r="0" b="6350"/>
                <wp:wrapNone/>
                <wp:docPr id="4" name="Textfeld 4"/>
                <wp:cNvGraphicFramePr/>
                <a:graphic xmlns:a="http://schemas.openxmlformats.org/drawingml/2006/main">
                  <a:graphicData uri="http://schemas.microsoft.com/office/word/2010/wordprocessingShape">
                    <wps:wsp>
                      <wps:cNvSpPr txBox="1"/>
                      <wps:spPr>
                        <a:xfrm>
                          <a:off x="0" y="0"/>
                          <a:ext cx="1543050" cy="850900"/>
                        </a:xfrm>
                        <a:prstGeom prst="rect">
                          <a:avLst/>
                        </a:prstGeom>
                        <a:solidFill>
                          <a:schemeClr val="lt1"/>
                        </a:solidFill>
                        <a:ln w="6350">
                          <a:noFill/>
                        </a:ln>
                      </wps:spPr>
                      <wps:txbx>
                        <w:txbxContent>
                          <w:p w14:paraId="0FA43C26" w14:textId="77777777" w:rsidR="0018386B" w:rsidRDefault="0018386B" w:rsidP="0018386B">
                            <w:pPr>
                              <w:rPr>
                                <w:rFonts w:ascii="Arial Narrow" w:hAnsi="Arial Narrow"/>
                                <w:sz w:val="20"/>
                                <w:szCs w:val="20"/>
                              </w:rPr>
                            </w:pPr>
                            <w:r>
                              <w:rPr>
                                <w:rFonts w:ascii="Arial Narrow" w:hAnsi="Arial Narrow"/>
                                <w:sz w:val="20"/>
                                <w:szCs w:val="20"/>
                              </w:rPr>
                              <w:t>ATP-Reserve</w:t>
                            </w:r>
                          </w:p>
                          <w:p w14:paraId="2AA443F0" w14:textId="77777777" w:rsidR="0018386B" w:rsidRDefault="0018386B" w:rsidP="0018386B">
                            <w:pPr>
                              <w:rPr>
                                <w:rFonts w:ascii="Arial Narrow" w:hAnsi="Arial Narrow"/>
                                <w:sz w:val="20"/>
                                <w:szCs w:val="20"/>
                              </w:rPr>
                            </w:pPr>
                            <w:r>
                              <w:rPr>
                                <w:rFonts w:ascii="Arial Narrow" w:hAnsi="Arial Narrow"/>
                                <w:sz w:val="20"/>
                                <w:szCs w:val="20"/>
                              </w:rPr>
                              <w:t>Kreatinphosphat-Reserve</w:t>
                            </w:r>
                          </w:p>
                          <w:p w14:paraId="7ACF289F" w14:textId="77777777" w:rsidR="0018386B" w:rsidRDefault="0018386B" w:rsidP="0018386B">
                            <w:pPr>
                              <w:rPr>
                                <w:rFonts w:ascii="Arial Narrow" w:hAnsi="Arial Narrow"/>
                                <w:sz w:val="20"/>
                                <w:szCs w:val="20"/>
                              </w:rPr>
                            </w:pPr>
                            <w:proofErr w:type="spellStart"/>
                            <w:r>
                              <w:rPr>
                                <w:rFonts w:ascii="Arial Narrow" w:hAnsi="Arial Narrow"/>
                                <w:sz w:val="20"/>
                                <w:szCs w:val="20"/>
                              </w:rPr>
                              <w:t>MilchsäureGärung</w:t>
                            </w:r>
                            <w:proofErr w:type="spellEnd"/>
                          </w:p>
                          <w:p w14:paraId="7856652D" w14:textId="77777777" w:rsidR="0018386B" w:rsidRPr="003E3E2A" w:rsidRDefault="0018386B" w:rsidP="0018386B">
                            <w:pPr>
                              <w:rPr>
                                <w:rFonts w:ascii="Arial Narrow" w:hAnsi="Arial Narrow"/>
                                <w:sz w:val="20"/>
                                <w:szCs w:val="20"/>
                              </w:rPr>
                            </w:pPr>
                            <w:r>
                              <w:rPr>
                                <w:rFonts w:ascii="Arial Narrow" w:hAnsi="Arial Narrow"/>
                                <w:sz w:val="20"/>
                                <w:szCs w:val="20"/>
                              </w:rPr>
                              <w:t>Zellatmung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F7828" id="_x0000_t202" coordsize="21600,21600" o:spt="202" path="m,l,21600r21600,l21600,xe">
                <v:stroke joinstyle="miter"/>
                <v:path gradientshapeok="t" o:connecttype="rect"/>
              </v:shapetype>
              <v:shape id="Textfeld 4" o:spid="_x0000_s1026" type="#_x0000_t202" style="position:absolute;margin-left:319.2pt;margin-top:5.3pt;width:121.5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" fillcolor="white [3201]" stroked="f" strokeweight=".5pt">
                <v:textbox>
                  <w:txbxContent>
                    <w:p w14:paraId="0FA43C26" w14:textId="77777777" w:rsidR="0018386B" w:rsidRDefault="0018386B" w:rsidP="0018386B">
                      <w:pPr>
                        <w:rPr>
                          <w:rFonts w:ascii="Arial Narrow" w:hAnsi="Arial Narrow"/>
                          <w:sz w:val="20"/>
                          <w:szCs w:val="20"/>
                        </w:rPr>
                      </w:pPr>
                      <w:r>
                        <w:rPr>
                          <w:rFonts w:ascii="Arial Narrow" w:hAnsi="Arial Narrow"/>
                          <w:sz w:val="20"/>
                          <w:szCs w:val="20"/>
                        </w:rPr>
                        <w:t>ATP-Reserve</w:t>
                      </w:r>
                    </w:p>
                    <w:p w14:paraId="2AA443F0" w14:textId="77777777" w:rsidR="0018386B" w:rsidRDefault="0018386B" w:rsidP="0018386B">
                      <w:pPr>
                        <w:rPr>
                          <w:rFonts w:ascii="Arial Narrow" w:hAnsi="Arial Narrow"/>
                          <w:sz w:val="20"/>
                          <w:szCs w:val="20"/>
                        </w:rPr>
                      </w:pPr>
                      <w:r>
                        <w:rPr>
                          <w:rFonts w:ascii="Arial Narrow" w:hAnsi="Arial Narrow"/>
                          <w:sz w:val="20"/>
                          <w:szCs w:val="20"/>
                        </w:rPr>
                        <w:t>Kreatinphosphat-Reserve</w:t>
                      </w:r>
                    </w:p>
                    <w:p w14:paraId="7ACF289F" w14:textId="77777777" w:rsidR="0018386B" w:rsidRDefault="0018386B" w:rsidP="0018386B">
                      <w:pPr>
                        <w:rPr>
                          <w:rFonts w:ascii="Arial Narrow" w:hAnsi="Arial Narrow"/>
                          <w:sz w:val="20"/>
                          <w:szCs w:val="20"/>
                        </w:rPr>
                      </w:pPr>
                      <w:proofErr w:type="spellStart"/>
                      <w:r>
                        <w:rPr>
                          <w:rFonts w:ascii="Arial Narrow" w:hAnsi="Arial Narrow"/>
                          <w:sz w:val="20"/>
                          <w:szCs w:val="20"/>
                        </w:rPr>
                        <w:t>MilchsäureGärung</w:t>
                      </w:r>
                      <w:proofErr w:type="spellEnd"/>
                    </w:p>
                    <w:p w14:paraId="7856652D" w14:textId="77777777" w:rsidR="0018386B" w:rsidRPr="003E3E2A" w:rsidRDefault="0018386B" w:rsidP="0018386B">
                      <w:pPr>
                        <w:rPr>
                          <w:rFonts w:ascii="Arial Narrow" w:hAnsi="Arial Narrow"/>
                          <w:sz w:val="20"/>
                          <w:szCs w:val="20"/>
                        </w:rPr>
                      </w:pPr>
                      <w:r>
                        <w:rPr>
                          <w:rFonts w:ascii="Arial Narrow" w:hAnsi="Arial Narrow"/>
                          <w:sz w:val="20"/>
                          <w:szCs w:val="20"/>
                        </w:rPr>
                        <w:t>Zellatmung</w:t>
                      </w:r>
                    </w:p>
                  </w:txbxContent>
                </v:textbox>
              </v:shape>
            </w:pict>
          </mc:Fallback>
        </mc:AlternateContent>
      </w:r>
      <w:r w:rsidRPr="0018386B">
        <w:rPr>
          <w:noProof/>
        </w:rPr>
        <w:drawing>
          <wp:anchor distT="0" distB="0" distL="114300" distR="114300" simplePos="0" relativeHeight="251660288" behindDoc="0" locked="0" layoutInCell="1" allowOverlap="1" wp14:anchorId="4BB5FB65" wp14:editId="1F7A2F0E">
            <wp:simplePos x="0" y="0"/>
            <wp:positionH relativeFrom="column">
              <wp:posOffset>3475355</wp:posOffset>
            </wp:positionH>
            <wp:positionV relativeFrom="paragraph">
              <wp:posOffset>87630</wp:posOffset>
            </wp:positionV>
            <wp:extent cx="544830" cy="660400"/>
            <wp:effectExtent l="0" t="0" r="7620" b="635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4830" cy="660400"/>
                    </a:xfrm>
                    <a:prstGeom prst="rect">
                      <a:avLst/>
                    </a:prstGeom>
                  </pic:spPr>
                </pic:pic>
              </a:graphicData>
            </a:graphic>
            <wp14:sizeRelH relativeFrom="margin">
              <wp14:pctWidth>0</wp14:pctWidth>
            </wp14:sizeRelH>
            <wp14:sizeRelV relativeFrom="margin">
              <wp14:pctHeight>0</wp14:pctHeight>
            </wp14:sizeRelV>
          </wp:anchor>
        </w:drawing>
      </w:r>
    </w:p>
    <w:p w14:paraId="49431733" w14:textId="77777777" w:rsidR="0018386B" w:rsidRPr="0018386B" w:rsidRDefault="0018386B" w:rsidP="0018386B">
      <w:pPr>
        <w:spacing w:before="120"/>
      </w:pPr>
    </w:p>
    <w:p w14:paraId="2DDDD4B9" w14:textId="77777777" w:rsidR="0018386B" w:rsidRPr="0018386B" w:rsidRDefault="0018386B" w:rsidP="0018386B">
      <w:pPr>
        <w:spacing w:before="120"/>
      </w:pPr>
    </w:p>
    <w:p w14:paraId="323684D7" w14:textId="77777777" w:rsidR="0018386B" w:rsidRPr="0018386B" w:rsidRDefault="0018386B" w:rsidP="0018386B">
      <w:pPr>
        <w:rPr>
          <w:rFonts w:ascii="Arial" w:hAnsi="Arial" w:cs="Arial"/>
        </w:rPr>
      </w:pPr>
    </w:p>
    <w:p w14:paraId="7092F874" w14:textId="77777777" w:rsidR="0018386B" w:rsidRPr="0018386B" w:rsidRDefault="0018386B" w:rsidP="0018386B">
      <w:pPr>
        <w:rPr>
          <w:rFonts w:ascii="Arial" w:hAnsi="Arial" w:cs="Arial"/>
        </w:rPr>
      </w:pPr>
    </w:p>
    <w:p w14:paraId="51527DDD" w14:textId="77777777" w:rsidR="0018386B" w:rsidRPr="0018386B" w:rsidRDefault="0018386B" w:rsidP="0018386B">
      <w:pPr>
        <w:rPr>
          <w:rFonts w:ascii="Arial" w:hAnsi="Arial" w:cs="Arial"/>
        </w:rPr>
      </w:pPr>
    </w:p>
    <w:p w14:paraId="64B36DB6" w14:textId="77777777" w:rsidR="0018386B" w:rsidRPr="0018386B" w:rsidRDefault="0018386B" w:rsidP="0018386B">
      <w:pPr>
        <w:rPr>
          <w:rFonts w:ascii="Arial" w:hAnsi="Arial" w:cs="Arial"/>
        </w:rPr>
      </w:pPr>
    </w:p>
    <w:p w14:paraId="5284C492" w14:textId="77777777" w:rsidR="0018386B" w:rsidRPr="0018386B" w:rsidRDefault="0018386B" w:rsidP="0018386B">
      <w:pPr>
        <w:rPr>
          <w:rFonts w:ascii="Arial" w:hAnsi="Arial" w:cs="Arial"/>
        </w:rPr>
      </w:pPr>
    </w:p>
    <w:p w14:paraId="4A75ECA1" w14:textId="77777777" w:rsidR="0018386B" w:rsidRPr="0018386B" w:rsidRDefault="0018386B" w:rsidP="0018386B">
      <w:pPr>
        <w:rPr>
          <w:rFonts w:ascii="Arial" w:hAnsi="Arial" w:cs="Arial"/>
        </w:rPr>
      </w:pPr>
    </w:p>
    <w:p w14:paraId="2903C34B" w14:textId="77777777" w:rsidR="0018386B" w:rsidRPr="0018386B" w:rsidRDefault="0018386B" w:rsidP="0018386B">
      <w:pPr>
        <w:rPr>
          <w:rFonts w:ascii="Arial" w:hAnsi="Arial" w:cs="Arial"/>
        </w:rPr>
      </w:pPr>
    </w:p>
    <w:p w14:paraId="1067CFD1" w14:textId="77777777" w:rsidR="0018386B" w:rsidRPr="0018386B" w:rsidRDefault="0018386B" w:rsidP="0018386B">
      <w:pPr>
        <w:rPr>
          <w:rFonts w:ascii="Arial" w:hAnsi="Arial" w:cs="Arial"/>
        </w:rPr>
      </w:pPr>
    </w:p>
    <w:p w14:paraId="799C47E9" w14:textId="77777777" w:rsidR="0018386B" w:rsidRPr="0018386B" w:rsidRDefault="0018386B" w:rsidP="0018386B">
      <w:pPr>
        <w:rPr>
          <w:rFonts w:ascii="Arial" w:hAnsi="Arial" w:cs="Arial"/>
        </w:rPr>
      </w:pPr>
    </w:p>
    <w:p w14:paraId="7B7F9E51" w14:textId="77777777" w:rsidR="0018386B" w:rsidRPr="0018386B" w:rsidRDefault="0018386B" w:rsidP="0018386B">
      <w:pPr>
        <w:rPr>
          <w:rFonts w:ascii="Arial" w:hAnsi="Arial" w:cs="Arial"/>
        </w:rPr>
      </w:pPr>
    </w:p>
    <w:p w14:paraId="69E9802F" w14:textId="764576F2" w:rsidR="0018386B" w:rsidRPr="0018386B" w:rsidRDefault="0018386B" w:rsidP="0018386B">
      <w:pPr>
        <w:spacing w:before="120"/>
        <w:rPr>
          <w:rFonts w:ascii="Arial" w:hAnsi="Arial" w:cs="Arial"/>
        </w:rPr>
      </w:pPr>
      <w:r w:rsidRPr="0018386B">
        <w:rPr>
          <w:rFonts w:ascii="Arial" w:hAnsi="Arial" w:cs="Arial"/>
        </w:rPr>
        <w:t>1</w:t>
      </w:r>
      <w:r w:rsidRPr="0018386B">
        <w:rPr>
          <w:rFonts w:ascii="Arial" w:hAnsi="Arial" w:cs="Arial"/>
        </w:rPr>
        <w:t>.1</w:t>
      </w:r>
      <w:r w:rsidRPr="0018386B">
        <w:rPr>
          <w:rFonts w:ascii="Arial" w:hAnsi="Arial" w:cs="Arial"/>
        </w:rPr>
        <w:tab/>
        <w:t>Beschreiben Sie den Verlauf der vier im Diagramm dargestellten Graphen.</w:t>
      </w:r>
    </w:p>
    <w:p w14:paraId="3DE78788" w14:textId="78D0E093" w:rsidR="0018386B" w:rsidRPr="0018386B" w:rsidRDefault="0018386B" w:rsidP="0018386B">
      <w:pPr>
        <w:spacing w:before="120"/>
        <w:jc w:val="both"/>
        <w:rPr>
          <w:rFonts w:ascii="Arial" w:hAnsi="Arial" w:cs="Arial"/>
        </w:rPr>
      </w:pPr>
      <w:r w:rsidRPr="0018386B">
        <w:rPr>
          <w:rFonts w:ascii="Arial" w:hAnsi="Arial" w:cs="Arial"/>
        </w:rPr>
        <w:t>1</w:t>
      </w:r>
      <w:r w:rsidRPr="0018386B">
        <w:rPr>
          <w:rFonts w:ascii="Arial" w:hAnsi="Arial" w:cs="Arial"/>
        </w:rPr>
        <w:t>.2</w:t>
      </w:r>
      <w:r w:rsidRPr="0018386B">
        <w:rPr>
          <w:rFonts w:ascii="Arial" w:hAnsi="Arial" w:cs="Arial"/>
        </w:rPr>
        <w:tab/>
        <w:t>Ordnen Sie den vier Graphen die Begriffe anaerobe bzw. aerobe Energie-</w:t>
      </w:r>
      <w:r w:rsidRPr="0018386B">
        <w:rPr>
          <w:rFonts w:ascii="Arial" w:hAnsi="Arial" w:cs="Arial"/>
        </w:rPr>
        <w:tab/>
        <w:t>Bereit</w:t>
      </w:r>
      <w:r w:rsidRPr="0018386B">
        <w:rPr>
          <w:rFonts w:ascii="Arial" w:hAnsi="Arial" w:cs="Arial"/>
        </w:rPr>
        <w:softHyphen/>
        <w:t xml:space="preserve">stellung zu. Gehen Sie davon aus, dass in Phasen mit geringer Belastung </w:t>
      </w:r>
      <w:r w:rsidRPr="0018386B">
        <w:rPr>
          <w:rFonts w:ascii="Arial" w:hAnsi="Arial" w:cs="Arial"/>
        </w:rPr>
        <w:tab/>
        <w:t>die Kurzzeit-Energiespeicher im Muskel durch Zellatmung bereit gestellt wer</w:t>
      </w:r>
      <w:r w:rsidRPr="0018386B">
        <w:rPr>
          <w:rFonts w:ascii="Arial" w:hAnsi="Arial" w:cs="Arial"/>
        </w:rPr>
        <w:softHyphen/>
      </w:r>
      <w:r w:rsidRPr="0018386B">
        <w:rPr>
          <w:rFonts w:ascii="Arial" w:hAnsi="Arial" w:cs="Arial"/>
        </w:rPr>
        <w:tab/>
        <w:t>den.</w:t>
      </w:r>
    </w:p>
    <w:p w14:paraId="76473AEE" w14:textId="587037D9" w:rsidR="0018386B" w:rsidRPr="0018386B" w:rsidRDefault="0018386B" w:rsidP="0018386B">
      <w:pPr>
        <w:spacing w:before="120"/>
        <w:rPr>
          <w:rFonts w:ascii="Arial" w:hAnsi="Arial" w:cs="Arial"/>
        </w:rPr>
      </w:pPr>
      <w:r w:rsidRPr="0018386B">
        <w:rPr>
          <w:rFonts w:ascii="Arial" w:hAnsi="Arial" w:cs="Arial"/>
        </w:rPr>
        <w:t>1</w:t>
      </w:r>
      <w:r w:rsidRPr="0018386B">
        <w:rPr>
          <w:rFonts w:ascii="Arial" w:hAnsi="Arial" w:cs="Arial"/>
        </w:rPr>
        <w:t>.3</w:t>
      </w:r>
      <w:r w:rsidRPr="0018386B">
        <w:rPr>
          <w:rFonts w:ascii="Arial" w:hAnsi="Arial" w:cs="Arial"/>
        </w:rPr>
        <w:tab/>
        <w:t>Begründen Sie die Kurvenverläufe anhand ihres biologischen Wissens.</w:t>
      </w:r>
    </w:p>
    <w:p w14:paraId="4BB6457F" w14:textId="77777777" w:rsidR="0018386B" w:rsidRPr="0018386B" w:rsidRDefault="0018386B" w:rsidP="0018386B">
      <w:pPr>
        <w:rPr>
          <w:rFonts w:ascii="Arial" w:hAnsi="Arial" w:cs="Arial"/>
        </w:rPr>
      </w:pPr>
    </w:p>
    <w:p w14:paraId="5420ADEA" w14:textId="77777777" w:rsidR="0018386B" w:rsidRPr="0018386B" w:rsidRDefault="0018386B">
      <w:pPr>
        <w:rPr>
          <w:rFonts w:ascii="Arial" w:hAnsi="Arial" w:cs="Arial"/>
          <w:b/>
          <w:bCs/>
        </w:rPr>
      </w:pPr>
      <w:r w:rsidRPr="0018386B">
        <w:rPr>
          <w:rFonts w:ascii="Arial" w:hAnsi="Arial" w:cs="Arial"/>
          <w:b/>
          <w:bCs/>
        </w:rPr>
        <w:br w:type="page"/>
      </w:r>
    </w:p>
    <w:p w14:paraId="2A94FD78" w14:textId="2287F076" w:rsidR="0018386B" w:rsidRPr="0018386B" w:rsidRDefault="0018386B" w:rsidP="0018386B">
      <w:pPr>
        <w:rPr>
          <w:rFonts w:ascii="Arial" w:hAnsi="Arial" w:cs="Arial"/>
          <w:b/>
          <w:bCs/>
        </w:rPr>
      </w:pPr>
      <w:r w:rsidRPr="0018386B">
        <w:rPr>
          <w:rFonts w:ascii="Arial" w:hAnsi="Arial" w:cs="Arial"/>
          <w:b/>
          <w:bCs/>
        </w:rPr>
        <w:lastRenderedPageBreak/>
        <w:t>2</w:t>
      </w:r>
      <w:r w:rsidRPr="0018386B">
        <w:rPr>
          <w:rFonts w:ascii="Arial" w:hAnsi="Arial" w:cs="Arial"/>
          <w:b/>
          <w:bCs/>
        </w:rPr>
        <w:tab/>
        <w:t>Sauerstoff-Bedarf bei Belastung</w:t>
      </w:r>
    </w:p>
    <w:p w14:paraId="30CCA063" w14:textId="77777777" w:rsidR="0018386B" w:rsidRPr="0018386B" w:rsidRDefault="0018386B" w:rsidP="0018386B">
      <w:pPr>
        <w:jc w:val="both"/>
        <w:rPr>
          <w:rFonts w:ascii="Arial" w:hAnsi="Arial" w:cs="Arial"/>
        </w:rPr>
      </w:pPr>
      <w:r w:rsidRPr="0018386B">
        <w:rPr>
          <w:rFonts w:ascii="Arial" w:hAnsi="Arial" w:cs="Arial"/>
        </w:rPr>
        <w:t xml:space="preserve">Das folgende Diagramm zeigt das Ausmaß der Sauerstoff-Aufnahme während einer Ruhephase, einer Phase mit konstanter körperlicher Belastung und der nachfolgenden Erholungsphase. </w:t>
      </w:r>
    </w:p>
    <w:p w14:paraId="3531CDDB" w14:textId="77777777" w:rsidR="0018386B" w:rsidRPr="0018386B" w:rsidRDefault="0018386B" w:rsidP="0018386B">
      <w:pPr>
        <w:rPr>
          <w:rFonts w:ascii="Arial" w:hAnsi="Arial" w:cs="Arial"/>
        </w:rPr>
      </w:pPr>
      <w:r w:rsidRPr="0018386B">
        <w:rPr>
          <w:rFonts w:ascii="Arial" w:hAnsi="Arial" w:cs="Arial"/>
          <w:noProof/>
        </w:rPr>
        <w:drawing>
          <wp:anchor distT="0" distB="0" distL="114300" distR="114300" simplePos="0" relativeHeight="251662336" behindDoc="0" locked="0" layoutInCell="1" allowOverlap="1" wp14:anchorId="2D6BEC00" wp14:editId="20499385">
            <wp:simplePos x="0" y="0"/>
            <wp:positionH relativeFrom="column">
              <wp:posOffset>-3810</wp:posOffset>
            </wp:positionH>
            <wp:positionV relativeFrom="paragraph">
              <wp:posOffset>92075</wp:posOffset>
            </wp:positionV>
            <wp:extent cx="3874135" cy="259905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74135" cy="2599055"/>
                    </a:xfrm>
                    <a:prstGeom prst="rect">
                      <a:avLst/>
                    </a:prstGeom>
                  </pic:spPr>
                </pic:pic>
              </a:graphicData>
            </a:graphic>
            <wp14:sizeRelH relativeFrom="margin">
              <wp14:pctWidth>0</wp14:pctWidth>
            </wp14:sizeRelH>
            <wp14:sizeRelV relativeFrom="margin">
              <wp14:pctHeight>0</wp14:pctHeight>
            </wp14:sizeRelV>
          </wp:anchor>
        </w:drawing>
      </w:r>
    </w:p>
    <w:p w14:paraId="52B326DF" w14:textId="77777777" w:rsidR="0018386B" w:rsidRPr="0018386B" w:rsidRDefault="0018386B" w:rsidP="0018386B">
      <w:pPr>
        <w:rPr>
          <w:rFonts w:ascii="Arial" w:hAnsi="Arial" w:cs="Arial"/>
        </w:rPr>
      </w:pPr>
    </w:p>
    <w:p w14:paraId="3DE70A76" w14:textId="77777777" w:rsidR="0018386B" w:rsidRPr="0018386B" w:rsidRDefault="0018386B" w:rsidP="0018386B">
      <w:pPr>
        <w:rPr>
          <w:rFonts w:ascii="Arial" w:hAnsi="Arial" w:cs="Arial"/>
        </w:rPr>
      </w:pPr>
    </w:p>
    <w:p w14:paraId="6389155A" w14:textId="77777777" w:rsidR="0018386B" w:rsidRPr="0018386B" w:rsidRDefault="0018386B" w:rsidP="0018386B">
      <w:pPr>
        <w:rPr>
          <w:rFonts w:ascii="Arial" w:hAnsi="Arial" w:cs="Arial"/>
        </w:rPr>
      </w:pPr>
    </w:p>
    <w:p w14:paraId="1D04F849" w14:textId="77777777" w:rsidR="0018386B" w:rsidRPr="0018386B" w:rsidRDefault="0018386B" w:rsidP="0018386B">
      <w:pPr>
        <w:rPr>
          <w:rFonts w:ascii="Arial" w:hAnsi="Arial" w:cs="Arial"/>
        </w:rPr>
      </w:pPr>
    </w:p>
    <w:p w14:paraId="62B5D325" w14:textId="77777777" w:rsidR="0018386B" w:rsidRPr="0018386B" w:rsidRDefault="0018386B" w:rsidP="0018386B">
      <w:pPr>
        <w:rPr>
          <w:rFonts w:ascii="Arial" w:hAnsi="Arial" w:cs="Arial"/>
        </w:rPr>
      </w:pPr>
    </w:p>
    <w:p w14:paraId="74722F58" w14:textId="77777777" w:rsidR="0018386B" w:rsidRPr="0018386B" w:rsidRDefault="0018386B" w:rsidP="0018386B">
      <w:pPr>
        <w:rPr>
          <w:rFonts w:ascii="Arial" w:hAnsi="Arial" w:cs="Arial"/>
        </w:rPr>
      </w:pPr>
    </w:p>
    <w:p w14:paraId="5B8F3B4D" w14:textId="77777777" w:rsidR="0018386B" w:rsidRPr="0018386B" w:rsidRDefault="0018386B" w:rsidP="0018386B">
      <w:pPr>
        <w:rPr>
          <w:rFonts w:ascii="Arial" w:hAnsi="Arial" w:cs="Arial"/>
        </w:rPr>
      </w:pPr>
    </w:p>
    <w:p w14:paraId="20E2EE63" w14:textId="77777777" w:rsidR="0018386B" w:rsidRPr="0018386B" w:rsidRDefault="0018386B" w:rsidP="0018386B">
      <w:pPr>
        <w:rPr>
          <w:rFonts w:ascii="Arial" w:hAnsi="Arial" w:cs="Arial"/>
        </w:rPr>
      </w:pPr>
    </w:p>
    <w:p w14:paraId="3CE017A5" w14:textId="77777777" w:rsidR="0018386B" w:rsidRPr="0018386B" w:rsidRDefault="0018386B" w:rsidP="0018386B">
      <w:pPr>
        <w:rPr>
          <w:rFonts w:ascii="Arial" w:hAnsi="Arial" w:cs="Arial"/>
        </w:rPr>
      </w:pPr>
    </w:p>
    <w:p w14:paraId="7BF7D9F2" w14:textId="77777777" w:rsidR="0018386B" w:rsidRPr="0018386B" w:rsidRDefault="0018386B" w:rsidP="0018386B">
      <w:pPr>
        <w:rPr>
          <w:rFonts w:ascii="Arial" w:hAnsi="Arial" w:cs="Arial"/>
        </w:rPr>
      </w:pPr>
    </w:p>
    <w:p w14:paraId="6E712447" w14:textId="77777777" w:rsidR="0018386B" w:rsidRPr="0018386B" w:rsidRDefault="0018386B" w:rsidP="0018386B">
      <w:pPr>
        <w:rPr>
          <w:rFonts w:ascii="Arial" w:hAnsi="Arial" w:cs="Arial"/>
        </w:rPr>
      </w:pPr>
    </w:p>
    <w:p w14:paraId="0589B24E" w14:textId="77777777" w:rsidR="0018386B" w:rsidRPr="0018386B" w:rsidRDefault="0018386B" w:rsidP="0018386B">
      <w:pPr>
        <w:rPr>
          <w:rFonts w:ascii="Arial" w:hAnsi="Arial" w:cs="Arial"/>
        </w:rPr>
      </w:pPr>
    </w:p>
    <w:p w14:paraId="0E8A0D37" w14:textId="77777777" w:rsidR="0018386B" w:rsidRPr="0018386B" w:rsidRDefault="0018386B" w:rsidP="0018386B">
      <w:pPr>
        <w:rPr>
          <w:rFonts w:ascii="Arial" w:hAnsi="Arial" w:cs="Arial"/>
        </w:rPr>
      </w:pPr>
    </w:p>
    <w:p w14:paraId="6129B744" w14:textId="77777777" w:rsidR="0018386B" w:rsidRPr="0018386B" w:rsidRDefault="0018386B" w:rsidP="0018386B">
      <w:pPr>
        <w:rPr>
          <w:rFonts w:ascii="Arial" w:hAnsi="Arial" w:cs="Arial"/>
        </w:rPr>
      </w:pPr>
    </w:p>
    <w:p w14:paraId="1868A610" w14:textId="77777777" w:rsidR="0018386B" w:rsidRPr="0018386B" w:rsidRDefault="0018386B" w:rsidP="0018386B">
      <w:pPr>
        <w:rPr>
          <w:rFonts w:ascii="Arial" w:hAnsi="Arial" w:cs="Arial"/>
        </w:rPr>
      </w:pPr>
    </w:p>
    <w:p w14:paraId="01B77F0B" w14:textId="5C52A3BB" w:rsidR="0018386B" w:rsidRPr="0018386B" w:rsidRDefault="0018386B" w:rsidP="0018386B">
      <w:pPr>
        <w:rPr>
          <w:rFonts w:ascii="Arial" w:hAnsi="Arial" w:cs="Arial"/>
        </w:rPr>
      </w:pPr>
      <w:r w:rsidRPr="0018386B">
        <w:rPr>
          <w:rFonts w:ascii="Arial" w:hAnsi="Arial" w:cs="Arial"/>
        </w:rPr>
        <w:t>2</w:t>
      </w:r>
      <w:r w:rsidRPr="0018386B">
        <w:rPr>
          <w:rFonts w:ascii="Arial" w:hAnsi="Arial" w:cs="Arial"/>
        </w:rPr>
        <w:t>.1</w:t>
      </w:r>
      <w:r w:rsidRPr="0018386B">
        <w:rPr>
          <w:rFonts w:ascii="Arial" w:hAnsi="Arial" w:cs="Arial"/>
        </w:rPr>
        <w:tab/>
        <w:t>Beschreiben Sie den Verlauf des Graphen.</w:t>
      </w:r>
    </w:p>
    <w:p w14:paraId="77918A8E" w14:textId="2802C855" w:rsidR="0018386B" w:rsidRPr="0018386B" w:rsidRDefault="0018386B" w:rsidP="0018386B">
      <w:pPr>
        <w:spacing w:before="120"/>
        <w:jc w:val="both"/>
        <w:rPr>
          <w:rFonts w:ascii="Arial" w:hAnsi="Arial" w:cs="Arial"/>
        </w:rPr>
      </w:pPr>
      <w:r w:rsidRPr="0018386B">
        <w:rPr>
          <w:rFonts w:ascii="Arial" w:hAnsi="Arial" w:cs="Arial"/>
        </w:rPr>
        <w:t>2</w:t>
      </w:r>
      <w:r w:rsidRPr="0018386B">
        <w:rPr>
          <w:rFonts w:ascii="Arial" w:hAnsi="Arial" w:cs="Arial"/>
        </w:rPr>
        <w:t>.2</w:t>
      </w:r>
      <w:r w:rsidRPr="0018386B">
        <w:rPr>
          <w:rFonts w:ascii="Arial" w:hAnsi="Arial" w:cs="Arial"/>
        </w:rPr>
        <w:tab/>
        <w:t xml:space="preserve">Finden Sie passende Formulierungen für die beiden mit A und B beschrifteten </w:t>
      </w:r>
      <w:r w:rsidRPr="0018386B">
        <w:rPr>
          <w:rFonts w:ascii="Arial" w:hAnsi="Arial" w:cs="Arial"/>
        </w:rPr>
        <w:tab/>
        <w:t>Bereiche.</w:t>
      </w:r>
    </w:p>
    <w:p w14:paraId="257D6752" w14:textId="6F750BAD" w:rsidR="0018386B" w:rsidRPr="0018386B" w:rsidRDefault="0018386B" w:rsidP="0018386B">
      <w:pPr>
        <w:spacing w:before="120"/>
        <w:rPr>
          <w:rFonts w:ascii="Arial" w:hAnsi="Arial" w:cs="Arial"/>
        </w:rPr>
      </w:pPr>
      <w:r w:rsidRPr="0018386B">
        <w:rPr>
          <w:rFonts w:ascii="Arial" w:hAnsi="Arial" w:cs="Arial"/>
        </w:rPr>
        <w:t>2</w:t>
      </w:r>
      <w:r w:rsidRPr="0018386B">
        <w:rPr>
          <w:rFonts w:ascii="Arial" w:hAnsi="Arial" w:cs="Arial"/>
        </w:rPr>
        <w:t>.3</w:t>
      </w:r>
      <w:r w:rsidRPr="0018386B">
        <w:rPr>
          <w:rFonts w:ascii="Arial" w:hAnsi="Arial" w:cs="Arial"/>
        </w:rPr>
        <w:tab/>
        <w:t>Begründen Sie für die Fläche C den Begriff „Sauerstoff-Defizit“.</w:t>
      </w:r>
    </w:p>
    <w:p w14:paraId="56F17766" w14:textId="6023635E" w:rsidR="0018386B" w:rsidRPr="0018386B" w:rsidRDefault="0018386B" w:rsidP="0018386B">
      <w:pPr>
        <w:spacing w:before="120"/>
        <w:jc w:val="both"/>
        <w:rPr>
          <w:rFonts w:ascii="Arial" w:hAnsi="Arial" w:cs="Arial"/>
        </w:rPr>
      </w:pPr>
      <w:r w:rsidRPr="0018386B">
        <w:rPr>
          <w:rFonts w:ascii="Arial" w:hAnsi="Arial" w:cs="Arial"/>
        </w:rPr>
        <w:t>2</w:t>
      </w:r>
      <w:r w:rsidRPr="0018386B">
        <w:rPr>
          <w:rFonts w:ascii="Arial" w:hAnsi="Arial" w:cs="Arial"/>
        </w:rPr>
        <w:t>.4</w:t>
      </w:r>
      <w:r w:rsidRPr="0018386B">
        <w:rPr>
          <w:rFonts w:ascii="Arial" w:hAnsi="Arial" w:cs="Arial"/>
        </w:rPr>
        <w:tab/>
        <w:t xml:space="preserve">Die Fläche D wird als „Sauerstoff-Schuld“ bezeichnet. Dies ist die Menge an </w:t>
      </w:r>
      <w:r w:rsidRPr="0018386B">
        <w:rPr>
          <w:rFonts w:ascii="Arial" w:hAnsi="Arial" w:cs="Arial"/>
        </w:rPr>
        <w:tab/>
        <w:t xml:space="preserve">Sauerstoff, die zusätzlich zum momentanen Sauerstoff-Bedarf aufgenommen </w:t>
      </w:r>
      <w:r w:rsidRPr="0018386B">
        <w:rPr>
          <w:rFonts w:ascii="Arial" w:hAnsi="Arial" w:cs="Arial"/>
        </w:rPr>
        <w:tab/>
        <w:t>wird und dazu dient, die ursprünglichen Zustände der Ruhephase wieder herzu</w:t>
      </w:r>
      <w:r w:rsidRPr="0018386B">
        <w:rPr>
          <w:rFonts w:ascii="Arial" w:hAnsi="Arial" w:cs="Arial"/>
        </w:rPr>
        <w:softHyphen/>
      </w:r>
      <w:r w:rsidRPr="0018386B">
        <w:rPr>
          <w:rFonts w:ascii="Arial" w:hAnsi="Arial" w:cs="Arial"/>
        </w:rPr>
        <w:tab/>
        <w:t xml:space="preserve">stellen. </w:t>
      </w:r>
    </w:p>
    <w:p w14:paraId="087E7041" w14:textId="6EFBAB0F" w:rsidR="0018386B" w:rsidRPr="0018386B" w:rsidRDefault="0018386B" w:rsidP="0018386B">
      <w:pPr>
        <w:spacing w:before="120"/>
        <w:jc w:val="both"/>
        <w:rPr>
          <w:rFonts w:ascii="Arial" w:hAnsi="Arial" w:cs="Arial"/>
        </w:rPr>
      </w:pPr>
      <w:r w:rsidRPr="0018386B">
        <w:rPr>
          <w:rFonts w:ascii="Arial" w:hAnsi="Arial" w:cs="Arial"/>
        </w:rPr>
        <w:tab/>
        <w:t xml:space="preserve">Stellen Sie unter Nennung von Produkten eine Hypothese auf, wofür der „zu </w:t>
      </w:r>
      <w:r w:rsidRPr="0018386B">
        <w:rPr>
          <w:rFonts w:ascii="Arial" w:hAnsi="Arial" w:cs="Arial"/>
        </w:rPr>
        <w:tab/>
        <w:t xml:space="preserve">viel“ aufgenommene Sauerstoff dienen könnte. Beziehen Sie Informationen aus </w:t>
      </w:r>
      <w:r w:rsidRPr="0018386B">
        <w:rPr>
          <w:rFonts w:ascii="Arial" w:hAnsi="Arial" w:cs="Arial"/>
        </w:rPr>
        <w:tab/>
        <w:t xml:space="preserve">Aufgabe </w:t>
      </w:r>
      <w:r w:rsidRPr="0018386B">
        <w:rPr>
          <w:rFonts w:ascii="Arial" w:hAnsi="Arial" w:cs="Arial"/>
        </w:rPr>
        <w:t>1</w:t>
      </w:r>
      <w:r w:rsidRPr="0018386B">
        <w:rPr>
          <w:rFonts w:ascii="Arial" w:hAnsi="Arial" w:cs="Arial"/>
        </w:rPr>
        <w:t xml:space="preserve"> mit ein.</w:t>
      </w:r>
    </w:p>
    <w:p w14:paraId="75A52C2D" w14:textId="77777777" w:rsidR="0018386B" w:rsidRPr="0018386B" w:rsidRDefault="0018386B" w:rsidP="0018386B">
      <w:pPr>
        <w:rPr>
          <w:rFonts w:ascii="Arial" w:hAnsi="Arial" w:cs="Arial"/>
        </w:rPr>
      </w:pPr>
    </w:p>
    <w:p w14:paraId="5C9CADE3" w14:textId="77777777" w:rsidR="0018386B" w:rsidRPr="0018386B" w:rsidRDefault="0018386B" w:rsidP="0018386B">
      <w:pPr>
        <w:rPr>
          <w:rFonts w:ascii="Arial" w:hAnsi="Arial" w:cs="Arial"/>
        </w:rPr>
      </w:pPr>
    </w:p>
    <w:p w14:paraId="058D8636" w14:textId="77777777" w:rsidR="0018386B" w:rsidRPr="0018386B" w:rsidRDefault="0018386B">
      <w:pPr>
        <w:rPr>
          <w:u w:val="single"/>
        </w:rPr>
      </w:pPr>
      <w:r w:rsidRPr="0018386B">
        <w:rPr>
          <w:u w:val="single"/>
        </w:rPr>
        <w:br w:type="page"/>
      </w:r>
    </w:p>
    <w:p w14:paraId="7EC10382" w14:textId="57459C7D" w:rsidR="0018386B" w:rsidRPr="0018386B" w:rsidRDefault="0018386B" w:rsidP="0018386B">
      <w:pPr>
        <w:rPr>
          <w:u w:val="single"/>
        </w:rPr>
      </w:pPr>
      <w:r w:rsidRPr="0018386B">
        <w:rPr>
          <w:u w:val="single"/>
        </w:rPr>
        <w:lastRenderedPageBreak/>
        <w:t xml:space="preserve">Aufgabe </w:t>
      </w:r>
      <w:r w:rsidRPr="0018386B">
        <w:rPr>
          <w:u w:val="single"/>
        </w:rPr>
        <w:t>1</w:t>
      </w:r>
      <w:r w:rsidRPr="0018386B">
        <w:rPr>
          <w:u w:val="single"/>
        </w:rPr>
        <w:t>:</w:t>
      </w:r>
    </w:p>
    <w:p w14:paraId="4DB09041" w14:textId="7469DB72" w:rsidR="0018386B" w:rsidRPr="0018386B" w:rsidRDefault="0018386B" w:rsidP="0018386B">
      <w:pPr>
        <w:spacing w:before="120"/>
      </w:pPr>
      <w:r w:rsidRPr="0018386B">
        <w:t>1</w:t>
      </w:r>
      <w:r w:rsidRPr="0018386B">
        <w:t>.1</w:t>
      </w:r>
      <w:r w:rsidRPr="0018386B">
        <w:tab/>
        <w:t>Die geringe Menge an ATP wird in weniger als 10 Sekunden komplett verbraucht.</w:t>
      </w:r>
    </w:p>
    <w:p w14:paraId="099AFB89" w14:textId="77777777" w:rsidR="0018386B" w:rsidRPr="0018386B" w:rsidRDefault="0018386B" w:rsidP="0018386B">
      <w:pPr>
        <w:jc w:val="both"/>
      </w:pPr>
      <w:r w:rsidRPr="0018386B">
        <w:tab/>
        <w:t xml:space="preserve">Sehr schnell beginnt die Übertragung von Phosphat des Kreatinphosphats auf ADP. Sie </w:t>
      </w:r>
      <w:r w:rsidRPr="0018386B">
        <w:tab/>
        <w:t xml:space="preserve">erreicht bereits nach etwa 10 Sekunden sein Maximum und endet nach etwa einer halben </w:t>
      </w:r>
      <w:r w:rsidRPr="0018386B">
        <w:tab/>
        <w:t>Minute.</w:t>
      </w:r>
    </w:p>
    <w:p w14:paraId="19B07C28" w14:textId="77777777" w:rsidR="0018386B" w:rsidRPr="0018386B" w:rsidRDefault="0018386B" w:rsidP="0018386B">
      <w:pPr>
        <w:jc w:val="both"/>
      </w:pPr>
      <w:r w:rsidRPr="0018386B">
        <w:tab/>
        <w:t xml:space="preserve">Nach etwa 10 Sekunden setzt die Milchsäuregärung ein, erreicht ihr Maximum etwa </w:t>
      </w:r>
      <w:r w:rsidRPr="0018386B">
        <w:tab/>
        <w:t>nach 40 Sekunden und nimmt dann immer kleinere Wert an.</w:t>
      </w:r>
    </w:p>
    <w:p w14:paraId="2297C5A7" w14:textId="77777777" w:rsidR="0018386B" w:rsidRPr="0018386B" w:rsidRDefault="0018386B" w:rsidP="0018386B">
      <w:pPr>
        <w:jc w:val="both"/>
      </w:pPr>
      <w:r w:rsidRPr="0018386B">
        <w:tab/>
        <w:t xml:space="preserve">Die Zellatmung nimmt erst nach etwa einer halben Minute an Intensität zu und steigert </w:t>
      </w:r>
      <w:r w:rsidRPr="0018386B">
        <w:tab/>
        <w:t>diese auch weiterhin.</w:t>
      </w:r>
    </w:p>
    <w:p w14:paraId="33865735" w14:textId="5AE2E26C" w:rsidR="0018386B" w:rsidRPr="0018386B" w:rsidRDefault="0018386B" w:rsidP="0018386B">
      <w:pPr>
        <w:spacing w:before="120"/>
      </w:pPr>
      <w:r w:rsidRPr="0018386B">
        <w:t>1</w:t>
      </w:r>
      <w:r w:rsidRPr="0018386B">
        <w:t>.2</w:t>
      </w:r>
      <w:r w:rsidRPr="0018386B">
        <w:tab/>
        <w:t>Milchsäure-Gärung: anaerobe Energie-Bereitstellung</w:t>
      </w:r>
    </w:p>
    <w:p w14:paraId="43CC674B" w14:textId="77777777" w:rsidR="0018386B" w:rsidRPr="0018386B" w:rsidRDefault="0018386B" w:rsidP="0018386B">
      <w:r w:rsidRPr="0018386B">
        <w:tab/>
        <w:t>alle anderen Graphen: aerobe Energie-Bereitstellung</w:t>
      </w:r>
    </w:p>
    <w:p w14:paraId="13A37653" w14:textId="42285C75" w:rsidR="0018386B" w:rsidRPr="0018386B" w:rsidRDefault="0018386B" w:rsidP="0018386B">
      <w:pPr>
        <w:spacing w:before="120"/>
      </w:pPr>
      <w:r w:rsidRPr="0018386B">
        <w:t>1</w:t>
      </w:r>
      <w:r w:rsidRPr="0018386B">
        <w:t>.3</w:t>
      </w:r>
      <w:r w:rsidRPr="0018386B">
        <w:tab/>
        <w:t>z. B.:</w:t>
      </w:r>
    </w:p>
    <w:p w14:paraId="00FF0BF9" w14:textId="77777777" w:rsidR="0018386B" w:rsidRPr="0018386B" w:rsidRDefault="0018386B" w:rsidP="0018386B">
      <w:pPr>
        <w:jc w:val="both"/>
      </w:pPr>
      <w:r w:rsidRPr="0018386B">
        <w:tab/>
        <w:t xml:space="preserve">Der Vorrat an Kreatinphosphat wird schnell verbraucht, so dass nach etwa einer halben </w:t>
      </w:r>
      <w:r w:rsidRPr="0018386B">
        <w:tab/>
        <w:t>Minute keines mehr vorhanden ist.</w:t>
      </w:r>
    </w:p>
    <w:p w14:paraId="537AFD50" w14:textId="77777777" w:rsidR="0018386B" w:rsidRPr="0018386B" w:rsidRDefault="0018386B" w:rsidP="0018386B">
      <w:pPr>
        <w:jc w:val="both"/>
      </w:pPr>
      <w:r w:rsidRPr="0018386B">
        <w:tab/>
        <w:t>Die Milchsäure-Gärung benötigt keinen Sauerstoff und kann deshalb sehr schnell ein</w:t>
      </w:r>
      <w:r w:rsidRPr="0018386B">
        <w:softHyphen/>
      </w:r>
      <w:r w:rsidRPr="0018386B">
        <w:tab/>
        <w:t xml:space="preserve">setzen. Sobald genügend ATP durch die Zellatmung bereit gestellt wird (nach etwa 40 </w:t>
      </w:r>
      <w:r w:rsidRPr="0018386B">
        <w:tab/>
        <w:t>Sekunden), nimmt die Intensität der Milchsäure-Gärung deutlich ab, weil es nicht loh</w:t>
      </w:r>
      <w:r w:rsidRPr="0018386B">
        <w:softHyphen/>
      </w:r>
      <w:r w:rsidRPr="0018386B">
        <w:tab/>
      </w:r>
      <w:proofErr w:type="spellStart"/>
      <w:r w:rsidRPr="0018386B">
        <w:t>nend</w:t>
      </w:r>
      <w:proofErr w:type="spellEnd"/>
      <w:r w:rsidRPr="0018386B">
        <w:t xml:space="preserve"> ist, dass für den Gegenwert von so wenig ATP so viel Milchsäure produziert wird, </w:t>
      </w:r>
      <w:r w:rsidRPr="0018386B">
        <w:tab/>
        <w:t>die für die Aufrechterhaltung des pH-Werts im Blut ein Problem darstellt.</w:t>
      </w:r>
    </w:p>
    <w:p w14:paraId="3054C633" w14:textId="77777777" w:rsidR="0018386B" w:rsidRPr="0018386B" w:rsidRDefault="0018386B" w:rsidP="0018386B">
      <w:pPr>
        <w:jc w:val="both"/>
      </w:pPr>
      <w:r w:rsidRPr="0018386B">
        <w:tab/>
        <w:t xml:space="preserve">Die Zellatmung kann erst nach und nach intensiver werden, denn dafür muss die Zufuhr </w:t>
      </w:r>
      <w:r w:rsidRPr="0018386B">
        <w:tab/>
        <w:t xml:space="preserve">von Sauerstoff gesteigert werden, was durch tiefere und schneller Atmung sowie höhere </w:t>
      </w:r>
      <w:r w:rsidRPr="0018386B">
        <w:tab/>
        <w:t>Schlagfrequenz und höheres Schlagvolumen des Herzens gewährleistet wird.</w:t>
      </w:r>
    </w:p>
    <w:p w14:paraId="3F445331" w14:textId="77777777" w:rsidR="0018386B" w:rsidRPr="0018386B" w:rsidRDefault="0018386B" w:rsidP="0018386B"/>
    <w:p w14:paraId="3B384F46" w14:textId="5A34AD2A" w:rsidR="0018386B" w:rsidRPr="0018386B" w:rsidRDefault="0018386B" w:rsidP="0018386B">
      <w:pPr>
        <w:rPr>
          <w:u w:val="single"/>
        </w:rPr>
      </w:pPr>
      <w:r w:rsidRPr="0018386B">
        <w:rPr>
          <w:u w:val="single"/>
        </w:rPr>
        <w:t xml:space="preserve">Aufgabe </w:t>
      </w:r>
      <w:r w:rsidRPr="0018386B">
        <w:rPr>
          <w:u w:val="single"/>
        </w:rPr>
        <w:t>2</w:t>
      </w:r>
      <w:r w:rsidRPr="0018386B">
        <w:rPr>
          <w:u w:val="single"/>
        </w:rPr>
        <w:t>:</w:t>
      </w:r>
    </w:p>
    <w:p w14:paraId="7A460D6A" w14:textId="143E63BF" w:rsidR="0018386B" w:rsidRPr="0018386B" w:rsidRDefault="0018386B" w:rsidP="0018386B">
      <w:pPr>
        <w:spacing w:before="120"/>
        <w:jc w:val="both"/>
      </w:pPr>
      <w:r w:rsidRPr="0018386B">
        <w:t>2</w:t>
      </w:r>
      <w:r w:rsidRPr="0018386B">
        <w:t>.1</w:t>
      </w:r>
      <w:r w:rsidRPr="0018386B">
        <w:tab/>
        <w:t>In der Ruhephase wird relativ wenig Sauerstoff aufgenommen. Bei einsetzender Belas</w:t>
      </w:r>
      <w:r w:rsidRPr="0018386B">
        <w:softHyphen/>
      </w:r>
      <w:r w:rsidRPr="0018386B">
        <w:tab/>
      </w:r>
      <w:proofErr w:type="spellStart"/>
      <w:r w:rsidRPr="0018386B">
        <w:t>tung</w:t>
      </w:r>
      <w:proofErr w:type="spellEnd"/>
      <w:r w:rsidRPr="0018386B">
        <w:t xml:space="preserve"> steigt die Sauerstoff-Aufnahme allmählich, bis sie einen hohen Wert erreicht, der </w:t>
      </w:r>
      <w:r w:rsidRPr="0018386B">
        <w:tab/>
        <w:t>dann etwa konstant bleibt. Sobald die Belastung aufhört, nimmt die Sauerstoff-Auf</w:t>
      </w:r>
      <w:r w:rsidRPr="0018386B">
        <w:softHyphen/>
      </w:r>
      <w:r w:rsidRPr="0018386B">
        <w:tab/>
      </w:r>
      <w:proofErr w:type="spellStart"/>
      <w:r w:rsidRPr="0018386B">
        <w:t>nahme</w:t>
      </w:r>
      <w:proofErr w:type="spellEnd"/>
      <w:r w:rsidRPr="0018386B">
        <w:t xml:space="preserve"> allmählich ab, bis sie wieder das Ruheniveau erreicht.</w:t>
      </w:r>
    </w:p>
    <w:p w14:paraId="6C7D854E" w14:textId="6D91C7E5" w:rsidR="0018386B" w:rsidRPr="0018386B" w:rsidRDefault="0018386B" w:rsidP="0018386B">
      <w:pPr>
        <w:spacing w:before="120"/>
        <w:jc w:val="both"/>
      </w:pPr>
      <w:r w:rsidRPr="0018386B">
        <w:t>2</w:t>
      </w:r>
      <w:r w:rsidRPr="0018386B">
        <w:t>.2</w:t>
      </w:r>
      <w:r w:rsidRPr="0018386B">
        <w:tab/>
        <w:t>A = zusätzliche(r) Sauerstoff-Aufnahme bzw. -Verbrauch für die zusätzliche Belastung</w:t>
      </w:r>
    </w:p>
    <w:p w14:paraId="266FED76" w14:textId="77777777" w:rsidR="0018386B" w:rsidRPr="0018386B" w:rsidRDefault="0018386B" w:rsidP="0018386B">
      <w:pPr>
        <w:jc w:val="both"/>
      </w:pPr>
      <w:r w:rsidRPr="0018386B">
        <w:tab/>
        <w:t xml:space="preserve">B =Sauerstoff-Aufnahme bzw. -Verbrauch in Ruhe </w:t>
      </w:r>
    </w:p>
    <w:p w14:paraId="2EF57F8A" w14:textId="1CBEF98C" w:rsidR="0018386B" w:rsidRPr="0018386B" w:rsidRDefault="0018386B" w:rsidP="0018386B">
      <w:pPr>
        <w:spacing w:before="120"/>
        <w:jc w:val="both"/>
      </w:pPr>
      <w:r w:rsidRPr="0018386B">
        <w:t>2</w:t>
      </w:r>
      <w:r w:rsidRPr="0018386B">
        <w:t>.3</w:t>
      </w:r>
      <w:r w:rsidRPr="0018386B">
        <w:tab/>
        <w:t xml:space="preserve">Wenn das gesamte ATP am Anfang der Belastungsphase durch aeroben Abbau </w:t>
      </w:r>
      <w:proofErr w:type="spellStart"/>
      <w:r w:rsidRPr="0018386B">
        <w:t>gewon</w:t>
      </w:r>
      <w:proofErr w:type="spellEnd"/>
      <w:r w:rsidRPr="0018386B">
        <w:softHyphen/>
      </w:r>
      <w:r w:rsidRPr="0018386B">
        <w:tab/>
      </w:r>
      <w:proofErr w:type="spellStart"/>
      <w:r w:rsidRPr="0018386B">
        <w:t>nen</w:t>
      </w:r>
      <w:proofErr w:type="spellEnd"/>
      <w:r w:rsidRPr="0018386B">
        <w:t xml:space="preserve"> werden sollte, müsste mehr Sauerstoff zur Verfügung stehen. Der Anteil an Sauer-</w:t>
      </w:r>
      <w:r w:rsidRPr="0018386B">
        <w:tab/>
      </w:r>
      <w:proofErr w:type="spellStart"/>
      <w:r w:rsidRPr="0018386B">
        <w:t>stoff</w:t>
      </w:r>
      <w:proofErr w:type="spellEnd"/>
      <w:r w:rsidRPr="0018386B">
        <w:t>, der dafür fehlt, ist das Sauerstoff-Defizit.</w:t>
      </w:r>
    </w:p>
    <w:p w14:paraId="1B2AA967" w14:textId="511ADBEF" w:rsidR="0018386B" w:rsidRPr="0018386B" w:rsidRDefault="0018386B" w:rsidP="0018386B">
      <w:pPr>
        <w:spacing w:before="120"/>
        <w:jc w:val="both"/>
      </w:pPr>
      <w:r w:rsidRPr="0018386B">
        <w:t>2</w:t>
      </w:r>
      <w:r w:rsidRPr="0018386B">
        <w:t>.4</w:t>
      </w:r>
      <w:r w:rsidRPr="0018386B">
        <w:tab/>
        <w:t xml:space="preserve">Der, gemessen am Grundbedarf, zu viel aufgenommene Sauerstoff dient der Herstellung </w:t>
      </w:r>
      <w:r w:rsidRPr="0018386B">
        <w:tab/>
        <w:t>von ATP und Kreatinphosphat durch Zellatmung.</w:t>
      </w:r>
    </w:p>
    <w:p w14:paraId="4EB186D8" w14:textId="77777777" w:rsidR="0018386B" w:rsidRPr="0018386B" w:rsidRDefault="0018386B" w:rsidP="0018386B">
      <w:pPr>
        <w:spacing w:before="120"/>
        <w:jc w:val="both"/>
        <w:rPr>
          <w:i/>
        </w:rPr>
      </w:pPr>
      <w:r w:rsidRPr="0018386B">
        <w:tab/>
      </w:r>
      <w:r w:rsidRPr="0018386B">
        <w:rPr>
          <w:i/>
        </w:rPr>
        <w:t>Hinweis: Laut Wikipedia entspricht das der heutigen Definition von Sauerstoffschuld.</w:t>
      </w:r>
    </w:p>
    <w:p w14:paraId="01C7BAE8" w14:textId="00968219" w:rsidR="0018386B" w:rsidRPr="0018386B" w:rsidRDefault="0018386B" w:rsidP="0018386B">
      <w:pPr>
        <w:rPr>
          <w:rFonts w:ascii="Arial" w:hAnsi="Arial" w:cs="Arial"/>
        </w:rPr>
      </w:pPr>
    </w:p>
    <w:p w14:paraId="2909B939" w14:textId="751385C3" w:rsidR="0018386B" w:rsidRPr="0018386B" w:rsidRDefault="0018386B" w:rsidP="0018386B">
      <w:pPr>
        <w:rPr>
          <w:rFonts w:ascii="Arial" w:hAnsi="Arial" w:cs="Arial"/>
        </w:rPr>
      </w:pPr>
    </w:p>
    <w:p w14:paraId="08FF8F2E" w14:textId="77777777" w:rsidR="0018386B" w:rsidRPr="0018386B" w:rsidRDefault="0018386B" w:rsidP="0018386B">
      <w:pPr>
        <w:rPr>
          <w:rFonts w:ascii="Arial" w:hAnsi="Arial" w:cs="Arial"/>
        </w:rPr>
      </w:pPr>
    </w:p>
    <w:p w14:paraId="1C9B5782" w14:textId="09ABBD04" w:rsidR="0018386B" w:rsidRPr="0018386B" w:rsidRDefault="0018386B" w:rsidP="0018386B">
      <w:pPr>
        <w:jc w:val="right"/>
        <w:rPr>
          <w:sz w:val="20"/>
          <w:szCs w:val="20"/>
        </w:rPr>
      </w:pPr>
      <w:r w:rsidRPr="0018386B">
        <w:rPr>
          <w:sz w:val="20"/>
          <w:szCs w:val="20"/>
        </w:rPr>
        <w:t>Thomas Nickl, Dezember 2021</w:t>
      </w:r>
    </w:p>
    <w:p w14:paraId="6659F6CC" w14:textId="77777777" w:rsidR="0018386B" w:rsidRPr="0018386B" w:rsidRDefault="0018386B" w:rsidP="0018386B">
      <w:pPr>
        <w:rPr>
          <w:rFonts w:ascii="Arial" w:hAnsi="Arial" w:cs="Arial"/>
        </w:rPr>
      </w:pPr>
    </w:p>
    <w:p w14:paraId="1E2A514F" w14:textId="587E1153" w:rsidR="0018386B" w:rsidRPr="0018386B" w:rsidRDefault="0018386B">
      <w:pPr>
        <w:rPr>
          <w:rFonts w:ascii="Arial" w:hAnsi="Arial" w:cs="Arial"/>
        </w:rPr>
      </w:pPr>
    </w:p>
    <w:p w14:paraId="776B7DE2" w14:textId="71C9340B" w:rsidR="0018386B" w:rsidRPr="0018386B" w:rsidRDefault="0018386B">
      <w:pPr>
        <w:rPr>
          <w:rFonts w:ascii="Arial" w:hAnsi="Arial" w:cs="Arial"/>
        </w:rPr>
      </w:pPr>
    </w:p>
    <w:p w14:paraId="4EDE8E65" w14:textId="4B099108" w:rsidR="0018386B" w:rsidRPr="0018386B" w:rsidRDefault="0018386B">
      <w:pPr>
        <w:rPr>
          <w:rFonts w:ascii="Arial" w:hAnsi="Arial" w:cs="Arial"/>
        </w:rPr>
      </w:pPr>
    </w:p>
    <w:p w14:paraId="490DBFAA" w14:textId="2F7EBBD8" w:rsidR="0018386B" w:rsidRPr="0018386B" w:rsidRDefault="0018386B">
      <w:pPr>
        <w:rPr>
          <w:rFonts w:ascii="Arial" w:hAnsi="Arial" w:cs="Arial"/>
        </w:rPr>
      </w:pPr>
    </w:p>
    <w:p w14:paraId="2BF91434" w14:textId="77777777" w:rsidR="0018386B" w:rsidRPr="0018386B" w:rsidRDefault="0018386B">
      <w:pPr>
        <w:rPr>
          <w:rFonts w:ascii="Arial" w:hAnsi="Arial" w:cs="Arial"/>
        </w:rPr>
      </w:pPr>
    </w:p>
    <w:sectPr w:rsidR="0018386B" w:rsidRPr="001838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6B"/>
    <w:rsid w:val="0005165A"/>
    <w:rsid w:val="0018386B"/>
    <w:rsid w:val="004817A0"/>
    <w:rsid w:val="0080627A"/>
    <w:rsid w:val="00975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20D0"/>
  <w15:chartTrackingRefBased/>
  <w15:docId w15:val="{35947595-774B-4908-A1B6-41D7A56B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cp:revision>
  <dcterms:created xsi:type="dcterms:W3CDTF">2021-12-10T15:09:00Z</dcterms:created>
  <dcterms:modified xsi:type="dcterms:W3CDTF">2021-12-10T15:15:00Z</dcterms:modified>
</cp:coreProperties>
</file>