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2838" w14:textId="79431C8E" w:rsidR="00B85393" w:rsidRPr="002706D9" w:rsidRDefault="00887ACC" w:rsidP="002706D9">
      <w:pPr>
        <w:jc w:val="center"/>
        <w:rPr>
          <w:b/>
          <w:bCs/>
          <w:sz w:val="32"/>
          <w:szCs w:val="32"/>
        </w:rPr>
      </w:pPr>
      <w:r w:rsidRPr="002706D9">
        <w:rPr>
          <w:b/>
          <w:bCs/>
          <w:sz w:val="32"/>
          <w:szCs w:val="32"/>
        </w:rPr>
        <w:t>Prognosen zur Bevölkerungsentwicklung</w:t>
      </w:r>
    </w:p>
    <w:p w14:paraId="1EAB6C5F" w14:textId="4CCF2BA2" w:rsidR="00887ACC" w:rsidRDefault="00887ACC"/>
    <w:p w14:paraId="42C9CE01" w14:textId="3C9DA222" w:rsidR="005B72D9" w:rsidRPr="005B72D9" w:rsidRDefault="005B72D9" w:rsidP="005B72D9">
      <w:pPr>
        <w:jc w:val="both"/>
        <w:rPr>
          <w:i/>
          <w:iCs/>
        </w:rPr>
      </w:pPr>
      <w:r w:rsidRPr="005B72D9">
        <w:rPr>
          <w:i/>
          <w:iCs/>
        </w:rPr>
        <w:t>Die folgenden Informationen gehen deutlich über den Anspruch des LehrplanPLUS für die 10. Klasse Gymnasium hinaus. Sie können aber eine Grundlage für Sonderaufgaben zur Begab</w:t>
      </w:r>
      <w:r>
        <w:rPr>
          <w:i/>
          <w:iCs/>
        </w:rPr>
        <w:softHyphen/>
      </w:r>
      <w:r w:rsidRPr="005B72D9">
        <w:rPr>
          <w:i/>
          <w:iCs/>
        </w:rPr>
        <w:t>ten</w:t>
      </w:r>
      <w:r>
        <w:rPr>
          <w:i/>
          <w:iCs/>
        </w:rPr>
        <w:softHyphen/>
      </w:r>
      <w:r w:rsidRPr="005B72D9">
        <w:rPr>
          <w:i/>
          <w:iCs/>
        </w:rPr>
        <w:t>förderung bzw. für einen Projekttag darstellen.</w:t>
      </w:r>
    </w:p>
    <w:p w14:paraId="3D060596" w14:textId="77777777" w:rsidR="005B72D9" w:rsidRDefault="005B72D9"/>
    <w:p w14:paraId="4AABB9AC" w14:textId="2AE5F47F" w:rsidR="002706D9" w:rsidRPr="002706D9" w:rsidRDefault="002706D9" w:rsidP="006A166B">
      <w:pPr>
        <w:spacing w:after="120"/>
        <w:rPr>
          <w:b/>
          <w:bCs/>
        </w:rPr>
      </w:pPr>
      <w:r w:rsidRPr="002706D9">
        <w:rPr>
          <w:b/>
          <w:bCs/>
        </w:rPr>
        <w:t>Genauigkeit</w:t>
      </w:r>
    </w:p>
    <w:p w14:paraId="2F69A54D" w14:textId="6530C318" w:rsidR="00887ACC" w:rsidRDefault="002706D9" w:rsidP="005B72D9">
      <w:pPr>
        <w:jc w:val="both"/>
      </w:pPr>
      <w:r>
        <w:t>Niemand kann in die Zukunft schauen, aber erfahrungsgemäß sind die Prognosen der UN, die 20-30 Jahre in die Zukunft reichen, ziemlich genau. So wurde 1968 prognostiziert, dass die Weltbevölkerung im Jahr 1990 5,44 Milliarden und im Jahr 2010 6,8-7,2 Milliarden betragen würde. Die tatsächlichen Werte waren für 1990 5,34 Milliarden und für 2010 ca. 7 Milliarden.</w:t>
      </w:r>
    </w:p>
    <w:p w14:paraId="1AB94F2E" w14:textId="521F5AEC" w:rsidR="002706D9" w:rsidRDefault="002706D9"/>
    <w:p w14:paraId="17EFE6F4" w14:textId="61AFA8A7" w:rsidR="002706D9" w:rsidRPr="002706D9" w:rsidRDefault="002706D9">
      <w:pPr>
        <w:rPr>
          <w:b/>
          <w:bCs/>
        </w:rPr>
      </w:pPr>
      <w:r w:rsidRPr="002706D9">
        <w:rPr>
          <w:b/>
          <w:bCs/>
        </w:rPr>
        <w:t>Datenbasis</w:t>
      </w:r>
    </w:p>
    <w:p w14:paraId="70441479" w14:textId="68193CCC" w:rsidR="002706D9" w:rsidRDefault="00DD1307" w:rsidP="005B72D9">
      <w:pPr>
        <w:spacing w:before="120" w:after="120"/>
        <w:jc w:val="both"/>
      </w:pPr>
      <w:r>
        <w:t xml:space="preserve">a)  Grundlegend ist die Größe der derzeitigen </w:t>
      </w:r>
      <w:r w:rsidRPr="0081101D">
        <w:rPr>
          <w:u w:val="single"/>
        </w:rPr>
        <w:t>Erdbevölkerung</w:t>
      </w:r>
      <w:r>
        <w:t>. Zählungen (Zensus) gab es schon bei den alten Babyloniern um 4000 v. Ch.; die römische Zählung um Christi Geburt ist Bestandteil der Weihnachtsgeschichte.</w:t>
      </w:r>
    </w:p>
    <w:p w14:paraId="37888226" w14:textId="14B47B87" w:rsidR="00DD1307" w:rsidRDefault="00DD1307">
      <w:r>
        <w:t>b)  Die Anzahl der Erdbewohner wird durch vier Größen verändert:</w:t>
      </w:r>
    </w:p>
    <w:p w14:paraId="6AF39D24" w14:textId="698D2B49" w:rsidR="00DD1307" w:rsidRDefault="00DD1307" w:rsidP="00DD1307">
      <w:pPr>
        <w:pStyle w:val="Listenabsatz"/>
        <w:numPr>
          <w:ilvl w:val="0"/>
          <w:numId w:val="1"/>
        </w:numPr>
      </w:pPr>
      <w:r w:rsidRPr="0081101D">
        <w:rPr>
          <w:u w:val="single"/>
        </w:rPr>
        <w:t>Geburtenrate</w:t>
      </w:r>
      <w:r>
        <w:t xml:space="preserve"> = Anzahl der Lebendgeburten pro Jahr und pro 1000 Einwohner</w:t>
      </w:r>
    </w:p>
    <w:p w14:paraId="3738A2E2" w14:textId="6E10DC88" w:rsidR="00DD1307" w:rsidRDefault="00DD1307" w:rsidP="00DD1307">
      <w:pPr>
        <w:pStyle w:val="Listenabsatz"/>
        <w:numPr>
          <w:ilvl w:val="0"/>
          <w:numId w:val="1"/>
        </w:numPr>
      </w:pPr>
      <w:r w:rsidRPr="0081101D">
        <w:rPr>
          <w:u w:val="single"/>
        </w:rPr>
        <w:t>Sterberate</w:t>
      </w:r>
      <w:r>
        <w:t xml:space="preserve"> = Anzahl der Sterbefälle</w:t>
      </w:r>
      <w:r w:rsidRPr="00DD1307">
        <w:t xml:space="preserve"> </w:t>
      </w:r>
      <w:r>
        <w:t>pro Jahr und pro 1000 Einwohner</w:t>
      </w:r>
    </w:p>
    <w:p w14:paraId="4CB09C73" w14:textId="40549C63" w:rsidR="00DD1307" w:rsidRPr="0081101D" w:rsidRDefault="00DD1307" w:rsidP="00DD1307">
      <w:pPr>
        <w:pStyle w:val="Listenabsatz"/>
        <w:numPr>
          <w:ilvl w:val="0"/>
          <w:numId w:val="1"/>
        </w:numPr>
        <w:rPr>
          <w:u w:val="single"/>
        </w:rPr>
      </w:pPr>
      <w:r w:rsidRPr="0081101D">
        <w:rPr>
          <w:u w:val="single"/>
        </w:rPr>
        <w:t>Einwanderung</w:t>
      </w:r>
    </w:p>
    <w:p w14:paraId="07B6EB48" w14:textId="7C069342" w:rsidR="00DD1307" w:rsidRPr="0081101D" w:rsidRDefault="00DD1307" w:rsidP="00DD1307">
      <w:pPr>
        <w:pStyle w:val="Listenabsatz"/>
        <w:numPr>
          <w:ilvl w:val="0"/>
          <w:numId w:val="1"/>
        </w:numPr>
        <w:rPr>
          <w:u w:val="single"/>
        </w:rPr>
      </w:pPr>
      <w:r w:rsidRPr="0081101D">
        <w:rPr>
          <w:u w:val="single"/>
        </w:rPr>
        <w:t>Auswanderung</w:t>
      </w:r>
    </w:p>
    <w:p w14:paraId="7E40A5E6" w14:textId="4C08D350" w:rsidR="00DD1307" w:rsidRDefault="00DD1307" w:rsidP="005B72D9">
      <w:pPr>
        <w:jc w:val="both"/>
      </w:pPr>
      <w:r>
        <w:t>Während die Geburtenrate im Verlauf einiger Jahrzehnte ziemlich stark schwanken kann, sind die übrigen drei Größen in der Regel weitgehend konstant.</w:t>
      </w:r>
    </w:p>
    <w:p w14:paraId="049EE652" w14:textId="5EF699CD" w:rsidR="002A2236" w:rsidRDefault="00DD1307" w:rsidP="005B72D9">
      <w:pPr>
        <w:spacing w:before="120"/>
        <w:jc w:val="both"/>
      </w:pPr>
      <w:r>
        <w:t xml:space="preserve">c)  </w:t>
      </w:r>
      <w:r w:rsidR="002A2236">
        <w:t>D</w:t>
      </w:r>
      <w:r w:rsidR="005520ED">
        <w:t xml:space="preserve">ie </w:t>
      </w:r>
      <w:r w:rsidR="005520ED" w:rsidRPr="0081101D">
        <w:rPr>
          <w:u w:val="single"/>
        </w:rPr>
        <w:t>Fertilitätsrate</w:t>
      </w:r>
      <w:r w:rsidR="005520ED">
        <w:t xml:space="preserve"> (Fruchtbarkeitsrate) = Anzahl der Kinder pro Frau</w:t>
      </w:r>
      <w:r w:rsidR="002A2236">
        <w:t>: Beträgt sie 2,1, bleibt die Bevölkerungszahl konstant.</w:t>
      </w:r>
    </w:p>
    <w:p w14:paraId="76856495" w14:textId="767097D8" w:rsidR="002A2236" w:rsidRDefault="002A2236"/>
    <w:p w14:paraId="587E3314" w14:textId="4E3BA82D" w:rsidR="002A2236" w:rsidRPr="00E1639E" w:rsidRDefault="00E1639E" w:rsidP="006A166B">
      <w:pPr>
        <w:spacing w:after="120"/>
        <w:rPr>
          <w:b/>
          <w:bCs/>
        </w:rPr>
      </w:pPr>
      <w:r w:rsidRPr="00E1639E">
        <w:rPr>
          <w:b/>
          <w:bCs/>
        </w:rPr>
        <w:t>Gründe für ein Absinken</w:t>
      </w:r>
      <w:r w:rsidR="0081101D" w:rsidRPr="00E1639E">
        <w:rPr>
          <w:b/>
          <w:bCs/>
        </w:rPr>
        <w:t xml:space="preserve"> der Fertilitätsrate</w:t>
      </w:r>
    </w:p>
    <w:p w14:paraId="109348DF" w14:textId="5FDC1D3F" w:rsidR="0081101D" w:rsidRDefault="00E1639E" w:rsidP="004C0290">
      <w:pPr>
        <w:jc w:val="both"/>
      </w:pPr>
      <w:r>
        <w:t>a)  in Ländern mit hohen Einkommen: wirtschaftliche Faktoren wie ein hoher Stellenwert der eigenen Karriere bzw. Abwarten, bis eine Rezession wieder vorbei ist</w:t>
      </w:r>
    </w:p>
    <w:p w14:paraId="1CA99050" w14:textId="4FC2FD53" w:rsidR="00E1639E" w:rsidRDefault="00E1639E" w:rsidP="004C0290">
      <w:pPr>
        <w:jc w:val="both"/>
      </w:pPr>
      <w:r>
        <w:t>b)  in Ländern mit niedrigen Einkommen: Zugang zu Bildungseinrichtungen (Mädchen, die zur Schule gehen, bekommen ihre Kinder später und auch weniger), Gesundheitsversorgung (v. a. Zugang zu Verhütungsmitteln)</w:t>
      </w:r>
    </w:p>
    <w:p w14:paraId="6B4F24E9" w14:textId="067D395D" w:rsidR="00887ACC" w:rsidRDefault="00887ACC"/>
    <w:p w14:paraId="0D0E60F5" w14:textId="1DE0A58C" w:rsidR="00E1639E" w:rsidRPr="00E1639E" w:rsidRDefault="00E1639E" w:rsidP="006A166B">
      <w:pPr>
        <w:spacing w:after="120"/>
        <w:rPr>
          <w:b/>
          <w:bCs/>
        </w:rPr>
      </w:pPr>
      <w:r w:rsidRPr="00E1639E">
        <w:rPr>
          <w:b/>
          <w:bCs/>
        </w:rPr>
        <w:t>Auswirkungen von Prognosen</w:t>
      </w:r>
    </w:p>
    <w:p w14:paraId="65BED479" w14:textId="7DFC0786" w:rsidR="00E1639E" w:rsidRDefault="00E1639E" w:rsidP="004C0290">
      <w:pPr>
        <w:jc w:val="both"/>
      </w:pPr>
      <w:r>
        <w:t>Vorhersagen können die Bevölkerungsentwicklung beeinflussen, weil die Regierungen dann gegensteuern. So könnte in Ländern mit niedrigem Einkommen der Zugang zu Bildungsein</w:t>
      </w:r>
      <w:r>
        <w:softHyphen/>
        <w:t>richtungen für Mädchen bzw. der Zugang zu Verhütungsmitteln bzw. Sterilisation einge</w:t>
      </w:r>
      <w:r w:rsidR="004C0290">
        <w:softHyphen/>
      </w:r>
      <w:r>
        <w:t>schränkt werden.</w:t>
      </w:r>
    </w:p>
    <w:p w14:paraId="75BC6D9B" w14:textId="1EF0FB2D" w:rsidR="00E1639E" w:rsidRPr="00E1639E" w:rsidRDefault="00E1639E" w:rsidP="00E1639E">
      <w:pPr>
        <w:spacing w:before="120"/>
        <w:rPr>
          <w:u w:val="single"/>
        </w:rPr>
      </w:pPr>
      <w:r w:rsidRPr="00E1639E">
        <w:rPr>
          <w:u w:val="single"/>
        </w:rPr>
        <w:t>Beispiel Singapur</w:t>
      </w:r>
    </w:p>
    <w:p w14:paraId="58C5BB3C" w14:textId="77777777" w:rsidR="00E1639E" w:rsidRDefault="00E1639E" w:rsidP="00E1639E">
      <w:r>
        <w:t>1972 betrug die Fertilitätsrate 3,04; eine weitere Steigerung wurde prognostiziert.</w:t>
      </w:r>
    </w:p>
    <w:p w14:paraId="34ACC43D" w14:textId="48B9A86D" w:rsidR="00E1639E" w:rsidRDefault="004C0290" w:rsidP="00E1639E">
      <w:r>
        <w:tab/>
      </w:r>
      <w:r w:rsidR="00E1639E">
        <w:t>Folge: Der Staat propagierte nachdrücklich die 2-Kind-Familie.</w:t>
      </w:r>
    </w:p>
    <w:p w14:paraId="62F13106" w14:textId="77777777" w:rsidR="00E1639E" w:rsidRDefault="00E1639E" w:rsidP="00E1639E">
      <w:r>
        <w:t>1986 war die Fertilitätsrate auf 1,43 gesunken.</w:t>
      </w:r>
    </w:p>
    <w:p w14:paraId="59F29D5A" w14:textId="157F3B09" w:rsidR="00E1639E" w:rsidRDefault="004C0290" w:rsidP="00E1639E">
      <w:r>
        <w:tab/>
      </w:r>
      <w:r w:rsidR="00E1639E">
        <w:t>Folge: Der Staat warb für mehr Nachkommenschaft, aber vergeblich, denn:</w:t>
      </w:r>
    </w:p>
    <w:p w14:paraId="4B8B6E4B" w14:textId="77777777" w:rsidR="00E1639E" w:rsidRDefault="00E1639E" w:rsidP="00E1639E">
      <w:r>
        <w:t>2018 betrug die Fertilitätsrate nur noch 1,14, stieg aber leicht auf 1,23 im Jahr 2021.</w:t>
      </w:r>
    </w:p>
    <w:p w14:paraId="1FD57871" w14:textId="4D088F27" w:rsidR="00887ACC" w:rsidRDefault="00887ACC"/>
    <w:p w14:paraId="5C689E90" w14:textId="3497DA85" w:rsidR="004C0290" w:rsidRDefault="004C0290"/>
    <w:p w14:paraId="40A702D9" w14:textId="62251333" w:rsidR="004C0290" w:rsidRDefault="004C0290"/>
    <w:p w14:paraId="435E7999" w14:textId="77777777" w:rsidR="004C0290" w:rsidRDefault="004C0290"/>
    <w:p w14:paraId="7E4BDA5F" w14:textId="24FD27EA" w:rsidR="00887ACC" w:rsidRPr="006A166B" w:rsidRDefault="006A166B" w:rsidP="006A166B">
      <w:pPr>
        <w:spacing w:after="120"/>
        <w:rPr>
          <w:b/>
          <w:bCs/>
        </w:rPr>
      </w:pPr>
      <w:r w:rsidRPr="006A166B">
        <w:rPr>
          <w:b/>
          <w:bCs/>
        </w:rPr>
        <w:lastRenderedPageBreak/>
        <w:t>Alternative Prognosen</w:t>
      </w:r>
    </w:p>
    <w:p w14:paraId="4D52E15D" w14:textId="312E3829" w:rsidR="00887ACC" w:rsidRDefault="006A166B" w:rsidP="004C0290">
      <w:pPr>
        <w:jc w:val="both"/>
      </w:pPr>
      <w:r>
        <w:t xml:space="preserve">Die Prognose der </w:t>
      </w:r>
      <w:r w:rsidRPr="007C66DC">
        <w:rPr>
          <w:u w:val="single"/>
        </w:rPr>
        <w:t>UN-Abteilung für Bevölkerungsfragen</w:t>
      </w:r>
      <w:r>
        <w:t xml:space="preserve"> (2019) prognostiziert einen stetigen Anstieg der Weltbevölkerung bis ins Jahr 2100. Zu diesem Zeitpunkt soll die Zahl von 7,7 Milliarden (2019) auf 10,9 Milliarden angewachsen sein. Die UN-Studie teilt die Bevölke</w:t>
      </w:r>
      <w:r w:rsidR="004C0290">
        <w:softHyphen/>
      </w:r>
      <w:r>
        <w:t>rungs</w:t>
      </w:r>
      <w:r w:rsidR="004C0290">
        <w:softHyphen/>
      </w:r>
      <w:r>
        <w:t>entwicklung in Phasen ein (verlangsamter Anstieg, Abfall, Wiederanstieg usw.) und prognostiziert die Entwicklung der einzelnen Länder aufgrund der durchlaufenen Phasen in der jüngeren Vergangenheit.</w:t>
      </w:r>
      <w:r w:rsidR="007C66DC">
        <w:t xml:space="preserve"> Daraus werden etwa 1000 Szenarien erstellt, der Durchschnitt (Median) als das wahrscheinlichste benannt wird.</w:t>
      </w:r>
    </w:p>
    <w:p w14:paraId="340D8C7A" w14:textId="39F6D552" w:rsidR="00887ACC" w:rsidRDefault="007C66DC" w:rsidP="004C0290">
      <w:pPr>
        <w:spacing w:before="120"/>
        <w:jc w:val="both"/>
      </w:pPr>
      <w:r w:rsidRPr="007C66DC">
        <w:t xml:space="preserve">Das </w:t>
      </w:r>
      <w:r w:rsidR="006A166B" w:rsidRPr="007C66DC">
        <w:rPr>
          <w:u w:val="single"/>
        </w:rPr>
        <w:t>IIASA = International Institute for Applied System Analysis, Wien</w:t>
      </w:r>
      <w:r>
        <w:t xml:space="preserve">, ging anders vor: Es sammelte Prognosen von ca. 200 Forschenden zu gesundheitlichen, wirtschaftlichen und sozialen Entwicklungen. Die IIASA-Prognose von 2014 prognostiziert für das Jahr 2070 ein Bevölkerungsmaximum von </w:t>
      </w:r>
      <w:r w:rsidR="00465D0F">
        <w:t>9,4 (in einer neuen Version: 9,7) Milliarden und bis zum Jahr 2100 ein Absinken auf 9 Milliarden.</w:t>
      </w:r>
    </w:p>
    <w:p w14:paraId="4D62787D" w14:textId="3ED35B25" w:rsidR="00465D0F" w:rsidRDefault="00465D0F" w:rsidP="004C0290">
      <w:pPr>
        <w:spacing w:before="120"/>
        <w:jc w:val="both"/>
      </w:pPr>
      <w:r>
        <w:t>Die Einzelprognosen</w:t>
      </w:r>
      <w:r w:rsidR="004C0290">
        <w:t>, die der Gesamtschau zugrunde liegen,</w:t>
      </w:r>
      <w:r>
        <w:t xml:space="preserve"> sind aber zum Teil recht uneinheit</w:t>
      </w:r>
      <w:r w:rsidR="004C0290">
        <w:softHyphen/>
      </w:r>
      <w:r w:rsidR="004C0290">
        <w:softHyphen/>
      </w:r>
      <w:r>
        <w:t>lich; so schwanken die Prognosen für die Fertilitätsrate in Indien zwischen 1</w:t>
      </w:r>
      <w:r w:rsidR="004C0290">
        <w:t>,</w:t>
      </w:r>
      <w:r>
        <w:t>5 und 2,5 für das Jahr 2030 bzw. zwischen 1,1 und 2,5 für das Jahr 2050. (Bei einer Rate über 2,1 steigt die Bevölkerungszahl, darunter sinkt sie.)</w:t>
      </w:r>
    </w:p>
    <w:p w14:paraId="44FA6210" w14:textId="617CBB97" w:rsidR="00465D0F" w:rsidRDefault="00465D0F" w:rsidP="004C0290">
      <w:pPr>
        <w:spacing w:before="120"/>
        <w:jc w:val="both"/>
      </w:pPr>
      <w:r>
        <w:t xml:space="preserve">Das </w:t>
      </w:r>
      <w:r w:rsidRPr="00465D0F">
        <w:rPr>
          <w:u w:val="single"/>
        </w:rPr>
        <w:t>IHME = Institute for Health Metrics and Evaluation an der University of Washington, Seattle</w:t>
      </w:r>
      <w:r>
        <w:t xml:space="preserve">, </w:t>
      </w:r>
      <w:r w:rsidR="00CF4789">
        <w:t>kommt in seiner Studi</w:t>
      </w:r>
      <w:r w:rsidR="004C0290">
        <w:t>e</w:t>
      </w:r>
      <w:r w:rsidR="00CF4789">
        <w:t xml:space="preserve"> von 2020 zu ähnlichen Zahlen: 9,7 Milliarden im Jahr 2064, danach Absinken auf 8,8 Milliarden im Jahr 2100. Das Institut stützt sich vor allem auf Progno</w:t>
      </w:r>
      <w:r w:rsidR="004C0290">
        <w:softHyphen/>
      </w:r>
      <w:r w:rsidR="00CF4789">
        <w:t>sen in der Entwicklung von Bildung und Möglichkeiten der Verhütung.</w:t>
      </w:r>
    </w:p>
    <w:p w14:paraId="34488048" w14:textId="5A2798E3" w:rsidR="00CF4789" w:rsidRDefault="00CF4789" w:rsidP="007C66DC">
      <w:pPr>
        <w:spacing w:before="120"/>
      </w:pPr>
      <w:r>
        <w:t>Kritik gibt es an allen drei Studien, die meiste wohl für das IHME.</w:t>
      </w:r>
    </w:p>
    <w:p w14:paraId="3C211F4C" w14:textId="5DBA707D" w:rsidR="00CF4789" w:rsidRDefault="00CF4789" w:rsidP="007C66DC">
      <w:pPr>
        <w:spacing w:before="120"/>
      </w:pPr>
    </w:p>
    <w:p w14:paraId="547A48FF" w14:textId="40E33160" w:rsidR="00CF4789" w:rsidRPr="005B72D9" w:rsidRDefault="00CF4789" w:rsidP="005B72D9">
      <w:pPr>
        <w:rPr>
          <w:sz w:val="20"/>
          <w:szCs w:val="20"/>
        </w:rPr>
      </w:pPr>
      <w:r w:rsidRPr="005B72D9">
        <w:rPr>
          <w:sz w:val="20"/>
          <w:szCs w:val="20"/>
        </w:rPr>
        <w:t>Quelle:</w:t>
      </w:r>
    </w:p>
    <w:p w14:paraId="66EA0238" w14:textId="3066DB46" w:rsidR="00CF4789" w:rsidRPr="005B72D9" w:rsidRDefault="005B72D9" w:rsidP="005B72D9">
      <w:pPr>
        <w:rPr>
          <w:sz w:val="20"/>
          <w:szCs w:val="20"/>
        </w:rPr>
      </w:pPr>
      <w:r w:rsidRPr="005B72D9">
        <w:rPr>
          <w:sz w:val="20"/>
          <w:szCs w:val="20"/>
        </w:rPr>
        <w:t>David Adam: Bevölkerungswachstum – Wie viele werden wir noch? In Spektrum der Wissenschaft, Heft 2 2022, S. 26-28</w:t>
      </w:r>
    </w:p>
    <w:p w14:paraId="74F6CA64" w14:textId="3ABF66D9" w:rsidR="005B72D9" w:rsidRPr="005B72D9" w:rsidRDefault="005B72D9" w:rsidP="005B72D9">
      <w:pPr>
        <w:rPr>
          <w:sz w:val="20"/>
          <w:szCs w:val="20"/>
        </w:rPr>
      </w:pPr>
    </w:p>
    <w:p w14:paraId="5BD96ADF" w14:textId="107B555A" w:rsidR="005B72D9" w:rsidRPr="005B72D9" w:rsidRDefault="005B72D9" w:rsidP="005B72D9">
      <w:pPr>
        <w:jc w:val="right"/>
        <w:rPr>
          <w:sz w:val="20"/>
          <w:szCs w:val="20"/>
        </w:rPr>
      </w:pPr>
      <w:r w:rsidRPr="005B72D9">
        <w:rPr>
          <w:sz w:val="20"/>
          <w:szCs w:val="20"/>
        </w:rPr>
        <w:t>Thomas Nickl, Januar 2022</w:t>
      </w:r>
    </w:p>
    <w:p w14:paraId="6700017B" w14:textId="0645A839" w:rsidR="00887ACC" w:rsidRDefault="00887ACC" w:rsidP="005B72D9"/>
    <w:p w14:paraId="395352B2" w14:textId="77777777" w:rsidR="00887ACC" w:rsidRDefault="00887ACC" w:rsidP="005B72D9"/>
    <w:sectPr w:rsidR="00887A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453D1"/>
    <w:multiLevelType w:val="hybridMultilevel"/>
    <w:tmpl w:val="80326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CC"/>
    <w:rsid w:val="002706D9"/>
    <w:rsid w:val="002A2236"/>
    <w:rsid w:val="00465D0F"/>
    <w:rsid w:val="004817A0"/>
    <w:rsid w:val="004C0290"/>
    <w:rsid w:val="005520ED"/>
    <w:rsid w:val="005B72D9"/>
    <w:rsid w:val="006A166B"/>
    <w:rsid w:val="007C66DC"/>
    <w:rsid w:val="0080627A"/>
    <w:rsid w:val="0081101D"/>
    <w:rsid w:val="00887ACC"/>
    <w:rsid w:val="0097569A"/>
    <w:rsid w:val="00CF4789"/>
    <w:rsid w:val="00DD1307"/>
    <w:rsid w:val="00E1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B1C0"/>
  <w15:chartTrackingRefBased/>
  <w15:docId w15:val="{595D7343-724C-4D9F-9640-E48DEDDF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1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8</cp:revision>
  <dcterms:created xsi:type="dcterms:W3CDTF">2022-01-13T09:35:00Z</dcterms:created>
  <dcterms:modified xsi:type="dcterms:W3CDTF">2022-01-13T10:20:00Z</dcterms:modified>
</cp:coreProperties>
</file>