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02B0" w14:textId="537E7543" w:rsidR="00DA3816" w:rsidRPr="00DA3816" w:rsidRDefault="0047634F" w:rsidP="00DA3816">
      <w:pPr>
        <w:pStyle w:val="KeinLeerraum"/>
        <w:jc w:val="right"/>
        <w:rPr>
          <w:rStyle w:val="HTMLZitat"/>
          <w:i w:val="0"/>
          <w:sz w:val="16"/>
          <w:szCs w:val="16"/>
        </w:rPr>
      </w:pPr>
      <w:r>
        <w:rPr>
          <w:rStyle w:val="HTMLZitat"/>
          <w:i w:val="0"/>
          <w:sz w:val="16"/>
          <w:szCs w:val="16"/>
        </w:rPr>
        <w:t xml:space="preserve">Bio 8 Fachlehrplan plus / Nickl </w:t>
      </w:r>
      <w:r w:rsidR="00310AE9">
        <w:rPr>
          <w:rStyle w:val="HTMLZitat"/>
          <w:i w:val="0"/>
          <w:sz w:val="16"/>
          <w:szCs w:val="16"/>
        </w:rPr>
        <w:t>11</w:t>
      </w:r>
      <w:r>
        <w:rPr>
          <w:rStyle w:val="HTMLZitat"/>
          <w:i w:val="0"/>
          <w:sz w:val="16"/>
          <w:szCs w:val="16"/>
        </w:rPr>
        <w:t>.20</w:t>
      </w:r>
      <w:r w:rsidR="00310AE9">
        <w:rPr>
          <w:rStyle w:val="HTMLZitat"/>
          <w:i w:val="0"/>
          <w:sz w:val="16"/>
          <w:szCs w:val="16"/>
        </w:rPr>
        <w:t>22</w:t>
      </w:r>
    </w:p>
    <w:p w14:paraId="1262EB8A" w14:textId="77777777" w:rsidR="00DA20C3" w:rsidRPr="00A85D3B" w:rsidRDefault="00DA20C3" w:rsidP="00C92F7A">
      <w:pPr>
        <w:pStyle w:val="KeinLeerraum"/>
        <w:rPr>
          <w:rStyle w:val="HTMLZitat"/>
          <w:rFonts w:ascii="Arial" w:hAnsi="Arial" w:cs="Arial"/>
          <w:i w:val="0"/>
        </w:rPr>
      </w:pPr>
      <w:r w:rsidRPr="00DA20C3">
        <w:rPr>
          <w:rStyle w:val="HTMLZitat"/>
          <w:i w:val="0"/>
          <w:sz w:val="20"/>
          <w:szCs w:val="20"/>
        </w:rPr>
        <w:t>www.</w:t>
      </w:r>
      <w:r w:rsidRPr="00DA20C3">
        <w:rPr>
          <w:rStyle w:val="HTMLZitat"/>
          <w:b/>
          <w:bCs/>
          <w:i w:val="0"/>
          <w:sz w:val="20"/>
          <w:szCs w:val="20"/>
        </w:rPr>
        <w:t>lehrplanplus</w:t>
      </w:r>
      <w:r w:rsidRPr="00DA20C3">
        <w:rPr>
          <w:rStyle w:val="HTMLZitat"/>
          <w:i w:val="0"/>
          <w:sz w:val="20"/>
          <w:szCs w:val="20"/>
        </w:rPr>
        <w:t>.</w:t>
      </w:r>
      <w:r w:rsidRPr="00DA20C3">
        <w:rPr>
          <w:rStyle w:val="HTMLZitat"/>
          <w:b/>
          <w:bCs/>
          <w:i w:val="0"/>
          <w:sz w:val="20"/>
          <w:szCs w:val="20"/>
        </w:rPr>
        <w:t>bayern</w:t>
      </w:r>
      <w:r>
        <w:rPr>
          <w:rStyle w:val="HTMLZitat"/>
          <w:i w:val="0"/>
          <w:sz w:val="20"/>
          <w:szCs w:val="20"/>
        </w:rPr>
        <w:t>.de</w:t>
      </w:r>
      <w:r>
        <w:rPr>
          <w:rStyle w:val="HTMLZitat"/>
          <w:i w:val="0"/>
        </w:rPr>
        <w:t xml:space="preserve"> </w:t>
      </w:r>
      <w:r>
        <w:rPr>
          <w:rStyle w:val="HTMLZitat"/>
          <w:i w:val="0"/>
        </w:rPr>
        <w:tab/>
      </w:r>
      <w:r>
        <w:rPr>
          <w:rStyle w:val="HTMLZitat"/>
          <w:i w:val="0"/>
        </w:rPr>
        <w:tab/>
      </w:r>
      <w:r>
        <w:rPr>
          <w:rStyle w:val="HTMLZitat"/>
          <w:i w:val="0"/>
        </w:rPr>
        <w:tab/>
      </w:r>
      <w:r>
        <w:rPr>
          <w:rStyle w:val="HTMLZitat"/>
          <w:i w:val="0"/>
        </w:rPr>
        <w:tab/>
      </w:r>
      <w:r w:rsidR="00DC5CA3">
        <w:rPr>
          <w:rStyle w:val="HTMLZitat"/>
          <w:rFonts w:ascii="Arial" w:hAnsi="Arial" w:cs="Arial"/>
          <w:b/>
          <w:i w:val="0"/>
          <w:sz w:val="32"/>
          <w:szCs w:val="32"/>
        </w:rPr>
        <w:t>Fachlehrplan Biologie Jgst. 8</w:t>
      </w:r>
    </w:p>
    <w:p w14:paraId="77F2B930" w14:textId="77777777" w:rsidR="00796CB8" w:rsidRDefault="00796CB8" w:rsidP="00C92F7A">
      <w:pPr>
        <w:pStyle w:val="KeinLeerraum"/>
        <w:rPr>
          <w:rStyle w:val="HTMLZitat"/>
          <w:i w:val="0"/>
        </w:rPr>
      </w:pPr>
    </w:p>
    <w:tbl>
      <w:tblPr>
        <w:tblStyle w:val="Tabellenraster"/>
        <w:tblW w:w="0" w:type="auto"/>
        <w:tblLook w:val="04A0" w:firstRow="1" w:lastRow="0" w:firstColumn="1" w:lastColumn="0" w:noHBand="0" w:noVBand="1"/>
      </w:tblPr>
      <w:tblGrid>
        <w:gridCol w:w="6137"/>
        <w:gridCol w:w="8423"/>
      </w:tblGrid>
      <w:tr w:rsidR="00796CB8" w:rsidRPr="009D39C5" w14:paraId="56CA0042" w14:textId="77777777" w:rsidTr="00796CB8">
        <w:tc>
          <w:tcPr>
            <w:tcW w:w="14710" w:type="dxa"/>
            <w:gridSpan w:val="2"/>
            <w:shd w:val="clear" w:color="auto" w:fill="FFC000"/>
          </w:tcPr>
          <w:p w14:paraId="35B75F26" w14:textId="77777777" w:rsidR="00796CB8" w:rsidRPr="008A2757" w:rsidRDefault="00796CB8" w:rsidP="00850205">
            <w:pPr>
              <w:pStyle w:val="KeinLeerraum"/>
              <w:rPr>
                <w:rStyle w:val="HTMLZitat"/>
                <w:rFonts w:ascii="Arial" w:hAnsi="Arial" w:cs="Arial"/>
                <w:b/>
                <w:i w:val="0"/>
                <w:sz w:val="28"/>
                <w:szCs w:val="28"/>
              </w:rPr>
            </w:pPr>
            <w:r w:rsidRPr="008A2757">
              <w:rPr>
                <w:rStyle w:val="HTMLZitat"/>
                <w:rFonts w:ascii="Arial" w:hAnsi="Arial" w:cs="Arial"/>
                <w:b/>
                <w:i w:val="0"/>
                <w:sz w:val="28"/>
                <w:szCs w:val="28"/>
              </w:rPr>
              <w:t>HINWEIS:</w:t>
            </w:r>
          </w:p>
        </w:tc>
      </w:tr>
      <w:tr w:rsidR="00796CB8" w:rsidRPr="00796CB8" w14:paraId="385345E4" w14:textId="77777777" w:rsidTr="00DA3816">
        <w:tc>
          <w:tcPr>
            <w:tcW w:w="6204" w:type="dxa"/>
            <w:shd w:val="clear" w:color="auto" w:fill="FFFFCC"/>
          </w:tcPr>
          <w:p w14:paraId="1E78BA72" w14:textId="77777777" w:rsidR="00796CB8" w:rsidRPr="00796CB8" w:rsidRDefault="00796CB8" w:rsidP="00850205">
            <w:pPr>
              <w:pStyle w:val="KeinLeerraum"/>
              <w:rPr>
                <w:rStyle w:val="HTMLZitat"/>
                <w:b/>
                <w:i w:val="0"/>
              </w:rPr>
            </w:pPr>
            <w:r w:rsidRPr="00796CB8">
              <w:rPr>
                <w:rStyle w:val="HTMLZitat"/>
                <w:b/>
                <w:i w:val="0"/>
              </w:rPr>
              <w:t>Bei „Inhalte zu den Kompetenzen“ aufgeführte Fach</w:t>
            </w:r>
            <w:r>
              <w:rPr>
                <w:rStyle w:val="HTMLZitat"/>
                <w:b/>
                <w:i w:val="0"/>
              </w:rPr>
              <w:t>-</w:t>
            </w:r>
            <w:r w:rsidRPr="00796CB8">
              <w:rPr>
                <w:rStyle w:val="HTMLZitat"/>
                <w:b/>
                <w:i w:val="0"/>
              </w:rPr>
              <w:t>begriffe sind Lernstoff für den Schüler.</w:t>
            </w:r>
          </w:p>
        </w:tc>
        <w:tc>
          <w:tcPr>
            <w:tcW w:w="8506" w:type="dxa"/>
            <w:shd w:val="clear" w:color="auto" w:fill="CCCCFF"/>
          </w:tcPr>
          <w:p w14:paraId="1895726C" w14:textId="77777777" w:rsidR="00796CB8" w:rsidRPr="00796CB8" w:rsidRDefault="00796CB8" w:rsidP="00850205">
            <w:pPr>
              <w:pStyle w:val="KeinLeerraum"/>
              <w:rPr>
                <w:rStyle w:val="HTMLZitat"/>
                <w:b/>
                <w:i w:val="0"/>
              </w:rPr>
            </w:pPr>
            <w:r w:rsidRPr="00796CB8">
              <w:rPr>
                <w:rStyle w:val="HTMLZitat"/>
                <w:b/>
                <w:i w:val="0"/>
              </w:rPr>
              <w:t>Weitere bei „Kompetenzerwartungen“ aufgeführte Fachbegriffe richten sich nur an die Lehrkraft und sind kein Lernstoff für den Schüler.</w:t>
            </w:r>
          </w:p>
        </w:tc>
      </w:tr>
    </w:tbl>
    <w:p w14:paraId="6DAD1F8E" w14:textId="77777777" w:rsidR="00796CB8" w:rsidRDefault="00796CB8">
      <w:pPr>
        <w:framePr w:wrap="notBeside"/>
      </w:pPr>
    </w:p>
    <w:p w14:paraId="25A081B9" w14:textId="77777777" w:rsidR="00796CB8" w:rsidRDefault="00796CB8">
      <w:pPr>
        <w:framePr w:wrap="notBeside"/>
      </w:pPr>
    </w:p>
    <w:tbl>
      <w:tblPr>
        <w:tblStyle w:val="Tabellenraster"/>
        <w:tblW w:w="0" w:type="auto"/>
        <w:tblLook w:val="04A0" w:firstRow="1" w:lastRow="0" w:firstColumn="1" w:lastColumn="0" w:noHBand="0" w:noVBand="1"/>
      </w:tblPr>
      <w:tblGrid>
        <w:gridCol w:w="6160"/>
        <w:gridCol w:w="6563"/>
        <w:gridCol w:w="1837"/>
      </w:tblGrid>
      <w:tr w:rsidR="00796CB8" w14:paraId="28B6ACCB" w14:textId="77777777" w:rsidTr="00796CB8">
        <w:tc>
          <w:tcPr>
            <w:tcW w:w="12866" w:type="dxa"/>
            <w:gridSpan w:val="2"/>
            <w:shd w:val="clear" w:color="auto" w:fill="FFFF00"/>
          </w:tcPr>
          <w:p w14:paraId="199D68DB" w14:textId="77777777" w:rsidR="00796CB8" w:rsidRPr="00A85D3B" w:rsidRDefault="00796CB8" w:rsidP="00850205">
            <w:pPr>
              <w:pStyle w:val="KeinLeerraum"/>
              <w:rPr>
                <w:rStyle w:val="HTMLZitat"/>
                <w:rFonts w:ascii="Arial" w:hAnsi="Arial" w:cs="Arial"/>
                <w:b/>
                <w:i w:val="0"/>
                <w:sz w:val="28"/>
                <w:szCs w:val="28"/>
              </w:rPr>
            </w:pPr>
            <w:r>
              <w:rPr>
                <w:rStyle w:val="HTMLZitat"/>
                <w:rFonts w:ascii="Arial" w:hAnsi="Arial" w:cs="Arial"/>
                <w:b/>
                <w:i w:val="0"/>
                <w:sz w:val="28"/>
                <w:szCs w:val="28"/>
              </w:rPr>
              <w:t xml:space="preserve">Lernbereich </w:t>
            </w:r>
            <w:r w:rsidRPr="00A85D3B">
              <w:rPr>
                <w:rStyle w:val="HTMLZitat"/>
                <w:rFonts w:ascii="Arial" w:hAnsi="Arial" w:cs="Arial"/>
                <w:b/>
                <w:i w:val="0"/>
                <w:sz w:val="28"/>
                <w:szCs w:val="28"/>
              </w:rPr>
              <w:t>2</w:t>
            </w:r>
            <w:r>
              <w:rPr>
                <w:rStyle w:val="HTMLZitat"/>
                <w:rFonts w:ascii="Arial" w:hAnsi="Arial" w:cs="Arial"/>
                <w:b/>
                <w:i w:val="0"/>
                <w:sz w:val="28"/>
                <w:szCs w:val="28"/>
              </w:rPr>
              <w:t>:</w:t>
            </w:r>
            <w:r w:rsidRPr="00A85D3B">
              <w:rPr>
                <w:rStyle w:val="HTMLZitat"/>
                <w:rFonts w:ascii="Arial" w:hAnsi="Arial" w:cs="Arial"/>
                <w:b/>
                <w:i w:val="0"/>
                <w:sz w:val="28"/>
                <w:szCs w:val="28"/>
              </w:rPr>
              <w:t xml:space="preserve"> In</w:t>
            </w:r>
            <w:r>
              <w:rPr>
                <w:rStyle w:val="HTMLZitat"/>
                <w:rFonts w:ascii="Arial" w:hAnsi="Arial" w:cs="Arial"/>
                <w:b/>
                <w:i w:val="0"/>
                <w:sz w:val="28"/>
                <w:szCs w:val="28"/>
              </w:rPr>
              <w:t>formationsaufnahme, -</w:t>
            </w:r>
            <w:r w:rsidRPr="00A85D3B">
              <w:rPr>
                <w:rStyle w:val="HTMLZitat"/>
                <w:rFonts w:ascii="Arial" w:hAnsi="Arial" w:cs="Arial"/>
                <w:b/>
                <w:i w:val="0"/>
                <w:sz w:val="28"/>
                <w:szCs w:val="28"/>
              </w:rPr>
              <w:t>verarbeitung und Reaktion</w:t>
            </w:r>
            <w:r>
              <w:rPr>
                <w:rStyle w:val="HTMLZitat"/>
                <w:rFonts w:ascii="Arial" w:hAnsi="Arial" w:cs="Arial"/>
                <w:b/>
                <w:i w:val="0"/>
                <w:sz w:val="28"/>
                <w:szCs w:val="28"/>
              </w:rPr>
              <w:t xml:space="preserve"> beim Menschen</w:t>
            </w:r>
          </w:p>
        </w:tc>
        <w:tc>
          <w:tcPr>
            <w:tcW w:w="1844" w:type="dxa"/>
            <w:shd w:val="clear" w:color="auto" w:fill="FFFF00"/>
          </w:tcPr>
          <w:p w14:paraId="46CC5A72" w14:textId="77777777" w:rsidR="00796CB8" w:rsidRPr="00A85D3B" w:rsidRDefault="00796CB8" w:rsidP="00850205">
            <w:pPr>
              <w:pStyle w:val="KeinLeerraum"/>
              <w:jc w:val="center"/>
              <w:rPr>
                <w:rStyle w:val="HTMLZitat"/>
                <w:rFonts w:ascii="Arial" w:hAnsi="Arial" w:cs="Arial"/>
                <w:i w:val="0"/>
              </w:rPr>
            </w:pPr>
            <w:r>
              <w:rPr>
                <w:rStyle w:val="HTMLZitat"/>
                <w:rFonts w:ascii="Arial" w:hAnsi="Arial" w:cs="Arial"/>
                <w:i w:val="0"/>
              </w:rPr>
              <w:t>ca. 20</w:t>
            </w:r>
            <w:r w:rsidRPr="00A85D3B">
              <w:rPr>
                <w:rStyle w:val="HTMLZitat"/>
                <w:rFonts w:ascii="Arial" w:hAnsi="Arial" w:cs="Arial"/>
                <w:i w:val="0"/>
              </w:rPr>
              <w:t xml:space="preserve"> Stunden</w:t>
            </w:r>
          </w:p>
        </w:tc>
      </w:tr>
      <w:tr w:rsidR="00796CB8" w14:paraId="40346919" w14:textId="77777777" w:rsidTr="00DA3816">
        <w:tc>
          <w:tcPr>
            <w:tcW w:w="6204" w:type="dxa"/>
            <w:shd w:val="clear" w:color="auto" w:fill="FFFFCC"/>
          </w:tcPr>
          <w:p w14:paraId="030FB85F" w14:textId="77777777" w:rsidR="00796CB8" w:rsidRPr="009D39C5" w:rsidRDefault="00796CB8" w:rsidP="00850205">
            <w:pPr>
              <w:pStyle w:val="KeinLeerraum"/>
              <w:rPr>
                <w:rStyle w:val="HTMLZitat"/>
                <w:rFonts w:cs="Times New Roman"/>
                <w:b/>
                <w:i w:val="0"/>
              </w:rPr>
            </w:pPr>
            <w:r w:rsidRPr="009D39C5">
              <w:rPr>
                <w:rStyle w:val="HTMLZitat"/>
                <w:rFonts w:cs="Times New Roman"/>
                <w:b/>
                <w:i w:val="0"/>
              </w:rPr>
              <w:t>Inhalte zu den Kompetenzen</w:t>
            </w:r>
          </w:p>
        </w:tc>
        <w:tc>
          <w:tcPr>
            <w:tcW w:w="8506" w:type="dxa"/>
            <w:gridSpan w:val="2"/>
            <w:shd w:val="clear" w:color="auto" w:fill="CCCCFF"/>
          </w:tcPr>
          <w:p w14:paraId="0D20D913" w14:textId="77777777" w:rsidR="00796CB8" w:rsidRPr="009D39C5" w:rsidRDefault="00796CB8" w:rsidP="00850205">
            <w:pPr>
              <w:pStyle w:val="KeinLeerraum"/>
              <w:rPr>
                <w:rStyle w:val="HTMLZitat"/>
                <w:rFonts w:cs="Times New Roman"/>
                <w:b/>
                <w:i w:val="0"/>
              </w:rPr>
            </w:pPr>
            <w:r w:rsidRPr="009D39C5">
              <w:rPr>
                <w:rStyle w:val="HTMLZitat"/>
                <w:rFonts w:cs="Times New Roman"/>
                <w:b/>
                <w:i w:val="0"/>
              </w:rPr>
              <w:t xml:space="preserve">Kompetenzerwartungen: </w:t>
            </w:r>
            <w:r w:rsidRPr="009D39C5">
              <w:rPr>
                <w:rFonts w:eastAsia="Times New Roman" w:cs="Times New Roman"/>
                <w:b/>
                <w:noProof w:val="0"/>
                <w:szCs w:val="24"/>
                <w:lang w:eastAsia="de-DE"/>
              </w:rPr>
              <w:t>Die Schülerinnen und Schüler ...</w:t>
            </w:r>
          </w:p>
        </w:tc>
      </w:tr>
      <w:tr w:rsidR="00796CB8" w14:paraId="70B07B7D" w14:textId="77777777" w:rsidTr="00DA3816">
        <w:tc>
          <w:tcPr>
            <w:tcW w:w="6204" w:type="dxa"/>
            <w:shd w:val="clear" w:color="auto" w:fill="FFFFCC"/>
          </w:tcPr>
          <w:p w14:paraId="35B0C196" w14:textId="77777777" w:rsidR="00796CB8" w:rsidRPr="00F03B4A" w:rsidRDefault="00796CB8" w:rsidP="00F03B4A">
            <w:pPr>
              <w:pStyle w:val="Listenabsatz"/>
              <w:framePr w:wrap="auto" w:vAnchor="margin" w:yAlign="inline"/>
              <w:numPr>
                <w:ilvl w:val="0"/>
                <w:numId w:val="25"/>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Aufbau einer Nervenzelle, grundlegende Funktionsweise einer chemischen Synapse, Kommunikation als Weiter</w:t>
            </w:r>
            <w:r w:rsidR="00E814E1">
              <w:rPr>
                <w:rFonts w:eastAsia="Times New Roman" w:cs="Times New Roman"/>
                <w:noProof w:val="0"/>
                <w:szCs w:val="24"/>
                <w:lang w:eastAsia="de-DE"/>
              </w:rPr>
              <w:softHyphen/>
            </w:r>
            <w:r w:rsidRPr="00F03B4A">
              <w:rPr>
                <w:rFonts w:eastAsia="Times New Roman" w:cs="Times New Roman"/>
                <w:noProof w:val="0"/>
                <w:szCs w:val="24"/>
                <w:lang w:eastAsia="de-DE"/>
              </w:rPr>
              <w:t>leitung von Informationen innerhalb einer Reiz-</w:t>
            </w:r>
            <w:proofErr w:type="spellStart"/>
            <w:r w:rsidRPr="00F03B4A">
              <w:rPr>
                <w:rFonts w:eastAsia="Times New Roman" w:cs="Times New Roman"/>
                <w:noProof w:val="0"/>
                <w:szCs w:val="24"/>
                <w:lang w:eastAsia="de-DE"/>
              </w:rPr>
              <w:t>Reakti</w:t>
            </w:r>
            <w:r w:rsidR="00E814E1">
              <w:rPr>
                <w:rFonts w:eastAsia="Times New Roman" w:cs="Times New Roman"/>
                <w:noProof w:val="0"/>
                <w:szCs w:val="24"/>
                <w:lang w:eastAsia="de-DE"/>
              </w:rPr>
              <w:softHyphen/>
            </w:r>
            <w:r w:rsidRPr="00F03B4A">
              <w:rPr>
                <w:rFonts w:eastAsia="Times New Roman" w:cs="Times New Roman"/>
                <w:noProof w:val="0"/>
                <w:szCs w:val="24"/>
                <w:lang w:eastAsia="de-DE"/>
              </w:rPr>
              <w:t>ons</w:t>
            </w:r>
            <w:proofErr w:type="spellEnd"/>
            <w:r w:rsidRPr="00F03B4A">
              <w:rPr>
                <w:rFonts w:eastAsia="Times New Roman" w:cs="Times New Roman"/>
                <w:noProof w:val="0"/>
                <w:szCs w:val="24"/>
                <w:lang w:eastAsia="de-DE"/>
              </w:rPr>
              <w:t xml:space="preserve">-Kette (elektrisch, chemisch; afferent, efferent) </w:t>
            </w:r>
          </w:p>
          <w:p w14:paraId="58FF560E" w14:textId="77777777" w:rsidR="00796CB8" w:rsidRPr="00F03B4A" w:rsidRDefault="00796CB8" w:rsidP="00F03B4A">
            <w:pPr>
              <w:pStyle w:val="Listenabsatz"/>
              <w:framePr w:wrap="auto" w:vAnchor="margin" w:yAlign="inline"/>
              <w:numPr>
                <w:ilvl w:val="0"/>
                <w:numId w:val="25"/>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lichtbrechender Apparat des Auges, Funktion und Beein</w:t>
            </w:r>
            <w:r w:rsidR="00E814E1">
              <w:rPr>
                <w:rFonts w:eastAsia="Times New Roman" w:cs="Times New Roman"/>
                <w:noProof w:val="0"/>
                <w:szCs w:val="24"/>
                <w:lang w:eastAsia="de-DE"/>
              </w:rPr>
              <w:softHyphen/>
            </w:r>
            <w:r w:rsidRPr="00F03B4A">
              <w:rPr>
                <w:rFonts w:eastAsia="Times New Roman" w:cs="Times New Roman"/>
                <w:noProof w:val="0"/>
                <w:szCs w:val="24"/>
                <w:lang w:eastAsia="de-DE"/>
              </w:rPr>
              <w:t xml:space="preserve">trächtigungen (Bau, Akkommodation, Sehfehler und Korrektur); Umwandlung der Information des Lichtes in elektrische Impulse in den Stäbchen und Zapfen; selektive Wahrnehmung im Gehirn, optische Täuschungen </w:t>
            </w:r>
          </w:p>
          <w:p w14:paraId="56954AA0" w14:textId="77777777" w:rsidR="00796CB8" w:rsidRPr="00F03B4A" w:rsidRDefault="00796CB8" w:rsidP="00F03B4A">
            <w:pPr>
              <w:pStyle w:val="Listenabsatz"/>
              <w:framePr w:wrap="auto" w:vAnchor="margin" w:yAlign="inline"/>
              <w:numPr>
                <w:ilvl w:val="0"/>
                <w:numId w:val="25"/>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Grundlagen des Hörvorgangs; Schäden durch Lärmein</w:t>
            </w:r>
            <w:r w:rsidR="00E814E1">
              <w:rPr>
                <w:rFonts w:eastAsia="Times New Roman" w:cs="Times New Roman"/>
                <w:noProof w:val="0"/>
                <w:szCs w:val="24"/>
                <w:lang w:eastAsia="de-DE"/>
              </w:rPr>
              <w:softHyphen/>
            </w:r>
            <w:r w:rsidRPr="00F03B4A">
              <w:rPr>
                <w:rFonts w:eastAsia="Times New Roman" w:cs="Times New Roman"/>
                <w:noProof w:val="0"/>
                <w:szCs w:val="24"/>
                <w:lang w:eastAsia="de-DE"/>
              </w:rPr>
              <w:t xml:space="preserve">wirkung, u. a. laute Musik </w:t>
            </w:r>
          </w:p>
          <w:p w14:paraId="385CB969" w14:textId="77777777" w:rsidR="00796CB8" w:rsidRPr="00F03B4A" w:rsidRDefault="00796CB8" w:rsidP="00F03B4A">
            <w:pPr>
              <w:pStyle w:val="Listenabsatz"/>
              <w:framePr w:wrap="auto" w:vAnchor="margin" w:yAlign="inline"/>
              <w:numPr>
                <w:ilvl w:val="0"/>
                <w:numId w:val="25"/>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zellulärer Wirkungsmechanismus der Hormone: Rezeptor</w:t>
            </w:r>
            <w:r w:rsidR="00E814E1">
              <w:rPr>
                <w:rFonts w:eastAsia="Times New Roman" w:cs="Times New Roman"/>
                <w:noProof w:val="0"/>
                <w:szCs w:val="24"/>
                <w:lang w:eastAsia="de-DE"/>
              </w:rPr>
              <w:softHyphen/>
            </w:r>
            <w:r w:rsidRPr="00F03B4A">
              <w:rPr>
                <w:rFonts w:eastAsia="Times New Roman" w:cs="Times New Roman"/>
                <w:noProof w:val="0"/>
                <w:szCs w:val="24"/>
                <w:lang w:eastAsia="de-DE"/>
              </w:rPr>
              <w:t xml:space="preserve">bindung nach dem Schlüssel-Schloss-Modell, spezifische Reaktion der Zielzelle </w:t>
            </w:r>
          </w:p>
          <w:p w14:paraId="5841D074" w14:textId="77777777" w:rsidR="00796CB8" w:rsidRPr="00F03B4A" w:rsidRDefault="00796CB8" w:rsidP="00F03B4A">
            <w:pPr>
              <w:pStyle w:val="Listenabsatz"/>
              <w:framePr w:wrap="auto" w:vAnchor="margin" w:yAlign="inline"/>
              <w:numPr>
                <w:ilvl w:val="0"/>
                <w:numId w:val="25"/>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 xml:space="preserve">Blutzuckerregulation durch Hormone, Diabetes auch als Zivilisationskrankheit </w:t>
            </w:r>
          </w:p>
          <w:p w14:paraId="6FE6CDC6" w14:textId="77777777" w:rsidR="00796CB8" w:rsidRPr="00F03B4A" w:rsidRDefault="00796CB8" w:rsidP="00F03B4A">
            <w:pPr>
              <w:pStyle w:val="Listenabsatz"/>
              <w:framePr w:wrap="auto" w:vAnchor="margin" w:yAlign="inline"/>
              <w:numPr>
                <w:ilvl w:val="0"/>
                <w:numId w:val="25"/>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Stressreaktion: Zusammenwirken von Nerven- und Hor</w:t>
            </w:r>
            <w:r w:rsidR="00E814E1">
              <w:rPr>
                <w:rFonts w:eastAsia="Times New Roman" w:cs="Times New Roman"/>
                <w:noProof w:val="0"/>
                <w:szCs w:val="24"/>
                <w:lang w:eastAsia="de-DE"/>
              </w:rPr>
              <w:softHyphen/>
            </w:r>
            <w:r w:rsidRPr="00F03B4A">
              <w:rPr>
                <w:rFonts w:eastAsia="Times New Roman" w:cs="Times New Roman"/>
                <w:noProof w:val="0"/>
                <w:szCs w:val="24"/>
                <w:lang w:eastAsia="de-DE"/>
              </w:rPr>
              <w:t xml:space="preserve">monsystem, Hinweis auf das vegetative Nervensystem, Möglichkeiten sinnvoller Stressbewältigung </w:t>
            </w:r>
          </w:p>
          <w:p w14:paraId="04712AC1" w14:textId="77777777" w:rsidR="00796CB8" w:rsidRPr="00F03B4A" w:rsidRDefault="00796CB8" w:rsidP="00F03B4A">
            <w:pPr>
              <w:pStyle w:val="Listenabsatz"/>
              <w:framePr w:wrap="auto" w:vAnchor="margin" w:yAlign="inline"/>
              <w:numPr>
                <w:ilvl w:val="0"/>
                <w:numId w:val="25"/>
              </w:numPr>
              <w:tabs>
                <w:tab w:val="clear" w:pos="454"/>
              </w:tabs>
              <w:ind w:left="357" w:hanging="357"/>
              <w:rPr>
                <w:rStyle w:val="HTMLZitat"/>
                <w:rFonts w:eastAsia="Times New Roman" w:cs="Times New Roman"/>
                <w:i w:val="0"/>
                <w:iCs w:val="0"/>
                <w:noProof w:val="0"/>
                <w:szCs w:val="24"/>
                <w:lang w:eastAsia="de-DE"/>
              </w:rPr>
            </w:pPr>
            <w:r w:rsidRPr="00F03B4A">
              <w:rPr>
                <w:rFonts w:eastAsia="Times New Roman" w:cs="Times New Roman"/>
                <w:noProof w:val="0"/>
                <w:szCs w:val="24"/>
                <w:lang w:eastAsia="de-DE"/>
              </w:rPr>
              <w:t xml:space="preserve">Vergleich der Informationsübertragungssysteme: u. a. Geschwindigkeit und Weg der Informationsübertragung  </w:t>
            </w:r>
          </w:p>
        </w:tc>
        <w:tc>
          <w:tcPr>
            <w:tcW w:w="8506" w:type="dxa"/>
            <w:gridSpan w:val="2"/>
            <w:shd w:val="clear" w:color="auto" w:fill="CCCCFF"/>
          </w:tcPr>
          <w:p w14:paraId="0481F17A" w14:textId="77777777" w:rsidR="00796CB8" w:rsidRPr="00F03B4A" w:rsidRDefault="00796CB8" w:rsidP="00F03B4A">
            <w:pPr>
              <w:pStyle w:val="Listenabsatz"/>
              <w:framePr w:wrap="auto" w:vAnchor="margin" w:yAlign="inline"/>
              <w:numPr>
                <w:ilvl w:val="0"/>
                <w:numId w:val="25"/>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beschreiben den Aufbau einer Nervenzelle und die Kommunikation zwischen den verschiedenen Elementen einer Reiz-Reaktions-Kette, um das komplexe Zusam</w:t>
            </w:r>
            <w:r w:rsidR="00E814E1">
              <w:rPr>
                <w:rFonts w:eastAsia="Times New Roman" w:cs="Times New Roman"/>
                <w:noProof w:val="0"/>
                <w:szCs w:val="24"/>
                <w:lang w:eastAsia="de-DE"/>
              </w:rPr>
              <w:softHyphen/>
            </w:r>
            <w:r w:rsidRPr="00F03B4A">
              <w:rPr>
                <w:rFonts w:eastAsia="Times New Roman" w:cs="Times New Roman"/>
                <w:noProof w:val="0"/>
                <w:szCs w:val="24"/>
                <w:lang w:eastAsia="de-DE"/>
              </w:rPr>
              <w:t>menwirken von Sinnesorganen, Nervensystem und Erfolgsorganen bei der Reak</w:t>
            </w:r>
            <w:r w:rsidR="00E814E1">
              <w:rPr>
                <w:rFonts w:eastAsia="Times New Roman" w:cs="Times New Roman"/>
                <w:noProof w:val="0"/>
                <w:szCs w:val="24"/>
                <w:lang w:eastAsia="de-DE"/>
              </w:rPr>
              <w:softHyphen/>
            </w:r>
            <w:r w:rsidRPr="00F03B4A">
              <w:rPr>
                <w:rFonts w:eastAsia="Times New Roman" w:cs="Times New Roman"/>
                <w:noProof w:val="0"/>
                <w:szCs w:val="24"/>
                <w:lang w:eastAsia="de-DE"/>
              </w:rPr>
              <w:t xml:space="preserve">tion des Organismus auf Reize zu erklären. </w:t>
            </w:r>
          </w:p>
          <w:p w14:paraId="0819941D" w14:textId="77777777" w:rsidR="00796CB8" w:rsidRPr="00F03B4A" w:rsidRDefault="00796CB8" w:rsidP="00F03B4A">
            <w:pPr>
              <w:pStyle w:val="Listenabsatz"/>
              <w:framePr w:wrap="auto" w:vAnchor="margin" w:yAlign="inline"/>
              <w:numPr>
                <w:ilvl w:val="0"/>
                <w:numId w:val="25"/>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 xml:space="preserve">erklären die Wahrnehmung von Licht als Zusammenwirken von lichtbrechendem Apparat des Auges, den Sehsinneszellen der Netzhaut sowie dem Gehirn und leiten Ursachen von Sehfehlern sowie Möglichkeiten für deren Korrektur ab. </w:t>
            </w:r>
          </w:p>
          <w:p w14:paraId="5853D840" w14:textId="77777777" w:rsidR="00796CB8" w:rsidRPr="00F03B4A" w:rsidRDefault="00796CB8" w:rsidP="00F03B4A">
            <w:pPr>
              <w:pStyle w:val="Listenabsatz"/>
              <w:framePr w:wrap="auto" w:vAnchor="margin" w:yAlign="inline"/>
              <w:numPr>
                <w:ilvl w:val="0"/>
                <w:numId w:val="25"/>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 xml:space="preserve">leiten aus den Kenntnissen zum Hörvorgang Maßnahmen zur Vermeidung von Hörschäden ab. </w:t>
            </w:r>
          </w:p>
          <w:p w14:paraId="239C068A" w14:textId="77777777" w:rsidR="00796CB8" w:rsidRPr="00F03B4A" w:rsidRDefault="00796CB8" w:rsidP="00F03B4A">
            <w:pPr>
              <w:pStyle w:val="Listenabsatz"/>
              <w:framePr w:wrap="auto" w:vAnchor="margin" w:yAlign="inline"/>
              <w:numPr>
                <w:ilvl w:val="0"/>
                <w:numId w:val="25"/>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beschreiben mithilfe von Modellvorstellungen den Wirkungsmechanismus von Hormonen und deren Bedeutung für die Informationsübertragung im menschli</w:t>
            </w:r>
            <w:r w:rsidR="00E814E1">
              <w:rPr>
                <w:rFonts w:eastAsia="Times New Roman" w:cs="Times New Roman"/>
                <w:noProof w:val="0"/>
                <w:szCs w:val="24"/>
                <w:lang w:eastAsia="de-DE"/>
              </w:rPr>
              <w:softHyphen/>
            </w:r>
            <w:r w:rsidRPr="00F03B4A">
              <w:rPr>
                <w:rFonts w:eastAsia="Times New Roman" w:cs="Times New Roman"/>
                <w:noProof w:val="0"/>
                <w:szCs w:val="24"/>
                <w:lang w:eastAsia="de-DE"/>
              </w:rPr>
              <w:t xml:space="preserve">chen Körper. </w:t>
            </w:r>
          </w:p>
          <w:p w14:paraId="33B39634" w14:textId="77777777" w:rsidR="00796CB8" w:rsidRPr="00F03B4A" w:rsidRDefault="00796CB8" w:rsidP="00F03B4A">
            <w:pPr>
              <w:pStyle w:val="Listenabsatz"/>
              <w:framePr w:wrap="auto" w:vAnchor="margin" w:yAlign="inline"/>
              <w:numPr>
                <w:ilvl w:val="0"/>
                <w:numId w:val="25"/>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 xml:space="preserve">erläutern die Regulation des Blutzuckerspiegels durch Hormone und stellen einen Zusammenhang zwischen Lebensgewohnheiten sowie Veranlagung und dem Auftreten von Diabetes her, indem sie erklären, welche Faktoren die Regulation des Blutzuckerspiegels beeinflussen. </w:t>
            </w:r>
          </w:p>
          <w:p w14:paraId="0B9619F7" w14:textId="77777777" w:rsidR="00796CB8" w:rsidRPr="00F03B4A" w:rsidRDefault="00796CB8" w:rsidP="00F03B4A">
            <w:pPr>
              <w:pStyle w:val="Listenabsatz"/>
              <w:framePr w:wrap="auto" w:vAnchor="margin" w:yAlign="inline"/>
              <w:numPr>
                <w:ilvl w:val="0"/>
                <w:numId w:val="25"/>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 xml:space="preserve">erklären das Auftreten körperlicher Symptome bei der Stressreaktion durch das Zusammenspiel von Nervensystem und hormonellen Faktoren und nutzen ihre Kenntnisse für die individuelle Stressbewältigung. </w:t>
            </w:r>
          </w:p>
          <w:p w14:paraId="186EE0BD" w14:textId="77777777" w:rsidR="00796CB8" w:rsidRPr="00F03B4A" w:rsidRDefault="00796CB8" w:rsidP="00F03B4A">
            <w:pPr>
              <w:pStyle w:val="Listenabsatz"/>
              <w:framePr w:wrap="auto" w:vAnchor="margin" w:yAlign="inline"/>
              <w:numPr>
                <w:ilvl w:val="0"/>
                <w:numId w:val="25"/>
              </w:numPr>
              <w:tabs>
                <w:tab w:val="clear" w:pos="454"/>
              </w:tabs>
              <w:ind w:left="357" w:hanging="357"/>
              <w:rPr>
                <w:rStyle w:val="HTMLZitat"/>
                <w:rFonts w:eastAsia="Times New Roman" w:cs="Times New Roman"/>
                <w:i w:val="0"/>
                <w:iCs w:val="0"/>
                <w:noProof w:val="0"/>
                <w:szCs w:val="24"/>
                <w:lang w:eastAsia="de-DE"/>
              </w:rPr>
            </w:pPr>
            <w:r w:rsidRPr="00F03B4A">
              <w:rPr>
                <w:rFonts w:eastAsia="Times New Roman" w:cs="Times New Roman"/>
                <w:noProof w:val="0"/>
                <w:szCs w:val="24"/>
                <w:lang w:eastAsia="de-DE"/>
              </w:rPr>
              <w:t>vergleichen die Informationsübertragung im Nervensystem mit der Informations</w:t>
            </w:r>
            <w:r w:rsidR="00E814E1">
              <w:rPr>
                <w:rFonts w:eastAsia="Times New Roman" w:cs="Times New Roman"/>
                <w:noProof w:val="0"/>
                <w:szCs w:val="24"/>
                <w:lang w:eastAsia="de-DE"/>
              </w:rPr>
              <w:softHyphen/>
            </w:r>
            <w:r w:rsidRPr="00F03B4A">
              <w:rPr>
                <w:rFonts w:eastAsia="Times New Roman" w:cs="Times New Roman"/>
                <w:noProof w:val="0"/>
                <w:szCs w:val="24"/>
                <w:lang w:eastAsia="de-DE"/>
              </w:rPr>
              <w:t>über</w:t>
            </w:r>
            <w:r w:rsidR="00E814E1">
              <w:rPr>
                <w:rFonts w:eastAsia="Times New Roman" w:cs="Times New Roman"/>
                <w:noProof w:val="0"/>
                <w:szCs w:val="24"/>
                <w:lang w:eastAsia="de-DE"/>
              </w:rPr>
              <w:softHyphen/>
            </w:r>
            <w:r w:rsidRPr="00F03B4A">
              <w:rPr>
                <w:rFonts w:eastAsia="Times New Roman" w:cs="Times New Roman"/>
                <w:noProof w:val="0"/>
                <w:szCs w:val="24"/>
                <w:lang w:eastAsia="de-DE"/>
              </w:rPr>
              <w:t>tragung durch Hormone.</w:t>
            </w:r>
          </w:p>
        </w:tc>
      </w:tr>
      <w:tr w:rsidR="00796CB8" w:rsidRPr="008353BD" w14:paraId="706857AE" w14:textId="77777777" w:rsidTr="00BE1CA9">
        <w:trPr>
          <w:trHeight w:val="282"/>
        </w:trPr>
        <w:tc>
          <w:tcPr>
            <w:tcW w:w="6204" w:type="dxa"/>
            <w:shd w:val="clear" w:color="auto" w:fill="D6E3BC" w:themeFill="accent3" w:themeFillTint="66"/>
          </w:tcPr>
          <w:p w14:paraId="3D7E5988" w14:textId="77777777" w:rsidR="00C7307A" w:rsidRDefault="00796CB8" w:rsidP="00C34962">
            <w:pPr>
              <w:pStyle w:val="KeinLeerraum"/>
              <w:rPr>
                <w:rStyle w:val="HTMLZitat"/>
              </w:rPr>
            </w:pPr>
            <w:r w:rsidRPr="00CB443C">
              <w:rPr>
                <w:rStyle w:val="HTMLZitat"/>
                <w:b/>
              </w:rPr>
              <w:lastRenderedPageBreak/>
              <w:t>Das ist neu:</w:t>
            </w:r>
            <w:r>
              <w:rPr>
                <w:rStyle w:val="HTMLZitat"/>
              </w:rPr>
              <w:t xml:space="preserve"> </w:t>
            </w:r>
            <w:r w:rsidR="00C7307A">
              <w:rPr>
                <w:rStyle w:val="HTMLZitat"/>
              </w:rPr>
              <w:t xml:space="preserve"> Dieser Themenbereich war im G8 in der 9. Klasse angesiedelt und nur sehr allgemein formuliert. </w:t>
            </w:r>
          </w:p>
          <w:p w14:paraId="333D7845" w14:textId="77777777" w:rsidR="00796CB8" w:rsidRDefault="00C7307A" w:rsidP="00C34962">
            <w:pPr>
              <w:pStyle w:val="KeinLeerraum"/>
              <w:rPr>
                <w:rStyle w:val="HTMLZitat"/>
              </w:rPr>
            </w:pPr>
            <w:r>
              <w:rPr>
                <w:rStyle w:val="HTMLZitat"/>
              </w:rPr>
              <w:t>Der Begriff „Reflex“ ist ersetzt durch „Reiz-Reaktions-Kette“ (wie bereits in der 5. Klasse). Konkretisierung: elektrische Weiterleitung der Information im Axon, chemische in der Synapse; Fachbegriffe afferent und efferent innerhalb der Reiz-Reaktions-Kette.</w:t>
            </w:r>
          </w:p>
          <w:p w14:paraId="583BBBF1" w14:textId="77777777" w:rsidR="00C7307A" w:rsidRDefault="00C7307A" w:rsidP="00C34962">
            <w:pPr>
              <w:pStyle w:val="KeinLeerraum"/>
              <w:rPr>
                <w:rStyle w:val="HTMLZitat"/>
              </w:rPr>
            </w:pPr>
            <w:r>
              <w:rPr>
                <w:rStyle w:val="HTMLZitat"/>
              </w:rPr>
              <w:t>Konkretisierung im Bereich der Sinnesbiologie bei Auge und Ohr.</w:t>
            </w:r>
          </w:p>
          <w:p w14:paraId="06A5F455" w14:textId="77777777" w:rsidR="00C7307A" w:rsidRPr="008353BD" w:rsidRDefault="00C7307A" w:rsidP="00C34962">
            <w:pPr>
              <w:pStyle w:val="KeinLeerraum"/>
              <w:rPr>
                <w:rStyle w:val="HTMLZitat"/>
              </w:rPr>
            </w:pPr>
            <w:r>
              <w:rPr>
                <w:rStyle w:val="HTMLZitat"/>
              </w:rPr>
              <w:t>Konkretisierung beim Thema Hormone sowie obligater Ver-gleich der Übertraggungssysteme Nerven und Hormone.</w:t>
            </w:r>
          </w:p>
        </w:tc>
        <w:tc>
          <w:tcPr>
            <w:tcW w:w="8506" w:type="dxa"/>
            <w:gridSpan w:val="2"/>
            <w:shd w:val="clear" w:color="auto" w:fill="D6E3BC" w:themeFill="accent3" w:themeFillTint="66"/>
          </w:tcPr>
          <w:p w14:paraId="279B03F2" w14:textId="77777777" w:rsidR="00C7307A" w:rsidRDefault="00796CB8" w:rsidP="00C34962">
            <w:pPr>
              <w:pStyle w:val="KeinLeerraum"/>
              <w:rPr>
                <w:rStyle w:val="HTMLZitat"/>
              </w:rPr>
            </w:pPr>
            <w:r w:rsidRPr="00CB443C">
              <w:rPr>
                <w:rStyle w:val="HTMLZitat"/>
                <w:b/>
              </w:rPr>
              <w:t>Das wurde weggelassen:</w:t>
            </w:r>
            <w:r>
              <w:rPr>
                <w:rStyle w:val="HTMLZitat"/>
              </w:rPr>
              <w:t xml:space="preserve"> </w:t>
            </w:r>
          </w:p>
          <w:p w14:paraId="00F3350F" w14:textId="77777777" w:rsidR="00796CB8" w:rsidRDefault="00C7307A" w:rsidP="00C34962">
            <w:pPr>
              <w:pStyle w:val="KeinLeerraum"/>
              <w:rPr>
                <w:rStyle w:val="HTMLZitat"/>
              </w:rPr>
            </w:pPr>
            <w:r>
              <w:rPr>
                <w:rStyle w:val="HTMLZitat"/>
              </w:rPr>
              <w:t>die Optimierung der Informationsverarbeitung durch neuronale Zentralisierung im Vergleich; die grundlegende Funktionsweise der Nervenzelle.</w:t>
            </w:r>
          </w:p>
          <w:p w14:paraId="0D472145" w14:textId="77777777" w:rsidR="00C7307A" w:rsidRDefault="00C7307A" w:rsidP="00C34962">
            <w:pPr>
              <w:pStyle w:val="KeinLeerraum"/>
              <w:rPr>
                <w:rStyle w:val="HTMLZitat"/>
              </w:rPr>
            </w:pPr>
            <w:r>
              <w:rPr>
                <w:rStyle w:val="HTMLZitat"/>
              </w:rPr>
              <w:t>Hormone als Informationsträger bei Tieren und Pflanzen</w:t>
            </w:r>
          </w:p>
          <w:p w14:paraId="7CD41CF8" w14:textId="77777777" w:rsidR="00C7307A" w:rsidRPr="008353BD" w:rsidRDefault="00C7307A" w:rsidP="00C34962">
            <w:pPr>
              <w:pStyle w:val="KeinLeerraum"/>
              <w:rPr>
                <w:rStyle w:val="HTMLZitat"/>
              </w:rPr>
            </w:pPr>
          </w:p>
        </w:tc>
      </w:tr>
      <w:tr w:rsidR="00796CB8" w:rsidRPr="00752953" w14:paraId="4C63FC8F" w14:textId="77777777" w:rsidTr="0025340E">
        <w:trPr>
          <w:trHeight w:val="282"/>
        </w:trPr>
        <w:tc>
          <w:tcPr>
            <w:tcW w:w="6204" w:type="dxa"/>
            <w:shd w:val="clear" w:color="auto" w:fill="F2DBDB" w:themeFill="accent2" w:themeFillTint="33"/>
          </w:tcPr>
          <w:p w14:paraId="6DF8A0EC" w14:textId="77777777" w:rsidR="006E36F6" w:rsidRPr="00752953" w:rsidRDefault="00796CB8" w:rsidP="00634261">
            <w:pPr>
              <w:pStyle w:val="KeinLeerraum"/>
              <w:rPr>
                <w:rStyle w:val="HTMLZitat"/>
                <w:b/>
              </w:rPr>
            </w:pPr>
            <w:r w:rsidRPr="00752953">
              <w:rPr>
                <w:rStyle w:val="HTMLZitat"/>
                <w:b/>
              </w:rPr>
              <w:t>Vorwissen</w:t>
            </w:r>
            <w:r w:rsidR="006E36F6" w:rsidRPr="00752953">
              <w:rPr>
                <w:rStyle w:val="HTMLZitat"/>
                <w:b/>
              </w:rPr>
              <w:t>:</w:t>
            </w:r>
          </w:p>
          <w:p w14:paraId="76428188" w14:textId="524111B1" w:rsidR="00796CB8" w:rsidRPr="00752953" w:rsidRDefault="00AB5D16" w:rsidP="00634261">
            <w:pPr>
              <w:pStyle w:val="KeinLeerraum"/>
              <w:rPr>
                <w:rStyle w:val="HTMLZitat"/>
              </w:rPr>
            </w:pPr>
            <w:r w:rsidRPr="00752953">
              <w:rPr>
                <w:rStyle w:val="HTMLZitat"/>
                <w:b/>
              </w:rPr>
              <w:t>Jgst. 5</w:t>
            </w:r>
            <w:r w:rsidR="00634261" w:rsidRPr="00752953">
              <w:rPr>
                <w:rStyle w:val="HTMLZitat"/>
                <w:b/>
              </w:rPr>
              <w:t xml:space="preserve"> Biologie</w:t>
            </w:r>
            <w:r w:rsidR="00DF6510" w:rsidRPr="00752953">
              <w:rPr>
                <w:rStyle w:val="HTMLZitat"/>
              </w:rPr>
              <w:t>, Lernbereich 2.3.1</w:t>
            </w:r>
            <w:r w:rsidR="00796CB8" w:rsidRPr="00752953">
              <w:rPr>
                <w:rStyle w:val="HTMLZitat"/>
              </w:rPr>
              <w:t>:</w:t>
            </w:r>
            <w:r w:rsidR="00634261" w:rsidRPr="00752953">
              <w:rPr>
                <w:rStyle w:val="HTMLZitat"/>
                <w:b/>
              </w:rPr>
              <w:t xml:space="preserve"> </w:t>
            </w:r>
            <w:r w:rsidR="00634261" w:rsidRPr="00752953">
              <w:rPr>
                <w:rStyle w:val="HTMLZitat"/>
              </w:rPr>
              <w:t>Überblick über die Sinne und Sinnesorgane; Grundprinzip einer Reiz-Reaktions-Kette (für manche Schüler wohl noch zu abstrakt gewesen); Suchtmittel-Einfluss (v. a. Alkohol); Gehörschutz</w:t>
            </w:r>
            <w:r w:rsidR="00256059">
              <w:rPr>
                <w:rStyle w:val="HTMLZitat"/>
              </w:rPr>
              <w:t>; Lernbereich 2.3.4: Fortpflanzung, Wachstum und Individualentwicklung: Hormone</w:t>
            </w:r>
          </w:p>
          <w:p w14:paraId="70702BB9" w14:textId="77777777" w:rsidR="00E800F9" w:rsidRPr="00752953" w:rsidRDefault="00AB5D16" w:rsidP="00E800F9">
            <w:pPr>
              <w:pStyle w:val="KeinLeerraum"/>
              <w:rPr>
                <w:rStyle w:val="HTMLZitat"/>
              </w:rPr>
            </w:pPr>
            <w:proofErr w:type="spellStart"/>
            <w:r w:rsidRPr="00752953">
              <w:rPr>
                <w:rFonts w:eastAsia="Times New Roman" w:cs="Times New Roman"/>
                <w:b/>
                <w:i/>
                <w:noProof w:val="0"/>
                <w:szCs w:val="24"/>
                <w:lang w:eastAsia="de-DE"/>
              </w:rPr>
              <w:t>Jgst</w:t>
            </w:r>
            <w:proofErr w:type="spellEnd"/>
            <w:r w:rsidRPr="00752953">
              <w:rPr>
                <w:rFonts w:eastAsia="Times New Roman" w:cs="Times New Roman"/>
                <w:b/>
                <w:i/>
                <w:noProof w:val="0"/>
                <w:szCs w:val="24"/>
                <w:lang w:eastAsia="de-DE"/>
              </w:rPr>
              <w:t>. 6</w:t>
            </w:r>
            <w:r w:rsidR="00E800F9" w:rsidRPr="00752953">
              <w:rPr>
                <w:rFonts w:eastAsia="Times New Roman" w:cs="Times New Roman"/>
                <w:b/>
                <w:i/>
                <w:noProof w:val="0"/>
                <w:szCs w:val="24"/>
                <w:lang w:eastAsia="de-DE"/>
              </w:rPr>
              <w:t xml:space="preserve"> Biologie:</w:t>
            </w:r>
            <w:r w:rsidR="00E800F9" w:rsidRPr="00752953">
              <w:rPr>
                <w:rStyle w:val="HTMLZitat"/>
              </w:rPr>
              <w:t xml:space="preserve"> Vertiefung des Themas bei </w:t>
            </w:r>
            <w:r w:rsidR="00DF6510" w:rsidRPr="00752953">
              <w:rPr>
                <w:rStyle w:val="HTMLZitat"/>
              </w:rPr>
              <w:t xml:space="preserve">Lernbereich 1.2.3 </w:t>
            </w:r>
            <w:r w:rsidR="004D36BF" w:rsidRPr="00752953">
              <w:rPr>
                <w:rStyle w:val="HTMLZitat"/>
              </w:rPr>
              <w:t>Samenpflan</w:t>
            </w:r>
            <w:r w:rsidR="004D36BF" w:rsidRPr="00752953">
              <w:rPr>
                <w:rStyle w:val="HTMLZitat"/>
              </w:rPr>
              <w:softHyphen/>
              <w:t>zen und</w:t>
            </w:r>
            <w:r w:rsidR="00DF6510" w:rsidRPr="00752953">
              <w:rPr>
                <w:rStyle w:val="HTMLZitat"/>
              </w:rPr>
              <w:t xml:space="preserve"> Lernbereich 1.3.4 Wirbeltiere</w:t>
            </w:r>
          </w:p>
          <w:p w14:paraId="1A4A5903" w14:textId="77777777" w:rsidR="00AB5D16" w:rsidRPr="00752953" w:rsidRDefault="00AB5D16" w:rsidP="00E800F9">
            <w:pPr>
              <w:pStyle w:val="KeinLeerraum"/>
              <w:rPr>
                <w:rStyle w:val="HTMLZitat"/>
              </w:rPr>
            </w:pPr>
            <w:r w:rsidRPr="00752953">
              <w:rPr>
                <w:rStyle w:val="HTMLZitat"/>
                <w:b/>
              </w:rPr>
              <w:t xml:space="preserve">Jgst. 7 </w:t>
            </w:r>
            <w:r w:rsidR="00DF6510" w:rsidRPr="00752953">
              <w:rPr>
                <w:rStyle w:val="HTMLZitat"/>
                <w:b/>
              </w:rPr>
              <w:t>Physik (in NT)</w:t>
            </w:r>
            <w:r w:rsidRPr="00752953">
              <w:rPr>
                <w:rStyle w:val="HTMLZitat"/>
              </w:rPr>
              <w:t>, Lernbereich 1.3: Elektrische Stromkreise (Kern-Hülle-Modell des Atoms; bewegte Ladun</w:t>
            </w:r>
            <w:r w:rsidRPr="00752953">
              <w:rPr>
                <w:rStyle w:val="HTMLZitat"/>
              </w:rPr>
              <w:softHyphen/>
              <w:t>gen)</w:t>
            </w:r>
          </w:p>
          <w:p w14:paraId="314584DC" w14:textId="77777777" w:rsidR="00AB5D16" w:rsidRPr="00752953" w:rsidRDefault="00AB5D16" w:rsidP="00E800F9">
            <w:pPr>
              <w:pStyle w:val="KeinLeerraum"/>
              <w:rPr>
                <w:rStyle w:val="HTMLZitat"/>
              </w:rPr>
            </w:pPr>
            <w:r w:rsidRPr="00752953">
              <w:rPr>
                <w:rStyle w:val="HTMLZitat"/>
                <w:b/>
              </w:rPr>
              <w:t xml:space="preserve">Jgst. 7 </w:t>
            </w:r>
            <w:r w:rsidR="00DF6510" w:rsidRPr="00752953">
              <w:rPr>
                <w:rStyle w:val="HTMLZitat"/>
                <w:b/>
              </w:rPr>
              <w:t>Physik (in NT)</w:t>
            </w:r>
            <w:r w:rsidRPr="00752953">
              <w:rPr>
                <w:rStyle w:val="HTMLZitat"/>
              </w:rPr>
              <w:t>, Lernbereich 1.2: Optische Phänomene (Licht, Sehvorgang)</w:t>
            </w:r>
          </w:p>
          <w:p w14:paraId="5306AB4F" w14:textId="77777777" w:rsidR="004D36BF" w:rsidRPr="00752953" w:rsidRDefault="004D36BF" w:rsidP="00E800F9">
            <w:pPr>
              <w:pStyle w:val="KeinLeerraum"/>
              <w:rPr>
                <w:rStyle w:val="HTMLZitat"/>
              </w:rPr>
            </w:pPr>
            <w:r w:rsidRPr="00752953">
              <w:rPr>
                <w:rStyle w:val="HTMLZitat"/>
                <w:b/>
              </w:rPr>
              <w:t>Jgst. 8 Physik</w:t>
            </w:r>
            <w:r w:rsidRPr="00752953">
              <w:rPr>
                <w:rStyle w:val="HTMLZitat"/>
              </w:rPr>
              <w:t>, Lernbereich 1: Elektrischer Strom</w:t>
            </w:r>
          </w:p>
          <w:p w14:paraId="41E6E92A" w14:textId="77777777" w:rsidR="004D36BF" w:rsidRPr="00752953" w:rsidRDefault="004D36BF" w:rsidP="00E800F9">
            <w:pPr>
              <w:pStyle w:val="KeinLeerraum"/>
              <w:rPr>
                <w:rStyle w:val="HTMLZitat"/>
              </w:rPr>
            </w:pPr>
            <w:r w:rsidRPr="00752953">
              <w:rPr>
                <w:rStyle w:val="HTMLZitat"/>
                <w:b/>
              </w:rPr>
              <w:t>Jgst. 8 Physik</w:t>
            </w:r>
            <w:r w:rsidRPr="00752953">
              <w:rPr>
                <w:rStyle w:val="HTMLZitat"/>
              </w:rPr>
              <w:t>, Lernbereich 2: Optik</w:t>
            </w:r>
          </w:p>
        </w:tc>
        <w:tc>
          <w:tcPr>
            <w:tcW w:w="8506" w:type="dxa"/>
            <w:gridSpan w:val="2"/>
            <w:shd w:val="clear" w:color="auto" w:fill="F2DBDB" w:themeFill="accent2" w:themeFillTint="33"/>
          </w:tcPr>
          <w:p w14:paraId="528BC693" w14:textId="3D55C742" w:rsidR="00796CB8" w:rsidRDefault="00796CB8" w:rsidP="00C92F7A">
            <w:pPr>
              <w:pStyle w:val="KeinLeerraum"/>
              <w:rPr>
                <w:rStyle w:val="HTMLZitat"/>
                <w:b/>
              </w:rPr>
            </w:pPr>
            <w:r w:rsidRPr="00752953">
              <w:rPr>
                <w:rStyle w:val="HTMLZitat"/>
                <w:b/>
              </w:rPr>
              <w:t>Weiterverwendung:</w:t>
            </w:r>
          </w:p>
          <w:p w14:paraId="1ECA0C6A" w14:textId="484B0564" w:rsidR="0028307F" w:rsidRPr="0028307F" w:rsidRDefault="0028307F" w:rsidP="00C92F7A">
            <w:pPr>
              <w:pStyle w:val="KeinLeerraum"/>
              <w:rPr>
                <w:rStyle w:val="HTMLZitat"/>
                <w:rFonts w:cs="Times New Roman"/>
                <w:b/>
                <w:szCs w:val="24"/>
              </w:rPr>
            </w:pPr>
            <w:r w:rsidRPr="0028307F">
              <w:rPr>
                <w:rFonts w:eastAsia="Times New Roman" w:cs="Times New Roman"/>
                <w:b/>
                <w:bCs/>
                <w:i/>
                <w:szCs w:val="24"/>
                <w:lang w:eastAsia="de-DE"/>
              </w:rPr>
              <w:t>Jgst. 8 Physik</w:t>
            </w:r>
            <w:r w:rsidRPr="0028307F">
              <w:rPr>
                <w:rFonts w:eastAsia="Times New Roman" w:cs="Times New Roman"/>
                <w:i/>
                <w:szCs w:val="24"/>
                <w:lang w:eastAsia="de-DE"/>
              </w:rPr>
              <w:t>, Lernbereich 2 Optik</w:t>
            </w:r>
          </w:p>
          <w:p w14:paraId="574DD8D5" w14:textId="612BA03B" w:rsidR="00796CB8" w:rsidRPr="00752953" w:rsidRDefault="00347694" w:rsidP="00C34962">
            <w:pPr>
              <w:pStyle w:val="KeinLeerraum"/>
              <w:rPr>
                <w:rStyle w:val="HTMLZitat"/>
                <w:color w:val="FF0000"/>
              </w:rPr>
            </w:pPr>
            <w:r w:rsidRPr="00752953">
              <w:rPr>
                <w:rStyle w:val="HTMLZitat"/>
                <w:b/>
              </w:rPr>
              <w:t>Oberstufe</w:t>
            </w:r>
            <w:r w:rsidR="009B15D6">
              <w:rPr>
                <w:rStyle w:val="HTMLZitat"/>
                <w:b/>
              </w:rPr>
              <w:t xml:space="preserve"> (13. Jgst.)</w:t>
            </w:r>
            <w:r w:rsidR="009B15D6">
              <w:rPr>
                <w:rStyle w:val="HTMLZitat"/>
              </w:rPr>
              <w:t>, Lernbereich 2: Neuronale Informationsverarbeitung (</w:t>
            </w:r>
            <w:r w:rsidRPr="00752953">
              <w:rPr>
                <w:rStyle w:val="HTMLZitat"/>
              </w:rPr>
              <w:t>Bau eine</w:t>
            </w:r>
            <w:r w:rsidR="009B15D6">
              <w:rPr>
                <w:rStyle w:val="HTMLZitat"/>
              </w:rPr>
              <w:t>r Nervenzelle</w:t>
            </w:r>
            <w:r w:rsidRPr="00752953">
              <w:rPr>
                <w:rStyle w:val="HTMLZitat"/>
              </w:rPr>
              <w:t xml:space="preserve">; </w:t>
            </w:r>
            <w:r w:rsidRPr="00752953">
              <w:rPr>
                <w:i/>
              </w:rPr>
              <w:t>elektrochemische Vorgänge an einer erregenden chemischen Synapse: Prinzip der Erregungsübertragung, Schlüssel-Schloss-Modell am Rezeptor</w:t>
            </w:r>
            <w:r w:rsidR="009B15D6">
              <w:rPr>
                <w:i/>
              </w:rPr>
              <w:t>)</w:t>
            </w:r>
          </w:p>
          <w:p w14:paraId="60843EA4" w14:textId="77777777" w:rsidR="00796CB8" w:rsidRPr="00752953" w:rsidRDefault="00796CB8" w:rsidP="00C92F7A">
            <w:pPr>
              <w:pStyle w:val="KeinLeerraum"/>
              <w:rPr>
                <w:rStyle w:val="HTMLZitat"/>
              </w:rPr>
            </w:pPr>
          </w:p>
        </w:tc>
      </w:tr>
    </w:tbl>
    <w:p w14:paraId="32DCD1C4" w14:textId="77777777" w:rsidR="00DE4D1E" w:rsidRDefault="00DE4D1E" w:rsidP="00C92F7A">
      <w:pPr>
        <w:pStyle w:val="KeinLeerraum"/>
        <w:rPr>
          <w:rStyle w:val="HTMLZitat"/>
          <w:i w:val="0"/>
        </w:rPr>
      </w:pPr>
    </w:p>
    <w:p w14:paraId="5C68218C" w14:textId="77777777" w:rsidR="00256F8E" w:rsidRPr="00256F8E" w:rsidRDefault="00256F8E" w:rsidP="006032AF">
      <w:pPr>
        <w:pStyle w:val="KeinLeerraum"/>
        <w:rPr>
          <w:rStyle w:val="HTMLZitat"/>
          <w:i w:val="0"/>
          <w:sz w:val="8"/>
          <w:szCs w:val="8"/>
        </w:rPr>
      </w:pPr>
    </w:p>
    <w:tbl>
      <w:tblPr>
        <w:tblStyle w:val="Tabellenraster"/>
        <w:tblW w:w="0" w:type="auto"/>
        <w:tblLook w:val="04A0" w:firstRow="1" w:lastRow="0" w:firstColumn="1" w:lastColumn="0" w:noHBand="0" w:noVBand="1"/>
      </w:tblPr>
      <w:tblGrid>
        <w:gridCol w:w="6151"/>
        <w:gridCol w:w="1138"/>
        <w:gridCol w:w="5434"/>
        <w:gridCol w:w="1837"/>
      </w:tblGrid>
      <w:tr w:rsidR="00DE1761" w:rsidRPr="00A85D3B" w14:paraId="1B1CC5A7" w14:textId="77777777" w:rsidTr="00DA3816">
        <w:tc>
          <w:tcPr>
            <w:tcW w:w="12866" w:type="dxa"/>
            <w:gridSpan w:val="3"/>
            <w:shd w:val="clear" w:color="auto" w:fill="FFFF00"/>
          </w:tcPr>
          <w:p w14:paraId="21DBCD6E" w14:textId="77777777" w:rsidR="00DE1761" w:rsidRPr="00A85D3B" w:rsidRDefault="00F269DD" w:rsidP="00C92F7A">
            <w:pPr>
              <w:pStyle w:val="KeinLeerraum"/>
              <w:rPr>
                <w:rStyle w:val="HTMLZitat"/>
                <w:rFonts w:ascii="Arial" w:hAnsi="Arial" w:cs="Arial"/>
                <w:b/>
                <w:i w:val="0"/>
                <w:sz w:val="28"/>
                <w:szCs w:val="28"/>
              </w:rPr>
            </w:pPr>
            <w:r>
              <w:rPr>
                <w:rStyle w:val="HTMLZitat"/>
                <w:rFonts w:ascii="Arial" w:hAnsi="Arial" w:cs="Arial"/>
                <w:b/>
                <w:i w:val="0"/>
                <w:sz w:val="28"/>
                <w:szCs w:val="28"/>
              </w:rPr>
              <w:t>Lernbereich 3: Fortpflanzung</w:t>
            </w:r>
            <w:r w:rsidRPr="00A85D3B">
              <w:rPr>
                <w:rStyle w:val="HTMLZitat"/>
                <w:rFonts w:ascii="Arial" w:hAnsi="Arial" w:cs="Arial"/>
                <w:b/>
                <w:i w:val="0"/>
                <w:sz w:val="28"/>
                <w:szCs w:val="28"/>
              </w:rPr>
              <w:t xml:space="preserve"> und Individualentwicklung</w:t>
            </w:r>
            <w:r>
              <w:rPr>
                <w:rStyle w:val="HTMLZitat"/>
                <w:rFonts w:ascii="Arial" w:hAnsi="Arial" w:cs="Arial"/>
                <w:b/>
                <w:i w:val="0"/>
                <w:sz w:val="28"/>
                <w:szCs w:val="28"/>
              </w:rPr>
              <w:t xml:space="preserve"> des Menschen</w:t>
            </w:r>
          </w:p>
        </w:tc>
        <w:tc>
          <w:tcPr>
            <w:tcW w:w="1844" w:type="dxa"/>
            <w:shd w:val="clear" w:color="auto" w:fill="FFFF00"/>
          </w:tcPr>
          <w:p w14:paraId="0864B913" w14:textId="77777777" w:rsidR="00DE1761" w:rsidRPr="00CC208B" w:rsidRDefault="00F269DD" w:rsidP="00C92F7A">
            <w:pPr>
              <w:pStyle w:val="KeinLeerraum"/>
              <w:rPr>
                <w:rStyle w:val="HTMLZitat"/>
                <w:rFonts w:ascii="Arial" w:hAnsi="Arial" w:cs="Arial"/>
              </w:rPr>
            </w:pPr>
            <w:r>
              <w:rPr>
                <w:rStyle w:val="HTMLZitat"/>
                <w:rFonts w:ascii="Arial" w:hAnsi="Arial" w:cs="Arial"/>
              </w:rPr>
              <w:t>ca. 10</w:t>
            </w:r>
            <w:r w:rsidR="00CC208B" w:rsidRPr="00CC208B">
              <w:rPr>
                <w:rStyle w:val="HTMLZitat"/>
                <w:rFonts w:ascii="Arial" w:hAnsi="Arial" w:cs="Arial"/>
              </w:rPr>
              <w:t xml:space="preserve"> Stunden</w:t>
            </w:r>
          </w:p>
        </w:tc>
      </w:tr>
      <w:tr w:rsidR="00DE1761" w:rsidRPr="009D39C5" w14:paraId="7FC1A60C" w14:textId="77777777" w:rsidTr="002F658F">
        <w:tc>
          <w:tcPr>
            <w:tcW w:w="6204" w:type="dxa"/>
            <w:shd w:val="clear" w:color="auto" w:fill="FFFFCC"/>
          </w:tcPr>
          <w:p w14:paraId="39D7508A" w14:textId="77777777" w:rsidR="00DE1761" w:rsidRPr="009D39C5" w:rsidRDefault="00DE1761" w:rsidP="00DE1761">
            <w:pPr>
              <w:pStyle w:val="KeinLeerraum"/>
              <w:rPr>
                <w:rStyle w:val="HTMLZitat"/>
                <w:b/>
                <w:i w:val="0"/>
              </w:rPr>
            </w:pPr>
            <w:r w:rsidRPr="009D39C5">
              <w:rPr>
                <w:rStyle w:val="HTMLZitat"/>
                <w:b/>
                <w:i w:val="0"/>
              </w:rPr>
              <w:t>Inhalte zu den Kompetenzen</w:t>
            </w:r>
          </w:p>
        </w:tc>
        <w:tc>
          <w:tcPr>
            <w:tcW w:w="8506" w:type="dxa"/>
            <w:gridSpan w:val="3"/>
            <w:shd w:val="clear" w:color="auto" w:fill="CCCCFF"/>
          </w:tcPr>
          <w:p w14:paraId="143992CE" w14:textId="77777777" w:rsidR="00DE1761" w:rsidRPr="009D39C5" w:rsidRDefault="00DE1761" w:rsidP="00A13869">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DE1761" w14:paraId="449D74EE" w14:textId="77777777" w:rsidTr="002F658F">
        <w:tc>
          <w:tcPr>
            <w:tcW w:w="6204" w:type="dxa"/>
            <w:shd w:val="clear" w:color="auto" w:fill="FFFFCC"/>
          </w:tcPr>
          <w:p w14:paraId="430C29EC" w14:textId="77777777" w:rsidR="00F269DD" w:rsidRPr="00F03B4A" w:rsidRDefault="00F269DD" w:rsidP="00F03B4A">
            <w:pPr>
              <w:pStyle w:val="Listenabsatz"/>
              <w:framePr w:wrap="auto" w:vAnchor="margin" w:yAlign="inline"/>
              <w:numPr>
                <w:ilvl w:val="0"/>
                <w:numId w:val="25"/>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biologische Bedeutung der Sexualität (u. a. Fortpflanzung, Partnerbindung), Bedeutung von Sexualität für den einzel</w:t>
            </w:r>
            <w:r w:rsidR="003E3BAD">
              <w:rPr>
                <w:rFonts w:eastAsia="Times New Roman" w:cs="Times New Roman"/>
                <w:noProof w:val="0"/>
                <w:szCs w:val="24"/>
                <w:lang w:eastAsia="de-DE"/>
              </w:rPr>
              <w:softHyphen/>
            </w:r>
            <w:r w:rsidRPr="00F03B4A">
              <w:rPr>
                <w:rFonts w:eastAsia="Times New Roman" w:cs="Times New Roman"/>
                <w:noProof w:val="0"/>
                <w:szCs w:val="24"/>
                <w:lang w:eastAsia="de-DE"/>
              </w:rPr>
              <w:t xml:space="preserve">nen und in der Gesellschaft (z. B. </w:t>
            </w:r>
            <w:r w:rsidRPr="00F03B4A">
              <w:rPr>
                <w:rFonts w:eastAsia="Times New Roman" w:cs="Times New Roman"/>
                <w:noProof w:val="0"/>
                <w:szCs w:val="24"/>
                <w:lang w:eastAsia="de-DE"/>
              </w:rPr>
              <w:lastRenderedPageBreak/>
              <w:t xml:space="preserve">Geschlechterrollen, Werbung, Musikvideos, Computerspiele) </w:t>
            </w:r>
          </w:p>
          <w:p w14:paraId="44B11D79" w14:textId="77777777" w:rsidR="00F269DD" w:rsidRPr="00F03B4A" w:rsidRDefault="00F269DD" w:rsidP="00F03B4A">
            <w:pPr>
              <w:pStyle w:val="Listenabsatz"/>
              <w:framePr w:wrap="auto" w:vAnchor="margin" w:yAlign="inline"/>
              <w:numPr>
                <w:ilvl w:val="0"/>
                <w:numId w:val="25"/>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Geschlechtsidentität, sexuelle Orientierung, sexuelle Selbstbestimmung (u. a. Partnerwahl, Beziehungsgestal</w:t>
            </w:r>
            <w:r w:rsidR="003E3BAD">
              <w:rPr>
                <w:rFonts w:eastAsia="Times New Roman" w:cs="Times New Roman"/>
                <w:noProof w:val="0"/>
                <w:szCs w:val="24"/>
                <w:lang w:eastAsia="de-DE"/>
              </w:rPr>
              <w:softHyphen/>
            </w:r>
            <w:r w:rsidRPr="00F03B4A">
              <w:rPr>
                <w:rFonts w:eastAsia="Times New Roman" w:cs="Times New Roman"/>
                <w:noProof w:val="0"/>
                <w:szCs w:val="24"/>
                <w:lang w:eastAsia="de-DE"/>
              </w:rPr>
              <w:t>tung, Kontrollverlust durch Alkohol und andere Substan</w:t>
            </w:r>
            <w:r w:rsidR="003E3BAD">
              <w:rPr>
                <w:rFonts w:eastAsia="Times New Roman" w:cs="Times New Roman"/>
                <w:noProof w:val="0"/>
                <w:szCs w:val="24"/>
                <w:lang w:eastAsia="de-DE"/>
              </w:rPr>
              <w:softHyphen/>
            </w:r>
            <w:r w:rsidRPr="00F03B4A">
              <w:rPr>
                <w:rFonts w:eastAsia="Times New Roman" w:cs="Times New Roman"/>
                <w:noProof w:val="0"/>
                <w:szCs w:val="24"/>
                <w:lang w:eastAsia="de-DE"/>
              </w:rPr>
              <w:t xml:space="preserve">zen) </w:t>
            </w:r>
          </w:p>
          <w:p w14:paraId="59C48385" w14:textId="77777777" w:rsidR="00F269DD" w:rsidRPr="00F03B4A" w:rsidRDefault="00F269DD" w:rsidP="00F03B4A">
            <w:pPr>
              <w:pStyle w:val="Listenabsatz"/>
              <w:framePr w:wrap="auto" w:vAnchor="margin" w:yAlign="inline"/>
              <w:numPr>
                <w:ilvl w:val="0"/>
                <w:numId w:val="25"/>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Steuerung von Prozessen durch Hormone: Pubertät (phy</w:t>
            </w:r>
            <w:r w:rsidR="003E3BAD">
              <w:rPr>
                <w:rFonts w:eastAsia="Times New Roman" w:cs="Times New Roman"/>
                <w:noProof w:val="0"/>
                <w:szCs w:val="24"/>
                <w:lang w:eastAsia="de-DE"/>
              </w:rPr>
              <w:softHyphen/>
            </w:r>
            <w:r w:rsidRPr="00F03B4A">
              <w:rPr>
                <w:rFonts w:eastAsia="Times New Roman" w:cs="Times New Roman"/>
                <w:noProof w:val="0"/>
                <w:szCs w:val="24"/>
                <w:lang w:eastAsia="de-DE"/>
              </w:rPr>
              <w:t>sische und psychische Veränderungen), Menstruations</w:t>
            </w:r>
            <w:r w:rsidR="003E3BAD">
              <w:rPr>
                <w:rFonts w:eastAsia="Times New Roman" w:cs="Times New Roman"/>
                <w:noProof w:val="0"/>
                <w:szCs w:val="24"/>
                <w:lang w:eastAsia="de-DE"/>
              </w:rPr>
              <w:softHyphen/>
            </w:r>
            <w:r w:rsidRPr="00F03B4A">
              <w:rPr>
                <w:rFonts w:eastAsia="Times New Roman" w:cs="Times New Roman"/>
                <w:noProof w:val="0"/>
                <w:szCs w:val="24"/>
                <w:lang w:eastAsia="de-DE"/>
              </w:rPr>
              <w:t xml:space="preserve">zyklus </w:t>
            </w:r>
          </w:p>
          <w:p w14:paraId="62F679FA" w14:textId="77777777" w:rsidR="00F269DD" w:rsidRPr="00F03B4A" w:rsidRDefault="00F269DD" w:rsidP="00F03B4A">
            <w:pPr>
              <w:pStyle w:val="Listenabsatz"/>
              <w:framePr w:wrap="auto" w:vAnchor="margin" w:yAlign="inline"/>
              <w:numPr>
                <w:ilvl w:val="0"/>
                <w:numId w:val="25"/>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 xml:space="preserve">Schwangerschaft: Gesundheitsvorsorge, Auswirkungen der Lebensführung der Schwangeren auf das Ungeborene (u. a. Austausch von Stoffen durch die Plazenta) </w:t>
            </w:r>
          </w:p>
          <w:p w14:paraId="24B264E8" w14:textId="77777777" w:rsidR="00F269DD" w:rsidRPr="00F03B4A" w:rsidRDefault="00F269DD" w:rsidP="00F03B4A">
            <w:pPr>
              <w:pStyle w:val="Listenabsatz"/>
              <w:framePr w:wrap="auto" w:vAnchor="margin" w:yAlign="inline"/>
              <w:numPr>
                <w:ilvl w:val="0"/>
                <w:numId w:val="25"/>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Empfängnisregulation: verschiedene Methoden mit ge</w:t>
            </w:r>
            <w:r w:rsidR="003E3BAD">
              <w:rPr>
                <w:rFonts w:eastAsia="Times New Roman" w:cs="Times New Roman"/>
                <w:noProof w:val="0"/>
                <w:szCs w:val="24"/>
                <w:lang w:eastAsia="de-DE"/>
              </w:rPr>
              <w:softHyphen/>
            </w:r>
            <w:r w:rsidRPr="00F03B4A">
              <w:rPr>
                <w:rFonts w:eastAsia="Times New Roman" w:cs="Times New Roman"/>
                <w:noProof w:val="0"/>
                <w:szCs w:val="24"/>
                <w:lang w:eastAsia="de-DE"/>
              </w:rPr>
              <w:t xml:space="preserve">sundheitlichen und ethischen Aspekten </w:t>
            </w:r>
          </w:p>
          <w:p w14:paraId="6AD5E023" w14:textId="77777777" w:rsidR="00F269DD" w:rsidRPr="00F03B4A" w:rsidRDefault="00F269DD" w:rsidP="00F03B4A">
            <w:pPr>
              <w:pStyle w:val="Listenabsatz"/>
              <w:framePr w:wrap="auto" w:vAnchor="margin" w:yAlign="inline"/>
              <w:numPr>
                <w:ilvl w:val="0"/>
                <w:numId w:val="25"/>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 xml:space="preserve">ungewollte Schwangerschaft, Schwangerschaftsabbruch, unerfüllter Kinderwunsch </w:t>
            </w:r>
          </w:p>
          <w:p w14:paraId="2A047FF9" w14:textId="77777777" w:rsidR="00DE1761" w:rsidRPr="00F03B4A" w:rsidRDefault="00F269DD" w:rsidP="00F03B4A">
            <w:pPr>
              <w:pStyle w:val="Listenabsatz"/>
              <w:framePr w:wrap="auto" w:vAnchor="margin" w:yAlign="inline"/>
              <w:numPr>
                <w:ilvl w:val="0"/>
                <w:numId w:val="27"/>
              </w:numPr>
              <w:tabs>
                <w:tab w:val="clear" w:pos="454"/>
              </w:tabs>
              <w:ind w:left="357" w:hanging="357"/>
              <w:rPr>
                <w:rStyle w:val="HTMLZitat"/>
                <w:rFonts w:eastAsia="Times New Roman" w:cs="Times New Roman"/>
                <w:i w:val="0"/>
                <w:iCs w:val="0"/>
                <w:noProof w:val="0"/>
                <w:szCs w:val="24"/>
                <w:lang w:eastAsia="de-DE"/>
              </w:rPr>
            </w:pPr>
            <w:r w:rsidRPr="00F03B4A">
              <w:rPr>
                <w:rFonts w:eastAsia="Times New Roman" w:cs="Times New Roman"/>
                <w:noProof w:val="0"/>
                <w:szCs w:val="24"/>
                <w:lang w:eastAsia="de-DE"/>
              </w:rPr>
              <w:t>Schutz vor sexuell übertragbaren Erkrankungen (u. a. HIV-Infektion)</w:t>
            </w:r>
          </w:p>
        </w:tc>
        <w:tc>
          <w:tcPr>
            <w:tcW w:w="8506" w:type="dxa"/>
            <w:gridSpan w:val="3"/>
            <w:shd w:val="clear" w:color="auto" w:fill="CCCCFF"/>
          </w:tcPr>
          <w:p w14:paraId="09AE449C" w14:textId="77777777" w:rsidR="00F269DD" w:rsidRPr="00F03B4A" w:rsidRDefault="00F269DD" w:rsidP="00F03B4A">
            <w:pPr>
              <w:pStyle w:val="Listenabsatz"/>
              <w:framePr w:wrap="auto" w:vAnchor="margin" w:yAlign="inline"/>
              <w:numPr>
                <w:ilvl w:val="0"/>
                <w:numId w:val="27"/>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lastRenderedPageBreak/>
              <w:t xml:space="preserve">verständigen sich in medizinischen und gesellschaftlichen Kontexten sowie in Partnerschaften in geeigneter Sprache und respektvoll über Sexualität und begegnen medial vermittelter sexueller Belästigung und Gewalt sowie der </w:t>
            </w:r>
            <w:r w:rsidRPr="00F03B4A">
              <w:rPr>
                <w:rFonts w:eastAsia="Times New Roman" w:cs="Times New Roman"/>
                <w:noProof w:val="0"/>
                <w:szCs w:val="24"/>
                <w:lang w:eastAsia="de-DE"/>
              </w:rPr>
              <w:lastRenderedPageBreak/>
              <w:t xml:space="preserve">unterschwelligen Bedrohung durch sexualisierten, abwertenden Sprachgebrauch angemessen. </w:t>
            </w:r>
          </w:p>
          <w:p w14:paraId="7D8ABD48" w14:textId="77777777" w:rsidR="00F269DD" w:rsidRPr="00F03B4A" w:rsidRDefault="00F269DD" w:rsidP="00F03B4A">
            <w:pPr>
              <w:pStyle w:val="Listenabsatz"/>
              <w:framePr w:wrap="auto" w:vAnchor="margin" w:yAlign="inline"/>
              <w:numPr>
                <w:ilvl w:val="0"/>
                <w:numId w:val="27"/>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bewerten unterschiedliche Verhaltensweisen im Hinblick auf die sexuelle Selbst</w:t>
            </w:r>
            <w:r w:rsidR="003E3BAD">
              <w:rPr>
                <w:rFonts w:eastAsia="Times New Roman" w:cs="Times New Roman"/>
                <w:noProof w:val="0"/>
                <w:szCs w:val="24"/>
                <w:lang w:eastAsia="de-DE"/>
              </w:rPr>
              <w:softHyphen/>
            </w:r>
            <w:r w:rsidRPr="00F03B4A">
              <w:rPr>
                <w:rFonts w:eastAsia="Times New Roman" w:cs="Times New Roman"/>
                <w:noProof w:val="0"/>
                <w:szCs w:val="24"/>
                <w:lang w:eastAsia="de-DE"/>
              </w:rPr>
              <w:t xml:space="preserve">bestimmung, die Achtung von persönlicher Würde und freier Selbstentfaltung und stellen Rollen- und Körperbilder und die Sexualisierung von Alltagsthemen in den Medien infrage. </w:t>
            </w:r>
          </w:p>
          <w:p w14:paraId="4E8C5E3A" w14:textId="77777777" w:rsidR="00F269DD" w:rsidRPr="00F03B4A" w:rsidRDefault="00F269DD" w:rsidP="00F03B4A">
            <w:pPr>
              <w:pStyle w:val="Listenabsatz"/>
              <w:framePr w:wrap="auto" w:vAnchor="margin" w:yAlign="inline"/>
              <w:numPr>
                <w:ilvl w:val="0"/>
                <w:numId w:val="27"/>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charakterisieren psychische und physische Veränderungen während der Pubertät als Teil eines biologischen Entwicklungsprozesses, um diese Veränderungen dadurch bei sich und bei anderen besser annehmen und verstehen zu können. Dabei erkennen sie den Einfluss der Medien auf eigene Vorstellungen von Sexu</w:t>
            </w:r>
            <w:r w:rsidR="003E3BAD">
              <w:rPr>
                <w:rFonts w:eastAsia="Times New Roman" w:cs="Times New Roman"/>
                <w:noProof w:val="0"/>
                <w:szCs w:val="24"/>
                <w:lang w:eastAsia="de-DE"/>
              </w:rPr>
              <w:softHyphen/>
            </w:r>
            <w:r w:rsidRPr="00F03B4A">
              <w:rPr>
                <w:rFonts w:eastAsia="Times New Roman" w:cs="Times New Roman"/>
                <w:noProof w:val="0"/>
                <w:szCs w:val="24"/>
                <w:lang w:eastAsia="de-DE"/>
              </w:rPr>
              <w:t xml:space="preserve">alität und Schönheit. </w:t>
            </w:r>
          </w:p>
          <w:p w14:paraId="7A07C6A3" w14:textId="77777777" w:rsidR="00F269DD" w:rsidRPr="00F03B4A" w:rsidRDefault="00F269DD" w:rsidP="00F03B4A">
            <w:pPr>
              <w:pStyle w:val="Listenabsatz"/>
              <w:framePr w:wrap="auto" w:vAnchor="margin" w:yAlign="inline"/>
              <w:numPr>
                <w:ilvl w:val="0"/>
                <w:numId w:val="27"/>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 xml:space="preserve">beschreiben den Menstruationszyklus und erklären dessen Steuerung durch das Zusammenspiel verschiedener Hormone. </w:t>
            </w:r>
          </w:p>
          <w:p w14:paraId="175C46D1" w14:textId="77777777" w:rsidR="00F269DD" w:rsidRPr="00F03B4A" w:rsidRDefault="00F269DD" w:rsidP="00F03B4A">
            <w:pPr>
              <w:pStyle w:val="Listenabsatz"/>
              <w:framePr w:wrap="auto" w:vAnchor="margin" w:yAlign="inline"/>
              <w:numPr>
                <w:ilvl w:val="0"/>
                <w:numId w:val="27"/>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bewerten verschiedene Verhaltensweisen im Vorfeld und während der Schwan</w:t>
            </w:r>
            <w:r w:rsidR="005A5152">
              <w:rPr>
                <w:rFonts w:eastAsia="Times New Roman" w:cs="Times New Roman"/>
                <w:noProof w:val="0"/>
                <w:szCs w:val="24"/>
                <w:lang w:eastAsia="de-DE"/>
              </w:rPr>
              <w:softHyphen/>
            </w:r>
            <w:r w:rsidRPr="00F03B4A">
              <w:rPr>
                <w:rFonts w:eastAsia="Times New Roman" w:cs="Times New Roman"/>
                <w:noProof w:val="0"/>
                <w:szCs w:val="24"/>
                <w:lang w:eastAsia="de-DE"/>
              </w:rPr>
              <w:t>ger</w:t>
            </w:r>
            <w:r w:rsidR="005A5152">
              <w:rPr>
                <w:rFonts w:eastAsia="Times New Roman" w:cs="Times New Roman"/>
                <w:noProof w:val="0"/>
                <w:szCs w:val="24"/>
                <w:lang w:eastAsia="de-DE"/>
              </w:rPr>
              <w:softHyphen/>
            </w:r>
            <w:r w:rsidRPr="00F03B4A">
              <w:rPr>
                <w:rFonts w:eastAsia="Times New Roman" w:cs="Times New Roman"/>
                <w:noProof w:val="0"/>
                <w:szCs w:val="24"/>
                <w:lang w:eastAsia="de-DE"/>
              </w:rPr>
              <w:t xml:space="preserve">schaft im Hinblick auf mögliche gesundheitliche Folgen für das Kind. </w:t>
            </w:r>
          </w:p>
          <w:p w14:paraId="4A156D1B" w14:textId="77777777" w:rsidR="00F269DD" w:rsidRPr="00F03B4A" w:rsidRDefault="00F269DD" w:rsidP="00F03B4A">
            <w:pPr>
              <w:pStyle w:val="Listenabsatz"/>
              <w:framePr w:wrap="auto" w:vAnchor="margin" w:yAlign="inline"/>
              <w:numPr>
                <w:ilvl w:val="0"/>
                <w:numId w:val="27"/>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erklären die Wirkungsweise verschiedener Methoden der Empfängnisregulation, um deren Vor- und Nachteile abzuwägen und so Familienplanung aktiv und ver</w:t>
            </w:r>
            <w:r w:rsidR="005A5152">
              <w:rPr>
                <w:rFonts w:eastAsia="Times New Roman" w:cs="Times New Roman"/>
                <w:noProof w:val="0"/>
                <w:szCs w:val="24"/>
                <w:lang w:eastAsia="de-DE"/>
              </w:rPr>
              <w:softHyphen/>
            </w:r>
            <w:r w:rsidRPr="00F03B4A">
              <w:rPr>
                <w:rFonts w:eastAsia="Times New Roman" w:cs="Times New Roman"/>
                <w:noProof w:val="0"/>
                <w:szCs w:val="24"/>
                <w:lang w:eastAsia="de-DE"/>
              </w:rPr>
              <w:t xml:space="preserve">antwortlich gestalten zu können. </w:t>
            </w:r>
          </w:p>
          <w:p w14:paraId="330792F4" w14:textId="77777777" w:rsidR="00DE1761" w:rsidRPr="00F03B4A" w:rsidRDefault="00F269DD" w:rsidP="00F03B4A">
            <w:pPr>
              <w:pStyle w:val="Listenabsatz"/>
              <w:framePr w:wrap="auto" w:vAnchor="margin" w:yAlign="inline"/>
              <w:numPr>
                <w:ilvl w:val="0"/>
                <w:numId w:val="27"/>
              </w:numPr>
              <w:tabs>
                <w:tab w:val="clear" w:pos="454"/>
              </w:tabs>
              <w:ind w:left="357" w:hanging="357"/>
              <w:rPr>
                <w:rStyle w:val="HTMLZitat"/>
                <w:rFonts w:eastAsia="Times New Roman" w:cs="Times New Roman"/>
                <w:i w:val="0"/>
                <w:iCs w:val="0"/>
                <w:noProof w:val="0"/>
                <w:szCs w:val="24"/>
                <w:lang w:eastAsia="de-DE"/>
              </w:rPr>
            </w:pPr>
            <w:r w:rsidRPr="00F03B4A">
              <w:rPr>
                <w:rFonts w:eastAsia="Times New Roman" w:cs="Times New Roman"/>
                <w:noProof w:val="0"/>
                <w:szCs w:val="24"/>
                <w:lang w:eastAsia="de-DE"/>
              </w:rPr>
              <w:t>nutzen Wissen zu sexuell übertragbaren Erkrankungen und deren Übertragungs</w:t>
            </w:r>
            <w:r w:rsidR="005A5152">
              <w:rPr>
                <w:rFonts w:eastAsia="Times New Roman" w:cs="Times New Roman"/>
                <w:noProof w:val="0"/>
                <w:szCs w:val="24"/>
                <w:lang w:eastAsia="de-DE"/>
              </w:rPr>
              <w:softHyphen/>
            </w:r>
            <w:r w:rsidRPr="00F03B4A">
              <w:rPr>
                <w:rFonts w:eastAsia="Times New Roman" w:cs="Times New Roman"/>
                <w:noProof w:val="0"/>
                <w:szCs w:val="24"/>
                <w:lang w:eastAsia="de-DE"/>
              </w:rPr>
              <w:t xml:space="preserve">wegen, um sich und andere vor einer Infektion zu schützen. </w:t>
            </w:r>
            <w:r w:rsidR="00DE1761" w:rsidRPr="00F03B4A">
              <w:rPr>
                <w:rFonts w:eastAsia="Times New Roman" w:cs="Times New Roman"/>
                <w:noProof w:val="0"/>
                <w:szCs w:val="24"/>
                <w:lang w:eastAsia="de-DE"/>
              </w:rPr>
              <w:t xml:space="preserve"> </w:t>
            </w:r>
          </w:p>
        </w:tc>
      </w:tr>
      <w:tr w:rsidR="000139B0" w:rsidRPr="006C2FAE" w14:paraId="24F64AA5" w14:textId="77777777" w:rsidTr="00E154B6">
        <w:tc>
          <w:tcPr>
            <w:tcW w:w="7355" w:type="dxa"/>
            <w:gridSpan w:val="2"/>
            <w:shd w:val="clear" w:color="auto" w:fill="D6E3BC" w:themeFill="accent3" w:themeFillTint="66"/>
          </w:tcPr>
          <w:p w14:paraId="679BA394" w14:textId="77777777" w:rsidR="00F269DD" w:rsidRDefault="000139B0" w:rsidP="00F269DD">
            <w:pPr>
              <w:pStyle w:val="KeinLeerraum"/>
              <w:rPr>
                <w:rStyle w:val="HTMLZitat"/>
              </w:rPr>
            </w:pPr>
            <w:r w:rsidRPr="006C2FAE">
              <w:rPr>
                <w:rStyle w:val="HTMLZitat"/>
                <w:b/>
              </w:rPr>
              <w:lastRenderedPageBreak/>
              <w:t>Das ist neu:</w:t>
            </w:r>
            <w:r w:rsidR="005A735C">
              <w:rPr>
                <w:rStyle w:val="HTMLZitat"/>
              </w:rPr>
              <w:t xml:space="preserve"> Dieser Lernbereich wurde vom Ende des Lehrplans in das erste Halbjahr vorgezogen.</w:t>
            </w:r>
          </w:p>
          <w:p w14:paraId="58DF4BCA" w14:textId="77777777" w:rsidR="004B25D0" w:rsidRDefault="004B25D0" w:rsidP="00F269DD">
            <w:pPr>
              <w:pStyle w:val="KeinLeerraum"/>
              <w:rPr>
                <w:rStyle w:val="HTMLZitat"/>
              </w:rPr>
            </w:pPr>
            <w:r>
              <w:rPr>
                <w:rStyle w:val="HTMLZitat"/>
              </w:rPr>
              <w:t>Insgesamt konkretere und detailliertere Formulierungen.</w:t>
            </w:r>
          </w:p>
          <w:p w14:paraId="096B7B39" w14:textId="77777777" w:rsidR="004B25D0" w:rsidRDefault="004B25D0" w:rsidP="00F269DD">
            <w:pPr>
              <w:pStyle w:val="KeinLeerraum"/>
              <w:rPr>
                <w:rStyle w:val="HTMLZitat"/>
              </w:rPr>
            </w:pPr>
            <w:r>
              <w:rPr>
                <w:rStyle w:val="HTMLZitat"/>
              </w:rPr>
              <w:t>Bedeutung der Sexualität</w:t>
            </w:r>
          </w:p>
          <w:p w14:paraId="7B62F054" w14:textId="77777777" w:rsidR="004B25D0" w:rsidRDefault="004B25D0" w:rsidP="00F269DD">
            <w:pPr>
              <w:pStyle w:val="KeinLeerraum"/>
              <w:rPr>
                <w:rStyle w:val="HTMLZitat"/>
              </w:rPr>
            </w:pPr>
            <w:r>
              <w:rPr>
                <w:rStyle w:val="HTMLZitat"/>
              </w:rPr>
              <w:t>geschlechtliche Identität, sexuelle Selbstbestimmung (gemäß der neuen Gesetzeslage)</w:t>
            </w:r>
          </w:p>
          <w:p w14:paraId="1DAAB051" w14:textId="77777777" w:rsidR="007636C2" w:rsidRDefault="007636C2" w:rsidP="00F269DD">
            <w:pPr>
              <w:pStyle w:val="KeinLeerraum"/>
              <w:rPr>
                <w:rStyle w:val="HTMLZitat"/>
              </w:rPr>
            </w:pPr>
            <w:r>
              <w:rPr>
                <w:rStyle w:val="HTMLZitat"/>
              </w:rPr>
              <w:t>unerfüllter Kinderwunsch</w:t>
            </w:r>
          </w:p>
          <w:p w14:paraId="383AD92F" w14:textId="77777777" w:rsidR="007636C2" w:rsidRPr="004B25D0" w:rsidRDefault="007636C2" w:rsidP="00F269DD">
            <w:pPr>
              <w:pStyle w:val="KeinLeerraum"/>
              <w:rPr>
                <w:rStyle w:val="HTMLZitat"/>
                <w:b/>
              </w:rPr>
            </w:pPr>
            <w:r>
              <w:rPr>
                <w:rStyle w:val="HTMLZitat"/>
              </w:rPr>
              <w:t>explizite Nennung der HIV-Infektion</w:t>
            </w:r>
          </w:p>
          <w:p w14:paraId="44AABE09" w14:textId="77777777" w:rsidR="00BE1CA9" w:rsidRPr="00DB2379" w:rsidRDefault="00BE1CA9" w:rsidP="00791AEA">
            <w:pPr>
              <w:pStyle w:val="KeinLeerraum"/>
              <w:rPr>
                <w:rStyle w:val="HTMLZitat"/>
              </w:rPr>
            </w:pPr>
          </w:p>
        </w:tc>
        <w:tc>
          <w:tcPr>
            <w:tcW w:w="7355" w:type="dxa"/>
            <w:gridSpan w:val="2"/>
            <w:shd w:val="clear" w:color="auto" w:fill="D6E3BC" w:themeFill="accent3" w:themeFillTint="66"/>
          </w:tcPr>
          <w:p w14:paraId="65493091" w14:textId="77777777" w:rsidR="004B25D0" w:rsidRDefault="000139B0" w:rsidP="00F269DD">
            <w:pPr>
              <w:pStyle w:val="KeinLeerraum"/>
              <w:rPr>
                <w:rStyle w:val="HTMLZitat"/>
              </w:rPr>
            </w:pPr>
            <w:r w:rsidRPr="006C2FAE">
              <w:rPr>
                <w:rStyle w:val="HTMLZitat"/>
                <w:b/>
              </w:rPr>
              <w:t>Das wurde weggelassen:</w:t>
            </w:r>
            <w:r w:rsidR="004B25D0">
              <w:rPr>
                <w:rStyle w:val="HTMLZitat"/>
              </w:rPr>
              <w:t xml:space="preserve"> </w:t>
            </w:r>
          </w:p>
          <w:p w14:paraId="43D90796" w14:textId="77777777" w:rsidR="00F269DD" w:rsidRDefault="004B25D0" w:rsidP="00F269DD">
            <w:pPr>
              <w:pStyle w:val="KeinLeerraum"/>
              <w:rPr>
                <w:rStyle w:val="HTMLZitat"/>
              </w:rPr>
            </w:pPr>
            <w:r>
              <w:rPr>
                <w:rStyle w:val="HTMLZitat"/>
              </w:rPr>
              <w:t>„Bau der Geschlechtsorgane“ (ich halte es aber für sinnvoll, diesen v. a. wegen der medizinisch korrekten Fachbegriffe kurz zu wiederholen). „Funktion der Geschlechtsorgane“ (ich halte es aber für sinnvoll, die Vorgänge Zeugung, Befruchtung mit Zygotenbildung, Zellteilung kurz zu wiederholen).</w:t>
            </w:r>
          </w:p>
          <w:p w14:paraId="7804E852" w14:textId="77777777" w:rsidR="004B25D0" w:rsidRPr="00DB2379" w:rsidRDefault="004B25D0" w:rsidP="00F269DD">
            <w:pPr>
              <w:pStyle w:val="KeinLeerraum"/>
              <w:rPr>
                <w:rStyle w:val="HTMLZitat"/>
              </w:rPr>
            </w:pPr>
            <w:r>
              <w:rPr>
                <w:rStyle w:val="HTMLZitat"/>
              </w:rPr>
              <w:t xml:space="preserve">„Entwicklung menschlichen Lebens im Mutterleib“ (das Thema taucht im LehrplanPLUS nirgends auf, ist aber so wichtig, dass man es nicht einfach weglassen sollte; hier wäre der richtige Ort dafür; außerdem ist ein Mindest-Grundwissen in dieser Hinsicht notwendig, um </w:t>
            </w:r>
            <w:r w:rsidR="007636C2">
              <w:rPr>
                <w:rStyle w:val="HTMLZitat"/>
              </w:rPr>
              <w:t>Auswirkungen auf das Ungeborene verstehen und beurteilen zu können</w:t>
            </w:r>
            <w:r>
              <w:rPr>
                <w:rStyle w:val="HTMLZitat"/>
              </w:rPr>
              <w:t>)</w:t>
            </w:r>
          </w:p>
          <w:p w14:paraId="6F518207" w14:textId="77777777" w:rsidR="00CC5155" w:rsidRPr="00DB2379" w:rsidRDefault="00CC5155" w:rsidP="0089683F">
            <w:pPr>
              <w:pStyle w:val="KeinLeerraum"/>
              <w:rPr>
                <w:rStyle w:val="HTMLZitat"/>
              </w:rPr>
            </w:pPr>
          </w:p>
        </w:tc>
      </w:tr>
      <w:tr w:rsidR="00E42BC8" w:rsidRPr="00752953" w14:paraId="6F7F7D0B" w14:textId="77777777" w:rsidTr="0025340E">
        <w:trPr>
          <w:trHeight w:val="1034"/>
        </w:trPr>
        <w:tc>
          <w:tcPr>
            <w:tcW w:w="7355" w:type="dxa"/>
            <w:gridSpan w:val="2"/>
            <w:shd w:val="clear" w:color="auto" w:fill="F2DBDB" w:themeFill="accent2" w:themeFillTint="33"/>
          </w:tcPr>
          <w:p w14:paraId="179A5869" w14:textId="77777777" w:rsidR="00752953" w:rsidRPr="00752953" w:rsidRDefault="00F269DD" w:rsidP="00F269DD">
            <w:pPr>
              <w:pStyle w:val="KeinLeerraum"/>
              <w:rPr>
                <w:rStyle w:val="HTMLZitat"/>
                <w:b/>
              </w:rPr>
            </w:pPr>
            <w:r w:rsidRPr="00752953">
              <w:rPr>
                <w:rStyle w:val="HTMLZitat"/>
                <w:b/>
              </w:rPr>
              <w:lastRenderedPageBreak/>
              <w:t>Vorwisse</w:t>
            </w:r>
            <w:r w:rsidR="00FC5470">
              <w:rPr>
                <w:rStyle w:val="HTMLZitat"/>
                <w:b/>
              </w:rPr>
              <w:t>n</w:t>
            </w:r>
            <w:r w:rsidR="00752953" w:rsidRPr="00752953">
              <w:rPr>
                <w:rStyle w:val="HTMLZitat"/>
                <w:b/>
              </w:rPr>
              <w:t>:</w:t>
            </w:r>
          </w:p>
          <w:p w14:paraId="173E7E07" w14:textId="77777777" w:rsidR="00E42BC8" w:rsidRPr="00752953" w:rsidRDefault="003322A9" w:rsidP="00F269DD">
            <w:pPr>
              <w:pStyle w:val="KeinLeerraum"/>
              <w:rPr>
                <w:rFonts w:eastAsia="Times New Roman" w:cs="Times New Roman"/>
                <w:i/>
                <w:noProof w:val="0"/>
                <w:szCs w:val="24"/>
                <w:lang w:eastAsia="de-DE"/>
              </w:rPr>
            </w:pPr>
            <w:r w:rsidRPr="00752953">
              <w:rPr>
                <w:rStyle w:val="HTMLZitat"/>
                <w:b/>
              </w:rPr>
              <w:t xml:space="preserve"> </w:t>
            </w:r>
            <w:proofErr w:type="spellStart"/>
            <w:r w:rsidR="004D36BF" w:rsidRPr="00752953">
              <w:rPr>
                <w:rFonts w:eastAsia="Times New Roman" w:cs="Times New Roman"/>
                <w:b/>
                <w:i/>
                <w:noProof w:val="0"/>
                <w:szCs w:val="24"/>
                <w:lang w:eastAsia="de-DE"/>
              </w:rPr>
              <w:t>Jgst</w:t>
            </w:r>
            <w:proofErr w:type="spellEnd"/>
            <w:r w:rsidR="004D36BF" w:rsidRPr="00752953">
              <w:rPr>
                <w:rFonts w:eastAsia="Times New Roman" w:cs="Times New Roman"/>
                <w:b/>
                <w:i/>
                <w:noProof w:val="0"/>
                <w:szCs w:val="24"/>
                <w:lang w:eastAsia="de-DE"/>
              </w:rPr>
              <w:t xml:space="preserve">. </w:t>
            </w:r>
            <w:r w:rsidR="00AB5D16" w:rsidRPr="00752953">
              <w:rPr>
                <w:rFonts w:eastAsia="Times New Roman" w:cs="Times New Roman"/>
                <w:b/>
                <w:i/>
                <w:noProof w:val="0"/>
                <w:szCs w:val="24"/>
                <w:lang w:eastAsia="de-DE"/>
              </w:rPr>
              <w:t>5</w:t>
            </w:r>
            <w:r w:rsidRPr="00752953">
              <w:rPr>
                <w:rStyle w:val="HTMLZitat"/>
                <w:b/>
              </w:rPr>
              <w:t xml:space="preserve"> Biologie</w:t>
            </w:r>
            <w:r w:rsidR="00752953">
              <w:rPr>
                <w:rStyle w:val="HTMLZitat"/>
              </w:rPr>
              <w:t>, Lernbereich 2.3.4: Fortpflanzung, Wachstum und Individualentwicklung</w:t>
            </w:r>
            <w:r w:rsidRPr="00752953">
              <w:rPr>
                <w:rStyle w:val="HTMLZitat"/>
              </w:rPr>
              <w:t xml:space="preserve"> </w:t>
            </w:r>
            <w:r w:rsidR="00752953">
              <w:rPr>
                <w:rStyle w:val="HTMLZitat"/>
              </w:rPr>
              <w:t>beim Menschen (</w:t>
            </w:r>
            <w:r w:rsidRPr="00752953">
              <w:rPr>
                <w:rStyle w:val="HTMLZitat"/>
              </w:rPr>
              <w:t>Befruchtung, Eizelle, Spermien</w:t>
            </w:r>
            <w:r w:rsidRPr="00752953">
              <w:rPr>
                <w:rStyle w:val="HTMLZitat"/>
              </w:rPr>
              <w:softHyphen/>
              <w:t xml:space="preserve">zelle; Bau und Funktion der [...] Geschlechtsorgane; weiblicher Zyklus ohne Berücksichtigung der Hormone; Pubertät, Gesundheitsvorsorge; </w:t>
            </w:r>
            <w:r w:rsidRPr="00752953">
              <w:rPr>
                <w:rFonts w:eastAsia="Times New Roman" w:cs="Times New Roman"/>
                <w:i/>
                <w:noProof w:val="0"/>
                <w:szCs w:val="24"/>
                <w:lang w:eastAsia="de-DE"/>
              </w:rPr>
              <w:t>Individualdistanz, Intimsphäre, selbstbestimmte Sexuali</w:t>
            </w:r>
            <w:r w:rsidRPr="00752953">
              <w:rPr>
                <w:rFonts w:eastAsia="Times New Roman" w:cs="Times New Roman"/>
                <w:i/>
                <w:noProof w:val="0"/>
                <w:szCs w:val="24"/>
                <w:lang w:eastAsia="de-DE"/>
              </w:rPr>
              <w:softHyphen/>
              <w:t>tät, Prävention von sexuellem Missbrauch: Sensibilisie</w:t>
            </w:r>
            <w:r w:rsidRPr="00752953">
              <w:rPr>
                <w:rFonts w:eastAsia="Times New Roman" w:cs="Times New Roman"/>
                <w:i/>
                <w:noProof w:val="0"/>
                <w:szCs w:val="24"/>
                <w:lang w:eastAsia="de-DE"/>
              </w:rPr>
              <w:softHyphen/>
              <w:t>rung, Nein-Sagen-Können</w:t>
            </w:r>
            <w:r w:rsidR="00752953">
              <w:rPr>
                <w:rFonts w:eastAsia="Times New Roman" w:cs="Times New Roman"/>
                <w:i/>
                <w:noProof w:val="0"/>
                <w:szCs w:val="24"/>
                <w:lang w:eastAsia="de-DE"/>
              </w:rPr>
              <w:t>)</w:t>
            </w:r>
            <w:r w:rsidRPr="00752953">
              <w:rPr>
                <w:rFonts w:eastAsia="Times New Roman" w:cs="Times New Roman"/>
                <w:i/>
                <w:noProof w:val="0"/>
                <w:szCs w:val="24"/>
                <w:lang w:eastAsia="de-DE"/>
              </w:rPr>
              <w:t xml:space="preserve"> </w:t>
            </w:r>
          </w:p>
          <w:p w14:paraId="537589C4" w14:textId="77777777" w:rsidR="001E4C14" w:rsidRPr="00752953" w:rsidRDefault="004D36BF" w:rsidP="004D36BF">
            <w:pPr>
              <w:pStyle w:val="KeinLeerraum"/>
              <w:rPr>
                <w:rFonts w:eastAsia="Times New Roman" w:cs="Times New Roman"/>
                <w:i/>
                <w:noProof w:val="0"/>
                <w:szCs w:val="24"/>
                <w:lang w:eastAsia="de-DE"/>
              </w:rPr>
            </w:pPr>
            <w:proofErr w:type="spellStart"/>
            <w:r w:rsidRPr="00752953">
              <w:rPr>
                <w:rFonts w:eastAsia="Times New Roman" w:cs="Times New Roman"/>
                <w:b/>
                <w:i/>
                <w:noProof w:val="0"/>
                <w:szCs w:val="24"/>
                <w:lang w:eastAsia="de-DE"/>
              </w:rPr>
              <w:t>Jgst</w:t>
            </w:r>
            <w:proofErr w:type="spellEnd"/>
            <w:r w:rsidRPr="00752953">
              <w:rPr>
                <w:rFonts w:eastAsia="Times New Roman" w:cs="Times New Roman"/>
                <w:b/>
                <w:i/>
                <w:noProof w:val="0"/>
                <w:szCs w:val="24"/>
                <w:lang w:eastAsia="de-DE"/>
              </w:rPr>
              <w:t>. 6</w:t>
            </w:r>
            <w:r w:rsidR="001E4C14" w:rsidRPr="00752953">
              <w:rPr>
                <w:rFonts w:eastAsia="Times New Roman" w:cs="Times New Roman"/>
                <w:b/>
                <w:i/>
                <w:noProof w:val="0"/>
                <w:szCs w:val="24"/>
                <w:lang w:eastAsia="de-DE"/>
              </w:rPr>
              <w:t xml:space="preserve"> </w:t>
            </w:r>
            <w:r w:rsidR="00752953" w:rsidRPr="00752953">
              <w:rPr>
                <w:rFonts w:eastAsia="Times New Roman" w:cs="Times New Roman"/>
                <w:b/>
                <w:i/>
                <w:noProof w:val="0"/>
                <w:szCs w:val="24"/>
                <w:lang w:eastAsia="de-DE"/>
              </w:rPr>
              <w:t>Biologie</w:t>
            </w:r>
            <w:r w:rsidR="00752953" w:rsidRPr="00752953">
              <w:rPr>
                <w:rFonts w:eastAsia="Times New Roman" w:cs="Times New Roman"/>
                <w:i/>
                <w:noProof w:val="0"/>
                <w:szCs w:val="24"/>
                <w:lang w:eastAsia="de-DE"/>
              </w:rPr>
              <w:t>, Lernbereich 1.2.1:Fortpflanzung, Wachstum und Individualentwicklung bei Samenpflanzen</w:t>
            </w:r>
          </w:p>
          <w:p w14:paraId="5F32F905" w14:textId="77777777" w:rsidR="00752953" w:rsidRPr="00752953" w:rsidRDefault="00752953" w:rsidP="004D36BF">
            <w:pPr>
              <w:pStyle w:val="KeinLeerraum"/>
              <w:rPr>
                <w:rStyle w:val="HTMLZitat"/>
              </w:rPr>
            </w:pPr>
            <w:proofErr w:type="spellStart"/>
            <w:r w:rsidRPr="00752953">
              <w:rPr>
                <w:rFonts w:eastAsia="Times New Roman" w:cs="Times New Roman"/>
                <w:b/>
                <w:i/>
                <w:noProof w:val="0"/>
                <w:szCs w:val="24"/>
                <w:lang w:eastAsia="de-DE"/>
              </w:rPr>
              <w:t>Jgst</w:t>
            </w:r>
            <w:proofErr w:type="spellEnd"/>
            <w:r w:rsidRPr="00752953">
              <w:rPr>
                <w:rFonts w:eastAsia="Times New Roman" w:cs="Times New Roman"/>
                <w:b/>
                <w:i/>
                <w:noProof w:val="0"/>
                <w:szCs w:val="24"/>
                <w:lang w:eastAsia="de-DE"/>
              </w:rPr>
              <w:t>. 6 Biologie</w:t>
            </w:r>
            <w:r w:rsidRPr="00752953">
              <w:rPr>
                <w:rFonts w:eastAsia="Times New Roman" w:cs="Times New Roman"/>
                <w:i/>
                <w:noProof w:val="0"/>
                <w:szCs w:val="24"/>
                <w:lang w:eastAsia="de-DE"/>
              </w:rPr>
              <w:t>, Lernbereich 1.3.3: Fortpflanzung, Wachstum und Individualentwicklung bei Wirbeltieren</w:t>
            </w:r>
          </w:p>
          <w:p w14:paraId="41882655" w14:textId="77777777" w:rsidR="00AB5D16" w:rsidRPr="00752953" w:rsidRDefault="00AB5D16" w:rsidP="004D36BF">
            <w:pPr>
              <w:pStyle w:val="KeinLeerraum"/>
              <w:rPr>
                <w:rStyle w:val="HTMLZitat"/>
              </w:rPr>
            </w:pPr>
            <w:r w:rsidRPr="00752953">
              <w:rPr>
                <w:rStyle w:val="HTMLZitat"/>
                <w:b/>
              </w:rPr>
              <w:t>Jgst. 8 Ethik</w:t>
            </w:r>
            <w:r w:rsidRPr="00752953">
              <w:rPr>
                <w:rStyle w:val="HTMLZitat"/>
              </w:rPr>
              <w:t>, Lernbereich 3: Liebe, Freundschaft, Sexualität</w:t>
            </w:r>
          </w:p>
        </w:tc>
        <w:tc>
          <w:tcPr>
            <w:tcW w:w="7355" w:type="dxa"/>
            <w:gridSpan w:val="2"/>
            <w:shd w:val="clear" w:color="auto" w:fill="F2DBDB" w:themeFill="accent2" w:themeFillTint="33"/>
          </w:tcPr>
          <w:p w14:paraId="1F336BD7" w14:textId="77777777" w:rsidR="00E42BC8" w:rsidRPr="00752953" w:rsidRDefault="00E42BC8" w:rsidP="00A13869">
            <w:pPr>
              <w:pStyle w:val="KeinLeerraum"/>
              <w:rPr>
                <w:rStyle w:val="HTMLZitat"/>
                <w:b/>
              </w:rPr>
            </w:pPr>
            <w:r w:rsidRPr="00752953">
              <w:rPr>
                <w:rStyle w:val="HTMLZitat"/>
                <w:b/>
              </w:rPr>
              <w:t>Weiterverwendung:</w:t>
            </w:r>
            <w:r w:rsidR="00AB5D16" w:rsidRPr="00752953">
              <w:rPr>
                <w:rStyle w:val="HTMLZitat"/>
                <w:b/>
              </w:rPr>
              <w:t xml:space="preserve"> </w:t>
            </w:r>
          </w:p>
          <w:p w14:paraId="12BCCC3C" w14:textId="77777777" w:rsidR="00AB5D16" w:rsidRPr="00752953" w:rsidRDefault="00AB5D16" w:rsidP="00A13869">
            <w:pPr>
              <w:pStyle w:val="KeinLeerraum"/>
              <w:rPr>
                <w:rStyle w:val="HTMLZitat"/>
              </w:rPr>
            </w:pPr>
            <w:r w:rsidRPr="00752953">
              <w:rPr>
                <w:rStyle w:val="HTMLZitat"/>
                <w:b/>
              </w:rPr>
              <w:t>Jgst. 9 Ev. Religion</w:t>
            </w:r>
            <w:r w:rsidRPr="00752953">
              <w:rPr>
                <w:rStyle w:val="HTMLZitat"/>
              </w:rPr>
              <w:t>, Lernbereich 5: Liebe – der Himmel auf Erden?</w:t>
            </w:r>
          </w:p>
          <w:p w14:paraId="6FF3C4F4" w14:textId="77777777" w:rsidR="00AB5D16" w:rsidRPr="00752953" w:rsidRDefault="00AB5D16" w:rsidP="00A13869">
            <w:pPr>
              <w:pStyle w:val="KeinLeerraum"/>
              <w:rPr>
                <w:rStyle w:val="HTMLZitat"/>
              </w:rPr>
            </w:pPr>
            <w:r w:rsidRPr="00752953">
              <w:rPr>
                <w:rStyle w:val="HTMLZitat"/>
                <w:b/>
              </w:rPr>
              <w:t>Jgst.9 Kath. Religion</w:t>
            </w:r>
            <w:r w:rsidRPr="00752953">
              <w:rPr>
                <w:rStyle w:val="HTMLZitat"/>
              </w:rPr>
              <w:t>, Lernbereich 3: Freundschaft – Partnerschaft – Liebe: verantwortliche Gestaltung von menschlichen Beziehungen</w:t>
            </w:r>
          </w:p>
          <w:p w14:paraId="75D7B674" w14:textId="77777777" w:rsidR="0008106E" w:rsidRPr="00752953" w:rsidRDefault="0008106E" w:rsidP="00467D43">
            <w:pPr>
              <w:pStyle w:val="KeinLeerraum"/>
              <w:rPr>
                <w:rStyle w:val="HTMLZitat"/>
                <w:iCs w:val="0"/>
              </w:rPr>
            </w:pPr>
          </w:p>
        </w:tc>
      </w:tr>
    </w:tbl>
    <w:p w14:paraId="08ED0769" w14:textId="77777777" w:rsidR="0008106E" w:rsidRDefault="0008106E">
      <w:pPr>
        <w:framePr w:wrap="notBeside"/>
      </w:pPr>
    </w:p>
    <w:tbl>
      <w:tblPr>
        <w:tblStyle w:val="Tabellenraster"/>
        <w:tblW w:w="0" w:type="auto"/>
        <w:tblLook w:val="04A0" w:firstRow="1" w:lastRow="0" w:firstColumn="1" w:lastColumn="0" w:noHBand="0" w:noVBand="1"/>
      </w:tblPr>
      <w:tblGrid>
        <w:gridCol w:w="6144"/>
        <w:gridCol w:w="1139"/>
        <w:gridCol w:w="5439"/>
        <w:gridCol w:w="1838"/>
      </w:tblGrid>
      <w:tr w:rsidR="0000436A" w:rsidRPr="00A85D3B" w14:paraId="38FD3466" w14:textId="77777777" w:rsidTr="00DA3816">
        <w:tc>
          <w:tcPr>
            <w:tcW w:w="12866" w:type="dxa"/>
            <w:gridSpan w:val="3"/>
            <w:shd w:val="clear" w:color="auto" w:fill="FFFF00"/>
          </w:tcPr>
          <w:p w14:paraId="0841F6BA" w14:textId="77777777" w:rsidR="0000436A" w:rsidRPr="00A85D3B" w:rsidRDefault="0008106E" w:rsidP="00C92F7A">
            <w:pPr>
              <w:pStyle w:val="KeinLeerraum"/>
              <w:rPr>
                <w:rStyle w:val="HTMLZitat"/>
                <w:rFonts w:ascii="Arial" w:hAnsi="Arial" w:cs="Arial"/>
                <w:b/>
                <w:i w:val="0"/>
                <w:sz w:val="28"/>
                <w:szCs w:val="28"/>
              </w:rPr>
            </w:pPr>
            <w:r>
              <w:rPr>
                <w:rStyle w:val="HTMLZitat"/>
                <w:rFonts w:ascii="Arial" w:hAnsi="Arial" w:cs="Arial"/>
                <w:b/>
                <w:i w:val="0"/>
                <w:sz w:val="28"/>
                <w:szCs w:val="28"/>
              </w:rPr>
              <w:t>Lernbereich 4: Verhalten – genetisch bedingt und erlernt</w:t>
            </w:r>
          </w:p>
        </w:tc>
        <w:tc>
          <w:tcPr>
            <w:tcW w:w="1844" w:type="dxa"/>
            <w:shd w:val="clear" w:color="auto" w:fill="FFFF00"/>
          </w:tcPr>
          <w:p w14:paraId="65A2FE28" w14:textId="77777777" w:rsidR="0000436A" w:rsidRPr="00A85D3B" w:rsidRDefault="0008106E" w:rsidP="00C92F7A">
            <w:pPr>
              <w:pStyle w:val="KeinLeerraum"/>
              <w:rPr>
                <w:rStyle w:val="HTMLZitat"/>
                <w:rFonts w:ascii="Arial" w:hAnsi="Arial" w:cs="Arial"/>
                <w:i w:val="0"/>
              </w:rPr>
            </w:pPr>
            <w:r>
              <w:rPr>
                <w:rStyle w:val="HTMLZitat"/>
                <w:rFonts w:ascii="Arial" w:hAnsi="Arial" w:cs="Arial"/>
              </w:rPr>
              <w:t>ca. 10</w:t>
            </w:r>
            <w:r w:rsidR="00CC208B" w:rsidRPr="00CC208B">
              <w:rPr>
                <w:rStyle w:val="HTMLZitat"/>
                <w:rFonts w:ascii="Arial" w:hAnsi="Arial" w:cs="Arial"/>
              </w:rPr>
              <w:t xml:space="preserve"> Stunden</w:t>
            </w:r>
          </w:p>
        </w:tc>
      </w:tr>
      <w:tr w:rsidR="0000436A" w:rsidRPr="009D39C5" w14:paraId="78CA2711" w14:textId="77777777" w:rsidTr="002F658F">
        <w:tc>
          <w:tcPr>
            <w:tcW w:w="6204" w:type="dxa"/>
            <w:shd w:val="clear" w:color="auto" w:fill="FFFFCC"/>
          </w:tcPr>
          <w:p w14:paraId="64D00E29" w14:textId="77777777" w:rsidR="0000436A" w:rsidRPr="009D39C5" w:rsidRDefault="0000436A" w:rsidP="00A13869">
            <w:pPr>
              <w:pStyle w:val="KeinLeerraum"/>
              <w:rPr>
                <w:rStyle w:val="HTMLZitat"/>
                <w:b/>
                <w:i w:val="0"/>
              </w:rPr>
            </w:pPr>
            <w:r w:rsidRPr="009D39C5">
              <w:rPr>
                <w:rStyle w:val="HTMLZitat"/>
                <w:b/>
                <w:i w:val="0"/>
              </w:rPr>
              <w:t>Inhalte zu den Kompetenzen</w:t>
            </w:r>
          </w:p>
        </w:tc>
        <w:tc>
          <w:tcPr>
            <w:tcW w:w="8506" w:type="dxa"/>
            <w:gridSpan w:val="3"/>
            <w:shd w:val="clear" w:color="auto" w:fill="CCCCFF"/>
          </w:tcPr>
          <w:p w14:paraId="1CBC2452" w14:textId="77777777" w:rsidR="0000436A" w:rsidRPr="009D39C5" w:rsidRDefault="0000436A" w:rsidP="00A13869">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00436A" w14:paraId="48FC8F16" w14:textId="77777777" w:rsidTr="002F658F">
        <w:tc>
          <w:tcPr>
            <w:tcW w:w="6204" w:type="dxa"/>
            <w:shd w:val="clear" w:color="auto" w:fill="FFFFCC"/>
          </w:tcPr>
          <w:p w14:paraId="7E49A9BD" w14:textId="77777777" w:rsidR="0008106E" w:rsidRPr="00F03B4A" w:rsidRDefault="0008106E" w:rsidP="00F03B4A">
            <w:pPr>
              <w:pStyle w:val="Listenabsatz"/>
              <w:framePr w:wrap="auto" w:vAnchor="margin" w:yAlign="inline"/>
              <w:numPr>
                <w:ilvl w:val="0"/>
                <w:numId w:val="27"/>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Zusammenwirken von reaktionsauslösenden Reizen und inneren Faktoren z. B. beim Beutefangverhalten, Balz</w:t>
            </w:r>
            <w:r w:rsidR="005A5152">
              <w:rPr>
                <w:rFonts w:eastAsia="Times New Roman" w:cs="Times New Roman"/>
                <w:noProof w:val="0"/>
                <w:szCs w:val="24"/>
                <w:lang w:eastAsia="de-DE"/>
              </w:rPr>
              <w:softHyphen/>
            </w:r>
            <w:r w:rsidRPr="00F03B4A">
              <w:rPr>
                <w:rFonts w:eastAsia="Times New Roman" w:cs="Times New Roman"/>
                <w:noProof w:val="0"/>
                <w:szCs w:val="24"/>
                <w:lang w:eastAsia="de-DE"/>
              </w:rPr>
              <w:t xml:space="preserve">verhalten, bei der Brutpflege; </w:t>
            </w:r>
            <w:proofErr w:type="spellStart"/>
            <w:r w:rsidRPr="00F03B4A">
              <w:rPr>
                <w:rFonts w:eastAsia="Times New Roman" w:cs="Times New Roman"/>
                <w:noProof w:val="0"/>
                <w:szCs w:val="24"/>
                <w:lang w:eastAsia="de-DE"/>
              </w:rPr>
              <w:t>Attrappenversuche</w:t>
            </w:r>
            <w:proofErr w:type="spellEnd"/>
            <w:r w:rsidRPr="00F03B4A">
              <w:rPr>
                <w:rFonts w:eastAsia="Times New Roman" w:cs="Times New Roman"/>
                <w:noProof w:val="0"/>
                <w:szCs w:val="24"/>
                <w:lang w:eastAsia="de-DE"/>
              </w:rPr>
              <w:t xml:space="preserve"> </w:t>
            </w:r>
          </w:p>
          <w:p w14:paraId="6B01AD85" w14:textId="77777777" w:rsidR="0008106E" w:rsidRPr="00F03B4A" w:rsidRDefault="0008106E" w:rsidP="00F03B4A">
            <w:pPr>
              <w:pStyle w:val="Listenabsatz"/>
              <w:framePr w:wrap="auto" w:vAnchor="margin" w:yAlign="inline"/>
              <w:numPr>
                <w:ilvl w:val="0"/>
                <w:numId w:val="27"/>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 xml:space="preserve">Hinweise für überwiegend genetisch bedingtes Verhalten, Kaspar-Hauser-Experimente, Prägung </w:t>
            </w:r>
          </w:p>
          <w:p w14:paraId="3A6ABCE1" w14:textId="77777777" w:rsidR="0000436A" w:rsidRPr="00CC208B" w:rsidRDefault="0008106E" w:rsidP="00F03B4A">
            <w:pPr>
              <w:pStyle w:val="KeinLeerraum"/>
              <w:numPr>
                <w:ilvl w:val="0"/>
                <w:numId w:val="28"/>
              </w:numPr>
              <w:ind w:left="357" w:hanging="357"/>
              <w:rPr>
                <w:rStyle w:val="HTMLZitat"/>
              </w:rPr>
            </w:pPr>
            <w:r w:rsidRPr="0008106E">
              <w:rPr>
                <w:rFonts w:eastAsia="Times New Roman" w:cs="Times New Roman"/>
                <w:noProof w:val="0"/>
                <w:szCs w:val="24"/>
                <w:lang w:eastAsia="de-DE"/>
              </w:rPr>
              <w:t xml:space="preserve">klassische Konditionierung, operante Konditionierung; ggf. Lernfähigkeit des Menschen, höhere Lernleistungen </w:t>
            </w:r>
          </w:p>
        </w:tc>
        <w:tc>
          <w:tcPr>
            <w:tcW w:w="8506" w:type="dxa"/>
            <w:gridSpan w:val="3"/>
            <w:shd w:val="clear" w:color="auto" w:fill="CCCCFF"/>
          </w:tcPr>
          <w:p w14:paraId="2BDCDD6E" w14:textId="77777777" w:rsidR="0008106E" w:rsidRPr="00F03B4A" w:rsidRDefault="0008106E" w:rsidP="00F03B4A">
            <w:pPr>
              <w:pStyle w:val="Listenabsatz"/>
              <w:framePr w:wrap="auto" w:vAnchor="margin" w:yAlign="inline"/>
              <w:numPr>
                <w:ilvl w:val="0"/>
                <w:numId w:val="28"/>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 xml:space="preserve">beobachten und vergleichen einfache Verhaltensweisen auch mithilfe von </w:t>
            </w:r>
            <w:proofErr w:type="spellStart"/>
            <w:r w:rsidRPr="00F03B4A">
              <w:rPr>
                <w:rFonts w:eastAsia="Times New Roman" w:cs="Times New Roman"/>
                <w:noProof w:val="0"/>
                <w:szCs w:val="24"/>
                <w:lang w:eastAsia="de-DE"/>
              </w:rPr>
              <w:t>Attrap</w:t>
            </w:r>
            <w:r w:rsidR="005A5152">
              <w:rPr>
                <w:rFonts w:eastAsia="Times New Roman" w:cs="Times New Roman"/>
                <w:noProof w:val="0"/>
                <w:szCs w:val="24"/>
                <w:lang w:eastAsia="de-DE"/>
              </w:rPr>
              <w:softHyphen/>
            </w:r>
            <w:r w:rsidRPr="00F03B4A">
              <w:rPr>
                <w:rFonts w:eastAsia="Times New Roman" w:cs="Times New Roman"/>
                <w:noProof w:val="0"/>
                <w:szCs w:val="24"/>
                <w:lang w:eastAsia="de-DE"/>
              </w:rPr>
              <w:t>penversuchen</w:t>
            </w:r>
            <w:proofErr w:type="spellEnd"/>
            <w:r w:rsidRPr="00F03B4A">
              <w:rPr>
                <w:rFonts w:eastAsia="Times New Roman" w:cs="Times New Roman"/>
                <w:noProof w:val="0"/>
                <w:szCs w:val="24"/>
                <w:lang w:eastAsia="de-DE"/>
              </w:rPr>
              <w:t xml:space="preserve">, um sie als Ergebnis des Zusammenwirkens von inneren Faktoren und reaktionsauslösenden Reizen zu beschreiben. </w:t>
            </w:r>
          </w:p>
          <w:p w14:paraId="532788B2" w14:textId="77777777" w:rsidR="0008106E" w:rsidRPr="00F03B4A" w:rsidRDefault="0008106E" w:rsidP="00F03B4A">
            <w:pPr>
              <w:pStyle w:val="Listenabsatz"/>
              <w:framePr w:wrap="auto" w:vAnchor="margin" w:yAlign="inline"/>
              <w:numPr>
                <w:ilvl w:val="0"/>
                <w:numId w:val="28"/>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 xml:space="preserve">beurteilen auf der Grundlage von Daten aus Verhaltensbeobachtungen, ob eine Verhaltensweise v. a. auf genetisch bedingten oder erworbenen Anteilen beruht. </w:t>
            </w:r>
          </w:p>
          <w:p w14:paraId="2EB3F64C" w14:textId="77777777" w:rsidR="0000436A" w:rsidRPr="00F03B4A" w:rsidRDefault="0008106E" w:rsidP="00F03B4A">
            <w:pPr>
              <w:pStyle w:val="Listenabsatz"/>
              <w:framePr w:wrap="auto" w:vAnchor="margin" w:yAlign="inline"/>
              <w:numPr>
                <w:ilvl w:val="0"/>
                <w:numId w:val="28"/>
              </w:numPr>
              <w:tabs>
                <w:tab w:val="clear" w:pos="454"/>
              </w:tabs>
              <w:ind w:left="357" w:hanging="357"/>
              <w:rPr>
                <w:rStyle w:val="HTMLZitat"/>
                <w:rFonts w:eastAsia="Times New Roman" w:cs="Times New Roman"/>
                <w:i w:val="0"/>
                <w:iCs w:val="0"/>
                <w:noProof w:val="0"/>
                <w:szCs w:val="24"/>
                <w:lang w:eastAsia="de-DE"/>
              </w:rPr>
            </w:pPr>
            <w:r w:rsidRPr="00F03B4A">
              <w:rPr>
                <w:rFonts w:eastAsia="Times New Roman" w:cs="Times New Roman"/>
                <w:noProof w:val="0"/>
                <w:szCs w:val="24"/>
                <w:lang w:eastAsia="de-DE"/>
              </w:rPr>
              <w:t>planen Experimente zur Konditionierung, um die Beeinflussbarkeit von Verhal</w:t>
            </w:r>
            <w:r w:rsidR="005A5152">
              <w:rPr>
                <w:rFonts w:eastAsia="Times New Roman" w:cs="Times New Roman"/>
                <w:noProof w:val="0"/>
                <w:szCs w:val="24"/>
                <w:lang w:eastAsia="de-DE"/>
              </w:rPr>
              <w:softHyphen/>
            </w:r>
            <w:r w:rsidRPr="00F03B4A">
              <w:rPr>
                <w:rFonts w:eastAsia="Times New Roman" w:cs="Times New Roman"/>
                <w:noProof w:val="0"/>
                <w:szCs w:val="24"/>
                <w:lang w:eastAsia="de-DE"/>
              </w:rPr>
              <w:t>tensweisen durch Umwelteinflüsse zu ermitteln, und grenzen ggf. die Lernfähig</w:t>
            </w:r>
            <w:r w:rsidR="005A5152">
              <w:rPr>
                <w:rFonts w:eastAsia="Times New Roman" w:cs="Times New Roman"/>
                <w:noProof w:val="0"/>
                <w:szCs w:val="24"/>
                <w:lang w:eastAsia="de-DE"/>
              </w:rPr>
              <w:softHyphen/>
            </w:r>
            <w:r w:rsidRPr="00F03B4A">
              <w:rPr>
                <w:rFonts w:eastAsia="Times New Roman" w:cs="Times New Roman"/>
                <w:noProof w:val="0"/>
                <w:szCs w:val="24"/>
                <w:lang w:eastAsia="de-DE"/>
              </w:rPr>
              <w:t xml:space="preserve">keit des Menschen von der anderer Lebewesen ab. </w:t>
            </w:r>
          </w:p>
        </w:tc>
      </w:tr>
      <w:tr w:rsidR="00BC48CF" w:rsidRPr="004F5507" w14:paraId="22A132E9" w14:textId="77777777" w:rsidTr="00E154B6">
        <w:tc>
          <w:tcPr>
            <w:tcW w:w="7355" w:type="dxa"/>
            <w:gridSpan w:val="2"/>
            <w:shd w:val="clear" w:color="auto" w:fill="D6E3BC" w:themeFill="accent3" w:themeFillTint="66"/>
          </w:tcPr>
          <w:p w14:paraId="1C0A11CA" w14:textId="77777777" w:rsidR="00CF12FA" w:rsidRDefault="00BC48CF" w:rsidP="00850205">
            <w:pPr>
              <w:pStyle w:val="KeinLeerraum"/>
              <w:rPr>
                <w:rStyle w:val="HTMLZitat"/>
              </w:rPr>
            </w:pPr>
            <w:r w:rsidRPr="00CB443C">
              <w:rPr>
                <w:rStyle w:val="HTMLZitat"/>
                <w:b/>
              </w:rPr>
              <w:t>Das ist neu:</w:t>
            </w:r>
            <w:r>
              <w:rPr>
                <w:rStyle w:val="HTMLZitat"/>
              </w:rPr>
              <w:t xml:space="preserve"> </w:t>
            </w:r>
            <w:r w:rsidR="00885D71">
              <w:rPr>
                <w:rStyle w:val="HTMLZitat"/>
              </w:rPr>
              <w:t xml:space="preserve"> </w:t>
            </w:r>
          </w:p>
          <w:p w14:paraId="49594135" w14:textId="77777777" w:rsidR="00BC48CF" w:rsidRPr="008353BD" w:rsidRDefault="00885D71" w:rsidP="00850205">
            <w:pPr>
              <w:pStyle w:val="KeinLeerraum"/>
              <w:rPr>
                <w:rStyle w:val="HTMLZitat"/>
              </w:rPr>
            </w:pPr>
            <w:r>
              <w:rPr>
                <w:rStyle w:val="HTMLZitat"/>
              </w:rPr>
              <w:t xml:space="preserve">Dieser Themenbereich blieb im G8 der Oberstufe vorbehalben. Mit </w:t>
            </w:r>
            <w:r w:rsidR="004400FB">
              <w:rPr>
                <w:rStyle w:val="HTMLZitat"/>
              </w:rPr>
              <w:t xml:space="preserve">ihrer </w:t>
            </w:r>
            <w:r>
              <w:rPr>
                <w:rStyle w:val="HTMLZitat"/>
              </w:rPr>
              <w:t>Platzierung am Anfang der Mittelstufe müssen diese Konzepte stark auf die Altersstufe heruntergebrochen werden. Nicht einfach das Material aus der Oberstufe verwenden!</w:t>
            </w:r>
          </w:p>
        </w:tc>
        <w:tc>
          <w:tcPr>
            <w:tcW w:w="7355" w:type="dxa"/>
            <w:gridSpan w:val="2"/>
            <w:shd w:val="clear" w:color="auto" w:fill="D6E3BC" w:themeFill="accent3" w:themeFillTint="66"/>
          </w:tcPr>
          <w:p w14:paraId="00276B65" w14:textId="77777777" w:rsidR="00FC5470" w:rsidRDefault="00BC48CF" w:rsidP="00850205">
            <w:pPr>
              <w:pStyle w:val="KeinLeerraum"/>
              <w:rPr>
                <w:rStyle w:val="HTMLZitat"/>
              </w:rPr>
            </w:pPr>
            <w:r w:rsidRPr="00CB443C">
              <w:rPr>
                <w:rStyle w:val="HTMLZitat"/>
                <w:b/>
              </w:rPr>
              <w:t>Das wurde weggelassen:</w:t>
            </w:r>
            <w:r>
              <w:rPr>
                <w:rStyle w:val="HTMLZitat"/>
              </w:rPr>
              <w:t xml:space="preserve"> </w:t>
            </w:r>
            <w:r w:rsidR="00CF12FA">
              <w:rPr>
                <w:rStyle w:val="HTMLZitat"/>
              </w:rPr>
              <w:t xml:space="preserve"> </w:t>
            </w:r>
          </w:p>
          <w:p w14:paraId="034FACB4" w14:textId="77777777" w:rsidR="00BC48CF" w:rsidRPr="008353BD" w:rsidRDefault="00CF12FA" w:rsidP="00850205">
            <w:pPr>
              <w:pStyle w:val="KeinLeerraum"/>
              <w:rPr>
                <w:rStyle w:val="HTMLZitat"/>
              </w:rPr>
            </w:pPr>
            <w:r>
              <w:rPr>
                <w:rStyle w:val="HTMLZitat"/>
              </w:rPr>
              <w:t xml:space="preserve"> –</w:t>
            </w:r>
          </w:p>
        </w:tc>
      </w:tr>
      <w:tr w:rsidR="00BC48CF" w:rsidRPr="004F5507" w14:paraId="208FA4DF" w14:textId="77777777" w:rsidTr="00E154B6">
        <w:tc>
          <w:tcPr>
            <w:tcW w:w="7355" w:type="dxa"/>
            <w:gridSpan w:val="2"/>
            <w:shd w:val="clear" w:color="auto" w:fill="F2DBDB" w:themeFill="accent2" w:themeFillTint="33"/>
          </w:tcPr>
          <w:p w14:paraId="1D2ADB5E" w14:textId="77777777" w:rsidR="00752953" w:rsidRDefault="00BC48CF" w:rsidP="00ED230B">
            <w:pPr>
              <w:pStyle w:val="KeinLeerraum"/>
              <w:rPr>
                <w:rStyle w:val="HTMLZitat"/>
                <w:b/>
              </w:rPr>
            </w:pPr>
            <w:r w:rsidRPr="00D43AD7">
              <w:rPr>
                <w:rStyle w:val="HTMLZitat"/>
                <w:b/>
              </w:rPr>
              <w:t>Vorwissen</w:t>
            </w:r>
            <w:r w:rsidR="00752953">
              <w:rPr>
                <w:rStyle w:val="HTMLZitat"/>
                <w:b/>
              </w:rPr>
              <w:t>:</w:t>
            </w:r>
          </w:p>
          <w:p w14:paraId="102E6AB9" w14:textId="77777777" w:rsidR="00BC48CF" w:rsidRPr="00D43AD7" w:rsidRDefault="004D36BF" w:rsidP="00ED230B">
            <w:pPr>
              <w:pStyle w:val="KeinLeerraum"/>
              <w:rPr>
                <w:rStyle w:val="HTMLZitat"/>
              </w:rPr>
            </w:pPr>
            <w:proofErr w:type="spellStart"/>
            <w:r>
              <w:rPr>
                <w:rFonts w:eastAsia="Times New Roman" w:cs="Times New Roman"/>
                <w:b/>
                <w:i/>
                <w:noProof w:val="0"/>
                <w:szCs w:val="24"/>
                <w:lang w:eastAsia="de-DE"/>
              </w:rPr>
              <w:t>Jgst</w:t>
            </w:r>
            <w:proofErr w:type="spellEnd"/>
            <w:r>
              <w:rPr>
                <w:rFonts w:eastAsia="Times New Roman" w:cs="Times New Roman"/>
                <w:b/>
                <w:i/>
                <w:noProof w:val="0"/>
                <w:szCs w:val="24"/>
                <w:lang w:eastAsia="de-DE"/>
              </w:rPr>
              <w:t xml:space="preserve">. 5 </w:t>
            </w:r>
            <w:r w:rsidR="009C7BE4" w:rsidRPr="00D43AD7">
              <w:rPr>
                <w:rStyle w:val="HTMLZitat"/>
                <w:b/>
              </w:rPr>
              <w:t>Biologie</w:t>
            </w:r>
            <w:r w:rsidR="00752953">
              <w:rPr>
                <w:rStyle w:val="HTMLZitat"/>
              </w:rPr>
              <w:t>, Lernbereich 2.3.1: Informationsaufnahme, Informa</w:t>
            </w:r>
            <w:r w:rsidR="00752953">
              <w:rPr>
                <w:rStyle w:val="HTMLZitat"/>
              </w:rPr>
              <w:softHyphen/>
              <w:t>tions</w:t>
            </w:r>
            <w:r w:rsidR="00752953">
              <w:rPr>
                <w:rStyle w:val="HTMLZitat"/>
              </w:rPr>
              <w:softHyphen/>
              <w:t>verarbeitung und Reaktion</w:t>
            </w:r>
            <w:r w:rsidR="009C7BE4" w:rsidRPr="00D43AD7">
              <w:rPr>
                <w:rStyle w:val="HTMLZitat"/>
              </w:rPr>
              <w:t xml:space="preserve"> </w:t>
            </w:r>
            <w:r w:rsidR="00752953">
              <w:rPr>
                <w:rStyle w:val="HTMLZitat"/>
              </w:rPr>
              <w:t>(</w:t>
            </w:r>
            <w:r w:rsidR="009C7BE4" w:rsidRPr="00D43AD7">
              <w:rPr>
                <w:rStyle w:val="HTMLZitat"/>
              </w:rPr>
              <w:t>Begriff „Reiz“ von der Reiz-Reaktions-Kette</w:t>
            </w:r>
            <w:r w:rsidR="00752953">
              <w:rPr>
                <w:rStyle w:val="HTMLZitat"/>
              </w:rPr>
              <w:t>)</w:t>
            </w:r>
          </w:p>
        </w:tc>
        <w:tc>
          <w:tcPr>
            <w:tcW w:w="7355" w:type="dxa"/>
            <w:gridSpan w:val="2"/>
            <w:shd w:val="clear" w:color="auto" w:fill="F2DBDB" w:themeFill="accent2" w:themeFillTint="33"/>
          </w:tcPr>
          <w:p w14:paraId="5FC0F490" w14:textId="77777777" w:rsidR="00FC5470" w:rsidRDefault="00BC48CF" w:rsidP="00850205">
            <w:pPr>
              <w:pStyle w:val="KeinLeerraum"/>
              <w:rPr>
                <w:rStyle w:val="HTMLZitat"/>
                <w:b/>
              </w:rPr>
            </w:pPr>
            <w:r w:rsidRPr="00D43AD7">
              <w:rPr>
                <w:rStyle w:val="HTMLZitat"/>
                <w:b/>
              </w:rPr>
              <w:t>Weiterverwendung:</w:t>
            </w:r>
            <w:r w:rsidR="00D43AD7" w:rsidRPr="00D43AD7">
              <w:rPr>
                <w:rStyle w:val="HTMLZitat"/>
                <w:b/>
              </w:rPr>
              <w:t xml:space="preserve"> </w:t>
            </w:r>
          </w:p>
          <w:p w14:paraId="08732719" w14:textId="77777777" w:rsidR="00BC48CF" w:rsidRPr="00D43AD7" w:rsidRDefault="00D43AD7" w:rsidP="00850205">
            <w:pPr>
              <w:pStyle w:val="KeinLeerraum"/>
              <w:rPr>
                <w:rStyle w:val="HTMLZitat"/>
                <w:b/>
              </w:rPr>
            </w:pPr>
            <w:r w:rsidRPr="00D43AD7">
              <w:rPr>
                <w:rStyle w:val="HTMLZitat"/>
                <w:b/>
              </w:rPr>
              <w:t>–</w:t>
            </w:r>
          </w:p>
          <w:p w14:paraId="44AF9FBB" w14:textId="77777777" w:rsidR="00BC48CF" w:rsidRPr="00D43AD7" w:rsidRDefault="00BC48CF" w:rsidP="00850205">
            <w:pPr>
              <w:pStyle w:val="KeinLeerraum"/>
              <w:rPr>
                <w:rStyle w:val="HTMLZitat"/>
              </w:rPr>
            </w:pPr>
          </w:p>
        </w:tc>
      </w:tr>
    </w:tbl>
    <w:p w14:paraId="41B4D3FB" w14:textId="5E248D0D" w:rsidR="00A23B34" w:rsidRDefault="00A23B34" w:rsidP="00C92F7A">
      <w:pPr>
        <w:pStyle w:val="KeinLeerraum"/>
        <w:rPr>
          <w:rStyle w:val="HTMLZitat"/>
          <w:i w:val="0"/>
        </w:rPr>
      </w:pPr>
    </w:p>
    <w:p w14:paraId="3B440DE1" w14:textId="77777777" w:rsidR="00424A5D" w:rsidRDefault="00424A5D" w:rsidP="00C92F7A">
      <w:pPr>
        <w:pStyle w:val="KeinLeerraum"/>
        <w:rPr>
          <w:rStyle w:val="HTMLZitat"/>
          <w:i w:val="0"/>
        </w:rPr>
      </w:pPr>
    </w:p>
    <w:tbl>
      <w:tblPr>
        <w:tblStyle w:val="Tabellenraster"/>
        <w:tblW w:w="0" w:type="auto"/>
        <w:tblLook w:val="04A0" w:firstRow="1" w:lastRow="0" w:firstColumn="1" w:lastColumn="0" w:noHBand="0" w:noVBand="1"/>
      </w:tblPr>
      <w:tblGrid>
        <w:gridCol w:w="6143"/>
        <w:gridCol w:w="1139"/>
        <w:gridCol w:w="5439"/>
        <w:gridCol w:w="1839"/>
      </w:tblGrid>
      <w:tr w:rsidR="0000436A" w:rsidRPr="00A85D3B" w14:paraId="056D6AAF" w14:textId="77777777" w:rsidTr="00DA3816">
        <w:tc>
          <w:tcPr>
            <w:tcW w:w="12866" w:type="dxa"/>
            <w:gridSpan w:val="3"/>
            <w:shd w:val="clear" w:color="auto" w:fill="FFFF00"/>
          </w:tcPr>
          <w:p w14:paraId="51351D46" w14:textId="77777777" w:rsidR="0000436A" w:rsidRPr="00A85D3B" w:rsidRDefault="00BC48CF" w:rsidP="00C92F7A">
            <w:pPr>
              <w:pStyle w:val="KeinLeerraum"/>
              <w:rPr>
                <w:rStyle w:val="HTMLZitat"/>
                <w:rFonts w:ascii="Arial" w:hAnsi="Arial" w:cs="Arial"/>
                <w:b/>
                <w:i w:val="0"/>
                <w:sz w:val="28"/>
                <w:szCs w:val="28"/>
              </w:rPr>
            </w:pPr>
            <w:r>
              <w:rPr>
                <w:rStyle w:val="HTMLZitat"/>
                <w:rFonts w:ascii="Arial" w:hAnsi="Arial" w:cs="Arial"/>
                <w:b/>
                <w:i w:val="0"/>
                <w:sz w:val="28"/>
                <w:szCs w:val="28"/>
              </w:rPr>
              <w:lastRenderedPageBreak/>
              <w:t>Lernbereich 5: Suchtgefahren und Gesundheit</w:t>
            </w:r>
          </w:p>
        </w:tc>
        <w:tc>
          <w:tcPr>
            <w:tcW w:w="1844" w:type="dxa"/>
            <w:shd w:val="clear" w:color="auto" w:fill="FFFF00"/>
          </w:tcPr>
          <w:p w14:paraId="7DB0DF24" w14:textId="77777777" w:rsidR="0000436A" w:rsidRPr="00A85D3B" w:rsidRDefault="00BC48CF" w:rsidP="00C92F7A">
            <w:pPr>
              <w:pStyle w:val="KeinLeerraum"/>
              <w:rPr>
                <w:rStyle w:val="HTMLZitat"/>
                <w:rFonts w:ascii="Arial" w:hAnsi="Arial" w:cs="Arial"/>
                <w:i w:val="0"/>
              </w:rPr>
            </w:pPr>
            <w:r>
              <w:rPr>
                <w:rStyle w:val="HTMLZitat"/>
                <w:rFonts w:ascii="Arial" w:hAnsi="Arial" w:cs="Arial"/>
              </w:rPr>
              <w:t>ca. 6</w:t>
            </w:r>
            <w:r w:rsidR="00CC208B" w:rsidRPr="00CC208B">
              <w:rPr>
                <w:rStyle w:val="HTMLZitat"/>
                <w:rFonts w:ascii="Arial" w:hAnsi="Arial" w:cs="Arial"/>
              </w:rPr>
              <w:t xml:space="preserve"> Stunden</w:t>
            </w:r>
          </w:p>
        </w:tc>
      </w:tr>
      <w:tr w:rsidR="0000436A" w:rsidRPr="009D39C5" w14:paraId="15F0F563" w14:textId="77777777" w:rsidTr="002F658F">
        <w:tc>
          <w:tcPr>
            <w:tcW w:w="6204" w:type="dxa"/>
            <w:shd w:val="clear" w:color="auto" w:fill="FFFFCC"/>
          </w:tcPr>
          <w:p w14:paraId="51A25FC4" w14:textId="77777777" w:rsidR="0000436A" w:rsidRPr="009D39C5" w:rsidRDefault="0000436A" w:rsidP="00A13869">
            <w:pPr>
              <w:pStyle w:val="KeinLeerraum"/>
              <w:rPr>
                <w:rStyle w:val="HTMLZitat"/>
                <w:b/>
                <w:i w:val="0"/>
              </w:rPr>
            </w:pPr>
            <w:r w:rsidRPr="009D39C5">
              <w:rPr>
                <w:rStyle w:val="HTMLZitat"/>
                <w:b/>
                <w:i w:val="0"/>
              </w:rPr>
              <w:t>Inhalte zu den Kompetenzen</w:t>
            </w:r>
          </w:p>
        </w:tc>
        <w:tc>
          <w:tcPr>
            <w:tcW w:w="8506" w:type="dxa"/>
            <w:gridSpan w:val="3"/>
            <w:shd w:val="clear" w:color="auto" w:fill="CCCCFF"/>
          </w:tcPr>
          <w:p w14:paraId="5D40B1C7" w14:textId="77777777" w:rsidR="0000436A" w:rsidRPr="009D39C5" w:rsidRDefault="0000436A" w:rsidP="00A13869">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00436A" w14:paraId="641EF585" w14:textId="77777777" w:rsidTr="002F658F">
        <w:tc>
          <w:tcPr>
            <w:tcW w:w="6204" w:type="dxa"/>
            <w:shd w:val="clear" w:color="auto" w:fill="FFFFCC"/>
          </w:tcPr>
          <w:p w14:paraId="5802A57D" w14:textId="77777777" w:rsidR="00BC48CF" w:rsidRPr="00F03B4A" w:rsidRDefault="00BC48CF" w:rsidP="00F03B4A">
            <w:pPr>
              <w:pStyle w:val="Listenabsatz"/>
              <w:framePr w:wrap="auto" w:vAnchor="margin" w:yAlign="inline"/>
              <w:numPr>
                <w:ilvl w:val="0"/>
                <w:numId w:val="28"/>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Genuss, Gewöhnung, Missbrauch, Abhängigkeit; ver</w:t>
            </w:r>
            <w:r w:rsidR="004400FB">
              <w:rPr>
                <w:rFonts w:eastAsia="Times New Roman" w:cs="Times New Roman"/>
                <w:noProof w:val="0"/>
                <w:szCs w:val="24"/>
                <w:lang w:eastAsia="de-DE"/>
              </w:rPr>
              <w:softHyphen/>
            </w:r>
            <w:r w:rsidRPr="00F03B4A">
              <w:rPr>
                <w:rFonts w:eastAsia="Times New Roman" w:cs="Times New Roman"/>
                <w:noProof w:val="0"/>
                <w:szCs w:val="24"/>
                <w:lang w:eastAsia="de-DE"/>
              </w:rPr>
              <w:t>schiedene Suchtformen (stoffgebundene (z. B. Alkohol</w:t>
            </w:r>
            <w:r w:rsidR="004400FB">
              <w:rPr>
                <w:rFonts w:eastAsia="Times New Roman" w:cs="Times New Roman"/>
                <w:noProof w:val="0"/>
                <w:szCs w:val="24"/>
                <w:lang w:eastAsia="de-DE"/>
              </w:rPr>
              <w:softHyphen/>
            </w:r>
            <w:r w:rsidRPr="00F03B4A">
              <w:rPr>
                <w:rFonts w:eastAsia="Times New Roman" w:cs="Times New Roman"/>
                <w:noProof w:val="0"/>
                <w:szCs w:val="24"/>
                <w:lang w:eastAsia="de-DE"/>
              </w:rPr>
              <w:t>sucht), nicht stoffgebundene (z. B. Mediensucht) Sucht</w:t>
            </w:r>
            <w:r w:rsidR="004400FB">
              <w:rPr>
                <w:rFonts w:eastAsia="Times New Roman" w:cs="Times New Roman"/>
                <w:noProof w:val="0"/>
                <w:szCs w:val="24"/>
                <w:lang w:eastAsia="de-DE"/>
              </w:rPr>
              <w:softHyphen/>
            </w:r>
            <w:r w:rsidRPr="00F03B4A">
              <w:rPr>
                <w:rFonts w:eastAsia="Times New Roman" w:cs="Times New Roman"/>
                <w:noProof w:val="0"/>
                <w:szCs w:val="24"/>
                <w:lang w:eastAsia="de-DE"/>
              </w:rPr>
              <w:t xml:space="preserve">formen) </w:t>
            </w:r>
          </w:p>
          <w:p w14:paraId="78939408" w14:textId="77777777" w:rsidR="00BC48CF" w:rsidRPr="00F03B4A" w:rsidRDefault="00BC48CF" w:rsidP="00F03B4A">
            <w:pPr>
              <w:pStyle w:val="Listenabsatz"/>
              <w:framePr w:wrap="auto" w:vAnchor="margin" w:yAlign="inline"/>
              <w:numPr>
                <w:ilvl w:val="0"/>
                <w:numId w:val="28"/>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Suchtentstehung: physiologische und psychische Ursa</w:t>
            </w:r>
            <w:r w:rsidR="004400FB">
              <w:rPr>
                <w:rFonts w:eastAsia="Times New Roman" w:cs="Times New Roman"/>
                <w:noProof w:val="0"/>
                <w:szCs w:val="24"/>
                <w:lang w:eastAsia="de-DE"/>
              </w:rPr>
              <w:softHyphen/>
            </w:r>
            <w:r w:rsidRPr="00F03B4A">
              <w:rPr>
                <w:rFonts w:eastAsia="Times New Roman" w:cs="Times New Roman"/>
                <w:noProof w:val="0"/>
                <w:szCs w:val="24"/>
                <w:lang w:eastAsia="de-DE"/>
              </w:rPr>
              <w:t xml:space="preserve">chen; physische, psychische und soziale Folgen </w:t>
            </w:r>
          </w:p>
          <w:p w14:paraId="50A2FF20" w14:textId="77777777" w:rsidR="0000436A" w:rsidRPr="00CC208B" w:rsidRDefault="00BC48CF" w:rsidP="00F03B4A">
            <w:pPr>
              <w:pStyle w:val="KeinLeerraum"/>
              <w:numPr>
                <w:ilvl w:val="0"/>
                <w:numId w:val="29"/>
              </w:numPr>
              <w:ind w:left="357" w:hanging="357"/>
              <w:rPr>
                <w:rStyle w:val="HTMLZitat"/>
              </w:rPr>
            </w:pPr>
            <w:r w:rsidRPr="00BC48CF">
              <w:rPr>
                <w:rFonts w:eastAsia="Times New Roman" w:cs="Times New Roman"/>
                <w:noProof w:val="0"/>
                <w:szCs w:val="24"/>
                <w:lang w:eastAsia="de-DE"/>
              </w:rPr>
              <w:t>Lebenskompetenz: u. a. Selbstwahrnehmung, Problem</w:t>
            </w:r>
            <w:r w:rsidR="004400FB">
              <w:rPr>
                <w:rFonts w:eastAsia="Times New Roman" w:cs="Times New Roman"/>
                <w:noProof w:val="0"/>
                <w:szCs w:val="24"/>
                <w:lang w:eastAsia="de-DE"/>
              </w:rPr>
              <w:softHyphen/>
            </w:r>
            <w:r w:rsidRPr="00BC48CF">
              <w:rPr>
                <w:rFonts w:eastAsia="Times New Roman" w:cs="Times New Roman"/>
                <w:noProof w:val="0"/>
                <w:szCs w:val="24"/>
                <w:lang w:eastAsia="de-DE"/>
              </w:rPr>
              <w:t xml:space="preserve">lösefähigkeit, Beziehungsfähigkeit, Stressbewältigung </w:t>
            </w:r>
          </w:p>
        </w:tc>
        <w:tc>
          <w:tcPr>
            <w:tcW w:w="8506" w:type="dxa"/>
            <w:gridSpan w:val="3"/>
            <w:shd w:val="clear" w:color="auto" w:fill="CCCCFF"/>
          </w:tcPr>
          <w:p w14:paraId="18225129" w14:textId="77777777" w:rsidR="00BC48CF" w:rsidRPr="00F03B4A" w:rsidRDefault="00BC48CF" w:rsidP="00F03B4A">
            <w:pPr>
              <w:pStyle w:val="Listenabsatz"/>
              <w:framePr w:wrap="auto" w:vAnchor="margin" w:yAlign="inline"/>
              <w:numPr>
                <w:ilvl w:val="0"/>
                <w:numId w:val="29"/>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 xml:space="preserve">erläutern die Grenze zwischen Genuss und Sucht, um sich eigener Suchtrisiken bewusst zu werden. </w:t>
            </w:r>
          </w:p>
          <w:p w14:paraId="77903FE6" w14:textId="77777777" w:rsidR="00BC48CF" w:rsidRPr="00F03B4A" w:rsidRDefault="00BC48CF" w:rsidP="00F03B4A">
            <w:pPr>
              <w:pStyle w:val="Listenabsatz"/>
              <w:framePr w:wrap="auto" w:vAnchor="margin" w:yAlign="inline"/>
              <w:numPr>
                <w:ilvl w:val="0"/>
                <w:numId w:val="29"/>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 xml:space="preserve">erklären mithilfe von Modellen die Entstehung von Suchtverhalten, beschreiben Folgen für Betroffene und sind dadurch für die Gefahren einer Sucht sensibilisiert. </w:t>
            </w:r>
          </w:p>
          <w:p w14:paraId="73F0489F" w14:textId="77777777" w:rsidR="0000436A" w:rsidRPr="00F03B4A" w:rsidRDefault="00BC48CF" w:rsidP="00F03B4A">
            <w:pPr>
              <w:pStyle w:val="Listenabsatz"/>
              <w:framePr w:wrap="auto" w:vAnchor="margin" w:yAlign="inline"/>
              <w:numPr>
                <w:ilvl w:val="0"/>
                <w:numId w:val="29"/>
              </w:numPr>
              <w:tabs>
                <w:tab w:val="clear" w:pos="454"/>
              </w:tabs>
              <w:ind w:left="357" w:hanging="357"/>
              <w:rPr>
                <w:rStyle w:val="HTMLZitat"/>
                <w:rFonts w:eastAsia="Times New Roman" w:cs="Times New Roman"/>
                <w:i w:val="0"/>
                <w:iCs w:val="0"/>
                <w:noProof w:val="0"/>
                <w:szCs w:val="24"/>
                <w:lang w:eastAsia="de-DE"/>
              </w:rPr>
            </w:pPr>
            <w:r w:rsidRPr="00F03B4A">
              <w:rPr>
                <w:rFonts w:eastAsia="Times New Roman" w:cs="Times New Roman"/>
                <w:noProof w:val="0"/>
                <w:szCs w:val="24"/>
                <w:lang w:eastAsia="de-DE"/>
              </w:rPr>
              <w:t xml:space="preserve">erklären die Bedeutung von Lebenskompetenzen für eine starke Persönlichkeit, die die Anforderungen des Alltags bewältigen kann und ihre Zufriedenheit nicht von bestimmten Verhaltensweisen oder Substanzen abhängig macht, um Strategien für die eigene Persönlichkeitsentwicklung ableiten zu können. </w:t>
            </w:r>
          </w:p>
        </w:tc>
      </w:tr>
      <w:tr w:rsidR="00BC48CF" w:rsidRPr="004F5507" w14:paraId="12D997E1" w14:textId="77777777" w:rsidTr="00986D29">
        <w:tc>
          <w:tcPr>
            <w:tcW w:w="7355" w:type="dxa"/>
            <w:gridSpan w:val="2"/>
            <w:shd w:val="clear" w:color="auto" w:fill="D6E3BC" w:themeFill="accent3" w:themeFillTint="66"/>
          </w:tcPr>
          <w:p w14:paraId="12BDCF9A" w14:textId="77777777" w:rsidR="00BC48CF" w:rsidRPr="008353BD" w:rsidRDefault="00BC48CF" w:rsidP="00885D71">
            <w:pPr>
              <w:pStyle w:val="KeinLeerraum"/>
              <w:rPr>
                <w:rStyle w:val="HTMLZitat"/>
              </w:rPr>
            </w:pPr>
            <w:r w:rsidRPr="00CB443C">
              <w:rPr>
                <w:rStyle w:val="HTMLZitat"/>
                <w:b/>
              </w:rPr>
              <w:t>Das ist neu:</w:t>
            </w:r>
            <w:r>
              <w:rPr>
                <w:rStyle w:val="HTMLZitat"/>
              </w:rPr>
              <w:t xml:space="preserve"> </w:t>
            </w:r>
            <w:r w:rsidR="00885D71">
              <w:rPr>
                <w:rStyle w:val="HTMLZitat"/>
              </w:rPr>
              <w:t xml:space="preserve">  Dieser Themenbereich war im G8 in der 9. Klasse ange</w:t>
            </w:r>
            <w:r w:rsidR="00885D71">
              <w:rPr>
                <w:rStyle w:val="HTMLZitat"/>
              </w:rPr>
              <w:softHyphen/>
              <w:t>siedelt. Die Formulierung „Wege zur Persönlichkeitsstärkung“ wurde ersetzt durch „Lebenskompetenz“ und die Schwerpunkte in diesem Ab</w:t>
            </w:r>
            <w:r w:rsidR="00885D71">
              <w:rPr>
                <w:rStyle w:val="HTMLZitat"/>
              </w:rPr>
              <w:softHyphen/>
              <w:t>schnitt wurden etwas verschoben und neu formuliert: Eine Überarbeitung des eigenen Konzepts aus dem G8 erscheint hier sinnvoll.</w:t>
            </w:r>
          </w:p>
        </w:tc>
        <w:tc>
          <w:tcPr>
            <w:tcW w:w="7355" w:type="dxa"/>
            <w:gridSpan w:val="2"/>
            <w:shd w:val="clear" w:color="auto" w:fill="D6E3BC" w:themeFill="accent3" w:themeFillTint="66"/>
          </w:tcPr>
          <w:p w14:paraId="16D20A15" w14:textId="77777777" w:rsidR="00BC48CF" w:rsidRPr="008353BD" w:rsidRDefault="00BC48CF" w:rsidP="00885D71">
            <w:pPr>
              <w:pStyle w:val="KeinLeerraum"/>
              <w:rPr>
                <w:rStyle w:val="HTMLZitat"/>
              </w:rPr>
            </w:pPr>
            <w:r w:rsidRPr="00CB443C">
              <w:rPr>
                <w:rStyle w:val="HTMLZitat"/>
                <w:b/>
              </w:rPr>
              <w:t>Das wurde weggelassen:</w:t>
            </w:r>
            <w:r>
              <w:rPr>
                <w:rStyle w:val="HTMLZitat"/>
              </w:rPr>
              <w:t xml:space="preserve"> </w:t>
            </w:r>
            <w:r w:rsidR="00885D71">
              <w:rPr>
                <w:rStyle w:val="HTMLZitat"/>
              </w:rPr>
              <w:t>Der (allerdings immer noch gültige) Hinweis auf die Richtlinien zur Suchtprävention. Ebenso fehlt der Hinweis auf die mögliche Einbindung außerschulischer Fachleute.</w:t>
            </w:r>
          </w:p>
        </w:tc>
      </w:tr>
      <w:tr w:rsidR="00BC48CF" w:rsidRPr="004F5507" w14:paraId="7ACDBDD5" w14:textId="77777777" w:rsidTr="00A86E4E">
        <w:tc>
          <w:tcPr>
            <w:tcW w:w="7355" w:type="dxa"/>
            <w:gridSpan w:val="2"/>
            <w:shd w:val="clear" w:color="auto" w:fill="F2DBDB" w:themeFill="accent2" w:themeFillTint="33"/>
          </w:tcPr>
          <w:p w14:paraId="40A45AD2" w14:textId="77777777" w:rsidR="00FC5470" w:rsidRDefault="00BC48CF" w:rsidP="00850205">
            <w:pPr>
              <w:pStyle w:val="KeinLeerraum"/>
              <w:rPr>
                <w:rStyle w:val="HTMLZitat"/>
                <w:b/>
              </w:rPr>
            </w:pPr>
            <w:r>
              <w:rPr>
                <w:rStyle w:val="HTMLZitat"/>
                <w:b/>
              </w:rPr>
              <w:t>Vorwissen</w:t>
            </w:r>
            <w:r w:rsidR="00FC5470">
              <w:rPr>
                <w:rStyle w:val="HTMLZitat"/>
                <w:b/>
              </w:rPr>
              <w:t>:</w:t>
            </w:r>
          </w:p>
          <w:p w14:paraId="7C3CFA16" w14:textId="77777777" w:rsidR="009C7BE4" w:rsidRDefault="004D36BF" w:rsidP="00850205">
            <w:pPr>
              <w:pStyle w:val="KeinLeerraum"/>
              <w:rPr>
                <w:rStyle w:val="HTMLZitat"/>
              </w:rPr>
            </w:pPr>
            <w:proofErr w:type="spellStart"/>
            <w:r>
              <w:rPr>
                <w:rFonts w:eastAsia="Times New Roman" w:cs="Times New Roman"/>
                <w:b/>
                <w:i/>
                <w:noProof w:val="0"/>
                <w:szCs w:val="24"/>
                <w:lang w:eastAsia="de-DE"/>
              </w:rPr>
              <w:t>Jgst</w:t>
            </w:r>
            <w:proofErr w:type="spellEnd"/>
            <w:r>
              <w:rPr>
                <w:rFonts w:eastAsia="Times New Roman" w:cs="Times New Roman"/>
                <w:b/>
                <w:i/>
                <w:noProof w:val="0"/>
                <w:szCs w:val="24"/>
                <w:lang w:eastAsia="de-DE"/>
              </w:rPr>
              <w:t xml:space="preserve">. </w:t>
            </w:r>
            <w:r w:rsidR="00AB5D16">
              <w:rPr>
                <w:rFonts w:eastAsia="Times New Roman" w:cs="Times New Roman"/>
                <w:b/>
                <w:i/>
                <w:noProof w:val="0"/>
                <w:szCs w:val="24"/>
                <w:lang w:eastAsia="de-DE"/>
              </w:rPr>
              <w:t>5</w:t>
            </w:r>
            <w:r>
              <w:rPr>
                <w:rFonts w:eastAsia="Times New Roman" w:cs="Times New Roman"/>
                <w:b/>
                <w:i/>
                <w:noProof w:val="0"/>
                <w:szCs w:val="24"/>
                <w:lang w:eastAsia="de-DE"/>
              </w:rPr>
              <w:t xml:space="preserve"> </w:t>
            </w:r>
            <w:r w:rsidR="009C7BE4">
              <w:rPr>
                <w:rStyle w:val="HTMLZitat"/>
                <w:b/>
              </w:rPr>
              <w:t>Biologie</w:t>
            </w:r>
            <w:r w:rsidR="00FC5470">
              <w:rPr>
                <w:rStyle w:val="HTMLZitat"/>
              </w:rPr>
              <w:t>, Lernbereich 2.3.1: Informationsaufnahme, Informa</w:t>
            </w:r>
            <w:r w:rsidR="00FC5470">
              <w:rPr>
                <w:rStyle w:val="HTMLZitat"/>
              </w:rPr>
              <w:softHyphen/>
              <w:t>tions</w:t>
            </w:r>
            <w:r w:rsidR="00FC5470">
              <w:rPr>
                <w:rStyle w:val="HTMLZitat"/>
              </w:rPr>
              <w:softHyphen/>
              <w:t>verarbeitung und Reaktion</w:t>
            </w:r>
            <w:r w:rsidR="00FC5470" w:rsidRPr="00D43AD7">
              <w:rPr>
                <w:rStyle w:val="HTMLZitat"/>
              </w:rPr>
              <w:t xml:space="preserve"> </w:t>
            </w:r>
            <w:r w:rsidR="00FC5470">
              <w:rPr>
                <w:rStyle w:val="HTMLZitat"/>
              </w:rPr>
              <w:t>(</w:t>
            </w:r>
            <w:r w:rsidR="009C7BE4">
              <w:rPr>
                <w:rStyle w:val="HTMLZitat"/>
              </w:rPr>
              <w:t>Wirkung von Alkohol auf die Reaktionsfähigkeit</w:t>
            </w:r>
            <w:r w:rsidR="00FC5470">
              <w:rPr>
                <w:rStyle w:val="HTMLZitat"/>
              </w:rPr>
              <w:t>)</w:t>
            </w:r>
          </w:p>
          <w:p w14:paraId="4A5308FD" w14:textId="77777777" w:rsidR="009C7BE4" w:rsidRPr="006C2FAE" w:rsidRDefault="009C7BE4" w:rsidP="00850205">
            <w:pPr>
              <w:pStyle w:val="KeinLeerraum"/>
              <w:rPr>
                <w:rStyle w:val="HTMLZitat"/>
              </w:rPr>
            </w:pPr>
            <w:r w:rsidRPr="009C7BE4">
              <w:rPr>
                <w:rStyle w:val="HTMLZitat"/>
                <w:b/>
              </w:rPr>
              <w:t>Unterstufe Ethik, ev. bzw. kath. Religion</w:t>
            </w:r>
            <w:r>
              <w:rPr>
                <w:rStyle w:val="HTMLZitat"/>
              </w:rPr>
              <w:t>: Themen zur Selbstkompetenz</w:t>
            </w:r>
          </w:p>
        </w:tc>
        <w:tc>
          <w:tcPr>
            <w:tcW w:w="7355" w:type="dxa"/>
            <w:gridSpan w:val="2"/>
            <w:shd w:val="clear" w:color="auto" w:fill="F2DBDB" w:themeFill="accent2" w:themeFillTint="33"/>
          </w:tcPr>
          <w:p w14:paraId="6E8CBA6F" w14:textId="77777777" w:rsidR="00FC5470" w:rsidRDefault="00BC48CF" w:rsidP="00850205">
            <w:pPr>
              <w:pStyle w:val="KeinLeerraum"/>
              <w:rPr>
                <w:rStyle w:val="HTMLZitat"/>
                <w:b/>
              </w:rPr>
            </w:pPr>
            <w:r w:rsidRPr="00D43AD7">
              <w:rPr>
                <w:rStyle w:val="HTMLZitat"/>
                <w:b/>
              </w:rPr>
              <w:t>Weiterverwendung:</w:t>
            </w:r>
          </w:p>
          <w:p w14:paraId="27D91D13" w14:textId="77777777" w:rsidR="00BC48CF" w:rsidRPr="00D43AD7" w:rsidRDefault="00D43AD7" w:rsidP="00850205">
            <w:pPr>
              <w:pStyle w:val="KeinLeerraum"/>
              <w:rPr>
                <w:rStyle w:val="HTMLZitat"/>
                <w:b/>
                <w:color w:val="FF0000"/>
              </w:rPr>
            </w:pPr>
            <w:r w:rsidRPr="00D43AD7">
              <w:rPr>
                <w:rStyle w:val="HTMLZitat"/>
                <w:b/>
              </w:rPr>
              <w:t xml:space="preserve"> –</w:t>
            </w:r>
          </w:p>
          <w:p w14:paraId="4F3D3958" w14:textId="77777777" w:rsidR="00BC48CF" w:rsidRPr="00411D5F" w:rsidRDefault="00BC48CF" w:rsidP="00850205">
            <w:pPr>
              <w:pStyle w:val="KeinLeerraum"/>
              <w:rPr>
                <w:rStyle w:val="HTMLZitat"/>
              </w:rPr>
            </w:pPr>
          </w:p>
        </w:tc>
      </w:tr>
    </w:tbl>
    <w:p w14:paraId="41F87E8D" w14:textId="77777777" w:rsidR="000D7713" w:rsidRDefault="000D7713">
      <w:pPr>
        <w:framePr w:wrap="notBeside"/>
      </w:pPr>
    </w:p>
    <w:tbl>
      <w:tblPr>
        <w:tblStyle w:val="Tabellenraster"/>
        <w:tblW w:w="0" w:type="auto"/>
        <w:tblLook w:val="04A0" w:firstRow="1" w:lastRow="0" w:firstColumn="1" w:lastColumn="0" w:noHBand="0" w:noVBand="1"/>
      </w:tblPr>
      <w:tblGrid>
        <w:gridCol w:w="6144"/>
        <w:gridCol w:w="1138"/>
        <w:gridCol w:w="5440"/>
        <w:gridCol w:w="1838"/>
      </w:tblGrid>
      <w:tr w:rsidR="0000436A" w:rsidRPr="00A85D3B" w14:paraId="6B8DD8C9" w14:textId="77777777" w:rsidTr="00DA3816">
        <w:tc>
          <w:tcPr>
            <w:tcW w:w="12866" w:type="dxa"/>
            <w:gridSpan w:val="3"/>
            <w:shd w:val="clear" w:color="auto" w:fill="FFFF00"/>
          </w:tcPr>
          <w:p w14:paraId="751BCFE5" w14:textId="77777777" w:rsidR="0000436A" w:rsidRPr="00A85D3B" w:rsidRDefault="00BC48CF" w:rsidP="00C92F7A">
            <w:pPr>
              <w:pStyle w:val="KeinLeerraum"/>
              <w:rPr>
                <w:rStyle w:val="HTMLZitat"/>
                <w:rFonts w:ascii="Arial" w:hAnsi="Arial" w:cs="Arial"/>
                <w:b/>
                <w:i w:val="0"/>
                <w:sz w:val="28"/>
                <w:szCs w:val="28"/>
              </w:rPr>
            </w:pPr>
            <w:r>
              <w:rPr>
                <w:rStyle w:val="HTMLZitat"/>
                <w:rFonts w:ascii="Arial" w:hAnsi="Arial" w:cs="Arial"/>
                <w:b/>
                <w:i w:val="0"/>
                <w:sz w:val="28"/>
                <w:szCs w:val="28"/>
              </w:rPr>
              <w:t>Lernbereich 6: Ökosysteme unter dem Einfluss des Menschen</w:t>
            </w:r>
          </w:p>
        </w:tc>
        <w:tc>
          <w:tcPr>
            <w:tcW w:w="1844" w:type="dxa"/>
            <w:shd w:val="clear" w:color="auto" w:fill="FFFF00"/>
          </w:tcPr>
          <w:p w14:paraId="47037AE1" w14:textId="77777777" w:rsidR="0000436A" w:rsidRPr="00A85D3B" w:rsidRDefault="00BC48CF" w:rsidP="00C92F7A">
            <w:pPr>
              <w:pStyle w:val="KeinLeerraum"/>
              <w:rPr>
                <w:rStyle w:val="HTMLZitat"/>
                <w:rFonts w:ascii="Arial" w:hAnsi="Arial" w:cs="Arial"/>
                <w:i w:val="0"/>
              </w:rPr>
            </w:pPr>
            <w:r>
              <w:rPr>
                <w:rStyle w:val="HTMLZitat"/>
                <w:rFonts w:ascii="Arial" w:hAnsi="Arial" w:cs="Arial"/>
              </w:rPr>
              <w:t>ca. 10</w:t>
            </w:r>
            <w:r w:rsidR="00CC208B" w:rsidRPr="00CC208B">
              <w:rPr>
                <w:rStyle w:val="HTMLZitat"/>
                <w:rFonts w:ascii="Arial" w:hAnsi="Arial" w:cs="Arial"/>
              </w:rPr>
              <w:t xml:space="preserve"> Stunden</w:t>
            </w:r>
          </w:p>
        </w:tc>
      </w:tr>
      <w:tr w:rsidR="0000436A" w:rsidRPr="009D39C5" w14:paraId="71D2F008" w14:textId="77777777" w:rsidTr="002F658F">
        <w:tc>
          <w:tcPr>
            <w:tcW w:w="6204" w:type="dxa"/>
            <w:shd w:val="clear" w:color="auto" w:fill="FFFFCC"/>
          </w:tcPr>
          <w:p w14:paraId="3BC28910" w14:textId="77777777" w:rsidR="0000436A" w:rsidRPr="009D39C5" w:rsidRDefault="0000436A" w:rsidP="00A13869">
            <w:pPr>
              <w:pStyle w:val="KeinLeerraum"/>
              <w:rPr>
                <w:rStyle w:val="HTMLZitat"/>
                <w:b/>
                <w:i w:val="0"/>
              </w:rPr>
            </w:pPr>
            <w:r w:rsidRPr="009D39C5">
              <w:rPr>
                <w:rStyle w:val="HTMLZitat"/>
                <w:b/>
                <w:i w:val="0"/>
              </w:rPr>
              <w:t>Inhalte zu den Kompetenzen</w:t>
            </w:r>
          </w:p>
        </w:tc>
        <w:tc>
          <w:tcPr>
            <w:tcW w:w="8506" w:type="dxa"/>
            <w:gridSpan w:val="3"/>
            <w:shd w:val="clear" w:color="auto" w:fill="CCCCFF"/>
          </w:tcPr>
          <w:p w14:paraId="3110EFF9" w14:textId="77777777" w:rsidR="0000436A" w:rsidRPr="009D39C5" w:rsidRDefault="0000436A" w:rsidP="00A13869">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00436A" w14:paraId="6F3F860C" w14:textId="77777777" w:rsidTr="002F658F">
        <w:tc>
          <w:tcPr>
            <w:tcW w:w="6204" w:type="dxa"/>
            <w:shd w:val="clear" w:color="auto" w:fill="FFFFCC"/>
          </w:tcPr>
          <w:p w14:paraId="444F552C" w14:textId="77777777" w:rsidR="00BC48CF" w:rsidRPr="00F03B4A" w:rsidRDefault="00BC48CF" w:rsidP="00F03B4A">
            <w:pPr>
              <w:pStyle w:val="Listenabsatz"/>
              <w:framePr w:wrap="auto" w:vAnchor="margin" w:yAlign="inline"/>
              <w:numPr>
                <w:ilvl w:val="0"/>
                <w:numId w:val="29"/>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 xml:space="preserve">Veränderungen der Zusammensetzung von Ökosystemen: Sukzession; Wildnis, Kulturlandschaft; Artenkenntnis </w:t>
            </w:r>
          </w:p>
          <w:p w14:paraId="328352F9" w14:textId="77777777" w:rsidR="00BC48CF" w:rsidRPr="00F03B4A" w:rsidRDefault="00BC48CF" w:rsidP="00F03B4A">
            <w:pPr>
              <w:pStyle w:val="Listenabsatz"/>
              <w:framePr w:wrap="auto" w:vAnchor="margin" w:yAlign="inline"/>
              <w:numPr>
                <w:ilvl w:val="0"/>
                <w:numId w:val="29"/>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 xml:space="preserve">Eingriffe des Menschen in einem ortsnahen Ökosystem: z. B. Landwirtschaft, Forstwirtschaft, Flussregulierung, Zersiedelung, Renaturierung </w:t>
            </w:r>
          </w:p>
          <w:p w14:paraId="7312FA10" w14:textId="77777777" w:rsidR="0000436A" w:rsidRPr="00F03B4A" w:rsidRDefault="00BC48CF" w:rsidP="00F03B4A">
            <w:pPr>
              <w:pStyle w:val="Listenabsatz"/>
              <w:framePr w:wrap="auto" w:vAnchor="margin" w:yAlign="inline"/>
              <w:numPr>
                <w:ilvl w:val="0"/>
                <w:numId w:val="30"/>
              </w:numPr>
              <w:tabs>
                <w:tab w:val="clear" w:pos="454"/>
              </w:tabs>
              <w:ind w:left="357" w:hanging="357"/>
              <w:rPr>
                <w:rStyle w:val="HTMLZitat"/>
                <w:rFonts w:eastAsia="Times New Roman" w:cs="Times New Roman"/>
                <w:i w:val="0"/>
                <w:iCs w:val="0"/>
                <w:noProof w:val="0"/>
                <w:szCs w:val="24"/>
                <w:lang w:eastAsia="de-DE"/>
              </w:rPr>
            </w:pPr>
            <w:r w:rsidRPr="00F03B4A">
              <w:rPr>
                <w:rFonts w:eastAsia="Times New Roman" w:cs="Times New Roman"/>
                <w:noProof w:val="0"/>
                <w:szCs w:val="24"/>
                <w:lang w:eastAsia="de-DE"/>
              </w:rPr>
              <w:t>Konzept der nachhaltigen Entwicklung, ökologischer Fußabdruck, Möglichkeit zur Beeinflussung durch Kon</w:t>
            </w:r>
            <w:r w:rsidR="004400FB">
              <w:rPr>
                <w:rFonts w:eastAsia="Times New Roman" w:cs="Times New Roman"/>
                <w:noProof w:val="0"/>
                <w:szCs w:val="24"/>
                <w:lang w:eastAsia="de-DE"/>
              </w:rPr>
              <w:softHyphen/>
            </w:r>
            <w:r w:rsidRPr="00F03B4A">
              <w:rPr>
                <w:rFonts w:eastAsia="Times New Roman" w:cs="Times New Roman"/>
                <w:noProof w:val="0"/>
                <w:szCs w:val="24"/>
                <w:lang w:eastAsia="de-DE"/>
              </w:rPr>
              <w:t xml:space="preserve">sumverhalten und politisches Engagement </w:t>
            </w:r>
          </w:p>
        </w:tc>
        <w:tc>
          <w:tcPr>
            <w:tcW w:w="8506" w:type="dxa"/>
            <w:gridSpan w:val="3"/>
            <w:shd w:val="clear" w:color="auto" w:fill="CCCCFF"/>
          </w:tcPr>
          <w:p w14:paraId="3A102F53" w14:textId="77777777" w:rsidR="00BC48CF" w:rsidRPr="00F03B4A" w:rsidRDefault="00BC48CF" w:rsidP="00F03B4A">
            <w:pPr>
              <w:pStyle w:val="Listenabsatz"/>
              <w:framePr w:wrap="auto" w:vAnchor="margin" w:yAlign="inline"/>
              <w:numPr>
                <w:ilvl w:val="0"/>
                <w:numId w:val="30"/>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 xml:space="preserve">charakterisieren die Veränderung eines ortsnahen Ökosystems im Lauf der Zeit, um die Entwicklung dieses Ökosystems unter dem Einfluss des Menschen von einer natürlichen Entwicklung zu unterscheiden. </w:t>
            </w:r>
          </w:p>
          <w:p w14:paraId="19F45234" w14:textId="77777777" w:rsidR="00BC48CF" w:rsidRPr="00F03B4A" w:rsidRDefault="00BC48CF" w:rsidP="00F03B4A">
            <w:pPr>
              <w:pStyle w:val="Listenabsatz"/>
              <w:framePr w:wrap="auto" w:vAnchor="margin" w:yAlign="inline"/>
              <w:numPr>
                <w:ilvl w:val="0"/>
                <w:numId w:val="30"/>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 xml:space="preserve">beschreiben Eingriffe des Menschen in die Natur, erörtern Handlungsoptionen unter dem Aspekt einer nachhaltigen Entwicklung und treffen so begründete Entscheidungen für oder gegen diese Eingriffe. </w:t>
            </w:r>
          </w:p>
          <w:p w14:paraId="4D026091" w14:textId="77777777" w:rsidR="0000436A" w:rsidRPr="00F03B4A" w:rsidRDefault="00BC48CF" w:rsidP="00F03B4A">
            <w:pPr>
              <w:pStyle w:val="Listenabsatz"/>
              <w:framePr w:wrap="auto" w:vAnchor="margin" w:yAlign="inline"/>
              <w:numPr>
                <w:ilvl w:val="0"/>
                <w:numId w:val="30"/>
              </w:numPr>
              <w:tabs>
                <w:tab w:val="clear" w:pos="454"/>
              </w:tabs>
              <w:ind w:left="357" w:hanging="357"/>
              <w:rPr>
                <w:rStyle w:val="HTMLZitat"/>
                <w:rFonts w:eastAsia="Times New Roman" w:cs="Times New Roman"/>
                <w:i w:val="0"/>
                <w:iCs w:val="0"/>
                <w:noProof w:val="0"/>
                <w:szCs w:val="24"/>
                <w:lang w:eastAsia="de-DE"/>
              </w:rPr>
            </w:pPr>
            <w:r w:rsidRPr="00F03B4A">
              <w:rPr>
                <w:rFonts w:eastAsia="Times New Roman" w:cs="Times New Roman"/>
                <w:noProof w:val="0"/>
                <w:szCs w:val="24"/>
                <w:lang w:eastAsia="de-DE"/>
              </w:rPr>
              <w:t>bewerten die Beeinflussung globaler Stoffströme unter dem Aspekt der nachhalti</w:t>
            </w:r>
            <w:r w:rsidR="004400FB">
              <w:rPr>
                <w:rFonts w:eastAsia="Times New Roman" w:cs="Times New Roman"/>
                <w:noProof w:val="0"/>
                <w:szCs w:val="24"/>
                <w:lang w:eastAsia="de-DE"/>
              </w:rPr>
              <w:softHyphen/>
            </w:r>
            <w:r w:rsidRPr="00F03B4A">
              <w:rPr>
                <w:rFonts w:eastAsia="Times New Roman" w:cs="Times New Roman"/>
                <w:noProof w:val="0"/>
                <w:szCs w:val="24"/>
                <w:lang w:eastAsia="de-DE"/>
              </w:rPr>
              <w:t>gen Entwicklung und beschreiben politische und persönliche Möglichkeiten, Ein</w:t>
            </w:r>
            <w:r w:rsidR="004400FB">
              <w:rPr>
                <w:rFonts w:eastAsia="Times New Roman" w:cs="Times New Roman"/>
                <w:noProof w:val="0"/>
                <w:szCs w:val="24"/>
                <w:lang w:eastAsia="de-DE"/>
              </w:rPr>
              <w:softHyphen/>
            </w:r>
            <w:r w:rsidRPr="00F03B4A">
              <w:rPr>
                <w:rFonts w:eastAsia="Times New Roman" w:cs="Times New Roman"/>
                <w:noProof w:val="0"/>
                <w:szCs w:val="24"/>
                <w:lang w:eastAsia="de-DE"/>
              </w:rPr>
              <w:t xml:space="preserve">fluss auf diese Systeme zu nehmen. </w:t>
            </w:r>
          </w:p>
        </w:tc>
      </w:tr>
      <w:tr w:rsidR="00BC48CF" w14:paraId="51FEF1B3" w14:textId="77777777" w:rsidTr="00E154B6">
        <w:tc>
          <w:tcPr>
            <w:tcW w:w="7355" w:type="dxa"/>
            <w:gridSpan w:val="2"/>
            <w:shd w:val="clear" w:color="auto" w:fill="D6E3BC" w:themeFill="accent3" w:themeFillTint="66"/>
          </w:tcPr>
          <w:p w14:paraId="73065F5C" w14:textId="77777777" w:rsidR="00BC48CF" w:rsidRPr="008353BD" w:rsidRDefault="00BC48CF" w:rsidP="00850205">
            <w:pPr>
              <w:pStyle w:val="KeinLeerraum"/>
              <w:rPr>
                <w:rStyle w:val="HTMLZitat"/>
              </w:rPr>
            </w:pPr>
            <w:r w:rsidRPr="00CB443C">
              <w:rPr>
                <w:rStyle w:val="HTMLZitat"/>
                <w:b/>
              </w:rPr>
              <w:lastRenderedPageBreak/>
              <w:t>Das ist neu:</w:t>
            </w:r>
            <w:r>
              <w:rPr>
                <w:rStyle w:val="HTMLZitat"/>
              </w:rPr>
              <w:t xml:space="preserve">  Die</w:t>
            </w:r>
            <w:r w:rsidR="00885D71">
              <w:rPr>
                <w:rStyle w:val="HTMLZitat"/>
              </w:rPr>
              <w:t>ser Lernbereich ist – abgesehen von wenigen Aspekten aus der Oberstufe des G8 – neu im LehrplanPLUS.</w:t>
            </w:r>
            <w:r>
              <w:rPr>
                <w:rStyle w:val="HTMLZitat"/>
              </w:rPr>
              <w:t xml:space="preserve"> </w:t>
            </w:r>
          </w:p>
        </w:tc>
        <w:tc>
          <w:tcPr>
            <w:tcW w:w="7355" w:type="dxa"/>
            <w:gridSpan w:val="2"/>
            <w:shd w:val="clear" w:color="auto" w:fill="D6E3BC" w:themeFill="accent3" w:themeFillTint="66"/>
          </w:tcPr>
          <w:p w14:paraId="568546EE" w14:textId="77777777" w:rsidR="00BC48CF" w:rsidRPr="008353BD" w:rsidRDefault="00BC48CF" w:rsidP="00850205">
            <w:pPr>
              <w:pStyle w:val="KeinLeerraum"/>
              <w:rPr>
                <w:rStyle w:val="HTMLZitat"/>
              </w:rPr>
            </w:pPr>
            <w:r w:rsidRPr="00CB443C">
              <w:rPr>
                <w:rStyle w:val="HTMLZitat"/>
                <w:b/>
              </w:rPr>
              <w:t>Das wurde weggelassen:</w:t>
            </w:r>
            <w:r>
              <w:rPr>
                <w:rStyle w:val="HTMLZitat"/>
              </w:rPr>
              <w:t xml:space="preserve"> </w:t>
            </w:r>
            <w:r w:rsidR="00CF12FA">
              <w:rPr>
                <w:rStyle w:val="HTMLZitat"/>
              </w:rPr>
              <w:t xml:space="preserve"> –</w:t>
            </w:r>
          </w:p>
        </w:tc>
      </w:tr>
      <w:tr w:rsidR="00BC48CF" w:rsidRPr="00162129" w14:paraId="2EEF625D" w14:textId="77777777" w:rsidTr="00E154B6">
        <w:tc>
          <w:tcPr>
            <w:tcW w:w="7355" w:type="dxa"/>
            <w:gridSpan w:val="2"/>
            <w:shd w:val="clear" w:color="auto" w:fill="F2DBDB" w:themeFill="accent2" w:themeFillTint="33"/>
          </w:tcPr>
          <w:p w14:paraId="3C8B46AE" w14:textId="77777777" w:rsidR="00FC5470" w:rsidRPr="00162129" w:rsidRDefault="00BC48CF" w:rsidP="00850205">
            <w:pPr>
              <w:pStyle w:val="KeinLeerraum"/>
              <w:rPr>
                <w:rStyle w:val="HTMLZitat"/>
                <w:b/>
              </w:rPr>
            </w:pPr>
            <w:r w:rsidRPr="00162129">
              <w:rPr>
                <w:rStyle w:val="HTMLZitat"/>
                <w:b/>
              </w:rPr>
              <w:t>Vorwissen</w:t>
            </w:r>
            <w:r w:rsidR="00FC5470" w:rsidRPr="00162129">
              <w:rPr>
                <w:rStyle w:val="HTMLZitat"/>
                <w:b/>
              </w:rPr>
              <w:t>:</w:t>
            </w:r>
          </w:p>
          <w:p w14:paraId="46235535" w14:textId="0ACD4596" w:rsidR="00BC48CF" w:rsidRPr="00FC5FD2" w:rsidRDefault="004D36BF" w:rsidP="00850205">
            <w:pPr>
              <w:pStyle w:val="KeinLeerraum"/>
              <w:rPr>
                <w:rStyle w:val="HTMLZitat"/>
                <w:rFonts w:cs="Times New Roman"/>
              </w:rPr>
            </w:pPr>
            <w:proofErr w:type="spellStart"/>
            <w:r w:rsidRPr="00FC5FD2">
              <w:rPr>
                <w:rFonts w:eastAsia="Times New Roman" w:cs="Times New Roman"/>
                <w:b/>
                <w:i/>
                <w:noProof w:val="0"/>
                <w:szCs w:val="24"/>
                <w:lang w:eastAsia="de-DE"/>
              </w:rPr>
              <w:t>Jgst</w:t>
            </w:r>
            <w:proofErr w:type="spellEnd"/>
            <w:r w:rsidRPr="00FC5FD2">
              <w:rPr>
                <w:rFonts w:eastAsia="Times New Roman" w:cs="Times New Roman"/>
                <w:b/>
                <w:i/>
                <w:noProof w:val="0"/>
                <w:szCs w:val="24"/>
                <w:lang w:eastAsia="de-DE"/>
              </w:rPr>
              <w:t xml:space="preserve">. </w:t>
            </w:r>
            <w:r w:rsidR="00AB5D16" w:rsidRPr="00FC5FD2">
              <w:rPr>
                <w:rFonts w:eastAsia="Times New Roman" w:cs="Times New Roman"/>
                <w:b/>
                <w:i/>
                <w:noProof w:val="0"/>
                <w:szCs w:val="24"/>
                <w:lang w:eastAsia="de-DE"/>
              </w:rPr>
              <w:t>5</w:t>
            </w:r>
            <w:r w:rsidR="009C7BE4" w:rsidRPr="00FC5FD2">
              <w:rPr>
                <w:rStyle w:val="HTMLZitat"/>
                <w:rFonts w:cs="Times New Roman"/>
                <w:b/>
              </w:rPr>
              <w:t xml:space="preserve"> Biologie</w:t>
            </w:r>
            <w:r w:rsidR="00FC5470" w:rsidRPr="00FC5FD2">
              <w:rPr>
                <w:rStyle w:val="HTMLZitat"/>
                <w:rFonts w:cs="Times New Roman"/>
              </w:rPr>
              <w:t>, Lernbereich 2.5: Ökosystem Grünland</w:t>
            </w:r>
            <w:r w:rsidR="009C7BE4" w:rsidRPr="00FC5FD2">
              <w:rPr>
                <w:rStyle w:val="HTMLZitat"/>
                <w:rFonts w:cs="Times New Roman"/>
              </w:rPr>
              <w:t xml:space="preserve"> </w:t>
            </w:r>
            <w:r w:rsidR="00FC5470" w:rsidRPr="00FC5FD2">
              <w:rPr>
                <w:rStyle w:val="HTMLZitat"/>
                <w:rFonts w:cs="Times New Roman"/>
              </w:rPr>
              <w:t>(</w:t>
            </w:r>
            <w:r w:rsidR="009C7BE4" w:rsidRPr="00FC5FD2">
              <w:rPr>
                <w:rStyle w:val="HTMLZitat"/>
                <w:rFonts w:cs="Times New Roman"/>
              </w:rPr>
              <w:t>Begriffe „Lebensraum“, „Lebens</w:t>
            </w:r>
            <w:r w:rsidR="009C7BE4" w:rsidRPr="00FC5FD2">
              <w:rPr>
                <w:rStyle w:val="HTMLZitat"/>
                <w:rFonts w:cs="Times New Roman"/>
              </w:rPr>
              <w:softHyphen/>
              <w:t>gemein</w:t>
            </w:r>
            <w:r w:rsidR="00FC5470" w:rsidRPr="00FC5FD2">
              <w:rPr>
                <w:rStyle w:val="HTMLZitat"/>
                <w:rFonts w:cs="Times New Roman"/>
              </w:rPr>
              <w:t>schaft“, „Ökosystem“)</w:t>
            </w:r>
          </w:p>
          <w:p w14:paraId="7FF33227" w14:textId="10170CF6" w:rsidR="00AA4C25" w:rsidRPr="00FC5FD2" w:rsidRDefault="00AA4C25" w:rsidP="00850205">
            <w:pPr>
              <w:pStyle w:val="KeinLeerraum"/>
              <w:rPr>
                <w:rStyle w:val="HTMLZitat"/>
                <w:rFonts w:cs="Times New Roman"/>
              </w:rPr>
            </w:pPr>
            <w:r w:rsidRPr="00FC5FD2">
              <w:rPr>
                <w:rStyle w:val="HTMLZitat"/>
                <w:rFonts w:cs="Times New Roman"/>
                <w:b/>
                <w:bCs/>
              </w:rPr>
              <w:t>Jgst. 5 Geographie</w:t>
            </w:r>
            <w:r w:rsidRPr="00FC5FD2">
              <w:rPr>
                <w:rStyle w:val="HTMLZitat"/>
                <w:rFonts w:cs="Times New Roman"/>
              </w:rPr>
              <w:t>, Lernbereich 4: Ländliche Räume in Bayern und Deutschland</w:t>
            </w:r>
          </w:p>
          <w:p w14:paraId="54889D7B" w14:textId="7AF9BB3E" w:rsidR="009C7BE4" w:rsidRPr="00FC5FD2" w:rsidRDefault="004D36BF" w:rsidP="00850205">
            <w:pPr>
              <w:pStyle w:val="KeinLeerraum"/>
              <w:rPr>
                <w:rStyle w:val="HTMLZitat"/>
                <w:rFonts w:cs="Times New Roman"/>
              </w:rPr>
            </w:pPr>
            <w:proofErr w:type="spellStart"/>
            <w:r w:rsidRPr="00FC5FD2">
              <w:rPr>
                <w:rFonts w:eastAsia="Times New Roman" w:cs="Times New Roman"/>
                <w:b/>
                <w:i/>
                <w:noProof w:val="0"/>
                <w:szCs w:val="24"/>
                <w:lang w:eastAsia="de-DE"/>
              </w:rPr>
              <w:t>Jgst</w:t>
            </w:r>
            <w:proofErr w:type="spellEnd"/>
            <w:r w:rsidRPr="00FC5FD2">
              <w:rPr>
                <w:rFonts w:eastAsia="Times New Roman" w:cs="Times New Roman"/>
                <w:b/>
                <w:i/>
                <w:noProof w:val="0"/>
                <w:szCs w:val="24"/>
                <w:lang w:eastAsia="de-DE"/>
              </w:rPr>
              <w:t xml:space="preserve">. </w:t>
            </w:r>
            <w:r w:rsidR="00AB5D16" w:rsidRPr="00FC5FD2">
              <w:rPr>
                <w:rFonts w:eastAsia="Times New Roman" w:cs="Times New Roman"/>
                <w:b/>
                <w:i/>
                <w:noProof w:val="0"/>
                <w:szCs w:val="24"/>
                <w:lang w:eastAsia="de-DE"/>
              </w:rPr>
              <w:t>6</w:t>
            </w:r>
            <w:r w:rsidR="00FC5470" w:rsidRPr="00FC5FD2">
              <w:rPr>
                <w:rStyle w:val="HTMLZitat"/>
                <w:rFonts w:cs="Times New Roman"/>
                <w:b/>
              </w:rPr>
              <w:t xml:space="preserve"> Biologie</w:t>
            </w:r>
            <w:r w:rsidR="00FC5470" w:rsidRPr="00FC5FD2">
              <w:rPr>
                <w:rStyle w:val="HTMLZitat"/>
                <w:rFonts w:cs="Times New Roman"/>
              </w:rPr>
              <w:t>, Lernbereich 1.5:</w:t>
            </w:r>
            <w:r w:rsidR="009C7BE4" w:rsidRPr="00FC5FD2">
              <w:rPr>
                <w:rStyle w:val="HTMLZitat"/>
                <w:rFonts w:cs="Times New Roman"/>
              </w:rPr>
              <w:t xml:space="preserve"> Ökosystem Gewässer</w:t>
            </w:r>
            <w:r w:rsidR="00FC5470" w:rsidRPr="00FC5FD2">
              <w:rPr>
                <w:rStyle w:val="HTMLZitat"/>
                <w:rFonts w:cs="Times New Roman"/>
              </w:rPr>
              <w:t xml:space="preserve"> (Vertiefung)</w:t>
            </w:r>
          </w:p>
          <w:p w14:paraId="599125CB" w14:textId="3063C8B8" w:rsidR="00FC5FD2" w:rsidRPr="00FC5FD2" w:rsidRDefault="00FC5FD2" w:rsidP="00850205">
            <w:pPr>
              <w:pStyle w:val="KeinLeerraum"/>
              <w:rPr>
                <w:rStyle w:val="HTMLZitat"/>
                <w:rFonts w:cs="Times New Roman"/>
              </w:rPr>
            </w:pPr>
            <w:r w:rsidRPr="00FC5FD2">
              <w:rPr>
                <w:rStyle w:val="HTMLZitat"/>
                <w:rFonts w:cs="Times New Roman"/>
                <w:b/>
                <w:bCs/>
              </w:rPr>
              <w:t>Jgst. 7 Geographie</w:t>
            </w:r>
            <w:r w:rsidRPr="00FC5FD2">
              <w:rPr>
                <w:rStyle w:val="HTMLZitat"/>
                <w:rFonts w:cs="Times New Roman"/>
              </w:rPr>
              <w:t>, Lernbereich 4: Ländliche Räume Europas</w:t>
            </w:r>
          </w:p>
          <w:p w14:paraId="180E5F9D" w14:textId="77777777" w:rsidR="00AB5D16" w:rsidRPr="00FC5FD2" w:rsidRDefault="00AB5D16" w:rsidP="00850205">
            <w:pPr>
              <w:pStyle w:val="KeinLeerraum"/>
              <w:rPr>
                <w:rStyle w:val="HTMLZitat"/>
                <w:rFonts w:cs="Times New Roman"/>
              </w:rPr>
            </w:pPr>
            <w:r w:rsidRPr="00FC5FD2">
              <w:rPr>
                <w:rStyle w:val="HTMLZitat"/>
                <w:rFonts w:cs="Times New Roman"/>
                <w:b/>
              </w:rPr>
              <w:t>Jgst. 8 Ethik</w:t>
            </w:r>
            <w:r w:rsidRPr="00FC5FD2">
              <w:rPr>
                <w:rStyle w:val="HTMLZitat"/>
                <w:rFonts w:cs="Times New Roman"/>
              </w:rPr>
              <w:t>, Lernbereich 4: Umwelt- und Tierethik</w:t>
            </w:r>
          </w:p>
          <w:p w14:paraId="7A76BB09" w14:textId="77777777" w:rsidR="00125716" w:rsidRPr="00162129" w:rsidRDefault="00125716" w:rsidP="00850205">
            <w:pPr>
              <w:pStyle w:val="KeinLeerraum"/>
              <w:rPr>
                <w:rStyle w:val="HTMLZitat"/>
              </w:rPr>
            </w:pPr>
            <w:r w:rsidRPr="00FC5FD2">
              <w:rPr>
                <w:rStyle w:val="HTMLZitat"/>
                <w:rFonts w:cs="Times New Roman"/>
                <w:b/>
              </w:rPr>
              <w:t>Jgst. 8 Geschichte</w:t>
            </w:r>
            <w:r w:rsidRPr="00FC5FD2">
              <w:rPr>
                <w:rStyle w:val="HTMLZitat"/>
                <w:rFonts w:cs="Times New Roman"/>
              </w:rPr>
              <w:t>, Lernbereich 4: Industrialisierung und Soziale Frage</w:t>
            </w:r>
          </w:p>
        </w:tc>
        <w:tc>
          <w:tcPr>
            <w:tcW w:w="7355" w:type="dxa"/>
            <w:gridSpan w:val="2"/>
            <w:shd w:val="clear" w:color="auto" w:fill="F2DBDB" w:themeFill="accent2" w:themeFillTint="33"/>
          </w:tcPr>
          <w:p w14:paraId="37F24088" w14:textId="77777777" w:rsidR="00BC48CF" w:rsidRPr="00162129" w:rsidRDefault="00BC48CF" w:rsidP="00850205">
            <w:pPr>
              <w:pStyle w:val="KeinLeerraum"/>
              <w:rPr>
                <w:rStyle w:val="HTMLZitat"/>
                <w:b/>
              </w:rPr>
            </w:pPr>
            <w:r w:rsidRPr="00162129">
              <w:rPr>
                <w:rStyle w:val="HTMLZitat"/>
                <w:b/>
              </w:rPr>
              <w:t>Weiterverwendung:</w:t>
            </w:r>
          </w:p>
          <w:p w14:paraId="63A26969" w14:textId="77777777" w:rsidR="00BC48CF" w:rsidRPr="00162129" w:rsidRDefault="004D36BF" w:rsidP="00850205">
            <w:pPr>
              <w:pStyle w:val="KeinLeerraum"/>
              <w:rPr>
                <w:i/>
              </w:rPr>
            </w:pPr>
            <w:proofErr w:type="spellStart"/>
            <w:r w:rsidRPr="00162129">
              <w:rPr>
                <w:rFonts w:eastAsia="Times New Roman" w:cs="Times New Roman"/>
                <w:b/>
                <w:i/>
                <w:noProof w:val="0"/>
                <w:szCs w:val="24"/>
                <w:lang w:eastAsia="de-DE"/>
              </w:rPr>
              <w:t>Jgst</w:t>
            </w:r>
            <w:proofErr w:type="spellEnd"/>
            <w:r w:rsidRPr="00162129">
              <w:rPr>
                <w:rFonts w:eastAsia="Times New Roman" w:cs="Times New Roman"/>
                <w:b/>
                <w:i/>
                <w:noProof w:val="0"/>
                <w:szCs w:val="24"/>
                <w:lang w:eastAsia="de-DE"/>
              </w:rPr>
              <w:t>. 9</w:t>
            </w:r>
            <w:r w:rsidR="00347694" w:rsidRPr="00162129">
              <w:rPr>
                <w:rStyle w:val="HTMLZitat"/>
                <w:b/>
              </w:rPr>
              <w:t>:</w:t>
            </w:r>
            <w:r w:rsidR="00347694" w:rsidRPr="00162129">
              <w:rPr>
                <w:rStyle w:val="HTMLZitat"/>
              </w:rPr>
              <w:t xml:space="preserve"> </w:t>
            </w:r>
            <w:r w:rsidR="00347694" w:rsidRPr="00162129">
              <w:rPr>
                <w:i/>
              </w:rPr>
              <w:t>Einflüsse des Menschen auf das Ökosystem Boden</w:t>
            </w:r>
          </w:p>
          <w:p w14:paraId="68B2D056" w14:textId="08B044F2" w:rsidR="00BC48CF" w:rsidRPr="009B15D6" w:rsidRDefault="00D43AD7" w:rsidP="00850205">
            <w:pPr>
              <w:pStyle w:val="KeinLeerraum"/>
              <w:rPr>
                <w:rStyle w:val="HTMLZitat"/>
                <w:i w:val="0"/>
              </w:rPr>
            </w:pPr>
            <w:r w:rsidRPr="009B15D6">
              <w:rPr>
                <w:b/>
                <w:i/>
              </w:rPr>
              <w:t>Oberstufe</w:t>
            </w:r>
            <w:r w:rsidR="009B15D6" w:rsidRPr="009B15D6">
              <w:rPr>
                <w:b/>
                <w:i/>
              </w:rPr>
              <w:t xml:space="preserve"> (13. Jgst.)</w:t>
            </w:r>
            <w:r w:rsidR="009B15D6" w:rsidRPr="009B15D6">
              <w:rPr>
                <w:i/>
              </w:rPr>
              <w:t>,</w:t>
            </w:r>
            <w:r w:rsidR="009B15D6">
              <w:rPr>
                <w:b/>
                <w:i/>
              </w:rPr>
              <w:t xml:space="preserve"> </w:t>
            </w:r>
            <w:r w:rsidR="009B15D6" w:rsidRPr="009B15D6">
              <w:rPr>
                <w:i/>
              </w:rPr>
              <w:t>Lernbereich 4.1</w:t>
            </w:r>
            <w:r w:rsidR="009B15D6">
              <w:rPr>
                <w:i/>
              </w:rPr>
              <w:t>:</w:t>
            </w:r>
            <w:r w:rsidR="009B15D6" w:rsidRPr="009B15D6">
              <w:rPr>
                <w:i/>
              </w:rPr>
              <w:t xml:space="preserve"> Dynamische Prozesse in Ökosystemen</w:t>
            </w:r>
            <w:r w:rsidR="009B15D6">
              <w:rPr>
                <w:i/>
              </w:rPr>
              <w:t xml:space="preserve"> (</w:t>
            </w:r>
            <w:r w:rsidRPr="009B15D6">
              <w:rPr>
                <w:i/>
              </w:rPr>
              <w:t>biotische und abiotische Faktoren</w:t>
            </w:r>
            <w:r w:rsidR="009B15D6">
              <w:rPr>
                <w:i/>
              </w:rPr>
              <w:t>)</w:t>
            </w:r>
          </w:p>
        </w:tc>
      </w:tr>
    </w:tbl>
    <w:p w14:paraId="309D4B93" w14:textId="77777777" w:rsidR="0000436A" w:rsidRDefault="0000436A" w:rsidP="00C92F7A">
      <w:pPr>
        <w:pStyle w:val="KeinLeerraum"/>
        <w:rPr>
          <w:rStyle w:val="HTMLZitat"/>
          <w:i w:val="0"/>
        </w:rPr>
      </w:pPr>
    </w:p>
    <w:p w14:paraId="1D690C50" w14:textId="77777777" w:rsidR="002E0792" w:rsidRDefault="002E0792" w:rsidP="00C92F7A">
      <w:pPr>
        <w:pStyle w:val="KeinLeerraum"/>
        <w:rPr>
          <w:rStyle w:val="HTMLZitat"/>
          <w:i w:val="0"/>
        </w:rPr>
      </w:pPr>
    </w:p>
    <w:tbl>
      <w:tblPr>
        <w:tblStyle w:val="Tabellenraster"/>
        <w:tblW w:w="0" w:type="auto"/>
        <w:tblLook w:val="04A0" w:firstRow="1" w:lastRow="0" w:firstColumn="1" w:lastColumn="0" w:noHBand="0" w:noVBand="1"/>
      </w:tblPr>
      <w:tblGrid>
        <w:gridCol w:w="6149"/>
        <w:gridCol w:w="1132"/>
        <w:gridCol w:w="7279"/>
      </w:tblGrid>
      <w:tr w:rsidR="00C90E48" w:rsidRPr="00A85D3B" w14:paraId="39449CA3" w14:textId="77777777" w:rsidTr="002F658F">
        <w:tc>
          <w:tcPr>
            <w:tcW w:w="14710" w:type="dxa"/>
            <w:gridSpan w:val="3"/>
            <w:shd w:val="clear" w:color="auto" w:fill="CC99FF"/>
          </w:tcPr>
          <w:p w14:paraId="620A1E98" w14:textId="77777777" w:rsidR="00A01DA6" w:rsidRPr="00BC48CF" w:rsidRDefault="00BC48CF" w:rsidP="00C92F7A">
            <w:pPr>
              <w:pStyle w:val="KeinLeerraum"/>
              <w:rPr>
                <w:rStyle w:val="HTMLZitat"/>
                <w:rFonts w:ascii="Arial" w:hAnsi="Arial" w:cs="Arial"/>
                <w:b/>
                <w:i w:val="0"/>
                <w:sz w:val="28"/>
                <w:szCs w:val="28"/>
              </w:rPr>
            </w:pPr>
            <w:r>
              <w:rPr>
                <w:rStyle w:val="HTMLZitat"/>
                <w:rFonts w:ascii="Arial" w:hAnsi="Arial" w:cs="Arial"/>
                <w:b/>
                <w:i w:val="0"/>
                <w:sz w:val="28"/>
                <w:szCs w:val="28"/>
              </w:rPr>
              <w:t xml:space="preserve">Lernbereich </w:t>
            </w:r>
            <w:r w:rsidR="00C90E48" w:rsidRPr="00A85D3B">
              <w:rPr>
                <w:rStyle w:val="HTMLZitat"/>
                <w:rFonts w:ascii="Arial" w:hAnsi="Arial" w:cs="Arial"/>
                <w:b/>
                <w:i w:val="0"/>
                <w:sz w:val="28"/>
                <w:szCs w:val="28"/>
              </w:rPr>
              <w:t>1</w:t>
            </w:r>
            <w:r>
              <w:rPr>
                <w:rStyle w:val="HTMLZitat"/>
                <w:rFonts w:ascii="Arial" w:hAnsi="Arial" w:cs="Arial"/>
                <w:b/>
                <w:i w:val="0"/>
                <w:sz w:val="28"/>
                <w:szCs w:val="28"/>
              </w:rPr>
              <w:t>:</w:t>
            </w:r>
            <w:r w:rsidR="00C90E48" w:rsidRPr="00A85D3B">
              <w:rPr>
                <w:rStyle w:val="HTMLZitat"/>
                <w:rFonts w:ascii="Arial" w:hAnsi="Arial" w:cs="Arial"/>
                <w:b/>
                <w:i w:val="0"/>
                <w:sz w:val="28"/>
                <w:szCs w:val="28"/>
              </w:rPr>
              <w:t xml:space="preserve"> Erkenntnisse gewinnen – kommunizieren – bewerten</w:t>
            </w:r>
          </w:p>
        </w:tc>
      </w:tr>
      <w:tr w:rsidR="00C90E48" w:rsidRPr="009D39C5" w14:paraId="393ED14A" w14:textId="77777777" w:rsidTr="008C58D0">
        <w:tc>
          <w:tcPr>
            <w:tcW w:w="6204" w:type="dxa"/>
            <w:shd w:val="clear" w:color="auto" w:fill="FFFFCC"/>
          </w:tcPr>
          <w:p w14:paraId="1839F6E1" w14:textId="77777777" w:rsidR="00C90E48" w:rsidRPr="009D39C5" w:rsidRDefault="00C90E48" w:rsidP="00C92F7A">
            <w:pPr>
              <w:pStyle w:val="KeinLeerraum"/>
              <w:rPr>
                <w:rStyle w:val="HTMLZitat"/>
                <w:b/>
                <w:i w:val="0"/>
              </w:rPr>
            </w:pPr>
            <w:r w:rsidRPr="009D39C5">
              <w:rPr>
                <w:rStyle w:val="HTMLZitat"/>
                <w:b/>
                <w:i w:val="0"/>
              </w:rPr>
              <w:t>Inhalte zu den Kompetenzen</w:t>
            </w:r>
          </w:p>
        </w:tc>
        <w:tc>
          <w:tcPr>
            <w:tcW w:w="8506" w:type="dxa"/>
            <w:gridSpan w:val="2"/>
            <w:shd w:val="clear" w:color="auto" w:fill="CCCCFF"/>
          </w:tcPr>
          <w:p w14:paraId="02C0CB2B" w14:textId="77777777" w:rsidR="00C90E48" w:rsidRPr="009D39C5" w:rsidRDefault="00C90E48" w:rsidP="00C92F7A">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C90E48" w14:paraId="6CD7CAB2" w14:textId="77777777" w:rsidTr="008C58D0">
        <w:tc>
          <w:tcPr>
            <w:tcW w:w="6204" w:type="dxa"/>
            <w:shd w:val="clear" w:color="auto" w:fill="FFFFCC"/>
          </w:tcPr>
          <w:p w14:paraId="39EFE538" w14:textId="77777777" w:rsidR="00760B1D" w:rsidRPr="00F03B4A" w:rsidRDefault="00760B1D" w:rsidP="00F03B4A">
            <w:pPr>
              <w:pStyle w:val="Listenabsatz"/>
              <w:framePr w:wrap="auto" w:vAnchor="margin" w:yAlign="inline"/>
              <w:numPr>
                <w:ilvl w:val="0"/>
                <w:numId w:val="30"/>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naturwissenschaftlicher Erkenntnisweg (Fragestellung, Hypothese, Planung und Durchführung von naturwissen</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schaftlichen Untersuchungen, Datenauswertung (ggf. digi</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tal) und Dateninterpretation): u. a. Hypothesenprüfung, Regel oder Gesetz; Fehlerquellen (z. B. falsche Frage</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 xml:space="preserve">stellung, falsches Untersuchungsdesign) </w:t>
            </w:r>
          </w:p>
          <w:p w14:paraId="43395DF3" w14:textId="77777777" w:rsidR="00760B1D" w:rsidRPr="00F03B4A" w:rsidRDefault="00760B1D" w:rsidP="00F03B4A">
            <w:pPr>
              <w:pStyle w:val="Listenabsatz"/>
              <w:framePr w:wrap="auto" w:vAnchor="margin" w:yAlign="inline"/>
              <w:numPr>
                <w:ilvl w:val="0"/>
                <w:numId w:val="30"/>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Entwicklung und Eigenschaften naturwissenschaftlichen Wissens: u. a. Nutzung unterschiedlicher Methoden zur Erkenntnisgewinnung; Daten und deren Interpretation als Grundlage, Abhängigkeit der Interpretation von z. B. Vor</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 xml:space="preserve">wissen, Erwartungshaltung </w:t>
            </w:r>
          </w:p>
          <w:p w14:paraId="0AD60D7F" w14:textId="77777777" w:rsidR="00760B1D" w:rsidRPr="00F03B4A" w:rsidRDefault="00760B1D" w:rsidP="00F03B4A">
            <w:pPr>
              <w:pStyle w:val="Listenabsatz"/>
              <w:framePr w:wrap="auto" w:vAnchor="margin" w:yAlign="inline"/>
              <w:numPr>
                <w:ilvl w:val="0"/>
                <w:numId w:val="30"/>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Eigenschaften und Grenzen von materiellen und ideellen Modellen: u. a. Modell-Definition, Vergleich von Modell</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 xml:space="preserve">darstellungen, Zweck eines Modells </w:t>
            </w:r>
          </w:p>
          <w:p w14:paraId="50D068EC" w14:textId="77777777" w:rsidR="00760B1D" w:rsidRPr="00F03B4A" w:rsidRDefault="00760B1D" w:rsidP="00F03B4A">
            <w:pPr>
              <w:pStyle w:val="Listenabsatz"/>
              <w:framePr w:wrap="auto" w:vAnchor="margin" w:yAlign="inline"/>
              <w:numPr>
                <w:ilvl w:val="0"/>
                <w:numId w:val="30"/>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Anfertigung und Auswertung verschiedener Darstellungs</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 xml:space="preserve">formen (auch mithilfe digitaler Medien), Wechsel der Darstellungsform: u. a. Texte; Tabellen; Schnitt- und Schemazeichnungen u. a. zur Darstellung von Zellen und </w:t>
            </w:r>
            <w:r w:rsidRPr="00F03B4A">
              <w:rPr>
                <w:rFonts w:eastAsia="Times New Roman" w:cs="Times New Roman"/>
                <w:noProof w:val="0"/>
                <w:szCs w:val="24"/>
                <w:lang w:eastAsia="de-DE"/>
              </w:rPr>
              <w:lastRenderedPageBreak/>
              <w:t>zellulären Vorgängen; Diagramme zur Darstellung quali</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tativer Zusammenhänge (z. B. Flussdiagramm, Baumdia</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gramm, einfacher Regelkreis), Kreis- und Achsendia</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gram</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 xml:space="preserve">me zur Darstellung quantitativer Zusammenhänge (Punkt-, Linien- und Säulendiagramm; eine abhängige Variable), Bezeichnung von Messgröße, Größensymbol und Einheit </w:t>
            </w:r>
            <w:r w:rsidR="0077697D">
              <w:rPr>
                <w:rFonts w:eastAsia="Times New Roman" w:cs="Times New Roman"/>
                <w:i/>
                <w:noProof w:val="0"/>
                <w:szCs w:val="24"/>
                <w:lang w:eastAsia="de-DE"/>
              </w:rPr>
              <w:t>(vgl. Mathematik, 5. Klasse!)</w:t>
            </w:r>
          </w:p>
          <w:p w14:paraId="665610E1" w14:textId="77777777" w:rsidR="00760B1D" w:rsidRPr="00F03B4A" w:rsidRDefault="00760B1D" w:rsidP="00F03B4A">
            <w:pPr>
              <w:pStyle w:val="Listenabsatz"/>
              <w:framePr w:wrap="auto" w:vAnchor="margin" w:yAlign="inline"/>
              <w:numPr>
                <w:ilvl w:val="0"/>
                <w:numId w:val="30"/>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Quellen: v. a. Schulbuch, populärwissenschaftliche Lite</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 xml:space="preserve">ratur und altersgemäße digitale Medien </w:t>
            </w:r>
          </w:p>
          <w:p w14:paraId="0ED27E34" w14:textId="77777777" w:rsidR="00C90E48" w:rsidRPr="00F03B4A" w:rsidRDefault="00760B1D" w:rsidP="00F03B4A">
            <w:pPr>
              <w:pStyle w:val="Listenabsatz"/>
              <w:framePr w:wrap="auto" w:vAnchor="margin" w:yAlign="inline"/>
              <w:numPr>
                <w:ilvl w:val="0"/>
                <w:numId w:val="31"/>
              </w:numPr>
              <w:tabs>
                <w:tab w:val="clear" w:pos="454"/>
              </w:tabs>
              <w:ind w:left="357" w:hanging="357"/>
              <w:rPr>
                <w:rStyle w:val="HTMLZitat"/>
                <w:rFonts w:eastAsia="Times New Roman" w:cs="Times New Roman"/>
                <w:i w:val="0"/>
                <w:iCs w:val="0"/>
                <w:noProof w:val="0"/>
                <w:szCs w:val="24"/>
                <w:lang w:eastAsia="de-DE"/>
              </w:rPr>
            </w:pPr>
            <w:r w:rsidRPr="00F03B4A">
              <w:rPr>
                <w:rFonts w:eastAsia="Times New Roman" w:cs="Times New Roman"/>
                <w:noProof w:val="0"/>
                <w:szCs w:val="24"/>
                <w:lang w:eastAsia="de-DE"/>
              </w:rPr>
              <w:t>Gesundheitsbewusstsein und Verantwortung: z. B. Ge</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sund</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 xml:space="preserve">heitsvorsorge, Stressbewältigung, Suchtgefahren, verantwortungsvoller Umgang mit Sexualität, Verhalten während der Schwangerschaft; Nachhaltigkeit (soziale, ökologische und ökonomische Gesichtspunkte), Schutz der biologischen Vielfalt </w:t>
            </w:r>
          </w:p>
        </w:tc>
        <w:tc>
          <w:tcPr>
            <w:tcW w:w="8506" w:type="dxa"/>
            <w:gridSpan w:val="2"/>
            <w:shd w:val="clear" w:color="auto" w:fill="CCCCFF"/>
          </w:tcPr>
          <w:p w14:paraId="3C404B09" w14:textId="77777777" w:rsidR="00BC48CF" w:rsidRPr="00F03B4A" w:rsidRDefault="00BC48CF" w:rsidP="00F03B4A">
            <w:pPr>
              <w:pStyle w:val="Listenabsatz"/>
              <w:framePr w:wrap="auto" w:vAnchor="margin" w:yAlign="inline"/>
              <w:numPr>
                <w:ilvl w:val="0"/>
                <w:numId w:val="31"/>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lastRenderedPageBreak/>
              <w:t xml:space="preserve">formulieren ausgehend von einfach strukturierten Alltags- und Naturphänomenen biologische Fragestellungen und planen hypothesengeleitet z. B. Beobachtungen und Experimente zu deren vorwiegend qualitativer Beantwortung. </w:t>
            </w:r>
          </w:p>
          <w:p w14:paraId="098B7050" w14:textId="77777777" w:rsidR="00BC48CF" w:rsidRPr="00F03B4A" w:rsidRDefault="00BC48CF" w:rsidP="00F03B4A">
            <w:pPr>
              <w:pStyle w:val="Listenabsatz"/>
              <w:framePr w:wrap="auto" w:vAnchor="margin" w:yAlign="inline"/>
              <w:numPr>
                <w:ilvl w:val="0"/>
                <w:numId w:val="31"/>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 xml:space="preserve">führen einfache naturwissenschaftliche Untersuchungen zu vorgegebenen und eigenen Themen und Fragestellungen durch. Dabei fertigen sie mit Hilfestellung ein naturwissenschaftliches Protokoll an. </w:t>
            </w:r>
          </w:p>
          <w:p w14:paraId="456070F3" w14:textId="77777777" w:rsidR="00BC48CF" w:rsidRPr="00F03B4A" w:rsidRDefault="00BC48CF" w:rsidP="00F03B4A">
            <w:pPr>
              <w:pStyle w:val="Listenabsatz"/>
              <w:framePr w:wrap="auto" w:vAnchor="margin" w:yAlign="inline"/>
              <w:numPr>
                <w:ilvl w:val="0"/>
                <w:numId w:val="31"/>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 xml:space="preserve">beobachten Lebewesen und ihre Lebenserscheinungen auch in der natürlichen Umgebung anhand von vorgegebenen und eigenen Kriterien. Sie dokumentieren mit Hilfestellungen in einem naturwissenschaftlichen Protokoll strukturiert ihre Beobachtungen, werten sie aus und veranschaulichen sie. </w:t>
            </w:r>
          </w:p>
          <w:p w14:paraId="1FD9E37C" w14:textId="77777777" w:rsidR="00BC48CF" w:rsidRPr="00F03B4A" w:rsidRDefault="00BC48CF" w:rsidP="00F03B4A">
            <w:pPr>
              <w:pStyle w:val="Listenabsatz"/>
              <w:framePr w:wrap="auto" w:vAnchor="margin" w:yAlign="inline"/>
              <w:numPr>
                <w:ilvl w:val="0"/>
                <w:numId w:val="31"/>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bestimmen häufig vorkommende Lebewesen mithilfe ausgewählter Bestimmungs</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hilfen (z. B. Bestimmungsbuch, digitales Nachschlagewerk), um ihre Artenkennt</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 xml:space="preserve">nis </w:t>
            </w:r>
            <w:r w:rsidR="003A2928" w:rsidRPr="00F03B4A">
              <w:rPr>
                <w:rFonts w:eastAsia="Times New Roman" w:cs="Times New Roman"/>
                <w:i/>
                <w:noProof w:val="0"/>
                <w:szCs w:val="24"/>
                <w:lang w:eastAsia="de-DE"/>
              </w:rPr>
              <w:t xml:space="preserve">(Es muss nicht immer bis zur Art bestimmt werden! Passenderer Begriff: „Formenkenntnis“) </w:t>
            </w:r>
            <w:r w:rsidRPr="00F03B4A">
              <w:rPr>
                <w:rFonts w:eastAsia="Times New Roman" w:cs="Times New Roman"/>
                <w:noProof w:val="0"/>
                <w:szCs w:val="24"/>
                <w:lang w:eastAsia="de-DE"/>
              </w:rPr>
              <w:t xml:space="preserve">zu erweitern. </w:t>
            </w:r>
          </w:p>
          <w:p w14:paraId="04F8D149" w14:textId="77777777" w:rsidR="00BC48CF" w:rsidRPr="00F03B4A" w:rsidRDefault="00BC48CF" w:rsidP="00F03B4A">
            <w:pPr>
              <w:pStyle w:val="Listenabsatz"/>
              <w:framePr w:wrap="auto" w:vAnchor="margin" w:yAlign="inline"/>
              <w:numPr>
                <w:ilvl w:val="0"/>
                <w:numId w:val="31"/>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interpretieren erhobene oder recherchierte Daten unter Einbezug möglicher Feh</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 xml:space="preserve">lerquellen und setzen diese zur Eingangshypothese in Beziehung. </w:t>
            </w:r>
          </w:p>
          <w:p w14:paraId="58818AB3" w14:textId="77777777" w:rsidR="00BC48CF" w:rsidRPr="00F03B4A" w:rsidRDefault="00BC48CF" w:rsidP="00F03B4A">
            <w:pPr>
              <w:pStyle w:val="Listenabsatz"/>
              <w:framePr w:wrap="auto" w:vAnchor="margin" w:yAlign="inline"/>
              <w:numPr>
                <w:ilvl w:val="0"/>
                <w:numId w:val="31"/>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erklären die Bedeutung des naturwissenschaftlichen Erkenntnisweges zur Erwei</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 xml:space="preserve">terung des Wissens und schätzen ab, ob eine vorgegebene Fragestellung mithilfe biologischer Methoden zu beantworten ist. </w:t>
            </w:r>
          </w:p>
          <w:p w14:paraId="7CB2E32B" w14:textId="77777777" w:rsidR="00BC48CF" w:rsidRPr="00F03B4A" w:rsidRDefault="00BC48CF" w:rsidP="00F03B4A">
            <w:pPr>
              <w:pStyle w:val="Listenabsatz"/>
              <w:framePr w:wrap="auto" w:vAnchor="margin" w:yAlign="inline"/>
              <w:numPr>
                <w:ilvl w:val="0"/>
                <w:numId w:val="31"/>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lastRenderedPageBreak/>
              <w:t>beschreiben Wechselwirkungen und Prozesse (z. B. im menschlichen Organis</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 xml:space="preserve">mus, zur Suchtentstehung, zum Einfluss des Menschen auf Ökosysteme) mithilfe von Modellen und schätzen die Grenzen von Modellen ab. </w:t>
            </w:r>
          </w:p>
          <w:p w14:paraId="75C1E945" w14:textId="77777777" w:rsidR="00BC48CF" w:rsidRPr="00F03B4A" w:rsidRDefault="00BC48CF" w:rsidP="00F03B4A">
            <w:pPr>
              <w:pStyle w:val="Listenabsatz"/>
              <w:framePr w:wrap="auto" w:vAnchor="margin" w:yAlign="inline"/>
              <w:numPr>
                <w:ilvl w:val="0"/>
                <w:numId w:val="31"/>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beantworten biologische Fragestellungen, indem sie vorgegebene, auf einfachen Texten und wenigen Darstellungsformen beruhende, auch digitale, Quellen aus</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 xml:space="preserve">werten. Dabei berücksichtigen sie u. a. die Intention der jeweiligen Quelle. </w:t>
            </w:r>
          </w:p>
          <w:p w14:paraId="2B1EF7A0" w14:textId="77777777" w:rsidR="00BC48CF" w:rsidRPr="00F03B4A" w:rsidRDefault="00BC48CF" w:rsidP="00F03B4A">
            <w:pPr>
              <w:pStyle w:val="Listenabsatz"/>
              <w:framePr w:wrap="auto" w:vAnchor="margin" w:yAlign="inline"/>
              <w:numPr>
                <w:ilvl w:val="0"/>
                <w:numId w:val="31"/>
              </w:numPr>
              <w:tabs>
                <w:tab w:val="clear" w:pos="454"/>
              </w:tabs>
              <w:ind w:left="357" w:hanging="357"/>
              <w:rPr>
                <w:rFonts w:eastAsia="Times New Roman" w:cs="Times New Roman"/>
                <w:noProof w:val="0"/>
                <w:szCs w:val="24"/>
                <w:lang w:eastAsia="de-DE"/>
              </w:rPr>
            </w:pPr>
            <w:r w:rsidRPr="00F03B4A">
              <w:rPr>
                <w:rFonts w:eastAsia="Times New Roman" w:cs="Times New Roman"/>
                <w:noProof w:val="0"/>
                <w:szCs w:val="24"/>
                <w:lang w:eastAsia="de-DE"/>
              </w:rPr>
              <w:t>wägen Folgen menschlichen Handelns auf die lokale und globale nachhaltige Ent</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 xml:space="preserve">wicklung ab und erörtern Handlungsoptionen, indem sie vorgegebene Pro- und Kontra-Argumente (z. B. zum Einkaufsverhalten oder zur Transportmittelnutzung) auswerten, um bewusste, wertorientierte Entscheidungen treffen zu können. </w:t>
            </w:r>
          </w:p>
          <w:p w14:paraId="5E0E7CD4" w14:textId="77777777" w:rsidR="00C90E48" w:rsidRPr="00F03B4A" w:rsidRDefault="00BC48CF" w:rsidP="00F03B4A">
            <w:pPr>
              <w:pStyle w:val="Listenabsatz"/>
              <w:framePr w:wrap="auto" w:vAnchor="margin" w:yAlign="inline"/>
              <w:numPr>
                <w:ilvl w:val="0"/>
                <w:numId w:val="31"/>
              </w:numPr>
              <w:tabs>
                <w:tab w:val="clear" w:pos="454"/>
              </w:tabs>
              <w:ind w:left="357" w:hanging="357"/>
              <w:rPr>
                <w:rStyle w:val="HTMLZitat"/>
                <w:rFonts w:eastAsia="Times New Roman" w:cs="Times New Roman"/>
                <w:i w:val="0"/>
                <w:iCs w:val="0"/>
                <w:noProof w:val="0"/>
                <w:szCs w:val="24"/>
                <w:lang w:eastAsia="de-DE"/>
              </w:rPr>
            </w:pPr>
            <w:r w:rsidRPr="00F03B4A">
              <w:rPr>
                <w:rFonts w:eastAsia="Times New Roman" w:cs="Times New Roman"/>
                <w:noProof w:val="0"/>
                <w:szCs w:val="24"/>
                <w:lang w:eastAsia="de-DE"/>
              </w:rPr>
              <w:t>wägen Folgen von eigenen Verhaltensweisen sowie Verhaltensweisen anderer für die eigene Gesundheit und die Gesundheit anderer ab, um bewusste, wertorientier</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 xml:space="preserve">te Entscheidungen für die Gesunderhaltung (z. B. des Gehörs) treffen zu können. </w:t>
            </w:r>
          </w:p>
        </w:tc>
      </w:tr>
      <w:tr w:rsidR="00C21168" w14:paraId="49BB3C49" w14:textId="77777777" w:rsidTr="00454FB0">
        <w:tc>
          <w:tcPr>
            <w:tcW w:w="7355" w:type="dxa"/>
            <w:gridSpan w:val="2"/>
            <w:shd w:val="clear" w:color="auto" w:fill="D6E3BC" w:themeFill="accent3" w:themeFillTint="66"/>
          </w:tcPr>
          <w:p w14:paraId="2D880E45" w14:textId="77777777" w:rsidR="00C21168" w:rsidRDefault="00C21168" w:rsidP="00BC48CF">
            <w:pPr>
              <w:framePr w:wrap="auto" w:vAnchor="margin" w:yAlign="inline"/>
              <w:tabs>
                <w:tab w:val="clear" w:pos="454"/>
              </w:tabs>
              <w:rPr>
                <w:rFonts w:eastAsia="Times New Roman" w:cs="Times New Roman"/>
                <w:b/>
                <w:noProof w:val="0"/>
                <w:szCs w:val="24"/>
                <w:lang w:eastAsia="de-DE"/>
              </w:rPr>
            </w:pPr>
            <w:r w:rsidRPr="00FD5F38">
              <w:rPr>
                <w:rFonts w:eastAsia="Times New Roman" w:cs="Times New Roman"/>
                <w:b/>
                <w:noProof w:val="0"/>
                <w:szCs w:val="24"/>
                <w:lang w:eastAsia="de-DE"/>
              </w:rPr>
              <w:lastRenderedPageBreak/>
              <w:t>Neu</w:t>
            </w:r>
            <w:r>
              <w:rPr>
                <w:rFonts w:eastAsia="Times New Roman" w:cs="Times New Roman"/>
                <w:b/>
                <w:noProof w:val="0"/>
                <w:szCs w:val="24"/>
                <w:lang w:eastAsia="de-DE"/>
              </w:rPr>
              <w:t>e Inhalte gege</w:t>
            </w:r>
            <w:r w:rsidR="0077697D">
              <w:rPr>
                <w:rFonts w:eastAsia="Times New Roman" w:cs="Times New Roman"/>
                <w:b/>
                <w:noProof w:val="0"/>
                <w:szCs w:val="24"/>
                <w:lang w:eastAsia="de-DE"/>
              </w:rPr>
              <w:t>nüber den</w:t>
            </w:r>
            <w:r>
              <w:rPr>
                <w:rFonts w:eastAsia="Times New Roman" w:cs="Times New Roman"/>
                <w:b/>
                <w:noProof w:val="0"/>
                <w:szCs w:val="24"/>
                <w:lang w:eastAsia="de-DE"/>
              </w:rPr>
              <w:t xml:space="preserve"> Jahrgangsstufe</w:t>
            </w:r>
            <w:r w:rsidR="0077697D">
              <w:rPr>
                <w:rFonts w:eastAsia="Times New Roman" w:cs="Times New Roman"/>
                <w:b/>
                <w:noProof w:val="0"/>
                <w:szCs w:val="24"/>
                <w:lang w:eastAsia="de-DE"/>
              </w:rPr>
              <w:t>n 5 und</w:t>
            </w:r>
            <w:r>
              <w:rPr>
                <w:rFonts w:eastAsia="Times New Roman" w:cs="Times New Roman"/>
                <w:b/>
                <w:noProof w:val="0"/>
                <w:szCs w:val="24"/>
                <w:lang w:eastAsia="de-DE"/>
              </w:rPr>
              <w:t xml:space="preserve"> 6</w:t>
            </w:r>
            <w:r w:rsidRPr="00FD5F38">
              <w:rPr>
                <w:rFonts w:eastAsia="Times New Roman" w:cs="Times New Roman"/>
                <w:b/>
                <w:noProof w:val="0"/>
                <w:szCs w:val="24"/>
                <w:lang w:eastAsia="de-DE"/>
              </w:rPr>
              <w:t>:</w:t>
            </w:r>
          </w:p>
          <w:p w14:paraId="57982D6E" w14:textId="77777777" w:rsidR="00C21168" w:rsidRDefault="0077697D" w:rsidP="0077697D">
            <w:pPr>
              <w:pStyle w:val="KeinLeerraum"/>
              <w:numPr>
                <w:ilvl w:val="0"/>
                <w:numId w:val="32"/>
              </w:numPr>
              <w:ind w:left="357" w:hanging="357"/>
              <w:rPr>
                <w:rFonts w:eastAsia="Times New Roman" w:cs="Times New Roman"/>
                <w:noProof w:val="0"/>
                <w:szCs w:val="24"/>
                <w:lang w:eastAsia="de-DE"/>
              </w:rPr>
            </w:pPr>
            <w:r>
              <w:rPr>
                <w:lang w:eastAsia="de-DE"/>
              </w:rPr>
              <w:t xml:space="preserve">naturwissenschaftlicher Erkenntnisweg: ggf. digital; </w:t>
            </w:r>
            <w:r w:rsidRPr="00F03B4A">
              <w:rPr>
                <w:rFonts w:eastAsia="Times New Roman" w:cs="Times New Roman"/>
                <w:noProof w:val="0"/>
                <w:szCs w:val="24"/>
                <w:lang w:eastAsia="de-DE"/>
              </w:rPr>
              <w:t>Hypothesen</w:t>
            </w:r>
            <w:r w:rsidR="00EE5514">
              <w:rPr>
                <w:rFonts w:eastAsia="Times New Roman" w:cs="Times New Roman"/>
                <w:noProof w:val="0"/>
                <w:szCs w:val="24"/>
                <w:lang w:eastAsia="de-DE"/>
              </w:rPr>
              <w:softHyphen/>
            </w:r>
            <w:r w:rsidRPr="00F03B4A">
              <w:rPr>
                <w:rFonts w:eastAsia="Times New Roman" w:cs="Times New Roman"/>
                <w:noProof w:val="0"/>
                <w:szCs w:val="24"/>
                <w:lang w:eastAsia="de-DE"/>
              </w:rPr>
              <w:t>prüfung, Regel oder Gesetz; Fehlerquellen</w:t>
            </w:r>
          </w:p>
          <w:p w14:paraId="0413AFEE" w14:textId="77777777" w:rsidR="0077697D" w:rsidRPr="00BB51F1" w:rsidRDefault="0077697D" w:rsidP="0077697D">
            <w:pPr>
              <w:pStyle w:val="KeinLeerraum"/>
              <w:numPr>
                <w:ilvl w:val="0"/>
                <w:numId w:val="32"/>
              </w:numPr>
              <w:ind w:left="357" w:hanging="357"/>
              <w:rPr>
                <w:rFonts w:eastAsia="Times New Roman" w:cs="Times New Roman"/>
                <w:i/>
                <w:noProof w:val="0"/>
                <w:szCs w:val="24"/>
                <w:lang w:eastAsia="de-DE"/>
              </w:rPr>
            </w:pPr>
            <w:r w:rsidRPr="00F03B4A">
              <w:rPr>
                <w:rFonts w:eastAsia="Times New Roman" w:cs="Times New Roman"/>
                <w:noProof w:val="0"/>
                <w:szCs w:val="24"/>
                <w:lang w:eastAsia="de-DE"/>
              </w:rPr>
              <w:t>Entwicklung und Eigenschaften naturwissenschaftlichen Wissens</w:t>
            </w:r>
            <w:r>
              <w:rPr>
                <w:rFonts w:eastAsia="Times New Roman" w:cs="Times New Roman"/>
                <w:noProof w:val="0"/>
                <w:szCs w:val="24"/>
                <w:lang w:eastAsia="de-DE"/>
              </w:rPr>
              <w:t xml:space="preserve"> </w:t>
            </w:r>
            <w:r w:rsidRPr="00BB51F1">
              <w:rPr>
                <w:rFonts w:eastAsia="Times New Roman" w:cs="Times New Roman"/>
                <w:i/>
                <w:noProof w:val="0"/>
                <w:szCs w:val="24"/>
                <w:lang w:eastAsia="de-DE"/>
              </w:rPr>
              <w:t>als eigenes Thema (vertiefte Reflexion)</w:t>
            </w:r>
          </w:p>
          <w:p w14:paraId="0250DE35" w14:textId="77777777" w:rsidR="0077697D" w:rsidRDefault="0077697D" w:rsidP="0077697D">
            <w:pPr>
              <w:pStyle w:val="KeinLeerraum"/>
              <w:numPr>
                <w:ilvl w:val="0"/>
                <w:numId w:val="32"/>
              </w:numPr>
              <w:ind w:left="357" w:hanging="357"/>
              <w:rPr>
                <w:rFonts w:eastAsia="Times New Roman" w:cs="Times New Roman"/>
                <w:noProof w:val="0"/>
                <w:szCs w:val="24"/>
                <w:lang w:eastAsia="de-DE"/>
              </w:rPr>
            </w:pPr>
            <w:r>
              <w:rPr>
                <w:rFonts w:eastAsia="Times New Roman" w:cs="Times New Roman"/>
                <w:noProof w:val="0"/>
                <w:szCs w:val="24"/>
                <w:lang w:eastAsia="de-DE"/>
              </w:rPr>
              <w:t xml:space="preserve">Modelle: </w:t>
            </w:r>
            <w:r w:rsidRPr="00F03B4A">
              <w:rPr>
                <w:rFonts w:eastAsia="Times New Roman" w:cs="Times New Roman"/>
                <w:noProof w:val="0"/>
                <w:szCs w:val="24"/>
                <w:lang w:eastAsia="de-DE"/>
              </w:rPr>
              <w:t>Modell-Definition, Vergleich von Modelldarstellungen, Zweck eines Modells</w:t>
            </w:r>
          </w:p>
          <w:p w14:paraId="73695930" w14:textId="77777777" w:rsidR="0077697D" w:rsidRDefault="0077697D" w:rsidP="0077697D">
            <w:pPr>
              <w:pStyle w:val="KeinLeerraum"/>
              <w:numPr>
                <w:ilvl w:val="0"/>
                <w:numId w:val="32"/>
              </w:numPr>
              <w:ind w:left="357" w:hanging="357"/>
              <w:rPr>
                <w:rFonts w:eastAsia="Times New Roman" w:cs="Times New Roman"/>
                <w:noProof w:val="0"/>
                <w:szCs w:val="24"/>
                <w:lang w:eastAsia="de-DE"/>
              </w:rPr>
            </w:pPr>
            <w:r>
              <w:rPr>
                <w:rFonts w:eastAsia="Times New Roman" w:cs="Times New Roman"/>
                <w:noProof w:val="0"/>
                <w:szCs w:val="24"/>
                <w:lang w:eastAsia="de-DE"/>
              </w:rPr>
              <w:t xml:space="preserve">Erweiterungen bei den </w:t>
            </w:r>
            <w:proofErr w:type="spellStart"/>
            <w:r>
              <w:rPr>
                <w:rFonts w:eastAsia="Times New Roman" w:cs="Times New Roman"/>
                <w:noProof w:val="0"/>
                <w:szCs w:val="24"/>
                <w:lang w:eastAsia="de-DE"/>
              </w:rPr>
              <w:t>Darstellungformen</w:t>
            </w:r>
            <w:proofErr w:type="spellEnd"/>
            <w:r>
              <w:rPr>
                <w:rFonts w:eastAsia="Times New Roman" w:cs="Times New Roman"/>
                <w:noProof w:val="0"/>
                <w:szCs w:val="24"/>
                <w:lang w:eastAsia="de-DE"/>
              </w:rPr>
              <w:t xml:space="preserve">: auch digital; </w:t>
            </w:r>
            <w:r w:rsidRPr="00BB51F1">
              <w:rPr>
                <w:rFonts w:eastAsia="Times New Roman" w:cs="Times New Roman"/>
                <w:i/>
                <w:noProof w:val="0"/>
                <w:szCs w:val="24"/>
                <w:lang w:eastAsia="de-DE"/>
              </w:rPr>
              <w:t xml:space="preserve">konkrete Aufzählung etlicher obligater Darstellungsformen zusätzlich zu Säulen- und Liniendiagramm; Begriffe </w:t>
            </w:r>
            <w:r>
              <w:rPr>
                <w:rFonts w:eastAsia="Times New Roman" w:cs="Times New Roman"/>
                <w:noProof w:val="0"/>
                <w:szCs w:val="24"/>
                <w:lang w:eastAsia="de-DE"/>
              </w:rPr>
              <w:t>„abhängige Variable, Mess</w:t>
            </w:r>
            <w:r w:rsidR="00EE5514">
              <w:rPr>
                <w:rFonts w:eastAsia="Times New Roman" w:cs="Times New Roman"/>
                <w:noProof w:val="0"/>
                <w:szCs w:val="24"/>
                <w:lang w:eastAsia="de-DE"/>
              </w:rPr>
              <w:softHyphen/>
            </w:r>
            <w:r>
              <w:rPr>
                <w:rFonts w:eastAsia="Times New Roman" w:cs="Times New Roman"/>
                <w:noProof w:val="0"/>
                <w:szCs w:val="24"/>
                <w:lang w:eastAsia="de-DE"/>
              </w:rPr>
              <w:t>größe, Größensymbol, Einheit“</w:t>
            </w:r>
          </w:p>
          <w:p w14:paraId="2B8F80A6" w14:textId="77777777" w:rsidR="0077697D" w:rsidRPr="00BB51F1" w:rsidRDefault="0077697D" w:rsidP="0077697D">
            <w:pPr>
              <w:pStyle w:val="KeinLeerraum"/>
              <w:numPr>
                <w:ilvl w:val="0"/>
                <w:numId w:val="32"/>
              </w:numPr>
              <w:ind w:left="357" w:hanging="357"/>
              <w:rPr>
                <w:rFonts w:eastAsia="Times New Roman" w:cs="Times New Roman"/>
                <w:i/>
                <w:noProof w:val="0"/>
                <w:szCs w:val="24"/>
                <w:lang w:eastAsia="de-DE"/>
              </w:rPr>
            </w:pPr>
            <w:r w:rsidRPr="00BB51F1">
              <w:rPr>
                <w:rFonts w:eastAsia="Times New Roman" w:cs="Times New Roman"/>
                <w:i/>
                <w:noProof w:val="0"/>
                <w:szCs w:val="24"/>
                <w:lang w:eastAsia="de-DE"/>
              </w:rPr>
              <w:t>Quellen: altersgemäße Vertiefung</w:t>
            </w:r>
          </w:p>
          <w:p w14:paraId="3B47349A" w14:textId="77777777" w:rsidR="0077697D" w:rsidRDefault="0077697D" w:rsidP="0077697D">
            <w:pPr>
              <w:pStyle w:val="KeinLeerraum"/>
              <w:numPr>
                <w:ilvl w:val="0"/>
                <w:numId w:val="32"/>
              </w:numPr>
              <w:ind w:left="357" w:hanging="357"/>
              <w:rPr>
                <w:lang w:eastAsia="de-DE"/>
              </w:rPr>
            </w:pPr>
            <w:r>
              <w:rPr>
                <w:lang w:eastAsia="de-DE"/>
              </w:rPr>
              <w:t xml:space="preserve">Gesundheitsbewusstsein und Verantwortung: </w:t>
            </w:r>
            <w:r w:rsidRPr="00BB51F1">
              <w:rPr>
                <w:i/>
                <w:lang w:eastAsia="de-DE"/>
              </w:rPr>
              <w:t xml:space="preserve">altersgemäße Vertiefung v. a. bei der Sexualität; Begriff </w:t>
            </w:r>
            <w:r>
              <w:rPr>
                <w:lang w:eastAsia="de-DE"/>
              </w:rPr>
              <w:t>„Nachhaltigkeit“</w:t>
            </w:r>
          </w:p>
          <w:p w14:paraId="35B9B8AF" w14:textId="77777777" w:rsidR="004D36BF" w:rsidRPr="00C21168" w:rsidRDefault="004D36BF" w:rsidP="0077697D">
            <w:pPr>
              <w:pStyle w:val="KeinLeerraum"/>
              <w:numPr>
                <w:ilvl w:val="0"/>
                <w:numId w:val="32"/>
              </w:numPr>
              <w:ind w:left="357" w:hanging="357"/>
              <w:rPr>
                <w:lang w:eastAsia="de-DE"/>
              </w:rPr>
            </w:pPr>
          </w:p>
        </w:tc>
        <w:tc>
          <w:tcPr>
            <w:tcW w:w="7355" w:type="dxa"/>
            <w:shd w:val="clear" w:color="auto" w:fill="D6E3BC" w:themeFill="accent3" w:themeFillTint="66"/>
          </w:tcPr>
          <w:p w14:paraId="30EEE904" w14:textId="77777777" w:rsidR="00C21168" w:rsidRDefault="00C21168" w:rsidP="00192AFF">
            <w:pPr>
              <w:pStyle w:val="KeinLeerraum"/>
              <w:rPr>
                <w:rFonts w:eastAsia="Times New Roman" w:cs="Times New Roman"/>
                <w:noProof w:val="0"/>
                <w:szCs w:val="24"/>
                <w:lang w:eastAsia="de-DE"/>
              </w:rPr>
            </w:pPr>
            <w:r w:rsidRPr="00163284">
              <w:rPr>
                <w:rFonts w:eastAsia="Times New Roman" w:cs="Times New Roman"/>
                <w:b/>
                <w:noProof w:val="0"/>
                <w:szCs w:val="24"/>
                <w:lang w:eastAsia="de-DE"/>
              </w:rPr>
              <w:t>Neue Kompetenze</w:t>
            </w:r>
            <w:r w:rsidR="00DE1AF6">
              <w:rPr>
                <w:rFonts w:eastAsia="Times New Roman" w:cs="Times New Roman"/>
                <w:b/>
                <w:noProof w:val="0"/>
                <w:szCs w:val="24"/>
                <w:lang w:eastAsia="de-DE"/>
              </w:rPr>
              <w:t>n gegenüber den</w:t>
            </w:r>
            <w:r>
              <w:rPr>
                <w:rFonts w:eastAsia="Times New Roman" w:cs="Times New Roman"/>
                <w:b/>
                <w:noProof w:val="0"/>
                <w:szCs w:val="24"/>
                <w:lang w:eastAsia="de-DE"/>
              </w:rPr>
              <w:t xml:space="preserve"> Jahrgangsstufe</w:t>
            </w:r>
            <w:r w:rsidR="00DE1AF6">
              <w:rPr>
                <w:rFonts w:eastAsia="Times New Roman" w:cs="Times New Roman"/>
                <w:b/>
                <w:noProof w:val="0"/>
                <w:szCs w:val="24"/>
                <w:lang w:eastAsia="de-DE"/>
              </w:rPr>
              <w:t xml:space="preserve">n 5 und </w:t>
            </w:r>
            <w:r>
              <w:rPr>
                <w:rFonts w:eastAsia="Times New Roman" w:cs="Times New Roman"/>
                <w:b/>
                <w:noProof w:val="0"/>
                <w:szCs w:val="24"/>
                <w:lang w:eastAsia="de-DE"/>
              </w:rPr>
              <w:t>6</w:t>
            </w:r>
            <w:r w:rsidRPr="00163284">
              <w:rPr>
                <w:rFonts w:eastAsia="Times New Roman" w:cs="Times New Roman"/>
                <w:b/>
                <w:noProof w:val="0"/>
                <w:szCs w:val="24"/>
                <w:lang w:eastAsia="de-DE"/>
              </w:rPr>
              <w:t>:</w:t>
            </w:r>
          </w:p>
          <w:p w14:paraId="586E1751" w14:textId="77777777" w:rsidR="002F4903" w:rsidRDefault="009506E5" w:rsidP="00DE1AF6">
            <w:pPr>
              <w:pStyle w:val="KeinLeerraum"/>
              <w:numPr>
                <w:ilvl w:val="0"/>
                <w:numId w:val="33"/>
              </w:numPr>
              <w:ind w:left="357" w:hanging="357"/>
              <w:rPr>
                <w:i/>
              </w:rPr>
            </w:pPr>
            <w:r>
              <w:t>Erkenntnisgewinnung</w:t>
            </w:r>
            <w:r w:rsidR="00DE1AF6">
              <w:t xml:space="preserve"> / </w:t>
            </w:r>
            <w:r w:rsidR="00DE1AF6" w:rsidRPr="00DE1AF6">
              <w:rPr>
                <w:i/>
              </w:rPr>
              <w:t>Durchführung von Untersuchungen</w:t>
            </w:r>
            <w:r w:rsidR="00DE1AF6">
              <w:rPr>
                <w:i/>
              </w:rPr>
              <w:t xml:space="preserve"> / Beob</w:t>
            </w:r>
            <w:r w:rsidR="00EE5514">
              <w:rPr>
                <w:i/>
              </w:rPr>
              <w:softHyphen/>
            </w:r>
            <w:r w:rsidR="00DE1AF6">
              <w:rPr>
                <w:i/>
              </w:rPr>
              <w:t>ach</w:t>
            </w:r>
            <w:r w:rsidR="00DE1AF6">
              <w:rPr>
                <w:i/>
              </w:rPr>
              <w:softHyphen/>
              <w:t>tungen</w:t>
            </w:r>
            <w:r>
              <w:t>:</w:t>
            </w:r>
            <w:r w:rsidRPr="009506E5">
              <w:rPr>
                <w:i/>
              </w:rPr>
              <w:t xml:space="preserve"> altersgemäß höhere Eigenleistung</w:t>
            </w:r>
            <w:r w:rsidR="00DE1AF6">
              <w:rPr>
                <w:i/>
              </w:rPr>
              <w:t>, höhere Anforderungen</w:t>
            </w:r>
          </w:p>
          <w:p w14:paraId="1281689A" w14:textId="77777777" w:rsidR="00DE1AF6" w:rsidRDefault="00DE1AF6" w:rsidP="00DE1AF6">
            <w:pPr>
              <w:pStyle w:val="KeinLeerraum"/>
              <w:numPr>
                <w:ilvl w:val="0"/>
                <w:numId w:val="33"/>
              </w:numPr>
              <w:ind w:left="357" w:hanging="357"/>
              <w:rPr>
                <w:i/>
              </w:rPr>
            </w:pPr>
            <w:r>
              <w:rPr>
                <w:i/>
              </w:rPr>
              <w:t>Lebewesen bestimmen: höhere Anforderungen, digitales Nachschla</w:t>
            </w:r>
            <w:r w:rsidR="00EE5514">
              <w:rPr>
                <w:i/>
              </w:rPr>
              <w:softHyphen/>
            </w:r>
            <w:r>
              <w:rPr>
                <w:i/>
              </w:rPr>
              <w:t>ge</w:t>
            </w:r>
            <w:r w:rsidR="00EE5514">
              <w:rPr>
                <w:i/>
              </w:rPr>
              <w:softHyphen/>
            </w:r>
            <w:r>
              <w:rPr>
                <w:i/>
              </w:rPr>
              <w:t>werk</w:t>
            </w:r>
          </w:p>
          <w:p w14:paraId="09969E30" w14:textId="77777777" w:rsidR="00DE1AF6" w:rsidRDefault="00DE1AF6" w:rsidP="00DE1AF6">
            <w:pPr>
              <w:pStyle w:val="KeinLeerraum"/>
              <w:numPr>
                <w:ilvl w:val="0"/>
                <w:numId w:val="33"/>
              </w:numPr>
              <w:ind w:left="357" w:hanging="357"/>
              <w:rPr>
                <w:rFonts w:eastAsia="Times New Roman" w:cs="Times New Roman"/>
                <w:i/>
                <w:noProof w:val="0"/>
                <w:szCs w:val="24"/>
                <w:lang w:eastAsia="de-DE"/>
              </w:rPr>
            </w:pPr>
            <w:r w:rsidRPr="00F03B4A">
              <w:rPr>
                <w:rFonts w:eastAsia="Times New Roman" w:cs="Times New Roman"/>
                <w:noProof w:val="0"/>
                <w:szCs w:val="24"/>
                <w:lang w:eastAsia="de-DE"/>
              </w:rPr>
              <w:t>Bedeutung des naturwissenschaftlichen Erkenntnisweges</w:t>
            </w:r>
            <w:r>
              <w:rPr>
                <w:rFonts w:eastAsia="Times New Roman" w:cs="Times New Roman"/>
                <w:noProof w:val="0"/>
                <w:szCs w:val="24"/>
                <w:lang w:eastAsia="de-DE"/>
              </w:rPr>
              <w:t xml:space="preserve">: </w:t>
            </w:r>
            <w:r>
              <w:rPr>
                <w:rFonts w:eastAsia="Times New Roman" w:cs="Times New Roman"/>
                <w:i/>
                <w:noProof w:val="0"/>
                <w:szCs w:val="24"/>
                <w:lang w:eastAsia="de-DE"/>
              </w:rPr>
              <w:t>altersge</w:t>
            </w:r>
            <w:r w:rsidR="00EE5514">
              <w:rPr>
                <w:rFonts w:eastAsia="Times New Roman" w:cs="Times New Roman"/>
                <w:i/>
                <w:noProof w:val="0"/>
                <w:szCs w:val="24"/>
                <w:lang w:eastAsia="de-DE"/>
              </w:rPr>
              <w:softHyphen/>
            </w:r>
            <w:r>
              <w:rPr>
                <w:rFonts w:eastAsia="Times New Roman" w:cs="Times New Roman"/>
                <w:i/>
                <w:noProof w:val="0"/>
                <w:szCs w:val="24"/>
                <w:lang w:eastAsia="de-DE"/>
              </w:rPr>
              <w:t>mäß höhere Anforderungen</w:t>
            </w:r>
          </w:p>
          <w:p w14:paraId="723F3A6D" w14:textId="77777777" w:rsidR="00DE1AF6" w:rsidRDefault="00DE1AF6" w:rsidP="00DE1AF6">
            <w:pPr>
              <w:pStyle w:val="KeinLeerraum"/>
              <w:numPr>
                <w:ilvl w:val="0"/>
                <w:numId w:val="33"/>
              </w:numPr>
              <w:ind w:left="357" w:hanging="357"/>
              <w:rPr>
                <w:rFonts w:eastAsia="Times New Roman" w:cs="Times New Roman"/>
                <w:noProof w:val="0"/>
                <w:szCs w:val="24"/>
                <w:lang w:eastAsia="de-DE"/>
              </w:rPr>
            </w:pPr>
            <w:r>
              <w:rPr>
                <w:rFonts w:eastAsia="Times New Roman" w:cs="Times New Roman"/>
                <w:i/>
                <w:noProof w:val="0"/>
                <w:szCs w:val="24"/>
                <w:lang w:eastAsia="de-DE"/>
              </w:rPr>
              <w:t xml:space="preserve">Beschreibung von </w:t>
            </w:r>
            <w:r>
              <w:rPr>
                <w:rFonts w:eastAsia="Times New Roman" w:cs="Times New Roman"/>
                <w:noProof w:val="0"/>
                <w:szCs w:val="24"/>
                <w:lang w:eastAsia="de-DE"/>
              </w:rPr>
              <w:t>Wechselwirkungen und Prozessen mithilfe von Modellen</w:t>
            </w:r>
          </w:p>
          <w:p w14:paraId="7EB16121" w14:textId="77777777" w:rsidR="00DE1AF6" w:rsidRDefault="00DE1AF6" w:rsidP="00DE1AF6">
            <w:pPr>
              <w:pStyle w:val="KeinLeerraum"/>
              <w:numPr>
                <w:ilvl w:val="0"/>
                <w:numId w:val="33"/>
              </w:numPr>
              <w:ind w:left="357" w:hanging="357"/>
              <w:rPr>
                <w:rFonts w:eastAsia="Times New Roman" w:cs="Times New Roman"/>
                <w:noProof w:val="0"/>
                <w:szCs w:val="24"/>
                <w:lang w:eastAsia="de-DE"/>
              </w:rPr>
            </w:pPr>
            <w:r>
              <w:rPr>
                <w:rFonts w:eastAsia="Times New Roman" w:cs="Times New Roman"/>
                <w:noProof w:val="0"/>
                <w:szCs w:val="24"/>
                <w:lang w:eastAsia="de-DE"/>
              </w:rPr>
              <w:t>Quellen: auch digital, Intention der jeweiligen Quelle</w:t>
            </w:r>
          </w:p>
          <w:p w14:paraId="75E820CD" w14:textId="77777777" w:rsidR="00DE1AF6" w:rsidRDefault="00DE1AF6" w:rsidP="00DE1AF6">
            <w:pPr>
              <w:pStyle w:val="KeinLeerraum"/>
              <w:numPr>
                <w:ilvl w:val="0"/>
                <w:numId w:val="33"/>
              </w:numPr>
              <w:ind w:left="357" w:hanging="357"/>
              <w:rPr>
                <w:rFonts w:eastAsia="Times New Roman" w:cs="Times New Roman"/>
                <w:noProof w:val="0"/>
                <w:szCs w:val="24"/>
                <w:lang w:eastAsia="de-DE"/>
              </w:rPr>
            </w:pPr>
            <w:r>
              <w:rPr>
                <w:rFonts w:eastAsia="Times New Roman" w:cs="Times New Roman"/>
                <w:noProof w:val="0"/>
                <w:szCs w:val="24"/>
                <w:lang w:eastAsia="de-DE"/>
              </w:rPr>
              <w:t xml:space="preserve">Folgen menschlichen Handelns: </w:t>
            </w:r>
            <w:r>
              <w:rPr>
                <w:rFonts w:eastAsia="Times New Roman" w:cs="Times New Roman"/>
                <w:i/>
                <w:noProof w:val="0"/>
                <w:szCs w:val="24"/>
                <w:lang w:eastAsia="de-DE"/>
              </w:rPr>
              <w:t xml:space="preserve">größere Reichweite (lokal und global), </w:t>
            </w:r>
            <w:r w:rsidRPr="00DE1AF6">
              <w:rPr>
                <w:rFonts w:eastAsia="Times New Roman" w:cs="Times New Roman"/>
                <w:noProof w:val="0"/>
                <w:szCs w:val="24"/>
                <w:lang w:eastAsia="de-DE"/>
              </w:rPr>
              <w:t>Nachhaltigkeit, Pro- und Kontra-Argumente</w:t>
            </w:r>
          </w:p>
          <w:p w14:paraId="653F5560" w14:textId="77777777" w:rsidR="009506E5" w:rsidRPr="00DE1AF6" w:rsidRDefault="00DE1AF6" w:rsidP="00192AFF">
            <w:pPr>
              <w:pStyle w:val="KeinLeerraum"/>
              <w:numPr>
                <w:ilvl w:val="0"/>
                <w:numId w:val="33"/>
              </w:numPr>
              <w:ind w:left="357" w:hanging="357"/>
              <w:rPr>
                <w:i/>
              </w:rPr>
            </w:pPr>
            <w:r>
              <w:rPr>
                <w:rFonts w:eastAsia="Times New Roman" w:cs="Times New Roman"/>
                <w:i/>
                <w:noProof w:val="0"/>
                <w:szCs w:val="24"/>
                <w:lang w:eastAsia="de-DE"/>
              </w:rPr>
              <w:t>Folgenabwägung: Wertorientierung</w:t>
            </w:r>
          </w:p>
        </w:tc>
      </w:tr>
      <w:tr w:rsidR="00B11DCC" w14:paraId="3D8B6113" w14:textId="77777777" w:rsidTr="00687211">
        <w:tc>
          <w:tcPr>
            <w:tcW w:w="14710" w:type="dxa"/>
            <w:gridSpan w:val="3"/>
            <w:shd w:val="clear" w:color="auto" w:fill="F2DBDB" w:themeFill="accent2" w:themeFillTint="33"/>
          </w:tcPr>
          <w:p w14:paraId="2F049264" w14:textId="77777777" w:rsidR="00B11DCC" w:rsidRDefault="00B11DCC" w:rsidP="00057D4C">
            <w:pPr>
              <w:framePr w:wrap="auto" w:vAnchor="margin" w:yAlign="inline"/>
              <w:tabs>
                <w:tab w:val="clear" w:pos="454"/>
              </w:tabs>
              <w:rPr>
                <w:rStyle w:val="HTMLZitat"/>
                <w:b/>
                <w:i w:val="0"/>
              </w:rPr>
            </w:pPr>
            <w:r>
              <w:rPr>
                <w:rStyle w:val="HTMLZitat"/>
                <w:b/>
                <w:i w:val="0"/>
              </w:rPr>
              <w:t>Zusammenarbeit mit anderen Fächern</w:t>
            </w:r>
            <w:r w:rsidR="00F93CDD">
              <w:rPr>
                <w:rStyle w:val="HTMLZitat"/>
                <w:b/>
                <w:i w:val="0"/>
              </w:rPr>
              <w:t xml:space="preserve"> in Jgst. 8</w:t>
            </w:r>
            <w:r>
              <w:rPr>
                <w:rStyle w:val="HTMLZitat"/>
                <w:b/>
                <w:i w:val="0"/>
              </w:rPr>
              <w:t>:</w:t>
            </w:r>
          </w:p>
          <w:p w14:paraId="5D70BFF2" w14:textId="77777777" w:rsidR="00B11DCC" w:rsidRPr="004D36BF" w:rsidRDefault="00F93CDD" w:rsidP="00B11DCC">
            <w:pPr>
              <w:pStyle w:val="KeinLeerraum"/>
              <w:rPr>
                <w:b/>
              </w:rPr>
            </w:pPr>
            <w:r>
              <w:rPr>
                <w:b/>
              </w:rPr>
              <w:t>Chemie</w:t>
            </w:r>
            <w:r w:rsidR="00B11DCC" w:rsidRPr="004D36BF">
              <w:rPr>
                <w:b/>
              </w:rPr>
              <w:t xml:space="preserve">, Lernbereich 1: </w:t>
            </w:r>
            <w:r w:rsidR="004D36BF" w:rsidRPr="004D36BF">
              <w:rPr>
                <w:b/>
              </w:rPr>
              <w:t>Wie Chemiker denken und arbeiten</w:t>
            </w:r>
          </w:p>
          <w:p w14:paraId="49809AE7" w14:textId="77777777" w:rsidR="00B11DCC" w:rsidRPr="004D36BF" w:rsidRDefault="004D36BF" w:rsidP="00B11DCC">
            <w:pPr>
              <w:pStyle w:val="KeinLeerraum"/>
              <w:numPr>
                <w:ilvl w:val="0"/>
                <w:numId w:val="22"/>
              </w:numPr>
              <w:rPr>
                <w:i/>
              </w:rPr>
            </w:pPr>
            <w:r w:rsidRPr="004D36BF">
              <w:rPr>
                <w:i/>
              </w:rPr>
              <w:t>Experimente planen, durchführen, protokollieren, auswerten</w:t>
            </w:r>
          </w:p>
          <w:p w14:paraId="65C370A6" w14:textId="77777777" w:rsidR="004D36BF" w:rsidRPr="004D36BF" w:rsidRDefault="004D36BF" w:rsidP="00B11DCC">
            <w:pPr>
              <w:pStyle w:val="KeinLeerraum"/>
              <w:numPr>
                <w:ilvl w:val="0"/>
                <w:numId w:val="22"/>
              </w:numPr>
              <w:rPr>
                <w:i/>
              </w:rPr>
            </w:pPr>
            <w:r w:rsidRPr="004D36BF">
              <w:rPr>
                <w:i/>
              </w:rPr>
              <w:lastRenderedPageBreak/>
              <w:t>der naturwissenschaftliche Erkenntnisweg</w:t>
            </w:r>
          </w:p>
          <w:p w14:paraId="15C57D41" w14:textId="77777777" w:rsidR="00F93CDD" w:rsidRPr="00F93CDD" w:rsidRDefault="004D36BF" w:rsidP="00F93CDD">
            <w:pPr>
              <w:pStyle w:val="KeinLeerraum"/>
              <w:numPr>
                <w:ilvl w:val="0"/>
                <w:numId w:val="22"/>
              </w:numPr>
              <w:rPr>
                <w:i/>
              </w:rPr>
            </w:pPr>
            <w:r w:rsidRPr="004D36BF">
              <w:rPr>
                <w:i/>
              </w:rPr>
              <w:t>Arbeit mit Modellen</w:t>
            </w:r>
          </w:p>
          <w:p w14:paraId="5462DE22" w14:textId="77777777" w:rsidR="00B11DCC" w:rsidRDefault="00F93CDD" w:rsidP="00B11DCC">
            <w:pPr>
              <w:pStyle w:val="KeinLeerraum"/>
              <w:rPr>
                <w:rStyle w:val="HTMLZitat"/>
                <w:i w:val="0"/>
              </w:rPr>
            </w:pPr>
            <w:r w:rsidRPr="00F93CDD">
              <w:rPr>
                <w:rStyle w:val="HTMLZitat"/>
                <w:b/>
                <w:i w:val="0"/>
              </w:rPr>
              <w:t>Ethik, Lernbereich 3:</w:t>
            </w:r>
            <w:r w:rsidRPr="00F93CDD">
              <w:rPr>
                <w:rStyle w:val="HTMLZitat"/>
                <w:i w:val="0"/>
              </w:rPr>
              <w:t xml:space="preserve"> Liebe, Freundschaft, Sexualität</w:t>
            </w:r>
          </w:p>
          <w:p w14:paraId="6FF0AF0B" w14:textId="77777777" w:rsidR="00F93CDD" w:rsidRPr="00F93CDD" w:rsidRDefault="00F93CDD" w:rsidP="00B11DCC">
            <w:pPr>
              <w:pStyle w:val="KeinLeerraum"/>
              <w:rPr>
                <w:rStyle w:val="HTMLZitat"/>
                <w:i w:val="0"/>
              </w:rPr>
            </w:pPr>
            <w:r w:rsidRPr="00F93CDD">
              <w:rPr>
                <w:rStyle w:val="HTMLZitat"/>
                <w:b/>
                <w:i w:val="0"/>
              </w:rPr>
              <w:t>Ethik, Lernbereich 4:</w:t>
            </w:r>
            <w:r w:rsidRPr="00F93CDD">
              <w:rPr>
                <w:rStyle w:val="HTMLZitat"/>
                <w:i w:val="0"/>
              </w:rPr>
              <w:t xml:space="preserve"> Umwelt- und Tierethik</w:t>
            </w:r>
          </w:p>
          <w:p w14:paraId="7F781A06" w14:textId="77777777" w:rsidR="00560436" w:rsidRPr="00073170" w:rsidRDefault="00125716" w:rsidP="00073170">
            <w:pPr>
              <w:pStyle w:val="KeinLeerraum"/>
              <w:rPr>
                <w:iCs/>
              </w:rPr>
            </w:pPr>
            <w:r w:rsidRPr="00125716">
              <w:rPr>
                <w:rStyle w:val="HTMLZitat"/>
                <w:b/>
                <w:i w:val="0"/>
              </w:rPr>
              <w:t>Geschichte, Lernbereich 4:</w:t>
            </w:r>
            <w:r w:rsidRPr="00125716">
              <w:rPr>
                <w:rStyle w:val="HTMLZitat"/>
                <w:i w:val="0"/>
              </w:rPr>
              <w:t xml:space="preserve"> Industrialisierung und Soziale Frage</w:t>
            </w:r>
          </w:p>
        </w:tc>
      </w:tr>
    </w:tbl>
    <w:p w14:paraId="2717EA59" w14:textId="77777777" w:rsidR="00DA20C3" w:rsidRDefault="00DA20C3" w:rsidP="00C92F7A">
      <w:pPr>
        <w:pStyle w:val="KeinLeerraum"/>
        <w:rPr>
          <w:rStyle w:val="HTMLZitat"/>
          <w:i w:val="0"/>
        </w:rPr>
      </w:pPr>
    </w:p>
    <w:p w14:paraId="5B862701" w14:textId="77777777" w:rsidR="00DA20C3" w:rsidRDefault="00DA20C3" w:rsidP="00C92F7A">
      <w:pPr>
        <w:pStyle w:val="KeinLeerraum"/>
        <w:rPr>
          <w:rStyle w:val="HTMLZitat"/>
          <w:i w:val="0"/>
        </w:rPr>
      </w:pPr>
    </w:p>
    <w:p w14:paraId="449346ED" w14:textId="77777777" w:rsidR="00DA20C3" w:rsidRPr="004A1659" w:rsidRDefault="004A1659" w:rsidP="00C92F7A">
      <w:pPr>
        <w:pStyle w:val="KeinLeerraum"/>
        <w:rPr>
          <w:rStyle w:val="HTMLZitat"/>
          <w:b/>
        </w:rPr>
      </w:pPr>
      <w:r w:rsidRPr="004A1659">
        <w:rPr>
          <w:rStyle w:val="HTMLZitat"/>
          <w:b/>
        </w:rPr>
        <w:t>Hinweise:</w:t>
      </w:r>
    </w:p>
    <w:p w14:paraId="6114CBB6" w14:textId="77777777" w:rsidR="004A1659" w:rsidRPr="004A1659" w:rsidRDefault="004A1659" w:rsidP="00C92F7A">
      <w:pPr>
        <w:pStyle w:val="KeinLeerraum"/>
        <w:rPr>
          <w:rStyle w:val="HTMLZitat"/>
        </w:rPr>
      </w:pPr>
      <w:r w:rsidRPr="004A1659">
        <w:rPr>
          <w:rStyle w:val="HTMLZitat"/>
        </w:rPr>
        <w:t>Zur leichteren Lesbarkeit sind Inhalte und Kompetenzen einander gegenübergestellt.</w:t>
      </w:r>
    </w:p>
    <w:p w14:paraId="75D7E83F" w14:textId="77777777" w:rsidR="004A1659" w:rsidRPr="004A1659" w:rsidRDefault="004A1659" w:rsidP="00C92F7A">
      <w:pPr>
        <w:pStyle w:val="KeinLeerraum"/>
        <w:rPr>
          <w:rStyle w:val="HTMLZitat"/>
        </w:rPr>
      </w:pPr>
      <w:r w:rsidRPr="004A1659">
        <w:rPr>
          <w:rStyle w:val="HTMLZitat"/>
        </w:rPr>
        <w:t>Die Reihenfolge ist insofern abgeändert, als der Lernbereich 1, der die Kompetenzen beschreibt, an den Schluss gestellt ist.</w:t>
      </w:r>
    </w:p>
    <w:p w14:paraId="76F59EA3" w14:textId="77777777" w:rsidR="004A1659" w:rsidRPr="004A1659" w:rsidRDefault="004A1659" w:rsidP="00C92F7A">
      <w:pPr>
        <w:pStyle w:val="KeinLeerraum"/>
        <w:rPr>
          <w:rStyle w:val="HTMLZitat"/>
        </w:rPr>
      </w:pPr>
      <w:r w:rsidRPr="004A1659">
        <w:rPr>
          <w:rStyle w:val="HTMLZitat"/>
        </w:rPr>
        <w:t>Alle aufrecht stehenden Textteile sind wörtliche Zitate aus dem Lehrplan</w:t>
      </w:r>
      <w:r w:rsidR="004104AC">
        <w:rPr>
          <w:rStyle w:val="HTMLZitat"/>
        </w:rPr>
        <w:t>PLUS</w:t>
      </w:r>
      <w:r w:rsidRPr="004A1659">
        <w:rPr>
          <w:rStyle w:val="HTMLZitat"/>
        </w:rPr>
        <w:t>; alle kursiv stehenden Textteile sind von mir zusammengefasst oder ergänzt.</w:t>
      </w:r>
    </w:p>
    <w:p w14:paraId="47D3C6D4" w14:textId="77777777" w:rsidR="004A1659" w:rsidRPr="004A1659" w:rsidRDefault="004A1659" w:rsidP="00C92F7A">
      <w:pPr>
        <w:pStyle w:val="KeinLeerraum"/>
        <w:rPr>
          <w:rStyle w:val="HTMLZitat"/>
        </w:rPr>
      </w:pPr>
      <w:r w:rsidRPr="004A1659">
        <w:rPr>
          <w:rStyle w:val="HTMLZitat"/>
        </w:rPr>
        <w:t>Bei jedem Lernbereich ist dargestellt, ...</w:t>
      </w:r>
    </w:p>
    <w:p w14:paraId="227F9759" w14:textId="77777777" w:rsidR="004A1659" w:rsidRPr="004A1659" w:rsidRDefault="004A1659" w:rsidP="00C92F7A">
      <w:pPr>
        <w:pStyle w:val="KeinLeerraum"/>
        <w:rPr>
          <w:rStyle w:val="HTMLZitat"/>
        </w:rPr>
      </w:pPr>
      <w:r w:rsidRPr="004A1659">
        <w:rPr>
          <w:rStyle w:val="HTMLZitat"/>
        </w:rPr>
        <w:t xml:space="preserve">... was gegenüber dem </w:t>
      </w:r>
      <w:r w:rsidR="003A2928">
        <w:rPr>
          <w:rStyle w:val="HTMLZitat"/>
        </w:rPr>
        <w:t>G8-</w:t>
      </w:r>
      <w:r w:rsidRPr="004A1659">
        <w:rPr>
          <w:rStyle w:val="HTMLZitat"/>
        </w:rPr>
        <w:t xml:space="preserve"> Lehrplan neu aufgenommen wurde.</w:t>
      </w:r>
    </w:p>
    <w:p w14:paraId="13DDED21" w14:textId="77777777" w:rsidR="004A1659" w:rsidRPr="004A1659" w:rsidRDefault="004A1659" w:rsidP="00C92F7A">
      <w:pPr>
        <w:pStyle w:val="KeinLeerraum"/>
        <w:rPr>
          <w:rStyle w:val="HTMLZitat"/>
        </w:rPr>
      </w:pPr>
      <w:r w:rsidRPr="004A1659">
        <w:rPr>
          <w:rStyle w:val="HTMLZitat"/>
        </w:rPr>
        <w:t xml:space="preserve">... was gegenüber dem </w:t>
      </w:r>
      <w:r w:rsidR="003A2928">
        <w:rPr>
          <w:rStyle w:val="HTMLZitat"/>
        </w:rPr>
        <w:t>G8-</w:t>
      </w:r>
      <w:r w:rsidRPr="004A1659">
        <w:rPr>
          <w:rStyle w:val="HTMLZitat"/>
        </w:rPr>
        <w:t xml:space="preserve"> Lehrplan weggelassen wurde.</w:t>
      </w:r>
    </w:p>
    <w:p w14:paraId="43DEBC84" w14:textId="77777777" w:rsidR="004A1659" w:rsidRPr="004A1659" w:rsidRDefault="004A1659" w:rsidP="00C92F7A">
      <w:pPr>
        <w:pStyle w:val="KeinLeerraum"/>
        <w:rPr>
          <w:rStyle w:val="HTMLZitat"/>
        </w:rPr>
      </w:pPr>
      <w:r w:rsidRPr="004A1659">
        <w:rPr>
          <w:rStyle w:val="HTMLZitat"/>
        </w:rPr>
        <w:t>... worüber Lehrpläne der voran gehenden Jahrgangsstufen Vorwissen formulieren.</w:t>
      </w:r>
    </w:p>
    <w:p w14:paraId="52F2F044" w14:textId="2365B939" w:rsidR="004A1659" w:rsidRPr="004A1659" w:rsidRDefault="004A1659" w:rsidP="00C92F7A">
      <w:pPr>
        <w:pStyle w:val="KeinLeerraum"/>
        <w:rPr>
          <w:rStyle w:val="HTMLZitat"/>
        </w:rPr>
      </w:pPr>
      <w:r w:rsidRPr="004A1659">
        <w:rPr>
          <w:rStyle w:val="HTMLZitat"/>
        </w:rPr>
        <w:t>... wo in den Lehrplänen der nachfolgenden Jahrgangsstufen das Thema erneut auftaucht.</w:t>
      </w:r>
      <w:r w:rsidR="00D43AD7">
        <w:rPr>
          <w:rStyle w:val="HTMLZitat"/>
        </w:rPr>
        <w:t xml:space="preserve"> </w:t>
      </w:r>
    </w:p>
    <w:p w14:paraId="4CF83226" w14:textId="2F4FCC84" w:rsidR="004A1659" w:rsidRPr="004A1659" w:rsidRDefault="004A1659" w:rsidP="004A1659">
      <w:pPr>
        <w:pStyle w:val="KeinLeerraum"/>
        <w:jc w:val="right"/>
        <w:rPr>
          <w:rStyle w:val="HTMLZitat"/>
        </w:rPr>
      </w:pPr>
      <w:r w:rsidRPr="004A1659">
        <w:rPr>
          <w:rStyle w:val="HTMLZitat"/>
        </w:rPr>
        <w:t>Th. Nickl</w:t>
      </w:r>
      <w:r w:rsidR="00013CC9">
        <w:rPr>
          <w:rStyle w:val="HTMLZitat"/>
        </w:rPr>
        <w:t xml:space="preserve">, </w:t>
      </w:r>
      <w:r w:rsidR="00BB6013">
        <w:rPr>
          <w:rStyle w:val="HTMLZitat"/>
        </w:rPr>
        <w:t>November 2022</w:t>
      </w:r>
    </w:p>
    <w:p w14:paraId="68A8C6A6" w14:textId="77777777" w:rsidR="00DA20C3" w:rsidRDefault="00DA20C3" w:rsidP="00C92F7A">
      <w:pPr>
        <w:pStyle w:val="KeinLeerraum"/>
        <w:rPr>
          <w:rStyle w:val="HTMLZitat"/>
          <w:i w:val="0"/>
        </w:rPr>
      </w:pPr>
    </w:p>
    <w:p w14:paraId="2DD9CF42" w14:textId="77777777" w:rsidR="00DA20C3" w:rsidRDefault="00DA20C3" w:rsidP="00C92F7A">
      <w:pPr>
        <w:pStyle w:val="KeinLeerraum"/>
        <w:rPr>
          <w:rStyle w:val="HTMLZitat"/>
          <w:i w:val="0"/>
        </w:rPr>
      </w:pPr>
    </w:p>
    <w:p w14:paraId="17F0E19C" w14:textId="77777777" w:rsidR="00DA20C3" w:rsidRDefault="00DA20C3" w:rsidP="00C92F7A">
      <w:pPr>
        <w:pStyle w:val="KeinLeerraum"/>
        <w:rPr>
          <w:rStyle w:val="HTMLZitat"/>
          <w:i w:val="0"/>
        </w:rPr>
      </w:pPr>
    </w:p>
    <w:p w14:paraId="0F0BCDDB" w14:textId="77777777" w:rsidR="00DA20C3" w:rsidRDefault="00DA20C3" w:rsidP="00C92F7A">
      <w:pPr>
        <w:pStyle w:val="KeinLeerraum"/>
        <w:rPr>
          <w:rStyle w:val="HTMLZitat"/>
          <w:i w:val="0"/>
        </w:rPr>
      </w:pPr>
    </w:p>
    <w:p w14:paraId="52E4F62B" w14:textId="77777777" w:rsidR="00DA20C3" w:rsidRPr="00DA20C3" w:rsidRDefault="00DA20C3" w:rsidP="00C92F7A">
      <w:pPr>
        <w:pStyle w:val="KeinLeerraum"/>
        <w:rPr>
          <w:i/>
        </w:rPr>
      </w:pPr>
    </w:p>
    <w:sectPr w:rsidR="00DA20C3" w:rsidRPr="00DA20C3" w:rsidSect="00DA20C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B7B5" w14:textId="77777777" w:rsidR="000A50E5" w:rsidRDefault="000A50E5" w:rsidP="00560436">
      <w:pPr>
        <w:framePr w:wrap="notBeside"/>
      </w:pPr>
      <w:r>
        <w:separator/>
      </w:r>
    </w:p>
  </w:endnote>
  <w:endnote w:type="continuationSeparator" w:id="0">
    <w:p w14:paraId="407F2BD2" w14:textId="77777777" w:rsidR="000A50E5" w:rsidRDefault="000A50E5" w:rsidP="00560436">
      <w:pPr>
        <w:framePr w:wrap="notBesid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45D6" w14:textId="77777777" w:rsidR="000A50E5" w:rsidRDefault="000A50E5" w:rsidP="00560436">
      <w:pPr>
        <w:framePr w:wrap="notBeside"/>
      </w:pPr>
      <w:r>
        <w:separator/>
      </w:r>
    </w:p>
  </w:footnote>
  <w:footnote w:type="continuationSeparator" w:id="0">
    <w:p w14:paraId="1D6D174F" w14:textId="77777777" w:rsidR="000A50E5" w:rsidRDefault="000A50E5" w:rsidP="00560436">
      <w:pPr>
        <w:framePr w:wrap="notBesid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FCAD0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916FB7"/>
    <w:multiLevelType w:val="multilevel"/>
    <w:tmpl w:val="18A4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04F1A"/>
    <w:multiLevelType w:val="multilevel"/>
    <w:tmpl w:val="B43E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611AF"/>
    <w:multiLevelType w:val="hybridMultilevel"/>
    <w:tmpl w:val="EC205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9A6476"/>
    <w:multiLevelType w:val="multilevel"/>
    <w:tmpl w:val="B100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C6805"/>
    <w:multiLevelType w:val="multilevel"/>
    <w:tmpl w:val="996C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A46F7"/>
    <w:multiLevelType w:val="multilevel"/>
    <w:tmpl w:val="6B3E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55AC5"/>
    <w:multiLevelType w:val="multilevel"/>
    <w:tmpl w:val="E7D0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B6473A"/>
    <w:multiLevelType w:val="hybridMultilevel"/>
    <w:tmpl w:val="9328C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E949C1"/>
    <w:multiLevelType w:val="multilevel"/>
    <w:tmpl w:val="66D0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8408F"/>
    <w:multiLevelType w:val="hybridMultilevel"/>
    <w:tmpl w:val="7576C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E80C73"/>
    <w:multiLevelType w:val="multilevel"/>
    <w:tmpl w:val="8B2A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05BCB"/>
    <w:multiLevelType w:val="hybridMultilevel"/>
    <w:tmpl w:val="9D6CE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03083B"/>
    <w:multiLevelType w:val="multilevel"/>
    <w:tmpl w:val="F7AA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846BE"/>
    <w:multiLevelType w:val="hybridMultilevel"/>
    <w:tmpl w:val="45F66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6E64A8"/>
    <w:multiLevelType w:val="multilevel"/>
    <w:tmpl w:val="8BDA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BA110B"/>
    <w:multiLevelType w:val="multilevel"/>
    <w:tmpl w:val="0658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A1C35"/>
    <w:multiLevelType w:val="multilevel"/>
    <w:tmpl w:val="CD06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0A1B80"/>
    <w:multiLevelType w:val="hybridMultilevel"/>
    <w:tmpl w:val="5836A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5538A2"/>
    <w:multiLevelType w:val="hybridMultilevel"/>
    <w:tmpl w:val="4F5E2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0B1117"/>
    <w:multiLevelType w:val="hybridMultilevel"/>
    <w:tmpl w:val="83C20D4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54237E"/>
    <w:multiLevelType w:val="multilevel"/>
    <w:tmpl w:val="80B4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934EB0"/>
    <w:multiLevelType w:val="hybridMultilevel"/>
    <w:tmpl w:val="FAC2A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FD7068D"/>
    <w:multiLevelType w:val="hybridMultilevel"/>
    <w:tmpl w:val="E56C0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0435AF"/>
    <w:multiLevelType w:val="hybridMultilevel"/>
    <w:tmpl w:val="71901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155429"/>
    <w:multiLevelType w:val="multilevel"/>
    <w:tmpl w:val="C848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E03DD"/>
    <w:multiLevelType w:val="hybridMultilevel"/>
    <w:tmpl w:val="71182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955BAD"/>
    <w:multiLevelType w:val="multilevel"/>
    <w:tmpl w:val="9926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4B3B4F"/>
    <w:multiLevelType w:val="multilevel"/>
    <w:tmpl w:val="EF4E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FA3F2B"/>
    <w:multiLevelType w:val="multilevel"/>
    <w:tmpl w:val="3D06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E92FED"/>
    <w:multiLevelType w:val="multilevel"/>
    <w:tmpl w:val="B448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824F40"/>
    <w:multiLevelType w:val="multilevel"/>
    <w:tmpl w:val="FE54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EC7819"/>
    <w:multiLevelType w:val="hybridMultilevel"/>
    <w:tmpl w:val="05CE2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1444324">
    <w:abstractNumId w:val="17"/>
  </w:num>
  <w:num w:numId="2" w16cid:durableId="778060270">
    <w:abstractNumId w:val="2"/>
  </w:num>
  <w:num w:numId="3" w16cid:durableId="2109036478">
    <w:abstractNumId w:val="30"/>
  </w:num>
  <w:num w:numId="4" w16cid:durableId="2092850631">
    <w:abstractNumId w:val="1"/>
  </w:num>
  <w:num w:numId="5" w16cid:durableId="1465391750">
    <w:abstractNumId w:val="15"/>
  </w:num>
  <w:num w:numId="6" w16cid:durableId="313417504">
    <w:abstractNumId w:val="9"/>
  </w:num>
  <w:num w:numId="7" w16cid:durableId="286398491">
    <w:abstractNumId w:val="25"/>
  </w:num>
  <w:num w:numId="8" w16cid:durableId="22248392">
    <w:abstractNumId w:val="4"/>
  </w:num>
  <w:num w:numId="9" w16cid:durableId="1836141120">
    <w:abstractNumId w:val="29"/>
  </w:num>
  <w:num w:numId="10" w16cid:durableId="640887255">
    <w:abstractNumId w:val="13"/>
  </w:num>
  <w:num w:numId="11" w16cid:durableId="1706709311">
    <w:abstractNumId w:val="5"/>
  </w:num>
  <w:num w:numId="12" w16cid:durableId="2139371757">
    <w:abstractNumId w:val="31"/>
  </w:num>
  <w:num w:numId="13" w16cid:durableId="887452295">
    <w:abstractNumId w:val="6"/>
  </w:num>
  <w:num w:numId="14" w16cid:durableId="1437677942">
    <w:abstractNumId w:val="28"/>
  </w:num>
  <w:num w:numId="15" w16cid:durableId="665862133">
    <w:abstractNumId w:val="27"/>
  </w:num>
  <w:num w:numId="16" w16cid:durableId="1150753668">
    <w:abstractNumId w:val="21"/>
  </w:num>
  <w:num w:numId="17" w16cid:durableId="897974684">
    <w:abstractNumId w:val="12"/>
  </w:num>
  <w:num w:numId="18" w16cid:durableId="1445618344">
    <w:abstractNumId w:val="8"/>
  </w:num>
  <w:num w:numId="19" w16cid:durableId="2054579308">
    <w:abstractNumId w:val="7"/>
  </w:num>
  <w:num w:numId="20" w16cid:durableId="146438449">
    <w:abstractNumId w:val="11"/>
  </w:num>
  <w:num w:numId="21" w16cid:durableId="1850682600">
    <w:abstractNumId w:val="0"/>
  </w:num>
  <w:num w:numId="22" w16cid:durableId="318116550">
    <w:abstractNumId w:val="24"/>
  </w:num>
  <w:num w:numId="23" w16cid:durableId="472605857">
    <w:abstractNumId w:val="3"/>
  </w:num>
  <w:num w:numId="24" w16cid:durableId="137303758">
    <w:abstractNumId w:val="16"/>
  </w:num>
  <w:num w:numId="25" w16cid:durableId="507984595">
    <w:abstractNumId w:val="10"/>
  </w:num>
  <w:num w:numId="26" w16cid:durableId="296648507">
    <w:abstractNumId w:val="20"/>
  </w:num>
  <w:num w:numId="27" w16cid:durableId="1748915677">
    <w:abstractNumId w:val="32"/>
  </w:num>
  <w:num w:numId="28" w16cid:durableId="1510369558">
    <w:abstractNumId w:val="26"/>
  </w:num>
  <w:num w:numId="29" w16cid:durableId="7149204">
    <w:abstractNumId w:val="22"/>
  </w:num>
  <w:num w:numId="30" w16cid:durableId="1886942204">
    <w:abstractNumId w:val="19"/>
  </w:num>
  <w:num w:numId="31" w16cid:durableId="345863001">
    <w:abstractNumId w:val="18"/>
  </w:num>
  <w:num w:numId="32" w16cid:durableId="71584168">
    <w:abstractNumId w:val="23"/>
  </w:num>
  <w:num w:numId="33" w16cid:durableId="18649715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C3"/>
    <w:rsid w:val="000026FE"/>
    <w:rsid w:val="0000436A"/>
    <w:rsid w:val="000139B0"/>
    <w:rsid w:val="00013CC9"/>
    <w:rsid w:val="00057D4C"/>
    <w:rsid w:val="00073170"/>
    <w:rsid w:val="000775B1"/>
    <w:rsid w:val="00080FC9"/>
    <w:rsid w:val="0008106E"/>
    <w:rsid w:val="000966F0"/>
    <w:rsid w:val="00096806"/>
    <w:rsid w:val="000A50E5"/>
    <w:rsid w:val="000D7713"/>
    <w:rsid w:val="00113090"/>
    <w:rsid w:val="001143F8"/>
    <w:rsid w:val="00125716"/>
    <w:rsid w:val="00126B23"/>
    <w:rsid w:val="001323E5"/>
    <w:rsid w:val="00157FAD"/>
    <w:rsid w:val="00162129"/>
    <w:rsid w:val="00163921"/>
    <w:rsid w:val="00170E1E"/>
    <w:rsid w:val="001748DF"/>
    <w:rsid w:val="00192AFF"/>
    <w:rsid w:val="001A3F16"/>
    <w:rsid w:val="001A53C3"/>
    <w:rsid w:val="001B53EB"/>
    <w:rsid w:val="001C2EAA"/>
    <w:rsid w:val="001E4C14"/>
    <w:rsid w:val="001F331B"/>
    <w:rsid w:val="002357DB"/>
    <w:rsid w:val="00247B89"/>
    <w:rsid w:val="0025340E"/>
    <w:rsid w:val="00253F4C"/>
    <w:rsid w:val="00256059"/>
    <w:rsid w:val="00256F8E"/>
    <w:rsid w:val="0028307F"/>
    <w:rsid w:val="00296989"/>
    <w:rsid w:val="002A4D21"/>
    <w:rsid w:val="002B2FB0"/>
    <w:rsid w:val="002D242E"/>
    <w:rsid w:val="002E0792"/>
    <w:rsid w:val="002E5031"/>
    <w:rsid w:val="002F021C"/>
    <w:rsid w:val="002F4903"/>
    <w:rsid w:val="002F658F"/>
    <w:rsid w:val="00310AE9"/>
    <w:rsid w:val="0031167B"/>
    <w:rsid w:val="00321939"/>
    <w:rsid w:val="003322A9"/>
    <w:rsid w:val="00332D0A"/>
    <w:rsid w:val="0033632F"/>
    <w:rsid w:val="00347694"/>
    <w:rsid w:val="00390CF2"/>
    <w:rsid w:val="003A2928"/>
    <w:rsid w:val="003A2DF5"/>
    <w:rsid w:val="003E3BAD"/>
    <w:rsid w:val="003E5617"/>
    <w:rsid w:val="003F55A6"/>
    <w:rsid w:val="004104AC"/>
    <w:rsid w:val="00411D5F"/>
    <w:rsid w:val="00424A5D"/>
    <w:rsid w:val="00427FFC"/>
    <w:rsid w:val="004400FB"/>
    <w:rsid w:val="00467D43"/>
    <w:rsid w:val="00475E92"/>
    <w:rsid w:val="0047634F"/>
    <w:rsid w:val="004A1659"/>
    <w:rsid w:val="004B25D0"/>
    <w:rsid w:val="004C76DF"/>
    <w:rsid w:val="004D0ADB"/>
    <w:rsid w:val="004D36BF"/>
    <w:rsid w:val="004E769E"/>
    <w:rsid w:val="004E7E4A"/>
    <w:rsid w:val="004F5507"/>
    <w:rsid w:val="0050558C"/>
    <w:rsid w:val="0051410D"/>
    <w:rsid w:val="00514A5C"/>
    <w:rsid w:val="005212C5"/>
    <w:rsid w:val="00532BF5"/>
    <w:rsid w:val="00543767"/>
    <w:rsid w:val="00560436"/>
    <w:rsid w:val="00565EE9"/>
    <w:rsid w:val="0057052D"/>
    <w:rsid w:val="00595B77"/>
    <w:rsid w:val="005A5152"/>
    <w:rsid w:val="005A735C"/>
    <w:rsid w:val="005A7559"/>
    <w:rsid w:val="005C214D"/>
    <w:rsid w:val="006032AF"/>
    <w:rsid w:val="0060756A"/>
    <w:rsid w:val="00634261"/>
    <w:rsid w:val="006376AA"/>
    <w:rsid w:val="00646587"/>
    <w:rsid w:val="006563BD"/>
    <w:rsid w:val="00690F97"/>
    <w:rsid w:val="006B6DFA"/>
    <w:rsid w:val="006C26A0"/>
    <w:rsid w:val="006C2FAE"/>
    <w:rsid w:val="006D7143"/>
    <w:rsid w:val="006E36F6"/>
    <w:rsid w:val="006E60AB"/>
    <w:rsid w:val="00703C90"/>
    <w:rsid w:val="00741243"/>
    <w:rsid w:val="00752953"/>
    <w:rsid w:val="00760B1D"/>
    <w:rsid w:val="007636C2"/>
    <w:rsid w:val="00764565"/>
    <w:rsid w:val="007676A3"/>
    <w:rsid w:val="0077697D"/>
    <w:rsid w:val="00791AEA"/>
    <w:rsid w:val="00796CB8"/>
    <w:rsid w:val="007B26C4"/>
    <w:rsid w:val="007D0F93"/>
    <w:rsid w:val="007D4E12"/>
    <w:rsid w:val="007E7566"/>
    <w:rsid w:val="00800B86"/>
    <w:rsid w:val="008232A1"/>
    <w:rsid w:val="00825065"/>
    <w:rsid w:val="008353BD"/>
    <w:rsid w:val="008447B2"/>
    <w:rsid w:val="00867C7D"/>
    <w:rsid w:val="00885D71"/>
    <w:rsid w:val="008871DA"/>
    <w:rsid w:val="0089683F"/>
    <w:rsid w:val="008A2757"/>
    <w:rsid w:val="008B7223"/>
    <w:rsid w:val="008C58D0"/>
    <w:rsid w:val="008E4339"/>
    <w:rsid w:val="008E492D"/>
    <w:rsid w:val="00905C20"/>
    <w:rsid w:val="009506E5"/>
    <w:rsid w:val="00977E6A"/>
    <w:rsid w:val="00983FA9"/>
    <w:rsid w:val="009A1800"/>
    <w:rsid w:val="009A4B4B"/>
    <w:rsid w:val="009B15D6"/>
    <w:rsid w:val="009B1950"/>
    <w:rsid w:val="009C7BE4"/>
    <w:rsid w:val="009D39C5"/>
    <w:rsid w:val="00A00E7E"/>
    <w:rsid w:val="00A01DA6"/>
    <w:rsid w:val="00A02CC9"/>
    <w:rsid w:val="00A11963"/>
    <w:rsid w:val="00A23B34"/>
    <w:rsid w:val="00A46B7C"/>
    <w:rsid w:val="00A8541C"/>
    <w:rsid w:val="00A857DE"/>
    <w:rsid w:val="00A85D3B"/>
    <w:rsid w:val="00A86E4E"/>
    <w:rsid w:val="00A9577B"/>
    <w:rsid w:val="00AA4C25"/>
    <w:rsid w:val="00AB5D16"/>
    <w:rsid w:val="00AC0630"/>
    <w:rsid w:val="00B11DCC"/>
    <w:rsid w:val="00B163AD"/>
    <w:rsid w:val="00B564B7"/>
    <w:rsid w:val="00B77D4D"/>
    <w:rsid w:val="00BB48ED"/>
    <w:rsid w:val="00BB51F1"/>
    <w:rsid w:val="00BB6013"/>
    <w:rsid w:val="00BC03DF"/>
    <w:rsid w:val="00BC189A"/>
    <w:rsid w:val="00BC48CF"/>
    <w:rsid w:val="00BC53FF"/>
    <w:rsid w:val="00BE1CA9"/>
    <w:rsid w:val="00C12034"/>
    <w:rsid w:val="00C21168"/>
    <w:rsid w:val="00C25499"/>
    <w:rsid w:val="00C34962"/>
    <w:rsid w:val="00C36ED2"/>
    <w:rsid w:val="00C57DED"/>
    <w:rsid w:val="00C7307A"/>
    <w:rsid w:val="00C741C8"/>
    <w:rsid w:val="00C90E48"/>
    <w:rsid w:val="00C92956"/>
    <w:rsid w:val="00C92F7A"/>
    <w:rsid w:val="00CA62D6"/>
    <w:rsid w:val="00CB443C"/>
    <w:rsid w:val="00CB7FA3"/>
    <w:rsid w:val="00CC0858"/>
    <w:rsid w:val="00CC208B"/>
    <w:rsid w:val="00CC5155"/>
    <w:rsid w:val="00CE70EA"/>
    <w:rsid w:val="00CF12FA"/>
    <w:rsid w:val="00CF71FE"/>
    <w:rsid w:val="00D31BE6"/>
    <w:rsid w:val="00D43AD7"/>
    <w:rsid w:val="00DA20C3"/>
    <w:rsid w:val="00DA3816"/>
    <w:rsid w:val="00DA5880"/>
    <w:rsid w:val="00DB2379"/>
    <w:rsid w:val="00DC5CA3"/>
    <w:rsid w:val="00DE1761"/>
    <w:rsid w:val="00DE1AF6"/>
    <w:rsid w:val="00DE3BBA"/>
    <w:rsid w:val="00DE4D1E"/>
    <w:rsid w:val="00DF02B9"/>
    <w:rsid w:val="00DF6510"/>
    <w:rsid w:val="00E021B4"/>
    <w:rsid w:val="00E154B6"/>
    <w:rsid w:val="00E2397D"/>
    <w:rsid w:val="00E42BC8"/>
    <w:rsid w:val="00E55B04"/>
    <w:rsid w:val="00E800F9"/>
    <w:rsid w:val="00E80758"/>
    <w:rsid w:val="00E814E1"/>
    <w:rsid w:val="00E85BFA"/>
    <w:rsid w:val="00ED230B"/>
    <w:rsid w:val="00EE4216"/>
    <w:rsid w:val="00EE5514"/>
    <w:rsid w:val="00F03B4A"/>
    <w:rsid w:val="00F13CF6"/>
    <w:rsid w:val="00F269DD"/>
    <w:rsid w:val="00F3388E"/>
    <w:rsid w:val="00F54884"/>
    <w:rsid w:val="00F93CDD"/>
    <w:rsid w:val="00FA54A6"/>
    <w:rsid w:val="00FB0BF0"/>
    <w:rsid w:val="00FC5470"/>
    <w:rsid w:val="00FC5FD2"/>
    <w:rsid w:val="00FC6530"/>
    <w:rsid w:val="00FD738A"/>
    <w:rsid w:val="00FF6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847A"/>
  <w15:docId w15:val="{ED1A8FB4-8E7E-4331-902A-C122779F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C92F7A"/>
    <w:pPr>
      <w:framePr w:wrap="notBeside" w:vAnchor="text" w:hAnchor="text" w:y="1"/>
      <w:tabs>
        <w:tab w:val="left" w:pos="454"/>
      </w:tabs>
    </w:pPr>
    <w:rPr>
      <w:rFonts w:ascii="Times New Roman" w:hAnsi="Times New Roman"/>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2F7A"/>
    <w:pPr>
      <w:tabs>
        <w:tab w:val="left" w:pos="454"/>
      </w:tabs>
    </w:pPr>
    <w:rPr>
      <w:rFonts w:ascii="Times New Roman" w:hAnsi="Times New Roman"/>
      <w:noProof/>
      <w:sz w:val="24"/>
    </w:rPr>
  </w:style>
  <w:style w:type="character" w:styleId="HTMLZitat">
    <w:name w:val="HTML Cite"/>
    <w:basedOn w:val="Absatz-Standardschriftart"/>
    <w:uiPriority w:val="99"/>
    <w:semiHidden/>
    <w:unhideWhenUsed/>
    <w:rsid w:val="00DA20C3"/>
    <w:rPr>
      <w:i/>
      <w:iCs/>
    </w:rPr>
  </w:style>
  <w:style w:type="table" w:styleId="Tabellenraster">
    <w:name w:val="Table Grid"/>
    <w:basedOn w:val="NormaleTabelle"/>
    <w:uiPriority w:val="59"/>
    <w:rsid w:val="004E7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E769E"/>
    <w:pPr>
      <w:framePr w:wrap="auto" w:vAnchor="margin" w:yAlign="inline"/>
      <w:tabs>
        <w:tab w:val="clear" w:pos="454"/>
      </w:tabs>
      <w:spacing w:before="100" w:beforeAutospacing="1" w:after="100" w:afterAutospacing="1"/>
    </w:pPr>
    <w:rPr>
      <w:rFonts w:eastAsia="Times New Roman" w:cs="Times New Roman"/>
      <w:noProof w:val="0"/>
      <w:szCs w:val="24"/>
      <w:lang w:eastAsia="de-DE"/>
    </w:rPr>
  </w:style>
  <w:style w:type="paragraph" w:styleId="Aufzhlungszeichen">
    <w:name w:val="List Bullet"/>
    <w:basedOn w:val="Standard"/>
    <w:uiPriority w:val="99"/>
    <w:unhideWhenUsed/>
    <w:rsid w:val="00A86E4E"/>
    <w:pPr>
      <w:framePr w:wrap="notBeside"/>
      <w:numPr>
        <w:numId w:val="21"/>
      </w:numPr>
      <w:contextualSpacing/>
    </w:pPr>
  </w:style>
  <w:style w:type="paragraph" w:styleId="Kopfzeile">
    <w:name w:val="header"/>
    <w:basedOn w:val="Standard"/>
    <w:link w:val="KopfzeileZchn"/>
    <w:uiPriority w:val="99"/>
    <w:unhideWhenUsed/>
    <w:rsid w:val="00560436"/>
    <w:pPr>
      <w:framePr w:wrap="notBeside"/>
      <w:tabs>
        <w:tab w:val="clear" w:pos="454"/>
        <w:tab w:val="center" w:pos="4536"/>
        <w:tab w:val="right" w:pos="9072"/>
      </w:tabs>
    </w:pPr>
  </w:style>
  <w:style w:type="character" w:customStyle="1" w:styleId="KopfzeileZchn">
    <w:name w:val="Kopfzeile Zchn"/>
    <w:basedOn w:val="Absatz-Standardschriftart"/>
    <w:link w:val="Kopfzeile"/>
    <w:uiPriority w:val="99"/>
    <w:rsid w:val="00560436"/>
    <w:rPr>
      <w:rFonts w:ascii="Times New Roman" w:hAnsi="Times New Roman"/>
      <w:noProof/>
      <w:sz w:val="24"/>
    </w:rPr>
  </w:style>
  <w:style w:type="paragraph" w:styleId="Fuzeile">
    <w:name w:val="footer"/>
    <w:basedOn w:val="Standard"/>
    <w:link w:val="FuzeileZchn"/>
    <w:uiPriority w:val="99"/>
    <w:unhideWhenUsed/>
    <w:rsid w:val="00560436"/>
    <w:pPr>
      <w:framePr w:wrap="notBeside"/>
      <w:tabs>
        <w:tab w:val="clear" w:pos="454"/>
        <w:tab w:val="center" w:pos="4536"/>
        <w:tab w:val="right" w:pos="9072"/>
      </w:tabs>
    </w:pPr>
  </w:style>
  <w:style w:type="character" w:customStyle="1" w:styleId="FuzeileZchn">
    <w:name w:val="Fußzeile Zchn"/>
    <w:basedOn w:val="Absatz-Standardschriftart"/>
    <w:link w:val="Fuzeile"/>
    <w:uiPriority w:val="99"/>
    <w:rsid w:val="00560436"/>
    <w:rPr>
      <w:rFonts w:ascii="Times New Roman" w:hAnsi="Times New Roman"/>
      <w:noProof/>
      <w:sz w:val="24"/>
    </w:rPr>
  </w:style>
  <w:style w:type="paragraph" w:styleId="Listenabsatz">
    <w:name w:val="List Paragraph"/>
    <w:basedOn w:val="Standard"/>
    <w:uiPriority w:val="34"/>
    <w:qFormat/>
    <w:rsid w:val="00F03B4A"/>
    <w:pPr>
      <w:framePr w:wrap="notBeside"/>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457">
      <w:bodyDiv w:val="1"/>
      <w:marLeft w:val="0"/>
      <w:marRight w:val="0"/>
      <w:marTop w:val="0"/>
      <w:marBottom w:val="0"/>
      <w:divBdr>
        <w:top w:val="none" w:sz="0" w:space="0" w:color="auto"/>
        <w:left w:val="none" w:sz="0" w:space="0" w:color="auto"/>
        <w:bottom w:val="none" w:sz="0" w:space="0" w:color="auto"/>
        <w:right w:val="none" w:sz="0" w:space="0" w:color="auto"/>
      </w:divBdr>
    </w:div>
    <w:div w:id="31275124">
      <w:bodyDiv w:val="1"/>
      <w:marLeft w:val="0"/>
      <w:marRight w:val="0"/>
      <w:marTop w:val="0"/>
      <w:marBottom w:val="0"/>
      <w:divBdr>
        <w:top w:val="none" w:sz="0" w:space="0" w:color="auto"/>
        <w:left w:val="none" w:sz="0" w:space="0" w:color="auto"/>
        <w:bottom w:val="none" w:sz="0" w:space="0" w:color="auto"/>
        <w:right w:val="none" w:sz="0" w:space="0" w:color="auto"/>
      </w:divBdr>
    </w:div>
    <w:div w:id="130754055">
      <w:bodyDiv w:val="1"/>
      <w:marLeft w:val="0"/>
      <w:marRight w:val="0"/>
      <w:marTop w:val="0"/>
      <w:marBottom w:val="0"/>
      <w:divBdr>
        <w:top w:val="none" w:sz="0" w:space="0" w:color="auto"/>
        <w:left w:val="none" w:sz="0" w:space="0" w:color="auto"/>
        <w:bottom w:val="none" w:sz="0" w:space="0" w:color="auto"/>
        <w:right w:val="none" w:sz="0" w:space="0" w:color="auto"/>
      </w:divBdr>
    </w:div>
    <w:div w:id="205799712">
      <w:bodyDiv w:val="1"/>
      <w:marLeft w:val="0"/>
      <w:marRight w:val="0"/>
      <w:marTop w:val="0"/>
      <w:marBottom w:val="0"/>
      <w:divBdr>
        <w:top w:val="none" w:sz="0" w:space="0" w:color="auto"/>
        <w:left w:val="none" w:sz="0" w:space="0" w:color="auto"/>
        <w:bottom w:val="none" w:sz="0" w:space="0" w:color="auto"/>
        <w:right w:val="none" w:sz="0" w:space="0" w:color="auto"/>
      </w:divBdr>
    </w:div>
    <w:div w:id="236132291">
      <w:bodyDiv w:val="1"/>
      <w:marLeft w:val="0"/>
      <w:marRight w:val="0"/>
      <w:marTop w:val="0"/>
      <w:marBottom w:val="0"/>
      <w:divBdr>
        <w:top w:val="none" w:sz="0" w:space="0" w:color="auto"/>
        <w:left w:val="none" w:sz="0" w:space="0" w:color="auto"/>
        <w:bottom w:val="none" w:sz="0" w:space="0" w:color="auto"/>
        <w:right w:val="none" w:sz="0" w:space="0" w:color="auto"/>
      </w:divBdr>
    </w:div>
    <w:div w:id="429398069">
      <w:bodyDiv w:val="1"/>
      <w:marLeft w:val="0"/>
      <w:marRight w:val="0"/>
      <w:marTop w:val="0"/>
      <w:marBottom w:val="0"/>
      <w:divBdr>
        <w:top w:val="none" w:sz="0" w:space="0" w:color="auto"/>
        <w:left w:val="none" w:sz="0" w:space="0" w:color="auto"/>
        <w:bottom w:val="none" w:sz="0" w:space="0" w:color="auto"/>
        <w:right w:val="none" w:sz="0" w:space="0" w:color="auto"/>
      </w:divBdr>
    </w:div>
    <w:div w:id="496728666">
      <w:bodyDiv w:val="1"/>
      <w:marLeft w:val="0"/>
      <w:marRight w:val="0"/>
      <w:marTop w:val="0"/>
      <w:marBottom w:val="0"/>
      <w:divBdr>
        <w:top w:val="none" w:sz="0" w:space="0" w:color="auto"/>
        <w:left w:val="none" w:sz="0" w:space="0" w:color="auto"/>
        <w:bottom w:val="none" w:sz="0" w:space="0" w:color="auto"/>
        <w:right w:val="none" w:sz="0" w:space="0" w:color="auto"/>
      </w:divBdr>
    </w:div>
    <w:div w:id="534005693">
      <w:bodyDiv w:val="1"/>
      <w:marLeft w:val="0"/>
      <w:marRight w:val="0"/>
      <w:marTop w:val="0"/>
      <w:marBottom w:val="0"/>
      <w:divBdr>
        <w:top w:val="none" w:sz="0" w:space="0" w:color="auto"/>
        <w:left w:val="none" w:sz="0" w:space="0" w:color="auto"/>
        <w:bottom w:val="none" w:sz="0" w:space="0" w:color="auto"/>
        <w:right w:val="none" w:sz="0" w:space="0" w:color="auto"/>
      </w:divBdr>
    </w:div>
    <w:div w:id="594438920">
      <w:bodyDiv w:val="1"/>
      <w:marLeft w:val="0"/>
      <w:marRight w:val="0"/>
      <w:marTop w:val="0"/>
      <w:marBottom w:val="0"/>
      <w:divBdr>
        <w:top w:val="none" w:sz="0" w:space="0" w:color="auto"/>
        <w:left w:val="none" w:sz="0" w:space="0" w:color="auto"/>
        <w:bottom w:val="none" w:sz="0" w:space="0" w:color="auto"/>
        <w:right w:val="none" w:sz="0" w:space="0" w:color="auto"/>
      </w:divBdr>
    </w:div>
    <w:div w:id="676418998">
      <w:bodyDiv w:val="1"/>
      <w:marLeft w:val="0"/>
      <w:marRight w:val="0"/>
      <w:marTop w:val="0"/>
      <w:marBottom w:val="0"/>
      <w:divBdr>
        <w:top w:val="none" w:sz="0" w:space="0" w:color="auto"/>
        <w:left w:val="none" w:sz="0" w:space="0" w:color="auto"/>
        <w:bottom w:val="none" w:sz="0" w:space="0" w:color="auto"/>
        <w:right w:val="none" w:sz="0" w:space="0" w:color="auto"/>
      </w:divBdr>
    </w:div>
    <w:div w:id="984309953">
      <w:bodyDiv w:val="1"/>
      <w:marLeft w:val="0"/>
      <w:marRight w:val="0"/>
      <w:marTop w:val="0"/>
      <w:marBottom w:val="0"/>
      <w:divBdr>
        <w:top w:val="none" w:sz="0" w:space="0" w:color="auto"/>
        <w:left w:val="none" w:sz="0" w:space="0" w:color="auto"/>
        <w:bottom w:val="none" w:sz="0" w:space="0" w:color="auto"/>
        <w:right w:val="none" w:sz="0" w:space="0" w:color="auto"/>
      </w:divBdr>
    </w:div>
    <w:div w:id="1055617781">
      <w:bodyDiv w:val="1"/>
      <w:marLeft w:val="0"/>
      <w:marRight w:val="0"/>
      <w:marTop w:val="0"/>
      <w:marBottom w:val="0"/>
      <w:divBdr>
        <w:top w:val="none" w:sz="0" w:space="0" w:color="auto"/>
        <w:left w:val="none" w:sz="0" w:space="0" w:color="auto"/>
        <w:bottom w:val="none" w:sz="0" w:space="0" w:color="auto"/>
        <w:right w:val="none" w:sz="0" w:space="0" w:color="auto"/>
      </w:divBdr>
    </w:div>
    <w:div w:id="1125000378">
      <w:bodyDiv w:val="1"/>
      <w:marLeft w:val="0"/>
      <w:marRight w:val="0"/>
      <w:marTop w:val="0"/>
      <w:marBottom w:val="0"/>
      <w:divBdr>
        <w:top w:val="none" w:sz="0" w:space="0" w:color="auto"/>
        <w:left w:val="none" w:sz="0" w:space="0" w:color="auto"/>
        <w:bottom w:val="none" w:sz="0" w:space="0" w:color="auto"/>
        <w:right w:val="none" w:sz="0" w:space="0" w:color="auto"/>
      </w:divBdr>
    </w:div>
    <w:div w:id="1136679968">
      <w:bodyDiv w:val="1"/>
      <w:marLeft w:val="0"/>
      <w:marRight w:val="0"/>
      <w:marTop w:val="0"/>
      <w:marBottom w:val="0"/>
      <w:divBdr>
        <w:top w:val="none" w:sz="0" w:space="0" w:color="auto"/>
        <w:left w:val="none" w:sz="0" w:space="0" w:color="auto"/>
        <w:bottom w:val="none" w:sz="0" w:space="0" w:color="auto"/>
        <w:right w:val="none" w:sz="0" w:space="0" w:color="auto"/>
      </w:divBdr>
    </w:div>
    <w:div w:id="1176992358">
      <w:bodyDiv w:val="1"/>
      <w:marLeft w:val="0"/>
      <w:marRight w:val="0"/>
      <w:marTop w:val="0"/>
      <w:marBottom w:val="0"/>
      <w:divBdr>
        <w:top w:val="none" w:sz="0" w:space="0" w:color="auto"/>
        <w:left w:val="none" w:sz="0" w:space="0" w:color="auto"/>
        <w:bottom w:val="none" w:sz="0" w:space="0" w:color="auto"/>
        <w:right w:val="none" w:sz="0" w:space="0" w:color="auto"/>
      </w:divBdr>
    </w:div>
    <w:div w:id="1190728538">
      <w:bodyDiv w:val="1"/>
      <w:marLeft w:val="0"/>
      <w:marRight w:val="0"/>
      <w:marTop w:val="0"/>
      <w:marBottom w:val="0"/>
      <w:divBdr>
        <w:top w:val="none" w:sz="0" w:space="0" w:color="auto"/>
        <w:left w:val="none" w:sz="0" w:space="0" w:color="auto"/>
        <w:bottom w:val="none" w:sz="0" w:space="0" w:color="auto"/>
        <w:right w:val="none" w:sz="0" w:space="0" w:color="auto"/>
      </w:divBdr>
    </w:div>
    <w:div w:id="1228145417">
      <w:bodyDiv w:val="1"/>
      <w:marLeft w:val="0"/>
      <w:marRight w:val="0"/>
      <w:marTop w:val="0"/>
      <w:marBottom w:val="0"/>
      <w:divBdr>
        <w:top w:val="none" w:sz="0" w:space="0" w:color="auto"/>
        <w:left w:val="none" w:sz="0" w:space="0" w:color="auto"/>
        <w:bottom w:val="none" w:sz="0" w:space="0" w:color="auto"/>
        <w:right w:val="none" w:sz="0" w:space="0" w:color="auto"/>
      </w:divBdr>
    </w:div>
    <w:div w:id="1274482623">
      <w:bodyDiv w:val="1"/>
      <w:marLeft w:val="0"/>
      <w:marRight w:val="0"/>
      <w:marTop w:val="0"/>
      <w:marBottom w:val="0"/>
      <w:divBdr>
        <w:top w:val="none" w:sz="0" w:space="0" w:color="auto"/>
        <w:left w:val="none" w:sz="0" w:space="0" w:color="auto"/>
        <w:bottom w:val="none" w:sz="0" w:space="0" w:color="auto"/>
        <w:right w:val="none" w:sz="0" w:space="0" w:color="auto"/>
      </w:divBdr>
    </w:div>
    <w:div w:id="1315796258">
      <w:bodyDiv w:val="1"/>
      <w:marLeft w:val="0"/>
      <w:marRight w:val="0"/>
      <w:marTop w:val="0"/>
      <w:marBottom w:val="0"/>
      <w:divBdr>
        <w:top w:val="none" w:sz="0" w:space="0" w:color="auto"/>
        <w:left w:val="none" w:sz="0" w:space="0" w:color="auto"/>
        <w:bottom w:val="none" w:sz="0" w:space="0" w:color="auto"/>
        <w:right w:val="none" w:sz="0" w:space="0" w:color="auto"/>
      </w:divBdr>
    </w:div>
    <w:div w:id="1429694489">
      <w:bodyDiv w:val="1"/>
      <w:marLeft w:val="0"/>
      <w:marRight w:val="0"/>
      <w:marTop w:val="0"/>
      <w:marBottom w:val="0"/>
      <w:divBdr>
        <w:top w:val="none" w:sz="0" w:space="0" w:color="auto"/>
        <w:left w:val="none" w:sz="0" w:space="0" w:color="auto"/>
        <w:bottom w:val="none" w:sz="0" w:space="0" w:color="auto"/>
        <w:right w:val="none" w:sz="0" w:space="0" w:color="auto"/>
      </w:divBdr>
    </w:div>
    <w:div w:id="1570651838">
      <w:bodyDiv w:val="1"/>
      <w:marLeft w:val="0"/>
      <w:marRight w:val="0"/>
      <w:marTop w:val="0"/>
      <w:marBottom w:val="0"/>
      <w:divBdr>
        <w:top w:val="none" w:sz="0" w:space="0" w:color="auto"/>
        <w:left w:val="none" w:sz="0" w:space="0" w:color="auto"/>
        <w:bottom w:val="none" w:sz="0" w:space="0" w:color="auto"/>
        <w:right w:val="none" w:sz="0" w:space="0" w:color="auto"/>
      </w:divBdr>
    </w:div>
    <w:div w:id="1667854352">
      <w:bodyDiv w:val="1"/>
      <w:marLeft w:val="0"/>
      <w:marRight w:val="0"/>
      <w:marTop w:val="0"/>
      <w:marBottom w:val="0"/>
      <w:divBdr>
        <w:top w:val="none" w:sz="0" w:space="0" w:color="auto"/>
        <w:left w:val="none" w:sz="0" w:space="0" w:color="auto"/>
        <w:bottom w:val="none" w:sz="0" w:space="0" w:color="auto"/>
        <w:right w:val="none" w:sz="0" w:space="0" w:color="auto"/>
      </w:divBdr>
    </w:div>
    <w:div w:id="1692606814">
      <w:bodyDiv w:val="1"/>
      <w:marLeft w:val="0"/>
      <w:marRight w:val="0"/>
      <w:marTop w:val="0"/>
      <w:marBottom w:val="0"/>
      <w:divBdr>
        <w:top w:val="none" w:sz="0" w:space="0" w:color="auto"/>
        <w:left w:val="none" w:sz="0" w:space="0" w:color="auto"/>
        <w:bottom w:val="none" w:sz="0" w:space="0" w:color="auto"/>
        <w:right w:val="none" w:sz="0" w:space="0" w:color="auto"/>
      </w:divBdr>
    </w:div>
    <w:div w:id="1740864759">
      <w:bodyDiv w:val="1"/>
      <w:marLeft w:val="0"/>
      <w:marRight w:val="0"/>
      <w:marTop w:val="0"/>
      <w:marBottom w:val="0"/>
      <w:divBdr>
        <w:top w:val="none" w:sz="0" w:space="0" w:color="auto"/>
        <w:left w:val="none" w:sz="0" w:space="0" w:color="auto"/>
        <w:bottom w:val="none" w:sz="0" w:space="0" w:color="auto"/>
        <w:right w:val="none" w:sz="0" w:space="0" w:color="auto"/>
      </w:divBdr>
    </w:div>
    <w:div w:id="1789160460">
      <w:bodyDiv w:val="1"/>
      <w:marLeft w:val="0"/>
      <w:marRight w:val="0"/>
      <w:marTop w:val="0"/>
      <w:marBottom w:val="0"/>
      <w:divBdr>
        <w:top w:val="none" w:sz="0" w:space="0" w:color="auto"/>
        <w:left w:val="none" w:sz="0" w:space="0" w:color="auto"/>
        <w:bottom w:val="none" w:sz="0" w:space="0" w:color="auto"/>
        <w:right w:val="none" w:sz="0" w:space="0" w:color="auto"/>
      </w:divBdr>
    </w:div>
    <w:div w:id="1804956296">
      <w:bodyDiv w:val="1"/>
      <w:marLeft w:val="0"/>
      <w:marRight w:val="0"/>
      <w:marTop w:val="0"/>
      <w:marBottom w:val="0"/>
      <w:divBdr>
        <w:top w:val="none" w:sz="0" w:space="0" w:color="auto"/>
        <w:left w:val="none" w:sz="0" w:space="0" w:color="auto"/>
        <w:bottom w:val="none" w:sz="0" w:space="0" w:color="auto"/>
        <w:right w:val="none" w:sz="0" w:space="0" w:color="auto"/>
      </w:divBdr>
    </w:div>
    <w:div w:id="1941833042">
      <w:bodyDiv w:val="1"/>
      <w:marLeft w:val="0"/>
      <w:marRight w:val="0"/>
      <w:marTop w:val="0"/>
      <w:marBottom w:val="0"/>
      <w:divBdr>
        <w:top w:val="none" w:sz="0" w:space="0" w:color="auto"/>
        <w:left w:val="none" w:sz="0" w:space="0" w:color="auto"/>
        <w:bottom w:val="none" w:sz="0" w:space="0" w:color="auto"/>
        <w:right w:val="none" w:sz="0" w:space="0" w:color="auto"/>
      </w:divBdr>
    </w:div>
    <w:div w:id="2071417846">
      <w:bodyDiv w:val="1"/>
      <w:marLeft w:val="0"/>
      <w:marRight w:val="0"/>
      <w:marTop w:val="0"/>
      <w:marBottom w:val="0"/>
      <w:divBdr>
        <w:top w:val="none" w:sz="0" w:space="0" w:color="auto"/>
        <w:left w:val="none" w:sz="0" w:space="0" w:color="auto"/>
        <w:bottom w:val="none" w:sz="0" w:space="0" w:color="auto"/>
        <w:right w:val="none" w:sz="0" w:space="0" w:color="auto"/>
      </w:divBdr>
    </w:div>
    <w:div w:id="2131511125">
      <w:bodyDiv w:val="1"/>
      <w:marLeft w:val="0"/>
      <w:marRight w:val="0"/>
      <w:marTop w:val="0"/>
      <w:marBottom w:val="0"/>
      <w:divBdr>
        <w:top w:val="none" w:sz="0" w:space="0" w:color="auto"/>
        <w:left w:val="none" w:sz="0" w:space="0" w:color="auto"/>
        <w:bottom w:val="none" w:sz="0" w:space="0" w:color="auto"/>
        <w:right w:val="none" w:sz="0" w:space="0" w:color="auto"/>
      </w:divBdr>
    </w:div>
    <w:div w:id="21333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2857</Words>
  <Characters>18000</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Nickl</cp:lastModifiedBy>
  <cp:revision>6</cp:revision>
  <dcterms:created xsi:type="dcterms:W3CDTF">2022-11-07T14:13:00Z</dcterms:created>
  <dcterms:modified xsi:type="dcterms:W3CDTF">2022-11-07T14:28:00Z</dcterms:modified>
</cp:coreProperties>
</file>