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5AED5" w14:textId="77777777" w:rsidR="004C3FBA" w:rsidRDefault="004C3FBA" w:rsidP="004C3FBA">
      <w:pPr>
        <w:jc w:val="center"/>
        <w:rPr>
          <w:b/>
          <w:sz w:val="32"/>
          <w:szCs w:val="32"/>
        </w:rPr>
      </w:pPr>
      <w:r w:rsidRPr="00936A1B">
        <w:rPr>
          <w:b/>
          <w:sz w:val="32"/>
          <w:szCs w:val="32"/>
        </w:rPr>
        <w:t xml:space="preserve">Biologie </w:t>
      </w:r>
      <w:r>
        <w:rPr>
          <w:b/>
          <w:sz w:val="32"/>
          <w:szCs w:val="32"/>
        </w:rPr>
        <w:t>10</w:t>
      </w:r>
      <w:r w:rsidRPr="00936A1B">
        <w:rPr>
          <w:b/>
          <w:sz w:val="32"/>
          <w:szCs w:val="32"/>
        </w:rPr>
        <w:t>. Klasse im LehrplanPLUS</w:t>
      </w:r>
    </w:p>
    <w:p w14:paraId="42C10A0E" w14:textId="77777777" w:rsidR="004C3FBA" w:rsidRDefault="004C3FBA" w:rsidP="004C3FBA">
      <w:pPr>
        <w:jc w:val="center"/>
        <w:rPr>
          <w:b/>
          <w:sz w:val="40"/>
          <w:szCs w:val="40"/>
        </w:rPr>
      </w:pPr>
      <w:r>
        <w:rPr>
          <w:b/>
          <w:sz w:val="40"/>
          <w:szCs w:val="40"/>
        </w:rPr>
        <w:t>2   Stoff- und Energieumwandlung im Menschen</w:t>
      </w:r>
    </w:p>
    <w:p w14:paraId="02AB8B6A" w14:textId="347A1D12" w:rsidR="004C3FBA" w:rsidRPr="00DA4EC9" w:rsidRDefault="004C3FBA" w:rsidP="004C3FBA">
      <w:pPr>
        <w:jc w:val="center"/>
        <w:rPr>
          <w:b/>
          <w:sz w:val="36"/>
          <w:szCs w:val="36"/>
        </w:rPr>
      </w:pPr>
      <w:r w:rsidRPr="00DA4EC9">
        <w:rPr>
          <w:b/>
          <w:sz w:val="36"/>
          <w:szCs w:val="36"/>
        </w:rPr>
        <w:t>2.</w:t>
      </w:r>
      <w:r>
        <w:rPr>
          <w:b/>
          <w:sz w:val="36"/>
          <w:szCs w:val="36"/>
        </w:rPr>
        <w:t>2</w:t>
      </w:r>
      <w:r w:rsidRPr="00DA4EC9">
        <w:rPr>
          <w:b/>
          <w:sz w:val="36"/>
          <w:szCs w:val="36"/>
        </w:rPr>
        <w:t xml:space="preserve"> </w:t>
      </w:r>
      <w:r w:rsidR="00826AC2">
        <w:rPr>
          <w:b/>
          <w:sz w:val="36"/>
          <w:szCs w:val="36"/>
        </w:rPr>
        <w:t xml:space="preserve"> </w:t>
      </w:r>
      <w:r>
        <w:rPr>
          <w:b/>
          <w:sz w:val="36"/>
          <w:szCs w:val="36"/>
        </w:rPr>
        <w:t>Verdauung</w:t>
      </w:r>
    </w:p>
    <w:p w14:paraId="0A100A33" w14:textId="27835069" w:rsidR="004C3FBA" w:rsidRPr="00C402BC" w:rsidRDefault="004C3FBA" w:rsidP="004C3FBA">
      <w:pPr>
        <w:jc w:val="center"/>
      </w:pPr>
      <w:r w:rsidRPr="00C402BC">
        <w:t>Thomas Nickl, Dezember 2021</w:t>
      </w:r>
    </w:p>
    <w:p w14:paraId="2463EBD9" w14:textId="317D2A21" w:rsidR="004C3FBA" w:rsidRDefault="004C3FBA" w:rsidP="004C3FBA"/>
    <w:p w14:paraId="285B9979" w14:textId="77777777" w:rsidR="004C3FBA" w:rsidRPr="00EA43EC" w:rsidRDefault="004C3FBA" w:rsidP="004C3FBA">
      <w:pPr>
        <w:spacing w:after="120"/>
        <w:jc w:val="both"/>
        <w:rPr>
          <w:b/>
          <w:bCs/>
          <w:sz w:val="28"/>
          <w:szCs w:val="28"/>
        </w:rPr>
      </w:pPr>
      <w:r w:rsidRPr="00EA43EC">
        <w:rPr>
          <w:b/>
          <w:bCs/>
          <w:sz w:val="28"/>
          <w:szCs w:val="28"/>
        </w:rPr>
        <w:t>Inhalt:</w:t>
      </w:r>
    </w:p>
    <w:p w14:paraId="08F79462" w14:textId="6EE165D3" w:rsidR="00C72889" w:rsidRDefault="00000000" w:rsidP="00EB137B">
      <w:pPr>
        <w:spacing w:after="120"/>
      </w:pPr>
      <w:hyperlink w:anchor="B10Enz01" w:history="1">
        <w:r w:rsidR="002145D6" w:rsidRPr="00C51CF0">
          <w:rPr>
            <w:rStyle w:val="Hyperlink"/>
          </w:rPr>
          <w:t xml:space="preserve">Allgemeine </w:t>
        </w:r>
        <w:r w:rsidR="004C3FBA" w:rsidRPr="00C51CF0">
          <w:rPr>
            <w:rStyle w:val="Hyperlink"/>
          </w:rPr>
          <w:t>Vorbemerkungen</w:t>
        </w:r>
      </w:hyperlink>
    </w:p>
    <w:p w14:paraId="6A9755E5" w14:textId="45ABDA41" w:rsidR="002145D6" w:rsidRDefault="00000000" w:rsidP="00EB137B">
      <w:pPr>
        <w:spacing w:after="120"/>
      </w:pPr>
      <w:hyperlink w:anchor="B10Enz02" w:history="1">
        <w:r w:rsidR="002145D6" w:rsidRPr="00C51CF0">
          <w:rPr>
            <w:rStyle w:val="Hyperlink"/>
          </w:rPr>
          <w:t xml:space="preserve">Zeitplan für </w:t>
        </w:r>
        <w:r w:rsidR="00C57910" w:rsidRPr="00C51CF0">
          <w:rPr>
            <w:rStyle w:val="Hyperlink"/>
          </w:rPr>
          <w:t>Abschnitt 2.2</w:t>
        </w:r>
      </w:hyperlink>
    </w:p>
    <w:p w14:paraId="56D75074" w14:textId="3B489995" w:rsidR="00826AC2" w:rsidRDefault="00000000" w:rsidP="00EB137B">
      <w:pPr>
        <w:spacing w:after="120"/>
      </w:pPr>
      <w:hyperlink w:anchor="B10Enz03" w:history="1">
        <w:r w:rsidR="00826AC2" w:rsidRPr="00C51CF0">
          <w:rPr>
            <w:rStyle w:val="Hyperlink"/>
          </w:rPr>
          <w:t>2   Stoff- und Energieumwandlung im Menschen</w:t>
        </w:r>
      </w:hyperlink>
    </w:p>
    <w:p w14:paraId="63FA7E4B" w14:textId="3DA6DAA7" w:rsidR="00C57910" w:rsidRDefault="00EB137B" w:rsidP="00826AC2">
      <w:pPr>
        <w:spacing w:after="120"/>
      </w:pPr>
      <w:r>
        <w:tab/>
      </w:r>
      <w:hyperlink w:anchor="B10Enz03" w:history="1">
        <w:r w:rsidR="00C57910" w:rsidRPr="00C51CF0">
          <w:rPr>
            <w:rStyle w:val="Hyperlink"/>
          </w:rPr>
          <w:t>2.2</w:t>
        </w:r>
        <w:r w:rsidR="00826AC2" w:rsidRPr="00C51CF0">
          <w:rPr>
            <w:rStyle w:val="Hyperlink"/>
          </w:rPr>
          <w:t xml:space="preserve">   </w:t>
        </w:r>
        <w:r w:rsidR="00C57910" w:rsidRPr="00C51CF0">
          <w:rPr>
            <w:rStyle w:val="Hyperlink"/>
          </w:rPr>
          <w:t>Verdauung</w:t>
        </w:r>
      </w:hyperlink>
    </w:p>
    <w:p w14:paraId="7D473C17" w14:textId="09CEB090" w:rsidR="007313BB" w:rsidRDefault="007313BB" w:rsidP="007313BB">
      <w:r>
        <w:tab/>
      </w:r>
      <w:r>
        <w:tab/>
      </w:r>
      <w:hyperlink w:anchor="B10Enz04" w:history="1">
        <w:r w:rsidRPr="00C51CF0">
          <w:rPr>
            <w:rStyle w:val="Hyperlink"/>
          </w:rPr>
          <w:t xml:space="preserve">2.2.1  Das Verdauungssystem </w:t>
        </w:r>
        <w:r w:rsidR="00D613A8" w:rsidRPr="00C51CF0">
          <w:rPr>
            <w:rStyle w:val="Hyperlink"/>
          </w:rPr>
          <w:t>(makroskopisch)</w:t>
        </w:r>
      </w:hyperlink>
    </w:p>
    <w:p w14:paraId="40360E78" w14:textId="28B0F54C" w:rsidR="00826AC2" w:rsidRDefault="00826AC2" w:rsidP="007313BB">
      <w:r>
        <w:tab/>
      </w:r>
      <w:r>
        <w:tab/>
      </w:r>
      <w:r w:rsidR="00D613A8">
        <w:tab/>
      </w:r>
      <w:hyperlink w:anchor="B10Enz05" w:history="1">
        <w:r w:rsidR="00D613A8" w:rsidRPr="00C51CF0">
          <w:rPr>
            <w:rStyle w:val="Hyperlink"/>
          </w:rPr>
          <w:t>2.2.1.1</w:t>
        </w:r>
        <w:r w:rsidR="00D613A8" w:rsidRPr="00C51CF0">
          <w:rPr>
            <w:rStyle w:val="Hyperlink"/>
          </w:rPr>
          <w:tab/>
          <w:t>Verdauungsräume</w:t>
        </w:r>
      </w:hyperlink>
    </w:p>
    <w:p w14:paraId="220D919B" w14:textId="22A6BA1E" w:rsidR="007313BB" w:rsidRDefault="00D613A8" w:rsidP="007313BB">
      <w:pPr>
        <w:rPr>
          <w:rStyle w:val="Hyperlink"/>
        </w:rPr>
      </w:pPr>
      <w:r>
        <w:tab/>
      </w:r>
      <w:r>
        <w:tab/>
      </w:r>
      <w:r>
        <w:tab/>
      </w:r>
      <w:hyperlink w:anchor="B10Enz06" w:history="1">
        <w:r w:rsidRPr="00C51CF0">
          <w:rPr>
            <w:rStyle w:val="Hyperlink"/>
          </w:rPr>
          <w:t>2.2.1.2</w:t>
        </w:r>
        <w:r w:rsidRPr="00C51CF0">
          <w:rPr>
            <w:rStyle w:val="Hyperlink"/>
          </w:rPr>
          <w:tab/>
          <w:t>Transport des Nahrungsbreis</w:t>
        </w:r>
      </w:hyperlink>
    </w:p>
    <w:p w14:paraId="713EE078" w14:textId="2DAEAE2C" w:rsidR="0050197B" w:rsidRPr="0050197B" w:rsidRDefault="0050197B" w:rsidP="007313BB">
      <w:r w:rsidRPr="0050197B">
        <w:rPr>
          <w:rStyle w:val="Hyperlink"/>
          <w:u w:val="none"/>
        </w:rPr>
        <w:tab/>
      </w:r>
      <w:r w:rsidRPr="0050197B">
        <w:rPr>
          <w:rStyle w:val="Hyperlink"/>
          <w:u w:val="none"/>
        </w:rPr>
        <w:tab/>
      </w:r>
      <w:r w:rsidRPr="0050197B">
        <w:rPr>
          <w:rStyle w:val="Hyperlink"/>
          <w:u w:val="none"/>
        </w:rPr>
        <w:tab/>
      </w:r>
      <w:hyperlink w:anchor="B10Enz2213" w:history="1">
        <w:r w:rsidRPr="00F277FB">
          <w:rPr>
            <w:rStyle w:val="Hyperlink"/>
          </w:rPr>
          <w:t>2.2.1.3</w:t>
        </w:r>
        <w:r w:rsidRPr="00F277FB">
          <w:rPr>
            <w:rStyle w:val="Hyperlink"/>
          </w:rPr>
          <w:tab/>
          <w:t>Ballaststoffe</w:t>
        </w:r>
      </w:hyperlink>
    </w:p>
    <w:p w14:paraId="0E2D7584" w14:textId="4B3E069F" w:rsidR="00826AC2" w:rsidRDefault="00826AC2" w:rsidP="005F54DE">
      <w:pPr>
        <w:spacing w:before="120"/>
      </w:pPr>
      <w:r>
        <w:tab/>
      </w:r>
      <w:r>
        <w:tab/>
      </w:r>
      <w:hyperlink w:anchor="B10Enz07" w:history="1">
        <w:r w:rsidRPr="00C51CF0">
          <w:rPr>
            <w:rStyle w:val="Hyperlink"/>
          </w:rPr>
          <w:t>2.2.</w:t>
        </w:r>
        <w:r w:rsidR="007313BB" w:rsidRPr="00C51CF0">
          <w:rPr>
            <w:rStyle w:val="Hyperlink"/>
          </w:rPr>
          <w:t>2</w:t>
        </w:r>
        <w:r w:rsidRPr="00C51CF0">
          <w:rPr>
            <w:rStyle w:val="Hyperlink"/>
          </w:rPr>
          <w:t xml:space="preserve">  Enzyme</w:t>
        </w:r>
        <w:r w:rsidR="007313BB" w:rsidRPr="00C51CF0">
          <w:rPr>
            <w:rStyle w:val="Hyperlink"/>
          </w:rPr>
          <w:t xml:space="preserve"> als Biokatalysatoren</w:t>
        </w:r>
      </w:hyperlink>
    </w:p>
    <w:p w14:paraId="14539AC7" w14:textId="53CC35C0" w:rsidR="00826AC2" w:rsidRDefault="00DF014E">
      <w:r>
        <w:tab/>
      </w:r>
      <w:r>
        <w:tab/>
      </w:r>
      <w:r>
        <w:tab/>
      </w:r>
      <w:hyperlink w:anchor="B10Enz08" w:history="1">
        <w:r w:rsidRPr="00C51CF0">
          <w:rPr>
            <w:rStyle w:val="Hyperlink"/>
          </w:rPr>
          <w:t>2.2.2.1</w:t>
        </w:r>
        <w:r w:rsidRPr="00C51CF0">
          <w:rPr>
            <w:rStyle w:val="Hyperlink"/>
          </w:rPr>
          <w:tab/>
          <w:t>Bau von Enzymen</w:t>
        </w:r>
      </w:hyperlink>
    </w:p>
    <w:p w14:paraId="5C82BFD1" w14:textId="3F2CDCBE" w:rsidR="00826AC2" w:rsidRDefault="00DF014E">
      <w:r>
        <w:tab/>
      </w:r>
      <w:r>
        <w:tab/>
      </w:r>
      <w:r>
        <w:tab/>
      </w:r>
      <w:hyperlink w:anchor="B10Enz09" w:history="1">
        <w:r w:rsidRPr="00C51CF0">
          <w:rPr>
            <w:rStyle w:val="Hyperlink"/>
          </w:rPr>
          <w:t>2.2.2.2</w:t>
        </w:r>
        <w:r w:rsidRPr="00C51CF0">
          <w:rPr>
            <w:rStyle w:val="Hyperlink"/>
          </w:rPr>
          <w:tab/>
        </w:r>
        <w:r w:rsidR="004E3F7F" w:rsidRPr="00C51CF0">
          <w:rPr>
            <w:rStyle w:val="Hyperlink"/>
          </w:rPr>
          <w:t>Vielzahl an Enzymen</w:t>
        </w:r>
      </w:hyperlink>
    </w:p>
    <w:p w14:paraId="60793D20" w14:textId="5B401A2D" w:rsidR="005F54DE" w:rsidRDefault="005F54DE">
      <w:r>
        <w:tab/>
      </w:r>
      <w:r>
        <w:tab/>
      </w:r>
      <w:r>
        <w:tab/>
      </w:r>
      <w:hyperlink w:anchor="B10Enz10" w:history="1">
        <w:r w:rsidRPr="00C51CF0">
          <w:rPr>
            <w:rStyle w:val="Hyperlink"/>
          </w:rPr>
          <w:t>2.2.2.3</w:t>
        </w:r>
        <w:r w:rsidRPr="00C51CF0">
          <w:rPr>
            <w:rStyle w:val="Hyperlink"/>
          </w:rPr>
          <w:tab/>
          <w:t>Energetische Aspekte</w:t>
        </w:r>
        <w:r w:rsidR="004E3F7F" w:rsidRPr="00C51CF0">
          <w:rPr>
            <w:rStyle w:val="Hyperlink"/>
          </w:rPr>
          <w:t xml:space="preserve"> (Energie-Diagramm)</w:t>
        </w:r>
      </w:hyperlink>
    </w:p>
    <w:p w14:paraId="3F5E80C3" w14:textId="597FCA26" w:rsidR="005F54DE" w:rsidRDefault="005F54DE">
      <w:r>
        <w:tab/>
      </w:r>
      <w:r>
        <w:tab/>
      </w:r>
      <w:r>
        <w:tab/>
      </w:r>
      <w:hyperlink w:anchor="B10Enz11" w:history="1">
        <w:r w:rsidRPr="00C51CF0">
          <w:rPr>
            <w:rStyle w:val="Hyperlink"/>
          </w:rPr>
          <w:t>2.2.2.4</w:t>
        </w:r>
        <w:r w:rsidRPr="00C51CF0">
          <w:rPr>
            <w:rStyle w:val="Hyperlink"/>
          </w:rPr>
          <w:tab/>
        </w:r>
        <w:r w:rsidR="004E3F7F" w:rsidRPr="00C51CF0">
          <w:rPr>
            <w:rStyle w:val="Hyperlink"/>
          </w:rPr>
          <w:t>Wirkungsweise von Enzymen (Schlüssel-Schloss-Modell)</w:t>
        </w:r>
      </w:hyperlink>
    </w:p>
    <w:p w14:paraId="7FE3DBD1" w14:textId="64C6D790" w:rsidR="00826AC2" w:rsidRPr="007816FE" w:rsidRDefault="00C51CF0">
      <w:pPr>
        <w:rPr>
          <w:color w:val="0000FF"/>
        </w:rPr>
      </w:pPr>
      <w:r>
        <w:tab/>
      </w:r>
      <w:r>
        <w:tab/>
      </w:r>
      <w:r>
        <w:tab/>
      </w:r>
      <w:hyperlink w:anchor="B10Enz12" w:history="1">
        <w:r w:rsidRPr="00C51CF0">
          <w:rPr>
            <w:rStyle w:val="Hyperlink"/>
          </w:rPr>
          <w:t>2.2.2.5</w:t>
        </w:r>
        <w:r w:rsidRPr="00C51CF0">
          <w:rPr>
            <w:rStyle w:val="Hyperlink"/>
          </w:rPr>
          <w:tab/>
          <w:t>Spezifitäten</w:t>
        </w:r>
      </w:hyperlink>
      <w:r w:rsidR="007816FE">
        <w:t xml:space="preserve"> </w:t>
      </w:r>
      <w:r w:rsidR="007816FE" w:rsidRPr="007816FE">
        <w:rPr>
          <w:color w:val="0000FF"/>
        </w:rPr>
        <w:t>(Substrat- und Wirkungsspezifität)</w:t>
      </w:r>
    </w:p>
    <w:p w14:paraId="2B391648" w14:textId="31A55692" w:rsidR="006D738C" w:rsidRDefault="006D738C" w:rsidP="00C51CF0">
      <w:pPr>
        <w:spacing w:before="120"/>
      </w:pPr>
      <w:r>
        <w:tab/>
      </w:r>
      <w:r>
        <w:tab/>
      </w:r>
      <w:hyperlink w:anchor="B10Enz13" w:history="1">
        <w:r w:rsidRPr="00C51CF0">
          <w:rPr>
            <w:rStyle w:val="Hyperlink"/>
          </w:rPr>
          <w:t>2.2.3  Untersuchungen zur Enzym-Aktivität</w:t>
        </w:r>
      </w:hyperlink>
    </w:p>
    <w:p w14:paraId="54442D38" w14:textId="3C350593" w:rsidR="002C1BAB" w:rsidRDefault="002C1BAB" w:rsidP="002C1BAB">
      <w:r>
        <w:tab/>
      </w:r>
      <w:r>
        <w:tab/>
      </w:r>
      <w:r>
        <w:tab/>
      </w:r>
      <w:hyperlink w:anchor="B10Enz14" w:history="1">
        <w:r w:rsidRPr="00A706E0">
          <w:rPr>
            <w:rStyle w:val="Hyperlink"/>
          </w:rPr>
          <w:t>2.2.3.1</w:t>
        </w:r>
        <w:r w:rsidRPr="00A706E0">
          <w:rPr>
            <w:rStyle w:val="Hyperlink"/>
          </w:rPr>
          <w:tab/>
          <w:t>Enzym-Aktivität</w:t>
        </w:r>
      </w:hyperlink>
    </w:p>
    <w:p w14:paraId="31A0D367" w14:textId="017401EC" w:rsidR="002C1BAB" w:rsidRDefault="002C1BAB" w:rsidP="002C1BAB">
      <w:r>
        <w:tab/>
      </w:r>
      <w:r>
        <w:tab/>
      </w:r>
      <w:r>
        <w:tab/>
      </w:r>
      <w:hyperlink w:anchor="B10Enz15" w:history="1">
        <w:r w:rsidRPr="00A706E0">
          <w:rPr>
            <w:rStyle w:val="Hyperlink"/>
          </w:rPr>
          <w:t>2.2.3.2</w:t>
        </w:r>
        <w:r w:rsidRPr="00A706E0">
          <w:rPr>
            <w:rStyle w:val="Hyperlink"/>
          </w:rPr>
          <w:tab/>
          <w:t>Der Weg der Erkenntnisgewinnung</w:t>
        </w:r>
      </w:hyperlink>
    </w:p>
    <w:p w14:paraId="1AB9A03B" w14:textId="12933352" w:rsidR="002C1BAB" w:rsidRDefault="002C1BAB" w:rsidP="002C1BAB">
      <w:r>
        <w:tab/>
      </w:r>
      <w:r>
        <w:tab/>
      </w:r>
      <w:r>
        <w:tab/>
      </w:r>
      <w:hyperlink w:anchor="B10Enz16" w:history="1">
        <w:r w:rsidRPr="00A706E0">
          <w:rPr>
            <w:rStyle w:val="Hyperlink"/>
          </w:rPr>
          <w:t>2.2.3.3</w:t>
        </w:r>
        <w:r w:rsidRPr="00A706E0">
          <w:rPr>
            <w:rStyle w:val="Hyperlink"/>
          </w:rPr>
          <w:tab/>
          <w:t>Einfluss der Substrat-Konzentration</w:t>
        </w:r>
      </w:hyperlink>
    </w:p>
    <w:p w14:paraId="67F2F48B" w14:textId="09952A31" w:rsidR="002C1BAB" w:rsidRDefault="002C1BAB" w:rsidP="002C1BAB">
      <w:r>
        <w:tab/>
      </w:r>
      <w:r>
        <w:tab/>
      </w:r>
      <w:r>
        <w:tab/>
      </w:r>
      <w:hyperlink w:anchor="B10Enz17" w:history="1">
        <w:r w:rsidRPr="00A706E0">
          <w:rPr>
            <w:rStyle w:val="Hyperlink"/>
          </w:rPr>
          <w:t>2.2.3.4</w:t>
        </w:r>
        <w:r w:rsidRPr="00A706E0">
          <w:rPr>
            <w:rStyle w:val="Hyperlink"/>
          </w:rPr>
          <w:tab/>
          <w:t>Einfluss der Temperatur</w:t>
        </w:r>
      </w:hyperlink>
    </w:p>
    <w:p w14:paraId="166FCA9E" w14:textId="4E4A3662" w:rsidR="002C1BAB" w:rsidRDefault="002C1BAB" w:rsidP="002C1BAB">
      <w:r>
        <w:tab/>
      </w:r>
      <w:r>
        <w:tab/>
      </w:r>
      <w:r>
        <w:tab/>
      </w:r>
      <w:hyperlink w:anchor="B10Enz18" w:history="1">
        <w:r w:rsidRPr="00A706E0">
          <w:rPr>
            <w:rStyle w:val="Hyperlink"/>
          </w:rPr>
          <w:t>2.2.3.5</w:t>
        </w:r>
        <w:r w:rsidRPr="00A706E0">
          <w:rPr>
            <w:rStyle w:val="Hyperlink"/>
          </w:rPr>
          <w:tab/>
          <w:t>Einfluss des pH-Werts / Säuregrads</w:t>
        </w:r>
      </w:hyperlink>
    </w:p>
    <w:p w14:paraId="2FF2AB28" w14:textId="6558EE47" w:rsidR="002C1BAB" w:rsidRDefault="002C1BAB" w:rsidP="002C1BAB">
      <w:r>
        <w:tab/>
      </w:r>
      <w:r>
        <w:tab/>
      </w:r>
      <w:r>
        <w:tab/>
      </w:r>
      <w:hyperlink w:anchor="B10Enz19" w:history="1">
        <w:r w:rsidRPr="00A706E0">
          <w:rPr>
            <w:rStyle w:val="Hyperlink"/>
          </w:rPr>
          <w:t>2.2.3.6</w:t>
        </w:r>
        <w:r w:rsidRPr="00A706E0">
          <w:rPr>
            <w:rStyle w:val="Hyperlink"/>
          </w:rPr>
          <w:tab/>
          <w:t>Denaturierung</w:t>
        </w:r>
      </w:hyperlink>
    </w:p>
    <w:p w14:paraId="7F821FD6" w14:textId="25BC5722" w:rsidR="00826AC2" w:rsidRDefault="009C4A84" w:rsidP="009C4A84">
      <w:pPr>
        <w:spacing w:before="120"/>
      </w:pPr>
      <w:r>
        <w:tab/>
      </w:r>
      <w:r>
        <w:tab/>
      </w:r>
      <w:hyperlink w:anchor="B10Enz20" w:history="1">
        <w:r w:rsidRPr="00A706E0">
          <w:rPr>
            <w:rStyle w:val="Hyperlink"/>
          </w:rPr>
          <w:t>2.2.</w:t>
        </w:r>
        <w:r w:rsidR="009756A6" w:rsidRPr="00A706E0">
          <w:rPr>
            <w:rStyle w:val="Hyperlink"/>
          </w:rPr>
          <w:t>4</w:t>
        </w:r>
        <w:r w:rsidRPr="00A706E0">
          <w:rPr>
            <w:rStyle w:val="Hyperlink"/>
          </w:rPr>
          <w:t xml:space="preserve">   </w:t>
        </w:r>
        <w:r w:rsidR="001021E6" w:rsidRPr="00A706E0">
          <w:rPr>
            <w:rStyle w:val="Hyperlink"/>
          </w:rPr>
          <w:t>Stufenweiser Abbau der Makronährstoffe</w:t>
        </w:r>
      </w:hyperlink>
    </w:p>
    <w:p w14:paraId="0F06B601" w14:textId="70A5D239" w:rsidR="00826AC2" w:rsidRDefault="00E737FE">
      <w:r>
        <w:tab/>
      </w:r>
      <w:r>
        <w:tab/>
      </w:r>
      <w:r>
        <w:tab/>
      </w:r>
      <w:hyperlink w:anchor="B10Enz21" w:history="1">
        <w:r w:rsidRPr="00A706E0">
          <w:rPr>
            <w:rStyle w:val="Hyperlink"/>
          </w:rPr>
          <w:t>2.2.</w:t>
        </w:r>
        <w:r w:rsidR="009756A6" w:rsidRPr="00A706E0">
          <w:rPr>
            <w:rStyle w:val="Hyperlink"/>
          </w:rPr>
          <w:t>4</w:t>
        </w:r>
        <w:r w:rsidRPr="00A706E0">
          <w:rPr>
            <w:rStyle w:val="Hyperlink"/>
          </w:rPr>
          <w:t>.1</w:t>
        </w:r>
        <w:r w:rsidRPr="00A706E0">
          <w:rPr>
            <w:rStyle w:val="Hyperlink"/>
          </w:rPr>
          <w:tab/>
        </w:r>
        <w:r w:rsidR="002C1BAB" w:rsidRPr="00A706E0">
          <w:rPr>
            <w:rStyle w:val="Hyperlink"/>
          </w:rPr>
          <w:t xml:space="preserve">Verdauung von </w:t>
        </w:r>
        <w:r w:rsidR="00E57321" w:rsidRPr="00A706E0">
          <w:rPr>
            <w:rStyle w:val="Hyperlink"/>
          </w:rPr>
          <w:t>Stärke</w:t>
        </w:r>
      </w:hyperlink>
    </w:p>
    <w:p w14:paraId="5950DC4D" w14:textId="2EC5528F" w:rsidR="00E57321" w:rsidRDefault="00E57321">
      <w:r>
        <w:tab/>
      </w:r>
      <w:r>
        <w:tab/>
      </w:r>
      <w:r>
        <w:tab/>
      </w:r>
      <w:hyperlink w:anchor="B10Enz22" w:history="1">
        <w:r w:rsidRPr="00A706E0">
          <w:rPr>
            <w:rStyle w:val="Hyperlink"/>
          </w:rPr>
          <w:t>2.2.</w:t>
        </w:r>
        <w:r w:rsidR="009756A6" w:rsidRPr="00A706E0">
          <w:rPr>
            <w:rStyle w:val="Hyperlink"/>
          </w:rPr>
          <w:t>4</w:t>
        </w:r>
        <w:r w:rsidRPr="00A706E0">
          <w:rPr>
            <w:rStyle w:val="Hyperlink"/>
          </w:rPr>
          <w:t>.2</w:t>
        </w:r>
        <w:r w:rsidRPr="00A706E0">
          <w:rPr>
            <w:rStyle w:val="Hyperlink"/>
          </w:rPr>
          <w:tab/>
        </w:r>
        <w:r w:rsidR="002C1BAB" w:rsidRPr="00A706E0">
          <w:rPr>
            <w:rStyle w:val="Hyperlink"/>
          </w:rPr>
          <w:t>Verdauung von F</w:t>
        </w:r>
        <w:r w:rsidRPr="00A706E0">
          <w:rPr>
            <w:rStyle w:val="Hyperlink"/>
          </w:rPr>
          <w:t>ette</w:t>
        </w:r>
        <w:r w:rsidR="002C1BAB" w:rsidRPr="00A706E0">
          <w:rPr>
            <w:rStyle w:val="Hyperlink"/>
          </w:rPr>
          <w:t>n</w:t>
        </w:r>
      </w:hyperlink>
    </w:p>
    <w:p w14:paraId="09BC0159" w14:textId="078158EA" w:rsidR="00E57321" w:rsidRDefault="00E57321">
      <w:r>
        <w:tab/>
      </w:r>
      <w:r>
        <w:tab/>
      </w:r>
      <w:r>
        <w:tab/>
      </w:r>
      <w:hyperlink w:anchor="B10Enz23" w:history="1">
        <w:r w:rsidRPr="00A706E0">
          <w:rPr>
            <w:rStyle w:val="Hyperlink"/>
          </w:rPr>
          <w:t>2.2.</w:t>
        </w:r>
        <w:r w:rsidR="009756A6" w:rsidRPr="00A706E0">
          <w:rPr>
            <w:rStyle w:val="Hyperlink"/>
          </w:rPr>
          <w:t>4</w:t>
        </w:r>
        <w:r w:rsidRPr="00A706E0">
          <w:rPr>
            <w:rStyle w:val="Hyperlink"/>
          </w:rPr>
          <w:t>.3</w:t>
        </w:r>
        <w:r w:rsidRPr="00A706E0">
          <w:rPr>
            <w:rStyle w:val="Hyperlink"/>
          </w:rPr>
          <w:tab/>
        </w:r>
        <w:r w:rsidR="002C1BAB" w:rsidRPr="00A706E0">
          <w:rPr>
            <w:rStyle w:val="Hyperlink"/>
          </w:rPr>
          <w:t xml:space="preserve">Verdauung von </w:t>
        </w:r>
        <w:r w:rsidRPr="00A706E0">
          <w:rPr>
            <w:rStyle w:val="Hyperlink"/>
          </w:rPr>
          <w:t>Proteine</w:t>
        </w:r>
        <w:r w:rsidR="002C1BAB" w:rsidRPr="00A706E0">
          <w:rPr>
            <w:rStyle w:val="Hyperlink"/>
          </w:rPr>
          <w:t>n</w:t>
        </w:r>
      </w:hyperlink>
    </w:p>
    <w:p w14:paraId="3C3061EE" w14:textId="3129DF72" w:rsidR="0050197B" w:rsidRDefault="0050197B">
      <w:r>
        <w:tab/>
      </w:r>
      <w:r>
        <w:tab/>
      </w:r>
      <w:r>
        <w:tab/>
      </w:r>
      <w:hyperlink w:anchor="B10Enz24" w:history="1">
        <w:r w:rsidRPr="00A706E0">
          <w:rPr>
            <w:rStyle w:val="Hyperlink"/>
          </w:rPr>
          <w:t>2.2.</w:t>
        </w:r>
        <w:r w:rsidR="009756A6" w:rsidRPr="00A706E0">
          <w:rPr>
            <w:rStyle w:val="Hyperlink"/>
          </w:rPr>
          <w:t>4</w:t>
        </w:r>
        <w:r w:rsidRPr="00A706E0">
          <w:rPr>
            <w:rStyle w:val="Hyperlink"/>
          </w:rPr>
          <w:t>.4</w:t>
        </w:r>
        <w:r w:rsidRPr="00A706E0">
          <w:rPr>
            <w:rStyle w:val="Hyperlink"/>
          </w:rPr>
          <w:tab/>
        </w:r>
        <w:r w:rsidR="002C1BAB" w:rsidRPr="00A706E0">
          <w:rPr>
            <w:rStyle w:val="Hyperlink"/>
          </w:rPr>
          <w:t xml:space="preserve">Zerlegung von </w:t>
        </w:r>
        <w:r w:rsidRPr="00A706E0">
          <w:rPr>
            <w:rStyle w:val="Hyperlink"/>
          </w:rPr>
          <w:t>Milchzucker</w:t>
        </w:r>
      </w:hyperlink>
      <w:r>
        <w:t xml:space="preserve"> (fakultativ)</w:t>
      </w:r>
    </w:p>
    <w:p w14:paraId="5D7C68F3" w14:textId="11E8F3ED" w:rsidR="002C1BAB" w:rsidRDefault="002C1BAB">
      <w:r>
        <w:tab/>
      </w:r>
      <w:r>
        <w:tab/>
      </w:r>
      <w:r>
        <w:tab/>
      </w:r>
      <w:hyperlink w:anchor="B10Enz26" w:history="1">
        <w:r w:rsidRPr="00A706E0">
          <w:rPr>
            <w:rStyle w:val="Hyperlink"/>
          </w:rPr>
          <w:t>2.2.4.5</w:t>
        </w:r>
        <w:r w:rsidRPr="00A706E0">
          <w:rPr>
            <w:rStyle w:val="Hyperlink"/>
          </w:rPr>
          <w:tab/>
          <w:t>Übersicht</w:t>
        </w:r>
      </w:hyperlink>
    </w:p>
    <w:p w14:paraId="3F42F601" w14:textId="24D3EBF5" w:rsidR="00E57321" w:rsidRDefault="00E57321" w:rsidP="00E57321">
      <w:pPr>
        <w:spacing w:before="120"/>
      </w:pPr>
      <w:r>
        <w:tab/>
      </w:r>
      <w:r>
        <w:tab/>
      </w:r>
      <w:hyperlink w:anchor="B10Enz27" w:history="1">
        <w:r w:rsidRPr="00A706E0">
          <w:rPr>
            <w:rStyle w:val="Hyperlink"/>
          </w:rPr>
          <w:t>2.2.</w:t>
        </w:r>
        <w:r w:rsidR="009756A6" w:rsidRPr="00A706E0">
          <w:rPr>
            <w:rStyle w:val="Hyperlink"/>
          </w:rPr>
          <w:t>5</w:t>
        </w:r>
        <w:r w:rsidRPr="00A706E0">
          <w:rPr>
            <w:rStyle w:val="Hyperlink"/>
          </w:rPr>
          <w:tab/>
          <w:t>Resorption im Dünndarm</w:t>
        </w:r>
      </w:hyperlink>
    </w:p>
    <w:p w14:paraId="373CE572" w14:textId="13EDFF39" w:rsidR="00E737FE" w:rsidRDefault="009C084B">
      <w:r>
        <w:tab/>
      </w:r>
      <w:r>
        <w:tab/>
      </w:r>
      <w:r>
        <w:tab/>
      </w:r>
      <w:hyperlink w:anchor="B10Enz28" w:history="1">
        <w:r w:rsidRPr="00A706E0">
          <w:rPr>
            <w:rStyle w:val="Hyperlink"/>
          </w:rPr>
          <w:t>2.2.</w:t>
        </w:r>
        <w:r w:rsidR="009756A6" w:rsidRPr="00A706E0">
          <w:rPr>
            <w:rStyle w:val="Hyperlink"/>
          </w:rPr>
          <w:t>5</w:t>
        </w:r>
        <w:r w:rsidRPr="00A706E0">
          <w:rPr>
            <w:rStyle w:val="Hyperlink"/>
          </w:rPr>
          <w:t>.1</w:t>
        </w:r>
        <w:r w:rsidRPr="00A706E0">
          <w:rPr>
            <w:rStyle w:val="Hyperlink"/>
          </w:rPr>
          <w:tab/>
        </w:r>
        <w:r w:rsidR="00282E1E" w:rsidRPr="00A706E0">
          <w:rPr>
            <w:rStyle w:val="Hyperlink"/>
          </w:rPr>
          <w:t>Oberflächen-Vergrößerung</w:t>
        </w:r>
      </w:hyperlink>
    </w:p>
    <w:p w14:paraId="04C2902B" w14:textId="43CFD437" w:rsidR="009C084B" w:rsidRDefault="009C084B">
      <w:r>
        <w:tab/>
      </w:r>
      <w:r>
        <w:tab/>
      </w:r>
      <w:r>
        <w:tab/>
      </w:r>
      <w:hyperlink w:anchor="B10Enz29" w:history="1">
        <w:r w:rsidRPr="00A706E0">
          <w:rPr>
            <w:rStyle w:val="Hyperlink"/>
          </w:rPr>
          <w:t>2.2.</w:t>
        </w:r>
        <w:r w:rsidR="009756A6" w:rsidRPr="00A706E0">
          <w:rPr>
            <w:rStyle w:val="Hyperlink"/>
          </w:rPr>
          <w:t>5</w:t>
        </w:r>
        <w:r w:rsidRPr="00A706E0">
          <w:rPr>
            <w:rStyle w:val="Hyperlink"/>
          </w:rPr>
          <w:t>.2</w:t>
        </w:r>
        <w:r w:rsidRPr="00A706E0">
          <w:rPr>
            <w:rStyle w:val="Hyperlink"/>
          </w:rPr>
          <w:tab/>
          <w:t>Die Darmzotte</w:t>
        </w:r>
      </w:hyperlink>
    </w:p>
    <w:p w14:paraId="302D6450" w14:textId="2936F755" w:rsidR="009C084B" w:rsidRDefault="009C084B">
      <w:r>
        <w:tab/>
      </w:r>
      <w:r>
        <w:tab/>
      </w:r>
      <w:r>
        <w:tab/>
      </w:r>
      <w:hyperlink w:anchor="B10Enz30" w:history="1">
        <w:r w:rsidRPr="00A706E0">
          <w:rPr>
            <w:rStyle w:val="Hyperlink"/>
          </w:rPr>
          <w:t>2.2.</w:t>
        </w:r>
        <w:r w:rsidR="009756A6" w:rsidRPr="00A706E0">
          <w:rPr>
            <w:rStyle w:val="Hyperlink"/>
          </w:rPr>
          <w:t>5</w:t>
        </w:r>
        <w:r w:rsidRPr="00A706E0">
          <w:rPr>
            <w:rStyle w:val="Hyperlink"/>
          </w:rPr>
          <w:t>.3</w:t>
        </w:r>
        <w:r w:rsidRPr="00A706E0">
          <w:rPr>
            <w:rStyle w:val="Hyperlink"/>
          </w:rPr>
          <w:tab/>
          <w:t>Transport-Mechanismen durch eine Biomembran</w:t>
        </w:r>
      </w:hyperlink>
    </w:p>
    <w:p w14:paraId="146B39A2" w14:textId="708EC5A7" w:rsidR="00E737FE" w:rsidRDefault="00E737FE"/>
    <w:p w14:paraId="05112796" w14:textId="7E285751" w:rsidR="004C3FBA" w:rsidRDefault="004C3FBA"/>
    <w:p w14:paraId="6CAAB69C" w14:textId="6C2C65FF" w:rsidR="004C3FBA" w:rsidRDefault="004C3FBA"/>
    <w:p w14:paraId="7101A124" w14:textId="668FC535" w:rsidR="004C3FBA" w:rsidRDefault="004C3FBA"/>
    <w:p w14:paraId="348D6815" w14:textId="2FDEC1B3" w:rsidR="004C3FBA" w:rsidRDefault="004C3FBA"/>
    <w:p w14:paraId="0FB9C23A" w14:textId="645CE882" w:rsidR="004C3FBA" w:rsidRDefault="004C3FBA"/>
    <w:p w14:paraId="1AAB7509" w14:textId="77777777" w:rsidR="00E12151" w:rsidRDefault="00E12151">
      <w:pPr>
        <w:rPr>
          <w:b/>
          <w:bCs/>
          <w:sz w:val="28"/>
          <w:szCs w:val="28"/>
        </w:rPr>
      </w:pPr>
      <w:bookmarkStart w:id="0" w:name="B10Enz01"/>
      <w:bookmarkEnd w:id="0"/>
      <w:r>
        <w:rPr>
          <w:b/>
          <w:bCs/>
          <w:sz w:val="28"/>
          <w:szCs w:val="28"/>
        </w:rPr>
        <w:br w:type="page"/>
      </w:r>
    </w:p>
    <w:p w14:paraId="5B50C154" w14:textId="51ADFC0E" w:rsidR="004C3FBA" w:rsidRPr="00826AC2" w:rsidRDefault="005D0491">
      <w:pPr>
        <w:rPr>
          <w:b/>
          <w:bCs/>
          <w:sz w:val="28"/>
          <w:szCs w:val="28"/>
        </w:rPr>
      </w:pPr>
      <w:r w:rsidRPr="00826AC2">
        <w:rPr>
          <w:b/>
          <w:bCs/>
          <w:sz w:val="28"/>
          <w:szCs w:val="28"/>
        </w:rPr>
        <w:lastRenderedPageBreak/>
        <w:t>Allgemeine Vorbemerkungen</w:t>
      </w:r>
    </w:p>
    <w:p w14:paraId="0DE49F4E" w14:textId="6333B605" w:rsidR="004C3FBA" w:rsidRDefault="0042399F" w:rsidP="00EC1829">
      <w:pPr>
        <w:spacing w:before="120"/>
        <w:jc w:val="both"/>
        <w:rPr>
          <w:i/>
        </w:rPr>
      </w:pPr>
      <w:r>
        <w:rPr>
          <w:i/>
        </w:rPr>
        <w:t xml:space="preserve">Dieser Abschnitt ist sehr umfangreich </w:t>
      </w:r>
      <w:r w:rsidR="00AF2A60">
        <w:rPr>
          <w:i/>
        </w:rPr>
        <w:t xml:space="preserve">(ich setze bewusst 14 Stunden dafür an) </w:t>
      </w:r>
      <w:r>
        <w:rPr>
          <w:i/>
        </w:rPr>
        <w:t>und dient in erster Linie der Vertiefung prozessbezogener Fertigkeiten i</w:t>
      </w:r>
      <w:r w:rsidR="003500FF">
        <w:rPr>
          <w:i/>
        </w:rPr>
        <w:t>n den</w:t>
      </w:r>
      <w:r>
        <w:rPr>
          <w:i/>
        </w:rPr>
        <w:t xml:space="preserve"> Bereich</w:t>
      </w:r>
      <w:r w:rsidR="003500FF">
        <w:rPr>
          <w:i/>
        </w:rPr>
        <w:t>en</w:t>
      </w:r>
      <w:r>
        <w:rPr>
          <w:i/>
        </w:rPr>
        <w:t xml:space="preserve"> </w:t>
      </w:r>
      <w:r w:rsidRPr="00826AC2">
        <w:rPr>
          <w:i/>
          <w:u w:val="single"/>
        </w:rPr>
        <w:t>Erkenntnisgewin</w:t>
      </w:r>
      <w:r w:rsidR="00AF2A60">
        <w:rPr>
          <w:i/>
          <w:u w:val="single"/>
        </w:rPr>
        <w:softHyphen/>
      </w:r>
      <w:r w:rsidRPr="00826AC2">
        <w:rPr>
          <w:i/>
          <w:u w:val="single"/>
        </w:rPr>
        <w:t>nung</w:t>
      </w:r>
      <w:r w:rsidR="003500FF" w:rsidRPr="003500FF">
        <w:rPr>
          <w:i/>
        </w:rPr>
        <w:t xml:space="preserve"> und </w:t>
      </w:r>
      <w:r w:rsidR="003500FF">
        <w:rPr>
          <w:i/>
          <w:u w:val="single"/>
        </w:rPr>
        <w:t>Kommunikation</w:t>
      </w:r>
      <w:r>
        <w:rPr>
          <w:i/>
        </w:rPr>
        <w:t xml:space="preserve"> </w:t>
      </w:r>
      <w:r w:rsidR="00EC75F6">
        <w:rPr>
          <w:i/>
        </w:rPr>
        <w:t>am Bei</w:t>
      </w:r>
      <w:r w:rsidR="00EC75F6">
        <w:rPr>
          <w:i/>
        </w:rPr>
        <w:softHyphen/>
        <w:t>spiel der</w:t>
      </w:r>
      <w:r>
        <w:rPr>
          <w:i/>
        </w:rPr>
        <w:t xml:space="preserve"> Enzy</w:t>
      </w:r>
      <w:r w:rsidR="003500FF">
        <w:rPr>
          <w:i/>
        </w:rPr>
        <w:softHyphen/>
      </w:r>
      <w:r>
        <w:rPr>
          <w:i/>
        </w:rPr>
        <w:t>me. Ich selbst habe</w:t>
      </w:r>
      <w:r w:rsidR="00E12151">
        <w:rPr>
          <w:i/>
        </w:rPr>
        <w:t xml:space="preserve"> so</w:t>
      </w:r>
      <w:r>
        <w:rPr>
          <w:i/>
        </w:rPr>
        <w:t xml:space="preserve"> ein Konzept</w:t>
      </w:r>
      <w:r w:rsidR="00E12151">
        <w:rPr>
          <w:i/>
        </w:rPr>
        <w:t xml:space="preserve">, das in Zusammenarbeit mit mehreren </w:t>
      </w:r>
      <w:r w:rsidR="00AF2A60">
        <w:rPr>
          <w:i/>
        </w:rPr>
        <w:t>Ausbildungs-</w:t>
      </w:r>
      <w:r w:rsidR="00E12151">
        <w:rPr>
          <w:i/>
        </w:rPr>
        <w:t>Semi</w:t>
      </w:r>
      <w:r w:rsidR="00AF2A60">
        <w:rPr>
          <w:i/>
        </w:rPr>
        <w:softHyphen/>
      </w:r>
      <w:r w:rsidR="00E12151">
        <w:rPr>
          <w:i/>
        </w:rPr>
        <w:t>na</w:t>
      </w:r>
      <w:r w:rsidR="00AF2A60">
        <w:rPr>
          <w:i/>
        </w:rPr>
        <w:softHyphen/>
      </w:r>
      <w:r w:rsidR="00E12151">
        <w:rPr>
          <w:i/>
        </w:rPr>
        <w:t>ren optimiert wurde,</w:t>
      </w:r>
      <w:r>
        <w:rPr>
          <w:i/>
        </w:rPr>
        <w:t xml:space="preserve"> in 10. Klasse</w:t>
      </w:r>
      <w:r w:rsidR="003500FF">
        <w:rPr>
          <w:i/>
        </w:rPr>
        <w:t>n</w:t>
      </w:r>
      <w:r>
        <w:rPr>
          <w:i/>
        </w:rPr>
        <w:t xml:space="preserve"> des G8 erprobt</w:t>
      </w:r>
      <w:r w:rsidR="00D60E0E">
        <w:rPr>
          <w:i/>
        </w:rPr>
        <w:t xml:space="preserve"> und dabei festgestellt, dass die Schüler gerne auch um</w:t>
      </w:r>
      <w:r w:rsidR="00E12151">
        <w:rPr>
          <w:i/>
        </w:rPr>
        <w:softHyphen/>
      </w:r>
      <w:r w:rsidR="00D60E0E">
        <w:rPr>
          <w:i/>
        </w:rPr>
        <w:t>fang</w:t>
      </w:r>
      <w:r w:rsidR="00E12151">
        <w:rPr>
          <w:i/>
        </w:rPr>
        <w:softHyphen/>
      </w:r>
      <w:r w:rsidR="00D60E0E">
        <w:rPr>
          <w:i/>
        </w:rPr>
        <w:t xml:space="preserve">reichere Experimente durchführen, sich in der Regel auch </w:t>
      </w:r>
      <w:r w:rsidR="00E12151">
        <w:rPr>
          <w:i/>
        </w:rPr>
        <w:t>höheren</w:t>
      </w:r>
      <w:r w:rsidR="00D60E0E">
        <w:rPr>
          <w:i/>
        </w:rPr>
        <w:t xml:space="preserve"> Anforde</w:t>
      </w:r>
      <w:r w:rsidR="00EC1829">
        <w:rPr>
          <w:i/>
        </w:rPr>
        <w:softHyphen/>
      </w:r>
      <w:r w:rsidR="00D60E0E">
        <w:rPr>
          <w:i/>
        </w:rPr>
        <w:t>rungen bei der Auswertung stellen und die Methoden zur Erkennt</w:t>
      </w:r>
      <w:r w:rsidR="00EC75F6">
        <w:rPr>
          <w:i/>
        </w:rPr>
        <w:softHyphen/>
      </w:r>
      <w:r w:rsidR="00D60E0E">
        <w:rPr>
          <w:i/>
        </w:rPr>
        <w:t>nisgewinnung damit erheblich besser verste</w:t>
      </w:r>
      <w:r w:rsidR="00E12151">
        <w:rPr>
          <w:i/>
        </w:rPr>
        <w:softHyphen/>
      </w:r>
      <w:r w:rsidR="00D60E0E">
        <w:rPr>
          <w:i/>
        </w:rPr>
        <w:t>hen lernen</w:t>
      </w:r>
      <w:r w:rsidR="00EC1829">
        <w:rPr>
          <w:i/>
        </w:rPr>
        <w:t xml:space="preserve">, v. a. wenn sie an </w:t>
      </w:r>
      <w:r w:rsidR="00E12151">
        <w:rPr>
          <w:i/>
        </w:rPr>
        <w:t>unterschiedlichen</w:t>
      </w:r>
      <w:r w:rsidR="00EC1829">
        <w:rPr>
          <w:i/>
        </w:rPr>
        <w:t xml:space="preserve"> Beispie</w:t>
      </w:r>
      <w:r w:rsidR="00EC75F6">
        <w:rPr>
          <w:i/>
        </w:rPr>
        <w:softHyphen/>
      </w:r>
      <w:r w:rsidR="00EC1829">
        <w:rPr>
          <w:i/>
        </w:rPr>
        <w:t>len angewandt werden</w:t>
      </w:r>
      <w:r w:rsidR="00D60E0E">
        <w:rPr>
          <w:i/>
        </w:rPr>
        <w:t xml:space="preserve">. </w:t>
      </w:r>
      <w:r w:rsidR="00AF2A60">
        <w:rPr>
          <w:i/>
        </w:rPr>
        <w:t>Damit diese Vorbereitung auf die Ober</w:t>
      </w:r>
      <w:r w:rsidR="00AF2A60">
        <w:rPr>
          <w:i/>
        </w:rPr>
        <w:softHyphen/>
        <w:t xml:space="preserve">stufe möglichst effektiv erfolgt, sollte das </w:t>
      </w:r>
      <w:r w:rsidR="00AF2A60" w:rsidRPr="00FF74CA">
        <w:rPr>
          <w:i/>
          <w:u w:val="single"/>
        </w:rPr>
        <w:t>Vorwissen</w:t>
      </w:r>
      <w:r w:rsidR="00AF2A60">
        <w:rPr>
          <w:i/>
        </w:rPr>
        <w:t xml:space="preserve"> der Schüler immer wieder vorab evaluiert werden, um den Unterricht entsprechend abstimmen zu können. </w:t>
      </w:r>
    </w:p>
    <w:p w14:paraId="670D8F2B" w14:textId="0E3A5877" w:rsidR="004C3FBA" w:rsidRDefault="004C3FBA"/>
    <w:p w14:paraId="6256713A" w14:textId="00112404" w:rsidR="00BD74A0" w:rsidRDefault="00BD74A0" w:rsidP="00BD74A0">
      <w:pPr>
        <w:spacing w:after="120"/>
        <w:jc w:val="both"/>
      </w:pPr>
      <w:r w:rsidRPr="00C262B8">
        <w:rPr>
          <w:i/>
        </w:rPr>
        <w:t>Mit „</w:t>
      </w:r>
      <w:r w:rsidRPr="00546A89">
        <w:rPr>
          <w:rFonts w:ascii="Arial Narrow" w:hAnsi="Arial Narrow"/>
          <w:highlight w:val="yellow"/>
        </w:rPr>
        <w:t>ALP</w:t>
      </w:r>
      <w:r w:rsidRPr="00C262B8">
        <w:rPr>
          <w:rFonts w:ascii="Arial Narrow" w:hAnsi="Arial Narrow"/>
          <w:i/>
        </w:rPr>
        <w:t xml:space="preserve">“ </w:t>
      </w:r>
      <w:r w:rsidRPr="00C262B8">
        <w:rPr>
          <w:i/>
        </w:rPr>
        <w:t>werden Hinweise gegeben auf den Praktikums-Ordner „Bio? – Logisch!“, Akade</w:t>
      </w:r>
      <w:r>
        <w:rPr>
          <w:i/>
        </w:rPr>
        <w:softHyphen/>
      </w:r>
      <w:r w:rsidRPr="00C262B8">
        <w:rPr>
          <w:i/>
        </w:rPr>
        <w:t>mie</w:t>
      </w:r>
      <w:r>
        <w:rPr>
          <w:i/>
        </w:rPr>
        <w:softHyphen/>
      </w:r>
      <w:r w:rsidRPr="00C262B8">
        <w:rPr>
          <w:i/>
        </w:rPr>
        <w:t>bericht 506 der Akademie für Lehrerfortbildung und Personalführung, Dillingen</w:t>
      </w:r>
      <w:r>
        <w:rPr>
          <w:i/>
        </w:rPr>
        <w:t>, 2. Auflage 2021</w:t>
      </w:r>
      <w:r w:rsidRPr="00C262B8">
        <w:rPr>
          <w:i/>
        </w:rPr>
        <w:t>.</w:t>
      </w:r>
      <w:r>
        <w:rPr>
          <w:i/>
        </w:rPr>
        <w:t xml:space="preserve"> Insbesondere sei auf den Abschnitt 11 „</w:t>
      </w:r>
      <w:r w:rsidRPr="00655C1B">
        <w:rPr>
          <w:b/>
          <w:bCs/>
          <w:i/>
        </w:rPr>
        <w:t>Enzyme</w:t>
      </w:r>
      <w:r>
        <w:rPr>
          <w:i/>
        </w:rPr>
        <w:t xml:space="preserve">“ verwiesen, der in der 2. Auflage neu gegliedert und damit übersichtlicher gestaltet ist. </w:t>
      </w:r>
      <w:r w:rsidR="00655C1B">
        <w:rPr>
          <w:i/>
        </w:rPr>
        <w:t xml:space="preserve">Alle dort vorgestellten Versuche sind erprobt und funktionieren </w:t>
      </w:r>
      <w:r w:rsidR="00AF2A60">
        <w:rPr>
          <w:i/>
        </w:rPr>
        <w:t>zuverlässig</w:t>
      </w:r>
      <w:r w:rsidR="00655C1B">
        <w:rPr>
          <w:i/>
        </w:rPr>
        <w:t xml:space="preserve">; </w:t>
      </w:r>
      <w:r w:rsidR="00AF2A60">
        <w:rPr>
          <w:i/>
        </w:rPr>
        <w:t>auch</w:t>
      </w:r>
      <w:r w:rsidR="00EC1829">
        <w:rPr>
          <w:i/>
        </w:rPr>
        <w:t xml:space="preserve"> </w:t>
      </w:r>
      <w:r w:rsidR="002F7C38">
        <w:rPr>
          <w:i/>
        </w:rPr>
        <w:t xml:space="preserve">wird dort begründet, </w:t>
      </w:r>
      <w:r w:rsidR="00655C1B">
        <w:rPr>
          <w:i/>
        </w:rPr>
        <w:t>warum von anderen Versuchen ab</w:t>
      </w:r>
      <w:r w:rsidR="00E12151">
        <w:rPr>
          <w:i/>
        </w:rPr>
        <w:t>ge</w:t>
      </w:r>
      <w:r w:rsidR="00AF2A60">
        <w:rPr>
          <w:i/>
        </w:rPr>
        <w:softHyphen/>
      </w:r>
      <w:r w:rsidR="00655C1B">
        <w:rPr>
          <w:i/>
        </w:rPr>
        <w:t>ra</w:t>
      </w:r>
      <w:r w:rsidR="00AF2A60">
        <w:rPr>
          <w:i/>
        </w:rPr>
        <w:softHyphen/>
      </w:r>
      <w:r w:rsidR="00655C1B">
        <w:rPr>
          <w:i/>
        </w:rPr>
        <w:t xml:space="preserve">ten </w:t>
      </w:r>
      <w:r w:rsidR="00E12151">
        <w:rPr>
          <w:i/>
        </w:rPr>
        <w:t>wird</w:t>
      </w:r>
      <w:r w:rsidR="00655C1B">
        <w:rPr>
          <w:i/>
        </w:rPr>
        <w:t>. Im Abschnitt 11</w:t>
      </w:r>
      <w:r w:rsidR="00F572C1">
        <w:rPr>
          <w:i/>
        </w:rPr>
        <w:t>.</w:t>
      </w:r>
      <w:r w:rsidR="002F7C38">
        <w:rPr>
          <w:i/>
        </w:rPr>
        <w:t>1</w:t>
      </w:r>
      <w:r w:rsidR="00655C1B">
        <w:rPr>
          <w:i/>
        </w:rPr>
        <w:t xml:space="preserve"> „</w:t>
      </w:r>
      <w:r w:rsidR="002F7C38">
        <w:rPr>
          <w:i/>
        </w:rPr>
        <w:t xml:space="preserve">Experimentieren mit </w:t>
      </w:r>
      <w:r w:rsidR="00655C1B">
        <w:rPr>
          <w:i/>
        </w:rPr>
        <w:t>Enzym</w:t>
      </w:r>
      <w:r w:rsidR="002F7C38">
        <w:rPr>
          <w:i/>
        </w:rPr>
        <w:t>en</w:t>
      </w:r>
      <w:r w:rsidR="00655C1B">
        <w:rPr>
          <w:i/>
        </w:rPr>
        <w:t>“ werden detailliert didaktisch-metho</w:t>
      </w:r>
      <w:r w:rsidR="00E12151">
        <w:rPr>
          <w:i/>
        </w:rPr>
        <w:softHyphen/>
      </w:r>
      <w:r w:rsidR="00655C1B">
        <w:rPr>
          <w:i/>
        </w:rPr>
        <w:t>di</w:t>
      </w:r>
      <w:r w:rsidR="00E12151">
        <w:rPr>
          <w:i/>
        </w:rPr>
        <w:softHyphen/>
      </w:r>
      <w:r w:rsidR="00655C1B">
        <w:rPr>
          <w:i/>
        </w:rPr>
        <w:t>sche Aspek</w:t>
      </w:r>
      <w:r w:rsidR="00655C1B">
        <w:rPr>
          <w:i/>
        </w:rPr>
        <w:softHyphen/>
        <w:t>te</w:t>
      </w:r>
      <w:r w:rsidR="00EC1829">
        <w:rPr>
          <w:i/>
        </w:rPr>
        <w:t xml:space="preserve"> erläutert sowie</w:t>
      </w:r>
      <w:r w:rsidR="00655C1B">
        <w:rPr>
          <w:i/>
        </w:rPr>
        <w:t xml:space="preserve"> praktische Hinweise zur </w:t>
      </w:r>
      <w:r w:rsidR="00E12151">
        <w:rPr>
          <w:i/>
        </w:rPr>
        <w:t>P</w:t>
      </w:r>
      <w:r w:rsidR="00655C1B">
        <w:rPr>
          <w:i/>
        </w:rPr>
        <w:t xml:space="preserve">lanung, </w:t>
      </w:r>
      <w:r w:rsidR="00E12151">
        <w:rPr>
          <w:i/>
        </w:rPr>
        <w:t>D</w:t>
      </w:r>
      <w:r w:rsidR="00655C1B">
        <w:rPr>
          <w:i/>
        </w:rPr>
        <w:t xml:space="preserve">urchführung und </w:t>
      </w:r>
      <w:r w:rsidR="00E12151">
        <w:rPr>
          <w:i/>
        </w:rPr>
        <w:t>A</w:t>
      </w:r>
      <w:r w:rsidR="00655C1B">
        <w:rPr>
          <w:i/>
        </w:rPr>
        <w:t>us</w:t>
      </w:r>
      <w:r w:rsidR="00EC1829">
        <w:rPr>
          <w:i/>
        </w:rPr>
        <w:softHyphen/>
      </w:r>
      <w:r w:rsidR="00655C1B">
        <w:rPr>
          <w:i/>
        </w:rPr>
        <w:t>wer</w:t>
      </w:r>
      <w:r w:rsidR="00EC1829">
        <w:rPr>
          <w:i/>
        </w:rPr>
        <w:softHyphen/>
      </w:r>
      <w:r w:rsidR="00655C1B">
        <w:rPr>
          <w:i/>
        </w:rPr>
        <w:t xml:space="preserve">tung </w:t>
      </w:r>
      <w:r w:rsidR="00E12151">
        <w:rPr>
          <w:i/>
        </w:rPr>
        <w:t xml:space="preserve">der Versuche </w:t>
      </w:r>
      <w:r w:rsidR="00655C1B">
        <w:rPr>
          <w:i/>
        </w:rPr>
        <w:t>gegeben, so dass auch Lehrkräfte, die nicht Chemie studiert haben, gut damit klar kommen können.</w:t>
      </w:r>
      <w:r w:rsidR="00015371">
        <w:rPr>
          <w:i/>
        </w:rPr>
        <w:t xml:space="preserve"> Bei einigen Versuchen sind Wertetabellen</w:t>
      </w:r>
      <w:r w:rsidR="002F7C38">
        <w:rPr>
          <w:i/>
        </w:rPr>
        <w:t xml:space="preserve"> aus Origi</w:t>
      </w:r>
      <w:r w:rsidR="002F7C38">
        <w:rPr>
          <w:i/>
        </w:rPr>
        <w:softHyphen/>
        <w:t>nal-Messungen</w:t>
      </w:r>
      <w:r w:rsidR="00015371">
        <w:rPr>
          <w:i/>
        </w:rPr>
        <w:t xml:space="preserve"> und daraus erstellte Diagramme abgedruckt</w:t>
      </w:r>
      <w:r w:rsidR="005E3F3A">
        <w:rPr>
          <w:i/>
        </w:rPr>
        <w:t>; sie ergänzen die von den Schülern selbst erstellten Daten.</w:t>
      </w:r>
    </w:p>
    <w:p w14:paraId="2942BC54" w14:textId="77777777" w:rsidR="00BD74A0" w:rsidRPr="007B3E09" w:rsidRDefault="00BD74A0" w:rsidP="00BD74A0">
      <w:pPr>
        <w:jc w:val="both"/>
        <w:rPr>
          <w:i/>
          <w:iCs/>
        </w:rPr>
      </w:pPr>
      <w:r w:rsidRPr="00763109">
        <w:rPr>
          <w:i/>
          <w:iCs/>
        </w:rPr>
        <w:t>Die in diesem Skript aufgeführten Arbeitsblätter und weitere dort genannte Medien finden Sie auf meiner Webseite unter Materialien → Materialien Mittelstufe LehrplanPLUS → 10. Klas</w:t>
      </w:r>
      <w:r>
        <w:rPr>
          <w:i/>
          <w:iCs/>
        </w:rPr>
        <w:softHyphen/>
      </w:r>
      <w:r>
        <w:rPr>
          <w:i/>
          <w:iCs/>
        </w:rPr>
        <w:softHyphen/>
      </w:r>
      <w:r w:rsidRPr="00763109">
        <w:rPr>
          <w:i/>
          <w:iCs/>
        </w:rPr>
        <w:t xml:space="preserve">se; </w:t>
      </w:r>
      <w:r w:rsidRPr="007B3E09">
        <w:rPr>
          <w:i/>
          <w:iCs/>
        </w:rPr>
        <w:t>zusätzlich habe ich die docx- und pdf-Dateien der Arbeitsblätter sowie die jpg-Dateien von Abbildungen in diesem Skript verlinkt.</w:t>
      </w:r>
    </w:p>
    <w:p w14:paraId="6F6079A9" w14:textId="63283D95" w:rsidR="004C3FBA" w:rsidRDefault="004C3FBA"/>
    <w:p w14:paraId="19CF5A44" w14:textId="42C6B413" w:rsidR="004C3FBA" w:rsidRDefault="004C3FBA"/>
    <w:p w14:paraId="2062622A" w14:textId="03224189" w:rsidR="005D0491" w:rsidRPr="005D0491" w:rsidRDefault="005D0491" w:rsidP="005D0491">
      <w:pPr>
        <w:spacing w:after="120"/>
        <w:rPr>
          <w:b/>
          <w:bCs/>
          <w:sz w:val="28"/>
          <w:szCs w:val="28"/>
        </w:rPr>
      </w:pPr>
      <w:bookmarkStart w:id="1" w:name="B10Enz02"/>
      <w:bookmarkEnd w:id="1"/>
      <w:r w:rsidRPr="005D0491">
        <w:rPr>
          <w:b/>
          <w:bCs/>
          <w:sz w:val="28"/>
          <w:szCs w:val="28"/>
        </w:rPr>
        <w:t>Zeitplan für Abschnitt 2.</w:t>
      </w:r>
      <w:r>
        <w:rPr>
          <w:b/>
          <w:bCs/>
          <w:sz w:val="28"/>
          <w:szCs w:val="28"/>
        </w:rPr>
        <w:t>2</w:t>
      </w:r>
      <w:r w:rsidRPr="005D0491">
        <w:rPr>
          <w:b/>
          <w:bCs/>
          <w:sz w:val="28"/>
          <w:szCs w:val="28"/>
        </w:rPr>
        <w:t>:</w:t>
      </w:r>
    </w:p>
    <w:tbl>
      <w:tblPr>
        <w:tblStyle w:val="Tabellenraster"/>
        <w:tblW w:w="0" w:type="auto"/>
        <w:tblLook w:val="04A0" w:firstRow="1" w:lastRow="0" w:firstColumn="1" w:lastColumn="0" w:noHBand="0" w:noVBand="1"/>
      </w:tblPr>
      <w:tblGrid>
        <w:gridCol w:w="1413"/>
        <w:gridCol w:w="6237"/>
        <w:gridCol w:w="1412"/>
      </w:tblGrid>
      <w:tr w:rsidR="005D0491" w:rsidRPr="00646321" w14:paraId="3C718621" w14:textId="77777777" w:rsidTr="00B44459">
        <w:tc>
          <w:tcPr>
            <w:tcW w:w="1413" w:type="dxa"/>
          </w:tcPr>
          <w:p w14:paraId="795CAA1D" w14:textId="77777777" w:rsidR="005D0491" w:rsidRPr="00646321" w:rsidRDefault="005D0491" w:rsidP="00B44459">
            <w:pPr>
              <w:jc w:val="center"/>
              <w:rPr>
                <w:rFonts w:ascii="Arial" w:hAnsi="Arial" w:cs="Arial"/>
                <w:b/>
                <w:bCs/>
              </w:rPr>
            </w:pPr>
            <w:r w:rsidRPr="00646321">
              <w:rPr>
                <w:rFonts w:ascii="Arial" w:hAnsi="Arial" w:cs="Arial"/>
                <w:b/>
                <w:bCs/>
              </w:rPr>
              <w:t>Nummer</w:t>
            </w:r>
          </w:p>
        </w:tc>
        <w:tc>
          <w:tcPr>
            <w:tcW w:w="6237" w:type="dxa"/>
          </w:tcPr>
          <w:p w14:paraId="72F717F6" w14:textId="77777777" w:rsidR="005D0491" w:rsidRPr="00646321" w:rsidRDefault="005D0491" w:rsidP="00B44459">
            <w:pPr>
              <w:jc w:val="center"/>
              <w:rPr>
                <w:rFonts w:ascii="Arial" w:hAnsi="Arial" w:cs="Arial"/>
                <w:b/>
                <w:bCs/>
              </w:rPr>
            </w:pPr>
            <w:r>
              <w:rPr>
                <w:rFonts w:ascii="Arial" w:hAnsi="Arial" w:cs="Arial"/>
                <w:b/>
                <w:bCs/>
              </w:rPr>
              <w:t>A</w:t>
            </w:r>
            <w:r w:rsidRPr="00646321">
              <w:rPr>
                <w:rFonts w:ascii="Arial" w:hAnsi="Arial" w:cs="Arial"/>
                <w:b/>
                <w:bCs/>
              </w:rPr>
              <w:t>bschnitte</w:t>
            </w:r>
          </w:p>
        </w:tc>
        <w:tc>
          <w:tcPr>
            <w:tcW w:w="1412" w:type="dxa"/>
          </w:tcPr>
          <w:p w14:paraId="0C5F3B45" w14:textId="77777777" w:rsidR="005D0491" w:rsidRPr="00646321" w:rsidRDefault="005D0491" w:rsidP="00B44459">
            <w:pPr>
              <w:jc w:val="center"/>
              <w:rPr>
                <w:rFonts w:ascii="Arial" w:hAnsi="Arial" w:cs="Arial"/>
                <w:b/>
                <w:bCs/>
              </w:rPr>
            </w:pPr>
            <w:r w:rsidRPr="00646321">
              <w:rPr>
                <w:rFonts w:ascii="Arial" w:hAnsi="Arial" w:cs="Arial"/>
                <w:b/>
                <w:bCs/>
              </w:rPr>
              <w:t>Stunden</w:t>
            </w:r>
          </w:p>
        </w:tc>
      </w:tr>
      <w:tr w:rsidR="005D0491" w14:paraId="794CCC2B" w14:textId="77777777" w:rsidTr="00B44459">
        <w:tc>
          <w:tcPr>
            <w:tcW w:w="1413" w:type="dxa"/>
          </w:tcPr>
          <w:p w14:paraId="6A338570" w14:textId="320F5A51" w:rsidR="005D0491" w:rsidRPr="00646321" w:rsidRDefault="005D0491" w:rsidP="00B44459">
            <w:pPr>
              <w:jc w:val="center"/>
              <w:rPr>
                <w:rFonts w:ascii="Arial" w:hAnsi="Arial" w:cs="Arial"/>
              </w:rPr>
            </w:pPr>
            <w:r>
              <w:rPr>
                <w:rFonts w:ascii="Arial" w:hAnsi="Arial" w:cs="Arial"/>
              </w:rPr>
              <w:t>2.2.1</w:t>
            </w:r>
          </w:p>
        </w:tc>
        <w:tc>
          <w:tcPr>
            <w:tcW w:w="6237" w:type="dxa"/>
          </w:tcPr>
          <w:p w14:paraId="559317A4" w14:textId="21CFC8AF" w:rsidR="005D0491" w:rsidRPr="005D0491" w:rsidRDefault="002F7C38" w:rsidP="00B44459">
            <w:pPr>
              <w:rPr>
                <w:rFonts w:ascii="Arial" w:hAnsi="Arial" w:cs="Arial"/>
              </w:rPr>
            </w:pPr>
            <w:r>
              <w:rPr>
                <w:rFonts w:ascii="Arial" w:hAnsi="Arial" w:cs="Arial"/>
              </w:rPr>
              <w:t>Das Verdauungssystem (makroskopisch)</w:t>
            </w:r>
          </w:p>
        </w:tc>
        <w:tc>
          <w:tcPr>
            <w:tcW w:w="1412" w:type="dxa"/>
          </w:tcPr>
          <w:p w14:paraId="06FED562" w14:textId="32CA7195" w:rsidR="005D0491" w:rsidRPr="00646321" w:rsidRDefault="00861898" w:rsidP="00B44459">
            <w:pPr>
              <w:jc w:val="center"/>
              <w:rPr>
                <w:rFonts w:ascii="Arial" w:hAnsi="Arial" w:cs="Arial"/>
              </w:rPr>
            </w:pPr>
            <w:r>
              <w:rPr>
                <w:rFonts w:ascii="Arial" w:hAnsi="Arial" w:cs="Arial"/>
              </w:rPr>
              <w:t>1</w:t>
            </w:r>
          </w:p>
        </w:tc>
      </w:tr>
      <w:tr w:rsidR="005D0491" w14:paraId="1FCC1ED0" w14:textId="77777777" w:rsidTr="00B44459">
        <w:tc>
          <w:tcPr>
            <w:tcW w:w="1413" w:type="dxa"/>
          </w:tcPr>
          <w:p w14:paraId="124176F9" w14:textId="717DBDC7" w:rsidR="005D0491" w:rsidRPr="00646321" w:rsidRDefault="005D0491" w:rsidP="00B44459">
            <w:pPr>
              <w:jc w:val="center"/>
              <w:rPr>
                <w:rFonts w:ascii="Arial" w:hAnsi="Arial" w:cs="Arial"/>
              </w:rPr>
            </w:pPr>
            <w:r>
              <w:rPr>
                <w:rFonts w:ascii="Arial" w:hAnsi="Arial" w:cs="Arial"/>
              </w:rPr>
              <w:t>2.2.2</w:t>
            </w:r>
          </w:p>
        </w:tc>
        <w:tc>
          <w:tcPr>
            <w:tcW w:w="6237" w:type="dxa"/>
          </w:tcPr>
          <w:p w14:paraId="747DF0EA" w14:textId="30A1940A" w:rsidR="005D0491" w:rsidRPr="00646321" w:rsidRDefault="005D0491" w:rsidP="00B44459">
            <w:pPr>
              <w:rPr>
                <w:rFonts w:ascii="Arial" w:hAnsi="Arial" w:cs="Arial"/>
              </w:rPr>
            </w:pPr>
            <w:r>
              <w:rPr>
                <w:rFonts w:ascii="Arial" w:hAnsi="Arial" w:cs="Arial"/>
              </w:rPr>
              <w:t>Enzyme als Biokatalysatoren</w:t>
            </w:r>
          </w:p>
        </w:tc>
        <w:tc>
          <w:tcPr>
            <w:tcW w:w="1412" w:type="dxa"/>
          </w:tcPr>
          <w:p w14:paraId="1E9045A2" w14:textId="241536AB" w:rsidR="005D0491" w:rsidRPr="00C828C8" w:rsidRDefault="00861898" w:rsidP="00B44459">
            <w:pPr>
              <w:jc w:val="center"/>
              <w:rPr>
                <w:rFonts w:ascii="Arial" w:hAnsi="Arial" w:cs="Arial"/>
              </w:rPr>
            </w:pPr>
            <w:r>
              <w:rPr>
                <w:rFonts w:ascii="Arial" w:hAnsi="Arial" w:cs="Arial"/>
              </w:rPr>
              <w:t>2</w:t>
            </w:r>
          </w:p>
        </w:tc>
      </w:tr>
      <w:tr w:rsidR="005D0491" w14:paraId="5E55F615" w14:textId="77777777" w:rsidTr="00B44459">
        <w:tc>
          <w:tcPr>
            <w:tcW w:w="1413" w:type="dxa"/>
          </w:tcPr>
          <w:p w14:paraId="74C6C58F" w14:textId="47F16AC0" w:rsidR="005D0491" w:rsidRPr="00646321" w:rsidRDefault="005D0491" w:rsidP="00B44459">
            <w:pPr>
              <w:jc w:val="center"/>
              <w:rPr>
                <w:rFonts w:ascii="Arial" w:hAnsi="Arial" w:cs="Arial"/>
              </w:rPr>
            </w:pPr>
            <w:r>
              <w:rPr>
                <w:rFonts w:ascii="Arial" w:hAnsi="Arial" w:cs="Arial"/>
              </w:rPr>
              <w:t>2.2.3</w:t>
            </w:r>
          </w:p>
        </w:tc>
        <w:tc>
          <w:tcPr>
            <w:tcW w:w="6237" w:type="dxa"/>
          </w:tcPr>
          <w:p w14:paraId="08960167" w14:textId="5FCC7CFA" w:rsidR="005D0491" w:rsidRPr="00646321" w:rsidRDefault="002F7C38" w:rsidP="00B44459">
            <w:pPr>
              <w:rPr>
                <w:rFonts w:ascii="Arial" w:hAnsi="Arial" w:cs="Arial"/>
              </w:rPr>
            </w:pPr>
            <w:r>
              <w:rPr>
                <w:rFonts w:ascii="Arial" w:hAnsi="Arial" w:cs="Arial"/>
              </w:rPr>
              <w:t>Untersuchungen zur Enzymaktivität</w:t>
            </w:r>
          </w:p>
        </w:tc>
        <w:tc>
          <w:tcPr>
            <w:tcW w:w="1412" w:type="dxa"/>
            <w:shd w:val="clear" w:color="auto" w:fill="auto"/>
          </w:tcPr>
          <w:p w14:paraId="7DC08908" w14:textId="1412895A" w:rsidR="005D0491" w:rsidRPr="00646321" w:rsidRDefault="0042685D" w:rsidP="00B44459">
            <w:pPr>
              <w:jc w:val="center"/>
              <w:rPr>
                <w:rFonts w:ascii="Arial" w:hAnsi="Arial" w:cs="Arial"/>
              </w:rPr>
            </w:pPr>
            <w:r>
              <w:rPr>
                <w:rFonts w:ascii="Arial" w:hAnsi="Arial" w:cs="Arial"/>
              </w:rPr>
              <w:t>5,5</w:t>
            </w:r>
          </w:p>
        </w:tc>
      </w:tr>
      <w:tr w:rsidR="0014710B" w:rsidRPr="0014710B" w14:paraId="5F68F14F" w14:textId="77777777" w:rsidTr="00B44459">
        <w:tc>
          <w:tcPr>
            <w:tcW w:w="1413" w:type="dxa"/>
          </w:tcPr>
          <w:p w14:paraId="71662873" w14:textId="6C9E2CD0" w:rsidR="005D0491" w:rsidRPr="008348EF" w:rsidRDefault="005D0491" w:rsidP="00B44459">
            <w:pPr>
              <w:jc w:val="center"/>
              <w:rPr>
                <w:rFonts w:ascii="Arial" w:hAnsi="Arial" w:cs="Arial"/>
              </w:rPr>
            </w:pPr>
            <w:r w:rsidRPr="008348EF">
              <w:rPr>
                <w:rFonts w:ascii="Arial" w:hAnsi="Arial" w:cs="Arial"/>
              </w:rPr>
              <w:t>2.2.</w:t>
            </w:r>
            <w:r w:rsidR="009756A6">
              <w:rPr>
                <w:rFonts w:ascii="Arial" w:hAnsi="Arial" w:cs="Arial"/>
              </w:rPr>
              <w:t>4</w:t>
            </w:r>
          </w:p>
        </w:tc>
        <w:tc>
          <w:tcPr>
            <w:tcW w:w="6237" w:type="dxa"/>
          </w:tcPr>
          <w:p w14:paraId="772ABECE" w14:textId="5F3D8C08" w:rsidR="005D0491" w:rsidRPr="008348EF" w:rsidRDefault="008348EF" w:rsidP="00B44459">
            <w:pPr>
              <w:rPr>
                <w:rFonts w:ascii="Arial" w:hAnsi="Arial" w:cs="Arial"/>
              </w:rPr>
            </w:pPr>
            <w:r w:rsidRPr="008348EF">
              <w:rPr>
                <w:rFonts w:ascii="Arial" w:hAnsi="Arial" w:cs="Arial"/>
              </w:rPr>
              <w:t>Stufenweiser Abbau der Makro-Nährstoffe</w:t>
            </w:r>
          </w:p>
        </w:tc>
        <w:tc>
          <w:tcPr>
            <w:tcW w:w="1412" w:type="dxa"/>
            <w:shd w:val="clear" w:color="auto" w:fill="auto"/>
          </w:tcPr>
          <w:p w14:paraId="3DE6EEEE" w14:textId="42BBC0FB" w:rsidR="005D0491" w:rsidRPr="0019343A" w:rsidRDefault="0042685D" w:rsidP="00B44459">
            <w:pPr>
              <w:jc w:val="center"/>
              <w:rPr>
                <w:rFonts w:ascii="Arial" w:hAnsi="Arial" w:cs="Arial"/>
              </w:rPr>
            </w:pPr>
            <w:r>
              <w:rPr>
                <w:rFonts w:ascii="Arial" w:hAnsi="Arial" w:cs="Arial"/>
              </w:rPr>
              <w:t>4</w:t>
            </w:r>
          </w:p>
        </w:tc>
      </w:tr>
      <w:tr w:rsidR="0014710B" w:rsidRPr="0014710B" w14:paraId="4E78AE48" w14:textId="77777777" w:rsidTr="00B44459">
        <w:tc>
          <w:tcPr>
            <w:tcW w:w="1413" w:type="dxa"/>
          </w:tcPr>
          <w:p w14:paraId="57FE3D2A" w14:textId="66D4EEF5" w:rsidR="005D0491" w:rsidRPr="008348EF" w:rsidRDefault="005D0491" w:rsidP="00B44459">
            <w:pPr>
              <w:jc w:val="center"/>
              <w:rPr>
                <w:rFonts w:ascii="Arial" w:hAnsi="Arial" w:cs="Arial"/>
              </w:rPr>
            </w:pPr>
            <w:r w:rsidRPr="008348EF">
              <w:rPr>
                <w:rFonts w:ascii="Arial" w:hAnsi="Arial" w:cs="Arial"/>
              </w:rPr>
              <w:t>2.2.</w:t>
            </w:r>
            <w:r w:rsidR="009756A6">
              <w:rPr>
                <w:rFonts w:ascii="Arial" w:hAnsi="Arial" w:cs="Arial"/>
              </w:rPr>
              <w:t>5</w:t>
            </w:r>
          </w:p>
        </w:tc>
        <w:tc>
          <w:tcPr>
            <w:tcW w:w="6237" w:type="dxa"/>
          </w:tcPr>
          <w:p w14:paraId="4F7D4973" w14:textId="19A17278" w:rsidR="005D0491" w:rsidRPr="008348EF" w:rsidRDefault="008348EF" w:rsidP="00B44459">
            <w:pPr>
              <w:rPr>
                <w:rFonts w:ascii="Arial" w:hAnsi="Arial" w:cs="Arial"/>
              </w:rPr>
            </w:pPr>
            <w:r w:rsidRPr="008348EF">
              <w:rPr>
                <w:rFonts w:ascii="Arial" w:hAnsi="Arial" w:cs="Arial"/>
              </w:rPr>
              <w:t>Resorption im Dünndarm</w:t>
            </w:r>
          </w:p>
        </w:tc>
        <w:tc>
          <w:tcPr>
            <w:tcW w:w="1412" w:type="dxa"/>
            <w:shd w:val="clear" w:color="auto" w:fill="auto"/>
          </w:tcPr>
          <w:p w14:paraId="1477AEC6" w14:textId="4A4061C8" w:rsidR="005D0491" w:rsidRPr="0019343A" w:rsidRDefault="0019343A" w:rsidP="00B44459">
            <w:pPr>
              <w:jc w:val="center"/>
              <w:rPr>
                <w:rFonts w:ascii="Arial" w:hAnsi="Arial" w:cs="Arial"/>
              </w:rPr>
            </w:pPr>
            <w:r w:rsidRPr="0019343A">
              <w:rPr>
                <w:rFonts w:ascii="Arial" w:hAnsi="Arial" w:cs="Arial"/>
              </w:rPr>
              <w:t>1,5</w:t>
            </w:r>
          </w:p>
        </w:tc>
      </w:tr>
      <w:tr w:rsidR="005D0491" w14:paraId="6E7A6F1C" w14:textId="77777777" w:rsidTr="00B44459">
        <w:tc>
          <w:tcPr>
            <w:tcW w:w="1413" w:type="dxa"/>
          </w:tcPr>
          <w:p w14:paraId="06C2DD85" w14:textId="77777777" w:rsidR="005D0491" w:rsidRPr="00646321" w:rsidRDefault="005D0491" w:rsidP="00B44459">
            <w:pPr>
              <w:jc w:val="center"/>
              <w:rPr>
                <w:rFonts w:ascii="Arial" w:hAnsi="Arial" w:cs="Arial"/>
              </w:rPr>
            </w:pPr>
          </w:p>
        </w:tc>
        <w:tc>
          <w:tcPr>
            <w:tcW w:w="6237" w:type="dxa"/>
          </w:tcPr>
          <w:p w14:paraId="7CB8F73A" w14:textId="77777777" w:rsidR="005D0491" w:rsidRPr="00C956DC" w:rsidRDefault="005D0491" w:rsidP="00B44459">
            <w:pPr>
              <w:rPr>
                <w:rFonts w:ascii="Arial" w:hAnsi="Arial" w:cs="Arial"/>
                <w:b/>
                <w:bCs/>
              </w:rPr>
            </w:pPr>
            <w:r w:rsidRPr="00C956DC">
              <w:rPr>
                <w:rFonts w:ascii="Arial" w:hAnsi="Arial" w:cs="Arial"/>
                <w:b/>
                <w:bCs/>
              </w:rPr>
              <w:t>Summe</w:t>
            </w:r>
          </w:p>
        </w:tc>
        <w:tc>
          <w:tcPr>
            <w:tcW w:w="1412" w:type="dxa"/>
          </w:tcPr>
          <w:p w14:paraId="5EF169F3" w14:textId="2FAA15F7" w:rsidR="005D0491" w:rsidRPr="00B510AA" w:rsidRDefault="00B804C4" w:rsidP="00B44459">
            <w:pPr>
              <w:jc w:val="center"/>
              <w:rPr>
                <w:rFonts w:ascii="Arial" w:hAnsi="Arial" w:cs="Arial"/>
                <w:b/>
              </w:rPr>
            </w:pPr>
            <w:r>
              <w:rPr>
                <w:rFonts w:ascii="Arial" w:hAnsi="Arial" w:cs="Arial"/>
                <w:b/>
              </w:rPr>
              <w:t>14</w:t>
            </w:r>
          </w:p>
        </w:tc>
      </w:tr>
    </w:tbl>
    <w:p w14:paraId="50ACD187" w14:textId="77777777" w:rsidR="005D0491" w:rsidRDefault="005D0491" w:rsidP="005D0491">
      <w:pPr>
        <w:rPr>
          <w:sz w:val="28"/>
          <w:szCs w:val="28"/>
        </w:rPr>
      </w:pPr>
    </w:p>
    <w:p w14:paraId="5D3D1B67" w14:textId="379F9552" w:rsidR="004C3FBA" w:rsidRDefault="00FF74CA">
      <w:pPr>
        <w:rPr>
          <w:b/>
          <w:bCs/>
          <w:sz w:val="28"/>
          <w:szCs w:val="28"/>
        </w:rPr>
      </w:pPr>
      <w:r w:rsidRPr="00FF74CA">
        <w:rPr>
          <w:b/>
          <w:bCs/>
          <w:sz w:val="28"/>
          <w:szCs w:val="28"/>
        </w:rPr>
        <w:t>0   Evaluation von Vorwissen</w:t>
      </w:r>
    </w:p>
    <w:p w14:paraId="618ABBDC" w14:textId="281F05A1" w:rsidR="00154849" w:rsidRPr="00154849" w:rsidRDefault="00154849" w:rsidP="008F2B59">
      <w:pPr>
        <w:rPr>
          <w:rFonts w:eastAsia="Times New Roman"/>
          <w:lang w:eastAsia="de-DE"/>
        </w:rPr>
      </w:pPr>
    </w:p>
    <w:p w14:paraId="2FC56D80" w14:textId="7B9FEBB4" w:rsidR="008F2B59" w:rsidRPr="008F2B59" w:rsidRDefault="008F2B59" w:rsidP="008F2B59">
      <w:pPr>
        <w:rPr>
          <w:rFonts w:eastAsia="Times New Roman"/>
          <w:color w:val="0000FF"/>
          <w:lang w:eastAsia="de-DE"/>
        </w:rPr>
      </w:pPr>
      <w:r w:rsidRPr="008F2B59">
        <w:rPr>
          <w:rFonts w:eastAsia="Times New Roman"/>
          <w:b/>
          <w:bCs/>
          <w:highlight w:val="yellow"/>
          <w:lang w:eastAsia="de-DE"/>
        </w:rPr>
        <w:t>Arbeitsblatt</w:t>
      </w:r>
      <w:r>
        <w:rPr>
          <w:rFonts w:eastAsia="Times New Roman"/>
          <w:lang w:eastAsia="de-DE"/>
        </w:rPr>
        <w:t xml:space="preserve">: </w:t>
      </w:r>
      <w:r w:rsidRPr="008F2B59">
        <w:rPr>
          <w:rFonts w:eastAsia="Times New Roman"/>
          <w:lang w:eastAsia="de-DE"/>
        </w:rPr>
        <w:t xml:space="preserve">Evaluation zum </w:t>
      </w:r>
      <w:r w:rsidRPr="00A471F4">
        <w:rPr>
          <w:rFonts w:eastAsia="Times New Roman"/>
          <w:lang w:eastAsia="de-DE"/>
        </w:rPr>
        <w:t xml:space="preserve">Vorwissen </w:t>
      </w:r>
      <w:r w:rsidRPr="008F2B59">
        <w:rPr>
          <w:rFonts w:eastAsia="Times New Roman"/>
          <w:lang w:eastAsia="de-DE"/>
        </w:rPr>
        <w:t xml:space="preserve">in </w:t>
      </w:r>
      <w:r w:rsidRPr="00A471F4">
        <w:rPr>
          <w:rFonts w:eastAsia="Times New Roman"/>
          <w:lang w:eastAsia="de-DE"/>
        </w:rPr>
        <w:t xml:space="preserve">Diagrammkompetenz </w:t>
      </w:r>
      <w:r w:rsidRPr="00A471F4">
        <w:rPr>
          <w:rFonts w:eastAsia="Times New Roman"/>
          <w:color w:val="0000FF"/>
          <w:lang w:eastAsia="de-DE"/>
        </w:rPr>
        <w:t>[</w:t>
      </w:r>
      <w:hyperlink r:id="rId7" w:history="1">
        <w:r w:rsidRPr="00A471F4">
          <w:rPr>
            <w:rFonts w:eastAsia="Times New Roman"/>
            <w:color w:val="0000FF"/>
            <w:u w:val="single"/>
            <w:lang w:eastAsia="de-DE"/>
          </w:rPr>
          <w:t>word</w:t>
        </w:r>
      </w:hyperlink>
      <w:r w:rsidRPr="00A471F4">
        <w:rPr>
          <w:rFonts w:eastAsia="Times New Roman"/>
          <w:color w:val="0000FF"/>
          <w:lang w:eastAsia="de-DE"/>
        </w:rPr>
        <w:t>] [</w:t>
      </w:r>
      <w:hyperlink r:id="rId8" w:history="1">
        <w:r w:rsidRPr="00A471F4">
          <w:rPr>
            <w:rFonts w:eastAsia="Times New Roman"/>
            <w:color w:val="0000FF"/>
            <w:u w:val="single"/>
            <w:lang w:eastAsia="de-DE"/>
          </w:rPr>
          <w:t>pdf</w:t>
        </w:r>
      </w:hyperlink>
      <w:r w:rsidRPr="00A471F4">
        <w:rPr>
          <w:rFonts w:eastAsia="Times New Roman"/>
          <w:color w:val="0000FF"/>
          <w:lang w:eastAsia="de-DE"/>
        </w:rPr>
        <w:t>]</w:t>
      </w:r>
    </w:p>
    <w:p w14:paraId="44068444" w14:textId="739AC6EB" w:rsidR="008F2B59" w:rsidRPr="00276781" w:rsidRDefault="008F2B59" w:rsidP="008F2B59">
      <w:pPr>
        <w:rPr>
          <w:rFonts w:eastAsia="Times New Roman"/>
          <w:lang w:eastAsia="de-DE"/>
        </w:rPr>
      </w:pPr>
      <w:r w:rsidRPr="008F2B59">
        <w:rPr>
          <w:rFonts w:eastAsia="Times New Roman"/>
          <w:b/>
          <w:bCs/>
          <w:highlight w:val="yellow"/>
          <w:lang w:eastAsia="de-DE"/>
        </w:rPr>
        <w:t>Arbeitsblatt</w:t>
      </w:r>
      <w:r>
        <w:rPr>
          <w:rFonts w:eastAsia="Times New Roman"/>
          <w:lang w:eastAsia="de-DE"/>
        </w:rPr>
        <w:t xml:space="preserve">: </w:t>
      </w:r>
      <w:r w:rsidRPr="008F2B59">
        <w:rPr>
          <w:rFonts w:eastAsia="Times New Roman"/>
          <w:lang w:eastAsia="de-DE"/>
        </w:rPr>
        <w:t>Evaluation zum Vorwissen zum</w:t>
      </w:r>
      <w:r w:rsidRPr="00276781">
        <w:rPr>
          <w:rFonts w:eastAsia="Times New Roman"/>
          <w:lang w:eastAsia="de-DE"/>
        </w:rPr>
        <w:t xml:space="preserve"> Weg des Erkenntnisgewinns </w:t>
      </w:r>
      <w:r w:rsidRPr="00276781">
        <w:rPr>
          <w:rFonts w:eastAsia="Times New Roman"/>
          <w:color w:val="0000FF"/>
          <w:lang w:eastAsia="de-DE"/>
        </w:rPr>
        <w:t>[</w:t>
      </w:r>
      <w:hyperlink r:id="rId9" w:history="1">
        <w:r w:rsidRPr="00276781">
          <w:rPr>
            <w:rFonts w:eastAsia="Times New Roman"/>
            <w:color w:val="0000FF"/>
            <w:u w:val="single"/>
            <w:lang w:eastAsia="de-DE"/>
          </w:rPr>
          <w:t>word</w:t>
        </w:r>
      </w:hyperlink>
      <w:r w:rsidRPr="00276781">
        <w:rPr>
          <w:rFonts w:eastAsia="Times New Roman"/>
          <w:color w:val="0000FF"/>
          <w:lang w:eastAsia="de-DE"/>
        </w:rPr>
        <w:t>] [</w:t>
      </w:r>
      <w:hyperlink r:id="rId10" w:history="1">
        <w:r w:rsidRPr="00276781">
          <w:rPr>
            <w:rFonts w:eastAsia="Times New Roman"/>
            <w:color w:val="0000FF"/>
            <w:u w:val="single"/>
            <w:lang w:eastAsia="de-DE"/>
          </w:rPr>
          <w:t>pdf</w:t>
        </w:r>
      </w:hyperlink>
      <w:r w:rsidRPr="00276781">
        <w:rPr>
          <w:rFonts w:eastAsia="Times New Roman"/>
          <w:color w:val="0000FF"/>
          <w:lang w:eastAsia="de-DE"/>
        </w:rPr>
        <w:t>]</w:t>
      </w:r>
    </w:p>
    <w:p w14:paraId="55931396" w14:textId="77777777" w:rsidR="00FF74CA" w:rsidRPr="00FF74CA" w:rsidRDefault="00FF74CA">
      <w:pPr>
        <w:rPr>
          <w:bCs/>
        </w:rPr>
      </w:pPr>
    </w:p>
    <w:p w14:paraId="755268B3" w14:textId="77777777" w:rsidR="005E3F3A" w:rsidRDefault="005E3F3A">
      <w:pPr>
        <w:rPr>
          <w:b/>
          <w:bCs/>
          <w:sz w:val="32"/>
          <w:szCs w:val="32"/>
        </w:rPr>
      </w:pPr>
      <w:r>
        <w:rPr>
          <w:b/>
          <w:bCs/>
          <w:sz w:val="32"/>
          <w:szCs w:val="32"/>
        </w:rPr>
        <w:br w:type="page"/>
      </w:r>
    </w:p>
    <w:p w14:paraId="1E250D43" w14:textId="5D21D98A" w:rsidR="004C3FBA" w:rsidRPr="00C402BC" w:rsidRDefault="009C701C">
      <w:pPr>
        <w:rPr>
          <w:bCs/>
        </w:rPr>
      </w:pPr>
      <w:r w:rsidRPr="009C701C">
        <w:rPr>
          <w:b/>
          <w:bCs/>
          <w:sz w:val="32"/>
          <w:szCs w:val="32"/>
        </w:rPr>
        <w:lastRenderedPageBreak/>
        <w:t>2   Stoff- und Energieumwandlung im Menschen</w:t>
      </w:r>
      <w:r w:rsidR="00C402BC">
        <w:rPr>
          <w:bCs/>
        </w:rPr>
        <w:t xml:space="preserve"> (33 h)</w:t>
      </w:r>
    </w:p>
    <w:p w14:paraId="0F013580" w14:textId="3C6E30B0" w:rsidR="004C3FBA" w:rsidRPr="009C701C" w:rsidRDefault="004C3FBA">
      <w:pPr>
        <w:rPr>
          <w:sz w:val="28"/>
          <w:szCs w:val="28"/>
        </w:rPr>
      </w:pPr>
    </w:p>
    <w:p w14:paraId="44DAB77C" w14:textId="5EAEC8FC" w:rsidR="009C701C" w:rsidRDefault="009C701C" w:rsidP="009C701C">
      <w:pPr>
        <w:spacing w:after="120"/>
        <w:rPr>
          <w:b/>
          <w:bCs/>
          <w:sz w:val="28"/>
          <w:szCs w:val="28"/>
        </w:rPr>
      </w:pPr>
      <w:bookmarkStart w:id="2" w:name="B10Enz03"/>
      <w:bookmarkEnd w:id="2"/>
      <w:r w:rsidRPr="009C701C">
        <w:rPr>
          <w:b/>
          <w:bCs/>
          <w:sz w:val="28"/>
          <w:szCs w:val="28"/>
        </w:rPr>
        <w:t>2.2   Verdauung</w:t>
      </w:r>
      <w:r w:rsidR="00C402BC">
        <w:rPr>
          <w:b/>
          <w:bCs/>
          <w:sz w:val="28"/>
          <w:szCs w:val="28"/>
        </w:rPr>
        <w:t xml:space="preserve"> </w:t>
      </w:r>
      <w:r w:rsidR="00C402BC">
        <w:rPr>
          <w:bCs/>
        </w:rPr>
        <w:t>(14 h)</w:t>
      </w:r>
    </w:p>
    <w:p w14:paraId="7A7545DB" w14:textId="5E23D534" w:rsidR="000D243E" w:rsidRPr="000D243E" w:rsidRDefault="005E3F3A" w:rsidP="008C6028">
      <w:pPr>
        <w:spacing w:after="120"/>
        <w:jc w:val="both"/>
        <w:rPr>
          <w:bCs/>
          <w:i/>
        </w:rPr>
      </w:pPr>
      <w:r>
        <w:rPr>
          <w:bCs/>
          <w:i/>
        </w:rPr>
        <w:t>Der hier vorgestellte Vorschlag für</w:t>
      </w:r>
      <w:r w:rsidR="000D243E">
        <w:rPr>
          <w:bCs/>
          <w:i/>
        </w:rPr>
        <w:t xml:space="preserve"> Abschnitt 2.2 </w:t>
      </w:r>
      <w:r w:rsidR="001E4F00">
        <w:rPr>
          <w:bCs/>
          <w:i/>
        </w:rPr>
        <w:t>weicht von der im</w:t>
      </w:r>
      <w:r w:rsidR="000D243E">
        <w:rPr>
          <w:bCs/>
          <w:i/>
        </w:rPr>
        <w:t xml:space="preserve"> LehrplanPLUS vorge</w:t>
      </w:r>
      <w:r w:rsidR="001E4F00">
        <w:rPr>
          <w:bCs/>
          <w:i/>
        </w:rPr>
        <w:t>gebe</w:t>
      </w:r>
      <w:r w:rsidR="00C402BC">
        <w:rPr>
          <w:bCs/>
          <w:i/>
        </w:rPr>
        <w:softHyphen/>
      </w:r>
      <w:r w:rsidR="001E4F00">
        <w:rPr>
          <w:bCs/>
          <w:i/>
        </w:rPr>
        <w:t>nen</w:t>
      </w:r>
      <w:r w:rsidR="000D243E">
        <w:rPr>
          <w:bCs/>
          <w:i/>
        </w:rPr>
        <w:t xml:space="preserve"> Reihen</w:t>
      </w:r>
      <w:r w:rsidR="008C6028">
        <w:rPr>
          <w:bCs/>
          <w:i/>
        </w:rPr>
        <w:softHyphen/>
      </w:r>
      <w:r w:rsidR="000D243E">
        <w:rPr>
          <w:bCs/>
          <w:i/>
        </w:rPr>
        <w:t xml:space="preserve">folge </w:t>
      </w:r>
      <w:r w:rsidR="001E4F00">
        <w:rPr>
          <w:bCs/>
          <w:i/>
        </w:rPr>
        <w:t>ab</w:t>
      </w:r>
      <w:r w:rsidR="000D243E">
        <w:rPr>
          <w:bCs/>
          <w:i/>
        </w:rPr>
        <w:t xml:space="preserve">. Die </w:t>
      </w:r>
      <w:r w:rsidR="008C6028">
        <w:rPr>
          <w:bCs/>
          <w:i/>
        </w:rPr>
        <w:t>V</w:t>
      </w:r>
      <w:r w:rsidR="000D243E">
        <w:rPr>
          <w:bCs/>
          <w:i/>
        </w:rPr>
        <w:t>eränder</w:t>
      </w:r>
      <w:r w:rsidR="008C6028">
        <w:rPr>
          <w:bCs/>
          <w:i/>
        </w:rPr>
        <w:t>ungen in der</w:t>
      </w:r>
      <w:r w:rsidR="000D243E">
        <w:rPr>
          <w:bCs/>
          <w:i/>
        </w:rPr>
        <w:t xml:space="preserve"> Anordnung der einzelnen Lerninhalte dien</w:t>
      </w:r>
      <w:r w:rsidR="008C6028">
        <w:rPr>
          <w:bCs/>
          <w:i/>
        </w:rPr>
        <w:t>en</w:t>
      </w:r>
      <w:r w:rsidR="000D243E">
        <w:rPr>
          <w:bCs/>
          <w:i/>
        </w:rPr>
        <w:t xml:space="preserve"> dem Prinzip</w:t>
      </w:r>
      <w:r w:rsidR="001E4F00">
        <w:rPr>
          <w:bCs/>
          <w:i/>
        </w:rPr>
        <w:t>:</w:t>
      </w:r>
      <w:r w:rsidR="000D243E">
        <w:rPr>
          <w:bCs/>
          <w:i/>
        </w:rPr>
        <w:t xml:space="preserve"> „</w:t>
      </w:r>
      <w:r w:rsidR="00874953">
        <w:rPr>
          <w:bCs/>
          <w:i/>
        </w:rPr>
        <w:t>Von der makroskopischen Übersicht zum submikroskopischen Detail“ und be</w:t>
      </w:r>
      <w:r w:rsidR="00C402BC">
        <w:rPr>
          <w:bCs/>
          <w:i/>
        </w:rPr>
        <w:softHyphen/>
      </w:r>
      <w:r w:rsidR="00874953">
        <w:rPr>
          <w:bCs/>
          <w:i/>
        </w:rPr>
        <w:t>rück</w:t>
      </w:r>
      <w:r w:rsidR="00C402BC">
        <w:rPr>
          <w:bCs/>
          <w:i/>
        </w:rPr>
        <w:softHyphen/>
      </w:r>
      <w:r w:rsidR="008C6028">
        <w:rPr>
          <w:bCs/>
          <w:i/>
        </w:rPr>
        <w:softHyphen/>
      </w:r>
      <w:r w:rsidR="00874953">
        <w:rPr>
          <w:bCs/>
          <w:i/>
        </w:rPr>
        <w:t>sich</w:t>
      </w:r>
      <w:r w:rsidR="008C6028">
        <w:rPr>
          <w:bCs/>
          <w:i/>
        </w:rPr>
        <w:softHyphen/>
      </w:r>
      <w:r w:rsidR="00874953">
        <w:rPr>
          <w:bCs/>
          <w:i/>
        </w:rPr>
        <w:t>tig</w:t>
      </w:r>
      <w:r w:rsidR="008C6028">
        <w:rPr>
          <w:bCs/>
          <w:i/>
        </w:rPr>
        <w:t>en</w:t>
      </w:r>
      <w:r w:rsidR="00874953">
        <w:rPr>
          <w:bCs/>
          <w:i/>
        </w:rPr>
        <w:t xml:space="preserve"> die </w:t>
      </w:r>
      <w:r w:rsidR="001E4F00">
        <w:rPr>
          <w:bCs/>
          <w:i/>
        </w:rPr>
        <w:t>Lern</w:t>
      </w:r>
      <w:r w:rsidR="001E4F00">
        <w:rPr>
          <w:bCs/>
          <w:i/>
        </w:rPr>
        <w:softHyphen/>
        <w:t>f</w:t>
      </w:r>
      <w:r w:rsidR="00874953">
        <w:rPr>
          <w:bCs/>
          <w:i/>
        </w:rPr>
        <w:t>ortschritte der Schüler aufgrund ihrer praktischen Untersuchun</w:t>
      </w:r>
      <w:r>
        <w:rPr>
          <w:bCs/>
          <w:i/>
        </w:rPr>
        <w:softHyphen/>
      </w:r>
      <w:r w:rsidR="00874953">
        <w:rPr>
          <w:bCs/>
          <w:i/>
        </w:rPr>
        <w:t>gen.</w:t>
      </w:r>
    </w:p>
    <w:p w14:paraId="432EB266" w14:textId="0663F31A" w:rsidR="000D243E" w:rsidRPr="000D243E" w:rsidRDefault="000D243E" w:rsidP="000D243E">
      <w:pPr>
        <w:spacing w:before="280" w:after="120"/>
        <w:rPr>
          <w:bCs/>
        </w:rPr>
      </w:pPr>
      <w:bookmarkStart w:id="3" w:name="B10Enz04"/>
      <w:bookmarkEnd w:id="3"/>
      <w:r w:rsidRPr="009C701C">
        <w:rPr>
          <w:b/>
          <w:bCs/>
          <w:sz w:val="28"/>
          <w:szCs w:val="28"/>
        </w:rPr>
        <w:t>2.2.</w:t>
      </w:r>
      <w:r w:rsidR="00874953">
        <w:rPr>
          <w:b/>
          <w:bCs/>
          <w:sz w:val="28"/>
          <w:szCs w:val="28"/>
        </w:rPr>
        <w:t>1</w:t>
      </w:r>
      <w:r w:rsidRPr="009C701C">
        <w:rPr>
          <w:b/>
          <w:bCs/>
          <w:sz w:val="28"/>
          <w:szCs w:val="28"/>
        </w:rPr>
        <w:t xml:space="preserve">  Das Verdauungssystem</w:t>
      </w:r>
      <w:r w:rsidR="00D613A8">
        <w:rPr>
          <w:b/>
          <w:bCs/>
          <w:sz w:val="28"/>
          <w:szCs w:val="28"/>
        </w:rPr>
        <w:t xml:space="preserve"> (makroskopisch)</w:t>
      </w:r>
      <w:r w:rsidR="00861898">
        <w:rPr>
          <w:bCs/>
        </w:rPr>
        <w:t xml:space="preserve"> (1 h)</w:t>
      </w:r>
    </w:p>
    <w:tbl>
      <w:tblPr>
        <w:tblStyle w:val="Tabellenraster"/>
        <w:tblW w:w="0" w:type="auto"/>
        <w:tblLook w:val="04A0" w:firstRow="1" w:lastRow="0" w:firstColumn="1" w:lastColumn="0" w:noHBand="0" w:noVBand="1"/>
      </w:tblPr>
      <w:tblGrid>
        <w:gridCol w:w="4396"/>
        <w:gridCol w:w="1713"/>
        <w:gridCol w:w="2953"/>
      </w:tblGrid>
      <w:tr w:rsidR="00874953" w:rsidRPr="00C93D69" w14:paraId="02401FD4" w14:textId="77777777" w:rsidTr="004F32C2">
        <w:tc>
          <w:tcPr>
            <w:tcW w:w="4396" w:type="dxa"/>
            <w:shd w:val="clear" w:color="auto" w:fill="FFFFCC"/>
          </w:tcPr>
          <w:p w14:paraId="4D369E52" w14:textId="77777777" w:rsidR="00874953" w:rsidRPr="00C93D69" w:rsidRDefault="00874953" w:rsidP="004F32C2">
            <w:pPr>
              <w:pStyle w:val="KeinLeerraum"/>
              <w:jc w:val="center"/>
              <w:rPr>
                <w:rStyle w:val="HTMLZitat"/>
                <w:rFonts w:ascii="Arial Narrow" w:hAnsi="Arial Narrow"/>
                <w:b/>
                <w:i w:val="0"/>
                <w:iCs w:val="0"/>
              </w:rPr>
            </w:pPr>
            <w:r w:rsidRPr="00C93D69">
              <w:rPr>
                <w:rStyle w:val="HTMLZitat"/>
                <w:rFonts w:ascii="Arial Narrow" w:hAnsi="Arial Narrow"/>
                <w:b/>
              </w:rPr>
              <w:t>Inhalte zu den Kompetenzen</w:t>
            </w:r>
          </w:p>
        </w:tc>
        <w:tc>
          <w:tcPr>
            <w:tcW w:w="4666" w:type="dxa"/>
            <w:gridSpan w:val="2"/>
            <w:shd w:val="clear" w:color="auto" w:fill="CCCCFF"/>
          </w:tcPr>
          <w:p w14:paraId="4364849C" w14:textId="77777777" w:rsidR="00874953" w:rsidRPr="00C93D69" w:rsidRDefault="00874953" w:rsidP="004F32C2">
            <w:pPr>
              <w:pStyle w:val="KeinLeerraum"/>
              <w:jc w:val="center"/>
              <w:rPr>
                <w:rStyle w:val="HTMLZitat"/>
                <w:rFonts w:ascii="Arial Narrow" w:hAnsi="Arial Narrow"/>
                <w:b/>
                <w:i w:val="0"/>
                <w:iCs w:val="0"/>
              </w:rPr>
            </w:pPr>
            <w:r w:rsidRPr="00C93D69">
              <w:rPr>
                <w:rStyle w:val="HTMLZitat"/>
                <w:rFonts w:ascii="Arial Narrow" w:hAnsi="Arial Narrow"/>
                <w:b/>
              </w:rPr>
              <w:t xml:space="preserve">Kompetenzerwartungen: </w:t>
            </w:r>
            <w:r w:rsidRPr="00C93D69">
              <w:rPr>
                <w:rFonts w:ascii="Arial Narrow" w:eastAsia="Times New Roman" w:hAnsi="Arial Narrow" w:cs="Times New Roman"/>
                <w:b/>
                <w:noProof w:val="0"/>
                <w:lang w:eastAsia="de-DE"/>
              </w:rPr>
              <w:t>Die Sch</w:t>
            </w:r>
            <w:r>
              <w:rPr>
                <w:rFonts w:ascii="Arial Narrow" w:eastAsia="Times New Roman" w:hAnsi="Arial Narrow" w:cs="Times New Roman"/>
                <w:b/>
                <w:noProof w:val="0"/>
                <w:lang w:eastAsia="de-DE"/>
              </w:rPr>
              <w:t>. ...</w:t>
            </w:r>
          </w:p>
        </w:tc>
      </w:tr>
      <w:tr w:rsidR="00874953" w:rsidRPr="00C93D69" w14:paraId="3050E758" w14:textId="77777777" w:rsidTr="004F32C2">
        <w:tc>
          <w:tcPr>
            <w:tcW w:w="4396" w:type="dxa"/>
            <w:shd w:val="clear" w:color="auto" w:fill="FFFFCC"/>
          </w:tcPr>
          <w:p w14:paraId="139E90A0" w14:textId="750DA688" w:rsidR="00874953" w:rsidRPr="00874953" w:rsidRDefault="00874953" w:rsidP="004F32C2">
            <w:pPr>
              <w:spacing w:after="120"/>
              <w:rPr>
                <w:rStyle w:val="HTMLZitat"/>
                <w:rFonts w:ascii="Arial Narrow" w:eastAsia="Times New Roman" w:hAnsi="Arial Narrow"/>
                <w:i w:val="0"/>
                <w:iCs w:val="0"/>
                <w:lang w:eastAsia="de-DE"/>
              </w:rPr>
            </w:pPr>
            <w:r w:rsidRPr="00EC45D4">
              <w:rPr>
                <w:rFonts w:ascii="Arial Narrow" w:eastAsia="Times New Roman" w:hAnsi="Arial Narrow"/>
                <w:lang w:eastAsia="de-DE"/>
              </w:rPr>
              <w:t>Verdauungssystem: Peristaltik, Verdauungs</w:t>
            </w:r>
            <w:r w:rsidR="005E3F3A">
              <w:rPr>
                <w:rFonts w:ascii="Arial Narrow" w:eastAsia="Times New Roman" w:hAnsi="Arial Narrow"/>
                <w:lang w:eastAsia="de-DE"/>
              </w:rPr>
              <w:softHyphen/>
            </w:r>
            <w:r w:rsidRPr="00EC45D4">
              <w:rPr>
                <w:rFonts w:ascii="Arial Narrow" w:eastAsia="Times New Roman" w:hAnsi="Arial Narrow"/>
                <w:lang w:eastAsia="de-DE"/>
              </w:rPr>
              <w:t xml:space="preserve">räume (Mund, Magen, Dünndarm), </w:t>
            </w:r>
            <w:r w:rsidR="00CC6E4C" w:rsidRPr="00EC45D4">
              <w:rPr>
                <w:rFonts w:ascii="Arial Narrow" w:eastAsia="Times New Roman" w:hAnsi="Arial Narrow"/>
                <w:lang w:eastAsia="de-DE"/>
              </w:rPr>
              <w:t>Bedeutung der Ballast</w:t>
            </w:r>
            <w:r w:rsidR="00CC6E4C" w:rsidRPr="00EC45D4">
              <w:rPr>
                <w:rFonts w:ascii="Arial Narrow" w:eastAsia="Times New Roman" w:hAnsi="Arial Narrow"/>
                <w:lang w:eastAsia="de-DE"/>
              </w:rPr>
              <w:softHyphen/>
              <w:t>stoffe</w:t>
            </w:r>
          </w:p>
        </w:tc>
        <w:tc>
          <w:tcPr>
            <w:tcW w:w="4666" w:type="dxa"/>
            <w:gridSpan w:val="2"/>
            <w:shd w:val="clear" w:color="auto" w:fill="CCCCFF"/>
          </w:tcPr>
          <w:p w14:paraId="092D7793" w14:textId="6B30D1E0" w:rsidR="00874953" w:rsidRPr="00874953" w:rsidRDefault="00874953" w:rsidP="004F32C2">
            <w:pPr>
              <w:spacing w:after="120"/>
              <w:rPr>
                <w:rFonts w:ascii="Arial Narrow" w:eastAsia="Times New Roman" w:hAnsi="Arial Narrow"/>
                <w:lang w:eastAsia="de-DE"/>
              </w:rPr>
            </w:pPr>
            <w:r w:rsidRPr="00EC45D4">
              <w:rPr>
                <w:rFonts w:ascii="Arial Narrow" w:eastAsia="Times New Roman" w:hAnsi="Arial Narrow"/>
                <w:lang w:eastAsia="de-DE"/>
              </w:rPr>
              <w:t xml:space="preserve">erklären das Zusammenwirken der Bestandteile des Verdauungssystems beim Transport des Nahrungsbreis </w:t>
            </w:r>
          </w:p>
        </w:tc>
      </w:tr>
      <w:tr w:rsidR="00874953" w:rsidRPr="00C93D69" w14:paraId="6F501E74" w14:textId="77777777" w:rsidTr="004F32C2">
        <w:trPr>
          <w:trHeight w:val="557"/>
        </w:trPr>
        <w:tc>
          <w:tcPr>
            <w:tcW w:w="6109" w:type="dxa"/>
            <w:gridSpan w:val="2"/>
            <w:shd w:val="clear" w:color="auto" w:fill="FBE4D5" w:themeFill="accent2" w:themeFillTint="33"/>
          </w:tcPr>
          <w:p w14:paraId="2AC7E380" w14:textId="77777777" w:rsidR="00874953" w:rsidRPr="00C93D69" w:rsidRDefault="00874953" w:rsidP="004F32C2">
            <w:pPr>
              <w:pStyle w:val="KeinLeerraum"/>
              <w:rPr>
                <w:rStyle w:val="HTMLZitat"/>
                <w:rFonts w:ascii="Arial Narrow" w:hAnsi="Arial Narrow"/>
                <w:b/>
              </w:rPr>
            </w:pPr>
            <w:r w:rsidRPr="00C93D69">
              <w:rPr>
                <w:rStyle w:val="HTMLZitat"/>
                <w:rFonts w:ascii="Arial Narrow" w:hAnsi="Arial Narrow"/>
                <w:b/>
              </w:rPr>
              <w:t>Vorwissen:</w:t>
            </w:r>
          </w:p>
          <w:p w14:paraId="516F78BF" w14:textId="6534E052" w:rsidR="00874953" w:rsidRPr="00C93D69" w:rsidRDefault="00874953" w:rsidP="004F32C2">
            <w:pPr>
              <w:pStyle w:val="KeinLeerraum"/>
              <w:rPr>
                <w:rStyle w:val="HTMLZitat"/>
                <w:rFonts w:ascii="Arial Narrow" w:hAnsi="Arial Narrow"/>
                <w:color w:val="FF0000"/>
              </w:rPr>
            </w:pPr>
            <w:r w:rsidRPr="00C93D69">
              <w:rPr>
                <w:rStyle w:val="HTMLZitat"/>
                <w:rFonts w:ascii="Arial Narrow" w:hAnsi="Arial Narrow"/>
                <w:b/>
              </w:rPr>
              <w:t>Jgst. 5 Biologie</w:t>
            </w:r>
            <w:r w:rsidRPr="00C93D69">
              <w:rPr>
                <w:rStyle w:val="HTMLZitat"/>
                <w:rFonts w:ascii="Arial Narrow" w:hAnsi="Arial Narrow"/>
              </w:rPr>
              <w:t>, Lernbereich 2.3.3: Stoff- und Energieumwand</w:t>
            </w:r>
            <w:r w:rsidR="008C6028">
              <w:rPr>
                <w:rStyle w:val="HTMLZitat"/>
                <w:rFonts w:ascii="Arial Narrow" w:hAnsi="Arial Narrow"/>
              </w:rPr>
              <w:softHyphen/>
            </w:r>
            <w:r w:rsidRPr="00C93D69">
              <w:rPr>
                <w:rStyle w:val="HTMLZitat"/>
                <w:rFonts w:ascii="Arial Narrow" w:hAnsi="Arial Narrow"/>
              </w:rPr>
              <w:t>lung (Verdauung)</w:t>
            </w:r>
          </w:p>
        </w:tc>
        <w:tc>
          <w:tcPr>
            <w:tcW w:w="2953" w:type="dxa"/>
            <w:shd w:val="clear" w:color="auto" w:fill="FBE4D5" w:themeFill="accent2" w:themeFillTint="33"/>
          </w:tcPr>
          <w:p w14:paraId="3C7809A9" w14:textId="77777777" w:rsidR="00874953" w:rsidRPr="00C93D69" w:rsidRDefault="00874953" w:rsidP="004F32C2">
            <w:pPr>
              <w:pStyle w:val="KeinLeerraum"/>
              <w:rPr>
                <w:rStyle w:val="HTMLZitat"/>
                <w:rFonts w:ascii="Arial Narrow" w:hAnsi="Arial Narrow"/>
                <w:b/>
              </w:rPr>
            </w:pPr>
            <w:r w:rsidRPr="00C93D69">
              <w:rPr>
                <w:rStyle w:val="HTMLZitat"/>
                <w:rFonts w:ascii="Arial Narrow" w:hAnsi="Arial Narrow"/>
                <w:b/>
              </w:rPr>
              <w:t xml:space="preserve">Weiterverwendung: </w:t>
            </w:r>
          </w:p>
          <w:p w14:paraId="64175CCD" w14:textId="3EC5F07E" w:rsidR="00874953" w:rsidRPr="00874953" w:rsidRDefault="00874953" w:rsidP="00874953">
            <w:pPr>
              <w:pStyle w:val="KeinLeerraum"/>
              <w:jc w:val="center"/>
              <w:rPr>
                <w:rStyle w:val="HTMLZitat"/>
                <w:rFonts w:ascii="Arial Narrow" w:hAnsi="Arial Narrow"/>
                <w:color w:val="FF0000"/>
              </w:rPr>
            </w:pPr>
            <w:r w:rsidRPr="00874953">
              <w:rPr>
                <w:rStyle w:val="HTMLZitat"/>
                <w:rFonts w:ascii="Arial Narrow" w:hAnsi="Arial Narrow"/>
              </w:rPr>
              <w:t>–</w:t>
            </w:r>
          </w:p>
        </w:tc>
      </w:tr>
    </w:tbl>
    <w:p w14:paraId="34B82D3A" w14:textId="77777777" w:rsidR="00874953" w:rsidRDefault="00874953" w:rsidP="00874953">
      <w:pPr>
        <w:rPr>
          <w:b/>
          <w:bCs/>
          <w:sz w:val="28"/>
          <w:szCs w:val="28"/>
        </w:rPr>
      </w:pPr>
    </w:p>
    <w:p w14:paraId="653AF9E9" w14:textId="7E563047" w:rsidR="00874953" w:rsidRPr="00E12BFD" w:rsidRDefault="00874953" w:rsidP="00874953">
      <w:pPr>
        <w:rPr>
          <w:bCs/>
        </w:rPr>
      </w:pPr>
      <w:bookmarkStart w:id="4" w:name="B10Enz05"/>
      <w:bookmarkEnd w:id="4"/>
      <w:r w:rsidRPr="006D738C">
        <w:rPr>
          <w:b/>
          <w:bCs/>
          <w:sz w:val="28"/>
          <w:szCs w:val="28"/>
        </w:rPr>
        <w:t>2.2.</w:t>
      </w:r>
      <w:r>
        <w:rPr>
          <w:b/>
          <w:bCs/>
          <w:sz w:val="28"/>
          <w:szCs w:val="28"/>
        </w:rPr>
        <w:t>1</w:t>
      </w:r>
      <w:r w:rsidRPr="006D738C">
        <w:rPr>
          <w:b/>
          <w:bCs/>
          <w:sz w:val="28"/>
          <w:szCs w:val="28"/>
        </w:rPr>
        <w:t>.1   Verdauungsräume</w:t>
      </w:r>
    </w:p>
    <w:p w14:paraId="61F1384C" w14:textId="1FB72427" w:rsidR="005C7B95" w:rsidRDefault="005C7B95" w:rsidP="00C402BC">
      <w:pPr>
        <w:spacing w:before="120"/>
        <w:jc w:val="both"/>
      </w:pPr>
      <w:r>
        <w:t>Ggf. werden die Vorstellungen der Schüler zur Lage der inneren Organe visualisiert, indem sich einige große Plastiksäcke überziehen, auf die andere mit grobem Filzstift die Organe zeich</w:t>
      </w:r>
      <w:r w:rsidR="00C402BC">
        <w:softHyphen/>
      </w:r>
      <w:r>
        <w:t>nen.</w:t>
      </w:r>
    </w:p>
    <w:p w14:paraId="3B4E5067" w14:textId="169C21F7" w:rsidR="005C7B95" w:rsidRDefault="005C7B95" w:rsidP="005C7B95">
      <w:pPr>
        <w:spacing w:after="120"/>
      </w:pPr>
      <w:r w:rsidRPr="00577DB6">
        <w:rPr>
          <w:rFonts w:ascii="Arial Narrow" w:hAnsi="Arial Narrow"/>
          <w:iCs/>
          <w:highlight w:val="yellow"/>
        </w:rPr>
        <w:t>ALP</w:t>
      </w:r>
      <w:r w:rsidRPr="00577DB6">
        <w:rPr>
          <w:rFonts w:ascii="Arial Narrow" w:hAnsi="Arial Narrow"/>
          <w:iCs/>
        </w:rPr>
        <w:t xml:space="preserve"> Blatt </w:t>
      </w:r>
      <w:r>
        <w:rPr>
          <w:rFonts w:ascii="Arial Narrow" w:hAnsi="Arial Narrow"/>
          <w:iCs/>
        </w:rPr>
        <w:t>07_5</w:t>
      </w:r>
      <w:r w:rsidRPr="00577DB6">
        <w:rPr>
          <w:rFonts w:ascii="Arial Narrow" w:hAnsi="Arial Narrow"/>
          <w:iCs/>
        </w:rPr>
        <w:t>_V</w:t>
      </w:r>
      <w:r>
        <w:rPr>
          <w:rFonts w:ascii="Arial Narrow" w:hAnsi="Arial Narrow"/>
          <w:iCs/>
        </w:rPr>
        <w:t>0</w:t>
      </w:r>
      <w:r w:rsidR="00A56B6B">
        <w:rPr>
          <w:rFonts w:ascii="Arial Narrow" w:hAnsi="Arial Narrow"/>
          <w:iCs/>
        </w:rPr>
        <w:t>1</w:t>
      </w:r>
      <w:r w:rsidRPr="00577DB6">
        <w:rPr>
          <w:rFonts w:ascii="Arial Narrow" w:hAnsi="Arial Narrow"/>
          <w:iCs/>
        </w:rPr>
        <w:t>:</w:t>
      </w:r>
      <w:r w:rsidR="00A56B6B">
        <w:rPr>
          <w:rFonts w:ascii="Arial Narrow" w:hAnsi="Arial Narrow"/>
          <w:iCs/>
        </w:rPr>
        <w:t xml:space="preserve"> Übersicht Verdauungsorgane</w:t>
      </w:r>
    </w:p>
    <w:p w14:paraId="2EB66A81" w14:textId="4FF2B419" w:rsidR="00F139D8" w:rsidRPr="00C61EBA" w:rsidRDefault="006F0BC3" w:rsidP="00C402BC">
      <w:pPr>
        <w:spacing w:before="120" w:after="120"/>
        <w:jc w:val="both"/>
      </w:pPr>
      <w:r>
        <w:rPr>
          <w:noProof/>
        </w:rPr>
        <w:drawing>
          <wp:anchor distT="0" distB="0" distL="114300" distR="114300" simplePos="0" relativeHeight="251683840" behindDoc="0" locked="0" layoutInCell="1" allowOverlap="1" wp14:anchorId="0F32991C" wp14:editId="0883992A">
            <wp:simplePos x="0" y="0"/>
            <wp:positionH relativeFrom="column">
              <wp:posOffset>4491355</wp:posOffset>
            </wp:positionH>
            <wp:positionV relativeFrom="paragraph">
              <wp:posOffset>45215</wp:posOffset>
            </wp:positionV>
            <wp:extent cx="1255395" cy="3584575"/>
            <wp:effectExtent l="0" t="0" r="190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5395" cy="3584575"/>
                    </a:xfrm>
                    <a:prstGeom prst="rect">
                      <a:avLst/>
                    </a:prstGeom>
                    <a:noFill/>
                    <a:ln>
                      <a:noFill/>
                    </a:ln>
                  </pic:spPr>
                </pic:pic>
              </a:graphicData>
            </a:graphic>
            <wp14:sizeRelH relativeFrom="page">
              <wp14:pctWidth>0</wp14:pctWidth>
            </wp14:sizeRelH>
            <wp14:sizeRelV relativeFrom="page">
              <wp14:pctHeight>0</wp14:pctHeight>
            </wp14:sizeRelV>
          </wp:anchor>
        </w:drawing>
      </w:r>
      <w:r w:rsidR="00500A05">
        <w:t>Vorbereitend bearbeiten die Schüler zuhause einige Aufgaben zum Vor</w:t>
      </w:r>
      <w:r w:rsidR="00C402BC">
        <w:softHyphen/>
      </w:r>
      <w:r w:rsidR="00500A05">
        <w:t xml:space="preserve">wissen. Dabei werden </w:t>
      </w:r>
      <w:r w:rsidR="00500A05" w:rsidRPr="00C61EBA">
        <w:t xml:space="preserve">Lücken und Fehlvorstellungen </w:t>
      </w:r>
      <w:r w:rsidR="00853D8B" w:rsidRPr="00C61EBA">
        <w:t>deutlich</w:t>
      </w:r>
      <w:r w:rsidR="00F8702B" w:rsidRPr="00C61EBA">
        <w:t>:</w:t>
      </w:r>
    </w:p>
    <w:p w14:paraId="295BFB44" w14:textId="566EAA3B" w:rsidR="00F139D8" w:rsidRDefault="007B3E09" w:rsidP="00C402BC">
      <w:pPr>
        <w:spacing w:before="120" w:after="120"/>
        <w:jc w:val="both"/>
      </w:pPr>
      <w:r w:rsidRPr="007B3E09">
        <w:t xml:space="preserve">Aufgabe </w:t>
      </w:r>
      <w:r w:rsidR="00555042">
        <w:t>5</w:t>
      </w:r>
      <w:r w:rsidRPr="007B3E09">
        <w:t xml:space="preserve"> auf dem </w:t>
      </w:r>
      <w:r w:rsidR="00F139D8" w:rsidRPr="00C61EBA">
        <w:rPr>
          <w:b/>
          <w:bCs/>
          <w:highlight w:val="yellow"/>
        </w:rPr>
        <w:t>Aufgabenblatt</w:t>
      </w:r>
      <w:r w:rsidR="00F139D8" w:rsidRPr="00C61EBA">
        <w:t xml:space="preserve"> 2 Stoffwechsel Mensch</w:t>
      </w:r>
      <w:r w:rsidR="00C61EBA" w:rsidRPr="00C61EBA">
        <w:t xml:space="preserve">: </w:t>
      </w:r>
      <w:r w:rsidR="00555042" w:rsidRPr="00C451C0">
        <w:rPr>
          <w:color w:val="0000FF"/>
        </w:rPr>
        <w:t>[</w:t>
      </w:r>
      <w:hyperlink r:id="rId12" w:history="1">
        <w:r w:rsidR="00555042" w:rsidRPr="00C451C0">
          <w:rPr>
            <w:color w:val="0000FF"/>
            <w:u w:val="single"/>
          </w:rPr>
          <w:t>word</w:t>
        </w:r>
      </w:hyperlink>
      <w:r w:rsidR="00555042" w:rsidRPr="00C451C0">
        <w:rPr>
          <w:color w:val="0000FF"/>
        </w:rPr>
        <w:t>] [</w:t>
      </w:r>
      <w:hyperlink r:id="rId13" w:history="1">
        <w:r w:rsidR="00555042" w:rsidRPr="00C451C0">
          <w:rPr>
            <w:color w:val="0000FF"/>
            <w:u w:val="single"/>
          </w:rPr>
          <w:t>pdf</w:t>
        </w:r>
      </w:hyperlink>
      <w:r w:rsidR="00555042" w:rsidRPr="00C451C0">
        <w:rPr>
          <w:color w:val="0000FF"/>
        </w:rPr>
        <w:t>]</w:t>
      </w:r>
    </w:p>
    <w:p w14:paraId="3DDD8C98" w14:textId="51A6578D" w:rsidR="00874953" w:rsidRDefault="00F139D8" w:rsidP="005E3F3A">
      <w:pPr>
        <w:spacing w:before="120" w:after="120"/>
        <w:jc w:val="both"/>
      </w:pPr>
      <w:r w:rsidRPr="00AC5245">
        <w:rPr>
          <w:u w:val="single"/>
        </w:rPr>
        <w:t xml:space="preserve">Aufgabe </w:t>
      </w:r>
      <w:r w:rsidR="00555042">
        <w:rPr>
          <w:u w:val="single"/>
        </w:rPr>
        <w:t>5</w:t>
      </w:r>
      <w:r w:rsidR="00AC5245">
        <w:rPr>
          <w:u w:val="single"/>
        </w:rPr>
        <w:t>.1</w:t>
      </w:r>
      <w:r>
        <w:t>: Anatomie (vgl. Abb. rechts)</w:t>
      </w:r>
      <w:r w:rsidR="00AC5245">
        <w:t xml:space="preserve"> u. a. mit </w:t>
      </w:r>
      <w:r w:rsidR="00874953">
        <w:t>Mund, Mundspei</w:t>
      </w:r>
      <w:r w:rsidR="005E3F3A">
        <w:softHyphen/>
      </w:r>
      <w:r w:rsidR="00874953">
        <w:t>chel</w:t>
      </w:r>
      <w:r w:rsidR="005E3F3A">
        <w:softHyphen/>
      </w:r>
      <w:r w:rsidR="00874953">
        <w:t>drüsen, ggf. Gaumensegel, Speiseröhre, ggf. Kehlkopf mit Kehl</w:t>
      </w:r>
      <w:r w:rsidR="005E3F3A">
        <w:softHyphen/>
      </w:r>
      <w:r w:rsidR="00874953">
        <w:t>kopf</w:t>
      </w:r>
      <w:r w:rsidR="005E3F3A">
        <w:softHyphen/>
      </w:r>
      <w:r w:rsidR="00874953">
        <w:t>deckel, Magen, Zwölffingerdarm, Bauchspeicheldrüse, Dünndarm, Blinddarm mit Wurmfortsatz, Dickdarm.</w:t>
      </w:r>
    </w:p>
    <w:p w14:paraId="3576776A" w14:textId="34122DA5" w:rsidR="0089770B" w:rsidRDefault="0089770B" w:rsidP="00AC5245">
      <w:pPr>
        <w:spacing w:before="120" w:after="120"/>
      </w:pPr>
      <w:r>
        <w:t>Link zur Abbildung Verdauungsorgane</w:t>
      </w:r>
      <w:r w:rsidR="00796C48">
        <w:t xml:space="preserve"> </w:t>
      </w:r>
      <w:r w:rsidR="00796C48" w:rsidRPr="00796C48">
        <w:rPr>
          <w:color w:val="0000FF"/>
        </w:rPr>
        <w:t>[</w:t>
      </w:r>
      <w:hyperlink r:id="rId14" w:history="1">
        <w:r w:rsidR="00796C48" w:rsidRPr="00796C48">
          <w:rPr>
            <w:rStyle w:val="Hyperlink"/>
          </w:rPr>
          <w:t>jpg</w:t>
        </w:r>
      </w:hyperlink>
      <w:r w:rsidR="00796C48" w:rsidRPr="00796C48">
        <w:rPr>
          <w:color w:val="0000FF"/>
        </w:rPr>
        <w:t>]</w:t>
      </w:r>
    </w:p>
    <w:p w14:paraId="50654C75" w14:textId="57DD0EAF" w:rsidR="00F139D8" w:rsidRDefault="00AC5245" w:rsidP="005E3F3A">
      <w:pPr>
        <w:spacing w:before="240"/>
        <w:jc w:val="both"/>
      </w:pPr>
      <w:r w:rsidRPr="00AC5245">
        <w:rPr>
          <w:u w:val="single"/>
        </w:rPr>
        <w:t xml:space="preserve">Aufgabe </w:t>
      </w:r>
      <w:r w:rsidR="00555042">
        <w:rPr>
          <w:u w:val="single"/>
        </w:rPr>
        <w:t>5</w:t>
      </w:r>
      <w:r w:rsidRPr="00AC5245">
        <w:rPr>
          <w:u w:val="single"/>
        </w:rPr>
        <w:t>.2</w:t>
      </w:r>
      <w:r>
        <w:t xml:space="preserve">: </w:t>
      </w:r>
      <w:r w:rsidR="00F139D8">
        <w:t>Liste, aus der ersichtlich ist, an welcher Stelle welche Stof</w:t>
      </w:r>
      <w:r w:rsidR="005E3F3A">
        <w:softHyphen/>
      </w:r>
      <w:r w:rsidR="00F139D8">
        <w:t>fe in den Verdauungstrakt eintreten bzw. ihn verlassen</w:t>
      </w:r>
    </w:p>
    <w:p w14:paraId="249CBA51" w14:textId="5449B324" w:rsidR="00AC5245" w:rsidRPr="0042658F" w:rsidRDefault="00AC5245" w:rsidP="005E3F3A">
      <w:pPr>
        <w:spacing w:before="240"/>
        <w:jc w:val="both"/>
        <w:rPr>
          <w:color w:val="0000FF"/>
        </w:rPr>
      </w:pPr>
      <w:r w:rsidRPr="0002221B">
        <w:rPr>
          <w:u w:val="single"/>
        </w:rPr>
        <w:t xml:space="preserve">Aufgabe </w:t>
      </w:r>
      <w:r w:rsidR="00555042">
        <w:rPr>
          <w:u w:val="single"/>
        </w:rPr>
        <w:t>5</w:t>
      </w:r>
      <w:r w:rsidRPr="0002221B">
        <w:rPr>
          <w:u w:val="single"/>
        </w:rPr>
        <w:t>.3</w:t>
      </w:r>
      <w:r>
        <w:t xml:space="preserve">: </w:t>
      </w:r>
      <w:r w:rsidR="00500A05">
        <w:t>Brainstorm</w:t>
      </w:r>
      <w:r w:rsidR="00C402BC">
        <w:t>i</w:t>
      </w:r>
      <w:r w:rsidR="00500A05">
        <w:t>ng zu den Orten der Verdauung der drei Mak</w:t>
      </w:r>
      <w:r w:rsidR="005E3F3A">
        <w:softHyphen/>
      </w:r>
      <w:r w:rsidR="00500A05">
        <w:t>ro</w:t>
      </w:r>
      <w:r w:rsidR="005E3F3A">
        <w:softHyphen/>
      </w:r>
      <w:r w:rsidR="00500A05">
        <w:t>nährstof</w:t>
      </w:r>
      <w:r w:rsidR="005E3F3A">
        <w:t>fe</w:t>
      </w:r>
      <w:r w:rsidR="007A425A">
        <w:t xml:space="preserve"> </w:t>
      </w:r>
      <w:r w:rsidR="007A425A">
        <w:rPr>
          <w:i/>
        </w:rPr>
        <w:t>(Viele Menschen halten den Magen für den Hauptverdau</w:t>
      </w:r>
      <w:r w:rsidR="007A425A">
        <w:rPr>
          <w:i/>
        </w:rPr>
        <w:softHyphen/>
        <w:t>ungsort!)</w:t>
      </w:r>
      <w:r w:rsidR="0042658F">
        <w:rPr>
          <w:i/>
        </w:rPr>
        <w:t xml:space="preserve"> </w:t>
      </w:r>
      <w:r w:rsidR="0042658F">
        <w:t>/ Alternativ</w:t>
      </w:r>
      <w:r w:rsidR="00C402BC">
        <w:t>:</w:t>
      </w:r>
      <w:r w:rsidR="0042658F">
        <w:t xml:space="preserve"> </w:t>
      </w:r>
      <w:r w:rsidR="0042658F" w:rsidRPr="0042658F">
        <w:t xml:space="preserve">Arbeitsblatt Tabelle Verdauung </w:t>
      </w:r>
      <w:r w:rsidR="0042658F" w:rsidRPr="0042658F">
        <w:rPr>
          <w:color w:val="0000FF"/>
        </w:rPr>
        <w:t>[</w:t>
      </w:r>
      <w:hyperlink r:id="rId15" w:history="1">
        <w:r w:rsidR="0042658F" w:rsidRPr="0042658F">
          <w:rPr>
            <w:color w:val="0000FF"/>
            <w:u w:val="single"/>
          </w:rPr>
          <w:t>word</w:t>
        </w:r>
      </w:hyperlink>
      <w:r w:rsidR="0042658F" w:rsidRPr="0042658F">
        <w:rPr>
          <w:color w:val="0000FF"/>
        </w:rPr>
        <w:t>] [</w:t>
      </w:r>
      <w:hyperlink r:id="rId16" w:history="1">
        <w:r w:rsidR="0042658F" w:rsidRPr="0042658F">
          <w:rPr>
            <w:color w:val="0000FF"/>
            <w:u w:val="single"/>
          </w:rPr>
          <w:t>pdf</w:t>
        </w:r>
      </w:hyperlink>
      <w:r w:rsidR="0042658F" w:rsidRPr="0042658F">
        <w:rPr>
          <w:color w:val="0000FF"/>
        </w:rPr>
        <w:t>]</w:t>
      </w:r>
    </w:p>
    <w:p w14:paraId="75E8747C" w14:textId="4A149986" w:rsidR="005E3F3A" w:rsidRDefault="00F8702B" w:rsidP="005E3F3A">
      <w:pPr>
        <w:spacing w:before="240"/>
        <w:jc w:val="both"/>
      </w:pPr>
      <w:r>
        <w:t>Im Plenum werden die Ergebnisse zusammengeführt, ergänzt und be</w:t>
      </w:r>
      <w:r w:rsidR="00C402BC">
        <w:softHyphen/>
      </w:r>
      <w:r>
        <w:t>rich</w:t>
      </w:r>
      <w:r w:rsidR="00C402BC">
        <w:softHyphen/>
      </w:r>
      <w:r>
        <w:t>tigt</w:t>
      </w:r>
      <w:r w:rsidR="0002221B">
        <w:t xml:space="preserve"> und zwar im Sinne der didaktischen Rekonstruktion, bei der die Schüler ihre zunächst gemachten Aufzeichnungen kritisch sichten und aufgrund neuer Erkenntnisse selbst verbessern. Fachinhaltlich schult diese Vorgehensweise eine systemische Betrachtungsweise, wenn sich die Lehrkraft nicht mit einer Begriffsauf</w:t>
      </w:r>
      <w:r w:rsidR="007A425A">
        <w:softHyphen/>
      </w:r>
      <w:r w:rsidR="0002221B">
        <w:t>zäh</w:t>
      </w:r>
      <w:r w:rsidR="007A425A">
        <w:softHyphen/>
      </w:r>
      <w:r w:rsidR="0002221B">
        <w:t xml:space="preserve">lung begnügt, sondern systemische Zusammenhänge in den Vordergrund stellt. </w:t>
      </w:r>
    </w:p>
    <w:p w14:paraId="422B5862" w14:textId="6C9CCA32" w:rsidR="00F8702B" w:rsidRDefault="0002221B" w:rsidP="00C402BC">
      <w:pPr>
        <w:spacing w:before="240"/>
        <w:jc w:val="both"/>
      </w:pPr>
      <w:r>
        <w:lastRenderedPageBreak/>
        <w:t xml:space="preserve">Bei Aufgabe </w:t>
      </w:r>
      <w:r w:rsidR="00555042">
        <w:t>5</w:t>
      </w:r>
      <w:r>
        <w:t>.3 wird meist erkennbar,</w:t>
      </w:r>
      <w:r w:rsidR="00F8702B">
        <w:t xml:space="preserve"> dass nicht allen klar ist, was unter Verdauung genau zu verstehen ist</w:t>
      </w:r>
      <w:r>
        <w:t>, deshalb:</w:t>
      </w:r>
    </w:p>
    <w:p w14:paraId="630C2C48" w14:textId="71C9A71E" w:rsidR="00500A05" w:rsidRDefault="00500A05" w:rsidP="00500A05">
      <w:pPr>
        <w:spacing w:before="120"/>
      </w:pPr>
      <w:r w:rsidRPr="006D738C">
        <w:rPr>
          <w:u w:val="single"/>
        </w:rPr>
        <w:t>Definition</w:t>
      </w:r>
      <w:r>
        <w:t xml:space="preserve">: </w:t>
      </w:r>
    </w:p>
    <w:p w14:paraId="650BB2E0" w14:textId="4ABEF490" w:rsidR="00500A05" w:rsidRDefault="00500A05" w:rsidP="005C7B95">
      <w:pPr>
        <w:jc w:val="both"/>
      </w:pPr>
      <w:r>
        <w:t>Als Verdauung werden enzymatische Abbauvorgänge bezeichnet, bei denen Makronährstoff-Moleküle zunächst in Bruchstücke und schließlich in ihre Grundbausteine zerlegt werden. (Mine</w:t>
      </w:r>
      <w:r w:rsidR="005C7B95">
        <w:softHyphen/>
      </w:r>
      <w:r>
        <w:t xml:space="preserve">ralstoffe, Vitamine oder Wasser unterliegen also nicht der Verdauung.) </w:t>
      </w:r>
    </w:p>
    <w:p w14:paraId="7FFB3423" w14:textId="62C27200" w:rsidR="00500A05" w:rsidRDefault="00500A05" w:rsidP="005C7B95">
      <w:pPr>
        <w:spacing w:before="120"/>
        <w:jc w:val="both"/>
      </w:pPr>
      <w:r>
        <w:t xml:space="preserve">Dieser Abbau ist notwendig, weil die Makronährstoff-Moleküle zu groß sind, um durch die Darmschleimwand hindurch bis ins Innere der Darmkapillaren </w:t>
      </w:r>
      <w:r w:rsidR="005C7B95">
        <w:t xml:space="preserve">(bzw. Lymphgängen) </w:t>
      </w:r>
      <w:r>
        <w:t>befördert zu werden. Zudem sind sie – im Gegensatz zu den meisten Grundbausteinen – teilweise nicht oder nur schlecht wasserlöslich.</w:t>
      </w:r>
    </w:p>
    <w:p w14:paraId="4C988304" w14:textId="77777777" w:rsidR="0089770B" w:rsidRDefault="0089770B" w:rsidP="00A6454E"/>
    <w:tbl>
      <w:tblPr>
        <w:tblStyle w:val="Tabellenraster"/>
        <w:tblW w:w="0" w:type="auto"/>
        <w:tblLook w:val="04A0" w:firstRow="1" w:lastRow="0" w:firstColumn="1" w:lastColumn="0" w:noHBand="0" w:noVBand="1"/>
      </w:tblPr>
      <w:tblGrid>
        <w:gridCol w:w="2265"/>
        <w:gridCol w:w="2265"/>
        <w:gridCol w:w="2266"/>
        <w:gridCol w:w="2266"/>
      </w:tblGrid>
      <w:tr w:rsidR="00874953" w14:paraId="1D6D6E00" w14:textId="77777777" w:rsidTr="004F32C2">
        <w:tc>
          <w:tcPr>
            <w:tcW w:w="2265" w:type="dxa"/>
          </w:tcPr>
          <w:p w14:paraId="77676A19" w14:textId="77777777" w:rsidR="00874953" w:rsidRPr="00D5687D" w:rsidRDefault="00874953" w:rsidP="004F32C2">
            <w:pPr>
              <w:spacing w:before="120" w:after="120"/>
              <w:jc w:val="center"/>
              <w:rPr>
                <w:rFonts w:ascii="Arial" w:hAnsi="Arial" w:cs="Arial"/>
                <w:b/>
              </w:rPr>
            </w:pPr>
            <w:r>
              <w:rPr>
                <w:rFonts w:ascii="Arial" w:hAnsi="Arial" w:cs="Arial"/>
                <w:b/>
              </w:rPr>
              <w:t>Abbau von ...</w:t>
            </w:r>
          </w:p>
        </w:tc>
        <w:tc>
          <w:tcPr>
            <w:tcW w:w="2265" w:type="dxa"/>
          </w:tcPr>
          <w:p w14:paraId="555E3AD7" w14:textId="77777777" w:rsidR="00874953" w:rsidRDefault="00874953" w:rsidP="004F32C2">
            <w:pPr>
              <w:spacing w:before="120"/>
              <w:jc w:val="center"/>
              <w:rPr>
                <w:rFonts w:ascii="Arial" w:hAnsi="Arial" w:cs="Arial"/>
                <w:b/>
              </w:rPr>
            </w:pPr>
            <w:r w:rsidRPr="00D5687D">
              <w:rPr>
                <w:rFonts w:ascii="Arial" w:hAnsi="Arial" w:cs="Arial"/>
                <w:b/>
              </w:rPr>
              <w:t>Mund</w:t>
            </w:r>
            <w:r>
              <w:rPr>
                <w:rFonts w:ascii="Arial" w:hAnsi="Arial" w:cs="Arial"/>
                <w:b/>
              </w:rPr>
              <w:t xml:space="preserve"> *</w:t>
            </w:r>
          </w:p>
          <w:p w14:paraId="1B042A64" w14:textId="77777777" w:rsidR="00874953" w:rsidRPr="00BD2E0C" w:rsidRDefault="00874953" w:rsidP="004F32C2">
            <w:pPr>
              <w:spacing w:after="120"/>
              <w:jc w:val="center"/>
              <w:rPr>
                <w:rFonts w:ascii="Arial Narrow" w:hAnsi="Arial Narrow" w:cs="Arial"/>
              </w:rPr>
            </w:pPr>
            <w:r w:rsidRPr="00BD2E0C">
              <w:rPr>
                <w:rFonts w:ascii="Arial Narrow" w:hAnsi="Arial Narrow" w:cs="Arial"/>
              </w:rPr>
              <w:t>(neutraler pH-Wert)</w:t>
            </w:r>
          </w:p>
        </w:tc>
        <w:tc>
          <w:tcPr>
            <w:tcW w:w="2266" w:type="dxa"/>
          </w:tcPr>
          <w:p w14:paraId="09DB0178" w14:textId="77777777" w:rsidR="00874953" w:rsidRDefault="00874953" w:rsidP="004F32C2">
            <w:pPr>
              <w:spacing w:before="120"/>
              <w:jc w:val="center"/>
              <w:rPr>
                <w:rFonts w:ascii="Arial" w:hAnsi="Arial" w:cs="Arial"/>
                <w:b/>
              </w:rPr>
            </w:pPr>
            <w:r w:rsidRPr="00D5687D">
              <w:rPr>
                <w:rFonts w:ascii="Arial" w:hAnsi="Arial" w:cs="Arial"/>
                <w:b/>
              </w:rPr>
              <w:t>Magen</w:t>
            </w:r>
          </w:p>
          <w:p w14:paraId="31D4027B" w14:textId="77777777" w:rsidR="00874953" w:rsidRPr="00D5687D" w:rsidRDefault="00874953" w:rsidP="004F32C2">
            <w:pPr>
              <w:spacing w:after="120"/>
              <w:jc w:val="center"/>
              <w:rPr>
                <w:rFonts w:ascii="Arial" w:hAnsi="Arial" w:cs="Arial"/>
                <w:b/>
              </w:rPr>
            </w:pPr>
            <w:r w:rsidRPr="00BD2E0C">
              <w:rPr>
                <w:rFonts w:ascii="Arial Narrow" w:hAnsi="Arial Narrow" w:cs="Arial"/>
              </w:rPr>
              <w:t>(</w:t>
            </w:r>
            <w:r>
              <w:rPr>
                <w:rFonts w:ascii="Arial Narrow" w:hAnsi="Arial Narrow" w:cs="Arial"/>
              </w:rPr>
              <w:t>stark saurer</w:t>
            </w:r>
            <w:r w:rsidRPr="00BD2E0C">
              <w:rPr>
                <w:rFonts w:ascii="Arial Narrow" w:hAnsi="Arial Narrow" w:cs="Arial"/>
              </w:rPr>
              <w:t xml:space="preserve"> pH-Wert</w:t>
            </w:r>
            <w:r>
              <w:rPr>
                <w:rFonts w:ascii="Arial Narrow" w:hAnsi="Arial Narrow" w:cs="Arial"/>
              </w:rPr>
              <w:t>: tötet eingedrungene Erreger ab</w:t>
            </w:r>
            <w:r w:rsidRPr="00BD2E0C">
              <w:rPr>
                <w:rFonts w:ascii="Arial Narrow" w:hAnsi="Arial Narrow" w:cs="Arial"/>
              </w:rPr>
              <w:t>)</w:t>
            </w:r>
          </w:p>
        </w:tc>
        <w:tc>
          <w:tcPr>
            <w:tcW w:w="2266" w:type="dxa"/>
          </w:tcPr>
          <w:p w14:paraId="2D6FF0C4" w14:textId="77777777" w:rsidR="00874953" w:rsidRDefault="00874953" w:rsidP="004F32C2">
            <w:pPr>
              <w:spacing w:before="120"/>
              <w:jc w:val="center"/>
              <w:rPr>
                <w:rFonts w:ascii="Arial" w:hAnsi="Arial" w:cs="Arial"/>
                <w:b/>
              </w:rPr>
            </w:pPr>
            <w:r w:rsidRPr="00D5687D">
              <w:rPr>
                <w:rFonts w:ascii="Arial" w:hAnsi="Arial" w:cs="Arial"/>
                <w:b/>
              </w:rPr>
              <w:t>Dünndarm</w:t>
            </w:r>
          </w:p>
          <w:p w14:paraId="3A745F01" w14:textId="77777777" w:rsidR="00874953" w:rsidRPr="00D5687D" w:rsidRDefault="00874953" w:rsidP="004F32C2">
            <w:pPr>
              <w:spacing w:after="120"/>
              <w:jc w:val="center"/>
              <w:rPr>
                <w:rFonts w:ascii="Arial" w:hAnsi="Arial" w:cs="Arial"/>
                <w:b/>
              </w:rPr>
            </w:pPr>
            <w:r w:rsidRPr="00BD2E0C">
              <w:rPr>
                <w:rFonts w:ascii="Arial Narrow" w:hAnsi="Arial Narrow" w:cs="Arial"/>
              </w:rPr>
              <w:t>(</w:t>
            </w:r>
            <w:r>
              <w:rPr>
                <w:rFonts w:ascii="Arial Narrow" w:hAnsi="Arial Narrow" w:cs="Arial"/>
              </w:rPr>
              <w:t xml:space="preserve">schwach basischer </w:t>
            </w:r>
            <w:r w:rsidRPr="00BD2E0C">
              <w:rPr>
                <w:rFonts w:ascii="Arial Narrow" w:hAnsi="Arial Narrow" w:cs="Arial"/>
              </w:rPr>
              <w:t xml:space="preserve"> pH-Wert)</w:t>
            </w:r>
          </w:p>
        </w:tc>
      </w:tr>
      <w:tr w:rsidR="00874953" w14:paraId="0314D370" w14:textId="77777777" w:rsidTr="004F32C2">
        <w:tc>
          <w:tcPr>
            <w:tcW w:w="2265" w:type="dxa"/>
            <w:vAlign w:val="center"/>
          </w:tcPr>
          <w:p w14:paraId="0A21B82A" w14:textId="77777777" w:rsidR="00874953" w:rsidRPr="00D5687D" w:rsidRDefault="00874953" w:rsidP="004F32C2">
            <w:pPr>
              <w:spacing w:before="120" w:after="120"/>
              <w:jc w:val="center"/>
              <w:rPr>
                <w:rFonts w:ascii="Arial" w:hAnsi="Arial" w:cs="Arial"/>
                <w:b/>
              </w:rPr>
            </w:pPr>
            <w:r>
              <w:rPr>
                <w:rFonts w:ascii="Arial" w:hAnsi="Arial" w:cs="Arial"/>
                <w:b/>
              </w:rPr>
              <w:t>... Stärke:</w:t>
            </w:r>
          </w:p>
        </w:tc>
        <w:tc>
          <w:tcPr>
            <w:tcW w:w="2265" w:type="dxa"/>
            <w:vAlign w:val="center"/>
          </w:tcPr>
          <w:p w14:paraId="4AA2E5A5" w14:textId="1FAE5972" w:rsidR="00874953" w:rsidRDefault="00874953" w:rsidP="004F32C2">
            <w:pPr>
              <w:spacing w:before="120"/>
              <w:jc w:val="center"/>
              <w:rPr>
                <w:rFonts w:ascii="Arial Narrow" w:hAnsi="Arial Narrow"/>
              </w:rPr>
            </w:pPr>
            <w:r>
              <w:rPr>
                <w:rFonts w:ascii="Arial Narrow" w:hAnsi="Arial Narrow"/>
              </w:rPr>
              <w:t>Vorverdauung</w:t>
            </w:r>
          </w:p>
          <w:p w14:paraId="6650C23B" w14:textId="77777777" w:rsidR="00874953" w:rsidRPr="00B8629E" w:rsidRDefault="00874953" w:rsidP="004F32C2">
            <w:pPr>
              <w:spacing w:after="120"/>
              <w:jc w:val="center"/>
              <w:rPr>
                <w:rFonts w:ascii="Arial Narrow" w:hAnsi="Arial Narrow"/>
              </w:rPr>
            </w:pPr>
            <w:r>
              <w:rPr>
                <w:rFonts w:ascii="Arial Narrow" w:hAnsi="Arial Narrow"/>
              </w:rPr>
              <w:t>(Stärke-Bruchstücke)</w:t>
            </w:r>
          </w:p>
        </w:tc>
        <w:tc>
          <w:tcPr>
            <w:tcW w:w="2266" w:type="dxa"/>
            <w:vAlign w:val="center"/>
          </w:tcPr>
          <w:p w14:paraId="433842BA" w14:textId="77777777" w:rsidR="00874953" w:rsidRPr="00B8629E" w:rsidRDefault="00874953" w:rsidP="004F32C2">
            <w:pPr>
              <w:spacing w:before="120" w:after="120"/>
              <w:jc w:val="center"/>
              <w:rPr>
                <w:rFonts w:ascii="Arial Narrow" w:hAnsi="Arial Narrow"/>
              </w:rPr>
            </w:pPr>
            <w:r>
              <w:rPr>
                <w:rFonts w:ascii="Arial Narrow" w:hAnsi="Arial Narrow"/>
              </w:rPr>
              <w:t>–</w:t>
            </w:r>
          </w:p>
        </w:tc>
        <w:tc>
          <w:tcPr>
            <w:tcW w:w="2266" w:type="dxa"/>
            <w:vAlign w:val="center"/>
          </w:tcPr>
          <w:p w14:paraId="6064A59F" w14:textId="77777777" w:rsidR="00874953" w:rsidRDefault="00874953" w:rsidP="004F32C2">
            <w:pPr>
              <w:spacing w:before="120"/>
              <w:jc w:val="center"/>
              <w:rPr>
                <w:rFonts w:ascii="Arial Narrow" w:hAnsi="Arial Narrow"/>
              </w:rPr>
            </w:pPr>
            <w:r>
              <w:rPr>
                <w:rFonts w:ascii="Arial Narrow" w:hAnsi="Arial Narrow"/>
              </w:rPr>
              <w:t>Endverdauung</w:t>
            </w:r>
          </w:p>
          <w:p w14:paraId="1032AC9E" w14:textId="77777777" w:rsidR="00874953" w:rsidRPr="00B8629E" w:rsidRDefault="00874953" w:rsidP="004F32C2">
            <w:pPr>
              <w:spacing w:after="120"/>
              <w:jc w:val="center"/>
              <w:rPr>
                <w:rFonts w:ascii="Arial Narrow" w:hAnsi="Arial Narrow"/>
              </w:rPr>
            </w:pPr>
            <w:r>
              <w:rPr>
                <w:rFonts w:ascii="Arial Narrow" w:hAnsi="Arial Narrow"/>
              </w:rPr>
              <w:t>(Glucose)</w:t>
            </w:r>
          </w:p>
        </w:tc>
      </w:tr>
      <w:tr w:rsidR="00874953" w14:paraId="0D0034E9" w14:textId="77777777" w:rsidTr="004F32C2">
        <w:tc>
          <w:tcPr>
            <w:tcW w:w="2265" w:type="dxa"/>
            <w:vAlign w:val="center"/>
          </w:tcPr>
          <w:p w14:paraId="51001F57" w14:textId="77777777" w:rsidR="00874953" w:rsidRPr="00D5687D" w:rsidRDefault="00874953" w:rsidP="004F32C2">
            <w:pPr>
              <w:spacing w:before="120" w:after="120"/>
              <w:jc w:val="center"/>
              <w:rPr>
                <w:rFonts w:ascii="Arial" w:hAnsi="Arial" w:cs="Arial"/>
                <w:b/>
              </w:rPr>
            </w:pPr>
            <w:r>
              <w:rPr>
                <w:rFonts w:ascii="Arial" w:hAnsi="Arial" w:cs="Arial"/>
                <w:b/>
              </w:rPr>
              <w:t>... Fetten:</w:t>
            </w:r>
          </w:p>
        </w:tc>
        <w:tc>
          <w:tcPr>
            <w:tcW w:w="2265" w:type="dxa"/>
            <w:vAlign w:val="center"/>
          </w:tcPr>
          <w:p w14:paraId="0CBF3A88" w14:textId="77777777" w:rsidR="00874953" w:rsidRPr="00B8629E" w:rsidRDefault="00874953" w:rsidP="004F32C2">
            <w:pPr>
              <w:spacing w:before="120" w:after="120"/>
              <w:jc w:val="center"/>
              <w:rPr>
                <w:rFonts w:ascii="Arial Narrow" w:hAnsi="Arial Narrow"/>
              </w:rPr>
            </w:pPr>
            <w:r>
              <w:rPr>
                <w:rFonts w:ascii="Arial Narrow" w:hAnsi="Arial Narrow"/>
              </w:rPr>
              <w:t>–</w:t>
            </w:r>
          </w:p>
        </w:tc>
        <w:tc>
          <w:tcPr>
            <w:tcW w:w="2266" w:type="dxa"/>
            <w:vAlign w:val="center"/>
          </w:tcPr>
          <w:p w14:paraId="1F35296F" w14:textId="77777777" w:rsidR="00874953" w:rsidRPr="00B8629E" w:rsidRDefault="00874953" w:rsidP="004F32C2">
            <w:pPr>
              <w:spacing w:before="120" w:after="120"/>
              <w:jc w:val="center"/>
              <w:rPr>
                <w:rFonts w:ascii="Arial Narrow" w:hAnsi="Arial Narrow"/>
              </w:rPr>
            </w:pPr>
            <w:r>
              <w:rPr>
                <w:rFonts w:ascii="Arial Narrow" w:hAnsi="Arial Narrow"/>
              </w:rPr>
              <w:t>–</w:t>
            </w:r>
          </w:p>
        </w:tc>
        <w:tc>
          <w:tcPr>
            <w:tcW w:w="2266" w:type="dxa"/>
            <w:vAlign w:val="center"/>
          </w:tcPr>
          <w:p w14:paraId="55833960" w14:textId="77777777" w:rsidR="00874953" w:rsidRDefault="00874953" w:rsidP="004F32C2">
            <w:pPr>
              <w:spacing w:before="120"/>
              <w:jc w:val="center"/>
              <w:rPr>
                <w:rFonts w:ascii="Arial Narrow" w:hAnsi="Arial Narrow"/>
              </w:rPr>
            </w:pPr>
            <w:r>
              <w:rPr>
                <w:rFonts w:ascii="Arial Narrow" w:hAnsi="Arial Narrow"/>
              </w:rPr>
              <w:t>Endverdauung</w:t>
            </w:r>
          </w:p>
          <w:p w14:paraId="263CFE9B" w14:textId="77777777" w:rsidR="00874953" w:rsidRPr="00B8629E" w:rsidRDefault="00874953" w:rsidP="004F32C2">
            <w:pPr>
              <w:spacing w:after="120"/>
              <w:jc w:val="center"/>
              <w:rPr>
                <w:rFonts w:ascii="Arial Narrow" w:hAnsi="Arial Narrow"/>
              </w:rPr>
            </w:pPr>
            <w:r>
              <w:rPr>
                <w:rFonts w:ascii="Arial Narrow" w:hAnsi="Arial Narrow"/>
              </w:rPr>
              <w:t>(Glycerin, Fettsäuren)</w:t>
            </w:r>
          </w:p>
        </w:tc>
      </w:tr>
      <w:tr w:rsidR="00874953" w14:paraId="765D759C" w14:textId="77777777" w:rsidTr="004F32C2">
        <w:tc>
          <w:tcPr>
            <w:tcW w:w="2265" w:type="dxa"/>
            <w:vAlign w:val="center"/>
          </w:tcPr>
          <w:p w14:paraId="5BFA95C0" w14:textId="77777777" w:rsidR="00874953" w:rsidRPr="00D5687D" w:rsidRDefault="00874953" w:rsidP="004F32C2">
            <w:pPr>
              <w:spacing w:before="120" w:after="120"/>
              <w:jc w:val="center"/>
              <w:rPr>
                <w:rFonts w:ascii="Arial" w:hAnsi="Arial" w:cs="Arial"/>
                <w:b/>
              </w:rPr>
            </w:pPr>
            <w:r>
              <w:rPr>
                <w:rFonts w:ascii="Arial" w:hAnsi="Arial" w:cs="Arial"/>
                <w:b/>
              </w:rPr>
              <w:t>... Proteinen:</w:t>
            </w:r>
          </w:p>
        </w:tc>
        <w:tc>
          <w:tcPr>
            <w:tcW w:w="2265" w:type="dxa"/>
            <w:vAlign w:val="center"/>
          </w:tcPr>
          <w:p w14:paraId="374FCF0D" w14:textId="77777777" w:rsidR="00874953" w:rsidRPr="00B8629E" w:rsidRDefault="00874953" w:rsidP="004F32C2">
            <w:pPr>
              <w:spacing w:before="120" w:after="120"/>
              <w:jc w:val="center"/>
              <w:rPr>
                <w:rFonts w:ascii="Arial Narrow" w:hAnsi="Arial Narrow"/>
              </w:rPr>
            </w:pPr>
            <w:r>
              <w:rPr>
                <w:rFonts w:ascii="Arial Narrow" w:hAnsi="Arial Narrow"/>
              </w:rPr>
              <w:t>–</w:t>
            </w:r>
          </w:p>
        </w:tc>
        <w:tc>
          <w:tcPr>
            <w:tcW w:w="2266" w:type="dxa"/>
            <w:vAlign w:val="center"/>
          </w:tcPr>
          <w:p w14:paraId="0BC6F992" w14:textId="77777777" w:rsidR="00874953" w:rsidRDefault="00874953" w:rsidP="004F32C2">
            <w:pPr>
              <w:spacing w:before="120"/>
              <w:jc w:val="center"/>
              <w:rPr>
                <w:rFonts w:ascii="Arial Narrow" w:hAnsi="Arial Narrow"/>
              </w:rPr>
            </w:pPr>
            <w:r>
              <w:rPr>
                <w:rFonts w:ascii="Arial Narrow" w:hAnsi="Arial Narrow"/>
              </w:rPr>
              <w:t>Vorverdauung</w:t>
            </w:r>
          </w:p>
          <w:p w14:paraId="6B611354" w14:textId="77777777" w:rsidR="00874953" w:rsidRPr="00B8629E" w:rsidRDefault="00874953" w:rsidP="004F32C2">
            <w:pPr>
              <w:spacing w:after="120"/>
              <w:jc w:val="center"/>
              <w:rPr>
                <w:rFonts w:ascii="Arial Narrow" w:hAnsi="Arial Narrow"/>
              </w:rPr>
            </w:pPr>
            <w:r>
              <w:rPr>
                <w:rFonts w:ascii="Arial Narrow" w:hAnsi="Arial Narrow"/>
              </w:rPr>
              <w:t>(Protein-Bruchstücke)</w:t>
            </w:r>
          </w:p>
        </w:tc>
        <w:tc>
          <w:tcPr>
            <w:tcW w:w="2266" w:type="dxa"/>
            <w:vAlign w:val="center"/>
          </w:tcPr>
          <w:p w14:paraId="062F6DB0" w14:textId="77777777" w:rsidR="00874953" w:rsidRDefault="00874953" w:rsidP="004F32C2">
            <w:pPr>
              <w:spacing w:before="120"/>
              <w:jc w:val="center"/>
              <w:rPr>
                <w:rFonts w:ascii="Arial Narrow" w:hAnsi="Arial Narrow"/>
              </w:rPr>
            </w:pPr>
            <w:r>
              <w:rPr>
                <w:rFonts w:ascii="Arial Narrow" w:hAnsi="Arial Narrow"/>
              </w:rPr>
              <w:t>Endverdauung</w:t>
            </w:r>
          </w:p>
          <w:p w14:paraId="648FA944" w14:textId="77777777" w:rsidR="00874953" w:rsidRPr="00B8629E" w:rsidRDefault="00874953" w:rsidP="004F32C2">
            <w:pPr>
              <w:spacing w:after="120"/>
              <w:jc w:val="center"/>
              <w:rPr>
                <w:rFonts w:ascii="Arial Narrow" w:hAnsi="Arial Narrow"/>
              </w:rPr>
            </w:pPr>
            <w:r>
              <w:rPr>
                <w:rFonts w:ascii="Arial Narrow" w:hAnsi="Arial Narrow"/>
              </w:rPr>
              <w:t>(Aminosäuren)</w:t>
            </w:r>
          </w:p>
        </w:tc>
      </w:tr>
    </w:tbl>
    <w:p w14:paraId="7A75CEB0" w14:textId="77777777" w:rsidR="00874953" w:rsidRPr="00411E84" w:rsidRDefault="00874953" w:rsidP="008C6028">
      <w:pPr>
        <w:spacing w:before="120"/>
        <w:jc w:val="both"/>
        <w:rPr>
          <w:sz w:val="22"/>
          <w:szCs w:val="22"/>
        </w:rPr>
      </w:pPr>
      <w:r w:rsidRPr="00411E84">
        <w:rPr>
          <w:sz w:val="22"/>
          <w:szCs w:val="22"/>
        </w:rPr>
        <w:t>*  Der Mundspeichel enthält auch Lipasen und Proteasen, mit denen aber vor allem im Mund verbliebene Nahrungsreste abgebaut werden und die für die eigentliche Verdauung praktisch keine Rolle spielen.</w:t>
      </w:r>
    </w:p>
    <w:p w14:paraId="1487413B" w14:textId="77777777" w:rsidR="00874953" w:rsidRPr="00EA247B" w:rsidRDefault="00874953" w:rsidP="00874953">
      <w:pPr>
        <w:spacing w:before="280"/>
        <w:rPr>
          <w:b/>
          <w:bCs/>
          <w:sz w:val="28"/>
          <w:szCs w:val="28"/>
        </w:rPr>
      </w:pPr>
      <w:bookmarkStart w:id="5" w:name="B10Enz06"/>
      <w:bookmarkEnd w:id="5"/>
      <w:r w:rsidRPr="00EA247B">
        <w:rPr>
          <w:b/>
          <w:bCs/>
          <w:sz w:val="28"/>
          <w:szCs w:val="28"/>
        </w:rPr>
        <w:t>2.2.</w:t>
      </w:r>
      <w:r>
        <w:rPr>
          <w:b/>
          <w:bCs/>
          <w:sz w:val="28"/>
          <w:szCs w:val="28"/>
        </w:rPr>
        <w:t>1</w:t>
      </w:r>
      <w:r w:rsidRPr="00EA247B">
        <w:rPr>
          <w:b/>
          <w:bCs/>
          <w:sz w:val="28"/>
          <w:szCs w:val="28"/>
        </w:rPr>
        <w:t>.2   Transport de</w:t>
      </w:r>
      <w:r>
        <w:rPr>
          <w:b/>
          <w:bCs/>
          <w:sz w:val="28"/>
          <w:szCs w:val="28"/>
        </w:rPr>
        <w:t>s</w:t>
      </w:r>
      <w:r w:rsidRPr="00EA247B">
        <w:rPr>
          <w:b/>
          <w:bCs/>
          <w:sz w:val="28"/>
          <w:szCs w:val="28"/>
        </w:rPr>
        <w:t xml:space="preserve"> </w:t>
      </w:r>
      <w:r>
        <w:rPr>
          <w:b/>
          <w:bCs/>
          <w:sz w:val="28"/>
          <w:szCs w:val="28"/>
        </w:rPr>
        <w:t>Nahrungsbreis</w:t>
      </w:r>
    </w:p>
    <w:p w14:paraId="23DE41B0" w14:textId="77777777" w:rsidR="00874953" w:rsidRPr="00F65941" w:rsidRDefault="00874953" w:rsidP="00874953">
      <w:pPr>
        <w:spacing w:before="120"/>
        <w:rPr>
          <w:b/>
          <w:bCs/>
        </w:rPr>
      </w:pPr>
      <w:r w:rsidRPr="00F65941">
        <w:rPr>
          <w:b/>
          <w:bCs/>
        </w:rPr>
        <w:t>a)   Schlucken:</w:t>
      </w:r>
    </w:p>
    <w:p w14:paraId="208ABAD5" w14:textId="77777777" w:rsidR="00874953" w:rsidRPr="00FB78D3" w:rsidRDefault="00874953" w:rsidP="00204DAB">
      <w:pPr>
        <w:spacing w:before="120" w:after="120"/>
        <w:jc w:val="both"/>
        <w:rPr>
          <w:i/>
        </w:rPr>
      </w:pPr>
      <w:r>
        <w:rPr>
          <w:i/>
        </w:rPr>
        <w:t xml:space="preserve">Das Schlucken kann </w:t>
      </w:r>
      <w:r w:rsidRPr="008C6028">
        <w:rPr>
          <w:i/>
          <w:u w:val="single"/>
        </w:rPr>
        <w:t>fakultativ</w:t>
      </w:r>
      <w:r>
        <w:rPr>
          <w:i/>
        </w:rPr>
        <w:t xml:space="preserve"> besprochen werden. Dabei bietet sich an, dass die Schüler selbst Fragen formulieren sowie eine Untersuchung entwerfen und durchführen.</w:t>
      </w:r>
    </w:p>
    <w:p w14:paraId="052E3235" w14:textId="65BF4695" w:rsidR="00874953" w:rsidRDefault="00874953" w:rsidP="00204DAB">
      <w:pPr>
        <w:spacing w:after="120"/>
        <w:jc w:val="both"/>
      </w:pPr>
      <w:r>
        <w:t xml:space="preserve">Beim Schlucken gelangt die </w:t>
      </w:r>
      <w:r w:rsidR="008C6028">
        <w:t xml:space="preserve">im Mund </w:t>
      </w:r>
      <w:r>
        <w:t>mechanisch zerkleinerte Nahrung bzw. die im Mund befindliche Flüssigkeit über die Speiseröhre in den Magen. Schlucken erfolgt willentlich.</w:t>
      </w:r>
    </w:p>
    <w:p w14:paraId="5848D0E7" w14:textId="77777777" w:rsidR="00874953" w:rsidRPr="00F65941" w:rsidRDefault="00874953" w:rsidP="00204DAB">
      <w:pPr>
        <w:jc w:val="both"/>
        <w:rPr>
          <w:b/>
          <w:bCs/>
        </w:rPr>
      </w:pPr>
      <w:r w:rsidRPr="00F65941">
        <w:rPr>
          <w:b/>
          <w:bCs/>
          <w:highlight w:val="yellow"/>
        </w:rPr>
        <w:t>Untersuchung:</w:t>
      </w:r>
    </w:p>
    <w:p w14:paraId="7C8309DA" w14:textId="07A1FC85" w:rsidR="00874953" w:rsidRDefault="00874953" w:rsidP="00204DAB">
      <w:pPr>
        <w:jc w:val="both"/>
      </w:pPr>
      <w:r w:rsidRPr="00F65941">
        <w:rPr>
          <w:u w:val="single"/>
        </w:rPr>
        <w:t>Fragestellung</w:t>
      </w:r>
      <w:r>
        <w:t xml:space="preserve">: Geschieht das </w:t>
      </w:r>
      <w:r w:rsidR="00204DAB">
        <w:t xml:space="preserve">Schlucken </w:t>
      </w:r>
      <w:r>
        <w:t>rein passiv durch die Schwerkraft oder ist das ein aktiver Vorgang?</w:t>
      </w:r>
    </w:p>
    <w:p w14:paraId="4A1DEB87" w14:textId="77777777" w:rsidR="00874953" w:rsidRDefault="00874953" w:rsidP="00204DAB">
      <w:pPr>
        <w:jc w:val="both"/>
      </w:pPr>
      <w:r>
        <w:rPr>
          <w:u w:val="single"/>
        </w:rPr>
        <w:t>Versuchsaufbau</w:t>
      </w:r>
      <w:r>
        <w:t>: Die Versuchsperson stellt sich auf den Kopf (am besten direkt an einer Wand) und versucht, mit einem Trinkhalm aufgenommene Flüssigkeit zu schlucken.</w:t>
      </w:r>
    </w:p>
    <w:p w14:paraId="78E17348" w14:textId="77777777" w:rsidR="00874953" w:rsidRDefault="00874953" w:rsidP="00204DAB">
      <w:pPr>
        <w:jc w:val="both"/>
      </w:pPr>
      <w:r w:rsidRPr="00F65941">
        <w:rPr>
          <w:u w:val="single"/>
        </w:rPr>
        <w:t>Beobachtung</w:t>
      </w:r>
      <w:r>
        <w:t>: Das Schlucken gelingt.</w:t>
      </w:r>
    </w:p>
    <w:p w14:paraId="7C1077CE" w14:textId="77777777" w:rsidR="00874953" w:rsidRDefault="00874953" w:rsidP="00204DAB">
      <w:pPr>
        <w:jc w:val="both"/>
      </w:pPr>
      <w:r w:rsidRPr="00204DAB">
        <w:rPr>
          <w:u w:val="single"/>
        </w:rPr>
        <w:t>Auswertung</w:t>
      </w:r>
      <w:r>
        <w:t>: Schlucken ist ein aktiver Vorgang, der auch gegen die Schwerkraft erfolgt.</w:t>
      </w:r>
    </w:p>
    <w:p w14:paraId="1ED11459" w14:textId="7603AC00" w:rsidR="00874953" w:rsidRDefault="00874953" w:rsidP="00204DAB">
      <w:pPr>
        <w:spacing w:before="120"/>
        <w:jc w:val="both"/>
      </w:pPr>
      <w:r>
        <w:t xml:space="preserve">Die Speiseröhre kontrahiert sich abschnittsweise und quetscht dadurch ihren Inhalt Richtung Magen. Damit der Nahrungsbrei nicht in die Nase gelangt, wird das </w:t>
      </w:r>
      <w:r w:rsidRPr="00FB78D3">
        <w:rPr>
          <w:u w:val="single"/>
        </w:rPr>
        <w:t>Gaumensegel</w:t>
      </w:r>
      <w:r>
        <w:t xml:space="preserve"> angespannt und angehoben. Damit der Nahrungsbrei nicht in die Luftröhre gelangt, wird der </w:t>
      </w:r>
      <w:r w:rsidRPr="00FB78D3">
        <w:rPr>
          <w:u w:val="single"/>
        </w:rPr>
        <w:t>Kehlkopf</w:t>
      </w:r>
      <w:r w:rsidR="00204DAB">
        <w:rPr>
          <w:u w:val="single"/>
        </w:rPr>
        <w:softHyphen/>
      </w:r>
      <w:r w:rsidRPr="00FB78D3">
        <w:rPr>
          <w:u w:val="single"/>
        </w:rPr>
        <w:t>deckel</w:t>
      </w:r>
      <w:r>
        <w:t xml:space="preserve"> geschlossen.</w:t>
      </w:r>
    </w:p>
    <w:p w14:paraId="543FCC2E" w14:textId="77777777" w:rsidR="005C7B95" w:rsidRDefault="005C7B95" w:rsidP="00874953">
      <w:pPr>
        <w:spacing w:before="240"/>
        <w:rPr>
          <w:b/>
          <w:bCs/>
        </w:rPr>
      </w:pPr>
    </w:p>
    <w:p w14:paraId="56064D35" w14:textId="3549333F" w:rsidR="00874953" w:rsidRDefault="00874953" w:rsidP="00874953">
      <w:pPr>
        <w:spacing w:before="240"/>
        <w:rPr>
          <w:b/>
          <w:bCs/>
        </w:rPr>
      </w:pPr>
      <w:r w:rsidRPr="00C2281A">
        <w:rPr>
          <w:b/>
          <w:bCs/>
        </w:rPr>
        <w:lastRenderedPageBreak/>
        <w:t>b)   Magen:</w:t>
      </w:r>
    </w:p>
    <w:p w14:paraId="4ACCD0E8" w14:textId="77777777" w:rsidR="00874953" w:rsidRPr="00B76593" w:rsidRDefault="00874953" w:rsidP="00874953">
      <w:pPr>
        <w:spacing w:before="120"/>
        <w:rPr>
          <w:bCs/>
          <w:i/>
        </w:rPr>
      </w:pPr>
      <w:r>
        <w:rPr>
          <w:bCs/>
          <w:i/>
        </w:rPr>
        <w:t xml:space="preserve">Die Bewegung des Magens kann </w:t>
      </w:r>
      <w:r w:rsidRPr="008C6028">
        <w:rPr>
          <w:bCs/>
          <w:i/>
          <w:u w:val="single"/>
        </w:rPr>
        <w:t>fakultativ</w:t>
      </w:r>
      <w:r>
        <w:rPr>
          <w:bCs/>
          <w:i/>
        </w:rPr>
        <w:t xml:space="preserve"> besprochen werden.</w:t>
      </w:r>
    </w:p>
    <w:p w14:paraId="2E772847" w14:textId="0DB49F33" w:rsidR="00874953" w:rsidRDefault="00874953" w:rsidP="00204DAB">
      <w:pPr>
        <w:spacing w:before="120"/>
        <w:jc w:val="both"/>
        <w:rPr>
          <w:bCs/>
        </w:rPr>
      </w:pPr>
      <w:r>
        <w:rPr>
          <w:bCs/>
        </w:rPr>
        <w:t>Der Magen ist ein Hohlmuskel, der den Nahrungsbrei durchknetet und ihn so mit dem Magen</w:t>
      </w:r>
      <w:r w:rsidR="00204DAB">
        <w:rPr>
          <w:bCs/>
        </w:rPr>
        <w:softHyphen/>
      </w:r>
      <w:r>
        <w:rPr>
          <w:bCs/>
        </w:rPr>
        <w:t>saft vermischt. Wenn sich die Magenwand zusammenzieht und gleichzeitig der ringförmige Schließmuskel (der Pförtner) erschlafft, wird eine Portion des Nahrungsbreis in den Zwölf</w:t>
      </w:r>
      <w:r w:rsidR="00204DAB">
        <w:rPr>
          <w:bCs/>
        </w:rPr>
        <w:softHyphen/>
      </w:r>
      <w:r>
        <w:rPr>
          <w:bCs/>
        </w:rPr>
        <w:t>fingerdarm abgegeben.</w:t>
      </w:r>
      <w:r w:rsidR="00204DAB">
        <w:rPr>
          <w:bCs/>
        </w:rPr>
        <w:t xml:space="preserve"> Diese Vorgänge können willentlich nicht beeinflusst werden.</w:t>
      </w:r>
    </w:p>
    <w:p w14:paraId="2C50F706" w14:textId="77777777" w:rsidR="00874953" w:rsidRPr="00B76593" w:rsidRDefault="00874953" w:rsidP="00874953">
      <w:pPr>
        <w:spacing w:before="240"/>
        <w:rPr>
          <w:b/>
        </w:rPr>
      </w:pPr>
      <w:r w:rsidRPr="00B76593">
        <w:rPr>
          <w:b/>
        </w:rPr>
        <w:t>c)   Dünndarm-Peristaltik:</w:t>
      </w:r>
    </w:p>
    <w:p w14:paraId="392162BE" w14:textId="199F61A7" w:rsidR="00874953" w:rsidRPr="00204DAB" w:rsidRDefault="00874953" w:rsidP="00204DAB">
      <w:pPr>
        <w:spacing w:before="120" w:after="120"/>
        <w:jc w:val="both"/>
        <w:rPr>
          <w:bCs/>
        </w:rPr>
      </w:pPr>
      <w:r>
        <w:t>Als (propulsive) Peristaltik bezeichnet man ringförmige Kontraktionen z. B. im Dünndarm, die sich Richtung Darmausgang fortsetzen. Dadurch wird der Darminhalt in die</w:t>
      </w:r>
      <w:r w:rsidR="00204DAB">
        <w:t>se</w:t>
      </w:r>
      <w:r>
        <w:t xml:space="preserve"> Richtung ge</w:t>
      </w:r>
      <w:r w:rsidR="00DE093C">
        <w:softHyphen/>
      </w:r>
      <w:r>
        <w:t>quetscht. Als Gegenspieler wirkt der Druck des stromauf befindlichen Darminhalts, durch den die Darmmuskulatur wieder ausgedehnt wird.</w:t>
      </w:r>
      <w:r w:rsidR="00204DAB">
        <w:t xml:space="preserve"> </w:t>
      </w:r>
      <w:r w:rsidR="00204DAB">
        <w:rPr>
          <w:bCs/>
        </w:rPr>
        <w:t>Diese Vorgänge können willentlich nicht beein</w:t>
      </w:r>
      <w:r w:rsidR="00DE093C">
        <w:rPr>
          <w:bCs/>
        </w:rPr>
        <w:softHyphen/>
      </w:r>
      <w:r w:rsidR="00204DAB">
        <w:rPr>
          <w:bCs/>
        </w:rPr>
        <w:t>flusst werden.</w:t>
      </w:r>
    </w:p>
    <w:p w14:paraId="50D5EA64" w14:textId="77777777" w:rsidR="00874953" w:rsidRDefault="00874953" w:rsidP="00874953">
      <w:pPr>
        <w:rPr>
          <w:rFonts w:ascii="Arial Narrow" w:hAnsi="Arial Narrow"/>
          <w:iCs/>
        </w:rPr>
      </w:pPr>
      <w:r w:rsidRPr="00577DB6">
        <w:rPr>
          <w:rFonts w:ascii="Arial Narrow" w:hAnsi="Arial Narrow"/>
          <w:iCs/>
          <w:highlight w:val="yellow"/>
        </w:rPr>
        <w:t>ALP</w:t>
      </w:r>
      <w:r w:rsidRPr="00577DB6">
        <w:rPr>
          <w:rFonts w:ascii="Arial Narrow" w:hAnsi="Arial Narrow"/>
          <w:iCs/>
        </w:rPr>
        <w:t xml:space="preserve"> Blatt </w:t>
      </w:r>
      <w:r>
        <w:rPr>
          <w:rFonts w:ascii="Arial Narrow" w:hAnsi="Arial Narrow"/>
          <w:iCs/>
        </w:rPr>
        <w:t>07_5</w:t>
      </w:r>
      <w:r w:rsidRPr="00577DB6">
        <w:rPr>
          <w:rFonts w:ascii="Arial Narrow" w:hAnsi="Arial Narrow"/>
          <w:iCs/>
        </w:rPr>
        <w:t>_V</w:t>
      </w:r>
      <w:r>
        <w:rPr>
          <w:rFonts w:ascii="Arial Narrow" w:hAnsi="Arial Narrow"/>
          <w:iCs/>
        </w:rPr>
        <w:t>03</w:t>
      </w:r>
      <w:r w:rsidRPr="00577DB6">
        <w:rPr>
          <w:rFonts w:ascii="Arial Narrow" w:hAnsi="Arial Narrow"/>
          <w:iCs/>
        </w:rPr>
        <w:t>:</w:t>
      </w:r>
      <w:r>
        <w:rPr>
          <w:rFonts w:ascii="Arial Narrow" w:hAnsi="Arial Narrow"/>
          <w:iCs/>
        </w:rPr>
        <w:t xml:space="preserve"> </w:t>
      </w:r>
      <w:r w:rsidRPr="0070656C">
        <w:rPr>
          <w:rFonts w:ascii="Arial Narrow" w:hAnsi="Arial Narrow"/>
          <w:b/>
          <w:bCs/>
          <w:iCs/>
          <w:highlight w:val="yellow"/>
        </w:rPr>
        <w:t>Modellversuch</w:t>
      </w:r>
      <w:r>
        <w:rPr>
          <w:rFonts w:ascii="Arial Narrow" w:hAnsi="Arial Narrow"/>
          <w:iCs/>
        </w:rPr>
        <w:t xml:space="preserve"> zur Peristaltik (Tennisball in einem Strumpf)</w:t>
      </w:r>
    </w:p>
    <w:p w14:paraId="398DD03A" w14:textId="12720070" w:rsidR="00874953" w:rsidRDefault="00874953" w:rsidP="00204DAB">
      <w:pPr>
        <w:spacing w:before="120"/>
        <w:jc w:val="both"/>
        <w:rPr>
          <w:iCs/>
        </w:rPr>
      </w:pPr>
      <w:r>
        <w:rPr>
          <w:iCs/>
        </w:rPr>
        <w:t xml:space="preserve">Ggf. </w:t>
      </w:r>
      <w:r w:rsidRPr="0070656C">
        <w:rPr>
          <w:iCs/>
          <w:u w:val="single"/>
        </w:rPr>
        <w:t>Vertiefung</w:t>
      </w:r>
      <w:r>
        <w:rPr>
          <w:iCs/>
        </w:rPr>
        <w:t>: Darmbewegungen zwischen zwei Stellen, an denen der Darm durch ring</w:t>
      </w:r>
      <w:r w:rsidR="00204DAB">
        <w:rPr>
          <w:iCs/>
        </w:rPr>
        <w:softHyphen/>
      </w:r>
      <w:r>
        <w:rPr>
          <w:iCs/>
        </w:rPr>
        <w:t>förmige Kontraktion verschlossen ist, dienen der Durchmischung des Nahrungsbreis (nicht-propulsive Peristaltik). Peristaltik, die in der Speiseröhre in die Gegenrichtung verläuft</w:t>
      </w:r>
      <w:r w:rsidR="00DE093C">
        <w:rPr>
          <w:iCs/>
        </w:rPr>
        <w:t>,</w:t>
      </w:r>
      <w:r>
        <w:rPr>
          <w:iCs/>
        </w:rPr>
        <w:t xml:space="preserve"> führt zum Erbrechen (retrograde Peristaltik).</w:t>
      </w:r>
    </w:p>
    <w:p w14:paraId="4AE78592" w14:textId="16EAE707" w:rsidR="0050197B" w:rsidRDefault="00A0111D" w:rsidP="00A0111D">
      <w:pPr>
        <w:spacing w:before="280"/>
        <w:jc w:val="both"/>
        <w:rPr>
          <w:b/>
          <w:bCs/>
          <w:iCs/>
          <w:sz w:val="28"/>
          <w:szCs w:val="28"/>
        </w:rPr>
      </w:pPr>
      <w:bookmarkStart w:id="6" w:name="B10Enz2213"/>
      <w:bookmarkEnd w:id="6"/>
      <w:r w:rsidRPr="00A0111D">
        <w:rPr>
          <w:b/>
          <w:bCs/>
          <w:iCs/>
          <w:sz w:val="28"/>
          <w:szCs w:val="28"/>
        </w:rPr>
        <w:t>2.2.1.3   Ballaststoffe</w:t>
      </w:r>
    </w:p>
    <w:p w14:paraId="4CADC0D3" w14:textId="26901AEE" w:rsidR="00A0111D" w:rsidRDefault="00A0111D" w:rsidP="00A0111D">
      <w:pPr>
        <w:spacing w:before="120"/>
        <w:jc w:val="both"/>
        <w:rPr>
          <w:bCs/>
          <w:iCs/>
        </w:rPr>
      </w:pPr>
      <w:r>
        <w:rPr>
          <w:bCs/>
          <w:iCs/>
        </w:rPr>
        <w:t xml:space="preserve">Anders als der Name vermuten lässt, </w:t>
      </w:r>
      <w:r w:rsidR="00B8562E">
        <w:rPr>
          <w:bCs/>
          <w:iCs/>
        </w:rPr>
        <w:t>stellen</w:t>
      </w:r>
      <w:r>
        <w:rPr>
          <w:bCs/>
          <w:iCs/>
        </w:rPr>
        <w:t xml:space="preserve"> Ballaststoffe </w:t>
      </w:r>
      <w:r w:rsidR="00B8562E">
        <w:rPr>
          <w:bCs/>
          <w:iCs/>
        </w:rPr>
        <w:t>einen wertvollen Bestandteil der Nah</w:t>
      </w:r>
      <w:r w:rsidR="00C85050">
        <w:rPr>
          <w:bCs/>
          <w:iCs/>
        </w:rPr>
        <w:softHyphen/>
      </w:r>
      <w:r w:rsidR="00B8562E">
        <w:rPr>
          <w:bCs/>
          <w:iCs/>
        </w:rPr>
        <w:t>rung dar.</w:t>
      </w:r>
      <w:r>
        <w:rPr>
          <w:bCs/>
          <w:iCs/>
        </w:rPr>
        <w:t xml:space="preserve"> </w:t>
      </w:r>
      <w:r w:rsidR="00B8562E">
        <w:rPr>
          <w:bCs/>
          <w:iCs/>
        </w:rPr>
        <w:t>In der Regel handelt es sich dabei um Kohlenhydrate, die nicht oder nur wenig verdaut werden. Bekannte Beispiele dafür sind Zellulose (Hauptbestandteil der Zellwände von Pflan</w:t>
      </w:r>
      <w:r w:rsidR="00C85050">
        <w:rPr>
          <w:bCs/>
          <w:iCs/>
        </w:rPr>
        <w:softHyphen/>
      </w:r>
      <w:r w:rsidR="00B8562E">
        <w:rPr>
          <w:bCs/>
          <w:iCs/>
        </w:rPr>
        <w:t>zen</w:t>
      </w:r>
      <w:r w:rsidR="00C85050">
        <w:rPr>
          <w:bCs/>
          <w:iCs/>
        </w:rPr>
        <w:softHyphen/>
      </w:r>
      <w:r w:rsidR="00B8562E">
        <w:rPr>
          <w:bCs/>
          <w:iCs/>
        </w:rPr>
        <w:t xml:space="preserve">zellen) </w:t>
      </w:r>
      <w:r w:rsidR="00C85050">
        <w:rPr>
          <w:bCs/>
          <w:iCs/>
        </w:rPr>
        <w:t>und</w:t>
      </w:r>
      <w:r w:rsidR="00B8562E">
        <w:rPr>
          <w:bCs/>
          <w:iCs/>
        </w:rPr>
        <w:t xml:space="preserve"> Chitin (Material der Zellwände von Pilzen).</w:t>
      </w:r>
      <w:r w:rsidR="00047794">
        <w:rPr>
          <w:bCs/>
          <w:iCs/>
        </w:rPr>
        <w:t xml:space="preserve"> Ballaststoffe binden viel Wasser an sich und vergrößern dadurch ihr Volumen im Verdauungstrakt.</w:t>
      </w:r>
    </w:p>
    <w:p w14:paraId="354251BB" w14:textId="3677BF53" w:rsidR="00B8562E" w:rsidRDefault="00B8562E" w:rsidP="00A0111D">
      <w:pPr>
        <w:spacing w:before="120"/>
        <w:jc w:val="both"/>
        <w:rPr>
          <w:bCs/>
          <w:iCs/>
        </w:rPr>
      </w:pPr>
      <w:r>
        <w:rPr>
          <w:bCs/>
          <w:iCs/>
        </w:rPr>
        <w:t xml:space="preserve">Ballaststoffe kommen vorwiegend in pflanzlichen Lebensmitteln vor: Obst, Gemüse, Nüsse, Hülsenfrüchte, Vollkorngetreide. </w:t>
      </w:r>
      <w:r w:rsidR="00C85050">
        <w:rPr>
          <w:bCs/>
          <w:iCs/>
        </w:rPr>
        <w:t>Die Deutsche Gesellschaft für Ernährung (DGE) empfiehlt</w:t>
      </w:r>
      <w:r>
        <w:rPr>
          <w:bCs/>
          <w:iCs/>
        </w:rPr>
        <w:t xml:space="preserve"> eine tägliche Zufuhr von 30 g Ballaststoffen; </w:t>
      </w:r>
      <w:r w:rsidR="005B4CD1">
        <w:rPr>
          <w:bCs/>
          <w:iCs/>
        </w:rPr>
        <w:t>mehr als zwei Drittel der Deutschen erreichen die</w:t>
      </w:r>
      <w:r w:rsidR="00C85050">
        <w:rPr>
          <w:bCs/>
          <w:iCs/>
        </w:rPr>
        <w:softHyphen/>
      </w:r>
      <w:r w:rsidR="005B4CD1">
        <w:rPr>
          <w:bCs/>
          <w:iCs/>
        </w:rPr>
        <w:t xml:space="preserve">sen Wert </w:t>
      </w:r>
      <w:r w:rsidR="00C85050">
        <w:rPr>
          <w:bCs/>
          <w:iCs/>
        </w:rPr>
        <w:t xml:space="preserve">aber </w:t>
      </w:r>
      <w:r w:rsidR="005B4CD1">
        <w:rPr>
          <w:bCs/>
          <w:iCs/>
        </w:rPr>
        <w:t>nicht.</w:t>
      </w:r>
    </w:p>
    <w:p w14:paraId="0018D7A9" w14:textId="7F1E76A8" w:rsidR="00047794" w:rsidRPr="00E22F5C" w:rsidRDefault="00047794" w:rsidP="00A0111D">
      <w:pPr>
        <w:spacing w:before="120"/>
        <w:jc w:val="both"/>
        <w:rPr>
          <w:bCs/>
          <w:iCs/>
          <w:u w:val="single"/>
        </w:rPr>
      </w:pPr>
      <w:r w:rsidRPr="00E22F5C">
        <w:rPr>
          <w:bCs/>
          <w:iCs/>
          <w:u w:val="single"/>
        </w:rPr>
        <w:t>Positive Wirkungen:</w:t>
      </w:r>
    </w:p>
    <w:p w14:paraId="4EBB0C22" w14:textId="4C54AF05" w:rsidR="00047794" w:rsidRPr="00CF2165" w:rsidRDefault="00047794" w:rsidP="00CF2165">
      <w:pPr>
        <w:pStyle w:val="Listenabsatz"/>
        <w:numPr>
          <w:ilvl w:val="0"/>
          <w:numId w:val="2"/>
        </w:numPr>
        <w:jc w:val="both"/>
        <w:rPr>
          <w:bCs/>
          <w:iCs/>
        </w:rPr>
      </w:pPr>
      <w:r w:rsidRPr="00CF2165">
        <w:rPr>
          <w:bCs/>
          <w:iCs/>
        </w:rPr>
        <w:t xml:space="preserve">Ballaststoffe nehmen ein bedeutendes Volumen im Magen ein und erzeugen </w:t>
      </w:r>
      <w:r w:rsidR="00C85050" w:rsidRPr="00CF2165">
        <w:rPr>
          <w:bCs/>
          <w:iCs/>
        </w:rPr>
        <w:t xml:space="preserve">dadurch </w:t>
      </w:r>
      <w:r w:rsidRPr="00CF2165">
        <w:rPr>
          <w:bCs/>
          <w:iCs/>
        </w:rPr>
        <w:t>ein Sätti</w:t>
      </w:r>
      <w:r w:rsidR="00C85050" w:rsidRPr="00CF2165">
        <w:rPr>
          <w:bCs/>
          <w:iCs/>
        </w:rPr>
        <w:softHyphen/>
      </w:r>
      <w:r w:rsidRPr="00CF2165">
        <w:rPr>
          <w:bCs/>
          <w:iCs/>
        </w:rPr>
        <w:t>gungsgefühl, ohne aber selbst nennenswerte Energie zu liefern.</w:t>
      </w:r>
    </w:p>
    <w:p w14:paraId="32912319" w14:textId="29F770BE" w:rsidR="00047794" w:rsidRPr="00CF2165" w:rsidRDefault="00047794" w:rsidP="00CF2165">
      <w:pPr>
        <w:pStyle w:val="Listenabsatz"/>
        <w:numPr>
          <w:ilvl w:val="0"/>
          <w:numId w:val="2"/>
        </w:numPr>
        <w:jc w:val="both"/>
        <w:rPr>
          <w:bCs/>
          <w:iCs/>
        </w:rPr>
      </w:pPr>
      <w:r w:rsidRPr="00CF2165">
        <w:rPr>
          <w:bCs/>
          <w:iCs/>
        </w:rPr>
        <w:t>Ballaststoffe erhöhen den Füllungszustand im Dünndarm und erhöhen dadurch den Druck auf die Darmwand. Dies regt die Peristaltik an.</w:t>
      </w:r>
    </w:p>
    <w:p w14:paraId="14ACE32C" w14:textId="4F653494" w:rsidR="00E22F5C" w:rsidRPr="00CF2165" w:rsidRDefault="00E22F5C" w:rsidP="00CF2165">
      <w:pPr>
        <w:pStyle w:val="Listenabsatz"/>
        <w:numPr>
          <w:ilvl w:val="0"/>
          <w:numId w:val="2"/>
        </w:numPr>
        <w:jc w:val="both"/>
        <w:rPr>
          <w:bCs/>
          <w:iCs/>
        </w:rPr>
      </w:pPr>
      <w:r w:rsidRPr="00CF2165">
        <w:rPr>
          <w:bCs/>
          <w:iCs/>
        </w:rPr>
        <w:t>Ein Teil der Ballaststoffe wird im Dickdarm durch Darmbakterien abgebaut. Ballast</w:t>
      </w:r>
      <w:r w:rsidR="00CF2165">
        <w:rPr>
          <w:bCs/>
          <w:iCs/>
        </w:rPr>
        <w:softHyphen/>
      </w:r>
      <w:r w:rsidRPr="00CF2165">
        <w:rPr>
          <w:bCs/>
          <w:iCs/>
        </w:rPr>
        <w:t xml:space="preserve">stoffe ernähren also unsere Symbionten </w:t>
      </w:r>
      <w:r w:rsidRPr="00CF2165">
        <w:rPr>
          <w:bCs/>
          <w:i/>
        </w:rPr>
        <w:t>(Rückgriff auf „Ökosystem Mensch“, Abschnitt 1.1.1)</w:t>
      </w:r>
      <w:r w:rsidRPr="00CF2165">
        <w:rPr>
          <w:bCs/>
          <w:iCs/>
        </w:rPr>
        <w:t>.</w:t>
      </w:r>
    </w:p>
    <w:p w14:paraId="15D8AB3B" w14:textId="032BF1B6" w:rsidR="00E22F5C" w:rsidRPr="00CF2165" w:rsidRDefault="00E22F5C" w:rsidP="00CF2165">
      <w:pPr>
        <w:pStyle w:val="Listenabsatz"/>
        <w:numPr>
          <w:ilvl w:val="0"/>
          <w:numId w:val="2"/>
        </w:numPr>
        <w:jc w:val="both"/>
        <w:rPr>
          <w:bCs/>
          <w:iCs/>
        </w:rPr>
      </w:pPr>
      <w:r w:rsidRPr="00CF2165">
        <w:rPr>
          <w:bCs/>
          <w:iCs/>
        </w:rPr>
        <w:t>Epidemiologische Studien belegen, dass Ballaststoffe das Risiko für Krankheiten ver</w:t>
      </w:r>
      <w:r w:rsidR="00CF2165">
        <w:rPr>
          <w:bCs/>
          <w:iCs/>
        </w:rPr>
        <w:softHyphen/>
      </w:r>
      <w:r w:rsidRPr="00CF2165">
        <w:rPr>
          <w:bCs/>
          <w:iCs/>
        </w:rPr>
        <w:t>ringern, die durch Ernährungsfehler hervorgerufen oder begünstigt werden</w:t>
      </w:r>
      <w:r w:rsidR="00C85050" w:rsidRPr="00CF2165">
        <w:rPr>
          <w:bCs/>
          <w:iCs/>
        </w:rPr>
        <w:t xml:space="preserve"> wie Adipo</w:t>
      </w:r>
      <w:r w:rsidR="00CF2165">
        <w:rPr>
          <w:bCs/>
          <w:iCs/>
        </w:rPr>
        <w:softHyphen/>
      </w:r>
      <w:r w:rsidR="00C85050" w:rsidRPr="00CF2165">
        <w:rPr>
          <w:bCs/>
          <w:iCs/>
        </w:rPr>
        <w:t xml:space="preserve">sitas (Fettleibigkeit), Bluthochdruck und Erkrankungen der Herzkranzgefäße </w:t>
      </w:r>
      <w:r w:rsidR="00C85050" w:rsidRPr="00CF2165">
        <w:rPr>
          <w:bCs/>
          <w:i/>
        </w:rPr>
        <w:t>(kommt später im Abschnitt 2.3 „Gasaustausch und Atemgastransport“)</w:t>
      </w:r>
      <w:r w:rsidR="00C85050" w:rsidRPr="00CF2165">
        <w:rPr>
          <w:bCs/>
          <w:iCs/>
        </w:rPr>
        <w:t>.</w:t>
      </w:r>
    </w:p>
    <w:p w14:paraId="616C5388" w14:textId="2C970404" w:rsidR="00C85050" w:rsidRPr="00CF2165" w:rsidRDefault="00C85050" w:rsidP="00CF2165">
      <w:pPr>
        <w:pStyle w:val="Listenabsatz"/>
        <w:numPr>
          <w:ilvl w:val="0"/>
          <w:numId w:val="2"/>
        </w:numPr>
        <w:jc w:val="both"/>
        <w:rPr>
          <w:bCs/>
          <w:iCs/>
        </w:rPr>
      </w:pPr>
      <w:r w:rsidRPr="00CF2165">
        <w:rPr>
          <w:bCs/>
          <w:iCs/>
        </w:rPr>
        <w:t>Ballaststoffreiche Nahrung regt zu stärkerem Kauen an, sorgt da</w:t>
      </w:r>
      <w:r w:rsidR="00CF2165" w:rsidRPr="00CF2165">
        <w:rPr>
          <w:bCs/>
          <w:iCs/>
        </w:rPr>
        <w:t>durch</w:t>
      </w:r>
      <w:r w:rsidRPr="00CF2165">
        <w:rPr>
          <w:bCs/>
          <w:iCs/>
        </w:rPr>
        <w:t xml:space="preserve"> für höheren Speichelfluss und beugt somit Karies vor.</w:t>
      </w:r>
    </w:p>
    <w:p w14:paraId="34D8F1E2" w14:textId="47E47669" w:rsidR="00CF2165" w:rsidRPr="00CF2165" w:rsidRDefault="00CF2165" w:rsidP="00CF2165">
      <w:pPr>
        <w:pStyle w:val="Listenabsatz"/>
        <w:numPr>
          <w:ilvl w:val="0"/>
          <w:numId w:val="2"/>
        </w:numPr>
        <w:jc w:val="both"/>
        <w:rPr>
          <w:bCs/>
          <w:iCs/>
        </w:rPr>
      </w:pPr>
      <w:r w:rsidRPr="00CF2165">
        <w:rPr>
          <w:bCs/>
          <w:iCs/>
        </w:rPr>
        <w:t>Die positiven Wirkungen auf das Verdauungssystem bringen sekundäre Vorteile mit sich wie die Stärkung des Immunsystems oder eine Steigerung des allgemeinen Wohl</w:t>
      </w:r>
      <w:r>
        <w:rPr>
          <w:bCs/>
          <w:iCs/>
        </w:rPr>
        <w:softHyphen/>
      </w:r>
      <w:r w:rsidRPr="00CF2165">
        <w:rPr>
          <w:bCs/>
          <w:iCs/>
        </w:rPr>
        <w:t>befindens. (Der Einfluss des Darms auf körperliche Gesundheit und Psyche wurde lange Zeit völlig unterschätzt.)</w:t>
      </w:r>
    </w:p>
    <w:p w14:paraId="5238291B" w14:textId="06F94693" w:rsidR="009C701C" w:rsidRPr="009C701C" w:rsidRDefault="009C701C" w:rsidP="009C701C">
      <w:pPr>
        <w:spacing w:before="280" w:after="120"/>
        <w:rPr>
          <w:b/>
          <w:bCs/>
          <w:sz w:val="28"/>
          <w:szCs w:val="28"/>
        </w:rPr>
      </w:pPr>
      <w:bookmarkStart w:id="7" w:name="B10Enz07"/>
      <w:bookmarkEnd w:id="7"/>
      <w:r w:rsidRPr="009C701C">
        <w:rPr>
          <w:b/>
          <w:bCs/>
          <w:sz w:val="28"/>
          <w:szCs w:val="28"/>
        </w:rPr>
        <w:lastRenderedPageBreak/>
        <w:t>2.2.</w:t>
      </w:r>
      <w:r w:rsidR="00D613A8">
        <w:rPr>
          <w:b/>
          <w:bCs/>
          <w:sz w:val="28"/>
          <w:szCs w:val="28"/>
        </w:rPr>
        <w:t>2</w:t>
      </w:r>
      <w:r w:rsidRPr="009C701C">
        <w:rPr>
          <w:b/>
          <w:bCs/>
          <w:sz w:val="28"/>
          <w:szCs w:val="28"/>
        </w:rPr>
        <w:t xml:space="preserve">  Enzyme</w:t>
      </w:r>
      <w:r w:rsidR="00D613A8">
        <w:rPr>
          <w:b/>
          <w:bCs/>
          <w:sz w:val="28"/>
          <w:szCs w:val="28"/>
        </w:rPr>
        <w:t xml:space="preserve"> als Biokatalysatoren</w:t>
      </w:r>
      <w:r w:rsidR="00861898">
        <w:rPr>
          <w:bCs/>
        </w:rPr>
        <w:t xml:space="preserve"> (2 h)</w:t>
      </w:r>
    </w:p>
    <w:tbl>
      <w:tblPr>
        <w:tblStyle w:val="Tabellenraster"/>
        <w:tblW w:w="0" w:type="auto"/>
        <w:tblLook w:val="04A0" w:firstRow="1" w:lastRow="0" w:firstColumn="1" w:lastColumn="0" w:noHBand="0" w:noVBand="1"/>
      </w:tblPr>
      <w:tblGrid>
        <w:gridCol w:w="4396"/>
        <w:gridCol w:w="1713"/>
        <w:gridCol w:w="2953"/>
      </w:tblGrid>
      <w:tr w:rsidR="003500FF" w:rsidRPr="00C93D69" w14:paraId="03C4649C" w14:textId="77777777" w:rsidTr="00C15AF6">
        <w:tc>
          <w:tcPr>
            <w:tcW w:w="4396" w:type="dxa"/>
            <w:shd w:val="clear" w:color="auto" w:fill="FFFFCC"/>
          </w:tcPr>
          <w:p w14:paraId="0C9E524D" w14:textId="77777777" w:rsidR="003500FF" w:rsidRPr="00C93D69" w:rsidRDefault="003500FF" w:rsidP="00C15AF6">
            <w:pPr>
              <w:pStyle w:val="KeinLeerraum"/>
              <w:jc w:val="center"/>
              <w:rPr>
                <w:rStyle w:val="HTMLZitat"/>
                <w:rFonts w:ascii="Arial Narrow" w:hAnsi="Arial Narrow"/>
                <w:b/>
                <w:i w:val="0"/>
                <w:iCs w:val="0"/>
              </w:rPr>
            </w:pPr>
            <w:r w:rsidRPr="00C93D69">
              <w:rPr>
                <w:rStyle w:val="HTMLZitat"/>
                <w:rFonts w:ascii="Arial Narrow" w:hAnsi="Arial Narrow"/>
                <w:b/>
              </w:rPr>
              <w:t>Inhalte zu den Kompetenzen</w:t>
            </w:r>
          </w:p>
        </w:tc>
        <w:tc>
          <w:tcPr>
            <w:tcW w:w="4666" w:type="dxa"/>
            <w:gridSpan w:val="2"/>
            <w:shd w:val="clear" w:color="auto" w:fill="CCCCFF"/>
          </w:tcPr>
          <w:p w14:paraId="30C80068" w14:textId="77777777" w:rsidR="003500FF" w:rsidRPr="00C93D69" w:rsidRDefault="003500FF" w:rsidP="00C15AF6">
            <w:pPr>
              <w:pStyle w:val="KeinLeerraum"/>
              <w:jc w:val="center"/>
              <w:rPr>
                <w:rStyle w:val="HTMLZitat"/>
                <w:rFonts w:ascii="Arial Narrow" w:hAnsi="Arial Narrow"/>
                <w:b/>
                <w:i w:val="0"/>
                <w:iCs w:val="0"/>
              </w:rPr>
            </w:pPr>
            <w:r w:rsidRPr="00C93D69">
              <w:rPr>
                <w:rStyle w:val="HTMLZitat"/>
                <w:rFonts w:ascii="Arial Narrow" w:hAnsi="Arial Narrow"/>
                <w:b/>
              </w:rPr>
              <w:t xml:space="preserve">Kompetenzerwartungen: </w:t>
            </w:r>
            <w:r w:rsidRPr="00C93D69">
              <w:rPr>
                <w:rFonts w:ascii="Arial Narrow" w:eastAsia="Times New Roman" w:hAnsi="Arial Narrow" w:cs="Times New Roman"/>
                <w:b/>
                <w:noProof w:val="0"/>
                <w:lang w:eastAsia="de-DE"/>
              </w:rPr>
              <w:t>Die Sch</w:t>
            </w:r>
            <w:r>
              <w:rPr>
                <w:rFonts w:ascii="Arial Narrow" w:eastAsia="Times New Roman" w:hAnsi="Arial Narrow" w:cs="Times New Roman"/>
                <w:b/>
                <w:noProof w:val="0"/>
                <w:lang w:eastAsia="de-DE"/>
              </w:rPr>
              <w:t>. ...</w:t>
            </w:r>
          </w:p>
        </w:tc>
      </w:tr>
      <w:tr w:rsidR="003500FF" w:rsidRPr="00C93D69" w14:paraId="69584585" w14:textId="77777777" w:rsidTr="00C15AF6">
        <w:tc>
          <w:tcPr>
            <w:tcW w:w="4396" w:type="dxa"/>
            <w:shd w:val="clear" w:color="auto" w:fill="FFFFCC"/>
          </w:tcPr>
          <w:p w14:paraId="47C766F8" w14:textId="77777777" w:rsidR="003500FF" w:rsidRDefault="003500FF" w:rsidP="00C15AF6">
            <w:pPr>
              <w:spacing w:after="120"/>
              <w:rPr>
                <w:rFonts w:ascii="Arial Narrow" w:eastAsia="Times New Roman" w:hAnsi="Arial Narrow"/>
                <w:lang w:eastAsia="de-DE"/>
              </w:rPr>
            </w:pPr>
            <w:r w:rsidRPr="00EC45D4">
              <w:rPr>
                <w:rFonts w:ascii="Arial Narrow" w:eastAsia="Times New Roman" w:hAnsi="Arial Narrow"/>
                <w:lang w:eastAsia="de-DE"/>
              </w:rPr>
              <w:t>Bau von Enzymen (nur reine Proteinenzyme): Enzyme als Prote</w:t>
            </w:r>
            <w:r w:rsidRPr="00EC45D4">
              <w:rPr>
                <w:rFonts w:ascii="Arial Narrow" w:eastAsia="Times New Roman" w:hAnsi="Arial Narrow"/>
                <w:lang w:eastAsia="de-DE"/>
              </w:rPr>
              <w:softHyphen/>
              <w:t xml:space="preserve">ine, enzymspezifischer räumlicher Bau </w:t>
            </w:r>
          </w:p>
          <w:p w14:paraId="1CB22B24" w14:textId="238CA838" w:rsidR="00D613A8" w:rsidRPr="003500FF" w:rsidRDefault="00D613A8" w:rsidP="00C15AF6">
            <w:pPr>
              <w:spacing w:after="120"/>
              <w:rPr>
                <w:rStyle w:val="HTMLZitat"/>
                <w:rFonts w:ascii="Arial Narrow" w:eastAsia="Times New Roman" w:hAnsi="Arial Narrow"/>
                <w:i w:val="0"/>
                <w:iCs w:val="0"/>
                <w:lang w:eastAsia="de-DE"/>
              </w:rPr>
            </w:pPr>
            <w:r w:rsidRPr="00EC45D4">
              <w:rPr>
                <w:rFonts w:ascii="Arial Narrow" w:eastAsia="Times New Roman" w:hAnsi="Arial Narrow"/>
                <w:lang w:eastAsia="de-DE"/>
              </w:rPr>
              <w:t>Wirkung von Enzymen als Biokatalysatoren zum Stoffab</w:t>
            </w:r>
            <w:r w:rsidRPr="00EC45D4">
              <w:rPr>
                <w:rFonts w:ascii="Arial Narrow" w:eastAsia="Times New Roman" w:hAnsi="Arial Narrow"/>
                <w:lang w:eastAsia="de-DE"/>
              </w:rPr>
              <w:softHyphen/>
              <w:t xml:space="preserve">bau, </w:t>
            </w:r>
            <w:r w:rsidRPr="00EC45D4">
              <w:rPr>
                <w:rFonts w:ascii="Arial Narrow" w:eastAsia="Times New Roman" w:hAnsi="Arial Narrow"/>
                <w:lang w:eastAsia="de-DE"/>
              </w:rPr>
              <w:noBreakHyphen/>
              <w:t xml:space="preserve">umbau und </w:t>
            </w:r>
            <w:r w:rsidRPr="00EC45D4">
              <w:rPr>
                <w:rFonts w:ascii="Arial Narrow" w:eastAsia="Times New Roman" w:hAnsi="Arial Narrow"/>
                <w:lang w:eastAsia="de-DE"/>
              </w:rPr>
              <w:noBreakHyphen/>
              <w:t>aufbau in allen lebenden Systemen: Absenken der Aktivie</w:t>
            </w:r>
            <w:r w:rsidR="000D4DBA">
              <w:rPr>
                <w:rFonts w:ascii="Arial Narrow" w:eastAsia="Times New Roman" w:hAnsi="Arial Narrow"/>
                <w:lang w:eastAsia="de-DE"/>
              </w:rPr>
              <w:softHyphen/>
            </w:r>
            <w:r w:rsidRPr="00EC45D4">
              <w:rPr>
                <w:rFonts w:ascii="Arial Narrow" w:eastAsia="Times New Roman" w:hAnsi="Arial Narrow"/>
                <w:lang w:eastAsia="de-DE"/>
              </w:rPr>
              <w:t xml:space="preserve">rungsenergie; Schlüssel-Schloss-Modell (Bedeutung der räumlichen Struktur, aktives Zentrum, Enzym-Substrat-Komplex), Substrat- und Wirkungsspezifität </w:t>
            </w:r>
          </w:p>
        </w:tc>
        <w:tc>
          <w:tcPr>
            <w:tcW w:w="4666" w:type="dxa"/>
            <w:gridSpan w:val="2"/>
            <w:shd w:val="clear" w:color="auto" w:fill="CCCCFF"/>
          </w:tcPr>
          <w:p w14:paraId="5F3A16BB" w14:textId="18BC51C9" w:rsidR="00D613A8" w:rsidRPr="00EC45D4" w:rsidRDefault="00D613A8" w:rsidP="00D613A8">
            <w:pPr>
              <w:spacing w:after="120"/>
              <w:rPr>
                <w:rFonts w:ascii="Arial Narrow" w:eastAsia="Times New Roman" w:hAnsi="Arial Narrow"/>
                <w:lang w:eastAsia="de-DE"/>
              </w:rPr>
            </w:pPr>
            <w:r w:rsidRPr="00904D6D">
              <w:rPr>
                <w:rFonts w:ascii="Arial Narrow" w:eastAsia="Times New Roman" w:hAnsi="Arial Narrow"/>
                <w:lang w:eastAsia="de-DE"/>
              </w:rPr>
              <w:t>erläutern am Beispiel der Verdauung die allge</w:t>
            </w:r>
            <w:r w:rsidR="000D4DBA" w:rsidRPr="00904D6D">
              <w:rPr>
                <w:rFonts w:ascii="Arial Narrow" w:eastAsia="Times New Roman" w:hAnsi="Arial Narrow"/>
                <w:lang w:eastAsia="de-DE"/>
              </w:rPr>
              <w:softHyphen/>
            </w:r>
            <w:r w:rsidRPr="00904D6D">
              <w:rPr>
                <w:rFonts w:ascii="Arial Narrow" w:eastAsia="Times New Roman" w:hAnsi="Arial Narrow"/>
                <w:lang w:eastAsia="de-DE"/>
              </w:rPr>
              <w:t xml:space="preserve">meine Wirkungsweise von Enzymen auf </w:t>
            </w:r>
            <w:r w:rsidR="00904D6D">
              <w:rPr>
                <w:rFonts w:ascii="Arial Narrow" w:eastAsia="Times New Roman" w:hAnsi="Arial Narrow"/>
                <w:lang w:eastAsia="de-DE"/>
              </w:rPr>
              <w:t xml:space="preserve">der Stoff- und der Teilchenebene, </w:t>
            </w:r>
            <w:r w:rsidRPr="00904D6D">
              <w:rPr>
                <w:rFonts w:ascii="Arial Narrow" w:eastAsia="Times New Roman" w:hAnsi="Arial Narrow"/>
                <w:lang w:eastAsia="de-DE"/>
              </w:rPr>
              <w:t>indem sie das Energie</w:t>
            </w:r>
            <w:r w:rsidRPr="00904D6D">
              <w:rPr>
                <w:rFonts w:ascii="Arial Narrow" w:eastAsia="Times New Roman" w:hAnsi="Arial Narrow"/>
                <w:lang w:eastAsia="de-DE"/>
              </w:rPr>
              <w:softHyphen/>
              <w:t>kon</w:t>
            </w:r>
            <w:r w:rsidRPr="00904D6D">
              <w:rPr>
                <w:rFonts w:ascii="Arial Narrow" w:eastAsia="Times New Roman" w:hAnsi="Arial Narrow"/>
                <w:lang w:eastAsia="de-DE"/>
              </w:rPr>
              <w:softHyphen/>
              <w:t>zept und das Schlüssel-Schloss-Modell auf enzymkatalysierte Reak</w:t>
            </w:r>
            <w:r w:rsidRPr="00904D6D">
              <w:rPr>
                <w:rFonts w:ascii="Arial Narrow" w:eastAsia="Times New Roman" w:hAnsi="Arial Narrow"/>
                <w:lang w:eastAsia="de-DE"/>
              </w:rPr>
              <w:softHyphen/>
              <w:t>tionen</w:t>
            </w:r>
            <w:r w:rsidRPr="00EC45D4">
              <w:rPr>
                <w:rFonts w:ascii="Arial Narrow" w:eastAsia="Times New Roman" w:hAnsi="Arial Narrow"/>
                <w:lang w:eastAsia="de-DE"/>
              </w:rPr>
              <w:t xml:space="preserve"> anwenden. </w:t>
            </w:r>
          </w:p>
          <w:p w14:paraId="44722091" w14:textId="71546592" w:rsidR="003500FF" w:rsidRPr="00EC45D4" w:rsidRDefault="003500FF" w:rsidP="00C15AF6">
            <w:pPr>
              <w:spacing w:after="120"/>
              <w:rPr>
                <w:rFonts w:ascii="Arial Narrow" w:eastAsia="Times New Roman" w:hAnsi="Arial Narrow"/>
                <w:i/>
                <w:lang w:eastAsia="de-DE"/>
              </w:rPr>
            </w:pPr>
          </w:p>
        </w:tc>
      </w:tr>
      <w:tr w:rsidR="003500FF" w:rsidRPr="00C93D69" w14:paraId="51F0A90C" w14:textId="77777777" w:rsidTr="00C15AF6">
        <w:trPr>
          <w:trHeight w:val="557"/>
        </w:trPr>
        <w:tc>
          <w:tcPr>
            <w:tcW w:w="6109" w:type="dxa"/>
            <w:gridSpan w:val="2"/>
            <w:shd w:val="clear" w:color="auto" w:fill="FBE4D5" w:themeFill="accent2" w:themeFillTint="33"/>
          </w:tcPr>
          <w:p w14:paraId="12FAD6F9" w14:textId="77777777" w:rsidR="003500FF" w:rsidRPr="00C93D69" w:rsidRDefault="003500FF" w:rsidP="00C15AF6">
            <w:pPr>
              <w:pStyle w:val="KeinLeerraum"/>
              <w:rPr>
                <w:rStyle w:val="HTMLZitat"/>
                <w:rFonts w:ascii="Arial Narrow" w:hAnsi="Arial Narrow"/>
                <w:b/>
              </w:rPr>
            </w:pPr>
            <w:r w:rsidRPr="00C93D69">
              <w:rPr>
                <w:rStyle w:val="HTMLZitat"/>
                <w:rFonts w:ascii="Arial Narrow" w:hAnsi="Arial Narrow"/>
                <w:b/>
              </w:rPr>
              <w:t>Vorwissen:</w:t>
            </w:r>
          </w:p>
          <w:p w14:paraId="60112206" w14:textId="77777777" w:rsidR="0096383A" w:rsidRDefault="003500FF" w:rsidP="00C15AF6">
            <w:pPr>
              <w:pStyle w:val="KeinLeerraum"/>
              <w:rPr>
                <w:rStyle w:val="HTMLZitat"/>
                <w:rFonts w:ascii="Arial Narrow" w:hAnsi="Arial Narrow"/>
              </w:rPr>
            </w:pPr>
            <w:r w:rsidRPr="00C93D69">
              <w:rPr>
                <w:rStyle w:val="HTMLZitat"/>
                <w:rFonts w:ascii="Arial Narrow" w:hAnsi="Arial Narrow"/>
                <w:b/>
              </w:rPr>
              <w:t>Jgst. 5 Biologie</w:t>
            </w:r>
            <w:r w:rsidRPr="00C93D69">
              <w:rPr>
                <w:rStyle w:val="HTMLZitat"/>
                <w:rFonts w:ascii="Arial Narrow" w:hAnsi="Arial Narrow"/>
              </w:rPr>
              <w:t>, Lernbereich 2.3.3: Stoff- und Energieumwand</w:t>
            </w:r>
            <w:r w:rsidR="00183D63">
              <w:rPr>
                <w:rStyle w:val="HTMLZitat"/>
                <w:rFonts w:ascii="Arial Narrow" w:hAnsi="Arial Narrow"/>
              </w:rPr>
              <w:softHyphen/>
            </w:r>
            <w:r w:rsidRPr="00C93D69">
              <w:rPr>
                <w:rStyle w:val="HTMLZitat"/>
                <w:rFonts w:ascii="Arial Narrow" w:hAnsi="Arial Narrow"/>
              </w:rPr>
              <w:t>lung (Verdauung)</w:t>
            </w:r>
          </w:p>
          <w:p w14:paraId="40B569CD" w14:textId="45A5589E" w:rsidR="007E6D80" w:rsidRDefault="007E6D80" w:rsidP="00C15AF6">
            <w:pPr>
              <w:pStyle w:val="KeinLeerraum"/>
              <w:rPr>
                <w:rStyle w:val="HTMLZitat"/>
                <w:rFonts w:ascii="Arial Narrow" w:hAnsi="Arial Narrow"/>
              </w:rPr>
            </w:pPr>
            <w:r w:rsidRPr="003E0C0A">
              <w:rPr>
                <w:rStyle w:val="HTMLZitat"/>
                <w:rFonts w:ascii="Arial Narrow" w:hAnsi="Arial Narrow"/>
                <w:b/>
                <w:bCs/>
              </w:rPr>
              <w:t>Jgst. 8 Chemie NTG</w:t>
            </w:r>
            <w:r>
              <w:rPr>
                <w:rStyle w:val="HTMLZitat"/>
                <w:rFonts w:ascii="Arial Narrow" w:hAnsi="Arial Narrow"/>
              </w:rPr>
              <w:t xml:space="preserve">, Lernbereich 3: </w:t>
            </w:r>
            <w:r w:rsidR="003E0C0A">
              <w:rPr>
                <w:rStyle w:val="HTMLZitat"/>
                <w:rFonts w:ascii="Arial Narrow" w:hAnsi="Arial Narrow"/>
              </w:rPr>
              <w:t>Chemische Reaktionen (</w:t>
            </w:r>
            <w:r>
              <w:rPr>
                <w:rStyle w:val="HTMLZitat"/>
                <w:rFonts w:ascii="Arial Narrow" w:hAnsi="Arial Narrow"/>
              </w:rPr>
              <w:t>Katalyse</w:t>
            </w:r>
            <w:r w:rsidR="003E0C0A">
              <w:rPr>
                <w:rStyle w:val="HTMLZitat"/>
                <w:rFonts w:ascii="Arial Narrow" w:hAnsi="Arial Narrow"/>
              </w:rPr>
              <w:t>)</w:t>
            </w:r>
          </w:p>
          <w:p w14:paraId="3C15CC33" w14:textId="49EF7267" w:rsidR="007E6D80" w:rsidRPr="0096383A" w:rsidRDefault="007E6D80" w:rsidP="00C15AF6">
            <w:pPr>
              <w:pStyle w:val="KeinLeerraum"/>
              <w:rPr>
                <w:rStyle w:val="HTMLZitat"/>
                <w:rFonts w:ascii="Arial Narrow" w:hAnsi="Arial Narrow"/>
              </w:rPr>
            </w:pPr>
            <w:r w:rsidRPr="003E0C0A">
              <w:rPr>
                <w:rStyle w:val="HTMLZitat"/>
                <w:rFonts w:ascii="Arial Narrow" w:hAnsi="Arial Narrow"/>
                <w:b/>
                <w:bCs/>
              </w:rPr>
              <w:t>Jgst. 9 Chemie Nicht-NTG</w:t>
            </w:r>
            <w:r>
              <w:rPr>
                <w:rStyle w:val="HTMLZitat"/>
                <w:rFonts w:ascii="Arial Narrow" w:hAnsi="Arial Narrow"/>
              </w:rPr>
              <w:t>, Lernbereich 3:</w:t>
            </w:r>
            <w:r w:rsidR="003E0C0A">
              <w:rPr>
                <w:rStyle w:val="HTMLZitat"/>
                <w:rFonts w:ascii="Arial Narrow" w:hAnsi="Arial Narrow"/>
              </w:rPr>
              <w:t xml:space="preserve"> Chemische Reaktionen (Katalyse)</w:t>
            </w:r>
          </w:p>
        </w:tc>
        <w:tc>
          <w:tcPr>
            <w:tcW w:w="2953" w:type="dxa"/>
            <w:shd w:val="clear" w:color="auto" w:fill="FBE4D5" w:themeFill="accent2" w:themeFillTint="33"/>
          </w:tcPr>
          <w:p w14:paraId="2B478DC8" w14:textId="77777777" w:rsidR="003500FF" w:rsidRPr="00C93D69" w:rsidRDefault="003500FF" w:rsidP="00C15AF6">
            <w:pPr>
              <w:pStyle w:val="KeinLeerraum"/>
              <w:rPr>
                <w:rStyle w:val="HTMLZitat"/>
                <w:rFonts w:ascii="Arial Narrow" w:hAnsi="Arial Narrow"/>
                <w:b/>
              </w:rPr>
            </w:pPr>
            <w:r w:rsidRPr="00C93D69">
              <w:rPr>
                <w:rStyle w:val="HTMLZitat"/>
                <w:rFonts w:ascii="Arial Narrow" w:hAnsi="Arial Narrow"/>
                <w:b/>
              </w:rPr>
              <w:t xml:space="preserve">Weiterverwendung: </w:t>
            </w:r>
          </w:p>
          <w:p w14:paraId="7316EF8B" w14:textId="77777777" w:rsidR="003500FF" w:rsidRPr="00C93D69" w:rsidRDefault="003500FF" w:rsidP="00C15AF6">
            <w:pPr>
              <w:pStyle w:val="KeinLeerraum"/>
              <w:rPr>
                <w:rStyle w:val="HTMLZitat"/>
                <w:rFonts w:ascii="Arial Narrow" w:hAnsi="Arial Narrow"/>
                <w:b/>
                <w:color w:val="FF0000"/>
              </w:rPr>
            </w:pPr>
            <w:r w:rsidRPr="00C93D69">
              <w:rPr>
                <w:rStyle w:val="HTMLZitat"/>
                <w:rFonts w:ascii="Arial Narrow" w:hAnsi="Arial Narrow"/>
                <w:b/>
                <w:bCs/>
              </w:rPr>
              <w:t>Oberstufe</w:t>
            </w:r>
            <w:r w:rsidRPr="00C93D69">
              <w:rPr>
                <w:rStyle w:val="HTMLZitat"/>
                <w:rFonts w:ascii="Arial Narrow" w:hAnsi="Arial Narrow"/>
              </w:rPr>
              <w:t>: Stoffwechsel, Enzymatik</w:t>
            </w:r>
          </w:p>
        </w:tc>
      </w:tr>
    </w:tbl>
    <w:p w14:paraId="1692DC83" w14:textId="001372A0" w:rsidR="003E0C0A" w:rsidRDefault="003E0C0A" w:rsidP="00DE093C">
      <w:pPr>
        <w:spacing w:before="240"/>
        <w:jc w:val="both"/>
        <w:rPr>
          <w:bCs/>
        </w:rPr>
      </w:pPr>
      <w:r w:rsidRPr="003E0C0A">
        <w:rPr>
          <w:bCs/>
          <w:u w:val="single"/>
        </w:rPr>
        <w:t>Definition</w:t>
      </w:r>
      <w:r>
        <w:rPr>
          <w:bCs/>
        </w:rPr>
        <w:t xml:space="preserve"> (Vorwissen aus Chemie): Ein </w:t>
      </w:r>
      <w:r w:rsidRPr="00927735">
        <w:rPr>
          <w:bCs/>
          <w:u w:val="single"/>
        </w:rPr>
        <w:t>Katalysator</w:t>
      </w:r>
      <w:r>
        <w:rPr>
          <w:bCs/>
        </w:rPr>
        <w:t xml:space="preserve"> beschleunigt eine chemische Reaktion und geht unverändert aus ihr hervor.</w:t>
      </w:r>
    </w:p>
    <w:p w14:paraId="24327335" w14:textId="47AD74E7" w:rsidR="003E0C0A" w:rsidRPr="003E0C0A" w:rsidRDefault="003E0C0A" w:rsidP="003E0C0A">
      <w:pPr>
        <w:spacing w:before="120"/>
        <w:rPr>
          <w:bCs/>
        </w:rPr>
      </w:pPr>
      <w:r>
        <w:rPr>
          <w:bCs/>
        </w:rPr>
        <w:t xml:space="preserve">Ein </w:t>
      </w:r>
      <w:r w:rsidRPr="00927735">
        <w:rPr>
          <w:bCs/>
          <w:u w:val="single"/>
        </w:rPr>
        <w:t>Biokatalysator</w:t>
      </w:r>
      <w:r>
        <w:rPr>
          <w:bCs/>
        </w:rPr>
        <w:t xml:space="preserve"> ist ein organischer</w:t>
      </w:r>
      <w:r w:rsidR="00927735">
        <w:rPr>
          <w:bCs/>
        </w:rPr>
        <w:t xml:space="preserve"> Katalysator, der in einem biologischen System aktiv ist.</w:t>
      </w:r>
    </w:p>
    <w:p w14:paraId="11E42EAF" w14:textId="205597F2" w:rsidR="00DF014E" w:rsidRPr="00DF014E" w:rsidRDefault="00DF014E" w:rsidP="00DF014E">
      <w:pPr>
        <w:spacing w:before="240"/>
        <w:rPr>
          <w:b/>
          <w:bCs/>
          <w:sz w:val="28"/>
          <w:szCs w:val="28"/>
        </w:rPr>
      </w:pPr>
      <w:bookmarkStart w:id="8" w:name="B10Enz08"/>
      <w:bookmarkEnd w:id="8"/>
      <w:r w:rsidRPr="00DF014E">
        <w:rPr>
          <w:b/>
          <w:bCs/>
          <w:sz w:val="28"/>
          <w:szCs w:val="28"/>
        </w:rPr>
        <w:t>2.2.2.1  Bau von Enzymen</w:t>
      </w:r>
    </w:p>
    <w:p w14:paraId="4F8DDF8D" w14:textId="16658E51" w:rsidR="009C701C" w:rsidRDefault="00337824" w:rsidP="00183D63">
      <w:pPr>
        <w:spacing w:before="120"/>
        <w:jc w:val="both"/>
        <w:rPr>
          <w:i/>
        </w:rPr>
      </w:pPr>
      <w:r>
        <w:rPr>
          <w:i/>
        </w:rPr>
        <w:t>Der LehrplanPLUS</w:t>
      </w:r>
      <w:r w:rsidR="00411E84">
        <w:rPr>
          <w:i/>
        </w:rPr>
        <w:t xml:space="preserve"> verlangt „reine Proteinenzyme“ und </w:t>
      </w:r>
      <w:r>
        <w:rPr>
          <w:i/>
        </w:rPr>
        <w:t xml:space="preserve">schließt </w:t>
      </w:r>
      <w:r w:rsidR="00411E84">
        <w:rPr>
          <w:i/>
        </w:rPr>
        <w:t xml:space="preserve">damit </w:t>
      </w:r>
      <w:r>
        <w:rPr>
          <w:i/>
        </w:rPr>
        <w:t>die Einbeziehung von Proteiden (Proteine mit Nicht-Protein-Anteil</w:t>
      </w:r>
      <w:r w:rsidR="00183D63">
        <w:rPr>
          <w:i/>
        </w:rPr>
        <w:t xml:space="preserve"> = prosthetische Gruppe</w:t>
      </w:r>
      <w:r>
        <w:rPr>
          <w:i/>
        </w:rPr>
        <w:t xml:space="preserve">) </w:t>
      </w:r>
      <w:r w:rsidR="00183D63">
        <w:rPr>
          <w:i/>
        </w:rPr>
        <w:t xml:space="preserve">ebenso </w:t>
      </w:r>
      <w:r>
        <w:rPr>
          <w:i/>
        </w:rPr>
        <w:t>aus</w:t>
      </w:r>
      <w:r w:rsidR="00183D63">
        <w:rPr>
          <w:i/>
        </w:rPr>
        <w:t xml:space="preserve"> wie</w:t>
      </w:r>
      <w:r>
        <w:rPr>
          <w:i/>
        </w:rPr>
        <w:t xml:space="preserve"> Ribo</w:t>
      </w:r>
      <w:r w:rsidR="00411E84">
        <w:rPr>
          <w:i/>
        </w:rPr>
        <w:softHyphen/>
      </w:r>
      <w:r>
        <w:rPr>
          <w:i/>
        </w:rPr>
        <w:t>zyme.</w:t>
      </w:r>
      <w:r w:rsidR="0096383A">
        <w:rPr>
          <w:i/>
        </w:rPr>
        <w:t xml:space="preserve"> Rückgriff auf Unterabschnitt 2.1.4 „Prote</w:t>
      </w:r>
      <w:r w:rsidR="00411E84">
        <w:rPr>
          <w:i/>
        </w:rPr>
        <w:softHyphen/>
      </w:r>
      <w:r w:rsidR="0096383A">
        <w:rPr>
          <w:i/>
        </w:rPr>
        <w:t>ine“.</w:t>
      </w:r>
    </w:p>
    <w:p w14:paraId="11815CC3" w14:textId="13009D53" w:rsidR="00173D46" w:rsidRDefault="00173D46" w:rsidP="00405AA2">
      <w:pPr>
        <w:spacing w:before="120"/>
        <w:jc w:val="both"/>
      </w:pPr>
      <w:r>
        <w:t>Enzyme sind Proteine</w:t>
      </w:r>
      <w:r w:rsidR="00405AA2">
        <w:t>, d. h. sie bestehen aus linearen Aminosäureketten. Bereits bei ihrer Ent</w:t>
      </w:r>
      <w:r w:rsidR="00405AA2">
        <w:softHyphen/>
        <w:t>stehung an den Ribosomen im Rahmen der Protein-Biosynthese wird die Aminosäurekette</w:t>
      </w:r>
      <w:r>
        <w:t xml:space="preserve"> in spezifischer Weise gefaltet. Dadurch erhält die Molekül-Oberfläche </w:t>
      </w:r>
      <w:r w:rsidR="00405AA2">
        <w:t>ihre charakteristische</w:t>
      </w:r>
      <w:r w:rsidR="00CF3ADF">
        <w:t>, komplexe</w:t>
      </w:r>
      <w:r>
        <w:t xml:space="preserve"> Form (dreidimensionale Gestalt, Ladungsmuster), die dem Enzym seine besonderen Eigenschaften verleiht.</w:t>
      </w:r>
    </w:p>
    <w:p w14:paraId="69A89487" w14:textId="7588B44B" w:rsidR="00173D46" w:rsidRDefault="00AF4D2B" w:rsidP="000855FD">
      <w:pPr>
        <w:spacing w:before="120"/>
        <w:jc w:val="both"/>
      </w:pPr>
      <w:r>
        <w:t xml:space="preserve">In der Biochemie wird das Edukt, das von einem Enzym gebunden wird, als </w:t>
      </w:r>
      <w:r w:rsidRPr="00405AA2">
        <w:rPr>
          <w:u w:val="single"/>
        </w:rPr>
        <w:t>Substrat</w:t>
      </w:r>
      <w:r>
        <w:t xml:space="preserve"> bezeich</w:t>
      </w:r>
      <w:r w:rsidR="000855FD">
        <w:softHyphen/>
      </w:r>
      <w:r>
        <w:t xml:space="preserve">net. </w:t>
      </w:r>
      <w:r w:rsidR="00173D46">
        <w:t>Alle Enzyme besitzen eine Vertiefung (Tasche)</w:t>
      </w:r>
      <w:r>
        <w:t>, die so gestaltet ist, dass nur ein</w:t>
      </w:r>
      <w:r w:rsidR="00405AA2">
        <w:t>e</w:t>
      </w:r>
      <w:r>
        <w:t xml:space="preserve"> bestimmte</w:t>
      </w:r>
      <w:r w:rsidR="00405AA2">
        <w:t xml:space="preserve"> Art von</w:t>
      </w:r>
      <w:r>
        <w:t xml:space="preserve"> Substrat-Molekül genau hineinpass</w:t>
      </w:r>
      <w:r w:rsidR="000855FD">
        <w:t>t</w:t>
      </w:r>
      <w:r>
        <w:t xml:space="preserve"> und dort auch festgehalten </w:t>
      </w:r>
      <w:r w:rsidR="000855FD">
        <w:t>wird</w:t>
      </w:r>
      <w:r>
        <w:t>. Bestimmte Ami</w:t>
      </w:r>
      <w:r w:rsidR="00CF3ADF">
        <w:softHyphen/>
      </w:r>
      <w:r>
        <w:t>nosäure-Reste in der Tasche dienen als Erkennungs- bzw. Bindungsstellen für das Substrat.</w:t>
      </w:r>
      <w:r w:rsidR="000855FD">
        <w:t xml:space="preserve"> Beispielsweise sitzt in der Tasche dort eine positive Ladung (bzw. Teilladung), wo beim Subs</w:t>
      </w:r>
      <w:r w:rsidR="000855FD">
        <w:softHyphen/>
        <w:t>trat eine negative sitzt.</w:t>
      </w:r>
    </w:p>
    <w:p w14:paraId="55438BA2" w14:textId="202F9D0C" w:rsidR="000855FD" w:rsidRDefault="000855FD" w:rsidP="000855FD">
      <w:pPr>
        <w:spacing w:before="120"/>
        <w:jc w:val="both"/>
      </w:pPr>
      <w:r w:rsidRPr="000855FD">
        <w:rPr>
          <w:u w:val="single"/>
        </w:rPr>
        <w:t>Impuls</w:t>
      </w:r>
      <w:r>
        <w:t>: Welche Auswirkungen könnte der Austausch einer oder weniger Aminosäuren im Enzym haben?</w:t>
      </w:r>
    </w:p>
    <w:p w14:paraId="7CC89864" w14:textId="6A04CD44" w:rsidR="00AF4D2B" w:rsidRDefault="00AF4D2B" w:rsidP="000855FD">
      <w:pPr>
        <w:jc w:val="both"/>
      </w:pPr>
      <w:r>
        <w:t>Veränderungen in der Erbinformation können dazu führen, dass die eine oder andere Amino</w:t>
      </w:r>
      <w:r w:rsidR="000855FD">
        <w:softHyphen/>
      </w:r>
      <w:r>
        <w:t>säure in einem Enzym durch eine andere ausgetauscht ist. Betrifft so ein Austausch Aminosäu</w:t>
      </w:r>
      <w:r w:rsidR="000855FD">
        <w:softHyphen/>
      </w:r>
      <w:r>
        <w:t xml:space="preserve">ren in der Bindungstasche, </w:t>
      </w:r>
      <w:r w:rsidR="00360E8B">
        <w:t xml:space="preserve">wird in der Regel das Substrat schlechter oder nicht mehr gebunden. Veränderung im Außenbereich eines Enzyms sind </w:t>
      </w:r>
      <w:r w:rsidR="000855FD">
        <w:t xml:space="preserve">dagegen </w:t>
      </w:r>
      <w:r w:rsidR="00360E8B">
        <w:t>meist ohne großen Einfluss.</w:t>
      </w:r>
    </w:p>
    <w:p w14:paraId="2F4B9532" w14:textId="33E192A7" w:rsidR="00360E8B" w:rsidRPr="00173D46" w:rsidRDefault="00360E8B" w:rsidP="00CF3ADF">
      <w:pPr>
        <w:spacing w:before="120"/>
        <w:jc w:val="both"/>
      </w:pPr>
      <w:r>
        <w:t xml:space="preserve">An dieser Stelle sollten zur Veranschaulichung hochaufgelöste </w:t>
      </w:r>
      <w:r w:rsidRPr="000855FD">
        <w:rPr>
          <w:u w:val="single"/>
        </w:rPr>
        <w:t>Bilder</w:t>
      </w:r>
      <w:r>
        <w:t xml:space="preserve"> von Enzymen und ihren Substraten gezeigt werden.</w:t>
      </w:r>
      <w:r w:rsidR="00C63553">
        <w:t xml:space="preserve"> Bei dieser Gelegenheit könnten im Sinne der Modell-Diskussion </w:t>
      </w:r>
      <w:r w:rsidR="00C63553">
        <w:lastRenderedPageBreak/>
        <w:t>auch verschiedene Darstellungen miteinander verglichen werden wie Kalottenmodell, Bänder</w:t>
      </w:r>
      <w:r w:rsidR="001D74F2">
        <w:softHyphen/>
      </w:r>
      <w:r w:rsidR="00C63553">
        <w:t>modell, abstraktes Modell.</w:t>
      </w:r>
    </w:p>
    <w:p w14:paraId="3636494A" w14:textId="77777777" w:rsidR="003E0C0A" w:rsidRDefault="009C701C" w:rsidP="003E0C0A">
      <w:pPr>
        <w:spacing w:before="280" w:after="120"/>
        <w:rPr>
          <w:b/>
          <w:bCs/>
          <w:sz w:val="28"/>
          <w:szCs w:val="28"/>
        </w:rPr>
      </w:pPr>
      <w:bookmarkStart w:id="9" w:name="B10Enz09"/>
      <w:bookmarkEnd w:id="9"/>
      <w:r w:rsidRPr="009C701C">
        <w:rPr>
          <w:b/>
          <w:bCs/>
          <w:sz w:val="28"/>
          <w:szCs w:val="28"/>
        </w:rPr>
        <w:t>2.2.2</w:t>
      </w:r>
      <w:r w:rsidR="00DF014E">
        <w:rPr>
          <w:b/>
          <w:bCs/>
          <w:sz w:val="28"/>
          <w:szCs w:val="28"/>
        </w:rPr>
        <w:t>.2</w:t>
      </w:r>
      <w:r w:rsidRPr="009C701C">
        <w:rPr>
          <w:b/>
          <w:bCs/>
          <w:sz w:val="28"/>
          <w:szCs w:val="28"/>
        </w:rPr>
        <w:t xml:space="preserve">  </w:t>
      </w:r>
      <w:r w:rsidR="003E0C0A">
        <w:rPr>
          <w:b/>
          <w:bCs/>
          <w:sz w:val="28"/>
          <w:szCs w:val="28"/>
        </w:rPr>
        <w:t>Vielzahl an Enzymen</w:t>
      </w:r>
    </w:p>
    <w:p w14:paraId="138FB2FE" w14:textId="0E4F9162" w:rsidR="00DF014E" w:rsidRPr="000F5E03" w:rsidRDefault="005D3370" w:rsidP="00610825">
      <w:pPr>
        <w:spacing w:before="120" w:after="120"/>
        <w:jc w:val="both"/>
        <w:rPr>
          <w:b/>
          <w:bCs/>
          <w:i/>
          <w:sz w:val="28"/>
          <w:szCs w:val="28"/>
        </w:rPr>
      </w:pPr>
      <w:r w:rsidRPr="005D3370">
        <w:rPr>
          <w:bCs/>
        </w:rPr>
        <w:t>Das</w:t>
      </w:r>
      <w:r>
        <w:rPr>
          <w:bCs/>
        </w:rPr>
        <w:t xml:space="preserve"> menschliche Genom scheint etwa 19.000 Gene zu umfassen, die für Proteine codieren; die meisten davon sind </w:t>
      </w:r>
      <w:r w:rsidR="00426813">
        <w:rPr>
          <w:bCs/>
        </w:rPr>
        <w:t xml:space="preserve">vermutlich </w:t>
      </w:r>
      <w:r>
        <w:rPr>
          <w:bCs/>
        </w:rPr>
        <w:t xml:space="preserve">Enzyme. </w:t>
      </w:r>
      <w:r w:rsidR="00426813">
        <w:rPr>
          <w:bCs/>
        </w:rPr>
        <w:t>Bisher sind fast 3.000 von ihnen bekannt. Eine so</w:t>
      </w:r>
      <w:r>
        <w:rPr>
          <w:bCs/>
        </w:rPr>
        <w:t xml:space="preserve"> große Zahl ist notwendig, weil jedes Enzym nur „sein“ Substrat binden kann, nur eine ganz bestimmte Reaktion katalysier</w:t>
      </w:r>
      <w:r w:rsidR="00610825">
        <w:rPr>
          <w:bCs/>
        </w:rPr>
        <w:t xml:space="preserve">t </w:t>
      </w:r>
      <w:r>
        <w:rPr>
          <w:bCs/>
        </w:rPr>
        <w:t xml:space="preserve">und es eine große Menge </w:t>
      </w:r>
      <w:r w:rsidR="00610825">
        <w:rPr>
          <w:bCs/>
        </w:rPr>
        <w:t>unterschiedlichster chemischer</w:t>
      </w:r>
      <w:r>
        <w:rPr>
          <w:bCs/>
        </w:rPr>
        <w:t xml:space="preserve"> Reak</w:t>
      </w:r>
      <w:r w:rsidR="00610825">
        <w:rPr>
          <w:bCs/>
        </w:rPr>
        <w:softHyphen/>
      </w:r>
      <w:r>
        <w:rPr>
          <w:bCs/>
        </w:rPr>
        <w:t>ti</w:t>
      </w:r>
      <w:r w:rsidR="00610825">
        <w:rPr>
          <w:bCs/>
        </w:rPr>
        <w:softHyphen/>
      </w:r>
      <w:r>
        <w:rPr>
          <w:bCs/>
        </w:rPr>
        <w:t>onen in menschlichen Zellen gibt.</w:t>
      </w:r>
      <w:r w:rsidR="000F5E03">
        <w:rPr>
          <w:bCs/>
        </w:rPr>
        <w:t xml:space="preserve"> </w:t>
      </w:r>
      <w:r w:rsidR="000F5E03">
        <w:rPr>
          <w:bCs/>
          <w:i/>
        </w:rPr>
        <w:t>(Spezifitäten folgen in Unterabschnitt 2.2.2.5)</w:t>
      </w:r>
    </w:p>
    <w:p w14:paraId="05FAD716" w14:textId="657CF11F" w:rsidR="005D3370" w:rsidRDefault="005D3370" w:rsidP="00610825">
      <w:pPr>
        <w:spacing w:before="120"/>
        <w:jc w:val="both"/>
        <w:rPr>
          <w:bCs/>
        </w:rPr>
      </w:pPr>
      <w:r>
        <w:rPr>
          <w:bCs/>
        </w:rPr>
        <w:t>Von den enzymatisch gesteuerten Reaktionen kennen die Schüler bisher praktisch nur Abbau-Vorgänge. Deshalb ist (wie im LehrplanPLUS herausgestellt) zu betonen, dass Enzyme an folgenden Reaktionen beteiligt sind:</w:t>
      </w:r>
    </w:p>
    <w:p w14:paraId="053B1DDD" w14:textId="6B732CFB" w:rsidR="005D3370" w:rsidRPr="00041D71" w:rsidRDefault="005D3370" w:rsidP="00610825">
      <w:pPr>
        <w:pStyle w:val="Listenabsatz"/>
        <w:numPr>
          <w:ilvl w:val="0"/>
          <w:numId w:val="1"/>
        </w:numPr>
        <w:spacing w:before="120"/>
        <w:jc w:val="both"/>
        <w:rPr>
          <w:bCs/>
        </w:rPr>
      </w:pPr>
      <w:r w:rsidRPr="00041D71">
        <w:rPr>
          <w:bCs/>
        </w:rPr>
        <w:t>Stoff-Abbau, z. B. in der Verdauung oder in der Zellatmung</w:t>
      </w:r>
    </w:p>
    <w:p w14:paraId="3C9184DB" w14:textId="7CEDA68E" w:rsidR="005D3370" w:rsidRPr="00041D71" w:rsidRDefault="005D3370" w:rsidP="00610825">
      <w:pPr>
        <w:pStyle w:val="Listenabsatz"/>
        <w:numPr>
          <w:ilvl w:val="0"/>
          <w:numId w:val="1"/>
        </w:numPr>
        <w:spacing w:before="120"/>
        <w:jc w:val="both"/>
        <w:rPr>
          <w:bCs/>
        </w:rPr>
      </w:pPr>
      <w:r w:rsidRPr="00041D71">
        <w:rPr>
          <w:bCs/>
        </w:rPr>
        <w:t>Stoff-Umbau, z. B. bei der Umformung</w:t>
      </w:r>
      <w:r w:rsidR="00041D71" w:rsidRPr="00041D71">
        <w:rPr>
          <w:bCs/>
        </w:rPr>
        <w:t xml:space="preserve"> der einen Aminosäure in eine andere oder von Glucose in Glycogen bzw. Fett</w:t>
      </w:r>
      <w:r w:rsidR="00610825">
        <w:rPr>
          <w:bCs/>
        </w:rPr>
        <w:t xml:space="preserve"> und umgekehrt</w:t>
      </w:r>
    </w:p>
    <w:p w14:paraId="2BBA09E4" w14:textId="431CBC1D" w:rsidR="00041D71" w:rsidRPr="00041D71" w:rsidRDefault="00041D71" w:rsidP="00610825">
      <w:pPr>
        <w:pStyle w:val="Listenabsatz"/>
        <w:numPr>
          <w:ilvl w:val="0"/>
          <w:numId w:val="1"/>
        </w:numPr>
        <w:spacing w:before="120"/>
        <w:jc w:val="both"/>
        <w:rPr>
          <w:bCs/>
        </w:rPr>
      </w:pPr>
      <w:r w:rsidRPr="00041D71">
        <w:rPr>
          <w:bCs/>
        </w:rPr>
        <w:t>Stoff-Aufbau, z. B. körpereigene Hormone</w:t>
      </w:r>
      <w:r>
        <w:rPr>
          <w:bCs/>
        </w:rPr>
        <w:t xml:space="preserve"> wie Tyroxin in der Schilddrüse</w:t>
      </w:r>
      <w:r w:rsidRPr="00041D71">
        <w:rPr>
          <w:bCs/>
        </w:rPr>
        <w:t>, Binde</w:t>
      </w:r>
      <w:r w:rsidR="00610825">
        <w:rPr>
          <w:bCs/>
        </w:rPr>
        <w:softHyphen/>
      </w:r>
      <w:r w:rsidRPr="00041D71">
        <w:rPr>
          <w:bCs/>
        </w:rPr>
        <w:t>gewebs-Stoffe oder Farbstoffe</w:t>
      </w:r>
      <w:r>
        <w:rPr>
          <w:bCs/>
        </w:rPr>
        <w:t xml:space="preserve"> wie Melanin</w:t>
      </w:r>
    </w:p>
    <w:p w14:paraId="60DB7790" w14:textId="6FC3EC01" w:rsidR="00DF014E" w:rsidRDefault="00581F58" w:rsidP="00610825">
      <w:pPr>
        <w:spacing w:before="120"/>
        <w:jc w:val="both"/>
        <w:rPr>
          <w:bCs/>
        </w:rPr>
      </w:pPr>
      <w:r>
        <w:rPr>
          <w:bCs/>
        </w:rPr>
        <w:t>Es soll auch betont werden, dass alle lebenden Systeme (selbst manche Viren führen eigene Enzyme mit) über Enzyme verfügen, die sämtliche chemischen Reaktionen kontrollieren.</w:t>
      </w:r>
    </w:p>
    <w:p w14:paraId="16298543" w14:textId="2CBB6B1E" w:rsidR="0045604C" w:rsidRPr="00927735" w:rsidRDefault="003E0C0A" w:rsidP="00927735">
      <w:pPr>
        <w:spacing w:before="280"/>
        <w:rPr>
          <w:b/>
          <w:sz w:val="28"/>
          <w:szCs w:val="28"/>
        </w:rPr>
      </w:pPr>
      <w:bookmarkStart w:id="10" w:name="B10Enz10"/>
      <w:bookmarkEnd w:id="10"/>
      <w:r w:rsidRPr="00927735">
        <w:rPr>
          <w:b/>
          <w:sz w:val="28"/>
          <w:szCs w:val="28"/>
        </w:rPr>
        <w:t xml:space="preserve">2.2.2.3  </w:t>
      </w:r>
      <w:r w:rsidR="00927735" w:rsidRPr="00927735">
        <w:rPr>
          <w:b/>
          <w:sz w:val="28"/>
          <w:szCs w:val="28"/>
        </w:rPr>
        <w:t>Energetische Aspekte</w:t>
      </w:r>
    </w:p>
    <w:p w14:paraId="1EBC35CB" w14:textId="228A4706" w:rsidR="0045604C" w:rsidRDefault="00927735" w:rsidP="00610825">
      <w:pPr>
        <w:spacing w:before="120"/>
        <w:jc w:val="both"/>
        <w:rPr>
          <w:bCs/>
        </w:rPr>
      </w:pPr>
      <w:r>
        <w:rPr>
          <w:bCs/>
        </w:rPr>
        <w:t>Die Katalyse ist Lerninhalt des Chemie-Unterrichts im ersten Jahr (8. Klasse im NTG, 9. Klasse in allen anderen Zweigen). Die Schüler wenden hier also ein bekanntes Prinzip in einem anderen Kontext an, indem sie ein Energie-Diagramm zur Enzymwirkung anlegen:</w:t>
      </w:r>
    </w:p>
    <w:p w14:paraId="2DD37A3C" w14:textId="439CA15E" w:rsidR="00927735" w:rsidRDefault="006F7E15" w:rsidP="00DF014E">
      <w:pPr>
        <w:spacing w:before="120"/>
        <w:rPr>
          <w:bCs/>
        </w:rPr>
      </w:pPr>
      <w:r>
        <w:rPr>
          <w:noProof/>
        </w:rPr>
        <w:drawing>
          <wp:anchor distT="0" distB="0" distL="114300" distR="114300" simplePos="0" relativeHeight="251665408" behindDoc="0" locked="0" layoutInCell="1" allowOverlap="1" wp14:anchorId="11A64595" wp14:editId="53F39B60">
            <wp:simplePos x="0" y="0"/>
            <wp:positionH relativeFrom="column">
              <wp:posOffset>0</wp:posOffset>
            </wp:positionH>
            <wp:positionV relativeFrom="paragraph">
              <wp:posOffset>255905</wp:posOffset>
            </wp:positionV>
            <wp:extent cx="5760720" cy="2896235"/>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2896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53ACE9" w14:textId="5113EF4A" w:rsidR="007E6D80" w:rsidRPr="00AF7032" w:rsidRDefault="00610825" w:rsidP="00610825">
      <w:pPr>
        <w:spacing w:before="240"/>
        <w:jc w:val="both"/>
        <w:rPr>
          <w:bCs/>
          <w:color w:val="0000FF"/>
        </w:rPr>
      </w:pPr>
      <w:r>
        <w:t xml:space="preserve">Link zur </w:t>
      </w:r>
      <w:r w:rsidR="00AF7032" w:rsidRPr="00AF7032">
        <w:t xml:space="preserve">Abbildung Energiediagramm enzymatische Katalyse leer </w:t>
      </w:r>
      <w:r w:rsidR="00AF7032" w:rsidRPr="00AF7032">
        <w:rPr>
          <w:color w:val="0000FF"/>
        </w:rPr>
        <w:t>[</w:t>
      </w:r>
      <w:hyperlink r:id="rId18" w:history="1">
        <w:r w:rsidR="00AF7032" w:rsidRPr="00AF7032">
          <w:rPr>
            <w:rStyle w:val="Hyperlink"/>
          </w:rPr>
          <w:t>jpg</w:t>
        </w:r>
      </w:hyperlink>
      <w:r w:rsidR="00AF7032" w:rsidRPr="00AF7032">
        <w:rPr>
          <w:color w:val="0000FF"/>
        </w:rPr>
        <w:t xml:space="preserve">] </w:t>
      </w:r>
      <w:r w:rsidR="00AF7032" w:rsidRPr="00AF7032">
        <w:t xml:space="preserve">und beschriftet </w:t>
      </w:r>
      <w:r w:rsidR="00AF7032" w:rsidRPr="00AF7032">
        <w:rPr>
          <w:color w:val="0000FF"/>
        </w:rPr>
        <w:t>[</w:t>
      </w:r>
      <w:hyperlink r:id="rId19" w:history="1">
        <w:r w:rsidR="00AF7032" w:rsidRPr="00AF7032">
          <w:rPr>
            <w:rStyle w:val="Hyperlink"/>
          </w:rPr>
          <w:t>jpg</w:t>
        </w:r>
      </w:hyperlink>
      <w:r w:rsidR="00AF7032" w:rsidRPr="00AF7032">
        <w:rPr>
          <w:color w:val="0000FF"/>
        </w:rPr>
        <w:t>]</w:t>
      </w:r>
    </w:p>
    <w:p w14:paraId="662368F7" w14:textId="17E9CDBD" w:rsidR="00AF7032" w:rsidRPr="00E802B1" w:rsidRDefault="00E802B1" w:rsidP="00610825">
      <w:pPr>
        <w:spacing w:before="120"/>
        <w:jc w:val="both"/>
        <w:rPr>
          <w:bCs/>
          <w:i/>
        </w:rPr>
      </w:pPr>
      <w:r>
        <w:rPr>
          <w:bCs/>
          <w:i/>
        </w:rPr>
        <w:t>Hinweis: Die Abszisse stellt keine Zeitachse dar, denn sämtliche Stationen der Reaktion verlau</w:t>
      </w:r>
      <w:r w:rsidR="00610825">
        <w:rPr>
          <w:bCs/>
          <w:i/>
        </w:rPr>
        <w:softHyphen/>
      </w:r>
      <w:r>
        <w:rPr>
          <w:bCs/>
          <w:i/>
        </w:rPr>
        <w:t>fen an mehreren Enzymen gleichzeitig.</w:t>
      </w:r>
    </w:p>
    <w:p w14:paraId="72BEA932" w14:textId="2C918837" w:rsidR="00AF7032" w:rsidRDefault="00AF7032" w:rsidP="00610825">
      <w:pPr>
        <w:spacing w:before="120"/>
        <w:jc w:val="both"/>
        <w:rPr>
          <w:bCs/>
        </w:rPr>
      </w:pPr>
      <w:r>
        <w:rPr>
          <w:bCs/>
        </w:rPr>
        <w:lastRenderedPageBreak/>
        <w:t>Als Biokatalysator senkt ein Enzym den Betrag der Aktivierungsenergie E</w:t>
      </w:r>
      <w:r w:rsidRPr="00AF7032">
        <w:rPr>
          <w:bCs/>
          <w:vertAlign w:val="subscript"/>
        </w:rPr>
        <w:t>A</w:t>
      </w:r>
      <w:r>
        <w:rPr>
          <w:bCs/>
        </w:rPr>
        <w:t>, der nötig ist, um die Reaktion in Gang zu bringen.</w:t>
      </w:r>
    </w:p>
    <w:p w14:paraId="5368BE75" w14:textId="396E995B" w:rsidR="007E6D80" w:rsidRDefault="00680A55" w:rsidP="00610825">
      <w:pPr>
        <w:spacing w:before="120"/>
        <w:jc w:val="both"/>
        <w:rPr>
          <w:bCs/>
        </w:rPr>
      </w:pPr>
      <w:r>
        <w:rPr>
          <w:bCs/>
        </w:rPr>
        <w:t>Auch o</w:t>
      </w:r>
      <w:r w:rsidR="00AF7032">
        <w:rPr>
          <w:bCs/>
        </w:rPr>
        <w:t>hne Enzym laufen die chemischen Reaktionen in einer Zelle ab, aber so langsam, dass die dadurch entstehende Menge an Produkten irrelevant klein ist.</w:t>
      </w:r>
    </w:p>
    <w:p w14:paraId="2AEBF2FF" w14:textId="67B00612" w:rsidR="007E6D80" w:rsidRPr="004E3F7F" w:rsidRDefault="005A22D2" w:rsidP="004E3F7F">
      <w:pPr>
        <w:spacing w:before="280"/>
        <w:rPr>
          <w:b/>
          <w:sz w:val="28"/>
          <w:szCs w:val="28"/>
        </w:rPr>
      </w:pPr>
      <w:bookmarkStart w:id="11" w:name="B10Enz11"/>
      <w:bookmarkEnd w:id="11"/>
      <w:r w:rsidRPr="005A22D2">
        <w:rPr>
          <w:b/>
          <w:sz w:val="28"/>
          <w:szCs w:val="28"/>
        </w:rPr>
        <w:t xml:space="preserve">2.2.2.4  </w:t>
      </w:r>
      <w:r w:rsidR="004E3F7F">
        <w:rPr>
          <w:b/>
          <w:sz w:val="28"/>
          <w:szCs w:val="28"/>
        </w:rPr>
        <w:t>Wirkungsweise von Enzymen</w:t>
      </w:r>
    </w:p>
    <w:p w14:paraId="7481831A" w14:textId="7D03F7F8" w:rsidR="00415FAD" w:rsidRPr="00415FAD" w:rsidRDefault="00415FAD" w:rsidP="00DF014E">
      <w:pPr>
        <w:spacing w:before="120"/>
        <w:rPr>
          <w:bCs/>
        </w:rPr>
      </w:pPr>
      <w:r w:rsidRPr="00415FAD">
        <w:rPr>
          <w:bCs/>
        </w:rPr>
        <w:t>auf der Teilchen-Ebene</w:t>
      </w:r>
      <w:r w:rsidR="000F5E03">
        <w:rPr>
          <w:bCs/>
        </w:rPr>
        <w:t xml:space="preserve"> (submikroskopischen Ebene)</w:t>
      </w:r>
    </w:p>
    <w:p w14:paraId="34854E6C" w14:textId="2D356572" w:rsidR="00426813" w:rsidRPr="00426813" w:rsidRDefault="00426813" w:rsidP="00DF014E">
      <w:pPr>
        <w:spacing w:before="120"/>
        <w:rPr>
          <w:b/>
        </w:rPr>
      </w:pPr>
      <w:r w:rsidRPr="00426813">
        <w:rPr>
          <w:b/>
        </w:rPr>
        <w:t>a)   Erkennung und Bindung des Substrats:</w:t>
      </w:r>
    </w:p>
    <w:p w14:paraId="0424E9ED" w14:textId="7760D9CA" w:rsidR="007E6D80" w:rsidRDefault="004E3F7F" w:rsidP="00610825">
      <w:pPr>
        <w:jc w:val="both"/>
        <w:rPr>
          <w:bCs/>
        </w:rPr>
      </w:pPr>
      <w:r>
        <w:rPr>
          <w:bCs/>
        </w:rPr>
        <w:t xml:space="preserve">Substrat-Moleküle bewegen sich im Raum und treffen gelegentlich auf Enzym-Moleküle. Wenn beide Moleküle richtig orientiert sind und wie Schlüssel und Schloss ineinander passen, dann lagert sich das Substrat-Molekül in die Erkennungs-und-Bindungstasche des Enzyms </w:t>
      </w:r>
      <w:r w:rsidR="00610825">
        <w:rPr>
          <w:bCs/>
        </w:rPr>
        <w:t xml:space="preserve">ein </w:t>
      </w:r>
      <w:r>
        <w:rPr>
          <w:bCs/>
        </w:rPr>
        <w:t>und wird dort festgehalten. Die räumliche Struktur und das Ladungsmuster der beiden Moleküle müssen dabei wie Positiv und Negativ wirken.</w:t>
      </w:r>
      <w:r w:rsidR="00426813">
        <w:rPr>
          <w:bCs/>
        </w:rPr>
        <w:t xml:space="preserve"> Die Bindung erfolgt durch Wasserstoffbrücken oder andere zwischenmolekulare Wechselwirkungen. </w:t>
      </w:r>
    </w:p>
    <w:p w14:paraId="211BEFD5" w14:textId="4BA4128D" w:rsidR="00426813" w:rsidRDefault="00426813" w:rsidP="00610825">
      <w:pPr>
        <w:spacing w:before="120"/>
        <w:jc w:val="both"/>
        <w:rPr>
          <w:bCs/>
        </w:rPr>
      </w:pPr>
      <w:r>
        <w:rPr>
          <w:bCs/>
        </w:rPr>
        <w:t xml:space="preserve">Zwei oder mehr durch solche Wechselwirkungen miteinander verbundene Moleküle werden </w:t>
      </w:r>
      <w:r w:rsidR="00610825">
        <w:rPr>
          <w:bCs/>
        </w:rPr>
        <w:t xml:space="preserve">in der Chemie </w:t>
      </w:r>
      <w:r>
        <w:rPr>
          <w:bCs/>
        </w:rPr>
        <w:t xml:space="preserve">als Komplex bezeichnet. Der Komplex aus Substrat- und Enzym-Molekül heißt </w:t>
      </w:r>
      <w:r w:rsidRPr="00426813">
        <w:rPr>
          <w:bCs/>
          <w:u w:val="single"/>
        </w:rPr>
        <w:t>Enzym-Substrat-Komplex</w:t>
      </w:r>
      <w:r>
        <w:rPr>
          <w:bCs/>
        </w:rPr>
        <w:t>.</w:t>
      </w:r>
    </w:p>
    <w:p w14:paraId="1AE8F656" w14:textId="41D35B3A" w:rsidR="004E3F7F" w:rsidRPr="00743FF1" w:rsidRDefault="00426813" w:rsidP="00743FF1">
      <w:pPr>
        <w:spacing w:before="240"/>
        <w:rPr>
          <w:b/>
        </w:rPr>
      </w:pPr>
      <w:r w:rsidRPr="00743FF1">
        <w:rPr>
          <w:b/>
        </w:rPr>
        <w:t xml:space="preserve">b)   </w:t>
      </w:r>
      <w:r w:rsidR="00743FF1" w:rsidRPr="00743FF1">
        <w:rPr>
          <w:b/>
        </w:rPr>
        <w:t xml:space="preserve">Chemische </w:t>
      </w:r>
      <w:r w:rsidRPr="00743FF1">
        <w:rPr>
          <w:b/>
        </w:rPr>
        <w:t>Reaktion</w:t>
      </w:r>
      <w:r w:rsidR="00743FF1">
        <w:rPr>
          <w:b/>
        </w:rPr>
        <w:t>:</w:t>
      </w:r>
    </w:p>
    <w:p w14:paraId="7D5D7339" w14:textId="08BEDC85" w:rsidR="007E6D80" w:rsidRDefault="00743FF1" w:rsidP="00DE6ECB">
      <w:pPr>
        <w:jc w:val="both"/>
        <w:rPr>
          <w:bCs/>
        </w:rPr>
      </w:pPr>
      <w:r>
        <w:rPr>
          <w:bCs/>
        </w:rPr>
        <w:t xml:space="preserve">Bestimmte Aminosäure-Reste in der Enzymtasche sind direkt an der chemischen Reaktion beteiligt. Man nennt sie das </w:t>
      </w:r>
      <w:r w:rsidRPr="00743FF1">
        <w:rPr>
          <w:bCs/>
          <w:u w:val="single"/>
        </w:rPr>
        <w:t>aktive Zentrum</w:t>
      </w:r>
      <w:r w:rsidR="00786821">
        <w:rPr>
          <w:bCs/>
        </w:rPr>
        <w:t xml:space="preserve"> (AZ)</w:t>
      </w:r>
      <w:r>
        <w:rPr>
          <w:bCs/>
        </w:rPr>
        <w:t>. Durch die Bindung des Substrats verändert sich die räumliche Struktur des Enzyms minimal, aber entscheidend, denn dadurch werden die chemischen Veränderungen im Substrat-Molekül hervorgerufen. Im Enzym-Substrat-Komplex findet also die chemische Umwandlung statt.</w:t>
      </w:r>
    </w:p>
    <w:p w14:paraId="68AB7177" w14:textId="0A5ABD3F" w:rsidR="00743FF1" w:rsidRPr="00743FF1" w:rsidRDefault="00743FF1" w:rsidP="00743FF1">
      <w:pPr>
        <w:spacing w:before="240"/>
        <w:rPr>
          <w:b/>
        </w:rPr>
      </w:pPr>
      <w:r w:rsidRPr="00743FF1">
        <w:rPr>
          <w:b/>
        </w:rPr>
        <w:t>c)   Trennung:</w:t>
      </w:r>
      <w:r w:rsidR="0074243A" w:rsidRPr="0074243A">
        <w:rPr>
          <w:noProof/>
        </w:rPr>
        <w:t xml:space="preserve"> </w:t>
      </w:r>
    </w:p>
    <w:p w14:paraId="0E487648" w14:textId="5F8064D6" w:rsidR="00743FF1" w:rsidRDefault="00743FF1" w:rsidP="00DE6ECB">
      <w:pPr>
        <w:jc w:val="both"/>
        <w:rPr>
          <w:bCs/>
        </w:rPr>
      </w:pPr>
      <w:r>
        <w:rPr>
          <w:bCs/>
        </w:rPr>
        <w:t>Nach erfolgter Reaktion trennen sich Substrat- und Enzym-Moleküle wieder voneinander, weil sie ja jetzt nicht mehr gut zusammen passen: Der Enzym-Produkt-Komplex zerfällt spontan. Die Produkt-Moleküle diffundieren vom Enzym weg, das Enzym nimmt wieder seine ursprüngliche Gestalt (wie vor der Reaktion) an.</w:t>
      </w:r>
    </w:p>
    <w:p w14:paraId="57470CD3" w14:textId="484F9D29" w:rsidR="00743FF1" w:rsidRDefault="004A4D83" w:rsidP="00162C2A">
      <w:pPr>
        <w:spacing w:before="240"/>
        <w:rPr>
          <w:bCs/>
        </w:rPr>
      </w:pPr>
      <w:r w:rsidRPr="00162C2A">
        <w:rPr>
          <w:bCs/>
          <w:u w:val="single"/>
        </w:rPr>
        <w:t>Beispiel</w:t>
      </w:r>
      <w:r>
        <w:rPr>
          <w:bCs/>
        </w:rPr>
        <w:t xml:space="preserve">: </w:t>
      </w:r>
      <w:r w:rsidR="00162C2A">
        <w:rPr>
          <w:bCs/>
        </w:rPr>
        <w:t>Spaltung eines Maltose</w:t>
      </w:r>
      <w:r w:rsidR="00DE6ECB">
        <w:rPr>
          <w:bCs/>
        </w:rPr>
        <w:t>-Moleküls</w:t>
      </w:r>
      <w:r w:rsidR="00162C2A">
        <w:rPr>
          <w:bCs/>
        </w:rPr>
        <w:t xml:space="preserve"> in zwei Moleküle Glucose</w:t>
      </w:r>
      <w:r w:rsidR="005F645C">
        <w:rPr>
          <w:bCs/>
        </w:rPr>
        <w:t xml:space="preserve"> nach dem </w:t>
      </w:r>
      <w:r w:rsidR="005F645C" w:rsidRPr="005F645C">
        <w:rPr>
          <w:bCs/>
          <w:u w:val="single"/>
        </w:rPr>
        <w:t>Schlüssel-Schloss-Modell</w:t>
      </w:r>
    </w:p>
    <w:p w14:paraId="68AD9696" w14:textId="6F53BFD1" w:rsidR="00743FF1" w:rsidRDefault="0074243A" w:rsidP="00DF014E">
      <w:pPr>
        <w:spacing w:before="120"/>
        <w:rPr>
          <w:bCs/>
        </w:rPr>
      </w:pPr>
      <w:r>
        <w:rPr>
          <w:bCs/>
          <w:noProof/>
        </w:rPr>
        <mc:AlternateContent>
          <mc:Choice Requires="wps">
            <w:drawing>
              <wp:anchor distT="0" distB="0" distL="114300" distR="114300" simplePos="0" relativeHeight="251675648" behindDoc="0" locked="0" layoutInCell="1" allowOverlap="1" wp14:anchorId="64614AF5" wp14:editId="55559118">
                <wp:simplePos x="0" y="0"/>
                <wp:positionH relativeFrom="column">
                  <wp:posOffset>-83820</wp:posOffset>
                </wp:positionH>
                <wp:positionV relativeFrom="paragraph">
                  <wp:posOffset>151765</wp:posOffset>
                </wp:positionV>
                <wp:extent cx="1725295" cy="608965"/>
                <wp:effectExtent l="0" t="0" r="0" b="635"/>
                <wp:wrapNone/>
                <wp:docPr id="17" name="Textfeld 17"/>
                <wp:cNvGraphicFramePr/>
                <a:graphic xmlns:a="http://schemas.openxmlformats.org/drawingml/2006/main">
                  <a:graphicData uri="http://schemas.microsoft.com/office/word/2010/wordprocessingShape">
                    <wps:wsp>
                      <wps:cNvSpPr txBox="1"/>
                      <wps:spPr>
                        <a:xfrm>
                          <a:off x="0" y="0"/>
                          <a:ext cx="1725295" cy="608965"/>
                        </a:xfrm>
                        <a:prstGeom prst="rect">
                          <a:avLst/>
                        </a:prstGeom>
                        <a:noFill/>
                        <a:ln w="6350">
                          <a:noFill/>
                        </a:ln>
                      </wps:spPr>
                      <wps:txbx>
                        <w:txbxContent>
                          <w:p w14:paraId="5F9A8B07" w14:textId="77777777" w:rsidR="0074243A" w:rsidRDefault="0074243A" w:rsidP="0074243A">
                            <w:pPr>
                              <w:jc w:val="right"/>
                              <w:rPr>
                                <w:rFonts w:ascii="Arial Narrow" w:hAnsi="Arial Narrow"/>
                              </w:rPr>
                            </w:pPr>
                            <w:r>
                              <w:rPr>
                                <w:rFonts w:ascii="Arial Narrow" w:hAnsi="Arial Narrow"/>
                              </w:rPr>
                              <w:t xml:space="preserve">Substrat: </w:t>
                            </w:r>
                          </w:p>
                          <w:p w14:paraId="36704225" w14:textId="46D46515" w:rsidR="0074243A" w:rsidRDefault="0074243A" w:rsidP="0074243A">
                            <w:pPr>
                              <w:jc w:val="right"/>
                              <w:rPr>
                                <w:rFonts w:ascii="Arial Narrow" w:hAnsi="Arial Narrow"/>
                              </w:rPr>
                            </w:pPr>
                            <w:r>
                              <w:rPr>
                                <w:rFonts w:ascii="Arial Narrow" w:hAnsi="Arial Narrow"/>
                              </w:rPr>
                              <w:t>Maltose</w:t>
                            </w:r>
                          </w:p>
                          <w:p w14:paraId="5D36B2CA" w14:textId="1675D942" w:rsidR="0074243A" w:rsidRDefault="0074243A">
                            <w:pPr>
                              <w:rPr>
                                <w:rFonts w:ascii="Arial Narrow" w:hAnsi="Arial Narrow"/>
                              </w:rPr>
                            </w:pPr>
                          </w:p>
                          <w:p w14:paraId="421C85B4" w14:textId="5B42243A" w:rsidR="0074243A" w:rsidRDefault="0074243A">
                            <w:pPr>
                              <w:rPr>
                                <w:rFonts w:ascii="Arial Narrow" w:hAnsi="Arial Narrow"/>
                              </w:rPr>
                            </w:pPr>
                          </w:p>
                          <w:p w14:paraId="1374BD1C" w14:textId="00878E34" w:rsidR="0074243A" w:rsidRDefault="0074243A">
                            <w:pPr>
                              <w:rPr>
                                <w:rFonts w:ascii="Arial Narrow" w:hAnsi="Arial Narrow"/>
                              </w:rPr>
                            </w:pPr>
                          </w:p>
                          <w:p w14:paraId="6B6708C0" w14:textId="6AC79FDD" w:rsidR="0074243A" w:rsidRDefault="0074243A">
                            <w:pPr>
                              <w:rPr>
                                <w:rFonts w:ascii="Arial Narrow" w:hAnsi="Arial Narrow"/>
                              </w:rPr>
                            </w:pPr>
                          </w:p>
                          <w:p w14:paraId="074CDF3E" w14:textId="2B1D0E0A" w:rsidR="0074243A" w:rsidRDefault="0074243A">
                            <w:pPr>
                              <w:rPr>
                                <w:rFonts w:ascii="Arial Narrow" w:hAnsi="Arial Narrow"/>
                              </w:rPr>
                            </w:pPr>
                          </w:p>
                          <w:p w14:paraId="14B0582C" w14:textId="4C334ED9" w:rsidR="0074243A" w:rsidRDefault="0074243A">
                            <w:pPr>
                              <w:rPr>
                                <w:rFonts w:ascii="Arial Narrow" w:hAnsi="Arial Narrow"/>
                              </w:rPr>
                            </w:pPr>
                          </w:p>
                          <w:p w14:paraId="6764C3E1" w14:textId="7024CE2B" w:rsidR="0074243A" w:rsidRPr="0074243A" w:rsidRDefault="0074243A">
                            <w:pPr>
                              <w:rPr>
                                <w:rFonts w:ascii="Arial Narrow" w:hAnsi="Arial Narrow"/>
                              </w:rPr>
                            </w:pPr>
                            <w:r>
                              <w:rPr>
                                <w:rFonts w:ascii="Arial Narrow" w:hAnsi="Arial Narro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614AF5" id="_x0000_t202" coordsize="21600,21600" o:spt="202" path="m,l,21600r21600,l21600,xe">
                <v:stroke joinstyle="miter"/>
                <v:path gradientshapeok="t" o:connecttype="rect"/>
              </v:shapetype>
              <v:shape id="Textfeld 17" o:spid="_x0000_s1026" type="#_x0000_t202" style="position:absolute;margin-left:-6.6pt;margin-top:11.95pt;width:135.85pt;height:47.9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" filled="f" stroked="f" strokeweight=".5pt">
                <v:textbox>
                  <w:txbxContent>
                    <w:p w14:paraId="5F9A8B07" w14:textId="77777777" w:rsidR="0074243A" w:rsidRDefault="0074243A" w:rsidP="0074243A">
                      <w:pPr>
                        <w:jc w:val="right"/>
                        <w:rPr>
                          <w:rFonts w:ascii="Arial Narrow" w:hAnsi="Arial Narrow"/>
                        </w:rPr>
                      </w:pPr>
                      <w:r>
                        <w:rPr>
                          <w:rFonts w:ascii="Arial Narrow" w:hAnsi="Arial Narrow"/>
                        </w:rPr>
                        <w:t xml:space="preserve">Substrat: </w:t>
                      </w:r>
                    </w:p>
                    <w:p w14:paraId="36704225" w14:textId="46D46515" w:rsidR="0074243A" w:rsidRDefault="0074243A" w:rsidP="0074243A">
                      <w:pPr>
                        <w:jc w:val="right"/>
                        <w:rPr>
                          <w:rFonts w:ascii="Arial Narrow" w:hAnsi="Arial Narrow"/>
                        </w:rPr>
                      </w:pPr>
                      <w:r>
                        <w:rPr>
                          <w:rFonts w:ascii="Arial Narrow" w:hAnsi="Arial Narrow"/>
                        </w:rPr>
                        <w:t>Maltose</w:t>
                      </w:r>
                    </w:p>
                    <w:p w14:paraId="5D36B2CA" w14:textId="1675D942" w:rsidR="0074243A" w:rsidRDefault="0074243A">
                      <w:pPr>
                        <w:rPr>
                          <w:rFonts w:ascii="Arial Narrow" w:hAnsi="Arial Narrow"/>
                        </w:rPr>
                      </w:pPr>
                    </w:p>
                    <w:p w14:paraId="421C85B4" w14:textId="5B42243A" w:rsidR="0074243A" w:rsidRDefault="0074243A">
                      <w:pPr>
                        <w:rPr>
                          <w:rFonts w:ascii="Arial Narrow" w:hAnsi="Arial Narrow"/>
                        </w:rPr>
                      </w:pPr>
                    </w:p>
                    <w:p w14:paraId="1374BD1C" w14:textId="00878E34" w:rsidR="0074243A" w:rsidRDefault="0074243A">
                      <w:pPr>
                        <w:rPr>
                          <w:rFonts w:ascii="Arial Narrow" w:hAnsi="Arial Narrow"/>
                        </w:rPr>
                      </w:pPr>
                    </w:p>
                    <w:p w14:paraId="6B6708C0" w14:textId="6AC79FDD" w:rsidR="0074243A" w:rsidRDefault="0074243A">
                      <w:pPr>
                        <w:rPr>
                          <w:rFonts w:ascii="Arial Narrow" w:hAnsi="Arial Narrow"/>
                        </w:rPr>
                      </w:pPr>
                    </w:p>
                    <w:p w14:paraId="074CDF3E" w14:textId="2B1D0E0A" w:rsidR="0074243A" w:rsidRDefault="0074243A">
                      <w:pPr>
                        <w:rPr>
                          <w:rFonts w:ascii="Arial Narrow" w:hAnsi="Arial Narrow"/>
                        </w:rPr>
                      </w:pPr>
                    </w:p>
                    <w:p w14:paraId="14B0582C" w14:textId="4C334ED9" w:rsidR="0074243A" w:rsidRDefault="0074243A">
                      <w:pPr>
                        <w:rPr>
                          <w:rFonts w:ascii="Arial Narrow" w:hAnsi="Arial Narrow"/>
                        </w:rPr>
                      </w:pPr>
                    </w:p>
                    <w:p w14:paraId="6764C3E1" w14:textId="7024CE2B" w:rsidR="0074243A" w:rsidRPr="0074243A" w:rsidRDefault="0074243A">
                      <w:pPr>
                        <w:rPr>
                          <w:rFonts w:ascii="Arial Narrow" w:hAnsi="Arial Narrow"/>
                        </w:rPr>
                      </w:pPr>
                      <w:r>
                        <w:rPr>
                          <w:rFonts w:ascii="Arial Narrow" w:hAnsi="Arial Narrow"/>
                        </w:rPr>
                        <w:t xml:space="preserve">       </w:t>
                      </w:r>
                    </w:p>
                  </w:txbxContent>
                </v:textbox>
              </v:shape>
            </w:pict>
          </mc:Fallback>
        </mc:AlternateContent>
      </w:r>
      <w:r>
        <w:rPr>
          <w:bCs/>
          <w:noProof/>
        </w:rPr>
        <mc:AlternateContent>
          <mc:Choice Requires="wps">
            <w:drawing>
              <wp:anchor distT="0" distB="0" distL="114300" distR="114300" simplePos="0" relativeHeight="251676672" behindDoc="0" locked="0" layoutInCell="1" allowOverlap="1" wp14:anchorId="06166E02" wp14:editId="7AF29EF2">
                <wp:simplePos x="0" y="0"/>
                <wp:positionH relativeFrom="column">
                  <wp:posOffset>4025537</wp:posOffset>
                </wp:positionH>
                <wp:positionV relativeFrom="paragraph">
                  <wp:posOffset>234950</wp:posOffset>
                </wp:positionV>
                <wp:extent cx="1616710" cy="527685"/>
                <wp:effectExtent l="0" t="0" r="0" b="5715"/>
                <wp:wrapNone/>
                <wp:docPr id="18" name="Textfeld 18"/>
                <wp:cNvGraphicFramePr/>
                <a:graphic xmlns:a="http://schemas.openxmlformats.org/drawingml/2006/main">
                  <a:graphicData uri="http://schemas.microsoft.com/office/word/2010/wordprocessingShape">
                    <wps:wsp>
                      <wps:cNvSpPr txBox="1"/>
                      <wps:spPr>
                        <a:xfrm>
                          <a:off x="0" y="0"/>
                          <a:ext cx="1616710" cy="527685"/>
                        </a:xfrm>
                        <a:prstGeom prst="rect">
                          <a:avLst/>
                        </a:prstGeom>
                        <a:noFill/>
                        <a:ln w="6350">
                          <a:noFill/>
                        </a:ln>
                      </wps:spPr>
                      <wps:txbx>
                        <w:txbxContent>
                          <w:p w14:paraId="4629F45B" w14:textId="3265F67D" w:rsidR="0074243A" w:rsidRPr="0074243A" w:rsidRDefault="0074243A">
                            <w:pPr>
                              <w:rPr>
                                <w:rFonts w:ascii="Arial Narrow" w:hAnsi="Arial Narrow"/>
                              </w:rPr>
                            </w:pPr>
                            <w:r>
                              <w:rPr>
                                <w:rFonts w:ascii="Arial Narrow" w:hAnsi="Arial Narrow"/>
                              </w:rPr>
                              <w:t>Produkt: Glucose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166E02" id="Textfeld 18" o:spid="_x0000_s1027" type="#_x0000_t202" style="position:absolute;margin-left:316.95pt;margin-top:18.5pt;width:127.3pt;height:41.5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" filled="f" stroked="f" strokeweight=".5pt">
                <v:textbox>
                  <w:txbxContent>
                    <w:p w14:paraId="4629F45B" w14:textId="3265F67D" w:rsidR="0074243A" w:rsidRPr="0074243A" w:rsidRDefault="0074243A">
                      <w:pPr>
                        <w:rPr>
                          <w:rFonts w:ascii="Arial Narrow" w:hAnsi="Arial Narrow"/>
                        </w:rPr>
                      </w:pPr>
                      <w:r>
                        <w:rPr>
                          <w:rFonts w:ascii="Arial Narrow" w:hAnsi="Arial Narrow"/>
                        </w:rPr>
                        <w:t>Produkt: Glucose</w:t>
                      </w:r>
                    </w:p>
                  </w:txbxContent>
                </v:textbox>
              </v:shape>
            </w:pict>
          </mc:Fallback>
        </mc:AlternateContent>
      </w:r>
    </w:p>
    <w:p w14:paraId="7C18C2E1" w14:textId="477BF496" w:rsidR="00743FF1" w:rsidRDefault="0074243A" w:rsidP="00DF014E">
      <w:pPr>
        <w:spacing w:before="120"/>
        <w:rPr>
          <w:bCs/>
        </w:rPr>
      </w:pPr>
      <w:r>
        <w:rPr>
          <w:noProof/>
        </w:rPr>
        <w:drawing>
          <wp:anchor distT="0" distB="0" distL="114300" distR="114300" simplePos="0" relativeHeight="251671552" behindDoc="0" locked="0" layoutInCell="1" allowOverlap="1" wp14:anchorId="3964E411" wp14:editId="44C75D0F">
            <wp:simplePos x="0" y="0"/>
            <wp:positionH relativeFrom="column">
              <wp:posOffset>4250690</wp:posOffset>
            </wp:positionH>
            <wp:positionV relativeFrom="paragraph">
              <wp:posOffset>134348</wp:posOffset>
            </wp:positionV>
            <wp:extent cx="1439545" cy="1223645"/>
            <wp:effectExtent l="0" t="0" r="8255" b="0"/>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39545" cy="12236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2051205E" wp14:editId="19487E04">
            <wp:simplePos x="0" y="0"/>
            <wp:positionH relativeFrom="column">
              <wp:posOffset>-27305</wp:posOffset>
            </wp:positionH>
            <wp:positionV relativeFrom="paragraph">
              <wp:posOffset>40368</wp:posOffset>
            </wp:positionV>
            <wp:extent cx="1439545" cy="1306195"/>
            <wp:effectExtent l="0" t="0" r="8255" b="8255"/>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39545" cy="1306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699E05" w14:textId="73223641" w:rsidR="00162C2A" w:rsidRDefault="0074243A" w:rsidP="00DF014E">
      <w:pPr>
        <w:spacing w:before="120"/>
        <w:rPr>
          <w:bCs/>
        </w:rPr>
      </w:pPr>
      <w:r>
        <w:rPr>
          <w:noProof/>
        </w:rPr>
        <w:drawing>
          <wp:anchor distT="0" distB="0" distL="114300" distR="114300" simplePos="0" relativeHeight="251669504" behindDoc="0" locked="0" layoutInCell="1" allowOverlap="1" wp14:anchorId="0777D18B" wp14:editId="204D4636">
            <wp:simplePos x="0" y="0"/>
            <wp:positionH relativeFrom="column">
              <wp:posOffset>2078990</wp:posOffset>
            </wp:positionH>
            <wp:positionV relativeFrom="paragraph">
              <wp:posOffset>222613</wp:posOffset>
            </wp:positionV>
            <wp:extent cx="1439545" cy="878205"/>
            <wp:effectExtent l="0" t="0" r="8255"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39545" cy="878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402EA3" w14:textId="4F971C36" w:rsidR="00162C2A" w:rsidRDefault="00162C2A" w:rsidP="00DF014E">
      <w:pPr>
        <w:spacing w:before="120"/>
        <w:rPr>
          <w:bCs/>
        </w:rPr>
      </w:pPr>
    </w:p>
    <w:p w14:paraId="05F1259C" w14:textId="5FD62217" w:rsidR="00162C2A" w:rsidRDefault="0074243A" w:rsidP="00DF014E">
      <w:pPr>
        <w:spacing w:before="120"/>
        <w:rPr>
          <w:bCs/>
        </w:rPr>
      </w:pPr>
      <w:r>
        <w:rPr>
          <w:bCs/>
          <w:noProof/>
        </w:rPr>
        <mc:AlternateContent>
          <mc:Choice Requires="wps">
            <w:drawing>
              <wp:anchor distT="0" distB="0" distL="114300" distR="114300" simplePos="0" relativeHeight="251674624" behindDoc="0" locked="0" layoutInCell="1" allowOverlap="1" wp14:anchorId="34E6BE2C" wp14:editId="5032BD11">
                <wp:simplePos x="0" y="0"/>
                <wp:positionH relativeFrom="column">
                  <wp:posOffset>3644265</wp:posOffset>
                </wp:positionH>
                <wp:positionV relativeFrom="paragraph">
                  <wp:posOffset>185420</wp:posOffset>
                </wp:positionV>
                <wp:extent cx="500380" cy="0"/>
                <wp:effectExtent l="0" t="76200" r="33020" b="95250"/>
                <wp:wrapNone/>
                <wp:docPr id="16" name="Gerade Verbindung mit Pfeil 16"/>
                <wp:cNvGraphicFramePr/>
                <a:graphic xmlns:a="http://schemas.openxmlformats.org/drawingml/2006/main">
                  <a:graphicData uri="http://schemas.microsoft.com/office/word/2010/wordprocessingShape">
                    <wps:wsp>
                      <wps:cNvCnPr/>
                      <wps:spPr>
                        <a:xfrm>
                          <a:off x="0" y="0"/>
                          <a:ext cx="5003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467EFC1" id="_x0000_t32" coordsize="21600,21600" o:spt="32" o:oned="t" path="m,l21600,21600e" filled="f">
                <v:path arrowok="t" fillok="f" o:connecttype="none"/>
                <o:lock v:ext="edit" shapetype="t"/>
              </v:shapetype>
              <v:shape id="Gerade Verbindung mit Pfeil 16" o:spid="_x0000_s1026" type="#_x0000_t32" style="position:absolute;margin-left:286.95pt;margin-top:14.6pt;width:39.4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" strokecolor="black [3213]" strokeweight=".5pt">
                <v:stroke endarrow="block" joinstyle="miter"/>
              </v:shape>
            </w:pict>
          </mc:Fallback>
        </mc:AlternateContent>
      </w:r>
      <w:r>
        <w:rPr>
          <w:bCs/>
          <w:noProof/>
        </w:rPr>
        <mc:AlternateContent>
          <mc:Choice Requires="wps">
            <w:drawing>
              <wp:anchor distT="0" distB="0" distL="114300" distR="114300" simplePos="0" relativeHeight="251672576" behindDoc="0" locked="0" layoutInCell="1" allowOverlap="1" wp14:anchorId="5D6F9DE7" wp14:editId="2C1A8CA1">
                <wp:simplePos x="0" y="0"/>
                <wp:positionH relativeFrom="column">
                  <wp:posOffset>1505948</wp:posOffset>
                </wp:positionH>
                <wp:positionV relativeFrom="paragraph">
                  <wp:posOffset>185964</wp:posOffset>
                </wp:positionV>
                <wp:extent cx="500743" cy="0"/>
                <wp:effectExtent l="0" t="76200" r="33020" b="95250"/>
                <wp:wrapNone/>
                <wp:docPr id="15" name="Gerade Verbindung mit Pfeil 15"/>
                <wp:cNvGraphicFramePr/>
                <a:graphic xmlns:a="http://schemas.openxmlformats.org/drawingml/2006/main">
                  <a:graphicData uri="http://schemas.microsoft.com/office/word/2010/wordprocessingShape">
                    <wps:wsp>
                      <wps:cNvCnPr/>
                      <wps:spPr>
                        <a:xfrm>
                          <a:off x="0" y="0"/>
                          <a:ext cx="50074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EC22E8" id="Gerade Verbindung mit Pfeil 15" o:spid="_x0000_s1026" type="#_x0000_t32" style="position:absolute;margin-left:118.6pt;margin-top:14.65pt;width:39.4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" strokecolor="black [3213]" strokeweight=".5pt">
                <v:stroke endarrow="block" joinstyle="miter"/>
              </v:shape>
            </w:pict>
          </mc:Fallback>
        </mc:AlternateContent>
      </w:r>
    </w:p>
    <w:p w14:paraId="1EB8E0E5" w14:textId="6B7640F4" w:rsidR="00162C2A" w:rsidRDefault="00162C2A" w:rsidP="00DF014E">
      <w:pPr>
        <w:spacing w:before="120"/>
        <w:rPr>
          <w:bCs/>
        </w:rPr>
      </w:pPr>
    </w:p>
    <w:p w14:paraId="341571E1" w14:textId="2F49D900" w:rsidR="00162C2A" w:rsidRDefault="00162C2A" w:rsidP="00DF014E">
      <w:pPr>
        <w:spacing w:before="120"/>
        <w:rPr>
          <w:bCs/>
        </w:rPr>
      </w:pPr>
    </w:p>
    <w:p w14:paraId="69A60A2A" w14:textId="12308F9A" w:rsidR="00162C2A" w:rsidRPr="0074243A" w:rsidRDefault="0074243A" w:rsidP="0074243A">
      <w:pPr>
        <w:rPr>
          <w:rFonts w:ascii="Arial Narrow" w:hAnsi="Arial Narrow"/>
          <w:bCs/>
        </w:rPr>
      </w:pPr>
      <w:r>
        <w:rPr>
          <w:rFonts w:ascii="Arial Narrow" w:hAnsi="Arial Narrow"/>
        </w:rPr>
        <w:t xml:space="preserve">       Enzym: Maltase</w:t>
      </w:r>
      <w:r>
        <w:rPr>
          <w:rFonts w:ascii="Arial Narrow" w:hAnsi="Arial Narrow"/>
        </w:rPr>
        <w:tab/>
      </w:r>
      <w:r>
        <w:rPr>
          <w:rFonts w:ascii="Arial Narrow" w:hAnsi="Arial Narrow"/>
        </w:rPr>
        <w:tab/>
      </w:r>
      <w:r w:rsidR="00052A38">
        <w:rPr>
          <w:rFonts w:ascii="Arial Narrow" w:hAnsi="Arial Narrow"/>
        </w:rPr>
        <w:t xml:space="preserve">         </w:t>
      </w:r>
      <w:r>
        <w:rPr>
          <w:rFonts w:ascii="Arial Narrow" w:hAnsi="Arial Narrow"/>
        </w:rPr>
        <w:t>Enzym-Substrat-Komplex</w:t>
      </w:r>
      <w:r w:rsidR="00052A38">
        <w:rPr>
          <w:rFonts w:ascii="Arial Narrow" w:hAnsi="Arial Narrow"/>
        </w:rPr>
        <w:tab/>
      </w:r>
      <w:r w:rsidR="00052A38">
        <w:rPr>
          <w:rFonts w:ascii="Arial Narrow" w:hAnsi="Arial Narrow"/>
        </w:rPr>
        <w:tab/>
      </w:r>
      <w:r w:rsidR="00052A38">
        <w:rPr>
          <w:rFonts w:ascii="Arial Narrow" w:hAnsi="Arial Narrow"/>
        </w:rPr>
        <w:tab/>
        <w:t xml:space="preserve">   Enzym: Maltase</w:t>
      </w:r>
    </w:p>
    <w:p w14:paraId="4A1CFAE8" w14:textId="77777777" w:rsidR="00162C2A" w:rsidRDefault="00162C2A" w:rsidP="00DF014E">
      <w:pPr>
        <w:spacing w:before="120"/>
        <w:rPr>
          <w:bCs/>
        </w:rPr>
      </w:pPr>
    </w:p>
    <w:p w14:paraId="5B96C368" w14:textId="2A22A32B" w:rsidR="00743FF1" w:rsidRDefault="000F5E03" w:rsidP="00DE6ECB">
      <w:pPr>
        <w:spacing w:before="120"/>
        <w:jc w:val="both"/>
        <w:rPr>
          <w:color w:val="0000FF"/>
        </w:rPr>
      </w:pPr>
      <w:r>
        <w:t xml:space="preserve">Diese </w:t>
      </w:r>
      <w:r w:rsidR="00786821">
        <w:t xml:space="preserve">Bilderfolge zur Enzymwirkung (Beispiel Maltase-Reaktion) in Farbe </w:t>
      </w:r>
      <w:r w:rsidR="00786821" w:rsidRPr="00786821">
        <w:rPr>
          <w:color w:val="0000FF"/>
        </w:rPr>
        <w:t>[</w:t>
      </w:r>
      <w:hyperlink r:id="rId23" w:history="1">
        <w:r w:rsidR="00786821" w:rsidRPr="00786821">
          <w:rPr>
            <w:rStyle w:val="Hyperlink"/>
          </w:rPr>
          <w:t>jpg1</w:t>
        </w:r>
      </w:hyperlink>
      <w:r w:rsidR="00786821" w:rsidRPr="00786821">
        <w:rPr>
          <w:color w:val="0000FF"/>
        </w:rPr>
        <w:t>] [</w:t>
      </w:r>
      <w:hyperlink r:id="rId24" w:history="1">
        <w:r w:rsidR="00786821" w:rsidRPr="00786821">
          <w:rPr>
            <w:rStyle w:val="Hyperlink"/>
          </w:rPr>
          <w:t>jpg2</w:t>
        </w:r>
      </w:hyperlink>
      <w:r w:rsidR="00786821" w:rsidRPr="00786821">
        <w:rPr>
          <w:color w:val="0000FF"/>
        </w:rPr>
        <w:t>] [</w:t>
      </w:r>
      <w:hyperlink r:id="rId25" w:history="1">
        <w:r w:rsidR="00786821" w:rsidRPr="00786821">
          <w:rPr>
            <w:rStyle w:val="Hyperlink"/>
          </w:rPr>
          <w:t>jpg3</w:t>
        </w:r>
      </w:hyperlink>
      <w:r w:rsidR="00786821" w:rsidRPr="00786821">
        <w:rPr>
          <w:color w:val="0000FF"/>
        </w:rPr>
        <w:t xml:space="preserve">] </w:t>
      </w:r>
      <w:r w:rsidR="00786821">
        <w:t xml:space="preserve">und schwarzweiß </w:t>
      </w:r>
      <w:r w:rsidR="00786821" w:rsidRPr="00786821">
        <w:rPr>
          <w:color w:val="0000FF"/>
        </w:rPr>
        <w:t>[</w:t>
      </w:r>
      <w:hyperlink r:id="rId26" w:history="1">
        <w:r w:rsidR="00786821" w:rsidRPr="00786821">
          <w:rPr>
            <w:rStyle w:val="Hyperlink"/>
          </w:rPr>
          <w:t>jpg1</w:t>
        </w:r>
      </w:hyperlink>
      <w:r w:rsidR="00786821" w:rsidRPr="00786821">
        <w:rPr>
          <w:color w:val="0000FF"/>
        </w:rPr>
        <w:t>] [</w:t>
      </w:r>
      <w:hyperlink r:id="rId27" w:history="1">
        <w:r w:rsidR="00786821" w:rsidRPr="00786821">
          <w:rPr>
            <w:rStyle w:val="Hyperlink"/>
          </w:rPr>
          <w:t>jpg2</w:t>
        </w:r>
      </w:hyperlink>
      <w:r w:rsidR="00786821" w:rsidRPr="00786821">
        <w:rPr>
          <w:color w:val="0000FF"/>
        </w:rPr>
        <w:t>] [</w:t>
      </w:r>
      <w:hyperlink r:id="rId28" w:history="1">
        <w:r w:rsidR="00786821" w:rsidRPr="00786821">
          <w:rPr>
            <w:rStyle w:val="Hyperlink"/>
          </w:rPr>
          <w:t>jpg3</w:t>
        </w:r>
      </w:hyperlink>
      <w:r w:rsidR="00786821" w:rsidRPr="00786821">
        <w:rPr>
          <w:color w:val="0000FF"/>
        </w:rPr>
        <w:t>]</w:t>
      </w:r>
    </w:p>
    <w:p w14:paraId="4F988448" w14:textId="0994184D" w:rsidR="004D48D0" w:rsidRDefault="004D48D0" w:rsidP="00DE6ECB">
      <w:pPr>
        <w:spacing w:before="120"/>
        <w:jc w:val="both"/>
      </w:pPr>
      <w:r>
        <w:lastRenderedPageBreak/>
        <w:t>Es ist sinnvoll, an dieser Stelle auch ein Beispiel des auf- oder umbauenden Stoffwechsels zu berücksichtigen</w:t>
      </w:r>
      <w:r w:rsidR="005E2D6E">
        <w:t>, z. B. als Hausaufgabe:</w:t>
      </w:r>
    </w:p>
    <w:p w14:paraId="1174FB4C" w14:textId="26CE24A3" w:rsidR="005E2D6E" w:rsidRPr="00C61EBA" w:rsidRDefault="005E2D6E" w:rsidP="00DE6ECB">
      <w:pPr>
        <w:spacing w:before="120"/>
        <w:jc w:val="both"/>
      </w:pPr>
      <w:r w:rsidRPr="00C61EBA">
        <w:t xml:space="preserve">Aufgabe </w:t>
      </w:r>
      <w:r w:rsidR="00555042">
        <w:t>6</w:t>
      </w:r>
      <w:r w:rsidRPr="00C61EBA">
        <w:t xml:space="preserve"> auf dem </w:t>
      </w:r>
      <w:r w:rsidRPr="00C61EBA">
        <w:rPr>
          <w:b/>
          <w:bCs/>
          <w:highlight w:val="yellow"/>
        </w:rPr>
        <w:t>Aufgabenblatt</w:t>
      </w:r>
      <w:r w:rsidRPr="00C61EBA">
        <w:t xml:space="preserve"> 2 Stoffwechsel Mensch</w:t>
      </w:r>
      <w:r w:rsidR="00C61EBA">
        <w:t>:</w:t>
      </w:r>
      <w:r w:rsidR="00C61EBA" w:rsidRPr="00C61EBA">
        <w:rPr>
          <w:color w:val="0000FF"/>
        </w:rPr>
        <w:t xml:space="preserve"> </w:t>
      </w:r>
      <w:r w:rsidR="00555042" w:rsidRPr="00C451C0">
        <w:rPr>
          <w:color w:val="0000FF"/>
        </w:rPr>
        <w:t>[</w:t>
      </w:r>
      <w:hyperlink r:id="rId29" w:history="1">
        <w:r w:rsidR="00555042" w:rsidRPr="00C451C0">
          <w:rPr>
            <w:color w:val="0000FF"/>
            <w:u w:val="single"/>
          </w:rPr>
          <w:t>word</w:t>
        </w:r>
      </w:hyperlink>
      <w:r w:rsidR="00555042" w:rsidRPr="00C451C0">
        <w:rPr>
          <w:color w:val="0000FF"/>
        </w:rPr>
        <w:t>] [</w:t>
      </w:r>
      <w:hyperlink r:id="rId30" w:history="1">
        <w:r w:rsidR="00555042" w:rsidRPr="00C451C0">
          <w:rPr>
            <w:color w:val="0000FF"/>
            <w:u w:val="single"/>
          </w:rPr>
          <w:t>pdf</w:t>
        </w:r>
      </w:hyperlink>
      <w:r w:rsidR="00555042" w:rsidRPr="00C451C0">
        <w:rPr>
          <w:color w:val="0000FF"/>
        </w:rPr>
        <w:t>]</w:t>
      </w:r>
    </w:p>
    <w:p w14:paraId="4F9DEF23" w14:textId="54BBBC82" w:rsidR="0055050B" w:rsidRDefault="0055050B" w:rsidP="00680A55">
      <w:pPr>
        <w:spacing w:before="120"/>
        <w:jc w:val="both"/>
        <w:rPr>
          <w:i/>
          <w:iCs/>
        </w:rPr>
      </w:pPr>
      <w:r w:rsidRPr="00C61EBA">
        <w:rPr>
          <w:i/>
          <w:iCs/>
        </w:rPr>
        <w:t xml:space="preserve">Die in Aufgabe </w:t>
      </w:r>
      <w:r w:rsidR="00F2237A">
        <w:rPr>
          <w:i/>
          <w:iCs/>
        </w:rPr>
        <w:t>6</w:t>
      </w:r>
      <w:r w:rsidRPr="00C61EBA">
        <w:rPr>
          <w:i/>
          <w:iCs/>
        </w:rPr>
        <w:t xml:space="preserve">.2 genannte Keto-Gruppe ist den NTG-Schülern </w:t>
      </w:r>
      <w:r w:rsidRPr="0055050B">
        <w:rPr>
          <w:i/>
          <w:iCs/>
        </w:rPr>
        <w:t>aus der 9. Klasse bekannt (Lernbereich 5: Wechselwirkungskonzept). Nicht-NTG-Schülern könnte sie gerade schon be</w:t>
      </w:r>
      <w:r w:rsidR="000F5E03">
        <w:rPr>
          <w:i/>
          <w:iCs/>
        </w:rPr>
        <w:softHyphen/>
      </w:r>
      <w:r w:rsidRPr="0055050B">
        <w:rPr>
          <w:i/>
          <w:iCs/>
        </w:rPr>
        <w:t>kannt sein, weil Lernbereich 3: Wechselwirkungskonzept in der 10. Klasse Chemie etwa um diese Zeit behandelt wird. Rücksprache mit der Chemie-Lehrkraft!</w:t>
      </w:r>
    </w:p>
    <w:p w14:paraId="5B832BC3" w14:textId="49040765" w:rsidR="00D44DED" w:rsidRPr="00D44DED" w:rsidRDefault="00D44DED" w:rsidP="00680A55">
      <w:pPr>
        <w:jc w:val="both"/>
        <w:rPr>
          <w:i/>
          <w:iCs/>
        </w:rPr>
      </w:pPr>
      <w:r w:rsidRPr="00D44DED">
        <w:rPr>
          <w:i/>
          <w:iCs/>
        </w:rPr>
        <w:t xml:space="preserve">Selbstverständlich stellt die Transaminierung keinen Lerninhalt dar, vielmehr dient Aufgabe </w:t>
      </w:r>
      <w:r w:rsidR="00F2237A">
        <w:rPr>
          <w:i/>
          <w:iCs/>
        </w:rPr>
        <w:t>6</w:t>
      </w:r>
      <w:r w:rsidRPr="00D44DED">
        <w:rPr>
          <w:i/>
          <w:iCs/>
        </w:rPr>
        <w:t>.2 ausschließlich der Übung zur Darstellung biochemischer Sachverhalte in schematischen Skizzen.</w:t>
      </w:r>
    </w:p>
    <w:p w14:paraId="5EB69E87" w14:textId="03975AF3" w:rsidR="007E6D80" w:rsidRDefault="005F645C" w:rsidP="004D48D0">
      <w:pPr>
        <w:spacing w:before="280"/>
        <w:rPr>
          <w:bCs/>
        </w:rPr>
      </w:pPr>
      <w:bookmarkStart w:id="12" w:name="B10Enz12"/>
      <w:bookmarkEnd w:id="12"/>
      <w:r w:rsidRPr="005A22D2">
        <w:rPr>
          <w:b/>
          <w:sz w:val="28"/>
          <w:szCs w:val="28"/>
        </w:rPr>
        <w:t>2.2.2.</w:t>
      </w:r>
      <w:r>
        <w:rPr>
          <w:b/>
          <w:sz w:val="28"/>
          <w:szCs w:val="28"/>
        </w:rPr>
        <w:t>5</w:t>
      </w:r>
      <w:r w:rsidRPr="005A22D2">
        <w:rPr>
          <w:b/>
          <w:sz w:val="28"/>
          <w:szCs w:val="28"/>
        </w:rPr>
        <w:t xml:space="preserve">  </w:t>
      </w:r>
      <w:r>
        <w:rPr>
          <w:b/>
          <w:sz w:val="28"/>
          <w:szCs w:val="28"/>
        </w:rPr>
        <w:t>Spezifitäten</w:t>
      </w:r>
    </w:p>
    <w:p w14:paraId="720A9812" w14:textId="5A3B3DDF" w:rsidR="007E6D80" w:rsidRDefault="001A3E4B" w:rsidP="00DE6ECB">
      <w:pPr>
        <w:spacing w:before="120"/>
        <w:jc w:val="both"/>
        <w:rPr>
          <w:bCs/>
        </w:rPr>
      </w:pPr>
      <w:r>
        <w:rPr>
          <w:bCs/>
        </w:rPr>
        <w:t>Anorganische Katalysatoren sind meist unspezifisch, d.</w:t>
      </w:r>
      <w:r w:rsidR="000F5E03">
        <w:rPr>
          <w:bCs/>
        </w:rPr>
        <w:t> </w:t>
      </w:r>
      <w:r>
        <w:rPr>
          <w:bCs/>
        </w:rPr>
        <w:t>h. sie beeinflussen Reaktionen von unterschiedlichen Edukten und begünstigen nicht nur eine einzige Reaktion. Beispielsweise katalysiert das Edelmetall Platin die Reaktion von Sauerstoff und Wasserstoff zu Wasser, in Erdölraffinierien aber auch die Umwandlung von linearen und cyclischen Alkanen in soge</w:t>
      </w:r>
      <w:r w:rsidR="00DE6ECB">
        <w:rPr>
          <w:bCs/>
        </w:rPr>
        <w:softHyphen/>
      </w:r>
      <w:r>
        <w:rPr>
          <w:bCs/>
        </w:rPr>
        <w:t xml:space="preserve">nannte aromatische Verbindungen </w:t>
      </w:r>
      <w:r w:rsidR="00DE6ECB">
        <w:rPr>
          <w:bCs/>
        </w:rPr>
        <w:t>sowie</w:t>
      </w:r>
      <w:r>
        <w:rPr>
          <w:bCs/>
        </w:rPr>
        <w:t xml:space="preserve"> </w:t>
      </w:r>
      <w:r w:rsidR="00DE6ECB">
        <w:rPr>
          <w:bCs/>
        </w:rPr>
        <w:t xml:space="preserve">in </w:t>
      </w:r>
      <w:r>
        <w:rPr>
          <w:bCs/>
        </w:rPr>
        <w:t>verzweigte Alkane (katalytisches Reforming).</w:t>
      </w:r>
    </w:p>
    <w:p w14:paraId="22ACA277" w14:textId="08BFD3C1" w:rsidR="001A3E4B" w:rsidRDefault="001A3E4B" w:rsidP="00DF014E">
      <w:pPr>
        <w:spacing w:before="120"/>
        <w:rPr>
          <w:bCs/>
        </w:rPr>
      </w:pPr>
      <w:r>
        <w:rPr>
          <w:bCs/>
        </w:rPr>
        <w:t>Biokatalysatoren sind dagegen hochspezifisch.</w:t>
      </w:r>
    </w:p>
    <w:p w14:paraId="422B55BA" w14:textId="50C62FE4" w:rsidR="004C4C1E" w:rsidRPr="00C61EBA" w:rsidRDefault="004C4C1E" w:rsidP="004C4C1E">
      <w:pPr>
        <w:spacing w:before="120"/>
        <w:jc w:val="both"/>
      </w:pPr>
      <w:r w:rsidRPr="00C61EBA">
        <w:t xml:space="preserve">Die folgenden Darstellungen sind Bestandteil von Aufgabe </w:t>
      </w:r>
      <w:r w:rsidR="00F2237A">
        <w:t>7</w:t>
      </w:r>
      <w:r w:rsidRPr="00C61EBA">
        <w:t xml:space="preserve"> auf dem </w:t>
      </w:r>
      <w:r w:rsidRPr="00C61EBA">
        <w:rPr>
          <w:b/>
          <w:bCs/>
          <w:highlight w:val="yellow"/>
        </w:rPr>
        <w:t>Aufgabenblatt</w:t>
      </w:r>
      <w:r w:rsidRPr="00C61EBA">
        <w:t xml:space="preserve"> 2 Stoff</w:t>
      </w:r>
      <w:r w:rsidRPr="00C61EBA">
        <w:softHyphen/>
        <w:t>wechsel Mensch</w:t>
      </w:r>
      <w:r w:rsidR="00C61EBA" w:rsidRPr="00C61EBA">
        <w:t>:</w:t>
      </w:r>
      <w:r w:rsidR="00F2237A" w:rsidRPr="00AC3A7A">
        <w:rPr>
          <w:color w:val="0000FF"/>
        </w:rPr>
        <w:t xml:space="preserve"> </w:t>
      </w:r>
      <w:r w:rsidR="00F2237A" w:rsidRPr="00C451C0">
        <w:rPr>
          <w:color w:val="0000FF"/>
        </w:rPr>
        <w:t>[</w:t>
      </w:r>
      <w:hyperlink r:id="rId31" w:history="1">
        <w:r w:rsidR="00F2237A" w:rsidRPr="00C451C0">
          <w:rPr>
            <w:color w:val="0000FF"/>
            <w:u w:val="single"/>
          </w:rPr>
          <w:t>word</w:t>
        </w:r>
      </w:hyperlink>
      <w:r w:rsidR="00F2237A" w:rsidRPr="00C451C0">
        <w:rPr>
          <w:color w:val="0000FF"/>
        </w:rPr>
        <w:t>] [</w:t>
      </w:r>
      <w:hyperlink r:id="rId32" w:history="1">
        <w:r w:rsidR="00F2237A" w:rsidRPr="00C451C0">
          <w:rPr>
            <w:color w:val="0000FF"/>
            <w:u w:val="single"/>
          </w:rPr>
          <w:t>pdf</w:t>
        </w:r>
      </w:hyperlink>
      <w:r w:rsidR="00F2237A" w:rsidRPr="00C451C0">
        <w:rPr>
          <w:color w:val="0000FF"/>
        </w:rPr>
        <w:t>]</w:t>
      </w:r>
    </w:p>
    <w:p w14:paraId="3FE0EAA6" w14:textId="77777777" w:rsidR="00983C1C" w:rsidRDefault="00983C1C" w:rsidP="00983C1C">
      <w:pPr>
        <w:spacing w:before="120"/>
        <w:jc w:val="both"/>
        <w:rPr>
          <w:color w:val="0000FF"/>
        </w:rPr>
      </w:pPr>
      <w:r>
        <w:t xml:space="preserve">Links zu den Abbildungen: Enzyme </w:t>
      </w:r>
      <w:r w:rsidRPr="00CC3B6E">
        <w:rPr>
          <w:color w:val="0000FF"/>
        </w:rPr>
        <w:t>[</w:t>
      </w:r>
      <w:hyperlink r:id="rId33" w:history="1">
        <w:r w:rsidRPr="00CC3B6E">
          <w:rPr>
            <w:rStyle w:val="Hyperlink"/>
          </w:rPr>
          <w:t>jpg</w:t>
        </w:r>
      </w:hyperlink>
      <w:r w:rsidRPr="00CC3B6E">
        <w:rPr>
          <w:color w:val="0000FF"/>
        </w:rPr>
        <w:t>]</w:t>
      </w:r>
      <w:r>
        <w:t xml:space="preserve">, Substrate </w:t>
      </w:r>
      <w:r w:rsidRPr="00CC3B6E">
        <w:rPr>
          <w:color w:val="0000FF"/>
        </w:rPr>
        <w:t>[</w:t>
      </w:r>
      <w:hyperlink r:id="rId34" w:history="1">
        <w:r w:rsidRPr="00CC3B6E">
          <w:rPr>
            <w:rStyle w:val="Hyperlink"/>
          </w:rPr>
          <w:t>jpg</w:t>
        </w:r>
      </w:hyperlink>
      <w:r w:rsidRPr="00CC3B6E">
        <w:rPr>
          <w:color w:val="0000FF"/>
        </w:rPr>
        <w:t>]</w:t>
      </w:r>
      <w:r>
        <w:t>, Pro</w:t>
      </w:r>
      <w:r>
        <w:softHyphen/>
        <w:t xml:space="preserve">duktpaare </w:t>
      </w:r>
      <w:r w:rsidRPr="00CC3B6E">
        <w:rPr>
          <w:color w:val="0000FF"/>
        </w:rPr>
        <w:t>[</w:t>
      </w:r>
      <w:hyperlink r:id="rId35" w:history="1">
        <w:r w:rsidRPr="00CC3B6E">
          <w:rPr>
            <w:rStyle w:val="Hyperlink"/>
          </w:rPr>
          <w:t>jpg</w:t>
        </w:r>
      </w:hyperlink>
      <w:r w:rsidRPr="00CC3B6E">
        <w:rPr>
          <w:color w:val="0000FF"/>
        </w:rPr>
        <w:t>]</w:t>
      </w:r>
    </w:p>
    <w:p w14:paraId="3F3661D7" w14:textId="4943DDC0" w:rsidR="001A3E4B" w:rsidRPr="001A3E4B" w:rsidRDefault="001A3E4B" w:rsidP="001A3E4B">
      <w:pPr>
        <w:spacing w:before="240"/>
        <w:rPr>
          <w:b/>
        </w:rPr>
      </w:pPr>
      <w:r w:rsidRPr="001A3E4B">
        <w:rPr>
          <w:b/>
        </w:rPr>
        <w:t>a)   Substratspezifität:</w:t>
      </w:r>
    </w:p>
    <w:p w14:paraId="7C436906" w14:textId="01195A63" w:rsidR="005F645C" w:rsidRDefault="00E72E5B" w:rsidP="00DE6ECB">
      <w:pPr>
        <w:spacing w:before="120"/>
        <w:jc w:val="both"/>
        <w:rPr>
          <w:bCs/>
        </w:rPr>
      </w:pPr>
      <w:r>
        <w:rPr>
          <w:bCs/>
        </w:rPr>
        <w:t xml:space="preserve">Aufgrund des Schlüssel-Schloss-Prinzips kann ein Enzym-Substrat-Komplex nur entstehen, wenn das Substrat genau in die Tasche des Enzyms passt. </w:t>
      </w:r>
    </w:p>
    <w:p w14:paraId="51021EF5" w14:textId="3D689AD7" w:rsidR="005F645C" w:rsidRDefault="00E72E5B" w:rsidP="00DF014E">
      <w:pPr>
        <w:spacing w:before="120"/>
        <w:rPr>
          <w:bCs/>
        </w:rPr>
      </w:pPr>
      <w:r>
        <w:rPr>
          <w:bCs/>
          <w:noProof/>
        </w:rPr>
        <w:drawing>
          <wp:anchor distT="0" distB="0" distL="114300" distR="114300" simplePos="0" relativeHeight="251677696" behindDoc="0" locked="0" layoutInCell="1" allowOverlap="1" wp14:anchorId="376D098E" wp14:editId="765025CD">
            <wp:simplePos x="0" y="0"/>
            <wp:positionH relativeFrom="column">
              <wp:posOffset>4085590</wp:posOffset>
            </wp:positionH>
            <wp:positionV relativeFrom="paragraph">
              <wp:posOffset>88265</wp:posOffset>
            </wp:positionV>
            <wp:extent cx="1512570" cy="773430"/>
            <wp:effectExtent l="0" t="0" r="0" b="7620"/>
            <wp:wrapSquare wrapText="bothSides"/>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512570" cy="7734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9744" behindDoc="0" locked="0" layoutInCell="1" allowOverlap="1" wp14:anchorId="34C7D943" wp14:editId="5E5B2CC4">
            <wp:simplePos x="0" y="0"/>
            <wp:positionH relativeFrom="column">
              <wp:posOffset>-50800</wp:posOffset>
            </wp:positionH>
            <wp:positionV relativeFrom="paragraph">
              <wp:posOffset>137795</wp:posOffset>
            </wp:positionV>
            <wp:extent cx="3368675" cy="819785"/>
            <wp:effectExtent l="0" t="0" r="3175" b="0"/>
            <wp:wrapSquare wrapText="bothSides"/>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68675"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96AE0A" w14:textId="7B08AD35" w:rsidR="00E72E5B" w:rsidRDefault="00E72E5B" w:rsidP="00DF014E">
      <w:pPr>
        <w:spacing w:before="120"/>
        <w:rPr>
          <w:bCs/>
        </w:rPr>
      </w:pPr>
    </w:p>
    <w:p w14:paraId="2E35B0C6" w14:textId="5CCB6F66" w:rsidR="00E72E5B" w:rsidRDefault="00E72E5B" w:rsidP="00F54F57">
      <w:pPr>
        <w:rPr>
          <w:bCs/>
        </w:rPr>
      </w:pPr>
    </w:p>
    <w:p w14:paraId="037D833C" w14:textId="01204CD9" w:rsidR="00E72E5B" w:rsidRDefault="00E72E5B" w:rsidP="00F54F57">
      <w:pPr>
        <w:rPr>
          <w:bCs/>
        </w:rPr>
      </w:pPr>
    </w:p>
    <w:p w14:paraId="1AE586B8" w14:textId="77777777" w:rsidR="00C63DC7" w:rsidRPr="00C63DC7" w:rsidRDefault="00C63DC7" w:rsidP="00DE6ECB">
      <w:pPr>
        <w:spacing w:before="120"/>
        <w:jc w:val="both"/>
        <w:rPr>
          <w:bCs/>
          <w:sz w:val="4"/>
          <w:szCs w:val="4"/>
        </w:rPr>
      </w:pPr>
    </w:p>
    <w:p w14:paraId="4F30CF36" w14:textId="0EB6EE6D" w:rsidR="00E72E5B" w:rsidRDefault="00C6226B" w:rsidP="00DE6ECB">
      <w:pPr>
        <w:spacing w:before="120"/>
        <w:jc w:val="both"/>
        <w:rPr>
          <w:bCs/>
        </w:rPr>
      </w:pPr>
      <w:bookmarkStart w:id="13" w:name="_Hlk90454094"/>
      <w:r>
        <w:rPr>
          <w:bCs/>
        </w:rPr>
        <w:t>Im graphisch dargestellten Beispiel passt Substrat A nur in die Tasche von Enzym 3; Substrat B passt in die Tasche von Enzym 1, aber auch in die Tasche von Enzym 2. Enzym 1 und 2 haben also die selbe Substratspezifität.</w:t>
      </w:r>
    </w:p>
    <w:bookmarkEnd w:id="13"/>
    <w:p w14:paraId="6BC498C6" w14:textId="1205B5AD" w:rsidR="00C6226B" w:rsidRPr="00C6226B" w:rsidRDefault="00C6226B" w:rsidP="00C6226B">
      <w:pPr>
        <w:spacing w:before="240"/>
        <w:rPr>
          <w:b/>
        </w:rPr>
      </w:pPr>
      <w:r w:rsidRPr="00C6226B">
        <w:rPr>
          <w:b/>
        </w:rPr>
        <w:t>b)   Wirkungsspezifität:</w:t>
      </w:r>
    </w:p>
    <w:p w14:paraId="13B24B39" w14:textId="3C839E34" w:rsidR="00C6226B" w:rsidRDefault="00983C1C" w:rsidP="00DE6ECB">
      <w:pPr>
        <w:spacing w:before="120"/>
        <w:jc w:val="both"/>
        <w:rPr>
          <w:bCs/>
        </w:rPr>
      </w:pPr>
      <w:r>
        <w:rPr>
          <w:noProof/>
        </w:rPr>
        <w:drawing>
          <wp:anchor distT="0" distB="0" distL="114300" distR="114300" simplePos="0" relativeHeight="251681792" behindDoc="0" locked="0" layoutInCell="1" allowOverlap="1" wp14:anchorId="1EC63C96" wp14:editId="3D45076B">
            <wp:simplePos x="0" y="0"/>
            <wp:positionH relativeFrom="column">
              <wp:posOffset>3997960</wp:posOffset>
            </wp:positionH>
            <wp:positionV relativeFrom="paragraph">
              <wp:posOffset>571137</wp:posOffset>
            </wp:positionV>
            <wp:extent cx="1801495" cy="851535"/>
            <wp:effectExtent l="0" t="0" r="8255" b="5715"/>
            <wp:wrapSquare wrapText="bothSides"/>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1495" cy="851535"/>
                    </a:xfrm>
                    <a:prstGeom prst="rect">
                      <a:avLst/>
                    </a:prstGeom>
                    <a:noFill/>
                    <a:ln>
                      <a:noFill/>
                    </a:ln>
                  </pic:spPr>
                </pic:pic>
              </a:graphicData>
            </a:graphic>
            <wp14:sizeRelH relativeFrom="page">
              <wp14:pctWidth>0</wp14:pctWidth>
            </wp14:sizeRelH>
            <wp14:sizeRelV relativeFrom="page">
              <wp14:pctHeight>0</wp14:pctHeight>
            </wp14:sizeRelV>
          </wp:anchor>
        </w:drawing>
      </w:r>
      <w:r w:rsidR="00C6226B">
        <w:rPr>
          <w:bCs/>
        </w:rPr>
        <w:t>Je nach Ausstattung ihrer aktiven Zentren (im Bild oben schwarz markiert) katalysieren die Enzyme unterschiedliche chemische Reaktionen, d. h. sie haben eine unterschiedliche Wirkung auf die Substrat-Moleküle.</w:t>
      </w:r>
    </w:p>
    <w:p w14:paraId="37267CCD" w14:textId="72EAEC1C" w:rsidR="00E72E5B" w:rsidRDefault="00C6226B" w:rsidP="00DE6ECB">
      <w:pPr>
        <w:spacing w:before="120"/>
        <w:jc w:val="both"/>
        <w:rPr>
          <w:bCs/>
        </w:rPr>
      </w:pPr>
      <w:r>
        <w:rPr>
          <w:bCs/>
        </w:rPr>
        <w:t xml:space="preserve">Im graphisch dargestellten Beispiel </w:t>
      </w:r>
      <w:bookmarkStart w:id="14" w:name="_Hlk90454160"/>
      <w:r w:rsidR="00D0205C">
        <w:rPr>
          <w:bCs/>
        </w:rPr>
        <w:t>spaltet Enzym 1 das Substrat B in das Produktpaar D, während Enzym 2 das selbe Substrat in das Produktpaar C spaltet</w:t>
      </w:r>
      <w:r w:rsidR="00C63DC7">
        <w:rPr>
          <w:bCs/>
        </w:rPr>
        <w:t>: gleiche Substrat-, aber unterschiedli</w:t>
      </w:r>
      <w:r w:rsidR="00C63DC7">
        <w:rPr>
          <w:bCs/>
        </w:rPr>
        <w:softHyphen/>
        <w:t>che Wirkungsspezifität.</w:t>
      </w:r>
    </w:p>
    <w:bookmarkEnd w:id="14"/>
    <w:p w14:paraId="47AA07C8" w14:textId="485F3683" w:rsidR="00A1004D" w:rsidRPr="00A1004D" w:rsidRDefault="00F54F57" w:rsidP="00A1004D">
      <w:pPr>
        <w:spacing w:before="240"/>
        <w:jc w:val="both"/>
        <w:rPr>
          <w:bCs/>
          <w:i/>
        </w:rPr>
      </w:pPr>
      <w:r>
        <w:rPr>
          <w:i/>
        </w:rPr>
        <w:t>Ich empfehle, auf experimentelle Untersuchungen zur Substrat- und Wirkungsspezifität hier zu verzichten. Es böte sich lediglich die Untersuchung der Substrat</w:t>
      </w:r>
      <w:r w:rsidR="00EA1358">
        <w:rPr>
          <w:i/>
        </w:rPr>
        <w:softHyphen/>
      </w:r>
      <w:r>
        <w:rPr>
          <w:i/>
        </w:rPr>
        <w:t xml:space="preserve">spezifität von Urease an, die aber ansonsten nicht mehr auftauchen würde. </w:t>
      </w:r>
    </w:p>
    <w:p w14:paraId="6EC0B296" w14:textId="1BBEDB2F" w:rsidR="00DF014E" w:rsidRPr="00466642" w:rsidRDefault="00DF014E" w:rsidP="00DF014E">
      <w:pPr>
        <w:spacing w:before="280" w:after="120"/>
        <w:rPr>
          <w:bCs/>
        </w:rPr>
      </w:pPr>
      <w:bookmarkStart w:id="15" w:name="B10Enz13"/>
      <w:bookmarkEnd w:id="15"/>
      <w:r w:rsidRPr="00F1798B">
        <w:rPr>
          <w:b/>
          <w:bCs/>
          <w:sz w:val="28"/>
          <w:szCs w:val="28"/>
        </w:rPr>
        <w:lastRenderedPageBreak/>
        <w:t>2.2.3  Untersuchung</w:t>
      </w:r>
      <w:r>
        <w:rPr>
          <w:b/>
          <w:bCs/>
          <w:sz w:val="28"/>
          <w:szCs w:val="28"/>
        </w:rPr>
        <w:t>en zur</w:t>
      </w:r>
      <w:r w:rsidRPr="00F1798B">
        <w:rPr>
          <w:b/>
          <w:bCs/>
          <w:sz w:val="28"/>
          <w:szCs w:val="28"/>
        </w:rPr>
        <w:t xml:space="preserve"> Enzym-Aktivität</w:t>
      </w:r>
      <w:r w:rsidR="00466642">
        <w:rPr>
          <w:bCs/>
        </w:rPr>
        <w:t xml:space="preserve"> (5,5 h)</w:t>
      </w:r>
    </w:p>
    <w:tbl>
      <w:tblPr>
        <w:tblStyle w:val="Tabellenraster"/>
        <w:tblW w:w="0" w:type="auto"/>
        <w:tblLook w:val="04A0" w:firstRow="1" w:lastRow="0" w:firstColumn="1" w:lastColumn="0" w:noHBand="0" w:noVBand="1"/>
      </w:tblPr>
      <w:tblGrid>
        <w:gridCol w:w="3256"/>
        <w:gridCol w:w="2853"/>
        <w:gridCol w:w="2953"/>
      </w:tblGrid>
      <w:tr w:rsidR="003500FF" w:rsidRPr="00C93D69" w14:paraId="391167A3" w14:textId="77777777" w:rsidTr="00983C1C">
        <w:tc>
          <w:tcPr>
            <w:tcW w:w="3256" w:type="dxa"/>
            <w:shd w:val="clear" w:color="auto" w:fill="FFFFCC"/>
          </w:tcPr>
          <w:p w14:paraId="18920D73" w14:textId="77777777" w:rsidR="003500FF" w:rsidRPr="00C93D69" w:rsidRDefault="003500FF" w:rsidP="00C15AF6">
            <w:pPr>
              <w:pStyle w:val="KeinLeerraum"/>
              <w:jc w:val="center"/>
              <w:rPr>
                <w:rStyle w:val="HTMLZitat"/>
                <w:rFonts w:ascii="Arial Narrow" w:hAnsi="Arial Narrow"/>
                <w:b/>
                <w:i w:val="0"/>
                <w:iCs w:val="0"/>
              </w:rPr>
            </w:pPr>
            <w:r w:rsidRPr="00C93D69">
              <w:rPr>
                <w:rStyle w:val="HTMLZitat"/>
                <w:rFonts w:ascii="Arial Narrow" w:hAnsi="Arial Narrow"/>
                <w:b/>
              </w:rPr>
              <w:t>Inhalte zu den Kompetenzen</w:t>
            </w:r>
          </w:p>
        </w:tc>
        <w:tc>
          <w:tcPr>
            <w:tcW w:w="5806" w:type="dxa"/>
            <w:gridSpan w:val="2"/>
            <w:shd w:val="clear" w:color="auto" w:fill="CCCCFF"/>
          </w:tcPr>
          <w:p w14:paraId="361AB152" w14:textId="77777777" w:rsidR="003500FF" w:rsidRPr="00C93D69" w:rsidRDefault="003500FF" w:rsidP="00C15AF6">
            <w:pPr>
              <w:pStyle w:val="KeinLeerraum"/>
              <w:jc w:val="center"/>
              <w:rPr>
                <w:rStyle w:val="HTMLZitat"/>
                <w:rFonts w:ascii="Arial Narrow" w:hAnsi="Arial Narrow"/>
                <w:b/>
                <w:i w:val="0"/>
                <w:iCs w:val="0"/>
              </w:rPr>
            </w:pPr>
            <w:r w:rsidRPr="00C93D69">
              <w:rPr>
                <w:rStyle w:val="HTMLZitat"/>
                <w:rFonts w:ascii="Arial Narrow" w:hAnsi="Arial Narrow"/>
                <w:b/>
              </w:rPr>
              <w:t xml:space="preserve">Kompetenzerwartungen: </w:t>
            </w:r>
            <w:r w:rsidRPr="00C93D69">
              <w:rPr>
                <w:rFonts w:ascii="Arial Narrow" w:eastAsia="Times New Roman" w:hAnsi="Arial Narrow" w:cs="Times New Roman"/>
                <w:b/>
                <w:noProof w:val="0"/>
                <w:lang w:eastAsia="de-DE"/>
              </w:rPr>
              <w:t>Die Sch</w:t>
            </w:r>
            <w:r>
              <w:rPr>
                <w:rFonts w:ascii="Arial Narrow" w:eastAsia="Times New Roman" w:hAnsi="Arial Narrow" w:cs="Times New Roman"/>
                <w:b/>
                <w:noProof w:val="0"/>
                <w:lang w:eastAsia="de-DE"/>
              </w:rPr>
              <w:t>. ...</w:t>
            </w:r>
          </w:p>
        </w:tc>
      </w:tr>
      <w:tr w:rsidR="003500FF" w:rsidRPr="00C93D69" w14:paraId="4D8BEEA0" w14:textId="77777777" w:rsidTr="00983C1C">
        <w:tc>
          <w:tcPr>
            <w:tcW w:w="3256" w:type="dxa"/>
            <w:shd w:val="clear" w:color="auto" w:fill="FFFFCC"/>
          </w:tcPr>
          <w:p w14:paraId="19F1DC0D" w14:textId="3EE95C1F" w:rsidR="00AF38B3" w:rsidRDefault="00AF38B3" w:rsidP="00C15AF6">
            <w:pPr>
              <w:spacing w:after="120"/>
              <w:rPr>
                <w:rFonts w:ascii="Arial Narrow" w:hAnsi="Arial Narrow"/>
                <w:i/>
              </w:rPr>
            </w:pPr>
            <w:r w:rsidRPr="00EC45D4">
              <w:rPr>
                <w:rFonts w:ascii="Arial Narrow" w:eastAsia="Times New Roman" w:hAnsi="Arial Narrow"/>
                <w:lang w:eastAsia="de-DE"/>
              </w:rPr>
              <w:t>Beeinflussung der Enzymaktivität (keine mathematische Herlei</w:t>
            </w:r>
            <w:r w:rsidRPr="00EC45D4">
              <w:rPr>
                <w:rFonts w:ascii="Arial Narrow" w:eastAsia="Times New Roman" w:hAnsi="Arial Narrow"/>
                <w:lang w:eastAsia="de-DE"/>
              </w:rPr>
              <w:softHyphen/>
              <w:t>tung): Reaktionsgeschwindigkeit als Maß für Enzymaktivität, Abhängigkeit der Reaktionsgeschwindigkeit von der Substrat</w:t>
            </w:r>
            <w:r w:rsidRPr="00EC45D4">
              <w:rPr>
                <w:rFonts w:ascii="Arial Narrow" w:eastAsia="Times New Roman" w:hAnsi="Arial Narrow"/>
                <w:lang w:eastAsia="de-DE"/>
              </w:rPr>
              <w:softHyphen/>
              <w:t>konzentration, dem pH-Wert und der Temperatur (RGT-Regel), Proteindenatu</w:t>
            </w:r>
            <w:r w:rsidR="006727DE">
              <w:rPr>
                <w:rFonts w:ascii="Arial Narrow" w:eastAsia="Times New Roman" w:hAnsi="Arial Narrow"/>
                <w:lang w:eastAsia="de-DE"/>
              </w:rPr>
              <w:softHyphen/>
            </w:r>
            <w:r w:rsidRPr="00EC45D4">
              <w:rPr>
                <w:rFonts w:ascii="Arial Narrow" w:eastAsia="Times New Roman" w:hAnsi="Arial Narrow"/>
                <w:lang w:eastAsia="de-DE"/>
              </w:rPr>
              <w:t>rie</w:t>
            </w:r>
            <w:r w:rsidR="006727DE">
              <w:rPr>
                <w:rFonts w:ascii="Arial Narrow" w:eastAsia="Times New Roman" w:hAnsi="Arial Narrow"/>
                <w:lang w:eastAsia="de-DE"/>
              </w:rPr>
              <w:softHyphen/>
            </w:r>
            <w:r w:rsidRPr="00EC45D4">
              <w:rPr>
                <w:rFonts w:ascii="Arial Narrow" w:eastAsia="Times New Roman" w:hAnsi="Arial Narrow"/>
                <w:lang w:eastAsia="de-DE"/>
              </w:rPr>
              <w:t>rung</w:t>
            </w:r>
          </w:p>
          <w:p w14:paraId="0CF8E1DA" w14:textId="60C252DD" w:rsidR="003500FF" w:rsidRPr="00EC45D4" w:rsidRDefault="003500FF" w:rsidP="00C15AF6">
            <w:pPr>
              <w:spacing w:after="120"/>
              <w:rPr>
                <w:rFonts w:ascii="Arial Narrow" w:eastAsia="Times New Roman" w:hAnsi="Arial Narrow"/>
                <w:i/>
                <w:lang w:eastAsia="de-DE"/>
              </w:rPr>
            </w:pPr>
            <w:r w:rsidRPr="00EC45D4">
              <w:rPr>
                <w:rFonts w:ascii="Arial Narrow" w:hAnsi="Arial Narrow"/>
                <w:i/>
              </w:rPr>
              <w:t>naturwissenschaftlicher Erkennt</w:t>
            </w:r>
            <w:r w:rsidR="00983C1C">
              <w:rPr>
                <w:rFonts w:ascii="Arial Narrow" w:hAnsi="Arial Narrow"/>
                <w:i/>
              </w:rPr>
              <w:softHyphen/>
            </w:r>
            <w:r w:rsidRPr="00EC45D4">
              <w:rPr>
                <w:rFonts w:ascii="Arial Narrow" w:hAnsi="Arial Narrow"/>
                <w:i/>
              </w:rPr>
              <w:t>nisweg (Fragestellung, Hypo</w:t>
            </w:r>
            <w:r w:rsidRPr="00EC45D4">
              <w:rPr>
                <w:rFonts w:ascii="Arial Narrow" w:hAnsi="Arial Narrow"/>
                <w:i/>
              </w:rPr>
              <w:softHyphen/>
              <w:t>these, Planung und Durchführung von naturwissenschaftlichen Unter</w:t>
            </w:r>
            <w:r w:rsidR="00983C1C">
              <w:rPr>
                <w:rFonts w:ascii="Arial Narrow" w:hAnsi="Arial Narrow"/>
                <w:i/>
              </w:rPr>
              <w:softHyphen/>
            </w:r>
            <w:r w:rsidRPr="00EC45D4">
              <w:rPr>
                <w:rFonts w:ascii="Arial Narrow" w:hAnsi="Arial Narrow"/>
                <w:i/>
              </w:rPr>
              <w:t>suchungen, Datenauswertung (ggf. digital) und Daten</w:t>
            </w:r>
            <w:r w:rsidRPr="00EC45D4">
              <w:rPr>
                <w:rFonts w:ascii="Arial Narrow" w:hAnsi="Arial Narrow"/>
                <w:i/>
              </w:rPr>
              <w:softHyphen/>
              <w:t>interpre</w:t>
            </w:r>
            <w:r w:rsidR="00983C1C">
              <w:rPr>
                <w:rFonts w:ascii="Arial Narrow" w:hAnsi="Arial Narrow"/>
                <w:i/>
              </w:rPr>
              <w:softHyphen/>
            </w:r>
            <w:r w:rsidRPr="00EC45D4">
              <w:rPr>
                <w:rFonts w:ascii="Arial Narrow" w:hAnsi="Arial Narrow"/>
                <w:i/>
              </w:rPr>
              <w:t>tation): u. a. Hypothesen</w:t>
            </w:r>
            <w:r w:rsidR="004D48D0">
              <w:rPr>
                <w:rFonts w:ascii="Arial Narrow" w:hAnsi="Arial Narrow"/>
                <w:i/>
              </w:rPr>
              <w:softHyphen/>
            </w:r>
            <w:r w:rsidRPr="00EC45D4">
              <w:rPr>
                <w:rFonts w:ascii="Arial Narrow" w:hAnsi="Arial Narrow"/>
                <w:i/>
              </w:rPr>
              <w:t>prüfung, Fehlerquellen (z. B. Wahl der Reak</w:t>
            </w:r>
            <w:r w:rsidR="004D48D0">
              <w:rPr>
                <w:rFonts w:ascii="Arial Narrow" w:hAnsi="Arial Narrow"/>
                <w:i/>
              </w:rPr>
              <w:softHyphen/>
            </w:r>
            <w:r w:rsidRPr="00EC45D4">
              <w:rPr>
                <w:rFonts w:ascii="Arial Narrow" w:hAnsi="Arial Narrow"/>
                <w:i/>
              </w:rPr>
              <w:t>tionsbedingungen)</w:t>
            </w:r>
          </w:p>
          <w:p w14:paraId="42FD2B8E" w14:textId="6DB5DA3D" w:rsidR="003500FF" w:rsidRPr="00EC45D4" w:rsidRDefault="003500FF" w:rsidP="00C15AF6">
            <w:pPr>
              <w:spacing w:after="120"/>
              <w:rPr>
                <w:rFonts w:ascii="Arial Narrow" w:eastAsia="Times New Roman" w:hAnsi="Arial Narrow"/>
                <w:i/>
                <w:lang w:eastAsia="de-DE"/>
              </w:rPr>
            </w:pPr>
            <w:r w:rsidRPr="00EC45D4">
              <w:rPr>
                <w:rFonts w:ascii="Arial Narrow" w:hAnsi="Arial Narrow"/>
                <w:i/>
              </w:rPr>
              <w:t>Arbeitstechniken: u. a. sachge</w:t>
            </w:r>
            <w:r w:rsidR="00983C1C">
              <w:rPr>
                <w:rFonts w:ascii="Arial Narrow" w:hAnsi="Arial Narrow"/>
                <w:i/>
              </w:rPr>
              <w:softHyphen/>
            </w:r>
            <w:r w:rsidRPr="00EC45D4">
              <w:rPr>
                <w:rFonts w:ascii="Arial Narrow" w:hAnsi="Arial Narrow"/>
                <w:i/>
              </w:rPr>
              <w:t>rechter Umgang mit Geräten (u. a. einfache Laborgeräte), An</w:t>
            </w:r>
            <w:r w:rsidR="004D48D0">
              <w:rPr>
                <w:rFonts w:ascii="Arial Narrow" w:hAnsi="Arial Narrow"/>
                <w:i/>
              </w:rPr>
              <w:softHyphen/>
            </w:r>
            <w:r w:rsidRPr="00EC45D4">
              <w:rPr>
                <w:rFonts w:ascii="Arial Narrow" w:hAnsi="Arial Narrow"/>
                <w:i/>
              </w:rPr>
              <w:t>wen</w:t>
            </w:r>
            <w:r w:rsidR="00983C1C">
              <w:rPr>
                <w:rFonts w:ascii="Arial Narrow" w:hAnsi="Arial Narrow"/>
                <w:i/>
              </w:rPr>
              <w:softHyphen/>
            </w:r>
            <w:r w:rsidRPr="00EC45D4">
              <w:rPr>
                <w:rFonts w:ascii="Arial Narrow" w:hAnsi="Arial Narrow"/>
                <w:i/>
              </w:rPr>
              <w:t>dung von Laborregeln</w:t>
            </w:r>
          </w:p>
          <w:p w14:paraId="057CCBBE" w14:textId="74824979" w:rsidR="003500FF" w:rsidRPr="00EC45D4" w:rsidRDefault="003500FF" w:rsidP="00C15AF6">
            <w:pPr>
              <w:spacing w:after="120"/>
              <w:rPr>
                <w:rStyle w:val="HTMLZitat"/>
                <w:rFonts w:ascii="Arial Narrow" w:eastAsia="Times New Roman" w:hAnsi="Arial Narrow"/>
                <w:iCs w:val="0"/>
                <w:lang w:eastAsia="de-DE"/>
              </w:rPr>
            </w:pPr>
            <w:r w:rsidRPr="00EC45D4">
              <w:rPr>
                <w:rFonts w:ascii="Arial Narrow" w:hAnsi="Arial Narrow"/>
                <w:i/>
              </w:rPr>
              <w:t>Entwicklung und Eigenschaften naturwissen</w:t>
            </w:r>
            <w:r w:rsidR="004D48D0">
              <w:rPr>
                <w:rFonts w:ascii="Arial Narrow" w:hAnsi="Arial Narrow"/>
                <w:i/>
              </w:rPr>
              <w:softHyphen/>
            </w:r>
            <w:r w:rsidRPr="00EC45D4">
              <w:rPr>
                <w:rFonts w:ascii="Arial Narrow" w:hAnsi="Arial Narrow"/>
                <w:i/>
              </w:rPr>
              <w:t>schaftlichen Wissens: u. a. empirische Daten als Gültig</w:t>
            </w:r>
            <w:r w:rsidR="00983C1C">
              <w:rPr>
                <w:rFonts w:ascii="Arial Narrow" w:hAnsi="Arial Narrow"/>
                <w:i/>
              </w:rPr>
              <w:softHyphen/>
            </w:r>
            <w:r w:rsidRPr="00EC45D4">
              <w:rPr>
                <w:rFonts w:ascii="Arial Narrow" w:hAnsi="Arial Narrow"/>
                <w:i/>
              </w:rPr>
              <w:t>keitskriterien für biologische Modelle und Theorien, Vorläufigkeit, Subjektivität</w:t>
            </w:r>
            <w:r w:rsidR="00206A14" w:rsidRPr="00C64617">
              <w:rPr>
                <w:rFonts w:ascii="Arial Narrow" w:hAnsi="Arial Narrow"/>
                <w:i/>
                <w:iCs/>
              </w:rPr>
              <w:t xml:space="preserve"> (Lernbereich 1)</w:t>
            </w:r>
          </w:p>
        </w:tc>
        <w:tc>
          <w:tcPr>
            <w:tcW w:w="5806" w:type="dxa"/>
            <w:gridSpan w:val="2"/>
            <w:shd w:val="clear" w:color="auto" w:fill="CCCCFF"/>
          </w:tcPr>
          <w:p w14:paraId="6AC58F8C" w14:textId="3AF772E8" w:rsidR="00AF38B3" w:rsidRPr="006727DE" w:rsidRDefault="00AF38B3" w:rsidP="00C15AF6">
            <w:pPr>
              <w:spacing w:after="120"/>
              <w:rPr>
                <w:rFonts w:ascii="Arial Narrow" w:eastAsia="Times New Roman" w:hAnsi="Arial Narrow"/>
                <w:lang w:eastAsia="de-DE"/>
              </w:rPr>
            </w:pPr>
            <w:r w:rsidRPr="006727DE">
              <w:rPr>
                <w:rFonts w:ascii="Arial Narrow" w:eastAsia="Times New Roman" w:hAnsi="Arial Narrow"/>
                <w:lang w:eastAsia="de-DE"/>
              </w:rPr>
              <w:t xml:space="preserve">erläutern </w:t>
            </w:r>
            <w:r w:rsidR="006727DE" w:rsidRPr="006727DE">
              <w:rPr>
                <w:rFonts w:ascii="Arial Narrow" w:eastAsia="Times New Roman" w:hAnsi="Arial Narrow"/>
                <w:lang w:eastAsia="de-DE"/>
              </w:rPr>
              <w:t>[...]</w:t>
            </w:r>
            <w:r w:rsidRPr="006727DE">
              <w:rPr>
                <w:rFonts w:ascii="Arial Narrow" w:eastAsia="Times New Roman" w:hAnsi="Arial Narrow"/>
                <w:lang w:eastAsia="de-DE"/>
              </w:rPr>
              <w:t xml:space="preserve"> die allge</w:t>
            </w:r>
            <w:r w:rsidRPr="006727DE">
              <w:rPr>
                <w:rFonts w:ascii="Arial Narrow" w:eastAsia="Times New Roman" w:hAnsi="Arial Narrow"/>
                <w:lang w:eastAsia="de-DE"/>
              </w:rPr>
              <w:softHyphen/>
              <w:t>meine Wirkungs</w:t>
            </w:r>
            <w:r w:rsidRPr="006727DE">
              <w:rPr>
                <w:rFonts w:ascii="Arial Narrow" w:eastAsia="Times New Roman" w:hAnsi="Arial Narrow"/>
                <w:lang w:eastAsia="de-DE"/>
              </w:rPr>
              <w:softHyphen/>
              <w:t>weise von Enzymen auf der Stoff- und der Teilchenebene</w:t>
            </w:r>
          </w:p>
          <w:p w14:paraId="5A210304" w14:textId="66AD1B0F" w:rsidR="00AF38B3" w:rsidRDefault="006727DE" w:rsidP="00C15AF6">
            <w:pPr>
              <w:spacing w:after="120"/>
              <w:rPr>
                <w:rFonts w:ascii="Arial Narrow" w:eastAsia="Times New Roman" w:hAnsi="Arial Narrow"/>
                <w:lang w:eastAsia="de-DE"/>
              </w:rPr>
            </w:pPr>
            <w:r w:rsidRPr="006727DE">
              <w:rPr>
                <w:rFonts w:ascii="Arial Narrow" w:eastAsia="Times New Roman" w:hAnsi="Arial Narrow"/>
                <w:i/>
                <w:iCs/>
                <w:lang w:eastAsia="de-DE"/>
              </w:rPr>
              <w:t>beschreiben</w:t>
            </w:r>
            <w:r w:rsidR="00AF38B3" w:rsidRPr="00EC45D4">
              <w:rPr>
                <w:rFonts w:ascii="Arial Narrow" w:eastAsia="Times New Roman" w:hAnsi="Arial Narrow"/>
                <w:lang w:eastAsia="de-DE"/>
              </w:rPr>
              <w:t xml:space="preserve"> die Beeinflussung der Enzymaktivität durch Außenfaktoren. </w:t>
            </w:r>
          </w:p>
          <w:p w14:paraId="3A947CA9" w14:textId="31DBFA4E" w:rsidR="003500FF" w:rsidRPr="00EC45D4" w:rsidRDefault="003500FF" w:rsidP="00C15AF6">
            <w:pPr>
              <w:spacing w:after="120"/>
              <w:rPr>
                <w:rFonts w:ascii="Arial Narrow" w:eastAsia="Times New Roman" w:hAnsi="Arial Narrow"/>
                <w:i/>
                <w:lang w:eastAsia="de-DE"/>
              </w:rPr>
            </w:pPr>
            <w:r w:rsidRPr="00EC45D4">
              <w:rPr>
                <w:rFonts w:ascii="Arial Narrow" w:hAnsi="Arial Narrow"/>
                <w:i/>
              </w:rPr>
              <w:t>leiten aus komplex strukturierten Alltags- und Naturphänome</w:t>
            </w:r>
            <w:r w:rsidR="00983C1C">
              <w:rPr>
                <w:rFonts w:ascii="Arial Narrow" w:hAnsi="Arial Narrow"/>
                <w:i/>
              </w:rPr>
              <w:softHyphen/>
            </w:r>
            <w:r w:rsidRPr="00EC45D4">
              <w:rPr>
                <w:rFonts w:ascii="Arial Narrow" w:hAnsi="Arial Narrow"/>
                <w:i/>
              </w:rPr>
              <w:t>nen biolo</w:t>
            </w:r>
            <w:r w:rsidRPr="00EC45D4">
              <w:rPr>
                <w:rFonts w:ascii="Arial Narrow" w:hAnsi="Arial Narrow"/>
                <w:i/>
              </w:rPr>
              <w:softHyphen/>
              <w:t>gische Fragestellungen ab und planen hypothesen</w:t>
            </w:r>
            <w:r w:rsidR="00983C1C">
              <w:rPr>
                <w:rFonts w:ascii="Arial Narrow" w:hAnsi="Arial Narrow"/>
                <w:i/>
              </w:rPr>
              <w:softHyphen/>
            </w:r>
            <w:r w:rsidRPr="00EC45D4">
              <w:rPr>
                <w:rFonts w:ascii="Arial Narrow" w:hAnsi="Arial Narrow"/>
                <w:i/>
              </w:rPr>
              <w:t>geleitet z. B. Beobach</w:t>
            </w:r>
            <w:r w:rsidRPr="00EC45D4">
              <w:rPr>
                <w:rFonts w:ascii="Arial Narrow" w:hAnsi="Arial Narrow"/>
                <w:i/>
              </w:rPr>
              <w:softHyphen/>
              <w:t>tungen und Experimente zu deren qualitativer und quantitativer Beant</w:t>
            </w:r>
            <w:r w:rsidRPr="00EC45D4">
              <w:rPr>
                <w:rFonts w:ascii="Arial Narrow" w:hAnsi="Arial Narrow"/>
                <w:i/>
              </w:rPr>
              <w:softHyphen/>
              <w:t>wortung.</w:t>
            </w:r>
          </w:p>
          <w:p w14:paraId="6D7F241A" w14:textId="5F1E4240" w:rsidR="003500FF" w:rsidRPr="00EC45D4" w:rsidRDefault="003500FF" w:rsidP="00C15AF6">
            <w:pPr>
              <w:spacing w:after="120"/>
              <w:rPr>
                <w:rFonts w:ascii="Arial Narrow" w:eastAsia="Times New Roman" w:hAnsi="Arial Narrow"/>
                <w:i/>
                <w:lang w:eastAsia="de-DE"/>
              </w:rPr>
            </w:pPr>
            <w:r w:rsidRPr="00EC45D4">
              <w:rPr>
                <w:rFonts w:ascii="Arial Narrow" w:hAnsi="Arial Narrow"/>
                <w:i/>
              </w:rPr>
              <w:t>führen u. a. selbstgeplante naturwissenschaftliche Unter</w:t>
            </w:r>
            <w:r w:rsidR="00983C1C">
              <w:rPr>
                <w:rFonts w:ascii="Arial Narrow" w:hAnsi="Arial Narrow"/>
                <w:i/>
              </w:rPr>
              <w:softHyphen/>
            </w:r>
            <w:r w:rsidRPr="00EC45D4">
              <w:rPr>
                <w:rFonts w:ascii="Arial Narrow" w:hAnsi="Arial Narrow"/>
                <w:i/>
              </w:rPr>
              <w:t>suchungen durch. Dabei nehmen sie die Dokumentation, Auswertung und Veran</w:t>
            </w:r>
            <w:r w:rsidRPr="00EC45D4">
              <w:rPr>
                <w:rFonts w:ascii="Arial Narrow" w:hAnsi="Arial Narrow"/>
                <w:i/>
              </w:rPr>
              <w:softHyphen/>
              <w:t>schau</w:t>
            </w:r>
            <w:r w:rsidR="004D48D0">
              <w:rPr>
                <w:rFonts w:ascii="Arial Narrow" w:hAnsi="Arial Narrow"/>
                <w:i/>
              </w:rPr>
              <w:softHyphen/>
            </w:r>
            <w:r w:rsidRPr="00EC45D4">
              <w:rPr>
                <w:rFonts w:ascii="Arial Narrow" w:hAnsi="Arial Narrow"/>
                <w:i/>
              </w:rPr>
              <w:t>lichung der erhobenen Daten (auch mit digitalen Hilfsmitteln) selbständig vor.</w:t>
            </w:r>
          </w:p>
          <w:p w14:paraId="4198E8F0" w14:textId="77777777" w:rsidR="003500FF" w:rsidRPr="00EC45D4" w:rsidRDefault="003500FF" w:rsidP="00C15AF6">
            <w:pPr>
              <w:spacing w:after="120"/>
              <w:rPr>
                <w:rFonts w:ascii="Arial Narrow" w:eastAsia="Times New Roman" w:hAnsi="Arial Narrow"/>
                <w:i/>
                <w:lang w:eastAsia="de-DE"/>
              </w:rPr>
            </w:pPr>
            <w:r w:rsidRPr="00EC45D4">
              <w:rPr>
                <w:rFonts w:ascii="Arial Narrow" w:hAnsi="Arial Narrow"/>
                <w:i/>
              </w:rPr>
              <w:t>beurteilen die Gültigkeit von erhobenen oder recherchierten Daten und finden in diesen Daten Trends, Strukturen und Beziehungen.</w:t>
            </w:r>
          </w:p>
          <w:p w14:paraId="222D23D1" w14:textId="26E068C5" w:rsidR="003500FF" w:rsidRPr="00EC45D4" w:rsidRDefault="003500FF" w:rsidP="00C15AF6">
            <w:pPr>
              <w:spacing w:after="120"/>
              <w:rPr>
                <w:rFonts w:ascii="Arial Narrow" w:eastAsia="Times New Roman" w:hAnsi="Arial Narrow"/>
                <w:i/>
                <w:lang w:eastAsia="de-DE"/>
              </w:rPr>
            </w:pPr>
            <w:r w:rsidRPr="00EC45D4">
              <w:rPr>
                <w:rFonts w:ascii="Arial Narrow" w:hAnsi="Arial Narrow"/>
                <w:i/>
              </w:rPr>
              <w:t>beschreiben Grenzen des im Rahmen eines naturwissenschaft</w:t>
            </w:r>
            <w:r w:rsidR="00983C1C">
              <w:rPr>
                <w:rFonts w:ascii="Arial Narrow" w:hAnsi="Arial Narrow"/>
                <w:i/>
              </w:rPr>
              <w:softHyphen/>
            </w:r>
            <w:r w:rsidRPr="00EC45D4">
              <w:rPr>
                <w:rFonts w:ascii="Arial Narrow" w:hAnsi="Arial Narrow"/>
                <w:i/>
              </w:rPr>
              <w:t>lichen Erkenntniswegs gene</w:t>
            </w:r>
            <w:r w:rsidR="004D48D0">
              <w:rPr>
                <w:rFonts w:ascii="Arial Narrow" w:hAnsi="Arial Narrow"/>
                <w:i/>
              </w:rPr>
              <w:softHyphen/>
            </w:r>
            <w:r w:rsidRPr="00EC45D4">
              <w:rPr>
                <w:rFonts w:ascii="Arial Narrow" w:hAnsi="Arial Narrow"/>
                <w:i/>
              </w:rPr>
              <w:t>rierten Wissens und leiten daraus Aussagen zur Gültigkeit dieses Wissens ab.</w:t>
            </w:r>
          </w:p>
          <w:p w14:paraId="38C3E098" w14:textId="72E9B05E" w:rsidR="003500FF" w:rsidRPr="00EC45D4" w:rsidRDefault="003500FF" w:rsidP="00C15AF6">
            <w:pPr>
              <w:spacing w:after="120"/>
              <w:rPr>
                <w:rFonts w:ascii="Arial Narrow" w:eastAsia="Times New Roman" w:hAnsi="Arial Narrow"/>
                <w:i/>
                <w:lang w:eastAsia="de-DE"/>
              </w:rPr>
            </w:pPr>
            <w:r w:rsidRPr="00EC45D4">
              <w:rPr>
                <w:rFonts w:ascii="Arial Narrow" w:hAnsi="Arial Narrow"/>
                <w:i/>
              </w:rPr>
              <w:t>beschreiben Wechselwirkungen und Stoffwechsel</w:t>
            </w:r>
            <w:r w:rsidR="004D48D0">
              <w:rPr>
                <w:rFonts w:ascii="Arial Narrow" w:hAnsi="Arial Narrow"/>
                <w:i/>
              </w:rPr>
              <w:softHyphen/>
            </w:r>
            <w:r w:rsidRPr="00EC45D4">
              <w:rPr>
                <w:rFonts w:ascii="Arial Narrow" w:hAnsi="Arial Narrow"/>
                <w:i/>
              </w:rPr>
              <w:t>prozesse (z. B. Enzymatik) mithilfe von Modellen. Sie entwickeln zu einem Sachverhalt alternative Modelle. Dabei erkennen sie Stärken und Schwä</w:t>
            </w:r>
            <w:r w:rsidR="004D48D0">
              <w:rPr>
                <w:rFonts w:ascii="Arial Narrow" w:hAnsi="Arial Narrow"/>
                <w:i/>
              </w:rPr>
              <w:softHyphen/>
            </w:r>
            <w:r w:rsidRPr="00EC45D4">
              <w:rPr>
                <w:rFonts w:ascii="Arial Narrow" w:hAnsi="Arial Narrow"/>
                <w:i/>
              </w:rPr>
              <w:t>chen einzelner Modelle und leiten daraus die Notwendigkeit ab, Modelle kritisch zu betrachten und weiterzuentwickeln.</w:t>
            </w:r>
            <w:r w:rsidR="00206A14" w:rsidRPr="00C64617">
              <w:rPr>
                <w:rFonts w:ascii="Arial Narrow" w:hAnsi="Arial Narrow"/>
                <w:i/>
                <w:iCs/>
              </w:rPr>
              <w:t xml:space="preserve"> (Lernbereich 1)</w:t>
            </w:r>
          </w:p>
        </w:tc>
      </w:tr>
      <w:tr w:rsidR="003500FF" w:rsidRPr="00C93D69" w14:paraId="5310ADF0" w14:textId="77777777" w:rsidTr="00C15AF6">
        <w:trPr>
          <w:trHeight w:val="557"/>
        </w:trPr>
        <w:tc>
          <w:tcPr>
            <w:tcW w:w="6109" w:type="dxa"/>
            <w:gridSpan w:val="2"/>
            <w:shd w:val="clear" w:color="auto" w:fill="FBE4D5" w:themeFill="accent2" w:themeFillTint="33"/>
          </w:tcPr>
          <w:p w14:paraId="6DADA8E8" w14:textId="77777777" w:rsidR="003500FF" w:rsidRPr="00AF38B3" w:rsidRDefault="003500FF" w:rsidP="00C15AF6">
            <w:pPr>
              <w:pStyle w:val="KeinLeerraum"/>
              <w:rPr>
                <w:rStyle w:val="HTMLZitat"/>
                <w:rFonts w:ascii="Arial Narrow" w:hAnsi="Arial Narrow"/>
                <w:b/>
              </w:rPr>
            </w:pPr>
            <w:r w:rsidRPr="00AF38B3">
              <w:rPr>
                <w:rStyle w:val="HTMLZitat"/>
                <w:rFonts w:ascii="Arial Narrow" w:hAnsi="Arial Narrow"/>
                <w:b/>
              </w:rPr>
              <w:t>Vorwissen:</w:t>
            </w:r>
          </w:p>
          <w:p w14:paraId="04E0CDCB" w14:textId="77777777" w:rsidR="003500FF" w:rsidRPr="00DD2CA5" w:rsidRDefault="00AF38B3" w:rsidP="00AF38B3">
            <w:pPr>
              <w:pStyle w:val="KeinLeerraum"/>
              <w:rPr>
                <w:rStyle w:val="HTMLZitat"/>
                <w:rFonts w:ascii="Arial Narrow" w:hAnsi="Arial Narrow"/>
              </w:rPr>
            </w:pPr>
            <w:r w:rsidRPr="00DD2CA5">
              <w:rPr>
                <w:rStyle w:val="HTMLZitat"/>
                <w:rFonts w:ascii="Arial Narrow" w:hAnsi="Arial Narrow"/>
                <w:b/>
                <w:bCs/>
              </w:rPr>
              <w:t>alle Jgst.:</w:t>
            </w:r>
            <w:r w:rsidRPr="00DD2CA5">
              <w:rPr>
                <w:rStyle w:val="HTMLZitat"/>
                <w:rFonts w:ascii="Arial Narrow" w:hAnsi="Arial Narrow"/>
              </w:rPr>
              <w:t xml:space="preserve"> Planung, Durchführung und Auswertung von Versuchen</w:t>
            </w:r>
          </w:p>
          <w:p w14:paraId="5F6265BE" w14:textId="77777777" w:rsidR="000A06A1" w:rsidRPr="00DD2CA5" w:rsidRDefault="000A06A1" w:rsidP="00AF38B3">
            <w:pPr>
              <w:pStyle w:val="KeinLeerraum"/>
              <w:rPr>
                <w:rStyle w:val="HTMLZitat"/>
                <w:rFonts w:ascii="Arial Narrow" w:hAnsi="Arial Narrow"/>
              </w:rPr>
            </w:pPr>
            <w:r w:rsidRPr="00DD2CA5">
              <w:rPr>
                <w:rStyle w:val="HTMLZitat"/>
                <w:rFonts w:ascii="Arial Narrow" w:hAnsi="Arial Narrow"/>
                <w:b/>
                <w:bCs/>
              </w:rPr>
              <w:t>Jgst. 10 Chemie</w:t>
            </w:r>
            <w:r w:rsidR="00DD2CA5" w:rsidRPr="00DD2CA5">
              <w:rPr>
                <w:rStyle w:val="HTMLZitat"/>
                <w:rFonts w:ascii="Arial Narrow" w:hAnsi="Arial Narrow"/>
                <w:b/>
                <w:bCs/>
              </w:rPr>
              <w:t xml:space="preserve"> NTG</w:t>
            </w:r>
            <w:r w:rsidRPr="00DD2CA5">
              <w:rPr>
                <w:rStyle w:val="HTMLZitat"/>
                <w:rFonts w:ascii="Arial Narrow" w:hAnsi="Arial Narrow"/>
              </w:rPr>
              <w:t>, Lernbereich 2: Protonenübergänge (pH-Skala)</w:t>
            </w:r>
          </w:p>
          <w:p w14:paraId="3A35ACB7" w14:textId="5FC313B3" w:rsidR="00DD2CA5" w:rsidRPr="00C93D69" w:rsidRDefault="00DD2CA5" w:rsidP="00AF38B3">
            <w:pPr>
              <w:pStyle w:val="KeinLeerraum"/>
              <w:rPr>
                <w:rStyle w:val="HTMLZitat"/>
                <w:rFonts w:ascii="Arial Narrow" w:hAnsi="Arial Narrow"/>
                <w:color w:val="FF0000"/>
              </w:rPr>
            </w:pPr>
            <w:r w:rsidRPr="00DD2CA5">
              <w:rPr>
                <w:rStyle w:val="HTMLZitat"/>
                <w:rFonts w:ascii="Arial Narrow" w:hAnsi="Arial Narrow"/>
                <w:b/>
                <w:bCs/>
              </w:rPr>
              <w:t>Jgst. 10 Chemie Nicht-NTG</w:t>
            </w:r>
            <w:r w:rsidRPr="00DD2CA5">
              <w:rPr>
                <w:rStyle w:val="HTMLZitat"/>
                <w:rFonts w:ascii="Arial Narrow" w:hAnsi="Arial Narrow"/>
              </w:rPr>
              <w:t>, Lernbereich 4: Protonenübergänge (pH-Skala) – Steht noch nicht zur Verfügung!</w:t>
            </w:r>
          </w:p>
        </w:tc>
        <w:tc>
          <w:tcPr>
            <w:tcW w:w="2953" w:type="dxa"/>
            <w:shd w:val="clear" w:color="auto" w:fill="FBE4D5" w:themeFill="accent2" w:themeFillTint="33"/>
          </w:tcPr>
          <w:p w14:paraId="382FB9A1" w14:textId="77777777" w:rsidR="003500FF" w:rsidRPr="00C93D69" w:rsidRDefault="003500FF" w:rsidP="00C15AF6">
            <w:pPr>
              <w:pStyle w:val="KeinLeerraum"/>
              <w:rPr>
                <w:rStyle w:val="HTMLZitat"/>
                <w:rFonts w:ascii="Arial Narrow" w:hAnsi="Arial Narrow"/>
                <w:b/>
              </w:rPr>
            </w:pPr>
            <w:r w:rsidRPr="00C93D69">
              <w:rPr>
                <w:rStyle w:val="HTMLZitat"/>
                <w:rFonts w:ascii="Arial Narrow" w:hAnsi="Arial Narrow"/>
                <w:b/>
              </w:rPr>
              <w:t xml:space="preserve">Weiterverwendung: </w:t>
            </w:r>
          </w:p>
          <w:p w14:paraId="19F12477" w14:textId="77777777" w:rsidR="003500FF" w:rsidRPr="00C93D69" w:rsidRDefault="003500FF" w:rsidP="00C15AF6">
            <w:pPr>
              <w:pStyle w:val="KeinLeerraum"/>
              <w:rPr>
                <w:rStyle w:val="HTMLZitat"/>
                <w:rFonts w:ascii="Arial Narrow" w:hAnsi="Arial Narrow"/>
                <w:b/>
                <w:color w:val="FF0000"/>
              </w:rPr>
            </w:pPr>
            <w:r w:rsidRPr="00C93D69">
              <w:rPr>
                <w:rStyle w:val="HTMLZitat"/>
                <w:rFonts w:ascii="Arial Narrow" w:hAnsi="Arial Narrow"/>
                <w:b/>
                <w:bCs/>
              </w:rPr>
              <w:t>Oberstufe</w:t>
            </w:r>
            <w:r w:rsidRPr="00C93D69">
              <w:rPr>
                <w:rStyle w:val="HTMLZitat"/>
                <w:rFonts w:ascii="Arial Narrow" w:hAnsi="Arial Narrow"/>
              </w:rPr>
              <w:t>: Stoffwechsel, Enzymatik</w:t>
            </w:r>
          </w:p>
        </w:tc>
      </w:tr>
    </w:tbl>
    <w:p w14:paraId="25DA6238" w14:textId="77777777" w:rsidR="00702DBB" w:rsidRPr="00EA1358" w:rsidRDefault="00702DBB" w:rsidP="00702DBB">
      <w:pPr>
        <w:jc w:val="both"/>
        <w:rPr>
          <w:i/>
          <w:sz w:val="36"/>
          <w:szCs w:val="36"/>
        </w:rPr>
      </w:pPr>
    </w:p>
    <w:tbl>
      <w:tblPr>
        <w:tblStyle w:val="Tabellenraster"/>
        <w:tblW w:w="0" w:type="auto"/>
        <w:tblLook w:val="04A0" w:firstRow="1" w:lastRow="0" w:firstColumn="1" w:lastColumn="0" w:noHBand="0" w:noVBand="1"/>
      </w:tblPr>
      <w:tblGrid>
        <w:gridCol w:w="9062"/>
      </w:tblGrid>
      <w:tr w:rsidR="00702DBB" w14:paraId="642655F3" w14:textId="77777777" w:rsidTr="00702DBB">
        <w:tc>
          <w:tcPr>
            <w:tcW w:w="9062" w:type="dxa"/>
          </w:tcPr>
          <w:p w14:paraId="4083CF7E" w14:textId="6B673A1C" w:rsidR="00702DBB" w:rsidRPr="00702DBB" w:rsidRDefault="00702DBB" w:rsidP="00702DBB">
            <w:pPr>
              <w:spacing w:before="120" w:after="120"/>
              <w:ind w:left="170" w:right="170"/>
              <w:rPr>
                <w:rFonts w:ascii="Arial" w:hAnsi="Arial" w:cs="Arial"/>
                <w:color w:val="000000"/>
                <w:sz w:val="20"/>
                <w:szCs w:val="20"/>
              </w:rPr>
            </w:pPr>
            <w:r w:rsidRPr="00702DBB">
              <w:rPr>
                <w:rFonts w:ascii="Arial" w:hAnsi="Arial" w:cs="Arial"/>
                <w:color w:val="000000"/>
                <w:sz w:val="20"/>
                <w:szCs w:val="20"/>
              </w:rPr>
              <w:t>Ausschnitt aus einem Abitur-Colloquium Biologie</w:t>
            </w:r>
            <w:r>
              <w:rPr>
                <w:rFonts w:ascii="Arial" w:hAnsi="Arial" w:cs="Arial"/>
                <w:color w:val="000000"/>
                <w:sz w:val="20"/>
                <w:szCs w:val="20"/>
              </w:rPr>
              <w:t xml:space="preserve"> (selbst erlebt)</w:t>
            </w:r>
            <w:r w:rsidRPr="00702DBB">
              <w:rPr>
                <w:rFonts w:ascii="Arial" w:hAnsi="Arial" w:cs="Arial"/>
                <w:color w:val="000000"/>
                <w:sz w:val="20"/>
                <w:szCs w:val="20"/>
              </w:rPr>
              <w:t>:</w:t>
            </w:r>
          </w:p>
          <w:p w14:paraId="1BBBD8D0" w14:textId="77777777" w:rsidR="00702DBB" w:rsidRPr="00702DBB" w:rsidRDefault="00702DBB" w:rsidP="00702DBB">
            <w:pPr>
              <w:ind w:left="170" w:right="170"/>
              <w:jc w:val="both"/>
              <w:rPr>
                <w:rFonts w:ascii="Arial" w:hAnsi="Arial" w:cs="Arial"/>
                <w:i/>
                <w:sz w:val="20"/>
                <w:szCs w:val="20"/>
              </w:rPr>
            </w:pPr>
            <w:r w:rsidRPr="00702DBB">
              <w:rPr>
                <w:rFonts w:ascii="Arial" w:hAnsi="Arial" w:cs="Arial"/>
                <w:i/>
                <w:sz w:val="20"/>
                <w:szCs w:val="20"/>
              </w:rPr>
              <w:t>Lehrer: „Wie misst man die Abhängigkeit der Amylase-Aktivität von der Temperatur?“</w:t>
            </w:r>
          </w:p>
          <w:p w14:paraId="10795458" w14:textId="77777777" w:rsidR="00702DBB" w:rsidRPr="00702DBB" w:rsidRDefault="00702DBB" w:rsidP="00702DBB">
            <w:pPr>
              <w:ind w:left="170" w:right="170"/>
              <w:jc w:val="both"/>
              <w:rPr>
                <w:rFonts w:ascii="Arial" w:hAnsi="Arial" w:cs="Arial"/>
                <w:i/>
                <w:sz w:val="20"/>
                <w:szCs w:val="20"/>
              </w:rPr>
            </w:pPr>
            <w:r w:rsidRPr="00702DBB">
              <w:rPr>
                <w:rFonts w:ascii="Arial" w:hAnsi="Arial" w:cs="Arial"/>
                <w:i/>
                <w:sz w:val="20"/>
                <w:szCs w:val="20"/>
              </w:rPr>
              <w:t>Schüler: „Man gibt Stärkelösung, Iod-Lösung und Amylase-Lösung in ein Glas, stellt es auf eine Heizplatte und dreht die Temperatur mit der Zeit immer höher.“</w:t>
            </w:r>
          </w:p>
          <w:p w14:paraId="368C15FF" w14:textId="77777777" w:rsidR="00702DBB" w:rsidRPr="00702DBB" w:rsidRDefault="00702DBB" w:rsidP="00702DBB">
            <w:pPr>
              <w:ind w:left="170" w:right="170"/>
              <w:jc w:val="both"/>
              <w:rPr>
                <w:rFonts w:ascii="Arial" w:hAnsi="Arial" w:cs="Arial"/>
                <w:i/>
                <w:sz w:val="20"/>
                <w:szCs w:val="20"/>
              </w:rPr>
            </w:pPr>
            <w:r w:rsidRPr="00702DBB">
              <w:rPr>
                <w:rFonts w:ascii="Arial" w:hAnsi="Arial" w:cs="Arial"/>
                <w:i/>
                <w:sz w:val="20"/>
                <w:szCs w:val="20"/>
              </w:rPr>
              <w:t>Lehrer: „Und wie misst man dabei die Amylase-Aktivität?“</w:t>
            </w:r>
          </w:p>
          <w:p w14:paraId="672DD3E1" w14:textId="3FABA2A9" w:rsidR="00702DBB" w:rsidRDefault="00702DBB" w:rsidP="00702DBB">
            <w:pPr>
              <w:spacing w:after="120"/>
              <w:ind w:left="170" w:right="170"/>
              <w:jc w:val="both"/>
              <w:rPr>
                <w:b/>
                <w:bCs/>
                <w:sz w:val="28"/>
                <w:szCs w:val="28"/>
              </w:rPr>
            </w:pPr>
            <w:r w:rsidRPr="00702DBB">
              <w:rPr>
                <w:rFonts w:ascii="Arial" w:hAnsi="Arial" w:cs="Arial"/>
                <w:i/>
                <w:sz w:val="20"/>
                <w:szCs w:val="20"/>
              </w:rPr>
              <w:t>Schüler: „Man legt immer wieder eine Probe unters Mikroskop und schaut, wie schnell die Amy</w:t>
            </w:r>
            <w:r w:rsidRPr="00702DBB">
              <w:rPr>
                <w:rFonts w:ascii="Arial" w:hAnsi="Arial" w:cs="Arial"/>
                <w:i/>
                <w:sz w:val="20"/>
                <w:szCs w:val="20"/>
              </w:rPr>
              <w:softHyphen/>
              <w:t>lase jeweils arbeitet.“</w:t>
            </w:r>
          </w:p>
        </w:tc>
      </w:tr>
    </w:tbl>
    <w:p w14:paraId="373D1D2F" w14:textId="07BB19A8" w:rsidR="008C111C" w:rsidRDefault="008C111C"/>
    <w:p w14:paraId="2FD4023F" w14:textId="77777777" w:rsidR="00EA1358" w:rsidRDefault="00EA1358"/>
    <w:tbl>
      <w:tblPr>
        <w:tblStyle w:val="Tabellenraster"/>
        <w:tblW w:w="0" w:type="auto"/>
        <w:tblLook w:val="04A0" w:firstRow="1" w:lastRow="0" w:firstColumn="1" w:lastColumn="0" w:noHBand="0" w:noVBand="1"/>
      </w:tblPr>
      <w:tblGrid>
        <w:gridCol w:w="9062"/>
      </w:tblGrid>
      <w:tr w:rsidR="008C111C" w14:paraId="3DEFE551" w14:textId="77777777" w:rsidTr="008C111C">
        <w:tc>
          <w:tcPr>
            <w:tcW w:w="9062" w:type="dxa"/>
          </w:tcPr>
          <w:p w14:paraId="2A1E3A4B" w14:textId="4DF19540" w:rsidR="008C111C" w:rsidRPr="008C111C" w:rsidRDefault="008C111C" w:rsidP="00EA1358">
            <w:pPr>
              <w:pStyle w:val="KeinLeerraum"/>
              <w:spacing w:before="120"/>
              <w:ind w:left="170" w:right="170"/>
              <w:rPr>
                <w:rFonts w:ascii="Arial Narrow" w:hAnsi="Arial Narrow"/>
                <w:szCs w:val="24"/>
              </w:rPr>
            </w:pPr>
            <w:r w:rsidRPr="008C111C">
              <w:rPr>
                <w:rFonts w:ascii="Arial Narrow" w:hAnsi="Arial Narrow"/>
                <w:szCs w:val="24"/>
              </w:rPr>
              <w:lastRenderedPageBreak/>
              <w:t xml:space="preserve">Bei Schülern </w:t>
            </w:r>
            <w:r w:rsidR="00490AA0">
              <w:rPr>
                <w:rFonts w:ascii="Arial Narrow" w:hAnsi="Arial Narrow"/>
                <w:szCs w:val="24"/>
              </w:rPr>
              <w:t xml:space="preserve">wiederholt </w:t>
            </w:r>
            <w:r>
              <w:rPr>
                <w:rFonts w:ascii="Arial Narrow" w:hAnsi="Arial Narrow"/>
                <w:szCs w:val="24"/>
              </w:rPr>
              <w:t>auftretende</w:t>
            </w:r>
            <w:r w:rsidRPr="008C111C">
              <w:rPr>
                <w:rFonts w:ascii="Arial Narrow" w:hAnsi="Arial Narrow"/>
                <w:szCs w:val="24"/>
              </w:rPr>
              <w:t xml:space="preserve"> Probleme mit Diagrammen:</w:t>
            </w:r>
          </w:p>
          <w:p w14:paraId="64AF21F7" w14:textId="77777777" w:rsidR="008C111C" w:rsidRPr="00EA1358" w:rsidRDefault="008C111C" w:rsidP="008C111C">
            <w:pPr>
              <w:pStyle w:val="KeinLeerraum"/>
              <w:ind w:left="170" w:right="170"/>
              <w:rPr>
                <w:rFonts w:ascii="Arial Narrow" w:hAnsi="Arial Narrow"/>
                <w:sz w:val="20"/>
                <w:szCs w:val="20"/>
              </w:rPr>
            </w:pPr>
          </w:p>
          <w:p w14:paraId="2DB6EEF4" w14:textId="6570FF5A" w:rsidR="008C111C" w:rsidRPr="008C111C" w:rsidRDefault="008C111C" w:rsidP="007B5A35">
            <w:pPr>
              <w:pStyle w:val="KeinLeerraum"/>
              <w:numPr>
                <w:ilvl w:val="0"/>
                <w:numId w:val="8"/>
              </w:numPr>
              <w:ind w:right="170"/>
              <w:jc w:val="both"/>
              <w:rPr>
                <w:rFonts w:ascii="Arial Narrow" w:hAnsi="Arial Narrow"/>
                <w:szCs w:val="24"/>
              </w:rPr>
            </w:pPr>
            <w:r w:rsidRPr="008C111C">
              <w:rPr>
                <w:rFonts w:ascii="Arial Narrow" w:hAnsi="Arial Narrow"/>
                <w:szCs w:val="24"/>
              </w:rPr>
              <w:t>In Mathematik werden die Achsen mit x und y beschriftet, in den Naturwissenschaften aber konkret mit den Größen und Einheiten der Variablen.</w:t>
            </w:r>
          </w:p>
          <w:p w14:paraId="5DF9C188" w14:textId="1D75672E" w:rsidR="008C111C" w:rsidRPr="008C111C" w:rsidRDefault="008C111C" w:rsidP="007B5A35">
            <w:pPr>
              <w:pStyle w:val="KeinLeerraum"/>
              <w:numPr>
                <w:ilvl w:val="0"/>
                <w:numId w:val="8"/>
              </w:numPr>
              <w:ind w:right="170"/>
              <w:jc w:val="both"/>
              <w:rPr>
                <w:rFonts w:ascii="Arial Narrow" w:hAnsi="Arial Narrow"/>
                <w:szCs w:val="24"/>
              </w:rPr>
            </w:pPr>
            <w:r w:rsidRPr="008C111C">
              <w:rPr>
                <w:rFonts w:ascii="Arial Narrow" w:hAnsi="Arial Narrow"/>
                <w:szCs w:val="24"/>
              </w:rPr>
              <w:t>Die Entscheidung, was die abhängige und was die unabhängige Variable ist, fällt vielen Schülern schwer.</w:t>
            </w:r>
          </w:p>
          <w:p w14:paraId="518275C4" w14:textId="3C2965C4" w:rsidR="008C111C" w:rsidRPr="008C111C" w:rsidRDefault="008C111C" w:rsidP="007B5A35">
            <w:pPr>
              <w:pStyle w:val="KeinLeerraum"/>
              <w:numPr>
                <w:ilvl w:val="0"/>
                <w:numId w:val="8"/>
              </w:numPr>
              <w:ind w:right="170"/>
              <w:jc w:val="both"/>
              <w:rPr>
                <w:rFonts w:ascii="Arial Narrow" w:hAnsi="Arial Narrow"/>
                <w:szCs w:val="24"/>
              </w:rPr>
            </w:pPr>
            <w:r w:rsidRPr="008C111C">
              <w:rPr>
                <w:rFonts w:ascii="Arial Narrow" w:hAnsi="Arial Narrow"/>
                <w:szCs w:val="24"/>
              </w:rPr>
              <w:t>In Mathematik werden meist alle vier Quadranten eines Koordinatensystems gezeichnet, in den Naturwissenschaften aber meist nur der Quadrant rechts oben.</w:t>
            </w:r>
          </w:p>
          <w:p w14:paraId="14ECC79B" w14:textId="713A2E73" w:rsidR="008C111C" w:rsidRPr="008C111C" w:rsidRDefault="00600E6A" w:rsidP="007B5A35">
            <w:pPr>
              <w:pStyle w:val="KeinLeerraum"/>
              <w:numPr>
                <w:ilvl w:val="0"/>
                <w:numId w:val="8"/>
              </w:numPr>
              <w:ind w:right="170"/>
              <w:jc w:val="both"/>
              <w:rPr>
                <w:rFonts w:ascii="Arial Narrow" w:hAnsi="Arial Narrow"/>
                <w:szCs w:val="24"/>
              </w:rPr>
            </w:pPr>
            <w:r w:rsidRPr="008C111C">
              <w:rPr>
                <w:rFonts w:ascii="Arial Narrow" w:hAnsi="Arial Narrow"/>
                <w:szCs w:val="24"/>
              </w:rPr>
              <w:t xml:space="preserve">falsche Zuordnungen </w:t>
            </w:r>
            <w:r>
              <w:rPr>
                <w:rFonts w:ascii="Arial Narrow" w:hAnsi="Arial Narrow"/>
                <w:szCs w:val="24"/>
              </w:rPr>
              <w:t xml:space="preserve">wie </w:t>
            </w:r>
            <w:r w:rsidR="008C111C" w:rsidRPr="008C111C">
              <w:rPr>
                <w:rFonts w:ascii="Arial Narrow" w:hAnsi="Arial Narrow"/>
                <w:szCs w:val="24"/>
              </w:rPr>
              <w:t>Verwechslung von Messgröße und Einheit</w:t>
            </w:r>
          </w:p>
          <w:p w14:paraId="5AB25242" w14:textId="58F357D8" w:rsidR="008C111C" w:rsidRPr="008C111C" w:rsidRDefault="008C111C" w:rsidP="007B5A35">
            <w:pPr>
              <w:pStyle w:val="KeinLeerraum"/>
              <w:numPr>
                <w:ilvl w:val="0"/>
                <w:numId w:val="8"/>
              </w:numPr>
              <w:ind w:right="170"/>
              <w:jc w:val="both"/>
              <w:rPr>
                <w:rFonts w:ascii="Arial Narrow" w:hAnsi="Arial Narrow"/>
                <w:szCs w:val="24"/>
              </w:rPr>
            </w:pPr>
            <w:r w:rsidRPr="008C111C">
              <w:rPr>
                <w:rFonts w:ascii="Arial Narrow" w:hAnsi="Arial Narrow"/>
                <w:szCs w:val="24"/>
              </w:rPr>
              <w:t>Vernachlässigung der Achsen-Beschriftung</w:t>
            </w:r>
          </w:p>
          <w:p w14:paraId="060A9CB9" w14:textId="0A7DCDFE" w:rsidR="008C111C" w:rsidRPr="008C111C" w:rsidRDefault="008C111C" w:rsidP="007B5A35">
            <w:pPr>
              <w:pStyle w:val="KeinLeerraum"/>
              <w:numPr>
                <w:ilvl w:val="0"/>
                <w:numId w:val="8"/>
              </w:numPr>
              <w:ind w:right="170"/>
              <w:jc w:val="both"/>
              <w:rPr>
                <w:rFonts w:ascii="Arial Narrow" w:hAnsi="Arial Narrow"/>
                <w:szCs w:val="24"/>
              </w:rPr>
            </w:pPr>
            <w:r w:rsidRPr="008C111C">
              <w:rPr>
                <w:rFonts w:ascii="Arial Narrow" w:hAnsi="Arial Narrow"/>
                <w:szCs w:val="24"/>
              </w:rPr>
              <w:t>Probleme beim Ablesen der Zahlenwerte aus einem Diagramm</w:t>
            </w:r>
          </w:p>
          <w:p w14:paraId="20683C23" w14:textId="6886E2D4" w:rsidR="007B5A35" w:rsidRPr="008C111C" w:rsidRDefault="008C111C" w:rsidP="007B5A35">
            <w:pPr>
              <w:pStyle w:val="KeinLeerraum"/>
              <w:numPr>
                <w:ilvl w:val="0"/>
                <w:numId w:val="8"/>
              </w:numPr>
              <w:ind w:right="170"/>
              <w:jc w:val="both"/>
              <w:rPr>
                <w:rFonts w:ascii="Arial Narrow" w:hAnsi="Arial Narrow"/>
                <w:szCs w:val="24"/>
              </w:rPr>
            </w:pPr>
            <w:r w:rsidRPr="008C111C">
              <w:rPr>
                <w:rFonts w:ascii="Arial Narrow" w:hAnsi="Arial Narrow"/>
                <w:szCs w:val="24"/>
              </w:rPr>
              <w:t>Zahlenwerte der unabhängigen Variablen, die in ungleichen Abständen erfol</w:t>
            </w:r>
            <w:r w:rsidRPr="008C111C">
              <w:rPr>
                <w:rFonts w:ascii="Arial Narrow" w:hAnsi="Arial Narrow"/>
                <w:szCs w:val="24"/>
              </w:rPr>
              <w:softHyphen/>
              <w:t>gen, werden trotzdem in gleichen Abständen auf der x-Achse abgetragen</w:t>
            </w:r>
          </w:p>
          <w:p w14:paraId="2FED4EAC" w14:textId="3B98A257" w:rsidR="008C111C" w:rsidRPr="007B5A35" w:rsidRDefault="008C111C" w:rsidP="007B5A35">
            <w:pPr>
              <w:pStyle w:val="Listenabsatz"/>
              <w:numPr>
                <w:ilvl w:val="0"/>
                <w:numId w:val="8"/>
              </w:numPr>
              <w:spacing w:after="120"/>
              <w:ind w:left="714" w:right="170" w:hanging="357"/>
              <w:contextualSpacing w:val="0"/>
              <w:jc w:val="both"/>
              <w:rPr>
                <w:i/>
              </w:rPr>
            </w:pPr>
            <w:r w:rsidRPr="007B5A35">
              <w:rPr>
                <w:rFonts w:ascii="Arial Narrow" w:hAnsi="Arial Narrow"/>
              </w:rPr>
              <w:t>Unsicherheit über die Abmessungen des Diagramms bzw. viel zu flache Darstellung, wenn beispielsweise alle y-Werte auf einem sehr hohen Niveau relativ nah beisammen liegen</w:t>
            </w:r>
          </w:p>
        </w:tc>
      </w:tr>
    </w:tbl>
    <w:p w14:paraId="4B00FE04" w14:textId="567ECC03" w:rsidR="00702DBB" w:rsidRPr="00702DBB" w:rsidRDefault="00702DBB" w:rsidP="00702DBB">
      <w:pPr>
        <w:spacing w:before="120"/>
        <w:jc w:val="both"/>
        <w:rPr>
          <w:i/>
        </w:rPr>
      </w:pPr>
      <w:r>
        <w:rPr>
          <w:i/>
        </w:rPr>
        <w:t xml:space="preserve">Abschnitt 2.2.3 dient einem vertieften Training </w:t>
      </w:r>
      <w:r w:rsidR="007B5A35">
        <w:rPr>
          <w:i/>
        </w:rPr>
        <w:t>der</w:t>
      </w:r>
      <w:r>
        <w:rPr>
          <w:i/>
        </w:rPr>
        <w:t xml:space="preserve"> prozessbezogenen Kompetenzen </w:t>
      </w:r>
      <w:r w:rsidRPr="00A418C7">
        <w:rPr>
          <w:i/>
          <w:u w:val="single"/>
        </w:rPr>
        <w:t>Erkennt</w:t>
      </w:r>
      <w:r w:rsidR="007B5A35">
        <w:rPr>
          <w:i/>
          <w:u w:val="single"/>
        </w:rPr>
        <w:softHyphen/>
      </w:r>
      <w:r w:rsidRPr="00A418C7">
        <w:rPr>
          <w:i/>
          <w:u w:val="single"/>
        </w:rPr>
        <w:t>nis</w:t>
      </w:r>
      <w:r w:rsidR="007B5A35">
        <w:rPr>
          <w:i/>
          <w:u w:val="single"/>
        </w:rPr>
        <w:softHyphen/>
      </w:r>
      <w:r w:rsidRPr="00A418C7">
        <w:rPr>
          <w:i/>
          <w:u w:val="single"/>
        </w:rPr>
        <w:t>gewinnung</w:t>
      </w:r>
      <w:r>
        <w:rPr>
          <w:i/>
        </w:rPr>
        <w:t xml:space="preserve"> und </w:t>
      </w:r>
      <w:r w:rsidRPr="00A418C7">
        <w:rPr>
          <w:i/>
          <w:u w:val="single"/>
        </w:rPr>
        <w:t>Kommunikation</w:t>
      </w:r>
      <w:r>
        <w:rPr>
          <w:i/>
        </w:rPr>
        <w:t>, das wesentliche Teile des Lernbereichs 1 ab</w:t>
      </w:r>
      <w:r>
        <w:rPr>
          <w:i/>
        </w:rPr>
        <w:softHyphen/>
        <w:t xml:space="preserve">deckt </w:t>
      </w:r>
      <w:r w:rsidRPr="00702DBB">
        <w:rPr>
          <w:i/>
        </w:rPr>
        <w:t>und die Schüler intensiv auf den naturwissenschaftlichen Unterricht (in Biologie, Chemie und Physik) in der Oberstufe vorbereitet. Auch in den darauf folgenden Abschnitten werden prakti</w:t>
      </w:r>
      <w:r w:rsidRPr="00702DBB">
        <w:rPr>
          <w:i/>
        </w:rPr>
        <w:softHyphen/>
        <w:t>sche Untersuchungen durchgeführt, die auf den Vorkenntnissen aus Abschnitt 2.2.3 aufbauen. Ohne dies explizit zu erwähnen, stellt der LehrplanPLUS dafür genü</w:t>
      </w:r>
      <w:r w:rsidRPr="00702DBB">
        <w:rPr>
          <w:i/>
        </w:rPr>
        <w:softHyphen/>
        <w:t>gend Zeit zur Verfügung.</w:t>
      </w:r>
    </w:p>
    <w:p w14:paraId="001DB853" w14:textId="25544328" w:rsidR="00702DBB" w:rsidRDefault="00702DBB" w:rsidP="00702DBB">
      <w:pPr>
        <w:spacing w:before="120"/>
        <w:jc w:val="both"/>
        <w:rPr>
          <w:i/>
        </w:rPr>
      </w:pPr>
      <w:r w:rsidRPr="00702DBB">
        <w:rPr>
          <w:i/>
        </w:rPr>
        <w:t xml:space="preserve">Das Thema „Enzymatik“ taucht in der Oberstufe erst wieder in der 13. Jahrgangsstufe auf; </w:t>
      </w:r>
      <w:r>
        <w:rPr>
          <w:i/>
        </w:rPr>
        <w:t xml:space="preserve">Experimente dazu werden ausschließlich beim erhöhten Anforderungsniveau bei den Lerninhalten genannt. Die dafür vorgesehene Anzahl von Unterrichtsstunden ist gering, während in der 10. Klasse für den Lernbereich 3 sehr viele Stunden angesetzt sind. Dies ist ein deutlicher Hinweis darauf, dass die Schulung zu Erkenntnisgewinnung und Kommunikation am Beispiel der Enzymatik einen </w:t>
      </w:r>
      <w:r w:rsidRPr="000C198A">
        <w:rPr>
          <w:i/>
          <w:u w:val="single"/>
        </w:rPr>
        <w:t>Schwerpunkt in der 10. Klasse</w:t>
      </w:r>
      <w:r>
        <w:rPr>
          <w:i/>
        </w:rPr>
        <w:t xml:space="preserve"> bilden soll. </w:t>
      </w:r>
    </w:p>
    <w:p w14:paraId="0F34E59A" w14:textId="0E20E2A6" w:rsidR="00702DBB" w:rsidRDefault="00702DBB" w:rsidP="00702DBB">
      <w:pPr>
        <w:spacing w:before="120"/>
        <w:jc w:val="both"/>
        <w:rPr>
          <w:i/>
        </w:rPr>
      </w:pPr>
      <w:r>
        <w:rPr>
          <w:i/>
        </w:rPr>
        <w:t>Abschnitt 2.2.3 basier</w:t>
      </w:r>
      <w:r w:rsidR="000A72CD">
        <w:rPr>
          <w:i/>
        </w:rPr>
        <w:t>t</w:t>
      </w:r>
      <w:r>
        <w:rPr>
          <w:i/>
        </w:rPr>
        <w:t xml:space="preserve"> auf meinen Ausführungen zum Lernprogramm Enzyme für die 10. und 11. Jahrgangsstufe im G8, in das viele Erfahrungen </w:t>
      </w:r>
      <w:r w:rsidR="000A72CD">
        <w:rPr>
          <w:i/>
        </w:rPr>
        <w:t>aus</w:t>
      </w:r>
      <w:r>
        <w:rPr>
          <w:i/>
        </w:rPr>
        <w:t xml:space="preserve"> mehreren Aus</w:t>
      </w:r>
      <w:r>
        <w:rPr>
          <w:i/>
        </w:rPr>
        <w:softHyphen/>
        <w:t>bil</w:t>
      </w:r>
      <w:r>
        <w:rPr>
          <w:i/>
        </w:rPr>
        <w:softHyphen/>
        <w:t>dungs-Seminaren ein</w:t>
      </w:r>
      <w:r w:rsidR="000A72CD">
        <w:rPr>
          <w:i/>
        </w:rPr>
        <w:softHyphen/>
      </w:r>
      <w:r>
        <w:rPr>
          <w:i/>
        </w:rPr>
        <w:t>ge</w:t>
      </w:r>
      <w:r w:rsidR="000A72CD">
        <w:rPr>
          <w:i/>
        </w:rPr>
        <w:softHyphen/>
      </w:r>
      <w:r>
        <w:rPr>
          <w:i/>
        </w:rPr>
        <w:t xml:space="preserve">flossen sind. </w:t>
      </w:r>
    </w:p>
    <w:p w14:paraId="7B59072E" w14:textId="60F82575" w:rsidR="00702DBB" w:rsidRDefault="00702DBB" w:rsidP="00702DBB">
      <w:pPr>
        <w:spacing w:before="120"/>
        <w:jc w:val="both"/>
        <w:rPr>
          <w:i/>
        </w:rPr>
      </w:pPr>
      <w:r w:rsidRPr="005A0097">
        <w:rPr>
          <w:rFonts w:ascii="Arial Narrow" w:hAnsi="Arial Narrow"/>
          <w:iCs/>
          <w:highlight w:val="yellow"/>
        </w:rPr>
        <w:t>ALP</w:t>
      </w:r>
      <w:r w:rsidRPr="005A0097">
        <w:rPr>
          <w:rFonts w:ascii="Arial Narrow" w:hAnsi="Arial Narrow"/>
          <w:iCs/>
        </w:rPr>
        <w:t>:</w:t>
      </w:r>
      <w:r>
        <w:rPr>
          <w:i/>
        </w:rPr>
        <w:t xml:space="preserve"> Kapitel 11 „Enzyme“ im Praktikumsordner „Bio? – Logisch!“ (2. Auflage) gibt im Ab</w:t>
      </w:r>
      <w:r>
        <w:rPr>
          <w:i/>
        </w:rPr>
        <w:softHyphen/>
        <w:t xml:space="preserve">schnitt 11.1 detaillierte Anleitungen zum Experimentieren mit Enzymen, um Lehrkräfte, die nicht Chemie studiert haben, darin </w:t>
      </w:r>
      <w:r w:rsidR="000A72CD">
        <w:rPr>
          <w:i/>
        </w:rPr>
        <w:t xml:space="preserve">konkret </w:t>
      </w:r>
      <w:r>
        <w:rPr>
          <w:i/>
        </w:rPr>
        <w:t xml:space="preserve">zu unterstützen. </w:t>
      </w:r>
    </w:p>
    <w:p w14:paraId="2AC1F12A" w14:textId="6A80F5BD" w:rsidR="00FE526F" w:rsidRPr="00FE526F" w:rsidRDefault="00FE526F" w:rsidP="00FE526F">
      <w:pPr>
        <w:spacing w:before="120" w:after="120"/>
        <w:jc w:val="both"/>
        <w:rPr>
          <w:i/>
          <w:iCs/>
        </w:rPr>
      </w:pPr>
      <w:r>
        <w:rPr>
          <w:i/>
          <w:iCs/>
        </w:rPr>
        <w:t>Abschnitt 2.2.3 dient der Methodik und nicht dem Thema Verdauung. Deshalb werden hier keine Versuche mit Verdauungs-Enzymen vorgeschlagen, die dem Abschnitt 2.2.4 vorbehalten sind</w:t>
      </w:r>
      <w:r w:rsidR="00B00BE2">
        <w:rPr>
          <w:i/>
          <w:iCs/>
        </w:rPr>
        <w:t>, sondern ausschließlich mit Katalase. Das hat den Vorteil, dass die Schüler schnell im Umgang mit diesem Enzym (Sicherheits-Aspekte, chemische Reaktion, Messungen usw.) vertraut werden und sich auf das jeweils Neue konzentrieren können. Je nach Vorwissen müssen die Schüler bei ihren Experimenten anfangs noch stärker geführt werden, sollen schrittweise aber immer mehr Eigenständigkeit bei der Planung und Durchführung der Untersuchungen einbringen</w:t>
      </w:r>
      <w:r w:rsidR="003D0424">
        <w:rPr>
          <w:i/>
          <w:iCs/>
        </w:rPr>
        <w:t>.</w:t>
      </w:r>
      <w:r>
        <w:rPr>
          <w:i/>
          <w:iCs/>
        </w:rPr>
        <w:t xml:space="preserve"> Treffen Sie eine Auswahl aus den folgenden Vorschlägen für Untersuchungen.</w:t>
      </w:r>
    </w:p>
    <w:p w14:paraId="21756DCC" w14:textId="29694DB2" w:rsidR="00702DBB" w:rsidRDefault="00702DBB" w:rsidP="00702DBB">
      <w:pPr>
        <w:spacing w:before="120"/>
        <w:jc w:val="both"/>
        <w:rPr>
          <w:i/>
        </w:rPr>
      </w:pPr>
      <w:r>
        <w:rPr>
          <w:i/>
        </w:rPr>
        <w:t xml:space="preserve">Zu „Kompetenzerwartungen“: Die </w:t>
      </w:r>
      <w:r w:rsidRPr="00A418C7">
        <w:rPr>
          <w:i/>
          <w:u w:val="single"/>
        </w:rPr>
        <w:t>Stoffebene</w:t>
      </w:r>
      <w:r>
        <w:rPr>
          <w:i/>
        </w:rPr>
        <w:t xml:space="preserve"> (makroskopische Ebene) erfahren die Schüler bei der Durchführung der Ver</w:t>
      </w:r>
      <w:r>
        <w:rPr>
          <w:i/>
        </w:rPr>
        <w:softHyphen/>
        <w:t xml:space="preserve">suche; bei der Interpretation erklären sie die Beobachtungen auf der </w:t>
      </w:r>
      <w:r w:rsidRPr="00A418C7">
        <w:rPr>
          <w:i/>
          <w:u w:val="single"/>
        </w:rPr>
        <w:t>Teilchenebene</w:t>
      </w:r>
      <w:r>
        <w:rPr>
          <w:i/>
        </w:rPr>
        <w:t xml:space="preserve"> (submikro</w:t>
      </w:r>
      <w:r>
        <w:rPr>
          <w:i/>
        </w:rPr>
        <w:softHyphen/>
        <w:t>skopische Ebene).</w:t>
      </w:r>
    </w:p>
    <w:p w14:paraId="368A447B" w14:textId="6AB1B2BC" w:rsidR="003D0424" w:rsidRDefault="003D0424" w:rsidP="00702DBB">
      <w:pPr>
        <w:spacing w:before="120"/>
        <w:jc w:val="both"/>
        <w:rPr>
          <w:i/>
        </w:rPr>
      </w:pPr>
      <w:r w:rsidRPr="003D0424">
        <w:rPr>
          <w:i/>
          <w:u w:val="single"/>
        </w:rPr>
        <w:t>Grobe Zeitplanung</w:t>
      </w:r>
      <w:r>
        <w:rPr>
          <w:i/>
        </w:rPr>
        <w:t>: 1 Stunde für die theoretische Vorbereitung (2.2.3.1; 2.2.3.2) und ggf. Aus</w:t>
      </w:r>
      <w:r w:rsidR="0007573F">
        <w:rPr>
          <w:i/>
        </w:rPr>
        <w:softHyphen/>
      </w:r>
      <w:r>
        <w:rPr>
          <w:i/>
        </w:rPr>
        <w:t>wertung der Vorevaluation; je 1 Stunde pro Thema (2.2.3.3-2.2.3.6); 1</w:t>
      </w:r>
      <w:r w:rsidR="0042685D">
        <w:rPr>
          <w:i/>
        </w:rPr>
        <w:t>/2</w:t>
      </w:r>
      <w:r>
        <w:rPr>
          <w:i/>
        </w:rPr>
        <w:t xml:space="preserve"> Stunde zusammen</w:t>
      </w:r>
      <w:r>
        <w:rPr>
          <w:i/>
        </w:rPr>
        <w:softHyphen/>
        <w:t>fassende Nachberei</w:t>
      </w:r>
      <w:r>
        <w:rPr>
          <w:i/>
        </w:rPr>
        <w:softHyphen/>
        <w:t xml:space="preserve">tung bzw. </w:t>
      </w:r>
      <w:r w:rsidR="0042685D">
        <w:rPr>
          <w:i/>
        </w:rPr>
        <w:t>End</w:t>
      </w:r>
      <w:r>
        <w:rPr>
          <w:i/>
        </w:rPr>
        <w:t>evaluation.</w:t>
      </w:r>
      <w:r w:rsidR="00FC7F2D">
        <w:rPr>
          <w:i/>
        </w:rPr>
        <w:t xml:space="preserve"> Es dürfen auch ein, zwei Stunden mehr sein.</w:t>
      </w:r>
    </w:p>
    <w:p w14:paraId="4223A3DA" w14:textId="63E6A626" w:rsidR="0007573F" w:rsidRDefault="00FC7F2D" w:rsidP="00702DBB">
      <w:pPr>
        <w:spacing w:before="120"/>
        <w:jc w:val="both"/>
        <w:rPr>
          <w:i/>
        </w:rPr>
      </w:pPr>
      <w:r w:rsidRPr="00FC7F2D">
        <w:rPr>
          <w:i/>
          <w:u w:val="single"/>
        </w:rPr>
        <w:lastRenderedPageBreak/>
        <w:t>Durchführung des Praktikums</w:t>
      </w:r>
      <w:r>
        <w:rPr>
          <w:i/>
        </w:rPr>
        <w:t xml:space="preserve">: In der Regel werden Sie die Klasse nicht teilen können, aber die Schüler haben in der 10. Klasse bereits Erfahrungen mit selbst durchgeführten Versuchen gesammelt. Bei disziplinär schwierigen Klassen wäre es allerdings angebracht, die Klasse zu teilen (dann brauchen Sie einen zweiten Raum und eine zweite Lehrkraft oder Sie sprechen sich mit der Lehrkraft eines anderen Faches ab, die in dieser Klasse auch um ein paar Stunden mit der halben Klasse froh wäre) oder eine zweite Lehrkraft als Aufsichtsperson </w:t>
      </w:r>
      <w:r w:rsidR="003D0DB0">
        <w:rPr>
          <w:i/>
        </w:rPr>
        <w:t>in der Praktikums</w:t>
      </w:r>
      <w:r w:rsidR="003D0DB0">
        <w:rPr>
          <w:i/>
        </w:rPr>
        <w:softHyphen/>
        <w:t xml:space="preserve">stunde </w:t>
      </w:r>
      <w:r>
        <w:rPr>
          <w:i/>
        </w:rPr>
        <w:t xml:space="preserve">dazu zu nehmen. Bei Versuchen mit Pankreatin (Zerlegung von Stärke, Eiweiß bzw. Fett) hätte ich keine Sicherheitsbedenken, wohl aber </w:t>
      </w:r>
      <w:r w:rsidR="003D0DB0">
        <w:rPr>
          <w:i/>
        </w:rPr>
        <w:t xml:space="preserve">bei </w:t>
      </w:r>
      <w:r>
        <w:rPr>
          <w:i/>
        </w:rPr>
        <w:t>Katalase (Zerlegung von Wasserstoffper</w:t>
      </w:r>
      <w:r w:rsidR="003D0DB0">
        <w:rPr>
          <w:i/>
        </w:rPr>
        <w:softHyphen/>
      </w:r>
      <w:r>
        <w:rPr>
          <w:i/>
        </w:rPr>
        <w:t xml:space="preserve">oxid). Im allerschlimmsten Fall würden die Schüler </w:t>
      </w:r>
      <w:r w:rsidR="003D0DB0">
        <w:rPr>
          <w:i/>
        </w:rPr>
        <w:t xml:space="preserve">lediglich </w:t>
      </w:r>
      <w:r>
        <w:rPr>
          <w:i/>
        </w:rPr>
        <w:t xml:space="preserve">die Versuchsaufbauten entwerfen, ggf. </w:t>
      </w:r>
      <w:r w:rsidR="003D0DB0">
        <w:rPr>
          <w:i/>
        </w:rPr>
        <w:t>den</w:t>
      </w:r>
      <w:r>
        <w:rPr>
          <w:i/>
        </w:rPr>
        <w:t xml:space="preserve"> Demonstrationsversuch </w:t>
      </w:r>
      <w:r w:rsidR="003D0DB0">
        <w:rPr>
          <w:i/>
        </w:rPr>
        <w:t xml:space="preserve">am Pult </w:t>
      </w:r>
      <w:r>
        <w:rPr>
          <w:i/>
        </w:rPr>
        <w:t xml:space="preserve">mit aufbauen, </w:t>
      </w:r>
      <w:r w:rsidR="003D0DB0">
        <w:rPr>
          <w:i/>
        </w:rPr>
        <w:t>wohingegen</w:t>
      </w:r>
      <w:r>
        <w:rPr>
          <w:i/>
        </w:rPr>
        <w:t xml:space="preserve"> die Lehrkraft den Versuch dann alleine durchführt. Bei dieser Strategie entfällt allerdings die Möglichkeit, durch Arbeits</w:t>
      </w:r>
      <w:r w:rsidR="003D0DB0">
        <w:rPr>
          <w:i/>
        </w:rPr>
        <w:softHyphen/>
      </w:r>
      <w:r>
        <w:rPr>
          <w:i/>
        </w:rPr>
        <w:t>tei</w:t>
      </w:r>
      <w:r w:rsidR="003D0DB0">
        <w:rPr>
          <w:i/>
        </w:rPr>
        <w:softHyphen/>
      </w:r>
      <w:r>
        <w:rPr>
          <w:i/>
        </w:rPr>
        <w:t>lung in den Gruppen eine größere Menge an Daten zu erheben.</w:t>
      </w:r>
    </w:p>
    <w:p w14:paraId="44703682" w14:textId="4CDDC88A" w:rsidR="000B2928" w:rsidRDefault="000B2928" w:rsidP="000B2928">
      <w:pPr>
        <w:jc w:val="both"/>
        <w:rPr>
          <w:i/>
        </w:rPr>
      </w:pPr>
      <w:r>
        <w:rPr>
          <w:i/>
        </w:rPr>
        <w:t>Ggf. werden Versuche mit etwas höherem Gefahrenpotential im Miniatur-Maßstab durch</w:t>
      </w:r>
      <w:r>
        <w:rPr>
          <w:i/>
        </w:rPr>
        <w:softHyphen/>
        <w:t xml:space="preserve">geführt (Tropfen auf Objektträger mit Vertiefungen): </w:t>
      </w:r>
      <w:r w:rsidRPr="000B2928">
        <w:rPr>
          <w:i/>
          <w:u w:val="single"/>
        </w:rPr>
        <w:t>Lab in a Drop</w:t>
      </w:r>
      <w:r w:rsidRPr="000B2928">
        <w:rPr>
          <w:i/>
        </w:rPr>
        <w:t xml:space="preserve"> –</w:t>
      </w:r>
      <w:r>
        <w:rPr>
          <w:i/>
          <w:u w:val="single"/>
        </w:rPr>
        <w:t xml:space="preserve"> </w:t>
      </w:r>
      <w:r w:rsidRPr="000B2928">
        <w:rPr>
          <w:iCs/>
          <w:color w:val="0000FF"/>
          <w:u w:val="single"/>
        </w:rPr>
        <w:t>https://lab-in-a-drop.de/</w:t>
      </w:r>
    </w:p>
    <w:p w14:paraId="5ABA348D" w14:textId="410902A5" w:rsidR="003D0DB0" w:rsidRDefault="003D0DB0" w:rsidP="003D0DB0">
      <w:pPr>
        <w:jc w:val="both"/>
        <w:rPr>
          <w:i/>
        </w:rPr>
      </w:pPr>
      <w:r>
        <w:rPr>
          <w:i/>
        </w:rPr>
        <w:t xml:space="preserve">In jedem Fall müssen die Schüler aber zunächst eine </w:t>
      </w:r>
      <w:r w:rsidRPr="003D0DB0">
        <w:rPr>
          <w:i/>
          <w:u w:val="single"/>
        </w:rPr>
        <w:t>Sicherheitsbelehrung</w:t>
      </w:r>
      <w:r>
        <w:rPr>
          <w:i/>
        </w:rPr>
        <w:t xml:space="preserve"> erhalten und dies durch ihre Unterschrift bestätigen. Weil alle Schüler in der 10. Klasse Chemie haben und dort bereits die Belehrung am Anfang des Schuljahres erhalten haben, kann diese in Biologie deut</w:t>
      </w:r>
      <w:r>
        <w:rPr>
          <w:i/>
        </w:rPr>
        <w:softHyphen/>
        <w:t xml:space="preserve">lich gestrafft ausfallen. Ob noch alle im Ordner „Bio? – Logisch!“ aufgeführten Chemikalien für Schülerversuche zugelassen sind, müssen Sie jedes Mal in der </w:t>
      </w:r>
      <w:r w:rsidRPr="003D0DB0">
        <w:rPr>
          <w:i/>
          <w:u w:val="single"/>
        </w:rPr>
        <w:t>RISU</w:t>
      </w:r>
      <w:r>
        <w:rPr>
          <w:i/>
        </w:rPr>
        <w:t xml:space="preserve"> online neu recher</w:t>
      </w:r>
      <w:r>
        <w:rPr>
          <w:i/>
        </w:rPr>
        <w:softHyphen/>
        <w:t>chieren.</w:t>
      </w:r>
    </w:p>
    <w:p w14:paraId="6F0FDB61" w14:textId="09DA1365" w:rsidR="00AF38B3" w:rsidRDefault="00AF38B3" w:rsidP="00AF38B3">
      <w:pPr>
        <w:spacing w:before="280"/>
        <w:jc w:val="both"/>
        <w:rPr>
          <w:b/>
          <w:bCs/>
          <w:sz w:val="28"/>
          <w:szCs w:val="28"/>
        </w:rPr>
      </w:pPr>
      <w:bookmarkStart w:id="16" w:name="B10Enz14"/>
      <w:bookmarkEnd w:id="16"/>
      <w:r w:rsidRPr="00AF38B3">
        <w:rPr>
          <w:b/>
          <w:bCs/>
          <w:sz w:val="28"/>
          <w:szCs w:val="28"/>
        </w:rPr>
        <w:t>2.2.3.1   Enzym-Aktivität</w:t>
      </w:r>
    </w:p>
    <w:p w14:paraId="0E26C244" w14:textId="3E97F7C4" w:rsidR="00AF38B3" w:rsidRDefault="00AF38B3" w:rsidP="00AF38B3">
      <w:pPr>
        <w:spacing w:before="120"/>
        <w:jc w:val="both"/>
        <w:rPr>
          <w:bCs/>
        </w:rPr>
      </w:pPr>
      <w:r>
        <w:rPr>
          <w:bCs/>
        </w:rPr>
        <w:t>Zunächst wird der Begriff „Enzym-Aktivität“ definiert</w:t>
      </w:r>
      <w:r w:rsidR="00383F43">
        <w:rPr>
          <w:bCs/>
        </w:rPr>
        <w:t xml:space="preserve"> und zwar ohne mathematische Herlei</w:t>
      </w:r>
      <w:r w:rsidR="00383F43">
        <w:rPr>
          <w:bCs/>
        </w:rPr>
        <w:softHyphen/>
        <w:t>tung:</w:t>
      </w:r>
    </w:p>
    <w:p w14:paraId="6708F4A4" w14:textId="6F2332E8" w:rsidR="00383F43" w:rsidRDefault="00383F43" w:rsidP="00AF38B3">
      <w:pPr>
        <w:spacing w:before="120"/>
        <w:jc w:val="both"/>
        <w:rPr>
          <w:bCs/>
        </w:rPr>
      </w:pPr>
      <w:r w:rsidRPr="00383F43">
        <w:rPr>
          <w:bCs/>
          <w:u w:val="single"/>
        </w:rPr>
        <w:t>Enzym-Aktivität</w:t>
      </w:r>
      <w:r>
        <w:rPr>
          <w:bCs/>
        </w:rPr>
        <w:t xml:space="preserve"> bedeutet: Reaktions-Geschwindigkeit einer enzymatisch katalysierten Reak</w:t>
      </w:r>
      <w:r>
        <w:rPr>
          <w:bCs/>
        </w:rPr>
        <w:softHyphen/>
        <w:t>tion.</w:t>
      </w:r>
    </w:p>
    <w:p w14:paraId="3464DFA6" w14:textId="0D74E851" w:rsidR="00383F43" w:rsidRDefault="00383F43" w:rsidP="00AF38B3">
      <w:pPr>
        <w:spacing w:before="120"/>
        <w:jc w:val="both"/>
        <w:rPr>
          <w:bCs/>
        </w:rPr>
      </w:pPr>
      <w:r w:rsidRPr="00383F43">
        <w:rPr>
          <w:bCs/>
          <w:u w:val="single"/>
        </w:rPr>
        <w:t>Reaktions-Geschwindigkeit</w:t>
      </w:r>
      <w:r>
        <w:rPr>
          <w:bCs/>
        </w:rPr>
        <w:t xml:space="preserve"> bedeutet: Umfang der Stoffumwandlung pro Zeit.</w:t>
      </w:r>
    </w:p>
    <w:p w14:paraId="59012425" w14:textId="7ADA49C3" w:rsidR="00383F43" w:rsidRPr="00AF38B3" w:rsidRDefault="00383F43" w:rsidP="000A72CD">
      <w:pPr>
        <w:spacing w:before="120"/>
        <w:jc w:val="both"/>
        <w:rPr>
          <w:bCs/>
        </w:rPr>
      </w:pPr>
      <w:r>
        <w:rPr>
          <w:bCs/>
        </w:rPr>
        <w:t xml:space="preserve">Als </w:t>
      </w:r>
      <w:r w:rsidRPr="0009125B">
        <w:rPr>
          <w:bCs/>
          <w:u w:val="single"/>
        </w:rPr>
        <w:t>Maß</w:t>
      </w:r>
      <w:r>
        <w:rPr>
          <w:bCs/>
        </w:rPr>
        <w:t xml:space="preserve"> für den Umfang der Stoffumwandlung dient die Zunahme der Menge eines Produkts bzw. die Abnahme der Menge eines Substrats (Edukts). Bei Gasen wird deren Volumen gemes</w:t>
      </w:r>
      <w:r w:rsidR="000A72CD">
        <w:rPr>
          <w:bCs/>
        </w:rPr>
        <w:softHyphen/>
      </w:r>
      <w:r>
        <w:rPr>
          <w:bCs/>
        </w:rPr>
        <w:t xml:space="preserve">sen. Bei Säure-Base-Reaktionen wird der pH-Wert gemessen. </w:t>
      </w:r>
      <w:r w:rsidR="0009125B">
        <w:rPr>
          <w:bCs/>
        </w:rPr>
        <w:t>Optisch sonst nicht wahrnehm</w:t>
      </w:r>
      <w:r w:rsidR="000A72CD">
        <w:rPr>
          <w:bCs/>
        </w:rPr>
        <w:softHyphen/>
      </w:r>
      <w:r w:rsidR="0009125B">
        <w:rPr>
          <w:bCs/>
        </w:rPr>
        <w:t xml:space="preserve">bare Veränderungen können oft durch einen Farbstoff visualisiert gemacht werden (z. B. durch die Iod-Stärke-Reaktion).  </w:t>
      </w:r>
    </w:p>
    <w:p w14:paraId="6B00CC8B" w14:textId="49FFFC16" w:rsidR="009C701C" w:rsidRPr="00F1798B" w:rsidRDefault="00267A17" w:rsidP="00F1798B">
      <w:pPr>
        <w:spacing w:before="280"/>
        <w:rPr>
          <w:b/>
          <w:bCs/>
          <w:sz w:val="28"/>
          <w:szCs w:val="28"/>
        </w:rPr>
      </w:pPr>
      <w:bookmarkStart w:id="17" w:name="B10Enz15"/>
      <w:bookmarkEnd w:id="17"/>
      <w:r>
        <w:rPr>
          <w:b/>
          <w:bCs/>
          <w:sz w:val="28"/>
          <w:szCs w:val="28"/>
        </w:rPr>
        <w:t>2.2.3.</w:t>
      </w:r>
      <w:r w:rsidR="00AF38B3">
        <w:rPr>
          <w:b/>
          <w:bCs/>
          <w:sz w:val="28"/>
          <w:szCs w:val="28"/>
        </w:rPr>
        <w:t>2</w:t>
      </w:r>
      <w:r>
        <w:rPr>
          <w:b/>
          <w:bCs/>
          <w:sz w:val="28"/>
          <w:szCs w:val="28"/>
        </w:rPr>
        <w:t xml:space="preserve">   Der Weg der Erkenntnisgewinnung</w:t>
      </w:r>
    </w:p>
    <w:p w14:paraId="48290BBD" w14:textId="6AE4C1A6" w:rsidR="009C701C" w:rsidRDefault="00267A17" w:rsidP="00EA1358">
      <w:pPr>
        <w:spacing w:before="120" w:after="240"/>
        <w:jc w:val="both"/>
        <w:rPr>
          <w:i/>
        </w:rPr>
      </w:pPr>
      <w:r>
        <w:rPr>
          <w:i/>
        </w:rPr>
        <w:t xml:space="preserve">Wenn Schüler bei der Kompetenz Erkenntnisgewinnung massive Probleme haben, liegt das meist daran, dass im Unterricht unausgesprochen zu viel vorausgesetzt wurde bzw. </w:t>
      </w:r>
      <w:r w:rsidR="000A72CD">
        <w:rPr>
          <w:i/>
        </w:rPr>
        <w:t>Gedanken</w:t>
      </w:r>
      <w:r w:rsidR="000A72CD">
        <w:rPr>
          <w:i/>
        </w:rPr>
        <w:softHyphen/>
        <w:t>s</w:t>
      </w:r>
      <w:r>
        <w:rPr>
          <w:i/>
        </w:rPr>
        <w:t>chritte übersprungen wurden. Deshalb sollte</w:t>
      </w:r>
      <w:r w:rsidR="000A72CD">
        <w:rPr>
          <w:i/>
        </w:rPr>
        <w:t>n</w:t>
      </w:r>
      <w:r>
        <w:rPr>
          <w:i/>
        </w:rPr>
        <w:t xml:space="preserve"> die Phasen der Erkenntnisgewinnung ein Mal explizit und lückenlos betrachtet werden</w:t>
      </w:r>
      <w:r w:rsidR="00EA1358">
        <w:rPr>
          <w:i/>
        </w:rPr>
        <w:t xml:space="preserve"> und zwar am Beispiel der Untersuchung von Enzym</w:t>
      </w:r>
      <w:r w:rsidR="00EA1358">
        <w:rPr>
          <w:i/>
        </w:rPr>
        <w:softHyphen/>
        <w:t>Aktivität, konkret bei Katalase (Begründung: Katalase ist sehr zuverlässig, ermöglicht viele Untersuchungen; die an Kata</w:t>
      </w:r>
      <w:r w:rsidR="00EA1358">
        <w:rPr>
          <w:i/>
        </w:rPr>
        <w:softHyphen/>
        <w:t>lase erworbenen Kenntnisse und Fertigkeiten werden im nächsten Abschnitt auf die Verdauungsenzyme angewendet).</w:t>
      </w:r>
    </w:p>
    <w:p w14:paraId="3D31AC47" w14:textId="77777777" w:rsidR="000B2928" w:rsidRDefault="000B2928" w:rsidP="00EA1358">
      <w:pPr>
        <w:spacing w:before="120" w:after="240"/>
        <w:jc w:val="both"/>
        <w:rPr>
          <w:i/>
        </w:rPr>
      </w:pPr>
    </w:p>
    <w:p w14:paraId="7C797F09" w14:textId="77777777" w:rsidR="000B2928" w:rsidRDefault="000B2928" w:rsidP="00EA1358">
      <w:pPr>
        <w:spacing w:before="120" w:after="240"/>
        <w:jc w:val="both"/>
        <w:rPr>
          <w:i/>
        </w:rPr>
      </w:pPr>
    </w:p>
    <w:p w14:paraId="3F73C28D" w14:textId="77777777" w:rsidR="000B2928" w:rsidRDefault="000B2928" w:rsidP="00EA1358">
      <w:pPr>
        <w:spacing w:before="120" w:after="240"/>
        <w:jc w:val="both"/>
        <w:rPr>
          <w:i/>
        </w:rPr>
      </w:pPr>
    </w:p>
    <w:p w14:paraId="0517B766" w14:textId="77777777" w:rsidR="000B2928" w:rsidRPr="00EA1358" w:rsidRDefault="000B2928" w:rsidP="00EA1358">
      <w:pPr>
        <w:spacing w:before="120" w:after="240"/>
        <w:jc w:val="both"/>
        <w:rPr>
          <w:i/>
        </w:rPr>
      </w:pPr>
    </w:p>
    <w:tbl>
      <w:tblPr>
        <w:tblStyle w:val="Tabellenraster"/>
        <w:tblW w:w="0" w:type="auto"/>
        <w:tblLook w:val="04A0" w:firstRow="1" w:lastRow="0" w:firstColumn="1" w:lastColumn="0" w:noHBand="0" w:noVBand="1"/>
      </w:tblPr>
      <w:tblGrid>
        <w:gridCol w:w="3397"/>
        <w:gridCol w:w="5665"/>
      </w:tblGrid>
      <w:tr w:rsidR="00F722E4" w:rsidRPr="00661479" w14:paraId="7FA2FF33" w14:textId="77777777" w:rsidTr="00661479">
        <w:tc>
          <w:tcPr>
            <w:tcW w:w="3397" w:type="dxa"/>
          </w:tcPr>
          <w:p w14:paraId="38656DD0" w14:textId="25A8D8FF" w:rsidR="00F722E4" w:rsidRPr="00661479" w:rsidRDefault="00F722E4" w:rsidP="00661479">
            <w:pPr>
              <w:jc w:val="center"/>
              <w:rPr>
                <w:rFonts w:ascii="Arial" w:hAnsi="Arial" w:cs="Arial"/>
                <w:b/>
                <w:iCs/>
              </w:rPr>
            </w:pPr>
            <w:r w:rsidRPr="00661479">
              <w:rPr>
                <w:rFonts w:ascii="Arial" w:hAnsi="Arial" w:cs="Arial"/>
                <w:b/>
                <w:iCs/>
              </w:rPr>
              <w:lastRenderedPageBreak/>
              <w:t>Phase</w:t>
            </w:r>
          </w:p>
        </w:tc>
        <w:tc>
          <w:tcPr>
            <w:tcW w:w="5665" w:type="dxa"/>
          </w:tcPr>
          <w:p w14:paraId="2632A2F9" w14:textId="3AB72CC7" w:rsidR="00F722E4" w:rsidRPr="00661479" w:rsidRDefault="00F722E4" w:rsidP="00661479">
            <w:pPr>
              <w:jc w:val="center"/>
              <w:rPr>
                <w:rFonts w:ascii="Arial" w:hAnsi="Arial" w:cs="Arial"/>
                <w:b/>
                <w:iCs/>
              </w:rPr>
            </w:pPr>
            <w:r w:rsidRPr="00661479">
              <w:rPr>
                <w:rFonts w:ascii="Arial" w:hAnsi="Arial" w:cs="Arial"/>
                <w:b/>
                <w:iCs/>
              </w:rPr>
              <w:t>Beispiel</w:t>
            </w:r>
            <w:r w:rsidR="00600E6A">
              <w:rPr>
                <w:rFonts w:ascii="Arial" w:hAnsi="Arial" w:cs="Arial"/>
                <w:b/>
                <w:iCs/>
              </w:rPr>
              <w:t>: Katalase-Reaktion</w:t>
            </w:r>
          </w:p>
        </w:tc>
      </w:tr>
      <w:tr w:rsidR="00F722E4" w14:paraId="6A1C2309" w14:textId="77777777" w:rsidTr="00661479">
        <w:tc>
          <w:tcPr>
            <w:tcW w:w="3397" w:type="dxa"/>
          </w:tcPr>
          <w:p w14:paraId="2B253214" w14:textId="63249A16" w:rsidR="00F722E4" w:rsidRPr="00661479" w:rsidRDefault="00F722E4" w:rsidP="00F722E4">
            <w:pPr>
              <w:rPr>
                <w:rFonts w:ascii="Arial Narrow" w:hAnsi="Arial Narrow"/>
                <w:iCs/>
              </w:rPr>
            </w:pPr>
            <w:r w:rsidRPr="00661479">
              <w:rPr>
                <w:rFonts w:ascii="Arial Narrow" w:hAnsi="Arial Narrow"/>
                <w:bCs/>
              </w:rPr>
              <w:t>Betrachtung eines Phänomens</w:t>
            </w:r>
          </w:p>
        </w:tc>
        <w:tc>
          <w:tcPr>
            <w:tcW w:w="5665" w:type="dxa"/>
          </w:tcPr>
          <w:p w14:paraId="4CFEE821" w14:textId="00FD2AE6" w:rsidR="00F722E4" w:rsidRPr="00661479" w:rsidRDefault="00661479" w:rsidP="00F722E4">
            <w:pPr>
              <w:rPr>
                <w:rFonts w:ascii="Arial Narrow" w:hAnsi="Arial Narrow"/>
                <w:iCs/>
              </w:rPr>
            </w:pPr>
            <w:r w:rsidRPr="00661479">
              <w:rPr>
                <w:rFonts w:ascii="Arial Narrow" w:hAnsi="Arial Narrow"/>
              </w:rPr>
              <w:t xml:space="preserve">makroskopische Beobachtung: </w:t>
            </w:r>
            <w:r w:rsidR="00600E6A">
              <w:rPr>
                <w:rFonts w:ascii="Arial Narrow" w:hAnsi="Arial Narrow"/>
              </w:rPr>
              <w:t>Gasentwicklung (Bläschen, Schaumbildung) tritt auf</w:t>
            </w:r>
            <w:r w:rsidRPr="00661479">
              <w:rPr>
                <w:rFonts w:ascii="Arial Narrow" w:hAnsi="Arial Narrow"/>
              </w:rPr>
              <w:t>, wenn Braunstein oder Kartoffel</w:t>
            </w:r>
            <w:r w:rsidR="005F4B4E">
              <w:rPr>
                <w:rFonts w:ascii="Arial Narrow" w:hAnsi="Arial Narrow"/>
              </w:rPr>
              <w:t>schnipsel</w:t>
            </w:r>
            <w:r w:rsidRPr="00661479">
              <w:rPr>
                <w:rFonts w:ascii="Arial Narrow" w:hAnsi="Arial Narrow"/>
              </w:rPr>
              <w:t xml:space="preserve"> </w:t>
            </w:r>
            <w:r w:rsidR="00600E6A">
              <w:rPr>
                <w:rFonts w:ascii="Arial Narrow" w:hAnsi="Arial Narrow"/>
              </w:rPr>
              <w:t>mit Wasserstoffperoxid</w:t>
            </w:r>
            <w:r w:rsidRPr="00661479">
              <w:rPr>
                <w:rFonts w:ascii="Arial Narrow" w:hAnsi="Arial Narrow"/>
              </w:rPr>
              <w:t xml:space="preserve"> </w:t>
            </w:r>
            <w:r w:rsidR="00600E6A">
              <w:rPr>
                <w:rFonts w:ascii="Arial Narrow" w:hAnsi="Arial Narrow"/>
              </w:rPr>
              <w:t>in Kontakt kommen</w:t>
            </w:r>
            <w:r w:rsidR="005F4B4E">
              <w:rPr>
                <w:rFonts w:ascii="Arial Narrow" w:hAnsi="Arial Narrow"/>
              </w:rPr>
              <w:t>.</w:t>
            </w:r>
          </w:p>
        </w:tc>
      </w:tr>
      <w:tr w:rsidR="00F722E4" w14:paraId="3D76D7E7" w14:textId="77777777" w:rsidTr="00661479">
        <w:tc>
          <w:tcPr>
            <w:tcW w:w="3397" w:type="dxa"/>
          </w:tcPr>
          <w:p w14:paraId="5479036F" w14:textId="46505694" w:rsidR="00F722E4" w:rsidRPr="00661479" w:rsidRDefault="00661479" w:rsidP="00F722E4">
            <w:pPr>
              <w:rPr>
                <w:rFonts w:ascii="Arial Narrow" w:hAnsi="Arial Narrow"/>
                <w:iCs/>
              </w:rPr>
            </w:pPr>
            <w:r w:rsidRPr="00661479">
              <w:rPr>
                <w:rFonts w:ascii="Arial Narrow" w:hAnsi="Arial Narrow"/>
              </w:rPr>
              <w:t>Formulierung der chemischen Reaktion als Wort- oder Formel</w:t>
            </w:r>
            <w:r>
              <w:rPr>
                <w:rFonts w:ascii="Arial Narrow" w:hAnsi="Arial Narrow"/>
              </w:rPr>
              <w:softHyphen/>
            </w:r>
            <w:r w:rsidRPr="00661479">
              <w:rPr>
                <w:rFonts w:ascii="Arial Narrow" w:hAnsi="Arial Narrow"/>
              </w:rPr>
              <w:t>gleichung</w:t>
            </w:r>
          </w:p>
        </w:tc>
        <w:tc>
          <w:tcPr>
            <w:tcW w:w="5665" w:type="dxa"/>
          </w:tcPr>
          <w:p w14:paraId="02F19C98" w14:textId="77777777" w:rsidR="00F722E4" w:rsidRDefault="00F722E4" w:rsidP="00F722E4">
            <w:pPr>
              <w:rPr>
                <w:rFonts w:ascii="Arial Narrow" w:hAnsi="Arial Narrow"/>
                <w:iCs/>
              </w:rPr>
            </w:pPr>
          </w:p>
          <w:p w14:paraId="41859A22" w14:textId="04B246BC" w:rsidR="00661479" w:rsidRPr="00661479" w:rsidRDefault="00661479" w:rsidP="00661479">
            <w:pPr>
              <w:jc w:val="center"/>
              <w:rPr>
                <w:rFonts w:ascii="Arial Narrow" w:hAnsi="Arial Narrow"/>
                <w:iCs/>
              </w:rPr>
            </w:pPr>
            <w:r>
              <w:rPr>
                <w:rFonts w:ascii="Arial Narrow" w:hAnsi="Arial Narrow"/>
                <w:iCs/>
              </w:rPr>
              <w:t>2 H</w:t>
            </w:r>
            <w:r w:rsidRPr="00661479">
              <w:rPr>
                <w:rFonts w:ascii="Arial Narrow" w:hAnsi="Arial Narrow"/>
                <w:iCs/>
                <w:vertAlign w:val="subscript"/>
              </w:rPr>
              <w:t>2</w:t>
            </w:r>
            <w:r>
              <w:rPr>
                <w:rFonts w:ascii="Arial Narrow" w:hAnsi="Arial Narrow"/>
                <w:iCs/>
              </w:rPr>
              <w:t>O</w:t>
            </w:r>
            <w:r w:rsidRPr="00661479">
              <w:rPr>
                <w:rFonts w:ascii="Arial Narrow" w:hAnsi="Arial Narrow"/>
                <w:iCs/>
                <w:vertAlign w:val="subscript"/>
              </w:rPr>
              <w:t>2</w:t>
            </w:r>
            <w:r>
              <w:rPr>
                <w:rFonts w:ascii="Arial Narrow" w:hAnsi="Arial Narrow"/>
                <w:iCs/>
              </w:rPr>
              <w:t xml:space="preserve">  →  2 H</w:t>
            </w:r>
            <w:r w:rsidRPr="00661479">
              <w:rPr>
                <w:rFonts w:ascii="Arial Narrow" w:hAnsi="Arial Narrow"/>
                <w:iCs/>
                <w:vertAlign w:val="subscript"/>
              </w:rPr>
              <w:t>2</w:t>
            </w:r>
            <w:r>
              <w:rPr>
                <w:rFonts w:ascii="Arial Narrow" w:hAnsi="Arial Narrow"/>
                <w:iCs/>
              </w:rPr>
              <w:t>O  +  O</w:t>
            </w:r>
            <w:r w:rsidRPr="00661479">
              <w:rPr>
                <w:rFonts w:ascii="Arial Narrow" w:hAnsi="Arial Narrow"/>
                <w:iCs/>
                <w:vertAlign w:val="subscript"/>
              </w:rPr>
              <w:t>2</w:t>
            </w:r>
          </w:p>
        </w:tc>
      </w:tr>
      <w:tr w:rsidR="00F722E4" w14:paraId="060107B4" w14:textId="77777777" w:rsidTr="00661479">
        <w:tc>
          <w:tcPr>
            <w:tcW w:w="3397" w:type="dxa"/>
          </w:tcPr>
          <w:p w14:paraId="1BCA5930" w14:textId="45E5B756" w:rsidR="00F722E4" w:rsidRPr="00661479" w:rsidRDefault="005F4B4E" w:rsidP="00F722E4">
            <w:pPr>
              <w:rPr>
                <w:rFonts w:ascii="Arial Narrow" w:hAnsi="Arial Narrow"/>
                <w:iCs/>
              </w:rPr>
            </w:pPr>
            <w:r>
              <w:rPr>
                <w:rFonts w:ascii="Arial Narrow" w:hAnsi="Arial Narrow"/>
                <w:iCs/>
              </w:rPr>
              <w:t>Messgröße für die Enzymaktivität</w:t>
            </w:r>
          </w:p>
        </w:tc>
        <w:tc>
          <w:tcPr>
            <w:tcW w:w="5665" w:type="dxa"/>
          </w:tcPr>
          <w:p w14:paraId="2A4BD4B9" w14:textId="5138AACB" w:rsidR="00F722E4" w:rsidRDefault="005F4B4E" w:rsidP="00F722E4">
            <w:pPr>
              <w:rPr>
                <w:rFonts w:ascii="Arial Narrow" w:hAnsi="Arial Narrow"/>
                <w:iCs/>
              </w:rPr>
            </w:pPr>
            <w:r>
              <w:rPr>
                <w:rFonts w:ascii="Arial Narrow" w:hAnsi="Arial Narrow"/>
                <w:iCs/>
              </w:rPr>
              <w:t>Bei der Katalase-Reaktion wird die Menge des freigesetzten Sauerstoff-Gases in Abhängigkeit von der Zeit gemessen:</w:t>
            </w:r>
          </w:p>
          <w:p w14:paraId="6D6DE259" w14:textId="77777777" w:rsidR="000A72CD" w:rsidRDefault="000A72CD" w:rsidP="00F722E4">
            <w:pPr>
              <w:rPr>
                <w:rFonts w:ascii="Arial Narrow" w:hAnsi="Arial Narrow"/>
                <w:iCs/>
              </w:rPr>
            </w:pPr>
            <w:r>
              <w:rPr>
                <w:rFonts w:ascii="Arial Narrow" w:hAnsi="Arial Narrow"/>
                <w:iCs/>
              </w:rPr>
              <w:t xml:space="preserve">–   </w:t>
            </w:r>
            <w:r w:rsidRPr="000A72CD">
              <w:rPr>
                <w:rFonts w:ascii="Arial Narrow" w:hAnsi="Arial Narrow"/>
                <w:iCs/>
                <w:u w:val="single"/>
              </w:rPr>
              <w:t>qualitativ</w:t>
            </w:r>
            <w:r>
              <w:rPr>
                <w:rFonts w:ascii="Arial Narrow" w:hAnsi="Arial Narrow"/>
                <w:iCs/>
              </w:rPr>
              <w:t xml:space="preserve"> (Ja-Nein-Entscheidung) über die Bildung von Gas </w:t>
            </w:r>
          </w:p>
          <w:p w14:paraId="05FD1A8C" w14:textId="24E61E25" w:rsidR="000A72CD" w:rsidRDefault="000A72CD" w:rsidP="00F722E4">
            <w:pPr>
              <w:rPr>
                <w:rFonts w:ascii="Arial Narrow" w:hAnsi="Arial Narrow"/>
                <w:iCs/>
              </w:rPr>
            </w:pPr>
            <w:r>
              <w:rPr>
                <w:rFonts w:ascii="Arial Narrow" w:hAnsi="Arial Narrow"/>
                <w:iCs/>
              </w:rPr>
              <w:t xml:space="preserve">     (Schaumbildung; Bläschen-Bildung)</w:t>
            </w:r>
          </w:p>
          <w:p w14:paraId="4A44A4E2" w14:textId="77777777" w:rsidR="005F4B4E" w:rsidRDefault="005F4B4E" w:rsidP="00F722E4">
            <w:pPr>
              <w:rPr>
                <w:rFonts w:ascii="Arial Narrow" w:hAnsi="Arial Narrow"/>
                <w:iCs/>
              </w:rPr>
            </w:pPr>
            <w:r>
              <w:rPr>
                <w:rFonts w:ascii="Arial Narrow" w:hAnsi="Arial Narrow"/>
                <w:iCs/>
              </w:rPr>
              <w:t xml:space="preserve">–   </w:t>
            </w:r>
            <w:r w:rsidRPr="000A72CD">
              <w:rPr>
                <w:rFonts w:ascii="Arial Narrow" w:hAnsi="Arial Narrow"/>
                <w:iCs/>
                <w:u w:val="single"/>
              </w:rPr>
              <w:t>halbquantitativ</w:t>
            </w:r>
            <w:r>
              <w:rPr>
                <w:rFonts w:ascii="Arial Narrow" w:hAnsi="Arial Narrow"/>
                <w:iCs/>
              </w:rPr>
              <w:t xml:space="preserve"> über die Schaumhöhe</w:t>
            </w:r>
          </w:p>
          <w:p w14:paraId="43ADC80F" w14:textId="2B1F2EE2" w:rsidR="005F4B4E" w:rsidRDefault="005F4B4E" w:rsidP="00F722E4">
            <w:pPr>
              <w:rPr>
                <w:rFonts w:ascii="Arial Narrow" w:hAnsi="Arial Narrow"/>
                <w:iCs/>
              </w:rPr>
            </w:pPr>
            <w:r>
              <w:rPr>
                <w:rFonts w:ascii="Arial Narrow" w:hAnsi="Arial Narrow"/>
                <w:iCs/>
              </w:rPr>
              <w:t xml:space="preserve">–   </w:t>
            </w:r>
            <w:r w:rsidRPr="000A72CD">
              <w:rPr>
                <w:rFonts w:ascii="Arial Narrow" w:hAnsi="Arial Narrow"/>
                <w:iCs/>
                <w:u w:val="single"/>
              </w:rPr>
              <w:t>quantitativ</w:t>
            </w:r>
            <w:r>
              <w:rPr>
                <w:rFonts w:ascii="Arial Narrow" w:hAnsi="Arial Narrow"/>
                <w:iCs/>
              </w:rPr>
              <w:t xml:space="preserve"> über das Gasvolumen (Messkolben; pneumati</w:t>
            </w:r>
            <w:r>
              <w:rPr>
                <w:rFonts w:ascii="Arial Narrow" w:hAnsi="Arial Narrow"/>
                <w:iCs/>
              </w:rPr>
              <w:softHyphen/>
            </w:r>
            <w:r w:rsidR="000A72CD">
              <w:rPr>
                <w:rFonts w:ascii="Arial Narrow" w:hAnsi="Arial Narrow"/>
                <w:iCs/>
              </w:rPr>
              <w:t>-</w:t>
            </w:r>
          </w:p>
          <w:p w14:paraId="3CCC55B6" w14:textId="164EA872" w:rsidR="005F4B4E" w:rsidRPr="00661479" w:rsidRDefault="005F4B4E" w:rsidP="00F722E4">
            <w:pPr>
              <w:rPr>
                <w:rFonts w:ascii="Arial Narrow" w:hAnsi="Arial Narrow"/>
                <w:iCs/>
              </w:rPr>
            </w:pPr>
            <w:r>
              <w:rPr>
                <w:rFonts w:ascii="Arial Narrow" w:hAnsi="Arial Narrow"/>
                <w:iCs/>
              </w:rPr>
              <w:t xml:space="preserve">     sche Wanne)</w:t>
            </w:r>
          </w:p>
        </w:tc>
      </w:tr>
      <w:tr w:rsidR="005F4B4E" w14:paraId="2BB4DAB6" w14:textId="77777777" w:rsidTr="00661479">
        <w:tc>
          <w:tcPr>
            <w:tcW w:w="3397" w:type="dxa"/>
          </w:tcPr>
          <w:p w14:paraId="70913D09" w14:textId="64227056" w:rsidR="005F4B4E" w:rsidRPr="00661479" w:rsidRDefault="005F4B4E" w:rsidP="005F4B4E">
            <w:pPr>
              <w:rPr>
                <w:rFonts w:ascii="Arial Narrow" w:hAnsi="Arial Narrow"/>
                <w:iCs/>
              </w:rPr>
            </w:pPr>
            <w:r>
              <w:rPr>
                <w:rFonts w:ascii="Arial Narrow" w:hAnsi="Arial Narrow"/>
                <w:iCs/>
              </w:rPr>
              <w:t>Fragestellung / Hypothese</w:t>
            </w:r>
          </w:p>
        </w:tc>
        <w:tc>
          <w:tcPr>
            <w:tcW w:w="5665" w:type="dxa"/>
          </w:tcPr>
          <w:p w14:paraId="0EDF6866" w14:textId="183C6DAF" w:rsidR="005F4B4E" w:rsidRPr="00661479" w:rsidRDefault="005F4B4E" w:rsidP="005F4B4E">
            <w:pPr>
              <w:rPr>
                <w:rFonts w:ascii="Arial Narrow" w:hAnsi="Arial Narrow"/>
                <w:iCs/>
              </w:rPr>
            </w:pPr>
            <w:r>
              <w:rPr>
                <w:rFonts w:ascii="Arial Narrow" w:hAnsi="Arial Narrow"/>
                <w:iCs/>
              </w:rPr>
              <w:t>z. B.: Welche Lebensmittel können Wasserstoffperoxid zersetzen?</w:t>
            </w:r>
          </w:p>
        </w:tc>
      </w:tr>
      <w:tr w:rsidR="005F4B4E" w14:paraId="16940E47" w14:textId="77777777" w:rsidTr="00661479">
        <w:tc>
          <w:tcPr>
            <w:tcW w:w="3397" w:type="dxa"/>
          </w:tcPr>
          <w:p w14:paraId="543740CC" w14:textId="5907CDA1" w:rsidR="005F4B4E" w:rsidRPr="00661479" w:rsidRDefault="005F4B4E" w:rsidP="005F4B4E">
            <w:pPr>
              <w:rPr>
                <w:rFonts w:ascii="Arial Narrow" w:hAnsi="Arial Narrow"/>
                <w:iCs/>
              </w:rPr>
            </w:pPr>
            <w:r>
              <w:rPr>
                <w:rFonts w:ascii="Arial Narrow" w:hAnsi="Arial Narrow"/>
                <w:iCs/>
              </w:rPr>
              <w:t>Planung des Versuchsaufbaus</w:t>
            </w:r>
            <w:r w:rsidR="0009125B">
              <w:rPr>
                <w:rFonts w:ascii="Arial Narrow" w:hAnsi="Arial Narrow"/>
                <w:iCs/>
              </w:rPr>
              <w:t xml:space="preserve"> (dabei sollten Kontrollversuche eingeplant werden, z. B. Blindprobe ohne Enzym)</w:t>
            </w:r>
          </w:p>
        </w:tc>
        <w:tc>
          <w:tcPr>
            <w:tcW w:w="5665" w:type="dxa"/>
          </w:tcPr>
          <w:p w14:paraId="66BDB34A" w14:textId="1B86492A" w:rsidR="005F4B4E" w:rsidRPr="00661479" w:rsidRDefault="009F5034" w:rsidP="005F4B4E">
            <w:pPr>
              <w:rPr>
                <w:rFonts w:ascii="Arial Narrow" w:hAnsi="Arial Narrow"/>
                <w:iCs/>
              </w:rPr>
            </w:pPr>
            <w:r>
              <w:rPr>
                <w:rFonts w:ascii="Arial Narrow" w:hAnsi="Arial Narrow"/>
                <w:iCs/>
              </w:rPr>
              <w:t>in diesem Beispiel</w:t>
            </w:r>
            <w:r w:rsidR="005F4B4E">
              <w:rPr>
                <w:rFonts w:ascii="Arial Narrow" w:hAnsi="Arial Narrow"/>
                <w:iCs/>
              </w:rPr>
              <w:t xml:space="preserve">: Schnipsel verschiedener Lebensmittel in je ein Rggl. geben; mit wenigen Tropfen stark verdünnter Spülmittel-Lösung versetzen (zur Schaumbildung); mit der gleichen Menge </w:t>
            </w:r>
            <w:r>
              <w:rPr>
                <w:rFonts w:ascii="Arial Narrow" w:hAnsi="Arial Narrow"/>
                <w:iCs/>
              </w:rPr>
              <w:t>3%iger Wasserstoffperoxid-Lösung verset</w:t>
            </w:r>
            <w:r w:rsidR="00600E6A">
              <w:rPr>
                <w:rFonts w:ascii="Arial Narrow" w:hAnsi="Arial Narrow"/>
                <w:iCs/>
              </w:rPr>
              <w:softHyphen/>
            </w:r>
            <w:r>
              <w:rPr>
                <w:rFonts w:ascii="Arial Narrow" w:hAnsi="Arial Narrow"/>
                <w:iCs/>
              </w:rPr>
              <w:t>zen.</w:t>
            </w:r>
          </w:p>
        </w:tc>
      </w:tr>
      <w:tr w:rsidR="005F4B4E" w14:paraId="1ACEE740" w14:textId="77777777" w:rsidTr="00661479">
        <w:tc>
          <w:tcPr>
            <w:tcW w:w="3397" w:type="dxa"/>
          </w:tcPr>
          <w:p w14:paraId="48F47EF4" w14:textId="72A7A734" w:rsidR="005F4B4E" w:rsidRPr="00661479" w:rsidRDefault="009F5034" w:rsidP="005F4B4E">
            <w:pPr>
              <w:rPr>
                <w:rFonts w:ascii="Arial Narrow" w:hAnsi="Arial Narrow"/>
                <w:iCs/>
              </w:rPr>
            </w:pPr>
            <w:r>
              <w:rPr>
                <w:rFonts w:ascii="Arial Narrow" w:hAnsi="Arial Narrow"/>
                <w:iCs/>
              </w:rPr>
              <w:t>Durchführung des Versuchs und Beobachtung(en)</w:t>
            </w:r>
          </w:p>
        </w:tc>
        <w:tc>
          <w:tcPr>
            <w:tcW w:w="5665" w:type="dxa"/>
          </w:tcPr>
          <w:p w14:paraId="66B72337" w14:textId="58E764C5" w:rsidR="005F4B4E" w:rsidRPr="00661479" w:rsidRDefault="009F5034" w:rsidP="005F4B4E">
            <w:pPr>
              <w:rPr>
                <w:rFonts w:ascii="Arial Narrow" w:hAnsi="Arial Narrow"/>
                <w:iCs/>
              </w:rPr>
            </w:pPr>
            <w:r>
              <w:rPr>
                <w:rFonts w:ascii="Arial Narrow" w:hAnsi="Arial Narrow"/>
                <w:iCs/>
              </w:rPr>
              <w:t xml:space="preserve">in diesem Beispiel: </w:t>
            </w:r>
            <w:r w:rsidR="00600E6A">
              <w:rPr>
                <w:rFonts w:ascii="Arial Narrow" w:hAnsi="Arial Narrow"/>
                <w:iCs/>
              </w:rPr>
              <w:t xml:space="preserve">nach jeweils 2 Minuten </w:t>
            </w:r>
            <w:r>
              <w:rPr>
                <w:rFonts w:ascii="Arial Narrow" w:hAnsi="Arial Narrow"/>
                <w:iCs/>
              </w:rPr>
              <w:t xml:space="preserve">Schaumhöhe bei Apfel sehr gering, bei Kohlrabi wenig größer, bei Salatgurke mittel, bei Karotte und Kartoffel sehr groß </w:t>
            </w:r>
          </w:p>
        </w:tc>
      </w:tr>
      <w:tr w:rsidR="005F4B4E" w14:paraId="69E074B3" w14:textId="77777777" w:rsidTr="00661479">
        <w:tc>
          <w:tcPr>
            <w:tcW w:w="3397" w:type="dxa"/>
          </w:tcPr>
          <w:p w14:paraId="034546A3" w14:textId="2F961FB3" w:rsidR="005F4B4E" w:rsidRPr="00661479" w:rsidRDefault="009F5034" w:rsidP="005F4B4E">
            <w:pPr>
              <w:rPr>
                <w:rFonts w:ascii="Arial Narrow" w:hAnsi="Arial Narrow"/>
                <w:iCs/>
              </w:rPr>
            </w:pPr>
            <w:r>
              <w:rPr>
                <w:rFonts w:ascii="Arial Narrow" w:hAnsi="Arial Narrow"/>
                <w:iCs/>
              </w:rPr>
              <w:t>Darstellung der Beobachtungen in Tabelle und / oder Diagramm</w:t>
            </w:r>
          </w:p>
        </w:tc>
        <w:tc>
          <w:tcPr>
            <w:tcW w:w="5665" w:type="dxa"/>
          </w:tcPr>
          <w:p w14:paraId="13B38ACC" w14:textId="645D6EAB" w:rsidR="005F4B4E" w:rsidRPr="00661479" w:rsidRDefault="009F5034" w:rsidP="005F4B4E">
            <w:pPr>
              <w:rPr>
                <w:rFonts w:ascii="Arial Narrow" w:hAnsi="Arial Narrow"/>
                <w:iCs/>
              </w:rPr>
            </w:pPr>
            <w:r>
              <w:rPr>
                <w:rFonts w:ascii="Arial Narrow" w:hAnsi="Arial Narrow"/>
                <w:iCs/>
              </w:rPr>
              <w:t>in diesem Beispiel: Schaumhöhen messen und in eine Tabelle eintragen; daraus ein Säulendiagramm erstellen</w:t>
            </w:r>
          </w:p>
        </w:tc>
      </w:tr>
      <w:tr w:rsidR="005F4B4E" w14:paraId="1CEC05C8" w14:textId="77777777" w:rsidTr="00661479">
        <w:tc>
          <w:tcPr>
            <w:tcW w:w="3397" w:type="dxa"/>
          </w:tcPr>
          <w:p w14:paraId="20BA4173" w14:textId="015EB6FE" w:rsidR="005F4B4E" w:rsidRPr="00661479" w:rsidRDefault="009F5034" w:rsidP="005F4B4E">
            <w:pPr>
              <w:rPr>
                <w:rFonts w:ascii="Arial Narrow" w:hAnsi="Arial Narrow"/>
                <w:iCs/>
              </w:rPr>
            </w:pPr>
            <w:r>
              <w:rPr>
                <w:rFonts w:ascii="Arial Narrow" w:hAnsi="Arial Narrow"/>
                <w:iCs/>
              </w:rPr>
              <w:t>Erklärung / Auswertung der Versuchsergebnisse</w:t>
            </w:r>
            <w:r w:rsidR="004F1A7D">
              <w:rPr>
                <w:rFonts w:ascii="Arial Narrow" w:hAnsi="Arial Narrow"/>
                <w:iCs/>
              </w:rPr>
              <w:t xml:space="preserve"> </w:t>
            </w:r>
          </w:p>
        </w:tc>
        <w:tc>
          <w:tcPr>
            <w:tcW w:w="5665" w:type="dxa"/>
          </w:tcPr>
          <w:p w14:paraId="246DA1FC" w14:textId="299EE4BF" w:rsidR="005F4B4E" w:rsidRPr="00661479" w:rsidRDefault="009F5034" w:rsidP="005F4B4E">
            <w:pPr>
              <w:rPr>
                <w:rFonts w:ascii="Arial Narrow" w:hAnsi="Arial Narrow"/>
                <w:iCs/>
              </w:rPr>
            </w:pPr>
            <w:r>
              <w:rPr>
                <w:rFonts w:ascii="Arial Narrow" w:hAnsi="Arial Narrow"/>
                <w:iCs/>
              </w:rPr>
              <w:t>in diesem Beispiel: Die Lebensmittel enthalten unterschied</w:t>
            </w:r>
            <w:r w:rsidR="00600E6A">
              <w:rPr>
                <w:rFonts w:ascii="Arial Narrow" w:hAnsi="Arial Narrow"/>
                <w:iCs/>
              </w:rPr>
              <w:softHyphen/>
            </w:r>
            <w:r>
              <w:rPr>
                <w:rFonts w:ascii="Arial Narrow" w:hAnsi="Arial Narrow"/>
                <w:iCs/>
              </w:rPr>
              <w:t>liche Mengen des Enzyms Katalase oder die Verfügbarkeit von Katalase ist bei ihnen unterschiedlich.</w:t>
            </w:r>
          </w:p>
        </w:tc>
      </w:tr>
      <w:tr w:rsidR="005F4B4E" w14:paraId="53C13763" w14:textId="77777777" w:rsidTr="00661479">
        <w:tc>
          <w:tcPr>
            <w:tcW w:w="3397" w:type="dxa"/>
          </w:tcPr>
          <w:p w14:paraId="3405EFC6" w14:textId="483A715C" w:rsidR="005F4B4E" w:rsidRPr="00661479" w:rsidRDefault="004F1A7D" w:rsidP="005F4B4E">
            <w:pPr>
              <w:rPr>
                <w:rFonts w:ascii="Arial Narrow" w:hAnsi="Arial Narrow"/>
                <w:iCs/>
              </w:rPr>
            </w:pPr>
            <w:r>
              <w:rPr>
                <w:rFonts w:ascii="Arial Narrow" w:hAnsi="Arial Narrow"/>
                <w:iCs/>
              </w:rPr>
              <w:t>Kritische Betrachtung: mögliche Fehlerquellen beim Versuchs</w:t>
            </w:r>
            <w:r w:rsidR="00600E6A">
              <w:rPr>
                <w:rFonts w:ascii="Arial Narrow" w:hAnsi="Arial Narrow"/>
                <w:iCs/>
              </w:rPr>
              <w:softHyphen/>
            </w:r>
            <w:r>
              <w:rPr>
                <w:rFonts w:ascii="Arial Narrow" w:hAnsi="Arial Narrow"/>
                <w:iCs/>
              </w:rPr>
              <w:t>aufbau; Verfälschungen bei der Art der Darstellung der Ergebnisse; usw.</w:t>
            </w:r>
          </w:p>
        </w:tc>
        <w:tc>
          <w:tcPr>
            <w:tcW w:w="5665" w:type="dxa"/>
          </w:tcPr>
          <w:p w14:paraId="62CC540C" w14:textId="5D8B68A5" w:rsidR="005F4B4E" w:rsidRPr="00661479" w:rsidRDefault="004F1A7D" w:rsidP="005F4B4E">
            <w:pPr>
              <w:rPr>
                <w:rFonts w:ascii="Arial Narrow" w:hAnsi="Arial Narrow"/>
                <w:iCs/>
              </w:rPr>
            </w:pPr>
            <w:r>
              <w:rPr>
                <w:rFonts w:ascii="Arial Narrow" w:hAnsi="Arial Narrow"/>
                <w:iCs/>
              </w:rPr>
              <w:t>in diesem Beispiel: passen Temperatur, pH-Wert, Zerkleinerungsgrad der Schnipsel</w:t>
            </w:r>
            <w:r w:rsidR="00600E6A">
              <w:rPr>
                <w:rFonts w:ascii="Arial Narrow" w:hAnsi="Arial Narrow"/>
                <w:iCs/>
              </w:rPr>
              <w:t xml:space="preserve">? </w:t>
            </w:r>
            <w:r>
              <w:rPr>
                <w:rFonts w:ascii="Arial Narrow" w:hAnsi="Arial Narrow"/>
                <w:iCs/>
              </w:rPr>
              <w:t xml:space="preserve"> </w:t>
            </w:r>
            <w:r w:rsidR="00706B93">
              <w:rPr>
                <w:rFonts w:ascii="Arial Narrow" w:hAnsi="Arial Narrow"/>
                <w:iCs/>
              </w:rPr>
              <w:t xml:space="preserve">Blindprobe fehlt, </w:t>
            </w:r>
            <w:r>
              <w:rPr>
                <w:rFonts w:ascii="Arial Narrow" w:hAnsi="Arial Narrow"/>
                <w:iCs/>
              </w:rPr>
              <w:t>usw.</w:t>
            </w:r>
          </w:p>
        </w:tc>
      </w:tr>
      <w:tr w:rsidR="005F4B4E" w14:paraId="2A258824" w14:textId="77777777" w:rsidTr="00661479">
        <w:tc>
          <w:tcPr>
            <w:tcW w:w="3397" w:type="dxa"/>
          </w:tcPr>
          <w:p w14:paraId="526B0A48" w14:textId="29949B49" w:rsidR="005F4B4E" w:rsidRPr="00661479" w:rsidRDefault="004F1A7D" w:rsidP="005F4B4E">
            <w:pPr>
              <w:rPr>
                <w:rFonts w:ascii="Arial Narrow" w:hAnsi="Arial Narrow"/>
                <w:iCs/>
              </w:rPr>
            </w:pPr>
            <w:r>
              <w:rPr>
                <w:rFonts w:ascii="Arial Narrow" w:hAnsi="Arial Narrow"/>
                <w:iCs/>
              </w:rPr>
              <w:t>Erstellung neuer Fragestellungen und Hypothesen anhand der neuen Erkenntnisse.</w:t>
            </w:r>
          </w:p>
        </w:tc>
        <w:tc>
          <w:tcPr>
            <w:tcW w:w="5665" w:type="dxa"/>
          </w:tcPr>
          <w:p w14:paraId="6F765847" w14:textId="06C6A71C" w:rsidR="005F4B4E" w:rsidRPr="00661479" w:rsidRDefault="00600E6A" w:rsidP="005F4B4E">
            <w:pPr>
              <w:rPr>
                <w:rFonts w:ascii="Arial Narrow" w:hAnsi="Arial Narrow"/>
                <w:iCs/>
              </w:rPr>
            </w:pPr>
            <w:r>
              <w:rPr>
                <w:rFonts w:ascii="Arial Narrow" w:hAnsi="Arial Narrow"/>
                <w:iCs/>
              </w:rPr>
              <w:t xml:space="preserve">Hypothese </w:t>
            </w:r>
            <w:r w:rsidR="004F1A7D">
              <w:rPr>
                <w:rFonts w:ascii="Arial Narrow" w:hAnsi="Arial Narrow"/>
                <w:iCs/>
              </w:rPr>
              <w:t xml:space="preserve">in diesem Beispiel: </w:t>
            </w:r>
            <w:r w:rsidR="00692DDE">
              <w:rPr>
                <w:rFonts w:ascii="Arial Narrow" w:hAnsi="Arial Narrow"/>
                <w:iCs/>
              </w:rPr>
              <w:t>Ursache für g</w:t>
            </w:r>
            <w:r w:rsidR="004F1A7D">
              <w:rPr>
                <w:rFonts w:ascii="Arial Narrow" w:hAnsi="Arial Narrow"/>
                <w:iCs/>
              </w:rPr>
              <w:t>eringe Enzym</w:t>
            </w:r>
            <w:r w:rsidR="00692DDE">
              <w:rPr>
                <w:rFonts w:ascii="Arial Narrow" w:hAnsi="Arial Narrow"/>
                <w:iCs/>
              </w:rPr>
              <w:softHyphen/>
            </w:r>
            <w:r w:rsidR="004F1A7D">
              <w:rPr>
                <w:rFonts w:ascii="Arial Narrow" w:hAnsi="Arial Narrow"/>
                <w:iCs/>
              </w:rPr>
              <w:t xml:space="preserve">aktivität bei bestimmten Lebensmitteln </w:t>
            </w:r>
            <w:r w:rsidR="00692DDE">
              <w:rPr>
                <w:rFonts w:ascii="Arial Narrow" w:hAnsi="Arial Narrow"/>
                <w:iCs/>
              </w:rPr>
              <w:t>ist ein</w:t>
            </w:r>
            <w:r w:rsidR="004F1A7D">
              <w:rPr>
                <w:rFonts w:ascii="Arial Narrow" w:hAnsi="Arial Narrow"/>
                <w:iCs/>
              </w:rPr>
              <w:t xml:space="preserve"> zu geringe</w:t>
            </w:r>
            <w:r w:rsidR="00692DDE">
              <w:rPr>
                <w:rFonts w:ascii="Arial Narrow" w:hAnsi="Arial Narrow"/>
                <w:iCs/>
              </w:rPr>
              <w:t>r</w:t>
            </w:r>
            <w:r w:rsidR="004F1A7D">
              <w:rPr>
                <w:rFonts w:ascii="Arial Narrow" w:hAnsi="Arial Narrow"/>
                <w:iCs/>
              </w:rPr>
              <w:t xml:space="preserve"> Zer</w:t>
            </w:r>
            <w:r>
              <w:rPr>
                <w:rFonts w:ascii="Arial Narrow" w:hAnsi="Arial Narrow"/>
                <w:iCs/>
              </w:rPr>
              <w:softHyphen/>
            </w:r>
            <w:r w:rsidR="004F1A7D">
              <w:rPr>
                <w:rFonts w:ascii="Arial Narrow" w:hAnsi="Arial Narrow"/>
                <w:iCs/>
              </w:rPr>
              <w:t>teilungsgrad.</w:t>
            </w:r>
          </w:p>
        </w:tc>
      </w:tr>
    </w:tbl>
    <w:p w14:paraId="08AAA371" w14:textId="77777777" w:rsidR="00692DDE" w:rsidRDefault="00692DDE" w:rsidP="00692DDE">
      <w:pPr>
        <w:spacing w:before="120" w:after="120"/>
        <w:jc w:val="both"/>
        <w:rPr>
          <w:i/>
          <w:iCs/>
        </w:rPr>
      </w:pPr>
      <w:r>
        <w:rPr>
          <w:i/>
          <w:iCs/>
        </w:rPr>
        <w:t>Mit der in der Tabelle dargestellten Betrachtung vertiefen und erweitern die Schüler ihre Vor</w:t>
      </w:r>
      <w:r>
        <w:rPr>
          <w:i/>
          <w:iCs/>
        </w:rPr>
        <w:softHyphen/>
        <w:t>kenntnisse zum Planen, Durchführen und Auswerten von Versuchen. In der Enzymatik spielt die Frage nach der Messgröße und damit nach der Messmethode eine besondere Rolle.</w:t>
      </w:r>
    </w:p>
    <w:p w14:paraId="55190AB2" w14:textId="587D716E" w:rsidR="009C311D" w:rsidRDefault="009C311D" w:rsidP="009C311D">
      <w:pPr>
        <w:spacing w:before="120"/>
        <w:jc w:val="both"/>
        <w:rPr>
          <w:iCs/>
        </w:rPr>
      </w:pPr>
      <w:r>
        <w:rPr>
          <w:iCs/>
        </w:rPr>
        <w:t xml:space="preserve">Das Enzym Katalase und </w:t>
      </w:r>
      <w:r w:rsidR="00692DDE">
        <w:rPr>
          <w:iCs/>
        </w:rPr>
        <w:t xml:space="preserve">sein Substrat </w:t>
      </w:r>
      <w:r>
        <w:rPr>
          <w:iCs/>
        </w:rPr>
        <w:t>Wasserstoffperoxid sollten an dieser Stelle kurz vorge</w:t>
      </w:r>
      <w:r w:rsidR="00692DDE">
        <w:rPr>
          <w:iCs/>
        </w:rPr>
        <w:softHyphen/>
      </w:r>
      <w:r>
        <w:rPr>
          <w:iCs/>
        </w:rPr>
        <w:t>stellt werden:</w:t>
      </w:r>
    </w:p>
    <w:p w14:paraId="3CBC39D0" w14:textId="643524EF" w:rsidR="009C311D" w:rsidRPr="00B74592" w:rsidRDefault="009C311D" w:rsidP="009C311D">
      <w:pPr>
        <w:pStyle w:val="Listenabsatz"/>
        <w:numPr>
          <w:ilvl w:val="0"/>
          <w:numId w:val="7"/>
        </w:numPr>
        <w:jc w:val="both"/>
        <w:rPr>
          <w:iCs/>
        </w:rPr>
      </w:pPr>
      <w:r w:rsidRPr="00B74592">
        <w:rPr>
          <w:iCs/>
        </w:rPr>
        <w:t xml:space="preserve">Wasserstoffperoxid entsteht bei vielen Stoffwechsel-Prozessen als Nebenprodukt, ist ein sehr </w:t>
      </w:r>
      <w:r w:rsidR="00692DDE">
        <w:rPr>
          <w:iCs/>
        </w:rPr>
        <w:t>gefährliches</w:t>
      </w:r>
      <w:r w:rsidRPr="00B74592">
        <w:rPr>
          <w:iCs/>
        </w:rPr>
        <w:t xml:space="preserve"> Zellgift </w:t>
      </w:r>
      <w:r>
        <w:rPr>
          <w:iCs/>
        </w:rPr>
        <w:t xml:space="preserve">(sehr starkes Oxidationsmittel) </w:t>
      </w:r>
      <w:r w:rsidRPr="00B74592">
        <w:rPr>
          <w:iCs/>
        </w:rPr>
        <w:t xml:space="preserve">und muss </w:t>
      </w:r>
      <w:r w:rsidR="00692DDE">
        <w:rPr>
          <w:iCs/>
        </w:rPr>
        <w:t>deshalb äußerst</w:t>
      </w:r>
      <w:r w:rsidRPr="00B74592">
        <w:rPr>
          <w:iCs/>
        </w:rPr>
        <w:t xml:space="preserve"> </w:t>
      </w:r>
      <w:r w:rsidR="00692DDE">
        <w:rPr>
          <w:iCs/>
        </w:rPr>
        <w:t>schnell und vollständig</w:t>
      </w:r>
      <w:r w:rsidRPr="00B74592">
        <w:rPr>
          <w:iCs/>
        </w:rPr>
        <w:t xml:space="preserve"> in Wasser und Sauerstoff umgesetzt werden.</w:t>
      </w:r>
    </w:p>
    <w:p w14:paraId="1C02B0AA" w14:textId="77777777" w:rsidR="009C311D" w:rsidRPr="00B74592" w:rsidRDefault="009C311D" w:rsidP="009C311D">
      <w:pPr>
        <w:pStyle w:val="Listenabsatz"/>
        <w:numPr>
          <w:ilvl w:val="0"/>
          <w:numId w:val="7"/>
        </w:numPr>
        <w:jc w:val="both"/>
        <w:rPr>
          <w:iCs/>
        </w:rPr>
      </w:pPr>
      <w:r w:rsidRPr="00B74592">
        <w:rPr>
          <w:iCs/>
        </w:rPr>
        <w:t>Deshalb kommt Katalase in sehr vielen Zellen vor, auch beim Menschen.</w:t>
      </w:r>
    </w:p>
    <w:p w14:paraId="2E4023E7" w14:textId="77777777" w:rsidR="009C311D" w:rsidRPr="00B74592" w:rsidRDefault="009C311D" w:rsidP="009C311D">
      <w:pPr>
        <w:pStyle w:val="Listenabsatz"/>
        <w:numPr>
          <w:ilvl w:val="0"/>
          <w:numId w:val="7"/>
        </w:numPr>
        <w:jc w:val="both"/>
        <w:rPr>
          <w:iCs/>
        </w:rPr>
      </w:pPr>
      <w:r w:rsidRPr="00B74592">
        <w:rPr>
          <w:iCs/>
        </w:rPr>
        <w:t>Diskussion des extrem unspezifischen Namens, der historische Gründe hat.</w:t>
      </w:r>
    </w:p>
    <w:p w14:paraId="6DAE2CF5" w14:textId="4DFF9D40" w:rsidR="009C311D" w:rsidRDefault="009C311D" w:rsidP="009C311D">
      <w:pPr>
        <w:pStyle w:val="Listenabsatz"/>
        <w:numPr>
          <w:ilvl w:val="0"/>
          <w:numId w:val="7"/>
        </w:numPr>
        <w:jc w:val="both"/>
        <w:rPr>
          <w:iCs/>
        </w:rPr>
      </w:pPr>
      <w:r w:rsidRPr="00B74592">
        <w:rPr>
          <w:iCs/>
        </w:rPr>
        <w:t>Ggf. wird ein Kalottenmodell von Katalase projiziert.</w:t>
      </w:r>
    </w:p>
    <w:p w14:paraId="62408FF7" w14:textId="3EC04C3B" w:rsidR="009C311D" w:rsidRPr="00B74592" w:rsidRDefault="009C311D" w:rsidP="009C311D">
      <w:pPr>
        <w:pStyle w:val="Listenabsatz"/>
        <w:numPr>
          <w:ilvl w:val="0"/>
          <w:numId w:val="7"/>
        </w:numPr>
        <w:jc w:val="both"/>
        <w:rPr>
          <w:iCs/>
        </w:rPr>
      </w:pPr>
      <w:r>
        <w:rPr>
          <w:iCs/>
        </w:rPr>
        <w:t xml:space="preserve">Wasserstoffperoxid ist auch in starker Verdünnung reizend bis ätzend. Schutzbrille ist absolut notwendig! Nicht mit den Fingern unter die Brille fassen, wenn es am Auge </w:t>
      </w:r>
      <w:r>
        <w:rPr>
          <w:iCs/>
        </w:rPr>
        <w:lastRenderedPageBreak/>
        <w:t xml:space="preserve">juckt! Ideal sind Einmal-Handschuhe, denn 3%ige Wasserstoffperoxid-Lösung kann Jucken auf der Haut hervorrufen. </w:t>
      </w:r>
      <w:r>
        <w:rPr>
          <w:i/>
          <w:iCs/>
        </w:rPr>
        <w:t>Für die Lehrkraft: 30%ige Lösung verursacht weiße Flecken auf der Haut, die jucken bzw. schmerzen.</w:t>
      </w:r>
    </w:p>
    <w:p w14:paraId="04597FA0" w14:textId="25AB46F3" w:rsidR="00692DDE" w:rsidRPr="00692DDE" w:rsidRDefault="00692DDE" w:rsidP="00692DDE">
      <w:pPr>
        <w:spacing w:before="120"/>
        <w:jc w:val="both"/>
      </w:pPr>
      <w:r>
        <w:rPr>
          <w:i/>
        </w:rPr>
        <w:t xml:space="preserve">Detaillierte Hinweise zu Experimenten mit Katalase: </w:t>
      </w:r>
      <w:r w:rsidRPr="00577DB6">
        <w:rPr>
          <w:rFonts w:ascii="Arial Narrow" w:hAnsi="Arial Narrow"/>
          <w:iCs/>
          <w:highlight w:val="yellow"/>
        </w:rPr>
        <w:t>ALP</w:t>
      </w:r>
      <w:r w:rsidRPr="00577DB6">
        <w:rPr>
          <w:rFonts w:ascii="Arial Narrow" w:hAnsi="Arial Narrow"/>
          <w:iCs/>
        </w:rPr>
        <w:t xml:space="preserve"> Blatt </w:t>
      </w:r>
      <w:r>
        <w:rPr>
          <w:rFonts w:ascii="Arial Narrow" w:hAnsi="Arial Narrow"/>
          <w:iCs/>
        </w:rPr>
        <w:t>11_3</w:t>
      </w:r>
      <w:r w:rsidRPr="00577DB6">
        <w:rPr>
          <w:rFonts w:ascii="Arial Narrow" w:hAnsi="Arial Narrow"/>
          <w:iCs/>
        </w:rPr>
        <w:t>_</w:t>
      </w:r>
      <w:r>
        <w:rPr>
          <w:rFonts w:ascii="Arial Narrow" w:hAnsi="Arial Narrow"/>
          <w:iCs/>
        </w:rPr>
        <w:t>0: Katalase allgemein.</w:t>
      </w:r>
    </w:p>
    <w:p w14:paraId="0F9FCBDE" w14:textId="1A396DB2" w:rsidR="00632852" w:rsidRDefault="00B71808" w:rsidP="00467D79">
      <w:pPr>
        <w:spacing w:before="120"/>
        <w:rPr>
          <w:iCs/>
        </w:rPr>
      </w:pPr>
      <w:r w:rsidRPr="00B71808">
        <w:rPr>
          <w:iCs/>
          <w:u w:val="single"/>
        </w:rPr>
        <w:t>Einstieg</w:t>
      </w:r>
      <w:r w:rsidRPr="00B71808">
        <w:rPr>
          <w:iCs/>
        </w:rPr>
        <w:t xml:space="preserve">: </w:t>
      </w:r>
      <w:r w:rsidR="00632852" w:rsidRPr="006727DE">
        <w:rPr>
          <w:b/>
          <w:bCs/>
          <w:iCs/>
          <w:highlight w:val="yellow"/>
        </w:rPr>
        <w:t>Untersuchung</w:t>
      </w:r>
      <w:r w:rsidR="00632852">
        <w:rPr>
          <w:iCs/>
        </w:rPr>
        <w:t xml:space="preserve"> </w:t>
      </w:r>
      <w:r w:rsidR="005E5AA1">
        <w:rPr>
          <w:iCs/>
        </w:rPr>
        <w:t>verschiedener Lebensmittel auf Katalase-Tätigkeit:</w:t>
      </w:r>
    </w:p>
    <w:p w14:paraId="07033B71" w14:textId="4C86FFD1" w:rsidR="0012258D" w:rsidRDefault="0012258D" w:rsidP="00692DDE">
      <w:pPr>
        <w:jc w:val="both"/>
        <w:rPr>
          <w:iCs/>
        </w:rPr>
      </w:pPr>
      <w:r>
        <w:rPr>
          <w:iCs/>
        </w:rPr>
        <w:t xml:space="preserve">Fein geraspelte Lebensmittel werden mit der gleichen Menge z. B. 3%iger Wasserstoffperoxid-Lösung versetzt. Es bildet sich Schaum, denn es entsteht das Gas Sauerstoff, das zusammen mit den Proteinen der Lebensmittel einen Schaum bildet. </w:t>
      </w:r>
    </w:p>
    <w:p w14:paraId="58283E39" w14:textId="4639436C" w:rsidR="00467D79" w:rsidRDefault="00467D79" w:rsidP="005E5AA1">
      <w:pPr>
        <w:rPr>
          <w:rFonts w:ascii="Arial Narrow" w:hAnsi="Arial Narrow"/>
          <w:iCs/>
        </w:rPr>
      </w:pPr>
      <w:r w:rsidRPr="00577DB6">
        <w:rPr>
          <w:rFonts w:ascii="Arial Narrow" w:hAnsi="Arial Narrow"/>
          <w:iCs/>
          <w:highlight w:val="yellow"/>
        </w:rPr>
        <w:t>ALP</w:t>
      </w:r>
      <w:r w:rsidRPr="00577DB6">
        <w:rPr>
          <w:rFonts w:ascii="Arial Narrow" w:hAnsi="Arial Narrow"/>
          <w:iCs/>
        </w:rPr>
        <w:t xml:space="preserve"> Blatt </w:t>
      </w:r>
      <w:r>
        <w:rPr>
          <w:rFonts w:ascii="Arial Narrow" w:hAnsi="Arial Narrow"/>
          <w:iCs/>
        </w:rPr>
        <w:t>11_3</w:t>
      </w:r>
      <w:r w:rsidRPr="00577DB6">
        <w:rPr>
          <w:rFonts w:ascii="Arial Narrow" w:hAnsi="Arial Narrow"/>
          <w:iCs/>
        </w:rPr>
        <w:t>_V</w:t>
      </w:r>
      <w:r>
        <w:rPr>
          <w:rFonts w:ascii="Arial Narrow" w:hAnsi="Arial Narrow"/>
          <w:iCs/>
        </w:rPr>
        <w:t>01</w:t>
      </w:r>
      <w:r w:rsidRPr="00577DB6">
        <w:rPr>
          <w:rFonts w:ascii="Arial Narrow" w:hAnsi="Arial Narrow"/>
          <w:iCs/>
        </w:rPr>
        <w:t>:</w:t>
      </w:r>
      <w:r>
        <w:rPr>
          <w:rFonts w:ascii="Arial Narrow" w:hAnsi="Arial Narrow"/>
          <w:iCs/>
        </w:rPr>
        <w:t xml:space="preserve"> Katalase – Zersetzung von Wasserstoffperoxid</w:t>
      </w:r>
    </w:p>
    <w:p w14:paraId="1DDC6C10" w14:textId="4E73F0FF" w:rsidR="00632852" w:rsidRDefault="00632852" w:rsidP="00692DDE">
      <w:pPr>
        <w:spacing w:after="120"/>
        <w:jc w:val="both"/>
        <w:rPr>
          <w:iCs/>
        </w:rPr>
      </w:pPr>
      <w:r>
        <w:rPr>
          <w:iCs/>
        </w:rPr>
        <w:t>Evtl. als Parallelversuch die Zersetzung von Wasserstoffperoxid unter Katalyse von Braun</w:t>
      </w:r>
      <w:r>
        <w:rPr>
          <w:iCs/>
        </w:rPr>
        <w:softHyphen/>
        <w:t>stein (MnO</w:t>
      </w:r>
      <w:r w:rsidRPr="00632852">
        <w:rPr>
          <w:iCs/>
          <w:vertAlign w:val="subscript"/>
        </w:rPr>
        <w:t>2</w:t>
      </w:r>
      <w:r>
        <w:rPr>
          <w:iCs/>
        </w:rPr>
        <w:t>).</w:t>
      </w:r>
    </w:p>
    <w:p w14:paraId="50F13649" w14:textId="63AAE5F2" w:rsidR="00B71808" w:rsidRPr="00B71808" w:rsidRDefault="00B71808" w:rsidP="00692DDE">
      <w:pPr>
        <w:spacing w:after="120"/>
        <w:jc w:val="both"/>
        <w:rPr>
          <w:i/>
          <w:iCs/>
        </w:rPr>
      </w:pPr>
      <w:r>
        <w:rPr>
          <w:i/>
          <w:iCs/>
        </w:rPr>
        <w:t>Hinweis: Ich biete kein Arbeitsblatt mit Versuchsanleitungen an, denn es hängt stark von den Vorkenntnissen bzw. der Lerngeschwindigkeit der Schülergruppe ab, wie detailliert die Vorga</w:t>
      </w:r>
      <w:r>
        <w:rPr>
          <w:i/>
          <w:iCs/>
        </w:rPr>
        <w:softHyphen/>
        <w:t>ben formuliert werden müssen.</w:t>
      </w:r>
    </w:p>
    <w:p w14:paraId="0F5A168C" w14:textId="4BA6E075" w:rsidR="00F722E4" w:rsidRPr="009756A6" w:rsidRDefault="009756A6" w:rsidP="009756A6">
      <w:pPr>
        <w:spacing w:before="280" w:after="120"/>
        <w:rPr>
          <w:b/>
          <w:bCs/>
          <w:iCs/>
          <w:sz w:val="28"/>
          <w:szCs w:val="28"/>
        </w:rPr>
      </w:pPr>
      <w:bookmarkStart w:id="18" w:name="B10Enz16"/>
      <w:bookmarkEnd w:id="18"/>
      <w:r w:rsidRPr="009756A6">
        <w:rPr>
          <w:b/>
          <w:bCs/>
          <w:iCs/>
          <w:sz w:val="28"/>
          <w:szCs w:val="28"/>
        </w:rPr>
        <w:t>2.2.3.3   Einfluss der Substrat-Konzentration</w:t>
      </w:r>
    </w:p>
    <w:p w14:paraId="5BFDBF45" w14:textId="33227833" w:rsidR="009756A6" w:rsidRDefault="006727DE" w:rsidP="00F722E4">
      <w:pPr>
        <w:spacing w:before="120" w:after="120"/>
        <w:rPr>
          <w:iCs/>
        </w:rPr>
      </w:pPr>
      <w:r w:rsidRPr="006727DE">
        <w:rPr>
          <w:iCs/>
          <w:u w:val="single"/>
        </w:rPr>
        <w:t>Fragestellung</w:t>
      </w:r>
      <w:r>
        <w:rPr>
          <w:iCs/>
        </w:rPr>
        <w:t>: Beeinflusst die Substrat-Konzentration die Enzym-Aktivität?</w:t>
      </w:r>
    </w:p>
    <w:p w14:paraId="4C6A10E5" w14:textId="4D0714BA" w:rsidR="00FE526F" w:rsidRDefault="00FE526F" w:rsidP="00F722E4">
      <w:pPr>
        <w:spacing w:before="120" w:after="120"/>
        <w:rPr>
          <w:iCs/>
        </w:rPr>
      </w:pPr>
      <w:r w:rsidRPr="00FE526F">
        <w:rPr>
          <w:iCs/>
          <w:u w:val="single"/>
        </w:rPr>
        <w:t>Hypothese</w:t>
      </w:r>
      <w:r>
        <w:rPr>
          <w:iCs/>
        </w:rPr>
        <w:t xml:space="preserve"> z. B.: Je höher die Substrat-Konzentration ist, desto höher ist die Enzym-Aktivität.</w:t>
      </w:r>
    </w:p>
    <w:p w14:paraId="03B490D1" w14:textId="2B00C67E" w:rsidR="0099744C" w:rsidRPr="0099744C" w:rsidRDefault="0099744C" w:rsidP="00F722E4">
      <w:pPr>
        <w:spacing w:before="120" w:after="120"/>
        <w:rPr>
          <w:b/>
          <w:bCs/>
          <w:iCs/>
        </w:rPr>
      </w:pPr>
      <w:r w:rsidRPr="0099744C">
        <w:rPr>
          <w:b/>
          <w:bCs/>
          <w:iCs/>
          <w:highlight w:val="yellow"/>
        </w:rPr>
        <w:t>Experimentelle Untersuchungen:</w:t>
      </w:r>
    </w:p>
    <w:p w14:paraId="581DF890" w14:textId="7323C073" w:rsidR="006727DE" w:rsidRDefault="006727DE" w:rsidP="0099744C">
      <w:pPr>
        <w:spacing w:before="120"/>
        <w:rPr>
          <w:iCs/>
        </w:rPr>
      </w:pPr>
      <w:r w:rsidRPr="0099744C">
        <w:rPr>
          <w:b/>
          <w:iCs/>
        </w:rPr>
        <w:t>a)</w:t>
      </w:r>
      <w:r w:rsidR="0099744C" w:rsidRPr="0099744C">
        <w:rPr>
          <w:b/>
          <w:iCs/>
        </w:rPr>
        <w:t xml:space="preserve">  </w:t>
      </w:r>
      <w:r w:rsidRPr="0099744C">
        <w:rPr>
          <w:b/>
          <w:iCs/>
        </w:rPr>
        <w:t xml:space="preserve"> Katalase</w:t>
      </w:r>
      <w:r w:rsidR="0099744C" w:rsidRPr="0099744C">
        <w:rPr>
          <w:b/>
          <w:iCs/>
        </w:rPr>
        <w:t xml:space="preserve"> in Hefe</w:t>
      </w:r>
      <w:r w:rsidR="0099744C">
        <w:rPr>
          <w:iCs/>
        </w:rPr>
        <w:t>, halbquantitativ durch Schaumhöhe:</w:t>
      </w:r>
    </w:p>
    <w:p w14:paraId="76EE2673" w14:textId="1BD78540" w:rsidR="009756A6" w:rsidRDefault="0099744C" w:rsidP="00AE2166">
      <w:pPr>
        <w:jc w:val="both"/>
        <w:rPr>
          <w:iCs/>
        </w:rPr>
      </w:pPr>
      <w:r>
        <w:rPr>
          <w:iCs/>
        </w:rPr>
        <w:t xml:space="preserve">Wasserstoffperoxid-Lösungen unterschiedlicher Konzentration (z. B. 3 %, 2 %, 1 %, 0,1 %) werden mit sehr wenig stark verdünnter Spülmittel-Lösung und </w:t>
      </w:r>
      <w:r w:rsidR="00AE2166">
        <w:rPr>
          <w:iCs/>
        </w:rPr>
        <w:t>danach</w:t>
      </w:r>
      <w:r>
        <w:rPr>
          <w:iCs/>
        </w:rPr>
        <w:t xml:space="preserve"> mit </w:t>
      </w:r>
      <w:r w:rsidR="000E193D">
        <w:rPr>
          <w:iCs/>
        </w:rPr>
        <w:t>einer Spatelspitze Trockenhefe versetzt. Über einen Zeitraum von 4 Minuten wird mit einem Lineal jeweils im Abstand von 1 Minute die Schau</w:t>
      </w:r>
      <w:r w:rsidR="00AE2166">
        <w:rPr>
          <w:iCs/>
        </w:rPr>
        <w:t>m</w:t>
      </w:r>
      <w:r w:rsidR="000E193D">
        <w:rPr>
          <w:iCs/>
        </w:rPr>
        <w:t>höhe gemessen, in einer Tabelle protokolliert und im selben Koordinatensystem in Form von vier Liniendiagrammen darstellt. (Vereinfachung: lediglich eine Messung nach 2 Minuten).</w:t>
      </w:r>
    </w:p>
    <w:p w14:paraId="05009743" w14:textId="62E918B3" w:rsidR="000E193D" w:rsidRDefault="000E193D" w:rsidP="0099744C">
      <w:pPr>
        <w:rPr>
          <w:iCs/>
        </w:rPr>
      </w:pPr>
      <w:r w:rsidRPr="009626A6">
        <w:rPr>
          <w:iCs/>
          <w:u w:val="single"/>
        </w:rPr>
        <w:t>Auswertung</w:t>
      </w:r>
      <w:r>
        <w:rPr>
          <w:iCs/>
        </w:rPr>
        <w:t>: Die Substrat-Konzentration hat einen großen Einfluss auf die Enzym-Aktivität.</w:t>
      </w:r>
    </w:p>
    <w:p w14:paraId="23656A7D" w14:textId="4DC38237" w:rsidR="000E193D" w:rsidRDefault="000E193D" w:rsidP="00AE2166">
      <w:pPr>
        <w:jc w:val="both"/>
        <w:rPr>
          <w:iCs/>
        </w:rPr>
      </w:pPr>
      <w:r w:rsidRPr="009626A6">
        <w:rPr>
          <w:iCs/>
          <w:u w:val="single"/>
        </w:rPr>
        <w:t>Kritische Betrachtung</w:t>
      </w:r>
      <w:r>
        <w:rPr>
          <w:iCs/>
        </w:rPr>
        <w:t>: Eignen sich alle vier Zeitpunkte für eine relevante Messung?</w:t>
      </w:r>
      <w:r w:rsidR="001748ED">
        <w:rPr>
          <w:iCs/>
        </w:rPr>
        <w:t xml:space="preserve"> Hat es einen Einfluss auf das Ergebnis, dass nur grob eine Spatelspitze abgemessen wurde, aber keine genaue Menge an Hefe? Hat es einen Einfluss, dass die Trockenhefe zunächst Wasser aufnehmen (quellen) muss?</w:t>
      </w:r>
      <w:r w:rsidR="000B5A55">
        <w:rPr>
          <w:iCs/>
        </w:rPr>
        <w:t xml:space="preserve"> Welche Bedeutung hat es</w:t>
      </w:r>
      <w:r w:rsidR="00AE2166">
        <w:rPr>
          <w:iCs/>
        </w:rPr>
        <w:t xml:space="preserve"> für die Messung</w:t>
      </w:r>
      <w:r w:rsidR="000B5A55">
        <w:rPr>
          <w:iCs/>
        </w:rPr>
        <w:t>, dass der Schaum mit der Zeit zusammen</w:t>
      </w:r>
      <w:r w:rsidR="00AE2166">
        <w:rPr>
          <w:iCs/>
        </w:rPr>
        <w:softHyphen/>
      </w:r>
      <w:r w:rsidR="000B5A55">
        <w:rPr>
          <w:iCs/>
        </w:rPr>
        <w:t>fällt?</w:t>
      </w:r>
    </w:p>
    <w:p w14:paraId="24A93661" w14:textId="1793D599" w:rsidR="001748ED" w:rsidRDefault="001748ED" w:rsidP="0099744C">
      <w:pPr>
        <w:rPr>
          <w:iCs/>
        </w:rPr>
      </w:pPr>
      <w:r w:rsidRPr="00577DB6">
        <w:rPr>
          <w:rFonts w:ascii="Arial Narrow" w:hAnsi="Arial Narrow"/>
          <w:iCs/>
          <w:highlight w:val="yellow"/>
        </w:rPr>
        <w:t>ALP</w:t>
      </w:r>
      <w:r w:rsidRPr="00577DB6">
        <w:rPr>
          <w:rFonts w:ascii="Arial Narrow" w:hAnsi="Arial Narrow"/>
          <w:iCs/>
        </w:rPr>
        <w:t xml:space="preserve"> Blatt </w:t>
      </w:r>
      <w:r>
        <w:rPr>
          <w:rFonts w:ascii="Arial Narrow" w:hAnsi="Arial Narrow"/>
          <w:iCs/>
        </w:rPr>
        <w:t>11_3</w:t>
      </w:r>
      <w:r w:rsidRPr="00577DB6">
        <w:rPr>
          <w:rFonts w:ascii="Arial Narrow" w:hAnsi="Arial Narrow"/>
          <w:iCs/>
        </w:rPr>
        <w:t>_V</w:t>
      </w:r>
      <w:r>
        <w:rPr>
          <w:rFonts w:ascii="Arial Narrow" w:hAnsi="Arial Narrow"/>
          <w:iCs/>
        </w:rPr>
        <w:t>06 (mit Wertetabelle und Diagramm)</w:t>
      </w:r>
    </w:p>
    <w:p w14:paraId="66A83EC8" w14:textId="62AA992B" w:rsidR="001748ED" w:rsidRDefault="001748ED" w:rsidP="00AE2166">
      <w:pPr>
        <w:spacing w:before="120"/>
        <w:jc w:val="both"/>
        <w:rPr>
          <w:iCs/>
        </w:rPr>
      </w:pPr>
      <w:r w:rsidRPr="001748ED">
        <w:rPr>
          <w:b/>
          <w:bCs/>
          <w:iCs/>
        </w:rPr>
        <w:t>b)   Katalase in Kartoffelpresssaft</w:t>
      </w:r>
      <w:r>
        <w:rPr>
          <w:iCs/>
        </w:rPr>
        <w:t>, halbquantitativ durch Aufsteigen von Konfetti:</w:t>
      </w:r>
    </w:p>
    <w:p w14:paraId="45C2E122" w14:textId="5BE573CF" w:rsidR="001748ED" w:rsidRDefault="001748ED" w:rsidP="00AE2166">
      <w:pPr>
        <w:jc w:val="both"/>
        <w:rPr>
          <w:iCs/>
        </w:rPr>
      </w:pPr>
      <w:r>
        <w:rPr>
          <w:iCs/>
        </w:rPr>
        <w:t>Dieser Versuch ist deutlich aufwendiger und ein bisschen unzuverlässiger als Versuch a), dafür aber lustiger.</w:t>
      </w:r>
    </w:p>
    <w:p w14:paraId="0C98BB65" w14:textId="6DFEA99E" w:rsidR="001748ED" w:rsidRDefault="001748ED" w:rsidP="00AE2166">
      <w:pPr>
        <w:jc w:val="both"/>
        <w:rPr>
          <w:iCs/>
        </w:rPr>
      </w:pPr>
      <w:r>
        <w:rPr>
          <w:iCs/>
        </w:rPr>
        <w:t xml:space="preserve">Konfetti aus Filterpapier, mit dem Locher hergestellt, werden in Kartoffelpresssaft </w:t>
      </w:r>
      <w:r w:rsidR="00AE2166">
        <w:rPr>
          <w:iCs/>
        </w:rPr>
        <w:t>getaucht</w:t>
      </w:r>
      <w:r w:rsidR="009626A6">
        <w:rPr>
          <w:iCs/>
        </w:rPr>
        <w:t>. In Reagenzgläsern wird Wasserstoffperoxid-Lösung in unterschiedlicher Konzentration (z. B. in Abstufungen zwischen 1,0 % und 0,1 %) bereit gestellt. In jedes Reagenzglas wird ein Konfetti-Scheibchen gegeben, das zunächst untergeht. Gemessen wird die Zeit, bis sich das Scheibchen hebt (weil sich Bläschen von Sauerstoff daran heften).</w:t>
      </w:r>
    </w:p>
    <w:p w14:paraId="00AE424E" w14:textId="77777777" w:rsidR="009626A6" w:rsidRDefault="009626A6" w:rsidP="00AE2166">
      <w:pPr>
        <w:jc w:val="both"/>
        <w:rPr>
          <w:iCs/>
        </w:rPr>
      </w:pPr>
      <w:r w:rsidRPr="009626A6">
        <w:rPr>
          <w:iCs/>
          <w:u w:val="single"/>
        </w:rPr>
        <w:t>Auswertung</w:t>
      </w:r>
      <w:r>
        <w:rPr>
          <w:iCs/>
        </w:rPr>
        <w:t>: Die Substrat-Konzentration hat einen großen Einfluss auf die Enzym-Aktivität.</w:t>
      </w:r>
    </w:p>
    <w:p w14:paraId="7AEEE27C" w14:textId="15AB390B" w:rsidR="009756A6" w:rsidRDefault="009626A6" w:rsidP="00AE2166">
      <w:pPr>
        <w:jc w:val="both"/>
        <w:rPr>
          <w:iCs/>
        </w:rPr>
      </w:pPr>
      <w:r w:rsidRPr="009626A6">
        <w:rPr>
          <w:iCs/>
          <w:u w:val="single"/>
        </w:rPr>
        <w:t>Kritische Betrachtung</w:t>
      </w:r>
      <w:r>
        <w:rPr>
          <w:iCs/>
        </w:rPr>
        <w:t>: Fehlerquellen für die Zeitmessungen</w:t>
      </w:r>
      <w:r w:rsidR="00AE2166">
        <w:rPr>
          <w:iCs/>
        </w:rPr>
        <w:t>; ob sich ein Sauerstoff-Bläschen an das Filterpapier heftet oder nicht, bleibt dem Zufall überlassen</w:t>
      </w:r>
      <w:r>
        <w:rPr>
          <w:iCs/>
        </w:rPr>
        <w:t>.</w:t>
      </w:r>
    </w:p>
    <w:p w14:paraId="252E268D" w14:textId="56D3A2B7" w:rsidR="009756A6" w:rsidRDefault="009626A6" w:rsidP="00AE2166">
      <w:pPr>
        <w:jc w:val="both"/>
        <w:rPr>
          <w:rFonts w:ascii="Arial Narrow" w:hAnsi="Arial Narrow"/>
          <w:iCs/>
        </w:rPr>
      </w:pPr>
      <w:r w:rsidRPr="00577DB6">
        <w:rPr>
          <w:rFonts w:ascii="Arial Narrow" w:hAnsi="Arial Narrow"/>
          <w:iCs/>
          <w:highlight w:val="yellow"/>
        </w:rPr>
        <w:t>ALP</w:t>
      </w:r>
      <w:r w:rsidRPr="00577DB6">
        <w:rPr>
          <w:rFonts w:ascii="Arial Narrow" w:hAnsi="Arial Narrow"/>
          <w:iCs/>
        </w:rPr>
        <w:t xml:space="preserve"> Blatt </w:t>
      </w:r>
      <w:r>
        <w:rPr>
          <w:rFonts w:ascii="Arial Narrow" w:hAnsi="Arial Narrow"/>
          <w:iCs/>
        </w:rPr>
        <w:t>11_3</w:t>
      </w:r>
      <w:r w:rsidRPr="00577DB6">
        <w:rPr>
          <w:rFonts w:ascii="Arial Narrow" w:hAnsi="Arial Narrow"/>
          <w:iCs/>
        </w:rPr>
        <w:t>_V</w:t>
      </w:r>
      <w:r>
        <w:rPr>
          <w:rFonts w:ascii="Arial Narrow" w:hAnsi="Arial Narrow"/>
          <w:iCs/>
        </w:rPr>
        <w:t>07</w:t>
      </w:r>
    </w:p>
    <w:p w14:paraId="004D1878" w14:textId="7FC3F59E" w:rsidR="009626A6" w:rsidRDefault="009626A6" w:rsidP="001748ED">
      <w:pPr>
        <w:rPr>
          <w:rFonts w:ascii="Arial Narrow" w:hAnsi="Arial Narrow"/>
          <w:iCs/>
        </w:rPr>
      </w:pPr>
      <w:r w:rsidRPr="00577DB6">
        <w:rPr>
          <w:rFonts w:ascii="Arial Narrow" w:hAnsi="Arial Narrow"/>
          <w:iCs/>
          <w:highlight w:val="yellow"/>
        </w:rPr>
        <w:t>ALP</w:t>
      </w:r>
      <w:r w:rsidRPr="00577DB6">
        <w:rPr>
          <w:rFonts w:ascii="Arial Narrow" w:hAnsi="Arial Narrow"/>
          <w:iCs/>
        </w:rPr>
        <w:t xml:space="preserve"> Blatt </w:t>
      </w:r>
      <w:r>
        <w:rPr>
          <w:rFonts w:ascii="Arial Narrow" w:hAnsi="Arial Narrow"/>
          <w:iCs/>
        </w:rPr>
        <w:t>11_3</w:t>
      </w:r>
      <w:r w:rsidRPr="00577DB6">
        <w:rPr>
          <w:rFonts w:ascii="Arial Narrow" w:hAnsi="Arial Narrow"/>
          <w:iCs/>
        </w:rPr>
        <w:t>_V</w:t>
      </w:r>
      <w:r>
        <w:rPr>
          <w:rFonts w:ascii="Arial Narrow" w:hAnsi="Arial Narrow"/>
          <w:iCs/>
        </w:rPr>
        <w:t>0</w:t>
      </w:r>
      <w:r w:rsidR="00FF4810">
        <w:rPr>
          <w:rFonts w:ascii="Arial Narrow" w:hAnsi="Arial Narrow"/>
          <w:iCs/>
        </w:rPr>
        <w:t>0: Herstellung von Kartoffelpresssaft</w:t>
      </w:r>
    </w:p>
    <w:p w14:paraId="1BB2BAF7" w14:textId="5F0BD4CA" w:rsidR="00645BE4" w:rsidRDefault="00645BE4" w:rsidP="00AE2166">
      <w:pPr>
        <w:spacing w:before="240"/>
        <w:jc w:val="both"/>
        <w:rPr>
          <w:iCs/>
        </w:rPr>
      </w:pPr>
      <w:r w:rsidRPr="00645BE4">
        <w:rPr>
          <w:iCs/>
          <w:u w:val="single"/>
        </w:rPr>
        <w:lastRenderedPageBreak/>
        <w:t>Erklärung auf der Teilchen-Ebene</w:t>
      </w:r>
      <w:r>
        <w:rPr>
          <w:iCs/>
        </w:rPr>
        <w:t>: Je mehr Substrat-Teilchen pro Volumen vorhanden sind, desto höher ist die Wahrscheinlichkeit, dass ein Substrat- und ein Enzym-Molekül in der richtigen Orientierung aufeinander treffen und</w:t>
      </w:r>
      <w:r w:rsidR="00215666">
        <w:rPr>
          <w:iCs/>
        </w:rPr>
        <w:t xml:space="preserve"> so einen Enzym-Substrat-Komplex bilden. Je öfter </w:t>
      </w:r>
      <w:r w:rsidR="00AE2166">
        <w:rPr>
          <w:iCs/>
        </w:rPr>
        <w:t xml:space="preserve">dies </w:t>
      </w:r>
      <w:r w:rsidR="00215666">
        <w:rPr>
          <w:iCs/>
        </w:rPr>
        <w:t>geschieht, desto höher ist die Reaktions-Geschwindigkeit.</w:t>
      </w:r>
    </w:p>
    <w:p w14:paraId="04919672" w14:textId="757ECCAE" w:rsidR="009756A6" w:rsidRPr="009756A6" w:rsidRDefault="009756A6" w:rsidP="009756A6">
      <w:pPr>
        <w:spacing w:before="280" w:after="120"/>
        <w:rPr>
          <w:b/>
          <w:bCs/>
          <w:iCs/>
          <w:sz w:val="28"/>
          <w:szCs w:val="28"/>
        </w:rPr>
      </w:pPr>
      <w:bookmarkStart w:id="19" w:name="B10Enz17"/>
      <w:bookmarkEnd w:id="19"/>
      <w:r w:rsidRPr="009756A6">
        <w:rPr>
          <w:b/>
          <w:bCs/>
          <w:iCs/>
          <w:sz w:val="28"/>
          <w:szCs w:val="28"/>
        </w:rPr>
        <w:t>2.2.3.4   Einfluss der Temperatur</w:t>
      </w:r>
    </w:p>
    <w:p w14:paraId="1ABCC033" w14:textId="3E777B27" w:rsidR="00FE526F" w:rsidRDefault="00FE526F" w:rsidP="00FE526F">
      <w:pPr>
        <w:spacing w:before="120" w:after="120"/>
        <w:rPr>
          <w:iCs/>
        </w:rPr>
      </w:pPr>
      <w:r w:rsidRPr="006727DE">
        <w:rPr>
          <w:iCs/>
          <w:u w:val="single"/>
        </w:rPr>
        <w:t>Fragestellung</w:t>
      </w:r>
      <w:r>
        <w:rPr>
          <w:iCs/>
        </w:rPr>
        <w:t>: Beeinflusst die Temperatur die Enzym-Aktivität?</w:t>
      </w:r>
    </w:p>
    <w:p w14:paraId="583F9826" w14:textId="63EF26E4" w:rsidR="00FE526F" w:rsidRPr="00FE526F" w:rsidRDefault="00FE526F" w:rsidP="00FE526F">
      <w:pPr>
        <w:spacing w:before="120" w:after="120"/>
        <w:rPr>
          <w:iCs/>
        </w:rPr>
      </w:pPr>
      <w:r w:rsidRPr="00FE526F">
        <w:rPr>
          <w:iCs/>
          <w:u w:val="single"/>
        </w:rPr>
        <w:t>Hypothese</w:t>
      </w:r>
      <w:r w:rsidRPr="00FE526F">
        <w:rPr>
          <w:iCs/>
        </w:rPr>
        <w:t xml:space="preserve"> z. B.: </w:t>
      </w:r>
      <w:r>
        <w:rPr>
          <w:iCs/>
        </w:rPr>
        <w:t>Je höher die Temperatur ist, desto höher ist die Enzym-Aktivität.</w:t>
      </w:r>
    </w:p>
    <w:p w14:paraId="6A5A92DA" w14:textId="679B9F6A" w:rsidR="00FE526F" w:rsidRPr="0099744C" w:rsidRDefault="00FE526F" w:rsidP="00FE526F">
      <w:pPr>
        <w:spacing w:before="120" w:after="120"/>
        <w:rPr>
          <w:b/>
          <w:bCs/>
          <w:iCs/>
        </w:rPr>
      </w:pPr>
      <w:r w:rsidRPr="0099744C">
        <w:rPr>
          <w:b/>
          <w:bCs/>
          <w:iCs/>
          <w:highlight w:val="yellow"/>
        </w:rPr>
        <w:t>Experimentelle Untersuchungen:</w:t>
      </w:r>
    </w:p>
    <w:p w14:paraId="1C7F36C2" w14:textId="00F5D306" w:rsidR="009756A6" w:rsidRDefault="00FE526F" w:rsidP="00E71A51">
      <w:pPr>
        <w:spacing w:before="120"/>
        <w:rPr>
          <w:iCs/>
        </w:rPr>
      </w:pPr>
      <w:r w:rsidRPr="00B74592">
        <w:rPr>
          <w:b/>
          <w:bCs/>
          <w:iCs/>
        </w:rPr>
        <w:t>a)   Katalase in Kartoffelpresssaft, Frisch- oder Trockenhefe</w:t>
      </w:r>
      <w:r w:rsidR="00B74592">
        <w:rPr>
          <w:iCs/>
        </w:rPr>
        <w:t xml:space="preserve">, halbquantitativ durch </w:t>
      </w:r>
      <w:r w:rsidR="00E71A51">
        <w:rPr>
          <w:iCs/>
        </w:rPr>
        <w:t xml:space="preserve">die </w:t>
      </w:r>
      <w:r w:rsidR="00B74592">
        <w:rPr>
          <w:iCs/>
        </w:rPr>
        <w:t>Schaumhöhe:</w:t>
      </w:r>
    </w:p>
    <w:p w14:paraId="44BF7242" w14:textId="233D7F19" w:rsidR="009756A6" w:rsidRDefault="00B74592" w:rsidP="00CE10DA">
      <w:pPr>
        <w:jc w:val="both"/>
        <w:rPr>
          <w:iCs/>
        </w:rPr>
      </w:pPr>
      <w:r>
        <w:rPr>
          <w:iCs/>
        </w:rPr>
        <w:t>Spätestens jetzt können die Schüler den Versuchsaufbau selbständig entwerfen und nach kurzer Begutachtung durch die Lehrkraft selbständig durchführen und auswerten:</w:t>
      </w:r>
    </w:p>
    <w:p w14:paraId="09419D5B" w14:textId="4324835A" w:rsidR="00B74592" w:rsidRDefault="00B74592" w:rsidP="00CE10DA">
      <w:pPr>
        <w:jc w:val="both"/>
        <w:rPr>
          <w:iCs/>
        </w:rPr>
      </w:pPr>
      <w:r>
        <w:rPr>
          <w:iCs/>
        </w:rPr>
        <w:t xml:space="preserve">Mehrere Reagenzgläser werden mit </w:t>
      </w:r>
      <w:r w:rsidR="00D71A38">
        <w:rPr>
          <w:iCs/>
        </w:rPr>
        <w:t xml:space="preserve">verdünnter Wasserstoffperoxid-Lösung (z. B. 1 %), </w:t>
      </w:r>
      <w:r w:rsidR="00AE2166">
        <w:rPr>
          <w:iCs/>
        </w:rPr>
        <w:t>die</w:t>
      </w:r>
      <w:r w:rsidR="00D71A38">
        <w:rPr>
          <w:iCs/>
        </w:rPr>
        <w:t xml:space="preserve"> mit wenig verdünnter Spülmittel-Lösung versetzt ist, beschickt und bis zum Temperatur</w:t>
      </w:r>
      <w:r w:rsidR="00CE10DA">
        <w:rPr>
          <w:iCs/>
        </w:rPr>
        <w:t>-A</w:t>
      </w:r>
      <w:r w:rsidR="00D71A38">
        <w:rPr>
          <w:iCs/>
        </w:rPr>
        <w:t>ngleich in Wasserbäder mit unterschiedlicher Temperatur (zwischen 10 und 40 °C) gestellt. Ggf. Kontrolle mit dem Thermometer. Gleichzeitig wird in alle Ansätze die gleiche Menge enzym</w:t>
      </w:r>
      <w:r w:rsidR="00CE10DA">
        <w:rPr>
          <w:iCs/>
        </w:rPr>
        <w:softHyphen/>
      </w:r>
      <w:r w:rsidR="00D71A38">
        <w:rPr>
          <w:iCs/>
        </w:rPr>
        <w:t>haltige Substanz gegeben (z. B. eine Spatelspitze Trockenhefe, 1 mL Frischhefe-Suspension, 1</w:t>
      </w:r>
      <w:r w:rsidR="00CE10DA">
        <w:rPr>
          <w:iCs/>
        </w:rPr>
        <w:t> </w:t>
      </w:r>
      <w:r w:rsidR="00D71A38">
        <w:rPr>
          <w:iCs/>
        </w:rPr>
        <w:t>mL Kartoffelpresssaft). Messung der Schaumhöhe wie oben bei der Abhängigkeit von der Substratkonzentration.</w:t>
      </w:r>
    </w:p>
    <w:p w14:paraId="2F9C1796" w14:textId="4A55BAF0" w:rsidR="00A8293F" w:rsidRDefault="00A8293F" w:rsidP="00CE10DA">
      <w:pPr>
        <w:jc w:val="both"/>
        <w:rPr>
          <w:iCs/>
        </w:rPr>
      </w:pPr>
      <w:r w:rsidRPr="009626A6">
        <w:rPr>
          <w:iCs/>
          <w:u w:val="single"/>
        </w:rPr>
        <w:t>Auswertung</w:t>
      </w:r>
      <w:r>
        <w:rPr>
          <w:iCs/>
        </w:rPr>
        <w:t>: Die Temperatur hat einen großen Einfluss auf die Enzym-Aktivität.</w:t>
      </w:r>
    </w:p>
    <w:p w14:paraId="5E24AAF3" w14:textId="5FF744EB" w:rsidR="000B5A55" w:rsidRDefault="00A8293F" w:rsidP="00CE10DA">
      <w:pPr>
        <w:jc w:val="both"/>
        <w:rPr>
          <w:iCs/>
        </w:rPr>
      </w:pPr>
      <w:r w:rsidRPr="009626A6">
        <w:rPr>
          <w:iCs/>
          <w:u w:val="single"/>
        </w:rPr>
        <w:t>Kritische Betrachtung</w:t>
      </w:r>
      <w:r>
        <w:rPr>
          <w:iCs/>
        </w:rPr>
        <w:t>: Fehlerquellen bei der Menge der enzymhaltigen Substanz; Fehler</w:t>
      </w:r>
      <w:r w:rsidR="00CE10DA">
        <w:rPr>
          <w:iCs/>
        </w:rPr>
        <w:softHyphen/>
      </w:r>
      <w:r>
        <w:rPr>
          <w:iCs/>
        </w:rPr>
        <w:t>quellen bei der Schaumhöhen-Messung</w:t>
      </w:r>
      <w:r w:rsidR="000B5A55">
        <w:rPr>
          <w:iCs/>
        </w:rPr>
        <w:t>; Temperatur</w:t>
      </w:r>
      <w:r w:rsidR="00CE10DA">
        <w:rPr>
          <w:iCs/>
        </w:rPr>
        <w:t>-A</w:t>
      </w:r>
      <w:r w:rsidR="000B5A55">
        <w:rPr>
          <w:iCs/>
        </w:rPr>
        <w:t>ngleich der Wasserbäder an die Raum</w:t>
      </w:r>
      <w:r w:rsidR="00CE10DA">
        <w:rPr>
          <w:iCs/>
        </w:rPr>
        <w:softHyphen/>
      </w:r>
      <w:r w:rsidR="000B5A55">
        <w:rPr>
          <w:iCs/>
        </w:rPr>
        <w:t>tem</w:t>
      </w:r>
      <w:r w:rsidR="00CE10DA">
        <w:rPr>
          <w:iCs/>
        </w:rPr>
        <w:softHyphen/>
      </w:r>
      <w:r w:rsidR="000B5A55">
        <w:rPr>
          <w:iCs/>
        </w:rPr>
        <w:t>peratur</w:t>
      </w:r>
      <w:r w:rsidR="00CE10DA">
        <w:rPr>
          <w:iCs/>
        </w:rPr>
        <w:t xml:space="preserve"> (also Erwärmung bzw. Abkühlung)</w:t>
      </w:r>
      <w:r w:rsidR="000B5A55">
        <w:rPr>
          <w:iCs/>
        </w:rPr>
        <w:t xml:space="preserve">; </w:t>
      </w:r>
      <w:r w:rsidR="00D77581">
        <w:rPr>
          <w:iCs/>
        </w:rPr>
        <w:t>Verlust an Substrat im Laufe der Reaktion mindert die Reaktionsgeschwindigkeit. S</w:t>
      </w:r>
      <w:r w:rsidR="000B5A55">
        <w:rPr>
          <w:iCs/>
        </w:rPr>
        <w:t>ollte jeweils eine Blindprobe ohne Enzym bei jedem Einzelversuch mitlaufen?</w:t>
      </w:r>
    </w:p>
    <w:p w14:paraId="735F6CD3" w14:textId="24F590BB" w:rsidR="00CE10DA" w:rsidRDefault="00CE10DA" w:rsidP="00A8293F">
      <w:pPr>
        <w:rPr>
          <w:iCs/>
        </w:rPr>
      </w:pPr>
      <w:r>
        <w:rPr>
          <w:iCs/>
        </w:rPr>
        <w:t>(Nicht im Praktikumsordner.)</w:t>
      </w:r>
    </w:p>
    <w:p w14:paraId="2F5C6C9A" w14:textId="2C1BDED6" w:rsidR="009756A6" w:rsidRDefault="000B5A55" w:rsidP="00E71A51">
      <w:pPr>
        <w:spacing w:before="120"/>
        <w:rPr>
          <w:iCs/>
        </w:rPr>
      </w:pPr>
      <w:r w:rsidRPr="00E71A51">
        <w:rPr>
          <w:b/>
          <w:bCs/>
          <w:iCs/>
        </w:rPr>
        <w:t>b)</w:t>
      </w:r>
      <w:r w:rsidR="00A8293F">
        <w:rPr>
          <w:iCs/>
        </w:rPr>
        <w:t xml:space="preserve"> </w:t>
      </w:r>
      <w:r>
        <w:rPr>
          <w:iCs/>
        </w:rPr>
        <w:t xml:space="preserve">  </w:t>
      </w:r>
      <w:r w:rsidRPr="00B74592">
        <w:rPr>
          <w:b/>
          <w:bCs/>
          <w:iCs/>
        </w:rPr>
        <w:t>Katalase in Kartoffelpresssaft, Frisch- oder Trockenhefe</w:t>
      </w:r>
      <w:r>
        <w:rPr>
          <w:iCs/>
        </w:rPr>
        <w:t>, quantitativ durch das Volu</w:t>
      </w:r>
      <w:r w:rsidR="00CE10DA">
        <w:rPr>
          <w:iCs/>
        </w:rPr>
        <w:softHyphen/>
      </w:r>
      <w:r>
        <w:rPr>
          <w:iCs/>
        </w:rPr>
        <w:t>men des entstehenden Sauerstoffs:</w:t>
      </w:r>
    </w:p>
    <w:p w14:paraId="16425283" w14:textId="495F3B05" w:rsidR="000B5A55" w:rsidRDefault="000B5A55" w:rsidP="00CE10DA">
      <w:pPr>
        <w:jc w:val="both"/>
        <w:rPr>
          <w:i/>
          <w:iCs/>
        </w:rPr>
      </w:pPr>
      <w:r>
        <w:rPr>
          <w:i/>
          <w:iCs/>
        </w:rPr>
        <w:t xml:space="preserve">Dieser Versuch ist zeitaufwändig, verlangt mehr experimentelles Geschick von den Schülern und ist bei der Auswertung anspruchsvoll. Wenn die Messung des Sauerstoff-Volumens durch eine pneumatische Wanne erfolgt, bietet sich ein Demonstrations-Versuch unter Mithilfe von Schülern an. Erfolgt die Volumenmessung über </w:t>
      </w:r>
      <w:r w:rsidR="00B2792C">
        <w:rPr>
          <w:i/>
          <w:iCs/>
        </w:rPr>
        <w:t>eine Kunststoffspritze, kann die Untersuchung als reines Schülerexperiment durchgeführt werden.</w:t>
      </w:r>
    </w:p>
    <w:p w14:paraId="718605B4" w14:textId="6DFCE11D" w:rsidR="00B2792C" w:rsidRDefault="00B2792C" w:rsidP="00A8293F">
      <w:pPr>
        <w:rPr>
          <w:iCs/>
        </w:rPr>
      </w:pPr>
      <w:r>
        <w:rPr>
          <w:iCs/>
        </w:rPr>
        <w:t>Im Prinzip wie a), aber mit Apparatur zur Volumenmessung.</w:t>
      </w:r>
    </w:p>
    <w:p w14:paraId="6BE5C259" w14:textId="44A3B390" w:rsidR="00B2792C" w:rsidRDefault="00B2792C" w:rsidP="00CE10DA">
      <w:pPr>
        <w:jc w:val="both"/>
        <w:rPr>
          <w:iCs/>
        </w:rPr>
      </w:pPr>
      <w:r w:rsidRPr="009626A6">
        <w:rPr>
          <w:iCs/>
          <w:u w:val="single"/>
        </w:rPr>
        <w:t>Auswertung</w:t>
      </w:r>
      <w:r>
        <w:rPr>
          <w:iCs/>
        </w:rPr>
        <w:t xml:space="preserve">: Die Substrat-Konzentration hat einen großen Einfluss auf die Enzym-Aktivität. Im Extremfall wird für jede Temperatur eine Messreihe mit 4-5 Werten erstellt (Abstand: 1 Minute) und als Liniendiagramm visualisiert. Das Diagramm zeigt ein deutliches Abflachen der Kurve ab etwa 3 Minuten, weil dann die Substrat-Konzentration merklich gesunken ist. </w:t>
      </w:r>
      <w:r w:rsidRPr="00B2792C">
        <w:rPr>
          <w:i/>
        </w:rPr>
        <w:t>(Eine mathematische Auswertung der Diagramme zur Ermittlung der Reaktionsgeschwin</w:t>
      </w:r>
      <w:r w:rsidR="00CE10DA">
        <w:rPr>
          <w:i/>
        </w:rPr>
        <w:softHyphen/>
      </w:r>
      <w:r w:rsidRPr="00B2792C">
        <w:rPr>
          <w:i/>
        </w:rPr>
        <w:t>dig</w:t>
      </w:r>
      <w:r w:rsidR="00CE10DA">
        <w:rPr>
          <w:i/>
        </w:rPr>
        <w:softHyphen/>
      </w:r>
      <w:r w:rsidRPr="00B2792C">
        <w:rPr>
          <w:i/>
        </w:rPr>
        <w:t xml:space="preserve">keit </w:t>
      </w:r>
      <w:r w:rsidR="00CE10DA">
        <w:rPr>
          <w:i/>
        </w:rPr>
        <w:t>wird</w:t>
      </w:r>
      <w:r w:rsidRPr="00B2792C">
        <w:rPr>
          <w:i/>
        </w:rPr>
        <w:t xml:space="preserve"> vom LehrplanPLUS für die 10. Klasse ausdrücklich ausgeschlossen</w:t>
      </w:r>
      <w:r w:rsidR="00CE10DA">
        <w:rPr>
          <w:i/>
        </w:rPr>
        <w:t>!</w:t>
      </w:r>
      <w:r w:rsidRPr="00B2792C">
        <w:rPr>
          <w:i/>
        </w:rPr>
        <w:t>)</w:t>
      </w:r>
    </w:p>
    <w:p w14:paraId="1954F91E" w14:textId="7881220C" w:rsidR="00B2792C" w:rsidRPr="00B2792C" w:rsidRDefault="00B2792C" w:rsidP="00CE10DA">
      <w:pPr>
        <w:jc w:val="both"/>
        <w:rPr>
          <w:iCs/>
        </w:rPr>
      </w:pPr>
      <w:r w:rsidRPr="009626A6">
        <w:rPr>
          <w:iCs/>
          <w:u w:val="single"/>
        </w:rPr>
        <w:t>Kritische Betrachtung</w:t>
      </w:r>
      <w:r>
        <w:rPr>
          <w:iCs/>
        </w:rPr>
        <w:t xml:space="preserve">: </w:t>
      </w:r>
      <w:r w:rsidR="00D77581">
        <w:rPr>
          <w:iCs/>
        </w:rPr>
        <w:t>s. o.</w:t>
      </w:r>
    </w:p>
    <w:p w14:paraId="4B345B62" w14:textId="2BBE76F2" w:rsidR="009756A6" w:rsidRDefault="00B2792C" w:rsidP="00CE10DA">
      <w:pPr>
        <w:jc w:val="both"/>
        <w:rPr>
          <w:rFonts w:ascii="Arial Narrow" w:hAnsi="Arial Narrow"/>
          <w:iCs/>
        </w:rPr>
      </w:pPr>
      <w:r w:rsidRPr="00577DB6">
        <w:rPr>
          <w:rFonts w:ascii="Arial Narrow" w:hAnsi="Arial Narrow"/>
          <w:iCs/>
          <w:highlight w:val="yellow"/>
        </w:rPr>
        <w:t>ALP</w:t>
      </w:r>
      <w:r w:rsidRPr="00577DB6">
        <w:rPr>
          <w:rFonts w:ascii="Arial Narrow" w:hAnsi="Arial Narrow"/>
          <w:iCs/>
        </w:rPr>
        <w:t xml:space="preserve"> Blatt </w:t>
      </w:r>
      <w:r>
        <w:rPr>
          <w:rFonts w:ascii="Arial Narrow" w:hAnsi="Arial Narrow"/>
          <w:iCs/>
        </w:rPr>
        <w:t>11_3</w:t>
      </w:r>
      <w:r w:rsidRPr="00577DB6">
        <w:rPr>
          <w:rFonts w:ascii="Arial Narrow" w:hAnsi="Arial Narrow"/>
          <w:iCs/>
        </w:rPr>
        <w:t>_V</w:t>
      </w:r>
      <w:r>
        <w:rPr>
          <w:rFonts w:ascii="Arial Narrow" w:hAnsi="Arial Narrow"/>
          <w:iCs/>
        </w:rPr>
        <w:t>11</w:t>
      </w:r>
      <w:r w:rsidR="00CE10DA">
        <w:rPr>
          <w:rFonts w:ascii="Arial Narrow" w:hAnsi="Arial Narrow"/>
          <w:iCs/>
        </w:rPr>
        <w:t xml:space="preserve"> (mit Wertetabellen und Diagrammen)</w:t>
      </w:r>
    </w:p>
    <w:p w14:paraId="4400E678" w14:textId="1420EF15" w:rsidR="00215666" w:rsidRDefault="00215666" w:rsidP="008A60CF">
      <w:pPr>
        <w:spacing w:before="240"/>
        <w:jc w:val="both"/>
        <w:rPr>
          <w:iCs/>
        </w:rPr>
      </w:pPr>
      <w:r w:rsidRPr="00645BE4">
        <w:rPr>
          <w:iCs/>
          <w:u w:val="single"/>
        </w:rPr>
        <w:t>Erklärung auf der Teilchen-Ebene</w:t>
      </w:r>
      <w:r>
        <w:rPr>
          <w:iCs/>
        </w:rPr>
        <w:t>: Höhere Temperatur bedeutet, dass sich die Teilchen schnel</w:t>
      </w:r>
      <w:r w:rsidR="008A60CF">
        <w:rPr>
          <w:iCs/>
        </w:rPr>
        <w:softHyphen/>
      </w:r>
      <w:r>
        <w:rPr>
          <w:iCs/>
        </w:rPr>
        <w:t xml:space="preserve">ler bewegen. Je schneller sich Substrat- und Enzym-Moleküle im Raum bewegen, desto höher ist die Wahrscheinlichkeit für die Bildung eines Enzym-Substrat-Komplexes und damit </w:t>
      </w:r>
      <w:r w:rsidR="008A60CF">
        <w:rPr>
          <w:iCs/>
        </w:rPr>
        <w:t xml:space="preserve">steigt </w:t>
      </w:r>
      <w:r>
        <w:rPr>
          <w:iCs/>
        </w:rPr>
        <w:t>die Reaktions-Geschwindigkeit.</w:t>
      </w:r>
    </w:p>
    <w:p w14:paraId="211B4B9B" w14:textId="14C420EC" w:rsidR="009756A6" w:rsidRPr="009756A6" w:rsidRDefault="009756A6" w:rsidP="009756A6">
      <w:pPr>
        <w:spacing w:before="280" w:after="120"/>
        <w:rPr>
          <w:b/>
          <w:bCs/>
          <w:iCs/>
          <w:sz w:val="28"/>
          <w:szCs w:val="28"/>
        </w:rPr>
      </w:pPr>
      <w:bookmarkStart w:id="20" w:name="B10Enz18"/>
      <w:bookmarkEnd w:id="20"/>
      <w:r w:rsidRPr="009756A6">
        <w:rPr>
          <w:b/>
          <w:bCs/>
          <w:iCs/>
          <w:sz w:val="28"/>
          <w:szCs w:val="28"/>
        </w:rPr>
        <w:lastRenderedPageBreak/>
        <w:t>2.2.3.5   Einfluss des pH-Werts</w:t>
      </w:r>
      <w:r w:rsidR="002C1BAB">
        <w:rPr>
          <w:b/>
          <w:bCs/>
          <w:iCs/>
          <w:sz w:val="28"/>
          <w:szCs w:val="28"/>
        </w:rPr>
        <w:t xml:space="preserve"> / Säuregrads</w:t>
      </w:r>
    </w:p>
    <w:p w14:paraId="550AA96D" w14:textId="32B44269" w:rsidR="00DD2CA5" w:rsidRPr="00DD2CA5" w:rsidRDefault="00DD2CA5" w:rsidP="003A2365">
      <w:pPr>
        <w:spacing w:before="120" w:after="120"/>
        <w:jc w:val="both"/>
        <w:rPr>
          <w:i/>
          <w:iCs/>
        </w:rPr>
      </w:pPr>
      <w:r>
        <w:rPr>
          <w:i/>
          <w:iCs/>
        </w:rPr>
        <w:t xml:space="preserve">Hinweis: Die pH-Skala darf in </w:t>
      </w:r>
      <w:r w:rsidRPr="003A2365">
        <w:rPr>
          <w:b/>
          <w:bCs/>
          <w:i/>
          <w:iCs/>
        </w:rPr>
        <w:t>NTG-Klassen</w:t>
      </w:r>
      <w:r>
        <w:rPr>
          <w:i/>
          <w:iCs/>
        </w:rPr>
        <w:t xml:space="preserve"> vorausgesetzt werden, weil sie im Chemie-Unterricht am Anfang der 10. Klasse steht. In </w:t>
      </w:r>
      <w:r w:rsidRPr="003A2365">
        <w:rPr>
          <w:b/>
          <w:bCs/>
          <w:i/>
          <w:iCs/>
        </w:rPr>
        <w:t>Nicht-NTG-Klassen</w:t>
      </w:r>
      <w:r>
        <w:rPr>
          <w:i/>
          <w:iCs/>
        </w:rPr>
        <w:t xml:space="preserve"> wird die pH-Skala aber erst viel später thematisiert und kann deshalb nicht vorausgesetzt werden (</w:t>
      </w:r>
      <w:r w:rsidR="003A2365">
        <w:rPr>
          <w:i/>
          <w:iCs/>
        </w:rPr>
        <w:t xml:space="preserve">dort </w:t>
      </w:r>
      <w:r>
        <w:rPr>
          <w:i/>
          <w:iCs/>
        </w:rPr>
        <w:t>besser von Säure</w:t>
      </w:r>
      <w:r w:rsidR="003A2365">
        <w:rPr>
          <w:i/>
          <w:iCs/>
        </w:rPr>
        <w:softHyphen/>
      </w:r>
      <w:r>
        <w:rPr>
          <w:i/>
          <w:iCs/>
        </w:rPr>
        <w:t>grad sprechen).</w:t>
      </w:r>
    </w:p>
    <w:p w14:paraId="397D35F8" w14:textId="0B9BDAEB" w:rsidR="000A06A1" w:rsidRDefault="000A06A1" w:rsidP="000A06A1">
      <w:pPr>
        <w:spacing w:before="120" w:after="120"/>
        <w:rPr>
          <w:iCs/>
        </w:rPr>
      </w:pPr>
      <w:r w:rsidRPr="006727DE">
        <w:rPr>
          <w:iCs/>
          <w:u w:val="single"/>
        </w:rPr>
        <w:t>Fragestellung</w:t>
      </w:r>
      <w:r>
        <w:rPr>
          <w:iCs/>
        </w:rPr>
        <w:t xml:space="preserve">: Beeinflusst </w:t>
      </w:r>
      <w:r w:rsidR="00DD2CA5">
        <w:rPr>
          <w:iCs/>
        </w:rPr>
        <w:t>der pH-Wert / der Säuregrad</w:t>
      </w:r>
      <w:r>
        <w:rPr>
          <w:iCs/>
        </w:rPr>
        <w:t xml:space="preserve"> die Enzym-Aktivität?</w:t>
      </w:r>
    </w:p>
    <w:p w14:paraId="138C2C5C" w14:textId="3893E075" w:rsidR="000A06A1" w:rsidRDefault="000A06A1" w:rsidP="003A2365">
      <w:pPr>
        <w:spacing w:before="120" w:after="120"/>
        <w:jc w:val="both"/>
        <w:rPr>
          <w:iCs/>
        </w:rPr>
      </w:pPr>
      <w:r w:rsidRPr="00FE526F">
        <w:rPr>
          <w:iCs/>
          <w:u w:val="single"/>
        </w:rPr>
        <w:t>Hypothese</w:t>
      </w:r>
      <w:r w:rsidRPr="00FE526F">
        <w:rPr>
          <w:iCs/>
        </w:rPr>
        <w:t xml:space="preserve"> z. B.: </w:t>
      </w:r>
      <w:r w:rsidR="00DD2CA5">
        <w:rPr>
          <w:iCs/>
        </w:rPr>
        <w:t>Je näher der Säuregrad beim Neutral</w:t>
      </w:r>
      <w:r w:rsidR="003A2365">
        <w:rPr>
          <w:iCs/>
        </w:rPr>
        <w:t>punkt</w:t>
      </w:r>
      <w:r w:rsidR="00DD2CA5">
        <w:rPr>
          <w:iCs/>
        </w:rPr>
        <w:t xml:space="preserve"> ist, desto höher ist die Enzym-Aktivität.</w:t>
      </w:r>
    </w:p>
    <w:p w14:paraId="038E80EB" w14:textId="77777777" w:rsidR="000A06A1" w:rsidRPr="0099744C" w:rsidRDefault="000A06A1" w:rsidP="003A2365">
      <w:pPr>
        <w:spacing w:before="120" w:after="120"/>
        <w:jc w:val="both"/>
        <w:rPr>
          <w:b/>
          <w:bCs/>
          <w:iCs/>
        </w:rPr>
      </w:pPr>
      <w:r w:rsidRPr="0099744C">
        <w:rPr>
          <w:b/>
          <w:bCs/>
          <w:iCs/>
          <w:highlight w:val="yellow"/>
        </w:rPr>
        <w:t>Experimentelle Untersuchungen:</w:t>
      </w:r>
    </w:p>
    <w:p w14:paraId="0CF47364" w14:textId="58D29029" w:rsidR="000A06A1" w:rsidRDefault="000A06A1" w:rsidP="00E71A51">
      <w:pPr>
        <w:spacing w:before="120"/>
        <w:rPr>
          <w:iCs/>
        </w:rPr>
      </w:pPr>
      <w:r w:rsidRPr="00B74592">
        <w:rPr>
          <w:b/>
          <w:bCs/>
          <w:iCs/>
        </w:rPr>
        <w:t>a)   Katalase in Kartoffelpresssaft, Frisch- oder Trockenhefe</w:t>
      </w:r>
      <w:r>
        <w:rPr>
          <w:iCs/>
        </w:rPr>
        <w:t xml:space="preserve">, halbquantitativ durch </w:t>
      </w:r>
      <w:r w:rsidR="00E71A51">
        <w:rPr>
          <w:iCs/>
        </w:rPr>
        <w:t xml:space="preserve">die </w:t>
      </w:r>
      <w:r>
        <w:rPr>
          <w:iCs/>
        </w:rPr>
        <w:t>Schaumhöhe:</w:t>
      </w:r>
    </w:p>
    <w:p w14:paraId="458D2292" w14:textId="07BD4717" w:rsidR="009756A6" w:rsidRDefault="00D773DC" w:rsidP="003A2365">
      <w:pPr>
        <w:jc w:val="both"/>
        <w:rPr>
          <w:i/>
          <w:iCs/>
        </w:rPr>
      </w:pPr>
      <w:r>
        <w:rPr>
          <w:i/>
          <w:iCs/>
        </w:rPr>
        <w:t>Auch hier können die Schüler selbständig Vorschläge für den Versuchsaufbau erarbeiten.</w:t>
      </w:r>
    </w:p>
    <w:p w14:paraId="035CF9D4" w14:textId="17B36C97" w:rsidR="00D773DC" w:rsidRPr="00D773DC" w:rsidRDefault="009C311D" w:rsidP="003A2365">
      <w:pPr>
        <w:jc w:val="both"/>
        <w:rPr>
          <w:iCs/>
        </w:rPr>
      </w:pPr>
      <w:r>
        <w:rPr>
          <w:iCs/>
        </w:rPr>
        <w:t>Unterschiedliche pH-Werte können durch Pufferlösungen erreicht werden, aber auch durch unterschiedliche Volumina stark verdünnter Säuren und Laugen (wie z. B. 5%ige Essigsäure- bzw. Ammoniak-Lösung).</w:t>
      </w:r>
    </w:p>
    <w:p w14:paraId="37C9FFA5" w14:textId="6FCEEF1F" w:rsidR="00754370" w:rsidRDefault="00754370" w:rsidP="003A2365">
      <w:pPr>
        <w:jc w:val="both"/>
        <w:rPr>
          <w:iCs/>
        </w:rPr>
      </w:pPr>
      <w:r w:rsidRPr="009626A6">
        <w:rPr>
          <w:iCs/>
          <w:u w:val="single"/>
        </w:rPr>
        <w:t>Auswertung</w:t>
      </w:r>
      <w:r>
        <w:rPr>
          <w:iCs/>
        </w:rPr>
        <w:t>: Die Aktivität von Katalase ist (etwa) im Neutralen am höchsten und nimmt zum Sauren wie zum Basischen hin ab. Insgesamt gesehen ist Katalase in einem breiten Spektrum der pH-Skala aktiv.</w:t>
      </w:r>
    </w:p>
    <w:p w14:paraId="49E1B274" w14:textId="0A9BE5FF" w:rsidR="009756A6" w:rsidRDefault="00754370" w:rsidP="003A2365">
      <w:pPr>
        <w:jc w:val="both"/>
        <w:rPr>
          <w:iCs/>
        </w:rPr>
      </w:pPr>
      <w:r w:rsidRPr="009626A6">
        <w:rPr>
          <w:iCs/>
          <w:u w:val="single"/>
        </w:rPr>
        <w:t>Kritische Betrachtung</w:t>
      </w:r>
      <w:r>
        <w:rPr>
          <w:iCs/>
        </w:rPr>
        <w:t>: s.o.</w:t>
      </w:r>
      <w:r w:rsidR="003A2365">
        <w:rPr>
          <w:iCs/>
        </w:rPr>
        <w:t>; Genauigkeit bei der Bestimmung des pH-Werts</w:t>
      </w:r>
    </w:p>
    <w:p w14:paraId="65209060" w14:textId="20F16A02" w:rsidR="00754370" w:rsidRDefault="00754370" w:rsidP="003A2365">
      <w:pPr>
        <w:spacing w:after="120"/>
        <w:jc w:val="both"/>
        <w:rPr>
          <w:rFonts w:ascii="Arial Narrow" w:hAnsi="Arial Narrow"/>
          <w:iCs/>
        </w:rPr>
      </w:pPr>
      <w:r w:rsidRPr="00577DB6">
        <w:rPr>
          <w:rFonts w:ascii="Arial Narrow" w:hAnsi="Arial Narrow"/>
          <w:iCs/>
          <w:highlight w:val="yellow"/>
        </w:rPr>
        <w:t>ALP</w:t>
      </w:r>
      <w:r w:rsidRPr="00577DB6">
        <w:rPr>
          <w:rFonts w:ascii="Arial Narrow" w:hAnsi="Arial Narrow"/>
          <w:iCs/>
        </w:rPr>
        <w:t xml:space="preserve"> Blatt </w:t>
      </w:r>
      <w:r>
        <w:rPr>
          <w:rFonts w:ascii="Arial Narrow" w:hAnsi="Arial Narrow"/>
          <w:iCs/>
        </w:rPr>
        <w:t>11_3</w:t>
      </w:r>
      <w:r w:rsidRPr="00577DB6">
        <w:rPr>
          <w:rFonts w:ascii="Arial Narrow" w:hAnsi="Arial Narrow"/>
          <w:iCs/>
        </w:rPr>
        <w:t>_V</w:t>
      </w:r>
      <w:r>
        <w:rPr>
          <w:rFonts w:ascii="Arial Narrow" w:hAnsi="Arial Narrow"/>
          <w:iCs/>
        </w:rPr>
        <w:t>09</w:t>
      </w:r>
      <w:r w:rsidR="003A2365">
        <w:rPr>
          <w:rFonts w:ascii="Arial Narrow" w:hAnsi="Arial Narrow"/>
          <w:iCs/>
        </w:rPr>
        <w:t xml:space="preserve"> (mit Wertetabellen und Diagrammen)</w:t>
      </w:r>
    </w:p>
    <w:p w14:paraId="738737CD" w14:textId="56B7B80A" w:rsidR="00754370" w:rsidRDefault="00754370" w:rsidP="00E739A0">
      <w:pPr>
        <w:spacing w:before="240"/>
        <w:rPr>
          <w:iCs/>
        </w:rPr>
      </w:pPr>
      <w:r w:rsidRPr="00E71A51">
        <w:rPr>
          <w:b/>
          <w:bCs/>
          <w:iCs/>
        </w:rPr>
        <w:t>b)</w:t>
      </w:r>
      <w:r>
        <w:rPr>
          <w:iCs/>
        </w:rPr>
        <w:t xml:space="preserve">   </w:t>
      </w:r>
      <w:r w:rsidRPr="00B74592">
        <w:rPr>
          <w:b/>
          <w:bCs/>
          <w:iCs/>
        </w:rPr>
        <w:t>Katalase in Kartoffelpresssaft, Frisch- oder Trockenhefe</w:t>
      </w:r>
      <w:r>
        <w:rPr>
          <w:iCs/>
        </w:rPr>
        <w:t>, quantitativ durch das Volu</w:t>
      </w:r>
      <w:r w:rsidR="003A2365">
        <w:rPr>
          <w:iCs/>
        </w:rPr>
        <w:softHyphen/>
      </w:r>
      <w:r>
        <w:rPr>
          <w:iCs/>
        </w:rPr>
        <w:t>men des entstehenden Sauerstoffs (Spritzentechnik):</w:t>
      </w:r>
    </w:p>
    <w:p w14:paraId="63943416" w14:textId="772161F4" w:rsidR="009756A6" w:rsidRDefault="00754370" w:rsidP="003A2365">
      <w:pPr>
        <w:jc w:val="both"/>
        <w:rPr>
          <w:i/>
          <w:iCs/>
        </w:rPr>
      </w:pPr>
      <w:r>
        <w:rPr>
          <w:i/>
          <w:iCs/>
        </w:rPr>
        <w:t>Dieser Versuch ist zeitaufwändig, verlangt mehr experimentelles Geschick von den Schülern und ist bei der Auswertung anspruchsvoll.</w:t>
      </w:r>
      <w:r w:rsidR="003A2365">
        <w:rPr>
          <w:i/>
          <w:iCs/>
        </w:rPr>
        <w:t xml:space="preserve"> Aber auch hier: keine mathematische Berechnung!</w:t>
      </w:r>
    </w:p>
    <w:p w14:paraId="77A92977" w14:textId="730F349E" w:rsidR="000E36FB" w:rsidRDefault="000E36FB" w:rsidP="003A2365">
      <w:pPr>
        <w:jc w:val="both"/>
        <w:rPr>
          <w:iCs/>
        </w:rPr>
      </w:pPr>
      <w:r>
        <w:rPr>
          <w:iCs/>
        </w:rPr>
        <w:t>Im Prinzip wie a), aber mit Apparatur zur Volumenmessung. Alle Anmerkungen bei Versuch b) zur Temperatur gelten auch hier.</w:t>
      </w:r>
    </w:p>
    <w:p w14:paraId="29627FD8" w14:textId="17D1A765" w:rsidR="000E36FB" w:rsidRDefault="000E36FB" w:rsidP="003A2365">
      <w:pPr>
        <w:jc w:val="both"/>
        <w:rPr>
          <w:iCs/>
        </w:rPr>
      </w:pPr>
      <w:r w:rsidRPr="000E36FB">
        <w:rPr>
          <w:iCs/>
          <w:u w:val="single"/>
        </w:rPr>
        <w:t>Auswertung</w:t>
      </w:r>
      <w:r>
        <w:rPr>
          <w:iCs/>
        </w:rPr>
        <w:t xml:space="preserve"> und </w:t>
      </w:r>
      <w:r w:rsidRPr="000E36FB">
        <w:rPr>
          <w:iCs/>
          <w:u w:val="single"/>
        </w:rPr>
        <w:t>kritische Betrachtung</w:t>
      </w:r>
      <w:r>
        <w:rPr>
          <w:iCs/>
        </w:rPr>
        <w:t xml:space="preserve"> wie a)</w:t>
      </w:r>
    </w:p>
    <w:p w14:paraId="3C8533D3" w14:textId="65E30B67" w:rsidR="009756A6" w:rsidRDefault="000E36FB" w:rsidP="003A2365">
      <w:pPr>
        <w:jc w:val="both"/>
        <w:rPr>
          <w:rFonts w:ascii="Arial Narrow" w:hAnsi="Arial Narrow"/>
          <w:iCs/>
        </w:rPr>
      </w:pPr>
      <w:r w:rsidRPr="00577DB6">
        <w:rPr>
          <w:rFonts w:ascii="Arial Narrow" w:hAnsi="Arial Narrow"/>
          <w:iCs/>
          <w:highlight w:val="yellow"/>
        </w:rPr>
        <w:t>ALP</w:t>
      </w:r>
      <w:r w:rsidRPr="00577DB6">
        <w:rPr>
          <w:rFonts w:ascii="Arial Narrow" w:hAnsi="Arial Narrow"/>
          <w:iCs/>
        </w:rPr>
        <w:t xml:space="preserve"> Blatt </w:t>
      </w:r>
      <w:r>
        <w:rPr>
          <w:rFonts w:ascii="Arial Narrow" w:hAnsi="Arial Narrow"/>
          <w:iCs/>
        </w:rPr>
        <w:t>11_3</w:t>
      </w:r>
      <w:r w:rsidRPr="00577DB6">
        <w:rPr>
          <w:rFonts w:ascii="Arial Narrow" w:hAnsi="Arial Narrow"/>
          <w:iCs/>
        </w:rPr>
        <w:t>_V</w:t>
      </w:r>
      <w:r>
        <w:rPr>
          <w:rFonts w:ascii="Arial Narrow" w:hAnsi="Arial Narrow"/>
          <w:iCs/>
        </w:rPr>
        <w:t>10</w:t>
      </w:r>
      <w:r w:rsidR="003A2365">
        <w:rPr>
          <w:rFonts w:ascii="Arial Narrow" w:hAnsi="Arial Narrow"/>
          <w:iCs/>
        </w:rPr>
        <w:t xml:space="preserve"> (mit Wertetabelle und Diagrammen)</w:t>
      </w:r>
    </w:p>
    <w:p w14:paraId="0D9ED86E" w14:textId="77777777" w:rsidR="003D0424" w:rsidRDefault="00B00BE2" w:rsidP="00B00BE2">
      <w:pPr>
        <w:spacing w:before="240"/>
        <w:rPr>
          <w:iCs/>
        </w:rPr>
      </w:pPr>
      <w:r w:rsidRPr="00645BE4">
        <w:rPr>
          <w:iCs/>
          <w:u w:val="single"/>
        </w:rPr>
        <w:t>Erklärung auf der Teilchen-Ebene</w:t>
      </w:r>
      <w:r>
        <w:rPr>
          <w:iCs/>
        </w:rPr>
        <w:t xml:space="preserve">: </w:t>
      </w:r>
    </w:p>
    <w:p w14:paraId="3C0FEADB" w14:textId="797E8166" w:rsidR="00B00BE2" w:rsidRDefault="003D0424" w:rsidP="000B7C3A">
      <w:pPr>
        <w:jc w:val="both"/>
        <w:rPr>
          <w:iCs/>
        </w:rPr>
      </w:pPr>
      <w:r>
        <w:rPr>
          <w:iCs/>
        </w:rPr>
        <w:t xml:space="preserve">In </w:t>
      </w:r>
      <w:r w:rsidRPr="003D0424">
        <w:rPr>
          <w:b/>
          <w:bCs/>
          <w:iCs/>
        </w:rPr>
        <w:t>NTG-Klassen</w:t>
      </w:r>
      <w:r>
        <w:rPr>
          <w:iCs/>
        </w:rPr>
        <w:t xml:space="preserve"> kann auf das chemische Vorwissen zurück gegriffen werden: Oxonium- bzw. Hydroxid-Ionen lagern sich an Stellen der Aminosäurereste im Enzym an, die negativ bzw. positiv geladen (teilgeladen) sind. Dadurch ändern sich die Wechselwirkungen zwischen den Aminosäureresten und damit die räumliche Struktur des Enzyms. Das hat zur Folge, dass </w:t>
      </w:r>
      <w:r w:rsidR="003A2365">
        <w:rPr>
          <w:iCs/>
        </w:rPr>
        <w:t>seine katalytische Wirkung nachlässt</w:t>
      </w:r>
      <w:r>
        <w:rPr>
          <w:iCs/>
        </w:rPr>
        <w:t>.</w:t>
      </w:r>
    </w:p>
    <w:p w14:paraId="50F01C1C" w14:textId="6A1C148F" w:rsidR="003A2365" w:rsidRDefault="003D0424" w:rsidP="000B7C3A">
      <w:pPr>
        <w:jc w:val="both"/>
        <w:rPr>
          <w:iCs/>
        </w:rPr>
      </w:pPr>
      <w:r>
        <w:rPr>
          <w:iCs/>
        </w:rPr>
        <w:t xml:space="preserve">In </w:t>
      </w:r>
      <w:r w:rsidRPr="00F851DF">
        <w:rPr>
          <w:b/>
          <w:bCs/>
          <w:iCs/>
        </w:rPr>
        <w:t>Nicht-NTG-Klassen</w:t>
      </w:r>
      <w:r>
        <w:rPr>
          <w:iCs/>
        </w:rPr>
        <w:t xml:space="preserve"> </w:t>
      </w:r>
      <w:r w:rsidR="00F851DF">
        <w:rPr>
          <w:iCs/>
        </w:rPr>
        <w:t xml:space="preserve">sind weder die pH-Skala noch Oxonium- </w:t>
      </w:r>
      <w:r w:rsidR="003A2365">
        <w:rPr>
          <w:iCs/>
        </w:rPr>
        <w:t>und</w:t>
      </w:r>
      <w:r w:rsidR="00F851DF">
        <w:rPr>
          <w:iCs/>
        </w:rPr>
        <w:t xml:space="preserve"> Hydroxid-Ionen bekannt</w:t>
      </w:r>
      <w:r w:rsidR="00E71A51">
        <w:rPr>
          <w:iCs/>
        </w:rPr>
        <w:t xml:space="preserve"> (Protonenübergänge sind erst im zweiten Halbjahr der 10. Klasse Chemie angesetzt)</w:t>
      </w:r>
      <w:r w:rsidR="00F851DF">
        <w:rPr>
          <w:iCs/>
        </w:rPr>
        <w:t xml:space="preserve">: Säuren bzw. Basen verändern die chemischen Eigenschaften der Aminosäurerest im Enzym. Dadurch ändern sich die Wechselwirkungen zwischen den Aminosäureresten und damit die räumliche Struktur des Enzyms. Das hat zur Folge, dass </w:t>
      </w:r>
      <w:bookmarkStart w:id="21" w:name="B10Enz19"/>
      <w:bookmarkEnd w:id="21"/>
      <w:r w:rsidR="003A2365">
        <w:rPr>
          <w:iCs/>
        </w:rPr>
        <w:t>seine katalytische Wirkung nachlässt.</w:t>
      </w:r>
    </w:p>
    <w:p w14:paraId="7D504B10" w14:textId="26734580" w:rsidR="009756A6" w:rsidRPr="009756A6" w:rsidRDefault="009756A6" w:rsidP="000B7C3A">
      <w:pPr>
        <w:spacing w:before="280"/>
        <w:rPr>
          <w:b/>
          <w:bCs/>
          <w:iCs/>
          <w:sz w:val="28"/>
          <w:szCs w:val="28"/>
        </w:rPr>
      </w:pPr>
      <w:r w:rsidRPr="009756A6">
        <w:rPr>
          <w:b/>
          <w:bCs/>
          <w:iCs/>
          <w:sz w:val="28"/>
          <w:szCs w:val="28"/>
        </w:rPr>
        <w:t>2.2.3.6   Denaturierung</w:t>
      </w:r>
    </w:p>
    <w:p w14:paraId="4F0A418E" w14:textId="3460D9DC" w:rsidR="004D5E01" w:rsidRDefault="00C231AD" w:rsidP="00ED4E4A">
      <w:pPr>
        <w:spacing w:after="120"/>
        <w:jc w:val="both"/>
      </w:pPr>
      <w:r w:rsidRPr="00ED4E4A">
        <w:rPr>
          <w:u w:val="single"/>
        </w:rPr>
        <w:t>Definition</w:t>
      </w:r>
      <w:r>
        <w:t xml:space="preserve">: Veränderung der Raumstruktur eines Enzyms durch äußere Einwirkung, die meist einen Verlust der Funktion bewirkt. </w:t>
      </w:r>
    </w:p>
    <w:p w14:paraId="1EEFF815" w14:textId="67F9CF06" w:rsidR="00C231AD" w:rsidRDefault="00C231AD" w:rsidP="00ED4E4A">
      <w:pPr>
        <w:jc w:val="both"/>
      </w:pPr>
      <w:r>
        <w:t>Die Abfolge der Aminosäuren in der Kette bleibt zwar erhalten, aber die Faltung ändert sich und damit die Gestalt der Erkennungs- und Bindungstasche sowie des Aktiven Zentrums.</w:t>
      </w:r>
    </w:p>
    <w:p w14:paraId="7F2C5045" w14:textId="3796A5F4" w:rsidR="000E1962" w:rsidRPr="000E1962" w:rsidRDefault="000E1962" w:rsidP="003D0DB0">
      <w:pPr>
        <w:spacing w:before="240"/>
        <w:rPr>
          <w:b/>
          <w:bCs/>
        </w:rPr>
      </w:pPr>
      <w:r w:rsidRPr="000E1962">
        <w:rPr>
          <w:b/>
          <w:bCs/>
        </w:rPr>
        <w:lastRenderedPageBreak/>
        <w:t>a)   Hitze-Denaturierung:</w:t>
      </w:r>
    </w:p>
    <w:p w14:paraId="16914F1E" w14:textId="44E2DA59" w:rsidR="0015147C" w:rsidRPr="0015147C" w:rsidRDefault="00087C79" w:rsidP="00ED4E4A">
      <w:pPr>
        <w:spacing w:before="120" w:after="120"/>
        <w:jc w:val="both"/>
      </w:pPr>
      <w:r w:rsidRPr="00087C79">
        <w:rPr>
          <w:u w:val="single"/>
        </w:rPr>
        <w:t>Erklärung auf Teilchenebene</w:t>
      </w:r>
      <w:r>
        <w:t>: Beim Erhitzen bewegen sich die Aminosäurerest</w:t>
      </w:r>
      <w:r w:rsidR="00ED4E4A">
        <w:t>e</w:t>
      </w:r>
      <w:r>
        <w:t xml:space="preserve"> im Enzym stark</w:t>
      </w:r>
      <w:r w:rsidR="00ED4E4A">
        <w:t>, lösen bisherige Wechselwirkungen auf</w:t>
      </w:r>
      <w:r>
        <w:t xml:space="preserve"> und gehen </w:t>
      </w:r>
      <w:r w:rsidR="00ED4E4A">
        <w:t>neue</w:t>
      </w:r>
      <w:r>
        <w:t xml:space="preserve"> mit </w:t>
      </w:r>
      <w:r w:rsidR="00ED4E4A">
        <w:t>anderen</w:t>
      </w:r>
      <w:r>
        <w:t xml:space="preserve"> Partnern ein, so dass die ursprüngliche räumliche Struktur irreversibel zerstört wird. Erinnerung an das Gerinnen </w:t>
      </w:r>
      <w:r w:rsidR="00ED4E4A">
        <w:t>von</w:t>
      </w:r>
      <w:r>
        <w:t xml:space="preserve"> Eiklar beim Spiegelei in der Pfanne.</w:t>
      </w:r>
    </w:p>
    <w:p w14:paraId="27F1A795" w14:textId="4F47F510" w:rsidR="004D5E01" w:rsidRDefault="000E1962" w:rsidP="00ED4E4A">
      <w:pPr>
        <w:jc w:val="both"/>
      </w:pPr>
      <w:r w:rsidRPr="0012258D">
        <w:rPr>
          <w:u w:val="single"/>
        </w:rPr>
        <w:t>Variante 1</w:t>
      </w:r>
      <w:r>
        <w:t xml:space="preserve"> (der „Klassiker“): Eine kleine Münze wird mit Hilfe einer Tiegelzange in der Spitze einer Brenner</w:t>
      </w:r>
      <w:r w:rsidR="00502F2B">
        <w:t>- oder Kerzen</w:t>
      </w:r>
      <w:r>
        <w:t>flamme erhitzt</w:t>
      </w:r>
      <w:r w:rsidR="00502F2B">
        <w:t xml:space="preserve">, auf die frische Schnittfläche einer Kartoffelscheibe gelegt und nach einigen Sekunden entfernt. Dann wird 3%ige Wasserstoffperoxid-Lösung gleichmäßig auf der Schnittfläche verteilt. Beobachtung: Auf der Fläche, wo die Münze lag, bleibt die Lösung wie sie war, auf der Fläche darum herum bildet sich Schaum. </w:t>
      </w:r>
    </w:p>
    <w:p w14:paraId="08B3D412" w14:textId="16B16C82" w:rsidR="0012258D" w:rsidRDefault="0012258D" w:rsidP="00ED4E4A">
      <w:pPr>
        <w:spacing w:before="120"/>
        <w:jc w:val="both"/>
      </w:pPr>
      <w:r w:rsidRPr="000D0702">
        <w:rPr>
          <w:u w:val="single"/>
        </w:rPr>
        <w:t>Variante 2</w:t>
      </w:r>
      <w:r>
        <w:t xml:space="preserve">: Statt einer Münze wird eine Gabel verwendet, deren Zinken einen möglichst großen Abstand haben </w:t>
      </w:r>
      <w:r w:rsidR="000D0702">
        <w:t>(bei zu geringem Abstand verbinden sich die Schaumlinien dazwischen).</w:t>
      </w:r>
    </w:p>
    <w:p w14:paraId="096FE4A8" w14:textId="599D4E31" w:rsidR="004D5E01" w:rsidRDefault="000D0702" w:rsidP="000D0702">
      <w:pPr>
        <w:spacing w:before="120"/>
      </w:pPr>
      <w:r w:rsidRPr="000D0702">
        <w:rPr>
          <w:iCs/>
        </w:rPr>
        <w:t xml:space="preserve">Varianten 1-2: </w:t>
      </w:r>
      <w:r w:rsidRPr="00577DB6">
        <w:rPr>
          <w:rFonts w:ascii="Arial Narrow" w:hAnsi="Arial Narrow"/>
          <w:iCs/>
          <w:highlight w:val="yellow"/>
        </w:rPr>
        <w:t>ALP</w:t>
      </w:r>
      <w:r w:rsidRPr="00577DB6">
        <w:rPr>
          <w:rFonts w:ascii="Arial Narrow" w:hAnsi="Arial Narrow"/>
          <w:iCs/>
        </w:rPr>
        <w:t xml:space="preserve"> Blatt </w:t>
      </w:r>
      <w:r>
        <w:rPr>
          <w:rFonts w:ascii="Arial Narrow" w:hAnsi="Arial Narrow"/>
          <w:iCs/>
        </w:rPr>
        <w:t>11_3</w:t>
      </w:r>
      <w:r w:rsidRPr="00577DB6">
        <w:rPr>
          <w:rFonts w:ascii="Arial Narrow" w:hAnsi="Arial Narrow"/>
          <w:iCs/>
        </w:rPr>
        <w:t>_V</w:t>
      </w:r>
      <w:r>
        <w:rPr>
          <w:rFonts w:ascii="Arial Narrow" w:hAnsi="Arial Narrow"/>
          <w:iCs/>
        </w:rPr>
        <w:t>02: Katalase – Hitzedenaturierung 1</w:t>
      </w:r>
    </w:p>
    <w:p w14:paraId="34FACBCD" w14:textId="440DE2F3" w:rsidR="004D5E01" w:rsidRDefault="000D0702" w:rsidP="00ED4E4A">
      <w:pPr>
        <w:spacing w:before="120"/>
        <w:jc w:val="both"/>
      </w:pPr>
      <w:r w:rsidRPr="000D0702">
        <w:rPr>
          <w:u w:val="single"/>
        </w:rPr>
        <w:t>Variante 3</w:t>
      </w:r>
      <w:r>
        <w:t>: Wasserstoffperoxid-Lösung auf eine gekochte bzw. rohe Kartoffel</w:t>
      </w:r>
      <w:r w:rsidR="00ED4E4A">
        <w:t>-Scheibe</w:t>
      </w:r>
      <w:r>
        <w:t xml:space="preserve"> aufbrin</w:t>
      </w:r>
      <w:r w:rsidR="00ED4E4A">
        <w:softHyphen/>
      </w:r>
      <w:r>
        <w:t>gen.</w:t>
      </w:r>
    </w:p>
    <w:p w14:paraId="663F6DE1" w14:textId="67A9F02A" w:rsidR="000D0702" w:rsidRDefault="000D0702" w:rsidP="00ED4E4A">
      <w:pPr>
        <w:spacing w:before="120"/>
        <w:jc w:val="both"/>
      </w:pPr>
      <w:r w:rsidRPr="000D0702">
        <w:rPr>
          <w:u w:val="single"/>
        </w:rPr>
        <w:t>Variante 4</w:t>
      </w:r>
      <w:r>
        <w:t>: Eine Teilmenge von Frisch- bzw. Trockenhefe-Suspension bzw. Kartoffelpresssaft wird in der Flamme 10 Sekunden lang sprudelnd erhitzt; abkühlen lassen. Parallelversuche mit intaktem und hitzedenaturiertem Enzym</w:t>
      </w:r>
      <w:r w:rsidR="00150B96">
        <w:t xml:space="preserve">, das jeweils in gleiche Mengen Wasserstoffperoxid-Lösung gleicher Konzentration (für Schüler nicht über 3 %; ein Demonstrations-Experiment mit 10%iger Lösung fällt entsprechend dramatischer aus) gegeben wird. </w:t>
      </w:r>
    </w:p>
    <w:p w14:paraId="530E8491" w14:textId="66EE7817" w:rsidR="00150B96" w:rsidRDefault="00150B96" w:rsidP="00150B96">
      <w:pPr>
        <w:spacing w:before="120"/>
      </w:pPr>
      <w:r w:rsidRPr="00150B96">
        <w:rPr>
          <w:iCs/>
          <w:u w:val="single"/>
        </w:rPr>
        <w:t>Varianten 3</w:t>
      </w:r>
      <w:r>
        <w:rPr>
          <w:iCs/>
          <w:u w:val="single"/>
        </w:rPr>
        <w:t>-</w:t>
      </w:r>
      <w:r w:rsidRPr="00150B96">
        <w:rPr>
          <w:iCs/>
          <w:u w:val="single"/>
        </w:rPr>
        <w:t>4</w:t>
      </w:r>
      <w:r w:rsidRPr="000D0702">
        <w:rPr>
          <w:iCs/>
        </w:rPr>
        <w:t xml:space="preserve">: </w:t>
      </w:r>
      <w:r w:rsidRPr="00577DB6">
        <w:rPr>
          <w:rFonts w:ascii="Arial Narrow" w:hAnsi="Arial Narrow"/>
          <w:iCs/>
          <w:highlight w:val="yellow"/>
        </w:rPr>
        <w:t>ALP</w:t>
      </w:r>
      <w:r w:rsidRPr="00577DB6">
        <w:rPr>
          <w:rFonts w:ascii="Arial Narrow" w:hAnsi="Arial Narrow"/>
          <w:iCs/>
        </w:rPr>
        <w:t xml:space="preserve"> Blatt </w:t>
      </w:r>
      <w:r>
        <w:rPr>
          <w:rFonts w:ascii="Arial Narrow" w:hAnsi="Arial Narrow"/>
          <w:iCs/>
        </w:rPr>
        <w:t>11_3</w:t>
      </w:r>
      <w:r w:rsidRPr="00577DB6">
        <w:rPr>
          <w:rFonts w:ascii="Arial Narrow" w:hAnsi="Arial Narrow"/>
          <w:iCs/>
        </w:rPr>
        <w:t>_V</w:t>
      </w:r>
      <w:r>
        <w:rPr>
          <w:rFonts w:ascii="Arial Narrow" w:hAnsi="Arial Narrow"/>
          <w:iCs/>
        </w:rPr>
        <w:t>03: Katalase – Hitzedenaturierung 2</w:t>
      </w:r>
    </w:p>
    <w:p w14:paraId="4978CAFE" w14:textId="669B2377" w:rsidR="00A418C7" w:rsidRDefault="00A418C7" w:rsidP="009C701C"/>
    <w:p w14:paraId="68AC8AB5" w14:textId="5FFD3FF1" w:rsidR="00D57D11" w:rsidRDefault="00D57D11" w:rsidP="00ED4E4A">
      <w:pPr>
        <w:jc w:val="both"/>
      </w:pPr>
      <w:r>
        <w:t xml:space="preserve">Als Abschluss dieses Abschnitts können die wesentlichen Ergebnisse zusammengefasst werden. Auch eine Endevaluation </w:t>
      </w:r>
      <w:r w:rsidR="00F90F82">
        <w:t xml:space="preserve">zur Kompetenzschulung </w:t>
      </w:r>
      <w:r>
        <w:t>ist an dieser Stelle sinnvoll</w:t>
      </w:r>
      <w:r w:rsidR="00F90F82">
        <w:t>:</w:t>
      </w:r>
    </w:p>
    <w:p w14:paraId="1B6C8C03" w14:textId="749EA354" w:rsidR="00F90F82" w:rsidRPr="005871A0" w:rsidRDefault="00F90F82" w:rsidP="00F90F82">
      <w:pPr>
        <w:rPr>
          <w:rFonts w:eastAsia="Times New Roman"/>
          <w:color w:val="0000FF"/>
          <w:lang w:eastAsia="de-DE"/>
        </w:rPr>
      </w:pPr>
      <w:r w:rsidRPr="005871A0">
        <w:rPr>
          <w:rFonts w:eastAsia="Times New Roman"/>
          <w:b/>
          <w:bCs/>
          <w:highlight w:val="yellow"/>
          <w:lang w:eastAsia="de-DE"/>
        </w:rPr>
        <w:t>Aufgaben</w:t>
      </w:r>
      <w:r w:rsidR="005871A0" w:rsidRPr="005871A0">
        <w:rPr>
          <w:rFonts w:eastAsia="Times New Roman"/>
          <w:b/>
          <w:bCs/>
          <w:highlight w:val="yellow"/>
          <w:lang w:eastAsia="de-DE"/>
        </w:rPr>
        <w:t>blatt</w:t>
      </w:r>
      <w:r w:rsidRPr="005871A0">
        <w:rPr>
          <w:rFonts w:eastAsia="Times New Roman"/>
          <w:lang w:eastAsia="de-DE"/>
        </w:rPr>
        <w:t xml:space="preserve"> zur Endevaluation</w:t>
      </w:r>
      <w:r w:rsidR="00566CE1">
        <w:rPr>
          <w:rFonts w:eastAsia="Times New Roman"/>
          <w:lang w:eastAsia="de-DE"/>
        </w:rPr>
        <w:t xml:space="preserve"> Erkenntnisgewinnung</w:t>
      </w:r>
      <w:r w:rsidR="005871A0" w:rsidRPr="005871A0">
        <w:rPr>
          <w:rFonts w:eastAsia="Times New Roman"/>
          <w:color w:val="0000FF"/>
          <w:lang w:eastAsia="de-DE"/>
        </w:rPr>
        <w:t>:</w:t>
      </w:r>
      <w:r w:rsidRPr="005871A0">
        <w:rPr>
          <w:rFonts w:eastAsia="Times New Roman"/>
          <w:color w:val="0000FF"/>
          <w:lang w:eastAsia="de-DE"/>
        </w:rPr>
        <w:t xml:space="preserve"> [</w:t>
      </w:r>
      <w:hyperlink r:id="rId39" w:history="1">
        <w:r w:rsidRPr="005871A0">
          <w:rPr>
            <w:rFonts w:eastAsia="Times New Roman"/>
            <w:color w:val="0000FF"/>
            <w:u w:val="single"/>
            <w:lang w:eastAsia="de-DE"/>
          </w:rPr>
          <w:t>word</w:t>
        </w:r>
      </w:hyperlink>
      <w:r w:rsidRPr="005871A0">
        <w:rPr>
          <w:rFonts w:eastAsia="Times New Roman"/>
          <w:color w:val="0000FF"/>
          <w:lang w:eastAsia="de-DE"/>
        </w:rPr>
        <w:t>] [</w:t>
      </w:r>
      <w:hyperlink r:id="rId40" w:history="1">
        <w:r w:rsidRPr="005871A0">
          <w:rPr>
            <w:rFonts w:eastAsia="Times New Roman"/>
            <w:color w:val="0000FF"/>
            <w:u w:val="single"/>
            <w:lang w:eastAsia="de-DE"/>
          </w:rPr>
          <w:t>pdf</w:t>
        </w:r>
      </w:hyperlink>
      <w:r w:rsidRPr="005871A0">
        <w:rPr>
          <w:rFonts w:eastAsia="Times New Roman"/>
          <w:color w:val="0000FF"/>
          <w:lang w:eastAsia="de-DE"/>
        </w:rPr>
        <w:t>]</w:t>
      </w:r>
    </w:p>
    <w:p w14:paraId="6D7B28F4" w14:textId="5356DABD" w:rsidR="00566CE1" w:rsidRDefault="00566CE1" w:rsidP="00566CE1">
      <w:pPr>
        <w:rPr>
          <w:rFonts w:eastAsia="Times New Roman"/>
          <w:color w:val="0000FF"/>
          <w:lang w:eastAsia="de-DE"/>
        </w:rPr>
      </w:pPr>
      <w:r w:rsidRPr="00566CE1">
        <w:rPr>
          <w:b/>
          <w:bCs/>
          <w:highlight w:val="yellow"/>
        </w:rPr>
        <w:t>Aufgabenblatt</w:t>
      </w:r>
      <w:r>
        <w:t xml:space="preserve"> zur Endevaluation Diagrammkompetenz: </w:t>
      </w:r>
      <w:r w:rsidRPr="00566CE1">
        <w:rPr>
          <w:rFonts w:eastAsia="Times New Roman"/>
          <w:color w:val="0000FF"/>
          <w:lang w:eastAsia="de-DE"/>
        </w:rPr>
        <w:t>[</w:t>
      </w:r>
      <w:hyperlink r:id="rId41" w:history="1">
        <w:r w:rsidRPr="00566CE1">
          <w:rPr>
            <w:rFonts w:eastAsia="Times New Roman"/>
            <w:color w:val="0000FF"/>
            <w:u w:val="single"/>
            <w:lang w:eastAsia="de-DE"/>
          </w:rPr>
          <w:t>word</w:t>
        </w:r>
      </w:hyperlink>
      <w:r w:rsidRPr="00566CE1">
        <w:rPr>
          <w:rFonts w:eastAsia="Times New Roman"/>
          <w:color w:val="0000FF"/>
          <w:lang w:eastAsia="de-DE"/>
        </w:rPr>
        <w:t>] [</w:t>
      </w:r>
      <w:hyperlink r:id="rId42" w:history="1">
        <w:r w:rsidRPr="00566CE1">
          <w:rPr>
            <w:rFonts w:eastAsia="Times New Roman"/>
            <w:color w:val="0000FF"/>
            <w:u w:val="single"/>
            <w:lang w:eastAsia="de-DE"/>
          </w:rPr>
          <w:t>pdf</w:t>
        </w:r>
      </w:hyperlink>
      <w:r w:rsidRPr="00566CE1">
        <w:rPr>
          <w:rFonts w:eastAsia="Times New Roman"/>
          <w:color w:val="0000FF"/>
          <w:lang w:eastAsia="de-DE"/>
        </w:rPr>
        <w:t>]</w:t>
      </w:r>
    </w:p>
    <w:p w14:paraId="461279EC" w14:textId="4DDC36D7" w:rsidR="0015147C" w:rsidRDefault="0015147C" w:rsidP="00566CE1">
      <w:pPr>
        <w:rPr>
          <w:rFonts w:eastAsia="Times New Roman"/>
          <w:lang w:eastAsia="de-DE"/>
        </w:rPr>
      </w:pPr>
    </w:p>
    <w:p w14:paraId="1430A35C" w14:textId="0220DA24" w:rsidR="0015147C" w:rsidRPr="0015147C" w:rsidRDefault="0015147C" w:rsidP="00566CE1">
      <w:pPr>
        <w:rPr>
          <w:rFonts w:eastAsia="Times New Roman"/>
          <w:b/>
          <w:bCs/>
          <w:lang w:eastAsia="de-DE"/>
        </w:rPr>
      </w:pPr>
      <w:r w:rsidRPr="0015147C">
        <w:rPr>
          <w:rFonts w:eastAsia="Times New Roman"/>
          <w:b/>
          <w:bCs/>
          <w:lang w:eastAsia="de-DE"/>
        </w:rPr>
        <w:t>b)   Schwermetall-Denaturierung:</w:t>
      </w:r>
    </w:p>
    <w:p w14:paraId="415D3E0B" w14:textId="6A1C862F" w:rsidR="0015147C" w:rsidRDefault="00087C79" w:rsidP="00087C79">
      <w:pPr>
        <w:spacing w:before="120"/>
        <w:rPr>
          <w:rFonts w:eastAsia="Times New Roman"/>
          <w:lang w:eastAsia="de-DE"/>
        </w:rPr>
      </w:pPr>
      <w:r w:rsidRPr="00087C79">
        <w:rPr>
          <w:rFonts w:eastAsia="Times New Roman"/>
          <w:u w:val="single"/>
          <w:lang w:eastAsia="de-DE"/>
        </w:rPr>
        <w:t>Erklärung auf Teilchenebene</w:t>
      </w:r>
      <w:r>
        <w:rPr>
          <w:rFonts w:eastAsia="Times New Roman"/>
          <w:lang w:eastAsia="de-DE"/>
        </w:rPr>
        <w:t xml:space="preserve">: </w:t>
      </w:r>
    </w:p>
    <w:p w14:paraId="6354B108" w14:textId="5923DA0B" w:rsidR="00087C79" w:rsidRDefault="00087C79" w:rsidP="00757704">
      <w:pPr>
        <w:jc w:val="both"/>
        <w:rPr>
          <w:rFonts w:eastAsia="Times New Roman"/>
          <w:lang w:eastAsia="de-DE"/>
        </w:rPr>
      </w:pPr>
      <w:r>
        <w:rPr>
          <w:rFonts w:eastAsia="Times New Roman"/>
          <w:lang w:eastAsia="de-DE"/>
        </w:rPr>
        <w:t xml:space="preserve">In </w:t>
      </w:r>
      <w:r w:rsidRPr="004E27D1">
        <w:rPr>
          <w:rFonts w:eastAsia="Times New Roman"/>
          <w:b/>
          <w:bCs/>
          <w:lang w:eastAsia="de-DE"/>
        </w:rPr>
        <w:t>NTG-Klassen</w:t>
      </w:r>
      <w:r>
        <w:rPr>
          <w:rFonts w:eastAsia="Times New Roman"/>
          <w:lang w:eastAsia="de-DE"/>
        </w:rPr>
        <w:t>: Schwermetall-Ionen tragen zwei oder drei positive Ladungen und wechsel</w:t>
      </w:r>
      <w:r w:rsidR="00757704">
        <w:rPr>
          <w:rFonts w:eastAsia="Times New Roman"/>
          <w:lang w:eastAsia="de-DE"/>
        </w:rPr>
        <w:softHyphen/>
      </w:r>
      <w:r>
        <w:rPr>
          <w:rFonts w:eastAsia="Times New Roman"/>
          <w:lang w:eastAsia="de-DE"/>
        </w:rPr>
        <w:t>wirken aufgrund ihrer hohen Ladungsdichte mit zwei Aminosäureresten, die jeweils eine nega</w:t>
      </w:r>
      <w:r w:rsidR="005077C0">
        <w:rPr>
          <w:rFonts w:eastAsia="Times New Roman"/>
          <w:lang w:eastAsia="de-DE"/>
        </w:rPr>
        <w:softHyphen/>
      </w:r>
      <w:r>
        <w:rPr>
          <w:rFonts w:eastAsia="Times New Roman"/>
          <w:lang w:eastAsia="de-DE"/>
        </w:rPr>
        <w:t xml:space="preserve">tive Ladung bzw. Teilladung tragen. Die </w:t>
      </w:r>
      <w:r w:rsidR="00F36733">
        <w:rPr>
          <w:rFonts w:eastAsia="Times New Roman"/>
          <w:lang w:eastAsia="de-DE"/>
        </w:rPr>
        <w:t>Ion-</w:t>
      </w:r>
      <w:r w:rsidR="00757704">
        <w:rPr>
          <w:rFonts w:eastAsia="Times New Roman"/>
          <w:lang w:eastAsia="de-DE"/>
        </w:rPr>
        <w:t>Ion</w:t>
      </w:r>
      <w:r w:rsidR="00F36733">
        <w:rPr>
          <w:rFonts w:eastAsia="Times New Roman"/>
          <w:lang w:eastAsia="de-DE"/>
        </w:rPr>
        <w:t>-</w:t>
      </w:r>
      <w:r w:rsidR="00757704">
        <w:rPr>
          <w:rFonts w:eastAsia="Times New Roman"/>
          <w:lang w:eastAsia="de-DE"/>
        </w:rPr>
        <w:t xml:space="preserve"> bzw. Ion-Dipol-</w:t>
      </w:r>
      <w:r>
        <w:rPr>
          <w:rFonts w:eastAsia="Times New Roman"/>
          <w:lang w:eastAsia="de-DE"/>
        </w:rPr>
        <w:t xml:space="preserve">Wechselwirkungen sind so stark, dass </w:t>
      </w:r>
      <w:r w:rsidR="004E27D1">
        <w:rPr>
          <w:rFonts w:eastAsia="Times New Roman"/>
          <w:lang w:eastAsia="de-DE"/>
        </w:rPr>
        <w:t>sich die Aminosäurereste nicht mehr lösen können, um mit ihren ursprünglichen Partner zu wechselwirken.</w:t>
      </w:r>
      <w:r>
        <w:rPr>
          <w:rFonts w:eastAsia="Times New Roman"/>
          <w:lang w:eastAsia="de-DE"/>
        </w:rPr>
        <w:t xml:space="preserve"> </w:t>
      </w:r>
    </w:p>
    <w:p w14:paraId="66A47C78" w14:textId="51FFFBDE" w:rsidR="0015147C" w:rsidRDefault="004E27D1" w:rsidP="00757704">
      <w:pPr>
        <w:jc w:val="both"/>
        <w:rPr>
          <w:rFonts w:eastAsia="Times New Roman"/>
          <w:lang w:eastAsia="de-DE"/>
        </w:rPr>
      </w:pPr>
      <w:r>
        <w:rPr>
          <w:rFonts w:eastAsia="Times New Roman"/>
          <w:lang w:eastAsia="de-DE"/>
        </w:rPr>
        <w:t xml:space="preserve">In </w:t>
      </w:r>
      <w:r w:rsidRPr="004E27D1">
        <w:rPr>
          <w:rFonts w:eastAsia="Times New Roman"/>
          <w:b/>
          <w:bCs/>
          <w:lang w:eastAsia="de-DE"/>
        </w:rPr>
        <w:t>Nicht-NTG-Klassen</w:t>
      </w:r>
      <w:r>
        <w:rPr>
          <w:rFonts w:eastAsia="Times New Roman"/>
          <w:lang w:eastAsia="de-DE"/>
        </w:rPr>
        <w:t xml:space="preserve">: </w:t>
      </w:r>
      <w:r w:rsidR="00F36733">
        <w:rPr>
          <w:rFonts w:eastAsia="Times New Roman"/>
          <w:lang w:eastAsia="de-DE"/>
        </w:rPr>
        <w:t>Ggf. wie in NTG-Klassen, wenn die Wechselwirkungen im Chemie-Unterricht der 10. Klasse bereits behandelt sind. Rücksprache mit der Chemie-Lehrkraft!</w:t>
      </w:r>
      <w:r w:rsidR="005077C0">
        <w:rPr>
          <w:rFonts w:eastAsia="Times New Roman"/>
          <w:lang w:eastAsia="de-DE"/>
        </w:rPr>
        <w:t xml:space="preserve"> </w:t>
      </w:r>
    </w:p>
    <w:p w14:paraId="74A3B812" w14:textId="239BF8BE" w:rsidR="00F36733" w:rsidRDefault="00F36733" w:rsidP="00757704">
      <w:pPr>
        <w:spacing w:before="120"/>
        <w:jc w:val="both"/>
        <w:rPr>
          <w:rFonts w:eastAsia="Times New Roman"/>
          <w:lang w:eastAsia="de-DE"/>
        </w:rPr>
      </w:pPr>
      <w:r w:rsidRPr="00B23F0A">
        <w:rPr>
          <w:rFonts w:eastAsia="Times New Roman"/>
          <w:u w:val="single"/>
          <w:lang w:eastAsia="de-DE"/>
        </w:rPr>
        <w:t>Variante 1</w:t>
      </w:r>
      <w:r>
        <w:rPr>
          <w:rFonts w:eastAsia="Times New Roman"/>
          <w:lang w:eastAsia="de-DE"/>
        </w:rPr>
        <w:t xml:space="preserve">: </w:t>
      </w:r>
      <w:r w:rsidR="00B23F0A">
        <w:rPr>
          <w:rFonts w:eastAsia="Times New Roman"/>
          <w:lang w:eastAsia="de-DE"/>
        </w:rPr>
        <w:t>Kartoffel in Scheiben schneiden, Scheiben vierteln. In drei Bechergläser mit Lei</w:t>
      </w:r>
      <w:r w:rsidR="00757704">
        <w:rPr>
          <w:rFonts w:eastAsia="Times New Roman"/>
          <w:lang w:eastAsia="de-DE"/>
        </w:rPr>
        <w:softHyphen/>
      </w:r>
      <w:r w:rsidR="00B23F0A">
        <w:rPr>
          <w:rFonts w:eastAsia="Times New Roman"/>
          <w:lang w:eastAsia="de-DE"/>
        </w:rPr>
        <w:t>tungs</w:t>
      </w:r>
      <w:r w:rsidR="00757704">
        <w:rPr>
          <w:rFonts w:eastAsia="Times New Roman"/>
          <w:lang w:eastAsia="de-DE"/>
        </w:rPr>
        <w:softHyphen/>
      </w:r>
      <w:r w:rsidR="00B23F0A">
        <w:rPr>
          <w:rFonts w:eastAsia="Times New Roman"/>
          <w:lang w:eastAsia="de-DE"/>
        </w:rPr>
        <w:t xml:space="preserve">wasser bzw. verdünnter Kupfersulfat-Lösung bzw. gleich konzentrierter Natriumsulfat-Lösung geben und über Nacht jeweils die Kartoffelstücke einlegen. </w:t>
      </w:r>
      <w:r w:rsidR="00757704">
        <w:rPr>
          <w:rFonts w:eastAsia="Times New Roman"/>
          <w:lang w:eastAsia="de-DE"/>
        </w:rPr>
        <w:t>Für den</w:t>
      </w:r>
      <w:r w:rsidR="00B23F0A">
        <w:rPr>
          <w:rFonts w:eastAsia="Times New Roman"/>
          <w:lang w:eastAsia="de-DE"/>
        </w:rPr>
        <w:t xml:space="preserve"> Unterricht wird aus jedem Becherglas je ein Kartoffelstück entnommen, in eine Petrischale gelegt und mit 3%iger Wasserstoffperoxid-Lösung benetzt. Beobachtung nach einige</w:t>
      </w:r>
      <w:r w:rsidR="00757704">
        <w:rPr>
          <w:rFonts w:eastAsia="Times New Roman"/>
          <w:lang w:eastAsia="de-DE"/>
        </w:rPr>
        <w:t>n</w:t>
      </w:r>
      <w:r w:rsidR="00B23F0A">
        <w:rPr>
          <w:rFonts w:eastAsia="Times New Roman"/>
          <w:lang w:eastAsia="de-DE"/>
        </w:rPr>
        <w:t xml:space="preserve"> Minuten: Schaumbildung</w:t>
      </w:r>
      <w:r w:rsidR="006E4C65">
        <w:rPr>
          <w:rFonts w:eastAsia="Times New Roman"/>
          <w:lang w:eastAsia="de-DE"/>
        </w:rPr>
        <w:t xml:space="preserve"> bei den Kartoffeln, die in Wasser oder Natriumsulfid-Lösung lagen, keine Schaumbildung bei Kupfersulfat-Lösung.</w:t>
      </w:r>
    </w:p>
    <w:p w14:paraId="14907BD8" w14:textId="24CDD023" w:rsidR="006E4C65" w:rsidRDefault="006E4C65" w:rsidP="00757704">
      <w:pPr>
        <w:jc w:val="both"/>
        <w:rPr>
          <w:rFonts w:eastAsia="Times New Roman"/>
          <w:lang w:eastAsia="de-DE"/>
        </w:rPr>
      </w:pPr>
      <w:r w:rsidRPr="006E4C65">
        <w:rPr>
          <w:rFonts w:eastAsia="Times New Roman"/>
          <w:u w:val="single"/>
          <w:lang w:eastAsia="de-DE"/>
        </w:rPr>
        <w:t>Auswertung</w:t>
      </w:r>
      <w:r>
        <w:rPr>
          <w:rFonts w:eastAsia="Times New Roman"/>
          <w:lang w:eastAsia="de-DE"/>
        </w:rPr>
        <w:t>: z. B. Begründung, warum ein Parallelversuch mit Natriumsulfat-Lösung gemacht wird (</w:t>
      </w:r>
      <w:r w:rsidR="00757704">
        <w:rPr>
          <w:rFonts w:eastAsia="Times New Roman"/>
          <w:lang w:eastAsia="de-DE"/>
        </w:rPr>
        <w:t xml:space="preserve">nämlich </w:t>
      </w:r>
      <w:r>
        <w:rPr>
          <w:rFonts w:eastAsia="Times New Roman"/>
          <w:lang w:eastAsia="de-DE"/>
        </w:rPr>
        <w:t>um sicher zu stellen, dass nicht die Sulfat-Ionen die Denaturierung hervor rufen).</w:t>
      </w:r>
    </w:p>
    <w:p w14:paraId="25A3CE5C" w14:textId="31A24746" w:rsidR="00F36733" w:rsidRDefault="006E4C65" w:rsidP="00757704">
      <w:pPr>
        <w:spacing w:before="120"/>
        <w:jc w:val="both"/>
        <w:rPr>
          <w:rFonts w:eastAsia="Times New Roman"/>
          <w:lang w:eastAsia="de-DE"/>
        </w:rPr>
      </w:pPr>
      <w:r w:rsidRPr="006E4C65">
        <w:rPr>
          <w:rFonts w:eastAsia="Times New Roman"/>
          <w:u w:val="single"/>
          <w:lang w:eastAsia="de-DE"/>
        </w:rPr>
        <w:lastRenderedPageBreak/>
        <w:t>Variante 2</w:t>
      </w:r>
      <w:r>
        <w:rPr>
          <w:rFonts w:eastAsia="Times New Roman"/>
          <w:lang w:eastAsia="de-DE"/>
        </w:rPr>
        <w:t>: Kartoffeln in Würfel mit 5 mm Kantenlänge schneiden. Nach der Inkubation die Würfel in Reagenzgläser geben, die Wasserstoffperoxid-Lösung und wenig verdünnte Spülmittel-Lösung enthalten. (Dabei tritt ein wenig Schaum auf, bevor die Kartoffel dazu gege</w:t>
      </w:r>
      <w:r w:rsidR="00757704">
        <w:rPr>
          <w:rFonts w:eastAsia="Times New Roman"/>
          <w:lang w:eastAsia="de-DE"/>
        </w:rPr>
        <w:softHyphen/>
      </w:r>
      <w:r>
        <w:rPr>
          <w:rFonts w:eastAsia="Times New Roman"/>
          <w:lang w:eastAsia="de-DE"/>
        </w:rPr>
        <w:t>ben wird.)</w:t>
      </w:r>
    </w:p>
    <w:p w14:paraId="18CA3B62" w14:textId="63C85CEA" w:rsidR="00F36733" w:rsidRDefault="006E4C65" w:rsidP="006E4C65">
      <w:pPr>
        <w:spacing w:before="120"/>
        <w:rPr>
          <w:rFonts w:ascii="Arial Narrow" w:hAnsi="Arial Narrow"/>
          <w:iCs/>
        </w:rPr>
      </w:pPr>
      <w:r w:rsidRPr="00577DB6">
        <w:rPr>
          <w:rFonts w:ascii="Arial Narrow" w:hAnsi="Arial Narrow"/>
          <w:iCs/>
          <w:highlight w:val="yellow"/>
        </w:rPr>
        <w:t>ALP</w:t>
      </w:r>
      <w:r w:rsidRPr="00577DB6">
        <w:rPr>
          <w:rFonts w:ascii="Arial Narrow" w:hAnsi="Arial Narrow"/>
          <w:iCs/>
        </w:rPr>
        <w:t xml:space="preserve"> Blatt </w:t>
      </w:r>
      <w:r>
        <w:rPr>
          <w:rFonts w:ascii="Arial Narrow" w:hAnsi="Arial Narrow"/>
          <w:iCs/>
        </w:rPr>
        <w:t>11_3</w:t>
      </w:r>
      <w:r w:rsidRPr="00577DB6">
        <w:rPr>
          <w:rFonts w:ascii="Arial Narrow" w:hAnsi="Arial Narrow"/>
          <w:iCs/>
        </w:rPr>
        <w:t>_V</w:t>
      </w:r>
      <w:r>
        <w:rPr>
          <w:rFonts w:ascii="Arial Narrow" w:hAnsi="Arial Narrow"/>
          <w:iCs/>
        </w:rPr>
        <w:t>04: Katalase – Blockierung durch Schwermetall-Ionen</w:t>
      </w:r>
    </w:p>
    <w:p w14:paraId="18A178A4" w14:textId="3FE2C44A" w:rsidR="00ED4E4A" w:rsidRPr="00ED4E4A" w:rsidRDefault="00ED4E4A" w:rsidP="00ED4E4A">
      <w:pPr>
        <w:spacing w:before="240"/>
        <w:rPr>
          <w:rFonts w:eastAsia="Times New Roman"/>
          <w:lang w:eastAsia="de-DE"/>
        </w:rPr>
      </w:pPr>
      <w:r w:rsidRPr="00ED4E4A">
        <w:rPr>
          <w:iCs/>
          <w:u w:val="single"/>
        </w:rPr>
        <w:t>Alltagsbezug</w:t>
      </w:r>
      <w:r>
        <w:rPr>
          <w:iCs/>
        </w:rPr>
        <w:t>: Schwermetall-Vergiftung</w:t>
      </w:r>
    </w:p>
    <w:p w14:paraId="1916F23D" w14:textId="06D6A8AD" w:rsidR="00E737FE" w:rsidRPr="00466642" w:rsidRDefault="00E737FE" w:rsidP="009C701C">
      <w:pPr>
        <w:spacing w:before="280" w:after="120"/>
        <w:rPr>
          <w:bCs/>
        </w:rPr>
      </w:pPr>
      <w:bookmarkStart w:id="22" w:name="B10Enz20"/>
      <w:bookmarkEnd w:id="22"/>
      <w:r w:rsidRPr="00466642">
        <w:rPr>
          <w:b/>
          <w:bCs/>
          <w:sz w:val="28"/>
          <w:szCs w:val="28"/>
        </w:rPr>
        <w:t>2.2.</w:t>
      </w:r>
      <w:r w:rsidR="009756A6" w:rsidRPr="00466642">
        <w:rPr>
          <w:b/>
          <w:bCs/>
          <w:sz w:val="28"/>
          <w:szCs w:val="28"/>
        </w:rPr>
        <w:t>4</w:t>
      </w:r>
      <w:r w:rsidRPr="00466642">
        <w:rPr>
          <w:b/>
          <w:bCs/>
          <w:sz w:val="28"/>
          <w:szCs w:val="28"/>
        </w:rPr>
        <w:tab/>
      </w:r>
      <w:r w:rsidR="00E57321" w:rsidRPr="00466642">
        <w:rPr>
          <w:b/>
          <w:bCs/>
          <w:sz w:val="28"/>
          <w:szCs w:val="28"/>
        </w:rPr>
        <w:t>Stufenweiser Abbau der Makronährstoffe</w:t>
      </w:r>
      <w:r w:rsidR="0019343A" w:rsidRPr="00466642">
        <w:rPr>
          <w:bCs/>
        </w:rPr>
        <w:t xml:space="preserve"> (</w:t>
      </w:r>
      <w:r w:rsidR="00466642" w:rsidRPr="00466642">
        <w:rPr>
          <w:bCs/>
        </w:rPr>
        <w:t>4</w:t>
      </w:r>
      <w:r w:rsidR="0019343A" w:rsidRPr="00466642">
        <w:rPr>
          <w:bCs/>
        </w:rPr>
        <w:t xml:space="preserve"> h)</w:t>
      </w:r>
    </w:p>
    <w:tbl>
      <w:tblPr>
        <w:tblStyle w:val="Tabellenraster"/>
        <w:tblW w:w="0" w:type="auto"/>
        <w:tblLook w:val="04A0" w:firstRow="1" w:lastRow="0" w:firstColumn="1" w:lastColumn="0" w:noHBand="0" w:noVBand="1"/>
      </w:tblPr>
      <w:tblGrid>
        <w:gridCol w:w="4396"/>
        <w:gridCol w:w="1713"/>
        <w:gridCol w:w="2953"/>
      </w:tblGrid>
      <w:tr w:rsidR="00E737FE" w:rsidRPr="00C93D69" w14:paraId="190A899B" w14:textId="77777777" w:rsidTr="00A53BCD">
        <w:tc>
          <w:tcPr>
            <w:tcW w:w="4396" w:type="dxa"/>
            <w:shd w:val="clear" w:color="auto" w:fill="FFFFCC"/>
          </w:tcPr>
          <w:p w14:paraId="3A0DDB88" w14:textId="77777777" w:rsidR="00E737FE" w:rsidRPr="00C93D69" w:rsidRDefault="00E737FE" w:rsidP="00A53BCD">
            <w:pPr>
              <w:pStyle w:val="KeinLeerraum"/>
              <w:jc w:val="center"/>
              <w:rPr>
                <w:rStyle w:val="HTMLZitat"/>
                <w:rFonts w:ascii="Arial Narrow" w:hAnsi="Arial Narrow"/>
                <w:b/>
                <w:i w:val="0"/>
                <w:iCs w:val="0"/>
              </w:rPr>
            </w:pPr>
            <w:r w:rsidRPr="00C93D69">
              <w:rPr>
                <w:rStyle w:val="HTMLZitat"/>
                <w:rFonts w:ascii="Arial Narrow" w:hAnsi="Arial Narrow"/>
                <w:b/>
              </w:rPr>
              <w:t>Inhalte zu den Kompetenzen</w:t>
            </w:r>
          </w:p>
        </w:tc>
        <w:tc>
          <w:tcPr>
            <w:tcW w:w="4666" w:type="dxa"/>
            <w:gridSpan w:val="2"/>
            <w:shd w:val="clear" w:color="auto" w:fill="CCCCFF"/>
          </w:tcPr>
          <w:p w14:paraId="40ABC753" w14:textId="77777777" w:rsidR="00E737FE" w:rsidRPr="00C93D69" w:rsidRDefault="00E737FE" w:rsidP="00A53BCD">
            <w:pPr>
              <w:pStyle w:val="KeinLeerraum"/>
              <w:jc w:val="center"/>
              <w:rPr>
                <w:rStyle w:val="HTMLZitat"/>
                <w:rFonts w:ascii="Arial Narrow" w:hAnsi="Arial Narrow"/>
                <w:b/>
                <w:i w:val="0"/>
                <w:iCs w:val="0"/>
              </w:rPr>
            </w:pPr>
            <w:r w:rsidRPr="00C93D69">
              <w:rPr>
                <w:rStyle w:val="HTMLZitat"/>
                <w:rFonts w:ascii="Arial Narrow" w:hAnsi="Arial Narrow"/>
                <w:b/>
              </w:rPr>
              <w:t xml:space="preserve">Kompetenzerwartungen: </w:t>
            </w:r>
            <w:r w:rsidRPr="00C93D69">
              <w:rPr>
                <w:rFonts w:ascii="Arial Narrow" w:eastAsia="Times New Roman" w:hAnsi="Arial Narrow" w:cs="Times New Roman"/>
                <w:b/>
                <w:noProof w:val="0"/>
                <w:lang w:eastAsia="de-DE"/>
              </w:rPr>
              <w:t>Die Sch</w:t>
            </w:r>
            <w:r>
              <w:rPr>
                <w:rFonts w:ascii="Arial Narrow" w:eastAsia="Times New Roman" w:hAnsi="Arial Narrow" w:cs="Times New Roman"/>
                <w:b/>
                <w:noProof w:val="0"/>
                <w:lang w:eastAsia="de-DE"/>
              </w:rPr>
              <w:t>. ...</w:t>
            </w:r>
          </w:p>
        </w:tc>
      </w:tr>
      <w:tr w:rsidR="00E737FE" w:rsidRPr="00C93D69" w14:paraId="7E03D6AD" w14:textId="77777777" w:rsidTr="00A53BCD">
        <w:tc>
          <w:tcPr>
            <w:tcW w:w="4396" w:type="dxa"/>
            <w:shd w:val="clear" w:color="auto" w:fill="FFFFCC"/>
          </w:tcPr>
          <w:p w14:paraId="56D24EEC" w14:textId="77777777" w:rsidR="00E737FE" w:rsidRDefault="00E737FE" w:rsidP="00E57321">
            <w:pPr>
              <w:spacing w:after="120"/>
              <w:rPr>
                <w:rFonts w:ascii="Arial Narrow" w:eastAsia="Times New Roman" w:hAnsi="Arial Narrow"/>
                <w:lang w:eastAsia="de-DE"/>
              </w:rPr>
            </w:pPr>
            <w:r w:rsidRPr="00EC45D4">
              <w:rPr>
                <w:rFonts w:ascii="Arial Narrow" w:eastAsia="Times New Roman" w:hAnsi="Arial Narrow"/>
                <w:lang w:eastAsia="de-DE"/>
              </w:rPr>
              <w:t>Abbau von Nahrungsbestandteilen zu resor</w:t>
            </w:r>
            <w:r w:rsidR="00254DC9">
              <w:rPr>
                <w:rFonts w:ascii="Arial Narrow" w:eastAsia="Times New Roman" w:hAnsi="Arial Narrow"/>
                <w:lang w:eastAsia="de-DE"/>
              </w:rPr>
              <w:softHyphen/>
            </w:r>
            <w:r w:rsidRPr="00EC45D4">
              <w:rPr>
                <w:rFonts w:ascii="Arial Narrow" w:eastAsia="Times New Roman" w:hAnsi="Arial Narrow"/>
                <w:lang w:eastAsia="de-DE"/>
              </w:rPr>
              <w:t>bierbaren Teilchen mithilfe von Verdauungs</w:t>
            </w:r>
            <w:r w:rsidR="00254DC9">
              <w:rPr>
                <w:rFonts w:ascii="Arial Narrow" w:eastAsia="Times New Roman" w:hAnsi="Arial Narrow"/>
                <w:lang w:eastAsia="de-DE"/>
              </w:rPr>
              <w:softHyphen/>
            </w:r>
            <w:r w:rsidRPr="00EC45D4">
              <w:rPr>
                <w:rFonts w:ascii="Arial Narrow" w:eastAsia="Times New Roman" w:hAnsi="Arial Narrow"/>
                <w:lang w:eastAsia="de-DE"/>
              </w:rPr>
              <w:t>säften</w:t>
            </w:r>
          </w:p>
          <w:p w14:paraId="328E56E6" w14:textId="15D603E9" w:rsidR="00466642" w:rsidRPr="00466642" w:rsidRDefault="00466642" w:rsidP="00E57321">
            <w:pPr>
              <w:spacing w:after="120"/>
              <w:rPr>
                <w:rStyle w:val="HTMLZitat"/>
                <w:rFonts w:ascii="Arial Narrow" w:eastAsia="Times New Roman" w:hAnsi="Arial Narrow"/>
                <w:iCs w:val="0"/>
                <w:lang w:eastAsia="de-DE"/>
              </w:rPr>
            </w:pPr>
            <w:r>
              <w:rPr>
                <w:rStyle w:val="HTMLZitat"/>
                <w:rFonts w:ascii="Arial Narrow" w:eastAsia="Times New Roman" w:hAnsi="Arial Narrow"/>
                <w:iCs w:val="0"/>
                <w:lang w:eastAsia="de-DE"/>
              </w:rPr>
              <w:t>(</w:t>
            </w:r>
            <w:r>
              <w:rPr>
                <w:rStyle w:val="HTMLZitat"/>
                <w:rFonts w:ascii="Arial Narrow" w:eastAsia="Times New Roman" w:hAnsi="Arial Narrow"/>
                <w:lang w:eastAsia="de-DE"/>
              </w:rPr>
              <w:t>Lernbereich 1: wie in 2.2.3)</w:t>
            </w:r>
          </w:p>
        </w:tc>
        <w:tc>
          <w:tcPr>
            <w:tcW w:w="4666" w:type="dxa"/>
            <w:gridSpan w:val="2"/>
            <w:shd w:val="clear" w:color="auto" w:fill="CCCCFF"/>
          </w:tcPr>
          <w:p w14:paraId="670BE56A" w14:textId="54D796CE" w:rsidR="00AF38B3" w:rsidRPr="00632852" w:rsidRDefault="00AF38B3" w:rsidP="00A53BCD">
            <w:pPr>
              <w:spacing w:after="120"/>
              <w:rPr>
                <w:rFonts w:ascii="Arial Narrow" w:hAnsi="Arial Narrow"/>
                <w:i/>
              </w:rPr>
            </w:pPr>
            <w:r w:rsidRPr="00632852">
              <w:rPr>
                <w:rFonts w:ascii="Arial Narrow" w:eastAsia="Times New Roman" w:hAnsi="Arial Narrow"/>
                <w:lang w:eastAsia="de-DE"/>
              </w:rPr>
              <w:t>erläutern am Beispiel der Verdauung die allge</w:t>
            </w:r>
            <w:r w:rsidRPr="00632852">
              <w:rPr>
                <w:rFonts w:ascii="Arial Narrow" w:eastAsia="Times New Roman" w:hAnsi="Arial Narrow"/>
                <w:lang w:eastAsia="de-DE"/>
              </w:rPr>
              <w:softHyphen/>
              <w:t>meine Wirkungs</w:t>
            </w:r>
            <w:r w:rsidRPr="00632852">
              <w:rPr>
                <w:rFonts w:ascii="Arial Narrow" w:eastAsia="Times New Roman" w:hAnsi="Arial Narrow"/>
                <w:lang w:eastAsia="de-DE"/>
              </w:rPr>
              <w:softHyphen/>
              <w:t>weise von Enzymen auf der Stoff- und der Teilchenebene.</w:t>
            </w:r>
            <w:r w:rsidRPr="00632852">
              <w:rPr>
                <w:rFonts w:ascii="Arial Narrow" w:hAnsi="Arial Narrow"/>
                <w:i/>
              </w:rPr>
              <w:t xml:space="preserve"> </w:t>
            </w:r>
          </w:p>
          <w:p w14:paraId="6DC13972" w14:textId="28C5B7BC" w:rsidR="00632852" w:rsidRPr="00AF38B3" w:rsidRDefault="00632852" w:rsidP="00A53BCD">
            <w:pPr>
              <w:spacing w:after="120"/>
              <w:rPr>
                <w:rFonts w:ascii="Arial Narrow" w:hAnsi="Arial Narrow"/>
                <w:i/>
                <w:color w:val="FF0000"/>
              </w:rPr>
            </w:pPr>
            <w:r w:rsidRPr="00EC45D4">
              <w:rPr>
                <w:rFonts w:ascii="Arial Narrow" w:eastAsia="Times New Roman" w:hAnsi="Arial Narrow"/>
                <w:lang w:eastAsia="de-DE"/>
              </w:rPr>
              <w:t>erläutern die Enzymausstattung des Menschen als Angepasstheit, indem sie die Beeinflussung der Enzymaktivität durch Außenfaktoren beschrei</w:t>
            </w:r>
            <w:r w:rsidRPr="00EC45D4">
              <w:rPr>
                <w:rFonts w:ascii="Arial Narrow" w:eastAsia="Times New Roman" w:hAnsi="Arial Narrow"/>
                <w:lang w:eastAsia="de-DE"/>
              </w:rPr>
              <w:softHyphen/>
              <w:t>ben.</w:t>
            </w:r>
          </w:p>
          <w:p w14:paraId="1955DB54" w14:textId="77777777" w:rsidR="00E737FE" w:rsidRDefault="00E737FE" w:rsidP="00A53BCD">
            <w:pPr>
              <w:spacing w:after="120"/>
              <w:rPr>
                <w:rFonts w:ascii="Arial Narrow" w:eastAsia="Times New Roman" w:hAnsi="Arial Narrow"/>
                <w:lang w:eastAsia="de-DE"/>
              </w:rPr>
            </w:pPr>
            <w:r w:rsidRPr="00EC45D4">
              <w:rPr>
                <w:rFonts w:ascii="Arial Narrow" w:eastAsia="Times New Roman" w:hAnsi="Arial Narrow"/>
                <w:lang w:eastAsia="de-DE"/>
              </w:rPr>
              <w:t xml:space="preserve">erklären das Zusammenwirken der Bestandteile des Verdauungssystems </w:t>
            </w:r>
            <w:r w:rsidR="00254DC9">
              <w:rPr>
                <w:rFonts w:ascii="Arial Narrow" w:eastAsia="Times New Roman" w:hAnsi="Arial Narrow"/>
                <w:lang w:eastAsia="de-DE"/>
              </w:rPr>
              <w:t>[...]</w:t>
            </w:r>
            <w:r w:rsidRPr="00EC45D4">
              <w:rPr>
                <w:rFonts w:ascii="Arial Narrow" w:eastAsia="Times New Roman" w:hAnsi="Arial Narrow"/>
                <w:lang w:eastAsia="de-DE"/>
              </w:rPr>
              <w:t xml:space="preserve"> beim stufenweisen enzymati</w:t>
            </w:r>
            <w:r w:rsidRPr="00EC45D4">
              <w:rPr>
                <w:rFonts w:ascii="Arial Narrow" w:eastAsia="Times New Roman" w:hAnsi="Arial Narrow"/>
                <w:lang w:eastAsia="de-DE"/>
              </w:rPr>
              <w:softHyphen/>
              <w:t>schen Abbau von Kohlenhydraten, Fetten und Proteinen zu resorbier</w:t>
            </w:r>
            <w:r w:rsidRPr="00EC45D4">
              <w:rPr>
                <w:rFonts w:ascii="Arial Narrow" w:eastAsia="Times New Roman" w:hAnsi="Arial Narrow"/>
                <w:lang w:eastAsia="de-DE"/>
              </w:rPr>
              <w:softHyphen/>
              <w:t xml:space="preserve">baren Teilchen. </w:t>
            </w:r>
          </w:p>
          <w:p w14:paraId="39A159EE" w14:textId="0DCBF4CB" w:rsidR="00466642" w:rsidRPr="00E57321" w:rsidRDefault="00466642" w:rsidP="00A53BCD">
            <w:pPr>
              <w:spacing w:after="120"/>
              <w:rPr>
                <w:rFonts w:ascii="Arial Narrow" w:eastAsia="Times New Roman" w:hAnsi="Arial Narrow"/>
                <w:lang w:eastAsia="de-DE"/>
              </w:rPr>
            </w:pPr>
            <w:r>
              <w:rPr>
                <w:rStyle w:val="HTMLZitat"/>
                <w:rFonts w:ascii="Arial Narrow" w:eastAsia="Times New Roman" w:hAnsi="Arial Narrow"/>
                <w:iCs w:val="0"/>
                <w:lang w:eastAsia="de-DE"/>
              </w:rPr>
              <w:t>(</w:t>
            </w:r>
            <w:r>
              <w:rPr>
                <w:rStyle w:val="HTMLZitat"/>
                <w:rFonts w:ascii="Arial Narrow" w:eastAsia="Times New Roman" w:hAnsi="Arial Narrow"/>
                <w:lang w:eastAsia="de-DE"/>
              </w:rPr>
              <w:t>Lernbereich 1: wie in 2.2.3)</w:t>
            </w:r>
          </w:p>
        </w:tc>
      </w:tr>
      <w:tr w:rsidR="00E737FE" w:rsidRPr="00C93D69" w14:paraId="532B9FB6" w14:textId="77777777" w:rsidTr="00A53BCD">
        <w:trPr>
          <w:trHeight w:val="557"/>
        </w:trPr>
        <w:tc>
          <w:tcPr>
            <w:tcW w:w="6109" w:type="dxa"/>
            <w:gridSpan w:val="2"/>
            <w:shd w:val="clear" w:color="auto" w:fill="FBE4D5" w:themeFill="accent2" w:themeFillTint="33"/>
          </w:tcPr>
          <w:p w14:paraId="256E41A9" w14:textId="77777777" w:rsidR="00E737FE" w:rsidRPr="00C93D69" w:rsidRDefault="00E737FE" w:rsidP="00A53BCD">
            <w:pPr>
              <w:pStyle w:val="KeinLeerraum"/>
              <w:rPr>
                <w:rStyle w:val="HTMLZitat"/>
                <w:rFonts w:ascii="Arial Narrow" w:hAnsi="Arial Narrow"/>
                <w:b/>
              </w:rPr>
            </w:pPr>
            <w:r w:rsidRPr="00C93D69">
              <w:rPr>
                <w:rStyle w:val="HTMLZitat"/>
                <w:rFonts w:ascii="Arial Narrow" w:hAnsi="Arial Narrow"/>
                <w:b/>
              </w:rPr>
              <w:t>Vorwissen:</w:t>
            </w:r>
          </w:p>
          <w:p w14:paraId="11D9B2EF" w14:textId="5128BA5B" w:rsidR="00E737FE" w:rsidRPr="00C93D69" w:rsidRDefault="00E737FE" w:rsidP="00A53BCD">
            <w:pPr>
              <w:pStyle w:val="KeinLeerraum"/>
              <w:rPr>
                <w:rStyle w:val="HTMLZitat"/>
                <w:rFonts w:ascii="Arial Narrow" w:hAnsi="Arial Narrow"/>
                <w:color w:val="FF0000"/>
              </w:rPr>
            </w:pPr>
            <w:r w:rsidRPr="00C93D69">
              <w:rPr>
                <w:rStyle w:val="HTMLZitat"/>
                <w:rFonts w:ascii="Arial Narrow" w:hAnsi="Arial Narrow"/>
                <w:b/>
              </w:rPr>
              <w:t>Jgst. 5 Biologie</w:t>
            </w:r>
            <w:r w:rsidRPr="00C93D69">
              <w:rPr>
                <w:rStyle w:val="HTMLZitat"/>
                <w:rFonts w:ascii="Arial Narrow" w:hAnsi="Arial Narrow"/>
              </w:rPr>
              <w:t>, Lernbereich 2.3.3: Stoff- und Energieumwand</w:t>
            </w:r>
            <w:r w:rsidR="008C46D7">
              <w:rPr>
                <w:rStyle w:val="HTMLZitat"/>
                <w:rFonts w:ascii="Arial Narrow" w:hAnsi="Arial Narrow"/>
              </w:rPr>
              <w:softHyphen/>
            </w:r>
            <w:r w:rsidRPr="00C93D69">
              <w:rPr>
                <w:rStyle w:val="HTMLZitat"/>
                <w:rFonts w:ascii="Arial Narrow" w:hAnsi="Arial Narrow"/>
              </w:rPr>
              <w:t>lung (Verdauung)</w:t>
            </w:r>
          </w:p>
        </w:tc>
        <w:tc>
          <w:tcPr>
            <w:tcW w:w="2953" w:type="dxa"/>
            <w:shd w:val="clear" w:color="auto" w:fill="FBE4D5" w:themeFill="accent2" w:themeFillTint="33"/>
          </w:tcPr>
          <w:p w14:paraId="67B239B0" w14:textId="77777777" w:rsidR="00E737FE" w:rsidRPr="00C93D69" w:rsidRDefault="00E737FE" w:rsidP="00A53BCD">
            <w:pPr>
              <w:pStyle w:val="KeinLeerraum"/>
              <w:rPr>
                <w:rStyle w:val="HTMLZitat"/>
                <w:rFonts w:ascii="Arial Narrow" w:hAnsi="Arial Narrow"/>
                <w:b/>
              </w:rPr>
            </w:pPr>
            <w:r w:rsidRPr="00C93D69">
              <w:rPr>
                <w:rStyle w:val="HTMLZitat"/>
                <w:rFonts w:ascii="Arial Narrow" w:hAnsi="Arial Narrow"/>
                <w:b/>
              </w:rPr>
              <w:t xml:space="preserve">Weiterverwendung: </w:t>
            </w:r>
          </w:p>
          <w:p w14:paraId="3B5BFDFD" w14:textId="1A159EB6" w:rsidR="008E40EF" w:rsidRPr="00C93D69" w:rsidRDefault="008E40EF" w:rsidP="008E40EF">
            <w:pPr>
              <w:pStyle w:val="KeinLeerraum"/>
              <w:jc w:val="center"/>
              <w:rPr>
                <w:rStyle w:val="HTMLZitat"/>
                <w:rFonts w:ascii="Arial Narrow" w:hAnsi="Arial Narrow"/>
                <w:b/>
                <w:color w:val="FF0000"/>
              </w:rPr>
            </w:pPr>
            <w:r>
              <w:rPr>
                <w:rStyle w:val="HTMLZitat"/>
                <w:rFonts w:ascii="Arial Narrow" w:hAnsi="Arial Narrow"/>
              </w:rPr>
              <w:t>–</w:t>
            </w:r>
          </w:p>
        </w:tc>
      </w:tr>
    </w:tbl>
    <w:p w14:paraId="1D54B217" w14:textId="77777777" w:rsidR="005077C0" w:rsidRPr="00FE233C" w:rsidRDefault="00FE233C" w:rsidP="005077C0">
      <w:pPr>
        <w:spacing w:before="120"/>
        <w:jc w:val="both"/>
        <w:rPr>
          <w:i/>
        </w:rPr>
      </w:pPr>
      <w:r w:rsidRPr="00FE233C">
        <w:rPr>
          <w:i/>
        </w:rPr>
        <w:t>In Abschnitt 2.2.</w:t>
      </w:r>
      <w:r w:rsidR="00466642">
        <w:rPr>
          <w:i/>
        </w:rPr>
        <w:t>4</w:t>
      </w:r>
      <w:r>
        <w:rPr>
          <w:i/>
        </w:rPr>
        <w:t xml:space="preserve"> </w:t>
      </w:r>
      <w:r w:rsidR="00466642">
        <w:rPr>
          <w:i/>
        </w:rPr>
        <w:t>wird</w:t>
      </w:r>
      <w:r>
        <w:rPr>
          <w:i/>
        </w:rPr>
        <w:t xml:space="preserve"> die</w:t>
      </w:r>
      <w:r w:rsidR="00466642">
        <w:rPr>
          <w:i/>
        </w:rPr>
        <w:t xml:space="preserve"> Wirkung der</w:t>
      </w:r>
      <w:r>
        <w:rPr>
          <w:i/>
        </w:rPr>
        <w:t xml:space="preserve"> Enzyme für den stufenweisen Abbau der Makronähr</w:t>
      </w:r>
      <w:r w:rsidR="00466642">
        <w:rPr>
          <w:i/>
        </w:rPr>
        <w:softHyphen/>
      </w:r>
      <w:r>
        <w:rPr>
          <w:i/>
        </w:rPr>
        <w:t>stoffe thema</w:t>
      </w:r>
      <w:r w:rsidR="007A425A">
        <w:rPr>
          <w:i/>
        </w:rPr>
        <w:softHyphen/>
      </w:r>
      <w:r>
        <w:rPr>
          <w:i/>
        </w:rPr>
        <w:t>tisiert, unterstützt von einigen praktischen Untersuchungen</w:t>
      </w:r>
      <w:r w:rsidR="00B53262">
        <w:rPr>
          <w:i/>
        </w:rPr>
        <w:t xml:space="preserve">. </w:t>
      </w:r>
      <w:r w:rsidR="00CF009E">
        <w:rPr>
          <w:i/>
        </w:rPr>
        <w:t>Bei den Unter</w:t>
      </w:r>
      <w:r w:rsidR="00CF009E">
        <w:rPr>
          <w:i/>
        </w:rPr>
        <w:softHyphen/>
        <w:t>su</w:t>
      </w:r>
      <w:r w:rsidR="00CF009E">
        <w:rPr>
          <w:i/>
        </w:rPr>
        <w:softHyphen/>
        <w:t>chun</w:t>
      </w:r>
      <w:r w:rsidR="005077C0">
        <w:rPr>
          <w:i/>
        </w:rPr>
        <w:softHyphen/>
      </w:r>
      <w:r w:rsidR="00CF009E">
        <w:rPr>
          <w:i/>
        </w:rPr>
        <w:t>gen sollen die Phänomene bzw. Erklärungen jeweils der Stoff- bzw. Teilchenebene zuge</w:t>
      </w:r>
      <w:r w:rsidR="00CF009E">
        <w:rPr>
          <w:i/>
        </w:rPr>
        <w:softHyphen/>
        <w:t>ordnet werden.</w:t>
      </w:r>
      <w:r w:rsidR="00B53262">
        <w:rPr>
          <w:i/>
        </w:rPr>
        <w:t xml:space="preserve"> </w:t>
      </w:r>
      <w:r w:rsidR="005077C0">
        <w:rPr>
          <w:i/>
        </w:rPr>
        <w:t>Aufgrund ihrer Erfahrung aus Abschnitt 2.2.3 können die Schüler die Untersuchungen in die</w:t>
      </w:r>
      <w:r w:rsidR="005077C0">
        <w:rPr>
          <w:i/>
        </w:rPr>
        <w:softHyphen/>
        <w:t>sem Abschnitt weitestgehend selbst planen und durchführen.</w:t>
      </w:r>
    </w:p>
    <w:p w14:paraId="6502157A" w14:textId="5540CCC2" w:rsidR="00E737FE" w:rsidRDefault="008348EF" w:rsidP="007A425A">
      <w:pPr>
        <w:spacing w:before="120"/>
        <w:jc w:val="both"/>
        <w:rPr>
          <w:i/>
        </w:rPr>
      </w:pPr>
      <w:r>
        <w:rPr>
          <w:i/>
        </w:rPr>
        <w:t>Die veran</w:t>
      </w:r>
      <w:r w:rsidR="007816FE">
        <w:rPr>
          <w:i/>
        </w:rPr>
        <w:softHyphen/>
      </w:r>
      <w:r>
        <w:rPr>
          <w:i/>
        </w:rPr>
        <w:t xml:space="preserve">schlagte Unterrichtszeit reicht </w:t>
      </w:r>
      <w:r w:rsidR="0015147C">
        <w:rPr>
          <w:i/>
        </w:rPr>
        <w:t>wohl</w:t>
      </w:r>
      <w:r>
        <w:rPr>
          <w:i/>
        </w:rPr>
        <w:t xml:space="preserve"> nicht aus, um alle hier vorgestellten Experi</w:t>
      </w:r>
      <w:r>
        <w:rPr>
          <w:i/>
        </w:rPr>
        <w:softHyphen/>
        <w:t>men</w:t>
      </w:r>
      <w:r>
        <w:rPr>
          <w:i/>
        </w:rPr>
        <w:softHyphen/>
        <w:t>te</w:t>
      </w:r>
      <w:r w:rsidR="00466642">
        <w:rPr>
          <w:i/>
        </w:rPr>
        <w:t xml:space="preserve"> zu planen,</w:t>
      </w:r>
      <w:r>
        <w:rPr>
          <w:i/>
        </w:rPr>
        <w:t xml:space="preserve"> durchzuführen</w:t>
      </w:r>
      <w:r w:rsidR="007816FE">
        <w:rPr>
          <w:i/>
        </w:rPr>
        <w:t xml:space="preserve"> und auszuwerten</w:t>
      </w:r>
      <w:r w:rsidR="0015147C">
        <w:rPr>
          <w:i/>
        </w:rPr>
        <w:t>.</w:t>
      </w:r>
      <w:r>
        <w:rPr>
          <w:i/>
        </w:rPr>
        <w:t xml:space="preserve"> Sie müssen eine Aus</w:t>
      </w:r>
      <w:r w:rsidR="00466642">
        <w:rPr>
          <w:i/>
        </w:rPr>
        <w:softHyphen/>
      </w:r>
      <w:r>
        <w:rPr>
          <w:i/>
        </w:rPr>
        <w:t>wahl treffen</w:t>
      </w:r>
      <w:r w:rsidR="005077C0">
        <w:rPr>
          <w:i/>
        </w:rPr>
        <w:t xml:space="preserve"> oder</w:t>
      </w:r>
      <w:r w:rsidR="006E2933">
        <w:rPr>
          <w:i/>
        </w:rPr>
        <w:t xml:space="preserve"> die Schüler arbeiten in arbeitsteiligen Gruppen (es sollten in jedem Fall Untersuchungen zur Abhängigkeit der Enzymaktivität von </w:t>
      </w:r>
      <w:r w:rsidR="006E2933" w:rsidRPr="008060D2">
        <w:rPr>
          <w:i/>
          <w:u w:val="single"/>
        </w:rPr>
        <w:t>pH-Wert</w:t>
      </w:r>
      <w:r w:rsidR="006E2933">
        <w:rPr>
          <w:i/>
        </w:rPr>
        <w:t xml:space="preserve"> und </w:t>
      </w:r>
      <w:r w:rsidR="006E2933" w:rsidRPr="008060D2">
        <w:rPr>
          <w:i/>
          <w:u w:val="single"/>
        </w:rPr>
        <w:t>Temperatur</w:t>
      </w:r>
      <w:r w:rsidR="006E2933">
        <w:rPr>
          <w:i/>
        </w:rPr>
        <w:t xml:space="preserve"> durchge</w:t>
      </w:r>
      <w:r w:rsidR="006E2933">
        <w:rPr>
          <w:i/>
        </w:rPr>
        <w:softHyphen/>
        <w:t>führt werden).</w:t>
      </w:r>
    </w:p>
    <w:p w14:paraId="6046CA19" w14:textId="7AA14886" w:rsidR="00CF009E" w:rsidRPr="00CF009E" w:rsidRDefault="00EA247B" w:rsidP="00CF009E">
      <w:pPr>
        <w:spacing w:before="280"/>
        <w:rPr>
          <w:b/>
          <w:bCs/>
          <w:sz w:val="28"/>
          <w:szCs w:val="28"/>
        </w:rPr>
      </w:pPr>
      <w:bookmarkStart w:id="23" w:name="B10Enz21"/>
      <w:bookmarkEnd w:id="23"/>
      <w:r w:rsidRPr="00FE233C">
        <w:rPr>
          <w:b/>
          <w:bCs/>
          <w:sz w:val="28"/>
          <w:szCs w:val="28"/>
        </w:rPr>
        <w:t>2.2.</w:t>
      </w:r>
      <w:r w:rsidR="009756A6">
        <w:rPr>
          <w:b/>
          <w:bCs/>
          <w:sz w:val="28"/>
          <w:szCs w:val="28"/>
        </w:rPr>
        <w:t>4</w:t>
      </w:r>
      <w:r w:rsidR="00E57321" w:rsidRPr="00FE233C">
        <w:rPr>
          <w:b/>
          <w:bCs/>
          <w:sz w:val="28"/>
          <w:szCs w:val="28"/>
        </w:rPr>
        <w:t>.1</w:t>
      </w:r>
      <w:r w:rsidRPr="00FE233C">
        <w:rPr>
          <w:b/>
          <w:bCs/>
          <w:sz w:val="28"/>
          <w:szCs w:val="28"/>
        </w:rPr>
        <w:t xml:space="preserve">   Verdauung</w:t>
      </w:r>
      <w:r w:rsidR="000F0AA5" w:rsidRPr="00FE233C">
        <w:rPr>
          <w:b/>
          <w:bCs/>
          <w:sz w:val="28"/>
          <w:szCs w:val="28"/>
        </w:rPr>
        <w:t xml:space="preserve"> von Stärk</w:t>
      </w:r>
      <w:r w:rsidR="00CF009E">
        <w:rPr>
          <w:b/>
          <w:bCs/>
          <w:sz w:val="28"/>
          <w:szCs w:val="28"/>
        </w:rPr>
        <w:t>e</w:t>
      </w:r>
    </w:p>
    <w:p w14:paraId="4C151F0E" w14:textId="0CE8F68A" w:rsidR="00EA247B" w:rsidRDefault="004D70E6" w:rsidP="007A425A">
      <w:pPr>
        <w:spacing w:before="120"/>
        <w:jc w:val="both"/>
      </w:pPr>
      <w:r w:rsidRPr="004D70E6">
        <w:rPr>
          <w:u w:val="single"/>
        </w:rPr>
        <w:t>Vorverdauung</w:t>
      </w:r>
      <w:r w:rsidR="006B77A8">
        <w:rPr>
          <w:u w:val="single"/>
        </w:rPr>
        <w:t xml:space="preserve"> im Mund</w:t>
      </w:r>
      <w:r>
        <w:t xml:space="preserve">: </w:t>
      </w:r>
      <w:r w:rsidR="000F0AA5">
        <w:t xml:space="preserve">Der Mundspeichel (aus den Mundspeicheldrüsen) enthält das Enzym </w:t>
      </w:r>
      <w:r w:rsidR="000F0AA5" w:rsidRPr="00CC675E">
        <w:rPr>
          <w:u w:val="single"/>
        </w:rPr>
        <w:t>Amylase</w:t>
      </w:r>
      <w:r w:rsidR="000F0AA5">
        <w:t>, mit dessen Hilfe Stärke-Moleküle</w:t>
      </w:r>
      <w:r>
        <w:t xml:space="preserve"> teilweise</w:t>
      </w:r>
      <w:r w:rsidR="000F0AA5">
        <w:t xml:space="preserve"> in kleinere Bruchstücke </w:t>
      </w:r>
      <w:r w:rsidR="00FE233C">
        <w:t>(Oligosaccha</w:t>
      </w:r>
      <w:r w:rsidR="006B77A8">
        <w:softHyphen/>
      </w:r>
      <w:r w:rsidR="00FE233C">
        <w:t>ride) aus</w:t>
      </w:r>
      <w:r w:rsidR="000F0AA5">
        <w:t xml:space="preserve"> 2</w:t>
      </w:r>
      <w:r w:rsidR="00FE233C">
        <w:t xml:space="preserve"> bis </w:t>
      </w:r>
      <w:r w:rsidR="000F0AA5">
        <w:t>6 Glucose-Einheiten zerlegt werden. Bei jedem Zerlegungsschritt reagiert ein Molekül Wasser mit der Stärke.</w:t>
      </w:r>
    </w:p>
    <w:p w14:paraId="2421B07C" w14:textId="7FECF452" w:rsidR="00CC675E" w:rsidRDefault="00CC675E" w:rsidP="00CC675E">
      <w:r w:rsidRPr="00CC675E">
        <w:rPr>
          <w:i/>
          <w:iCs/>
        </w:rPr>
        <w:t>amylon</w:t>
      </w:r>
      <w:r>
        <w:t>, altgr.: Stärke</w:t>
      </w:r>
    </w:p>
    <w:p w14:paraId="38B846A8" w14:textId="56CE5570" w:rsidR="000F0AA5" w:rsidRDefault="000F0AA5" w:rsidP="006B77A8">
      <w:pPr>
        <w:jc w:val="both"/>
        <w:rPr>
          <w:i/>
        </w:rPr>
      </w:pPr>
      <w:r>
        <w:rPr>
          <w:i/>
        </w:rPr>
        <w:t xml:space="preserve">In vielen Abbildungen </w:t>
      </w:r>
      <w:r w:rsidR="00FE233C">
        <w:rPr>
          <w:i/>
        </w:rPr>
        <w:t>wird suggeriert</w:t>
      </w:r>
      <w:r>
        <w:rPr>
          <w:i/>
        </w:rPr>
        <w:t>, dass</w:t>
      </w:r>
      <w:r w:rsidR="006B77A8">
        <w:rPr>
          <w:i/>
        </w:rPr>
        <w:t xml:space="preserve"> bei der Stärkeverdauung</w:t>
      </w:r>
      <w:r>
        <w:rPr>
          <w:i/>
        </w:rPr>
        <w:t xml:space="preserve"> im Mund ausschließlich Maltose entstünde. </w:t>
      </w:r>
      <w:r w:rsidR="00FE233C">
        <w:rPr>
          <w:i/>
        </w:rPr>
        <w:t>Der</w:t>
      </w:r>
      <w:r>
        <w:rPr>
          <w:i/>
        </w:rPr>
        <w:t xml:space="preserve"> Abbau</w:t>
      </w:r>
      <w:r w:rsidR="00FE233C">
        <w:rPr>
          <w:i/>
        </w:rPr>
        <w:t xml:space="preserve"> von Stärke zu Maltose</w:t>
      </w:r>
      <w:r>
        <w:rPr>
          <w:i/>
        </w:rPr>
        <w:t xml:space="preserve"> erfolgt unter der Wirkung von β-Amylase, die aber im menschlichen Mundspeichel nicht vorkommt</w:t>
      </w:r>
      <w:r w:rsidR="001C1D40">
        <w:rPr>
          <w:i/>
        </w:rPr>
        <w:t xml:space="preserve">, sondern in Bakterien und Pflanzen. </w:t>
      </w:r>
      <w:r w:rsidR="00A8217F">
        <w:rPr>
          <w:i/>
        </w:rPr>
        <w:t>Die im menschlichen Mundspeichel vorhandene α-Amylase greift die Stärkehelix an unter</w:t>
      </w:r>
      <w:r w:rsidR="006B77A8">
        <w:rPr>
          <w:i/>
        </w:rPr>
        <w:softHyphen/>
      </w:r>
      <w:r w:rsidR="00A8217F">
        <w:rPr>
          <w:i/>
        </w:rPr>
        <w:t>schied</w:t>
      </w:r>
      <w:r w:rsidR="006B77A8">
        <w:rPr>
          <w:i/>
        </w:rPr>
        <w:softHyphen/>
      </w:r>
      <w:r w:rsidR="00A8217F">
        <w:rPr>
          <w:i/>
        </w:rPr>
        <w:t>lichen Stellen in der Nähe ihres Endes an</w:t>
      </w:r>
      <w:r w:rsidR="006B77A8">
        <w:rPr>
          <w:i/>
        </w:rPr>
        <w:t>, wobei unter anderem auch Maltose entsteht.</w:t>
      </w:r>
    </w:p>
    <w:p w14:paraId="18C0D13F" w14:textId="17169B8F" w:rsidR="004D70E6" w:rsidRDefault="004D70E6" w:rsidP="006B77A8">
      <w:pPr>
        <w:spacing w:before="120"/>
        <w:jc w:val="both"/>
      </w:pPr>
      <w:r w:rsidRPr="00CC675E">
        <w:rPr>
          <w:u w:val="single"/>
        </w:rPr>
        <w:lastRenderedPageBreak/>
        <w:t>Endverdauung</w:t>
      </w:r>
      <w:r w:rsidR="006B77A8">
        <w:rPr>
          <w:u w:val="single"/>
        </w:rPr>
        <w:t xml:space="preserve"> im Dünndarm</w:t>
      </w:r>
      <w:r>
        <w:t>: Der Bauchspeichel (aus der Bauchspeicheldrüse) enthält Amy</w:t>
      </w:r>
      <w:r w:rsidR="006B77A8">
        <w:softHyphen/>
      </w:r>
      <w:r>
        <w:t>lase</w:t>
      </w:r>
      <w:r w:rsidR="00CC675E">
        <w:t>, Maltase und weitere Enzyme, mit deren Hilfe die restliche Stärke sowie d</w:t>
      </w:r>
      <w:r w:rsidR="00A8217F">
        <w:t>eren</w:t>
      </w:r>
      <w:r w:rsidR="00CC675E">
        <w:t xml:space="preserve"> kurzkettige Bruchstücke in Glucose zerlegt werden.</w:t>
      </w:r>
    </w:p>
    <w:p w14:paraId="595A8D6C" w14:textId="0D6F619E" w:rsidR="000134A6" w:rsidRPr="004D70E6" w:rsidRDefault="000134A6" w:rsidP="006B77A8">
      <w:pPr>
        <w:spacing w:before="120"/>
        <w:jc w:val="both"/>
      </w:pPr>
      <w:r w:rsidRPr="000134A6">
        <w:rPr>
          <w:i/>
          <w:iCs/>
        </w:rPr>
        <w:t>Detaillierte Hinweise zu Experimenten mit Amylase:</w:t>
      </w:r>
      <w:r>
        <w:t xml:space="preserve"> </w:t>
      </w:r>
      <w:r w:rsidRPr="00577DB6">
        <w:rPr>
          <w:rFonts w:ascii="Arial Narrow" w:hAnsi="Arial Narrow"/>
          <w:iCs/>
          <w:highlight w:val="yellow"/>
        </w:rPr>
        <w:t>ALP</w:t>
      </w:r>
      <w:r w:rsidRPr="00577DB6">
        <w:rPr>
          <w:rFonts w:ascii="Arial Narrow" w:hAnsi="Arial Narrow"/>
          <w:iCs/>
        </w:rPr>
        <w:t xml:space="preserve"> Blatt </w:t>
      </w:r>
      <w:r>
        <w:rPr>
          <w:rFonts w:ascii="Arial Narrow" w:hAnsi="Arial Narrow"/>
          <w:iCs/>
        </w:rPr>
        <w:t>11_2</w:t>
      </w:r>
      <w:r w:rsidRPr="00577DB6">
        <w:rPr>
          <w:rFonts w:ascii="Arial Narrow" w:hAnsi="Arial Narrow"/>
          <w:iCs/>
        </w:rPr>
        <w:t>_</w:t>
      </w:r>
      <w:r>
        <w:rPr>
          <w:rFonts w:ascii="Arial Narrow" w:hAnsi="Arial Narrow"/>
          <w:iCs/>
        </w:rPr>
        <w:t>0: Amylase allgemein</w:t>
      </w:r>
    </w:p>
    <w:p w14:paraId="1F3E9D09" w14:textId="7F09D459" w:rsidR="00EA247B" w:rsidRDefault="00EA247B" w:rsidP="009C701C"/>
    <w:p w14:paraId="37244435" w14:textId="3F9B269D" w:rsidR="001C1D40" w:rsidRPr="006E2933" w:rsidRDefault="001C1D40" w:rsidP="009C701C">
      <w:pPr>
        <w:rPr>
          <w:b/>
          <w:bCs/>
          <w:i/>
        </w:rPr>
      </w:pPr>
      <w:r w:rsidRPr="001C1D40">
        <w:rPr>
          <w:b/>
          <w:bCs/>
          <w:highlight w:val="yellow"/>
        </w:rPr>
        <w:t>Experimente:</w:t>
      </w:r>
    </w:p>
    <w:p w14:paraId="1F33E8EF" w14:textId="332900DC" w:rsidR="0042658F" w:rsidRPr="0042658F" w:rsidRDefault="0042658F" w:rsidP="004D70E6">
      <w:pPr>
        <w:spacing w:before="120"/>
        <w:rPr>
          <w:b/>
        </w:rPr>
      </w:pPr>
      <w:r w:rsidRPr="0042658F">
        <w:rPr>
          <w:b/>
        </w:rPr>
        <w:t xml:space="preserve">a) </w:t>
      </w:r>
      <w:r>
        <w:rPr>
          <w:b/>
        </w:rPr>
        <w:t xml:space="preserve">  </w:t>
      </w:r>
      <w:r w:rsidRPr="0042658F">
        <w:rPr>
          <w:b/>
        </w:rPr>
        <w:t>Mundverdauung:</w:t>
      </w:r>
    </w:p>
    <w:p w14:paraId="47BB3D39" w14:textId="6A122EEA" w:rsidR="001C1D40" w:rsidRDefault="004D70E6" w:rsidP="006B77A8">
      <w:pPr>
        <w:jc w:val="both"/>
        <w:rPr>
          <w:bCs/>
        </w:rPr>
      </w:pPr>
      <w:r>
        <w:rPr>
          <w:bCs/>
        </w:rPr>
        <w:t>Als Hausaufgabe (denn Essen und Trinken sind in Fachräumen verboten): Ein Stück Semmel, Toastbrot oder Baguette wird möglichst lange gekaut. Nach einigen Minuten wird die Ge</w:t>
      </w:r>
      <w:r w:rsidR="006B77A8">
        <w:rPr>
          <w:bCs/>
        </w:rPr>
        <w:softHyphen/>
      </w:r>
      <w:r>
        <w:rPr>
          <w:bCs/>
        </w:rPr>
        <w:t xml:space="preserve">schmacksqualität „süß“ registriert. </w:t>
      </w:r>
      <w:r w:rsidRPr="0015147C">
        <w:rPr>
          <w:bCs/>
          <w:u w:val="single"/>
        </w:rPr>
        <w:t>Erklärung</w:t>
      </w:r>
      <w:r>
        <w:rPr>
          <w:bCs/>
        </w:rPr>
        <w:t>: Aus der Stärke wurden kurzkettige Zucker abge</w:t>
      </w:r>
      <w:r w:rsidR="006B77A8">
        <w:rPr>
          <w:bCs/>
        </w:rPr>
        <w:softHyphen/>
      </w:r>
      <w:r>
        <w:rPr>
          <w:bCs/>
        </w:rPr>
        <w:t>spalten.</w:t>
      </w:r>
    </w:p>
    <w:p w14:paraId="5F415B70" w14:textId="355CB73E" w:rsidR="00EC7939" w:rsidRPr="00C61EBA" w:rsidRDefault="00EC7939" w:rsidP="00A8217F">
      <w:pPr>
        <w:spacing w:before="120"/>
        <w:rPr>
          <w:bCs/>
        </w:rPr>
      </w:pPr>
      <w:r w:rsidRPr="00C61EBA">
        <w:rPr>
          <w:bCs/>
        </w:rPr>
        <w:t xml:space="preserve">Aufgabe </w:t>
      </w:r>
      <w:r w:rsidR="00F2237A">
        <w:rPr>
          <w:bCs/>
        </w:rPr>
        <w:t>8</w:t>
      </w:r>
      <w:r w:rsidRPr="00C61EBA">
        <w:rPr>
          <w:bCs/>
        </w:rPr>
        <w:t xml:space="preserve"> auf dem </w:t>
      </w:r>
      <w:r w:rsidRPr="00C61EBA">
        <w:rPr>
          <w:b/>
          <w:highlight w:val="yellow"/>
        </w:rPr>
        <w:t>Aufgabenblatt</w:t>
      </w:r>
      <w:r w:rsidRPr="00C61EBA">
        <w:rPr>
          <w:bCs/>
        </w:rPr>
        <w:t xml:space="preserve"> 2 Stoffwechsel Mensch:</w:t>
      </w:r>
      <w:r w:rsidR="00F2237A" w:rsidRPr="00AC3A7A">
        <w:rPr>
          <w:color w:val="0000FF"/>
        </w:rPr>
        <w:t xml:space="preserve"> </w:t>
      </w:r>
      <w:r w:rsidR="00F2237A" w:rsidRPr="00C451C0">
        <w:rPr>
          <w:color w:val="0000FF"/>
        </w:rPr>
        <w:t>[</w:t>
      </w:r>
      <w:hyperlink r:id="rId43" w:history="1">
        <w:r w:rsidR="00F2237A" w:rsidRPr="00C451C0">
          <w:rPr>
            <w:color w:val="0000FF"/>
            <w:u w:val="single"/>
          </w:rPr>
          <w:t>word</w:t>
        </w:r>
      </w:hyperlink>
      <w:r w:rsidR="00F2237A" w:rsidRPr="00C451C0">
        <w:rPr>
          <w:color w:val="0000FF"/>
        </w:rPr>
        <w:t>] [</w:t>
      </w:r>
      <w:hyperlink r:id="rId44" w:history="1">
        <w:r w:rsidR="00F2237A" w:rsidRPr="00C451C0">
          <w:rPr>
            <w:color w:val="0000FF"/>
            <w:u w:val="single"/>
          </w:rPr>
          <w:t>pdf</w:t>
        </w:r>
      </w:hyperlink>
      <w:r w:rsidR="00F2237A" w:rsidRPr="00C451C0">
        <w:rPr>
          <w:color w:val="0000FF"/>
        </w:rPr>
        <w:t>]</w:t>
      </w:r>
    </w:p>
    <w:p w14:paraId="6A3245D0" w14:textId="2B50A2E5" w:rsidR="001C1D40" w:rsidRDefault="001C1D40" w:rsidP="009C701C">
      <w:pPr>
        <w:rPr>
          <w:bCs/>
        </w:rPr>
      </w:pPr>
    </w:p>
    <w:p w14:paraId="714F0929" w14:textId="6E59166F" w:rsidR="006E2933" w:rsidRPr="006E2933" w:rsidRDefault="006E2933" w:rsidP="0015147C">
      <w:pPr>
        <w:spacing w:after="120"/>
        <w:jc w:val="both"/>
        <w:rPr>
          <w:bCs/>
          <w:i/>
        </w:rPr>
      </w:pPr>
      <w:r>
        <w:rPr>
          <w:bCs/>
          <w:i/>
        </w:rPr>
        <w:t>Für die</w:t>
      </w:r>
      <w:r w:rsidRPr="006E2933">
        <w:rPr>
          <w:bCs/>
          <w:i/>
        </w:rPr>
        <w:t xml:space="preserve"> </w:t>
      </w:r>
      <w:r w:rsidR="002945F1">
        <w:rPr>
          <w:bCs/>
          <w:i/>
        </w:rPr>
        <w:t xml:space="preserve">weiteren </w:t>
      </w:r>
      <w:r w:rsidRPr="006E2933">
        <w:rPr>
          <w:bCs/>
          <w:i/>
        </w:rPr>
        <w:t>Untersuchungen zur Amylase kann Mundspeichel verwendet werden</w:t>
      </w:r>
      <w:r>
        <w:rPr>
          <w:bCs/>
          <w:i/>
        </w:rPr>
        <w:t>, wobei darauf zu achten ist, dass die Lippen das Reaktionsgefäß nicht berühren dürfen. Alternativ eignet sich Pan</w:t>
      </w:r>
      <w:r w:rsidR="0015147C">
        <w:rPr>
          <w:bCs/>
          <w:i/>
        </w:rPr>
        <w:softHyphen/>
      </w:r>
      <w:r>
        <w:rPr>
          <w:bCs/>
          <w:i/>
        </w:rPr>
        <w:t>kreatin</w:t>
      </w:r>
      <w:r w:rsidR="0015147C">
        <w:rPr>
          <w:bCs/>
          <w:i/>
        </w:rPr>
        <w:t xml:space="preserve"> aus Bauchspeicheldrüsen von Schweinen, das u.</w:t>
      </w:r>
      <w:r w:rsidR="002945F1">
        <w:rPr>
          <w:bCs/>
          <w:i/>
        </w:rPr>
        <w:t> </w:t>
      </w:r>
      <w:r w:rsidR="0015147C">
        <w:rPr>
          <w:bCs/>
          <w:i/>
        </w:rPr>
        <w:t>a. Amylasen enthält. Reine Amyla</w:t>
      </w:r>
      <w:r w:rsidR="0015147C">
        <w:rPr>
          <w:bCs/>
          <w:i/>
        </w:rPr>
        <w:softHyphen/>
        <w:t>sen sind sehr teuer und für Untersuchungen in diesem Rahmen nicht notwendig.</w:t>
      </w:r>
    </w:p>
    <w:p w14:paraId="4F85F5AB" w14:textId="383200A2" w:rsidR="0042658F" w:rsidRPr="0042658F" w:rsidRDefault="0042658F" w:rsidP="009C701C">
      <w:pPr>
        <w:rPr>
          <w:b/>
        </w:rPr>
      </w:pPr>
      <w:r w:rsidRPr="0042658F">
        <w:rPr>
          <w:b/>
        </w:rPr>
        <w:t>b)   Temperaturabhängigkeit von Amylase:</w:t>
      </w:r>
    </w:p>
    <w:p w14:paraId="0C59BB17" w14:textId="0229E214" w:rsidR="0042658F" w:rsidRDefault="00557B6F" w:rsidP="004906DA">
      <w:pPr>
        <w:jc w:val="both"/>
        <w:rPr>
          <w:bCs/>
        </w:rPr>
      </w:pPr>
      <w:r>
        <w:rPr>
          <w:bCs/>
        </w:rPr>
        <w:t>In mehreren Wasserbädern unterschiedlicher Temperaturen (zwischen 10 °C und 35 °C) befin</w:t>
      </w:r>
      <w:r w:rsidR="004906DA">
        <w:rPr>
          <w:bCs/>
        </w:rPr>
        <w:softHyphen/>
      </w:r>
      <w:r>
        <w:rPr>
          <w:bCs/>
        </w:rPr>
        <w:t xml:space="preserve">den sich je zwei Reagenzgläser mit Iod-Stärke-Lösung, die mit Enzymlösung </w:t>
      </w:r>
      <w:r w:rsidR="004906DA">
        <w:rPr>
          <w:bCs/>
        </w:rPr>
        <w:t>bzw.</w:t>
      </w:r>
      <w:r>
        <w:rPr>
          <w:bCs/>
        </w:rPr>
        <w:t xml:space="preserve"> der gleichen Menge Wasser </w:t>
      </w:r>
      <w:r w:rsidR="004906DA">
        <w:rPr>
          <w:bCs/>
        </w:rPr>
        <w:t xml:space="preserve">(Blindprobe) </w:t>
      </w:r>
      <w:r>
        <w:rPr>
          <w:bCs/>
        </w:rPr>
        <w:t>versetzt werden. Gemessen wird die Zeit bis zur Entfärbung.</w:t>
      </w:r>
    </w:p>
    <w:p w14:paraId="49073147" w14:textId="62DE9421" w:rsidR="00557B6F" w:rsidRDefault="00557B6F" w:rsidP="004906DA">
      <w:pPr>
        <w:jc w:val="both"/>
        <w:rPr>
          <w:bCs/>
        </w:rPr>
      </w:pPr>
      <w:r w:rsidRPr="004906DA">
        <w:rPr>
          <w:bCs/>
          <w:u w:val="single"/>
        </w:rPr>
        <w:t>Auswertung</w:t>
      </w:r>
      <w:r>
        <w:rPr>
          <w:bCs/>
        </w:rPr>
        <w:t>: Diagramm, bei Parallelversuchen ggf. Mittelwerte; Erklärung auf Teilchenebene (</w:t>
      </w:r>
      <w:r w:rsidR="0015147C">
        <w:rPr>
          <w:bCs/>
        </w:rPr>
        <w:t>s. o.</w:t>
      </w:r>
      <w:r>
        <w:rPr>
          <w:bCs/>
        </w:rPr>
        <w:t>)</w:t>
      </w:r>
      <w:r w:rsidR="004906DA">
        <w:rPr>
          <w:bCs/>
        </w:rPr>
        <w:t>.</w:t>
      </w:r>
    </w:p>
    <w:p w14:paraId="2B521E57" w14:textId="5C917588" w:rsidR="00557B6F" w:rsidRPr="004906DA" w:rsidRDefault="00557B6F" w:rsidP="004906DA">
      <w:pPr>
        <w:spacing w:after="120"/>
        <w:jc w:val="both"/>
        <w:rPr>
          <w:bCs/>
          <w:i/>
        </w:rPr>
      </w:pPr>
      <w:r>
        <w:rPr>
          <w:bCs/>
          <w:i/>
        </w:rPr>
        <w:t>Hinweis: Bei Temperaturen über 35</w:t>
      </w:r>
      <w:r w:rsidR="004906DA">
        <w:rPr>
          <w:bCs/>
          <w:i/>
        </w:rPr>
        <w:t> </w:t>
      </w:r>
      <w:r>
        <w:rPr>
          <w:bCs/>
          <w:i/>
        </w:rPr>
        <w:t xml:space="preserve">°C </w:t>
      </w:r>
      <w:r w:rsidR="004906DA">
        <w:rPr>
          <w:bCs/>
          <w:i/>
        </w:rPr>
        <w:t>weitet sich die Stärkehelix, wodurch die Färbung ver</w:t>
      </w:r>
      <w:r w:rsidR="004906DA">
        <w:rPr>
          <w:bCs/>
          <w:i/>
        </w:rPr>
        <w:softHyphen/>
        <w:t>schwindet. Bei Temperaturen unter 10 °C verläuft die Reaktion zu langsam.</w:t>
      </w:r>
    </w:p>
    <w:p w14:paraId="6FD266B8" w14:textId="1FAECFC1" w:rsidR="0042658F" w:rsidRDefault="0042658F" w:rsidP="009C701C">
      <w:pPr>
        <w:rPr>
          <w:bCs/>
        </w:rPr>
      </w:pPr>
      <w:r w:rsidRPr="00577DB6">
        <w:rPr>
          <w:rFonts w:ascii="Arial Narrow" w:hAnsi="Arial Narrow"/>
          <w:iCs/>
          <w:highlight w:val="yellow"/>
        </w:rPr>
        <w:t>ALP</w:t>
      </w:r>
      <w:r w:rsidRPr="00577DB6">
        <w:rPr>
          <w:rFonts w:ascii="Arial Narrow" w:hAnsi="Arial Narrow"/>
          <w:iCs/>
        </w:rPr>
        <w:t xml:space="preserve"> Blatt </w:t>
      </w:r>
      <w:r>
        <w:rPr>
          <w:rFonts w:ascii="Arial Narrow" w:hAnsi="Arial Narrow"/>
          <w:iCs/>
        </w:rPr>
        <w:t>11_2</w:t>
      </w:r>
      <w:r w:rsidRPr="00577DB6">
        <w:rPr>
          <w:rFonts w:ascii="Arial Narrow" w:hAnsi="Arial Narrow"/>
          <w:iCs/>
        </w:rPr>
        <w:t>_V</w:t>
      </w:r>
      <w:r>
        <w:rPr>
          <w:rFonts w:ascii="Arial Narrow" w:hAnsi="Arial Narrow"/>
          <w:iCs/>
        </w:rPr>
        <w:t>03</w:t>
      </w:r>
      <w:r w:rsidRPr="00577DB6">
        <w:rPr>
          <w:rFonts w:ascii="Arial Narrow" w:hAnsi="Arial Narrow"/>
          <w:iCs/>
        </w:rPr>
        <w:t>:</w:t>
      </w:r>
      <w:r>
        <w:rPr>
          <w:rFonts w:ascii="Arial Narrow" w:hAnsi="Arial Narrow"/>
          <w:iCs/>
        </w:rPr>
        <w:t xml:space="preserve"> </w:t>
      </w:r>
      <w:r w:rsidR="00557B6F">
        <w:rPr>
          <w:rFonts w:ascii="Arial Narrow" w:hAnsi="Arial Narrow"/>
          <w:iCs/>
        </w:rPr>
        <w:t>Amylaseaktivität, abhängig von Temperatur</w:t>
      </w:r>
    </w:p>
    <w:p w14:paraId="4E3E67B4" w14:textId="4B1D3BAF" w:rsidR="0042658F" w:rsidRDefault="0042658F" w:rsidP="009C701C">
      <w:pPr>
        <w:rPr>
          <w:bCs/>
        </w:rPr>
      </w:pPr>
    </w:p>
    <w:p w14:paraId="3B877381" w14:textId="53AEB72D" w:rsidR="0042658F" w:rsidRPr="0042658F" w:rsidRDefault="0042658F" w:rsidP="009C701C">
      <w:pPr>
        <w:rPr>
          <w:b/>
        </w:rPr>
      </w:pPr>
      <w:r w:rsidRPr="0042658F">
        <w:rPr>
          <w:b/>
        </w:rPr>
        <w:t>c)   pH-Abhängigkeit von Amylase:</w:t>
      </w:r>
    </w:p>
    <w:p w14:paraId="69D411F9" w14:textId="224C5BAB" w:rsidR="0042658F" w:rsidRDefault="004906DA" w:rsidP="005F0997">
      <w:pPr>
        <w:jc w:val="both"/>
        <w:rPr>
          <w:bCs/>
        </w:rPr>
      </w:pPr>
      <w:r>
        <w:rPr>
          <w:bCs/>
        </w:rPr>
        <w:t>In einem Wasserbad von etwa 35 °C befinden sich z.</w:t>
      </w:r>
      <w:r w:rsidR="002945F1">
        <w:rPr>
          <w:bCs/>
        </w:rPr>
        <w:t> </w:t>
      </w:r>
      <w:r>
        <w:rPr>
          <w:bCs/>
        </w:rPr>
        <w:t>B. 5</w:t>
      </w:r>
      <w:r w:rsidR="002945F1">
        <w:rPr>
          <w:bCs/>
        </w:rPr>
        <w:t> </w:t>
      </w:r>
      <w:r>
        <w:rPr>
          <w:bCs/>
        </w:rPr>
        <w:t xml:space="preserve">Reagenzgläser mit Iod-Stärke-Lösung, </w:t>
      </w:r>
      <w:r w:rsidR="008E747B">
        <w:rPr>
          <w:bCs/>
        </w:rPr>
        <w:t xml:space="preserve">von denen ein Ansatz neutral bleibt, während die anderen </w:t>
      </w:r>
      <w:r>
        <w:rPr>
          <w:bCs/>
        </w:rPr>
        <w:t>mit stark verdünnter Essig- bzw. Salzsäure mehr oder weniger stark angesäuert werden. (Untersuchungen im Basischen sind sinnlos, da die Hydroxid-Ionen die Bildung des Iod-Stärke-Komplexes verhindern.)</w:t>
      </w:r>
      <w:r w:rsidR="008E747B">
        <w:rPr>
          <w:bCs/>
        </w:rPr>
        <w:t xml:space="preserve"> Nach z.</w:t>
      </w:r>
      <w:r w:rsidR="005F0997">
        <w:rPr>
          <w:bCs/>
        </w:rPr>
        <w:t> </w:t>
      </w:r>
      <w:r w:rsidR="008E747B">
        <w:rPr>
          <w:bCs/>
        </w:rPr>
        <w:t>B. 5</w:t>
      </w:r>
      <w:r w:rsidR="005F0997">
        <w:rPr>
          <w:bCs/>
        </w:rPr>
        <w:t> </w:t>
      </w:r>
      <w:r w:rsidR="008E747B">
        <w:rPr>
          <w:bCs/>
        </w:rPr>
        <w:t>Minuten wird beobachtet.</w:t>
      </w:r>
    </w:p>
    <w:p w14:paraId="3A5EB8EA" w14:textId="6FD1E1E3" w:rsidR="008E747B" w:rsidRDefault="008E747B" w:rsidP="005F0997">
      <w:pPr>
        <w:jc w:val="both"/>
        <w:rPr>
          <w:bCs/>
        </w:rPr>
      </w:pPr>
      <w:r>
        <w:rPr>
          <w:bCs/>
        </w:rPr>
        <w:t xml:space="preserve">Auswertung: Nur im Neutralen findet Stärkeabbau statt. Die Säure verändert die Enzymstruktur so stark, dass die katalytische Wirkung verloren geht. </w:t>
      </w:r>
      <w:r w:rsidR="008060D2">
        <w:rPr>
          <w:bCs/>
        </w:rPr>
        <w:t>Der aktive pH-Bereich ist bei Amylase wesent</w:t>
      </w:r>
      <w:r w:rsidR="008060D2">
        <w:rPr>
          <w:bCs/>
        </w:rPr>
        <w:softHyphen/>
        <w:t>lich enger als bei Katalase.</w:t>
      </w:r>
    </w:p>
    <w:p w14:paraId="6E173522" w14:textId="443CAF53" w:rsidR="008E747B" w:rsidRPr="008E747B" w:rsidRDefault="008E747B" w:rsidP="005F0997">
      <w:pPr>
        <w:jc w:val="both"/>
        <w:rPr>
          <w:bCs/>
          <w:i/>
        </w:rPr>
      </w:pPr>
      <w:r>
        <w:rPr>
          <w:bCs/>
          <w:i/>
        </w:rPr>
        <w:t>Hinweis: Zu diesem Zeitpunkt sind Oxonium-Ionen nur NTG-Schülern bekannt!</w:t>
      </w:r>
    </w:p>
    <w:p w14:paraId="00858DF3" w14:textId="61D3A9FD" w:rsidR="001C1D40" w:rsidRDefault="008E747B" w:rsidP="008E747B">
      <w:pPr>
        <w:spacing w:before="120"/>
        <w:rPr>
          <w:rFonts w:ascii="Arial Narrow" w:hAnsi="Arial Narrow"/>
          <w:iCs/>
        </w:rPr>
      </w:pPr>
      <w:r w:rsidRPr="00577DB6">
        <w:rPr>
          <w:rFonts w:ascii="Arial Narrow" w:hAnsi="Arial Narrow"/>
          <w:iCs/>
          <w:highlight w:val="yellow"/>
        </w:rPr>
        <w:t>ALP</w:t>
      </w:r>
      <w:r w:rsidRPr="00577DB6">
        <w:rPr>
          <w:rFonts w:ascii="Arial Narrow" w:hAnsi="Arial Narrow"/>
          <w:iCs/>
        </w:rPr>
        <w:t xml:space="preserve"> Blatt </w:t>
      </w:r>
      <w:r>
        <w:rPr>
          <w:rFonts w:ascii="Arial Narrow" w:hAnsi="Arial Narrow"/>
          <w:iCs/>
        </w:rPr>
        <w:t>11_2</w:t>
      </w:r>
      <w:r w:rsidRPr="00577DB6">
        <w:rPr>
          <w:rFonts w:ascii="Arial Narrow" w:hAnsi="Arial Narrow"/>
          <w:iCs/>
        </w:rPr>
        <w:t>_V</w:t>
      </w:r>
      <w:r>
        <w:rPr>
          <w:rFonts w:ascii="Arial Narrow" w:hAnsi="Arial Narrow"/>
          <w:iCs/>
        </w:rPr>
        <w:t>04</w:t>
      </w:r>
      <w:r w:rsidRPr="00577DB6">
        <w:rPr>
          <w:rFonts w:ascii="Arial Narrow" w:hAnsi="Arial Narrow"/>
          <w:iCs/>
        </w:rPr>
        <w:t>:</w:t>
      </w:r>
      <w:r>
        <w:rPr>
          <w:rFonts w:ascii="Arial Narrow" w:hAnsi="Arial Narrow"/>
          <w:iCs/>
        </w:rPr>
        <w:t xml:space="preserve"> Amylaseaktivität, abhängig vom pH-Wert</w:t>
      </w:r>
    </w:p>
    <w:p w14:paraId="32E4DDDF" w14:textId="13037AE8" w:rsidR="008060D2" w:rsidRPr="008060D2" w:rsidRDefault="008060D2" w:rsidP="008060D2">
      <w:pPr>
        <w:spacing w:before="240"/>
        <w:rPr>
          <w:b/>
          <w:bCs/>
          <w:iCs/>
        </w:rPr>
      </w:pPr>
      <w:r w:rsidRPr="008060D2">
        <w:rPr>
          <w:b/>
          <w:bCs/>
          <w:iCs/>
        </w:rPr>
        <w:t>d)   Schwermetall-Denaturierung von Amylase:</w:t>
      </w:r>
    </w:p>
    <w:p w14:paraId="078EBF45" w14:textId="4E45F50C" w:rsidR="008060D2" w:rsidRPr="008060D2" w:rsidRDefault="008060D2" w:rsidP="00757704">
      <w:pPr>
        <w:jc w:val="both"/>
        <w:rPr>
          <w:iCs/>
        </w:rPr>
      </w:pPr>
      <w:r>
        <w:rPr>
          <w:iCs/>
        </w:rPr>
        <w:t xml:space="preserve">Parallelversuche: Iod-Stärke-Lösung mit drei Tropfen Leitungswasser bzw. </w:t>
      </w:r>
      <w:r w:rsidR="00757704">
        <w:rPr>
          <w:iCs/>
        </w:rPr>
        <w:t>Kupfer</w:t>
      </w:r>
      <w:r>
        <w:rPr>
          <w:iCs/>
        </w:rPr>
        <w:t xml:space="preserve">sulfat-Lösung bzw. </w:t>
      </w:r>
      <w:r w:rsidR="00757704">
        <w:rPr>
          <w:iCs/>
        </w:rPr>
        <w:t>Natrium</w:t>
      </w:r>
      <w:r>
        <w:rPr>
          <w:iCs/>
        </w:rPr>
        <w:t>sulfat-Lösung versetzen</w:t>
      </w:r>
      <w:r w:rsidR="000134A6">
        <w:rPr>
          <w:iCs/>
        </w:rPr>
        <w:t>; Wasserbad zwischen 30 und 35 °C; Amylase zugeben. Entfärbung bei Wasser und Natriumsulfat, nicht bei Kupfersulfat</w:t>
      </w:r>
      <w:r w:rsidR="00757704">
        <w:rPr>
          <w:iCs/>
        </w:rPr>
        <w:t>.</w:t>
      </w:r>
      <w:r w:rsidR="000134A6">
        <w:rPr>
          <w:iCs/>
        </w:rPr>
        <w:t xml:space="preserve"> </w:t>
      </w:r>
    </w:p>
    <w:p w14:paraId="102D37BD" w14:textId="109B5A53" w:rsidR="008060D2" w:rsidRDefault="008060D2" w:rsidP="008E747B">
      <w:pPr>
        <w:spacing w:before="120"/>
        <w:rPr>
          <w:i/>
          <w:iCs/>
        </w:rPr>
      </w:pPr>
      <w:r>
        <w:rPr>
          <w:i/>
          <w:iCs/>
        </w:rPr>
        <w:t>Hinweis: Hitzedenaturierung klappt bei Amylase in der Regel nicht.</w:t>
      </w:r>
    </w:p>
    <w:p w14:paraId="71D3A54D" w14:textId="77777777" w:rsidR="003D0DB0" w:rsidRDefault="003D0DB0" w:rsidP="008E747B">
      <w:pPr>
        <w:spacing w:before="120"/>
        <w:rPr>
          <w:i/>
          <w:iCs/>
        </w:rPr>
      </w:pPr>
    </w:p>
    <w:p w14:paraId="537433B6" w14:textId="77777777" w:rsidR="003D0DB0" w:rsidRPr="008060D2" w:rsidRDefault="003D0DB0" w:rsidP="008E747B">
      <w:pPr>
        <w:spacing w:before="120"/>
        <w:rPr>
          <w:bCs/>
          <w:i/>
        </w:rPr>
      </w:pPr>
    </w:p>
    <w:p w14:paraId="392252D1" w14:textId="6E5125BF" w:rsidR="001C1D40" w:rsidRPr="004D70E6" w:rsidRDefault="001C1D40" w:rsidP="004D70E6">
      <w:pPr>
        <w:spacing w:before="280"/>
        <w:rPr>
          <w:b/>
          <w:sz w:val="28"/>
          <w:szCs w:val="28"/>
        </w:rPr>
      </w:pPr>
      <w:bookmarkStart w:id="24" w:name="B10Enz22"/>
      <w:bookmarkEnd w:id="24"/>
      <w:r w:rsidRPr="004D70E6">
        <w:rPr>
          <w:b/>
          <w:sz w:val="28"/>
          <w:szCs w:val="28"/>
        </w:rPr>
        <w:lastRenderedPageBreak/>
        <w:t>2.2.</w:t>
      </w:r>
      <w:r w:rsidR="009756A6">
        <w:rPr>
          <w:b/>
          <w:sz w:val="28"/>
          <w:szCs w:val="28"/>
        </w:rPr>
        <w:t>4</w:t>
      </w:r>
      <w:r w:rsidR="00E57321">
        <w:rPr>
          <w:b/>
          <w:sz w:val="28"/>
          <w:szCs w:val="28"/>
        </w:rPr>
        <w:t>.2</w:t>
      </w:r>
      <w:r w:rsidR="004D70E6" w:rsidRPr="004D70E6">
        <w:rPr>
          <w:b/>
          <w:sz w:val="28"/>
          <w:szCs w:val="28"/>
        </w:rPr>
        <w:t xml:space="preserve">   Verdauung von Fetten</w:t>
      </w:r>
    </w:p>
    <w:p w14:paraId="28B29B46" w14:textId="22EE9E15" w:rsidR="004D70E6" w:rsidRDefault="001B693C" w:rsidP="00CC675E">
      <w:pPr>
        <w:spacing w:before="120"/>
        <w:rPr>
          <w:bCs/>
        </w:rPr>
      </w:pPr>
      <w:r>
        <w:rPr>
          <w:bCs/>
        </w:rPr>
        <w:t xml:space="preserve">Fettabbau findet nur im Dünndarm statt. </w:t>
      </w:r>
      <w:r w:rsidR="00CC675E">
        <w:rPr>
          <w:bCs/>
        </w:rPr>
        <w:t xml:space="preserve">Der Bauchspeichel enthält Lipasen, die die Reaktion von Fett-Molekülen mit Wasser katalysieren, so dass pro Fett-Molekül </w:t>
      </w:r>
      <w:r>
        <w:rPr>
          <w:bCs/>
        </w:rPr>
        <w:t xml:space="preserve">in drei Abbauschritten </w:t>
      </w:r>
      <w:r w:rsidR="00CC675E">
        <w:rPr>
          <w:bCs/>
        </w:rPr>
        <w:t>ein Molekül Glycerin (Propan-1,2,3-triol) und 3 Moleküle Fettsäuren entstehen.</w:t>
      </w:r>
      <w:r>
        <w:rPr>
          <w:bCs/>
        </w:rPr>
        <w:t xml:space="preserve"> (Vgl. 2.1.3.2)</w:t>
      </w:r>
    </w:p>
    <w:p w14:paraId="5F4BD50E" w14:textId="605ED3BE" w:rsidR="004D70E6" w:rsidRDefault="00CC675E" w:rsidP="009C701C">
      <w:pPr>
        <w:rPr>
          <w:bCs/>
        </w:rPr>
      </w:pPr>
      <w:r w:rsidRPr="00CC675E">
        <w:rPr>
          <w:bCs/>
          <w:i/>
          <w:iCs/>
        </w:rPr>
        <w:t>lipos</w:t>
      </w:r>
      <w:r>
        <w:rPr>
          <w:bCs/>
        </w:rPr>
        <w:t>, altgr.: Fett</w:t>
      </w:r>
    </w:p>
    <w:p w14:paraId="7EC97555" w14:textId="56D1EB23" w:rsidR="00B53262" w:rsidRDefault="003A3181" w:rsidP="0050197B">
      <w:pPr>
        <w:spacing w:before="120"/>
        <w:jc w:val="both"/>
        <w:rPr>
          <w:bCs/>
        </w:rPr>
      </w:pPr>
      <w:r w:rsidRPr="00DD0F66">
        <w:rPr>
          <w:bCs/>
        </w:rPr>
        <w:t>Fette</w:t>
      </w:r>
      <w:r w:rsidR="0050197B">
        <w:rPr>
          <w:bCs/>
        </w:rPr>
        <w:t xml:space="preserve"> lösen sich nicht</w:t>
      </w:r>
      <w:r w:rsidRPr="00DD0F66">
        <w:rPr>
          <w:bCs/>
        </w:rPr>
        <w:t xml:space="preserve"> im wässrigen </w:t>
      </w:r>
      <w:r w:rsidR="00DD0F66">
        <w:rPr>
          <w:bCs/>
        </w:rPr>
        <w:t>Verdauungssaft. Die Lösung d</w:t>
      </w:r>
      <w:r w:rsidR="0050197B">
        <w:rPr>
          <w:bCs/>
        </w:rPr>
        <w:t>ies</w:t>
      </w:r>
      <w:r w:rsidR="00DD0F66">
        <w:rPr>
          <w:bCs/>
        </w:rPr>
        <w:t>es Problems besteht darin, die Fette in möglichst winzige Portionen aufzuteilen, die als Fetttröpfchen im Verdauungssaft schwimmen (Emulsion). Dabei muss verhindert werden, dass die Fetttröpfchen wieder fusio</w:t>
      </w:r>
      <w:r w:rsidR="00B53262">
        <w:rPr>
          <w:bCs/>
        </w:rPr>
        <w:softHyphen/>
      </w:r>
      <w:r w:rsidR="00DD0F66">
        <w:rPr>
          <w:bCs/>
        </w:rPr>
        <w:t xml:space="preserve">nieren. Dafür sorgen sogenannte </w:t>
      </w:r>
      <w:r w:rsidR="00DD0F66" w:rsidRPr="0050197B">
        <w:rPr>
          <w:bCs/>
          <w:u w:val="single"/>
        </w:rPr>
        <w:t>Emulgatoren</w:t>
      </w:r>
      <w:r w:rsidR="00DD0F66">
        <w:rPr>
          <w:bCs/>
        </w:rPr>
        <w:t xml:space="preserve">; im Dünndarm übernimmt diese Rolle der </w:t>
      </w:r>
      <w:r w:rsidR="00DD0F66" w:rsidRPr="0050197B">
        <w:rPr>
          <w:bCs/>
          <w:u w:val="single"/>
        </w:rPr>
        <w:t>Gallensaft</w:t>
      </w:r>
      <w:r w:rsidR="00DD0F66">
        <w:rPr>
          <w:bCs/>
        </w:rPr>
        <w:t xml:space="preserve">. </w:t>
      </w:r>
      <w:r w:rsidR="00DD0F66">
        <w:rPr>
          <w:bCs/>
          <w:i/>
        </w:rPr>
        <w:t xml:space="preserve">(Keine nähere Erklärung auf Teilchenebene, weil Detergentien in Chemie noch nicht behandelt worden sind.) </w:t>
      </w:r>
      <w:r w:rsidR="00DD0F66">
        <w:rPr>
          <w:bCs/>
        </w:rPr>
        <w:t xml:space="preserve">Der sehr hohe Zerteilungsgrad von Fett im Verdauungssaft sorgt für eine große Oberfläche, an der Fett-Moleküle mit Enzym-Molekülen </w:t>
      </w:r>
      <w:r w:rsidR="0050197B">
        <w:rPr>
          <w:bCs/>
        </w:rPr>
        <w:t xml:space="preserve">in </w:t>
      </w:r>
      <w:r w:rsidR="00DD0F66">
        <w:rPr>
          <w:bCs/>
        </w:rPr>
        <w:t xml:space="preserve">Kontakt </w:t>
      </w:r>
      <w:r w:rsidR="0050197B">
        <w:rPr>
          <w:bCs/>
        </w:rPr>
        <w:t>treten</w:t>
      </w:r>
      <w:r w:rsidR="00DD0F66">
        <w:rPr>
          <w:bCs/>
        </w:rPr>
        <w:t xml:space="preserve"> können</w:t>
      </w:r>
      <w:r w:rsidR="0050197B">
        <w:rPr>
          <w:bCs/>
        </w:rPr>
        <w:t>, wodurch die Reaktionsgeschwindigkeit stark erhöht wird (Prinzip: Oberflächen-Ver</w:t>
      </w:r>
      <w:r w:rsidR="0050197B">
        <w:rPr>
          <w:bCs/>
        </w:rPr>
        <w:softHyphen/>
        <w:t>größerung).</w:t>
      </w:r>
    </w:p>
    <w:p w14:paraId="4E368A10" w14:textId="7A162CE3" w:rsidR="00B53262" w:rsidRDefault="00B53262" w:rsidP="0050197B">
      <w:pPr>
        <w:spacing w:before="120"/>
        <w:jc w:val="both"/>
        <w:rPr>
          <w:bCs/>
        </w:rPr>
      </w:pPr>
      <w:r>
        <w:rPr>
          <w:bCs/>
        </w:rPr>
        <w:t xml:space="preserve">Zur Fettverdauung gibt es </w:t>
      </w:r>
      <w:r w:rsidR="002945F1">
        <w:rPr>
          <w:bCs/>
        </w:rPr>
        <w:t>verbreitete</w:t>
      </w:r>
      <w:r>
        <w:rPr>
          <w:bCs/>
        </w:rPr>
        <w:t xml:space="preserve"> </w:t>
      </w:r>
      <w:r w:rsidRPr="00B53262">
        <w:rPr>
          <w:b/>
        </w:rPr>
        <w:t>Fehlvorstellungen</w:t>
      </w:r>
      <w:r>
        <w:rPr>
          <w:bCs/>
        </w:rPr>
        <w:t>, z. B.:</w:t>
      </w:r>
    </w:p>
    <w:p w14:paraId="0F245E11" w14:textId="3EF75EB4" w:rsidR="00B53262" w:rsidRDefault="00B53262" w:rsidP="00B53262">
      <w:pPr>
        <w:jc w:val="both"/>
        <w:rPr>
          <w:bCs/>
        </w:rPr>
      </w:pPr>
      <w:r>
        <w:rPr>
          <w:bCs/>
        </w:rPr>
        <w:t>–</w:t>
      </w:r>
      <w:r>
        <w:rPr>
          <w:bCs/>
        </w:rPr>
        <w:tab/>
        <w:t>„Fett wird durch „Galle“ (gemeint ist: Gallensaft) abgebaut.“</w:t>
      </w:r>
    </w:p>
    <w:p w14:paraId="32F90751" w14:textId="491E0828" w:rsidR="00B53262" w:rsidRDefault="00B53262" w:rsidP="00B53262">
      <w:pPr>
        <w:jc w:val="both"/>
        <w:rPr>
          <w:bCs/>
        </w:rPr>
      </w:pPr>
      <w:r>
        <w:rPr>
          <w:bCs/>
        </w:rPr>
        <w:t>–</w:t>
      </w:r>
      <w:r>
        <w:rPr>
          <w:bCs/>
        </w:rPr>
        <w:tab/>
        <w:t>„Schnaps hilft bei der Verdauung von Fett.“</w:t>
      </w:r>
    </w:p>
    <w:p w14:paraId="202BB74E" w14:textId="6752B0DE" w:rsidR="00B53262" w:rsidRDefault="00B53262" w:rsidP="00B53262">
      <w:pPr>
        <w:jc w:val="both"/>
        <w:rPr>
          <w:bCs/>
        </w:rPr>
      </w:pPr>
      <w:r>
        <w:rPr>
          <w:bCs/>
        </w:rPr>
        <w:t>Zusätzlich zu den im Anschluss aufgeführten Experimenten können die Schüler Versuchsauf</w:t>
      </w:r>
      <w:r>
        <w:rPr>
          <w:bCs/>
        </w:rPr>
        <w:softHyphen/>
        <w:t>bauten entwerfen, mit denen diese beiden Aussagen experimentell überprüft werden können, und die Versuche durchführen.</w:t>
      </w:r>
    </w:p>
    <w:p w14:paraId="64BC7595" w14:textId="2CF7BFE7" w:rsidR="004D70E6" w:rsidRDefault="004D70E6" w:rsidP="009C701C">
      <w:pPr>
        <w:rPr>
          <w:bCs/>
        </w:rPr>
      </w:pPr>
    </w:p>
    <w:p w14:paraId="3E5A970F" w14:textId="77777777" w:rsidR="00CC675E" w:rsidRDefault="00CC675E" w:rsidP="00CC675E">
      <w:pPr>
        <w:rPr>
          <w:b/>
          <w:bCs/>
        </w:rPr>
      </w:pPr>
      <w:r w:rsidRPr="001C1D40">
        <w:rPr>
          <w:b/>
          <w:bCs/>
          <w:highlight w:val="yellow"/>
        </w:rPr>
        <w:t>Experimente:</w:t>
      </w:r>
    </w:p>
    <w:p w14:paraId="3789D48A" w14:textId="08772FB2" w:rsidR="004D70E6" w:rsidRPr="006942E2" w:rsidRDefault="001B693C" w:rsidP="001B693C">
      <w:pPr>
        <w:spacing w:before="120"/>
        <w:rPr>
          <w:b/>
        </w:rPr>
      </w:pPr>
      <w:r w:rsidRPr="006942E2">
        <w:rPr>
          <w:b/>
        </w:rPr>
        <w:t>a)   Abbau von Fett in der Milch:</w:t>
      </w:r>
    </w:p>
    <w:p w14:paraId="5F6D6EF1" w14:textId="43CBAD3C" w:rsidR="001B693C" w:rsidRDefault="001B693C" w:rsidP="006B77A8">
      <w:pPr>
        <w:jc w:val="both"/>
        <w:rPr>
          <w:bCs/>
        </w:rPr>
      </w:pPr>
      <w:r>
        <w:rPr>
          <w:bCs/>
        </w:rPr>
        <w:t>Milch wird im Reagenzglas mit wenigen Tropfen Phenolphthalein-Lösung versetzt. Stark verdünnte Ammoniak-Lösung wird zugetropft, bis gerade eine rosa Färbung sichtbar wird.</w:t>
      </w:r>
      <w:r w:rsidR="006942E2">
        <w:rPr>
          <w:bCs/>
        </w:rPr>
        <w:t xml:space="preserve"> Der Ansatz wird geteilt und mit Enzym-Lösung bzw. dem gleichen Volumen Wasser (Blindprobe) versetzt. Die Reaktion erfolgt im Wasserbad von etwa </w:t>
      </w:r>
      <w:r w:rsidR="004D38CC">
        <w:rPr>
          <w:bCs/>
        </w:rPr>
        <w:t>40</w:t>
      </w:r>
      <w:r w:rsidR="006942E2">
        <w:rPr>
          <w:bCs/>
        </w:rPr>
        <w:t xml:space="preserve"> °C; bei Raumtemperatur ist das Ergebnis nach etwa 10 Minuten zu sehen.</w:t>
      </w:r>
    </w:p>
    <w:p w14:paraId="4A934778" w14:textId="27C1400D" w:rsidR="006942E2" w:rsidRDefault="004D38CC" w:rsidP="006B77A8">
      <w:pPr>
        <w:jc w:val="both"/>
        <w:rPr>
          <w:bCs/>
        </w:rPr>
      </w:pPr>
      <w:r w:rsidRPr="004D38CC">
        <w:rPr>
          <w:bCs/>
          <w:u w:val="single"/>
        </w:rPr>
        <w:t>Auswertung</w:t>
      </w:r>
      <w:r>
        <w:rPr>
          <w:bCs/>
        </w:rPr>
        <w:t xml:space="preserve">: </w:t>
      </w:r>
      <w:r w:rsidR="006942E2">
        <w:rPr>
          <w:bCs/>
        </w:rPr>
        <w:t xml:space="preserve">Die Entfärbung im Ansatz mit Enzym belegt die Entstehung saurer Substanzen, die das Ammoniak neutralisieren: </w:t>
      </w:r>
      <w:r w:rsidR="006B77A8">
        <w:rPr>
          <w:bCs/>
        </w:rPr>
        <w:t xml:space="preserve">Dies sind </w:t>
      </w:r>
      <w:r w:rsidR="006942E2">
        <w:rPr>
          <w:bCs/>
        </w:rPr>
        <w:t>die Fettsäuren aus dem Abbau von Milchfett.</w:t>
      </w:r>
    </w:p>
    <w:p w14:paraId="326BF02D" w14:textId="5E8DB8C5" w:rsidR="006942E2" w:rsidRPr="006942E2" w:rsidRDefault="006942E2" w:rsidP="006B77A8">
      <w:pPr>
        <w:jc w:val="both"/>
        <w:rPr>
          <w:bCs/>
          <w:i/>
        </w:rPr>
      </w:pPr>
      <w:r>
        <w:rPr>
          <w:bCs/>
          <w:i/>
        </w:rPr>
        <w:t>Statt teure Lipase zu verwenden, eignet sich sehr gut Pankreatin, ein Stoffgemisch aus der Bauchspeicheldrüse von Schweinen, das u. a. Lipasen enthält.</w:t>
      </w:r>
      <w:r w:rsidR="00411EA8">
        <w:rPr>
          <w:bCs/>
          <w:i/>
        </w:rPr>
        <w:t xml:space="preserve"> Universalindikator zeigt den Farbwechsel nicht deutlich.</w:t>
      </w:r>
    </w:p>
    <w:p w14:paraId="7553AE6C" w14:textId="37D8360E" w:rsidR="001B693C" w:rsidRDefault="001B693C" w:rsidP="001B693C">
      <w:pPr>
        <w:spacing w:before="120"/>
        <w:rPr>
          <w:rFonts w:ascii="Arial Narrow" w:hAnsi="Arial Narrow"/>
          <w:iCs/>
        </w:rPr>
      </w:pPr>
      <w:r w:rsidRPr="00577DB6">
        <w:rPr>
          <w:rFonts w:ascii="Arial Narrow" w:hAnsi="Arial Narrow"/>
          <w:iCs/>
          <w:highlight w:val="yellow"/>
        </w:rPr>
        <w:t>ALP</w:t>
      </w:r>
      <w:r w:rsidRPr="00577DB6">
        <w:rPr>
          <w:rFonts w:ascii="Arial Narrow" w:hAnsi="Arial Narrow"/>
          <w:iCs/>
        </w:rPr>
        <w:t xml:space="preserve"> Blatt </w:t>
      </w:r>
      <w:r>
        <w:rPr>
          <w:rFonts w:ascii="Arial Narrow" w:hAnsi="Arial Narrow"/>
          <w:iCs/>
        </w:rPr>
        <w:t>11_5</w:t>
      </w:r>
      <w:r w:rsidRPr="00577DB6">
        <w:rPr>
          <w:rFonts w:ascii="Arial Narrow" w:hAnsi="Arial Narrow"/>
          <w:iCs/>
        </w:rPr>
        <w:t>_V</w:t>
      </w:r>
      <w:r>
        <w:rPr>
          <w:rFonts w:ascii="Arial Narrow" w:hAnsi="Arial Narrow"/>
          <w:iCs/>
        </w:rPr>
        <w:t>01</w:t>
      </w:r>
      <w:r w:rsidRPr="00577DB6">
        <w:rPr>
          <w:rFonts w:ascii="Arial Narrow" w:hAnsi="Arial Narrow"/>
          <w:iCs/>
        </w:rPr>
        <w:t>:</w:t>
      </w:r>
      <w:r>
        <w:rPr>
          <w:rFonts w:ascii="Arial Narrow" w:hAnsi="Arial Narrow"/>
          <w:iCs/>
        </w:rPr>
        <w:t xml:space="preserve"> Lipase – Spaltung von Fett in Milch</w:t>
      </w:r>
    </w:p>
    <w:p w14:paraId="7C9E8D40" w14:textId="5CAC8386" w:rsidR="006942E2" w:rsidRPr="00411EA8" w:rsidRDefault="006942E2" w:rsidP="006942E2">
      <w:pPr>
        <w:spacing w:before="240"/>
        <w:rPr>
          <w:b/>
          <w:bCs/>
          <w:iCs/>
        </w:rPr>
      </w:pPr>
      <w:r w:rsidRPr="00411EA8">
        <w:rPr>
          <w:b/>
          <w:bCs/>
          <w:iCs/>
        </w:rPr>
        <w:t>b)</w:t>
      </w:r>
      <w:r w:rsidR="00411EA8" w:rsidRPr="00411EA8">
        <w:rPr>
          <w:b/>
          <w:bCs/>
          <w:iCs/>
        </w:rPr>
        <w:t xml:space="preserve">   Abbau von Fett in Speiseöl:</w:t>
      </w:r>
    </w:p>
    <w:p w14:paraId="7EBDA588" w14:textId="1EAA78CC" w:rsidR="006942E2" w:rsidRDefault="00411EA8" w:rsidP="00CF009E">
      <w:pPr>
        <w:jc w:val="both"/>
        <w:rPr>
          <w:bCs/>
        </w:rPr>
      </w:pPr>
      <w:r>
        <w:rPr>
          <w:iCs/>
        </w:rPr>
        <w:t xml:space="preserve">Zu 1 mL Speiseöl werden für </w:t>
      </w:r>
      <w:r w:rsidR="004D38CC">
        <w:rPr>
          <w:iCs/>
        </w:rPr>
        <w:t xml:space="preserve">den einen </w:t>
      </w:r>
      <w:r>
        <w:rPr>
          <w:iCs/>
        </w:rPr>
        <w:t xml:space="preserve">Versuch 4 mL Ochsengallen-Lösung und für </w:t>
      </w:r>
      <w:r w:rsidR="004D38CC">
        <w:rPr>
          <w:iCs/>
        </w:rPr>
        <w:t>den ande</w:t>
      </w:r>
      <w:r w:rsidR="00CF009E">
        <w:rPr>
          <w:iCs/>
        </w:rPr>
        <w:softHyphen/>
      </w:r>
      <w:r w:rsidR="004D38CC">
        <w:rPr>
          <w:iCs/>
        </w:rPr>
        <w:t xml:space="preserve">ren </w:t>
      </w:r>
      <w:r>
        <w:rPr>
          <w:iCs/>
        </w:rPr>
        <w:t xml:space="preserve">Versuch 4 mL Spülmittel-Lösung gegeben und vorsichtig geschüttelt. </w:t>
      </w:r>
      <w:r w:rsidR="004D38CC">
        <w:rPr>
          <w:iCs/>
        </w:rPr>
        <w:t>Wie unter a) be</w:t>
      </w:r>
      <w:r w:rsidR="00CF009E">
        <w:rPr>
          <w:iCs/>
        </w:rPr>
        <w:softHyphen/>
      </w:r>
      <w:r w:rsidR="004D38CC">
        <w:rPr>
          <w:iCs/>
        </w:rPr>
        <w:t>schrie</w:t>
      </w:r>
      <w:r w:rsidR="00CF009E">
        <w:rPr>
          <w:iCs/>
        </w:rPr>
        <w:softHyphen/>
      </w:r>
      <w:r w:rsidR="004D38CC">
        <w:rPr>
          <w:iCs/>
        </w:rPr>
        <w:t>ben wird mit Phenolphthalein- und Ammoniak-Lösung eine leichte Rosa-Färbung er</w:t>
      </w:r>
      <w:r w:rsidR="00CF009E">
        <w:rPr>
          <w:iCs/>
        </w:rPr>
        <w:softHyphen/>
      </w:r>
      <w:r w:rsidR="004D38CC">
        <w:rPr>
          <w:iCs/>
        </w:rPr>
        <w:t xml:space="preserve">zeugt. </w:t>
      </w:r>
      <w:r>
        <w:rPr>
          <w:iCs/>
        </w:rPr>
        <w:t>Beide Ansätze werden geteilt und jeweils mit 2 mL Enzym-Lösung (am besten Pankreatin-Aufschlämmung) bzw. 2 mL Wasser versetzt.</w:t>
      </w:r>
      <w:r w:rsidR="004D38CC">
        <w:rPr>
          <w:iCs/>
        </w:rPr>
        <w:t xml:space="preserve"> </w:t>
      </w:r>
      <w:r w:rsidR="004D38CC">
        <w:rPr>
          <w:bCs/>
        </w:rPr>
        <w:t>Die Reaktion erfolgt im Wasserbad von etwa 40 °C. Die Ansätze ohne Enzym bleiben rosa, der Ansatz mit Ochsengalle und Enzym entfärbt sich schneller, der mit Spülmittel-Lösung langsamer.</w:t>
      </w:r>
    </w:p>
    <w:p w14:paraId="0E0FBA2B" w14:textId="02AF78F0" w:rsidR="004D38CC" w:rsidRDefault="004D38CC" w:rsidP="00CF009E">
      <w:pPr>
        <w:jc w:val="both"/>
        <w:rPr>
          <w:iCs/>
        </w:rPr>
      </w:pPr>
      <w:r w:rsidRPr="004D38CC">
        <w:rPr>
          <w:bCs/>
          <w:u w:val="single"/>
        </w:rPr>
        <w:t>Auswertung</w:t>
      </w:r>
      <w:r>
        <w:rPr>
          <w:bCs/>
        </w:rPr>
        <w:t>: Ochsengalle bzw. Spülmittel sorgen dafür, dass die wässrige Phase mit dem Öl eine Emulsion bildet, so dass Substrat und Enzym gut in Kontakt kommen können</w:t>
      </w:r>
      <w:r w:rsidR="006B77A8">
        <w:rPr>
          <w:bCs/>
        </w:rPr>
        <w:t>, aber sie spalten die Fett-Moleküle nicht (Fehlvorstellung: Fett würde durch Gallensaft gespalten.)</w:t>
      </w:r>
      <w:r>
        <w:rPr>
          <w:bCs/>
        </w:rPr>
        <w:t>. Das gelingt mit Ochsengalle effektiver als mit Spülmittel. Die bei der enzymatisch katalysierten Reaktion freigesetzten Fettsäuren neutralisieren das Ammoniak.</w:t>
      </w:r>
    </w:p>
    <w:p w14:paraId="0C7E8FB2" w14:textId="0DB985B0" w:rsidR="006942E2" w:rsidRDefault="004D38CC" w:rsidP="001B693C">
      <w:pPr>
        <w:spacing w:before="120"/>
        <w:rPr>
          <w:rFonts w:ascii="Arial Narrow" w:hAnsi="Arial Narrow"/>
          <w:iCs/>
        </w:rPr>
      </w:pPr>
      <w:r w:rsidRPr="00577DB6">
        <w:rPr>
          <w:rFonts w:ascii="Arial Narrow" w:hAnsi="Arial Narrow"/>
          <w:iCs/>
          <w:highlight w:val="yellow"/>
        </w:rPr>
        <w:lastRenderedPageBreak/>
        <w:t>ALP</w:t>
      </w:r>
      <w:r w:rsidRPr="00577DB6">
        <w:rPr>
          <w:rFonts w:ascii="Arial Narrow" w:hAnsi="Arial Narrow"/>
          <w:iCs/>
        </w:rPr>
        <w:t xml:space="preserve"> Blatt </w:t>
      </w:r>
      <w:r>
        <w:rPr>
          <w:rFonts w:ascii="Arial Narrow" w:hAnsi="Arial Narrow"/>
          <w:iCs/>
        </w:rPr>
        <w:t>11_5</w:t>
      </w:r>
      <w:r w:rsidRPr="00577DB6">
        <w:rPr>
          <w:rFonts w:ascii="Arial Narrow" w:hAnsi="Arial Narrow"/>
          <w:iCs/>
        </w:rPr>
        <w:t>_V</w:t>
      </w:r>
      <w:r>
        <w:rPr>
          <w:rFonts w:ascii="Arial Narrow" w:hAnsi="Arial Narrow"/>
          <w:iCs/>
        </w:rPr>
        <w:t>02</w:t>
      </w:r>
      <w:r w:rsidRPr="00577DB6">
        <w:rPr>
          <w:rFonts w:ascii="Arial Narrow" w:hAnsi="Arial Narrow"/>
          <w:iCs/>
        </w:rPr>
        <w:t>:</w:t>
      </w:r>
      <w:r>
        <w:rPr>
          <w:rFonts w:ascii="Arial Narrow" w:hAnsi="Arial Narrow"/>
          <w:iCs/>
        </w:rPr>
        <w:t xml:space="preserve"> Lipase – Spaltung von Fett in Speiseöl</w:t>
      </w:r>
    </w:p>
    <w:p w14:paraId="214A6191" w14:textId="1C503546" w:rsidR="00F63997" w:rsidRPr="004D38CC" w:rsidRDefault="00F63997" w:rsidP="001B693C">
      <w:pPr>
        <w:spacing w:before="120"/>
        <w:rPr>
          <w:rFonts w:ascii="Arial Narrow" w:hAnsi="Arial Narrow"/>
          <w:iCs/>
        </w:rPr>
      </w:pPr>
      <w:r>
        <w:rPr>
          <w:rFonts w:ascii="Arial Narrow" w:hAnsi="Arial Narrow"/>
          <w:iCs/>
        </w:rPr>
        <w:t xml:space="preserve">Vgl. auch </w:t>
      </w:r>
      <w:r w:rsidRPr="00577DB6">
        <w:rPr>
          <w:rFonts w:ascii="Arial Narrow" w:hAnsi="Arial Narrow"/>
          <w:iCs/>
          <w:highlight w:val="yellow"/>
        </w:rPr>
        <w:t>ALP</w:t>
      </w:r>
      <w:r w:rsidRPr="00577DB6">
        <w:rPr>
          <w:rFonts w:ascii="Arial Narrow" w:hAnsi="Arial Narrow"/>
          <w:iCs/>
        </w:rPr>
        <w:t xml:space="preserve"> Blatt </w:t>
      </w:r>
      <w:r>
        <w:rPr>
          <w:rFonts w:ascii="Arial Narrow" w:hAnsi="Arial Narrow"/>
          <w:iCs/>
        </w:rPr>
        <w:t>07_5</w:t>
      </w:r>
      <w:r w:rsidRPr="00577DB6">
        <w:rPr>
          <w:rFonts w:ascii="Arial Narrow" w:hAnsi="Arial Narrow"/>
          <w:iCs/>
        </w:rPr>
        <w:t>_V</w:t>
      </w:r>
      <w:r>
        <w:rPr>
          <w:rFonts w:ascii="Arial Narrow" w:hAnsi="Arial Narrow"/>
          <w:iCs/>
        </w:rPr>
        <w:t>05: Gallensaft als Emulgator</w:t>
      </w:r>
    </w:p>
    <w:p w14:paraId="777C3444" w14:textId="47BDE45C" w:rsidR="004D70E6" w:rsidRPr="004D70E6" w:rsidRDefault="004D70E6" w:rsidP="004D70E6">
      <w:pPr>
        <w:spacing w:before="280"/>
        <w:rPr>
          <w:b/>
          <w:sz w:val="28"/>
          <w:szCs w:val="28"/>
        </w:rPr>
      </w:pPr>
      <w:bookmarkStart w:id="25" w:name="B10Enz23"/>
      <w:bookmarkEnd w:id="25"/>
      <w:r w:rsidRPr="004D70E6">
        <w:rPr>
          <w:b/>
          <w:sz w:val="28"/>
          <w:szCs w:val="28"/>
        </w:rPr>
        <w:t>2.2.</w:t>
      </w:r>
      <w:r w:rsidR="009756A6">
        <w:rPr>
          <w:b/>
          <w:sz w:val="28"/>
          <w:szCs w:val="28"/>
        </w:rPr>
        <w:t>4</w:t>
      </w:r>
      <w:r w:rsidR="00E57321">
        <w:rPr>
          <w:b/>
          <w:sz w:val="28"/>
          <w:szCs w:val="28"/>
        </w:rPr>
        <w:t>.3</w:t>
      </w:r>
      <w:r w:rsidRPr="004D70E6">
        <w:rPr>
          <w:b/>
          <w:sz w:val="28"/>
          <w:szCs w:val="28"/>
        </w:rPr>
        <w:t xml:space="preserve">   Verdauung von Proteinen</w:t>
      </w:r>
    </w:p>
    <w:p w14:paraId="19C20D6A" w14:textId="407A7572" w:rsidR="004D70E6" w:rsidRDefault="006B77A8" w:rsidP="0097417A">
      <w:pPr>
        <w:spacing w:before="120"/>
        <w:jc w:val="both"/>
        <w:rPr>
          <w:bCs/>
        </w:rPr>
      </w:pPr>
      <w:r w:rsidRPr="00CF009E">
        <w:rPr>
          <w:bCs/>
          <w:u w:val="single"/>
        </w:rPr>
        <w:t>Vorverdauung</w:t>
      </w:r>
      <w:r w:rsidR="00CF009E" w:rsidRPr="00CF009E">
        <w:rPr>
          <w:bCs/>
          <w:u w:val="single"/>
        </w:rPr>
        <w:t xml:space="preserve"> im Magen</w:t>
      </w:r>
      <w:r w:rsidR="00CF009E">
        <w:rPr>
          <w:bCs/>
        </w:rPr>
        <w:t>: Der stark saure pH-Wert des Magens (ungefähr pH 1; das entspricht etwa der verdünnten Salzsäure im Labor) lässt die Proteine verklumpen (dadurch werden Prote</w:t>
      </w:r>
      <w:r w:rsidR="0097417A">
        <w:rPr>
          <w:bCs/>
        </w:rPr>
        <w:softHyphen/>
      </w:r>
      <w:r w:rsidR="00CF009E">
        <w:rPr>
          <w:bCs/>
        </w:rPr>
        <w:t>i</w:t>
      </w:r>
      <w:r w:rsidR="0097417A">
        <w:rPr>
          <w:bCs/>
        </w:rPr>
        <w:softHyphen/>
      </w:r>
      <w:r w:rsidR="00CF009E">
        <w:rPr>
          <w:bCs/>
        </w:rPr>
        <w:t xml:space="preserve">ne von Krankheitserregern </w:t>
      </w:r>
      <w:r w:rsidR="00681E2B">
        <w:rPr>
          <w:bCs/>
        </w:rPr>
        <w:t>unwirksam gemacht). Die Zellen der Magenwand produzieren das Enzym Pepsin, das sein Optimum im stark Sauren hat und die Protein-Moleküle in Bruchstücke (Oligopeptide) zerlegt.</w:t>
      </w:r>
    </w:p>
    <w:p w14:paraId="0F4EF7BB" w14:textId="722C7CF7" w:rsidR="00681E2B" w:rsidRDefault="00681E2B" w:rsidP="0097417A">
      <w:pPr>
        <w:jc w:val="both"/>
        <w:rPr>
          <w:bCs/>
        </w:rPr>
      </w:pPr>
      <w:r>
        <w:rPr>
          <w:bCs/>
        </w:rPr>
        <w:t>Im Experiment nicht eindrucksvoll darstellbar, aber wichtig im Umgang mit Fehlvorstellungen: Der Irrglaube ist weit verbreitet, dass die Magensäure die „Nahrung“ bzw. die Proteine zer</w:t>
      </w:r>
      <w:r w:rsidR="00575FAB">
        <w:rPr>
          <w:bCs/>
        </w:rPr>
        <w:softHyphen/>
      </w:r>
      <w:r>
        <w:rPr>
          <w:bCs/>
        </w:rPr>
        <w:t>setzen würde. Das ist so nicht richtig, auch wenn Säure die spontane Hydrolyse der Peptid</w:t>
      </w:r>
      <w:r w:rsidR="00575FAB">
        <w:rPr>
          <w:bCs/>
        </w:rPr>
        <w:softHyphen/>
      </w:r>
      <w:r>
        <w:rPr>
          <w:bCs/>
        </w:rPr>
        <w:t>bin</w:t>
      </w:r>
      <w:r w:rsidR="00575FAB">
        <w:rPr>
          <w:bCs/>
        </w:rPr>
        <w:softHyphen/>
      </w:r>
      <w:r>
        <w:rPr>
          <w:bCs/>
        </w:rPr>
        <w:t>dungen begünstigt (das dauert einfach zu lange).</w:t>
      </w:r>
    </w:p>
    <w:p w14:paraId="620CB233" w14:textId="5587C9AE" w:rsidR="004D70E6" w:rsidRDefault="00681E2B" w:rsidP="00681E2B">
      <w:pPr>
        <w:spacing w:before="120"/>
        <w:rPr>
          <w:b/>
          <w:bCs/>
        </w:rPr>
      </w:pPr>
      <w:r w:rsidRPr="001C1D40">
        <w:rPr>
          <w:b/>
          <w:bCs/>
          <w:highlight w:val="yellow"/>
        </w:rPr>
        <w:t>Experiment</w:t>
      </w:r>
      <w:r w:rsidR="00F63997">
        <w:rPr>
          <w:b/>
          <w:bCs/>
          <w:highlight w:val="yellow"/>
        </w:rPr>
        <w:t>e</w:t>
      </w:r>
      <w:r w:rsidRPr="001C1D40">
        <w:rPr>
          <w:b/>
          <w:bCs/>
          <w:highlight w:val="yellow"/>
        </w:rPr>
        <w:t>:</w:t>
      </w:r>
    </w:p>
    <w:p w14:paraId="18ABBAA1" w14:textId="1D4593FE" w:rsidR="00681E2B" w:rsidRPr="00681E2B" w:rsidRDefault="00F63997" w:rsidP="00681E2B">
      <w:pPr>
        <w:spacing w:before="120"/>
        <w:rPr>
          <w:b/>
        </w:rPr>
      </w:pPr>
      <w:r>
        <w:rPr>
          <w:b/>
        </w:rPr>
        <w:t xml:space="preserve">a)   </w:t>
      </w:r>
      <w:r w:rsidR="00681E2B" w:rsidRPr="00681E2B">
        <w:rPr>
          <w:b/>
        </w:rPr>
        <w:t>Abbau von Milcheiweiß:</w:t>
      </w:r>
    </w:p>
    <w:p w14:paraId="2A2BBB93" w14:textId="5324D4A6" w:rsidR="004D70E6" w:rsidRDefault="00740684" w:rsidP="00575FAB">
      <w:pPr>
        <w:jc w:val="both"/>
        <w:rPr>
          <w:bCs/>
        </w:rPr>
      </w:pPr>
      <w:r>
        <w:rPr>
          <w:bCs/>
        </w:rPr>
        <w:t>Wenig Magerquark wird in viel Wasser aufgeschlämmt. Zu einer Probe dieser Suspension werden Salzsäure + Pepsin-Lösung bzw. Salzsäure + Wasser bzw. Wasser und Pepsin-Lösung gegeben (Enzym-Lösung jeweils zum Schluss) und ins Wasserbad von 40 °C gestellt.</w:t>
      </w:r>
    </w:p>
    <w:p w14:paraId="46FEBAFF" w14:textId="05F163D9" w:rsidR="00740684" w:rsidRDefault="00740684" w:rsidP="00575FAB">
      <w:pPr>
        <w:jc w:val="both"/>
        <w:rPr>
          <w:bCs/>
        </w:rPr>
      </w:pPr>
      <w:r>
        <w:rPr>
          <w:bCs/>
        </w:rPr>
        <w:t>Nur im Ansatz mit Säure und Enzym verschwindet die Trübung der Suspension merklich.</w:t>
      </w:r>
    </w:p>
    <w:p w14:paraId="18903ED2" w14:textId="1895A09D" w:rsidR="00740684" w:rsidRDefault="00740684" w:rsidP="00575FAB">
      <w:pPr>
        <w:jc w:val="both"/>
        <w:rPr>
          <w:bCs/>
        </w:rPr>
      </w:pPr>
      <w:r w:rsidRPr="00740684">
        <w:rPr>
          <w:bCs/>
          <w:u w:val="single"/>
        </w:rPr>
        <w:t>Auswertung</w:t>
      </w:r>
      <w:r>
        <w:rPr>
          <w:bCs/>
        </w:rPr>
        <w:t xml:space="preserve">: </w:t>
      </w:r>
      <w:r w:rsidR="00676BD1">
        <w:rPr>
          <w:bCs/>
        </w:rPr>
        <w:t>Pepsin ist im Sauren, nicht aber im Neutralen wirksam; ohne Enzym erfolgt kein Abbau des Milcheiweißes.</w:t>
      </w:r>
    </w:p>
    <w:p w14:paraId="0C31075B" w14:textId="73371697" w:rsidR="004D70E6" w:rsidRDefault="00676BD1" w:rsidP="00676BD1">
      <w:pPr>
        <w:spacing w:before="120"/>
        <w:rPr>
          <w:bCs/>
        </w:rPr>
      </w:pPr>
      <w:r w:rsidRPr="00577DB6">
        <w:rPr>
          <w:rFonts w:ascii="Arial Narrow" w:hAnsi="Arial Narrow"/>
          <w:iCs/>
          <w:highlight w:val="yellow"/>
        </w:rPr>
        <w:t>ALP</w:t>
      </w:r>
      <w:r w:rsidRPr="00577DB6">
        <w:rPr>
          <w:rFonts w:ascii="Arial Narrow" w:hAnsi="Arial Narrow"/>
          <w:iCs/>
        </w:rPr>
        <w:t xml:space="preserve"> Blatt </w:t>
      </w:r>
      <w:r>
        <w:rPr>
          <w:rFonts w:ascii="Arial Narrow" w:hAnsi="Arial Narrow"/>
          <w:iCs/>
        </w:rPr>
        <w:t>11_5</w:t>
      </w:r>
      <w:r w:rsidRPr="00577DB6">
        <w:rPr>
          <w:rFonts w:ascii="Arial Narrow" w:hAnsi="Arial Narrow"/>
          <w:iCs/>
        </w:rPr>
        <w:t>_V</w:t>
      </w:r>
      <w:r>
        <w:rPr>
          <w:rFonts w:ascii="Arial Narrow" w:hAnsi="Arial Narrow"/>
          <w:iCs/>
        </w:rPr>
        <w:t>04</w:t>
      </w:r>
      <w:r w:rsidRPr="00577DB6">
        <w:rPr>
          <w:rFonts w:ascii="Arial Narrow" w:hAnsi="Arial Narrow"/>
          <w:iCs/>
        </w:rPr>
        <w:t>:</w:t>
      </w:r>
      <w:r>
        <w:rPr>
          <w:rFonts w:ascii="Arial Narrow" w:hAnsi="Arial Narrow"/>
          <w:iCs/>
        </w:rPr>
        <w:t xml:space="preserve"> Pepsin – Abbau von Milcheiweiß</w:t>
      </w:r>
    </w:p>
    <w:p w14:paraId="0E6B7A21" w14:textId="76FAFEDE" w:rsidR="00F63997" w:rsidRDefault="00F63997" w:rsidP="00F63997">
      <w:pPr>
        <w:spacing w:before="120"/>
        <w:jc w:val="both"/>
        <w:rPr>
          <w:b/>
        </w:rPr>
      </w:pPr>
      <w:r w:rsidRPr="00F63997">
        <w:rPr>
          <w:b/>
        </w:rPr>
        <w:t xml:space="preserve">b)   </w:t>
      </w:r>
      <w:r>
        <w:rPr>
          <w:b/>
        </w:rPr>
        <w:t>Wirkung der Magensäure:</w:t>
      </w:r>
    </w:p>
    <w:p w14:paraId="2C79A3E4" w14:textId="35E18DBB" w:rsidR="00F63997" w:rsidRDefault="00F63997" w:rsidP="00F63997">
      <w:pPr>
        <w:jc w:val="both"/>
      </w:pPr>
      <w:r>
        <w:t>Milch in unterschiedlichen Verdünnungsgraden wird jeweils mit der gleichen Menge Säure (Zitronensäure-Lösung, Essig) versetzt. Je konzentrierter die Milch ist, desto massiver tritt eine Verklumpung (Niederschlag) auf.</w:t>
      </w:r>
      <w:r w:rsidR="002945F1">
        <w:t xml:space="preserve"> Ggf. länger stehen lassen (30 min).</w:t>
      </w:r>
    </w:p>
    <w:p w14:paraId="09EF898B" w14:textId="771AB965" w:rsidR="00F63997" w:rsidRDefault="00F63997" w:rsidP="00F63997">
      <w:pPr>
        <w:jc w:val="both"/>
      </w:pPr>
      <w:r w:rsidRPr="002945F1">
        <w:rPr>
          <w:u w:val="single"/>
        </w:rPr>
        <w:t>Auswertung</w:t>
      </w:r>
      <w:r>
        <w:t>: Die Säure bringt die Proteine in der Milch zum Verklumpen</w:t>
      </w:r>
      <w:r w:rsidR="002945F1">
        <w:t>, aber sie zersetzt sie nicht (jedenfalls nicht in nennenswertem Umfang).</w:t>
      </w:r>
    </w:p>
    <w:p w14:paraId="3CF8734E" w14:textId="07BDFEC2" w:rsidR="0076251D" w:rsidRDefault="0076251D" w:rsidP="0076251D">
      <w:pPr>
        <w:spacing w:before="120"/>
        <w:jc w:val="both"/>
      </w:pPr>
      <w:r w:rsidRPr="00577DB6">
        <w:rPr>
          <w:rFonts w:ascii="Arial Narrow" w:hAnsi="Arial Narrow"/>
          <w:iCs/>
          <w:highlight w:val="yellow"/>
        </w:rPr>
        <w:t>ALP</w:t>
      </w:r>
      <w:r w:rsidRPr="00577DB6">
        <w:rPr>
          <w:rFonts w:ascii="Arial Narrow" w:hAnsi="Arial Narrow"/>
          <w:iCs/>
        </w:rPr>
        <w:t xml:space="preserve"> Blatt </w:t>
      </w:r>
      <w:r>
        <w:rPr>
          <w:rFonts w:ascii="Arial Narrow" w:hAnsi="Arial Narrow"/>
          <w:iCs/>
        </w:rPr>
        <w:t>07_5</w:t>
      </w:r>
      <w:r w:rsidRPr="00577DB6">
        <w:rPr>
          <w:rFonts w:ascii="Arial Narrow" w:hAnsi="Arial Narrow"/>
          <w:iCs/>
        </w:rPr>
        <w:t>_V</w:t>
      </w:r>
      <w:r>
        <w:rPr>
          <w:rFonts w:ascii="Arial Narrow" w:hAnsi="Arial Narrow"/>
          <w:iCs/>
        </w:rPr>
        <w:t>06</w:t>
      </w:r>
      <w:r w:rsidRPr="00577DB6">
        <w:rPr>
          <w:rFonts w:ascii="Arial Narrow" w:hAnsi="Arial Narrow"/>
          <w:iCs/>
        </w:rPr>
        <w:t>:</w:t>
      </w:r>
      <w:r>
        <w:rPr>
          <w:rFonts w:ascii="Arial Narrow" w:hAnsi="Arial Narrow"/>
          <w:iCs/>
        </w:rPr>
        <w:t xml:space="preserve"> Denaturierung von Proteinen in der Milch</w:t>
      </w:r>
    </w:p>
    <w:p w14:paraId="75B3E781" w14:textId="77777777" w:rsidR="00F63997" w:rsidRPr="00F63997" w:rsidRDefault="00F63997" w:rsidP="00F63997">
      <w:pPr>
        <w:jc w:val="both"/>
      </w:pPr>
    </w:p>
    <w:p w14:paraId="5D44F23B" w14:textId="114B3CE3" w:rsidR="004D70E6" w:rsidRDefault="00366E24" w:rsidP="00575FAB">
      <w:pPr>
        <w:jc w:val="both"/>
        <w:rPr>
          <w:bCs/>
        </w:rPr>
      </w:pPr>
      <w:r w:rsidRPr="00366E24">
        <w:rPr>
          <w:bCs/>
          <w:u w:val="single"/>
        </w:rPr>
        <w:t>Endverdauung im Dünndarm</w:t>
      </w:r>
      <w:r>
        <w:rPr>
          <w:bCs/>
        </w:rPr>
        <w:t>: Der stark saure Mageninhalt wird im Zwölffingerdarm durch den basischen Bauchspeichel leicht über-neutralisiert, so dass der Inhalt des Dünndarms schwach basisch reagiert. Im Bauchspeichel sind Proteasen</w:t>
      </w:r>
      <w:r w:rsidR="00575FAB">
        <w:rPr>
          <w:bCs/>
        </w:rPr>
        <w:t xml:space="preserve"> (mit Optimum im schwach Basischen, z. B. Trypsin)</w:t>
      </w:r>
      <w:r>
        <w:rPr>
          <w:bCs/>
        </w:rPr>
        <w:t>, welche die Oligopeptide weiter zerlegen bis zu den Aminosäuren.</w:t>
      </w:r>
    </w:p>
    <w:p w14:paraId="1B14062A" w14:textId="6A3D3F3D" w:rsidR="00575FAB" w:rsidRPr="00575FAB" w:rsidRDefault="00575FAB" w:rsidP="00575FAB">
      <w:pPr>
        <w:jc w:val="both"/>
        <w:rPr>
          <w:bCs/>
          <w:sz w:val="28"/>
          <w:szCs w:val="28"/>
        </w:rPr>
      </w:pPr>
    </w:p>
    <w:p w14:paraId="4AAFFA06" w14:textId="07EF47B3" w:rsidR="00575FAB" w:rsidRDefault="00575FAB" w:rsidP="00575FAB">
      <w:pPr>
        <w:jc w:val="both"/>
        <w:rPr>
          <w:bCs/>
        </w:rPr>
      </w:pPr>
      <w:bookmarkStart w:id="26" w:name="B10Enz24"/>
      <w:bookmarkEnd w:id="26"/>
      <w:r w:rsidRPr="00575FAB">
        <w:rPr>
          <w:b/>
          <w:sz w:val="28"/>
          <w:szCs w:val="28"/>
        </w:rPr>
        <w:t>2.2.</w:t>
      </w:r>
      <w:r w:rsidR="009756A6">
        <w:rPr>
          <w:b/>
          <w:sz w:val="28"/>
          <w:szCs w:val="28"/>
        </w:rPr>
        <w:t>4</w:t>
      </w:r>
      <w:r w:rsidRPr="00575FAB">
        <w:rPr>
          <w:b/>
          <w:sz w:val="28"/>
          <w:szCs w:val="28"/>
        </w:rPr>
        <w:t>.4   Zerlegung von Milchzucker (Lactose)</w:t>
      </w:r>
      <w:r>
        <w:rPr>
          <w:bCs/>
        </w:rPr>
        <w:t xml:space="preserve"> (fakultativ)</w:t>
      </w:r>
    </w:p>
    <w:p w14:paraId="11D06814" w14:textId="465D9F65" w:rsidR="00387783" w:rsidRPr="00387783" w:rsidRDefault="00387783" w:rsidP="00575FAB">
      <w:pPr>
        <w:spacing w:before="120"/>
        <w:jc w:val="both"/>
        <w:rPr>
          <w:bCs/>
          <w:i/>
        </w:rPr>
      </w:pPr>
      <w:r>
        <w:rPr>
          <w:bCs/>
          <w:i/>
        </w:rPr>
        <w:t>Vom LehrplanPLUS nicht gefordert. Ggf. zur Begabtenförderung oder für einen Projekttag.</w:t>
      </w:r>
    </w:p>
    <w:p w14:paraId="0F358E79" w14:textId="2167450B" w:rsidR="00575FAB" w:rsidRDefault="00575FAB" w:rsidP="00575FAB">
      <w:pPr>
        <w:spacing w:before="120"/>
        <w:jc w:val="both"/>
        <w:rPr>
          <w:bCs/>
        </w:rPr>
      </w:pPr>
      <w:r>
        <w:rPr>
          <w:bCs/>
        </w:rPr>
        <w:t>Der leicht süße Geschmack der Milch kommt vom Milchzucker (Lactose), einem Disaccharid aus Glucose und Galaktose. Für seine Spaltung in die beiden Monosaccharide ist ein spezielles Enzym nötig, die Lactase.</w:t>
      </w:r>
    </w:p>
    <w:p w14:paraId="517DBE00" w14:textId="706C0AAC" w:rsidR="00B03638" w:rsidRPr="00B03638" w:rsidRDefault="00B03638" w:rsidP="00B03638">
      <w:pPr>
        <w:spacing w:before="120"/>
        <w:jc w:val="both"/>
        <w:rPr>
          <w:bCs/>
          <w:u w:val="single"/>
        </w:rPr>
      </w:pPr>
      <w:r w:rsidRPr="00B03638">
        <w:rPr>
          <w:bCs/>
          <w:u w:val="single"/>
        </w:rPr>
        <w:t>Von der Lactose-Intoleranz zur -Toleranz:</w:t>
      </w:r>
    </w:p>
    <w:p w14:paraId="61DD58C1" w14:textId="259147D7" w:rsidR="00575FAB" w:rsidRDefault="006D3984" w:rsidP="00B03638">
      <w:pPr>
        <w:jc w:val="both"/>
        <w:rPr>
          <w:bCs/>
        </w:rPr>
      </w:pPr>
      <w:r>
        <w:rPr>
          <w:bCs/>
        </w:rPr>
        <w:t>Bevor der Mensch die Viehhaltung erfunden hatte, nahmen nur Säuglinge Milch zu sich. Eine Produktion des Enzyms Lactase über die</w:t>
      </w:r>
      <w:r w:rsidR="00D92684">
        <w:rPr>
          <w:bCs/>
        </w:rPr>
        <w:t>se</w:t>
      </w:r>
      <w:r>
        <w:rPr>
          <w:bCs/>
        </w:rPr>
        <w:t xml:space="preserve"> Lebensphase hinaus wäre unökonomisch. Die Abschaltung des Gens für Lactase </w:t>
      </w:r>
      <w:r w:rsidR="00D92684">
        <w:rPr>
          <w:bCs/>
        </w:rPr>
        <w:t>war</w:t>
      </w:r>
      <w:r>
        <w:rPr>
          <w:bCs/>
        </w:rPr>
        <w:t xml:space="preserve"> deshalb eine ressourcenschonende Angepasstheit</w:t>
      </w:r>
      <w:r w:rsidR="002D0311">
        <w:rPr>
          <w:bCs/>
        </w:rPr>
        <w:t xml:space="preserve"> und damit ein Selektionsvorteil</w:t>
      </w:r>
      <w:r>
        <w:rPr>
          <w:bCs/>
        </w:rPr>
        <w:t>. Vor 8000 bis 9000 Jahren begannen die Menschen, Rinder zu halten</w:t>
      </w:r>
      <w:r w:rsidR="00B03638">
        <w:rPr>
          <w:bCs/>
        </w:rPr>
        <w:t>, so dass auch für Erwachsene Milch zur Verfügung stand</w:t>
      </w:r>
      <w:r>
        <w:rPr>
          <w:bCs/>
        </w:rPr>
        <w:t xml:space="preserve">. Menschen, bei denen aufgrund </w:t>
      </w:r>
      <w:r>
        <w:rPr>
          <w:bCs/>
        </w:rPr>
        <w:lastRenderedPageBreak/>
        <w:t>einer Mutation die Abschaltung des Gens für Lactase außer Kraft gesetzt wurde, produzierten über das Säuglingsalter hinaus Lactase und konnten die Milch als Nahrungsmittel gut vertragen (</w:t>
      </w:r>
      <w:r w:rsidR="00B03638">
        <w:rPr>
          <w:bCs/>
        </w:rPr>
        <w:t>bei Lactoseintoleranten</w:t>
      </w:r>
      <w:r>
        <w:rPr>
          <w:bCs/>
        </w:rPr>
        <w:t xml:space="preserve"> erzeugt Milchzucker starke Blähungen). </w:t>
      </w:r>
      <w:r w:rsidR="00B03638">
        <w:rPr>
          <w:bCs/>
        </w:rPr>
        <w:t>Eine solche</w:t>
      </w:r>
      <w:r>
        <w:rPr>
          <w:bCs/>
        </w:rPr>
        <w:t xml:space="preserve"> Mutation geschah im Lauf der Menschheitsgeschichte mehrfach. Menschen, die Milch gut vertragen konnten, hatten eine bessere Ernährungslage und damit einen Selektionsvorteil.</w:t>
      </w:r>
      <w:r w:rsidR="002D0311">
        <w:rPr>
          <w:bCs/>
        </w:rPr>
        <w:t xml:space="preserve"> Lactose-Intoleranz ist also keine krankhafte Entwicklung, sondern entspricht der ursprünglichen Situation des Menschen</w:t>
      </w:r>
      <w:r w:rsidR="000B2451">
        <w:rPr>
          <w:bCs/>
        </w:rPr>
        <w:t>.</w:t>
      </w:r>
    </w:p>
    <w:p w14:paraId="048E3824" w14:textId="66BC82BD" w:rsidR="006D3984" w:rsidRPr="006D3984" w:rsidRDefault="006D3984" w:rsidP="00B03638">
      <w:pPr>
        <w:spacing w:before="240"/>
        <w:rPr>
          <w:b/>
        </w:rPr>
      </w:pPr>
      <w:r w:rsidRPr="006D3984">
        <w:rPr>
          <w:b/>
          <w:highlight w:val="yellow"/>
        </w:rPr>
        <w:t>Experiment</w:t>
      </w:r>
      <w:r w:rsidR="00696A71">
        <w:rPr>
          <w:b/>
          <w:highlight w:val="yellow"/>
        </w:rPr>
        <w:t>e</w:t>
      </w:r>
      <w:r w:rsidRPr="006D3984">
        <w:rPr>
          <w:b/>
          <w:highlight w:val="yellow"/>
        </w:rPr>
        <w:t>:</w:t>
      </w:r>
      <w:r w:rsidR="00696A71">
        <w:rPr>
          <w:b/>
        </w:rPr>
        <w:t xml:space="preserve"> </w:t>
      </w:r>
    </w:p>
    <w:p w14:paraId="5FFB35BA" w14:textId="5AE8EDE7" w:rsidR="006D3984" w:rsidRPr="000B2451" w:rsidRDefault="00696A71" w:rsidP="006D3984">
      <w:pPr>
        <w:spacing w:before="120"/>
        <w:rPr>
          <w:b/>
        </w:rPr>
      </w:pPr>
      <w:r w:rsidRPr="000B2451">
        <w:rPr>
          <w:b/>
        </w:rPr>
        <w:t>a)   Abbau von Lactose:</w:t>
      </w:r>
    </w:p>
    <w:p w14:paraId="34FB8ECF" w14:textId="0E664241" w:rsidR="00696A71" w:rsidRDefault="00696A71" w:rsidP="00B03638">
      <w:pPr>
        <w:jc w:val="both"/>
        <w:rPr>
          <w:bCs/>
        </w:rPr>
      </w:pPr>
      <w:r>
        <w:rPr>
          <w:bCs/>
        </w:rPr>
        <w:t xml:space="preserve">Eine Lactose-Lösung wird in drei Portionen geteilt. </w:t>
      </w:r>
      <w:r w:rsidR="001C7146">
        <w:rPr>
          <w:bCs/>
        </w:rPr>
        <w:t>Ansatz A wird mit Salzsäure versetzt, eine halbe Minute über einer Flamme gekocht</w:t>
      </w:r>
      <w:r w:rsidR="00B03638">
        <w:rPr>
          <w:bCs/>
        </w:rPr>
        <w:t xml:space="preserve"> und</w:t>
      </w:r>
      <w:r w:rsidR="001C7146">
        <w:rPr>
          <w:bCs/>
        </w:rPr>
        <w:t xml:space="preserve"> nach dem Abkühlen mit Natronlauge neutrali</w:t>
      </w:r>
      <w:r w:rsidR="00B03638">
        <w:rPr>
          <w:bCs/>
        </w:rPr>
        <w:softHyphen/>
      </w:r>
      <w:r w:rsidR="001C7146">
        <w:rPr>
          <w:bCs/>
        </w:rPr>
        <w:t>siert; Ansatz B bleibt unbehandelt und dient als Blindprobe; Ansatz C wird mit etwas pulveri</w:t>
      </w:r>
      <w:r w:rsidR="00B03638">
        <w:rPr>
          <w:bCs/>
        </w:rPr>
        <w:softHyphen/>
      </w:r>
      <w:r w:rsidR="001C7146">
        <w:rPr>
          <w:bCs/>
        </w:rPr>
        <w:t>sierter Lactase-Tablette (Apotheke) versetzt und 5 Minuten stehen gelassen. Danach wird mit GOD-Teststreifen der Gehalt an Glucose in den Ansätzen überprüft: tiefgrüne Färbung in den Ansätzen A und C, gelbe oder gelbgrüne Färbung in Ansatz B.</w:t>
      </w:r>
    </w:p>
    <w:p w14:paraId="78B7E2CA" w14:textId="42D251B4" w:rsidR="001C7146" w:rsidRDefault="001C7146" w:rsidP="00B03638">
      <w:pPr>
        <w:jc w:val="both"/>
        <w:rPr>
          <w:bCs/>
        </w:rPr>
      </w:pPr>
      <w:r w:rsidRPr="00D21642">
        <w:rPr>
          <w:bCs/>
          <w:u w:val="single"/>
        </w:rPr>
        <w:t>Auswertung</w:t>
      </w:r>
      <w:r>
        <w:rPr>
          <w:bCs/>
        </w:rPr>
        <w:t>: In Ansatz A wurde Lactose durch saure Hydrolyse in Glucose und Galaktose getrennt; in Ansatz C geschah dies enzymatisch</w:t>
      </w:r>
      <w:r w:rsidR="002D0311">
        <w:rPr>
          <w:bCs/>
        </w:rPr>
        <w:t xml:space="preserve"> und zwar bei Raumtemperatur (Absenkung der Aktivierungs-Energie</w:t>
      </w:r>
      <w:r w:rsidR="00B03638">
        <w:rPr>
          <w:bCs/>
        </w:rPr>
        <w:t xml:space="preserve"> durch das Enzym</w:t>
      </w:r>
      <w:r w:rsidR="002D0311">
        <w:rPr>
          <w:bCs/>
        </w:rPr>
        <w:t>).</w:t>
      </w:r>
    </w:p>
    <w:p w14:paraId="40CFAE0A" w14:textId="47E8C0F2" w:rsidR="00696A71" w:rsidRPr="000B2451" w:rsidRDefault="002D0311" w:rsidP="006D3984">
      <w:pPr>
        <w:spacing w:before="120"/>
        <w:rPr>
          <w:b/>
        </w:rPr>
      </w:pPr>
      <w:r w:rsidRPr="000B2451">
        <w:rPr>
          <w:b/>
        </w:rPr>
        <w:t>b)   Hypothese zur Bildung von Lactase in Schweinen:</w:t>
      </w:r>
    </w:p>
    <w:p w14:paraId="473EE938" w14:textId="17F45988" w:rsidR="002D0311" w:rsidRDefault="00F04638" w:rsidP="00B03638">
      <w:pPr>
        <w:jc w:val="both"/>
        <w:rPr>
          <w:bCs/>
        </w:rPr>
      </w:pPr>
      <w:r w:rsidRPr="00F04638">
        <w:rPr>
          <w:bCs/>
          <w:u w:val="single"/>
        </w:rPr>
        <w:t>Fragestellung</w:t>
      </w:r>
      <w:r>
        <w:rPr>
          <w:bCs/>
        </w:rPr>
        <w:t xml:space="preserve">: </w:t>
      </w:r>
      <w:r w:rsidR="002D0311">
        <w:rPr>
          <w:bCs/>
        </w:rPr>
        <w:t>Die ursprüngliche genetische Ausstattung des Menschen sorgte dafür, dass nach dem Abstillen keine (</w:t>
      </w:r>
      <w:r w:rsidR="000B2451">
        <w:rPr>
          <w:bCs/>
        </w:rPr>
        <w:t xml:space="preserve">damals </w:t>
      </w:r>
      <w:r w:rsidR="002D0311">
        <w:rPr>
          <w:bCs/>
        </w:rPr>
        <w:t xml:space="preserve">überflüssige) Lactase mehr in der Bauchspeicheldrüse erzeugt </w:t>
      </w:r>
      <w:r w:rsidR="00B03638">
        <w:rPr>
          <w:bCs/>
        </w:rPr>
        <w:t>wurde</w:t>
      </w:r>
      <w:r w:rsidR="002D0311">
        <w:rPr>
          <w:bCs/>
        </w:rPr>
        <w:t>.</w:t>
      </w:r>
      <w:r w:rsidR="000B2451">
        <w:rPr>
          <w:bCs/>
        </w:rPr>
        <w:t xml:space="preserve"> Daraus kann die Hypothese abgeleitet werden, dass das bei heutigen Hausschweinen immer noch so ist, schlachtreife Tiere also in ihrer Bauchspeicheldrüse keine Lactase produ</w:t>
      </w:r>
      <w:r w:rsidR="00B03638">
        <w:rPr>
          <w:bCs/>
        </w:rPr>
        <w:softHyphen/>
      </w:r>
      <w:r w:rsidR="000B2451">
        <w:rPr>
          <w:bCs/>
        </w:rPr>
        <w:t>zieren.</w:t>
      </w:r>
    </w:p>
    <w:p w14:paraId="7CBD3DD7" w14:textId="29369BFD" w:rsidR="000B2451" w:rsidRDefault="00F04638" w:rsidP="00B03638">
      <w:pPr>
        <w:jc w:val="both"/>
        <w:rPr>
          <w:bCs/>
        </w:rPr>
      </w:pPr>
      <w:r w:rsidRPr="00F04638">
        <w:rPr>
          <w:bCs/>
          <w:u w:val="single"/>
        </w:rPr>
        <w:t>Untersuchung</w:t>
      </w:r>
      <w:r>
        <w:rPr>
          <w:bCs/>
        </w:rPr>
        <w:t xml:space="preserve">: </w:t>
      </w:r>
      <w:r w:rsidR="000B2451">
        <w:rPr>
          <w:bCs/>
        </w:rPr>
        <w:t>Lactose-Lösung</w:t>
      </w:r>
      <w:r>
        <w:rPr>
          <w:bCs/>
        </w:rPr>
        <w:t xml:space="preserve"> wird</w:t>
      </w:r>
      <w:r w:rsidR="000B2451">
        <w:rPr>
          <w:bCs/>
        </w:rPr>
        <w:t xml:space="preserve"> in drei Ansätzen untersucht: Ansatz A wird mit Pankreatin-Lösung versetzt, Ansatz B bleibt unbehandelt, Ansatz C wird mit </w:t>
      </w:r>
      <w:r w:rsidR="00D21642">
        <w:rPr>
          <w:bCs/>
        </w:rPr>
        <w:t>pulverisierter Lactase-Tablette versetzt. Nach 5 Minuten wird mit GOD-Teststäbchen der Glucose-Gehalt überprüft: Nur in Ansatz C tritt tiefgrüne Färbung auf.</w:t>
      </w:r>
    </w:p>
    <w:p w14:paraId="15C215E0" w14:textId="15F5F63E" w:rsidR="00D21642" w:rsidRDefault="00D21642" w:rsidP="00B03638">
      <w:pPr>
        <w:jc w:val="both"/>
        <w:rPr>
          <w:bCs/>
        </w:rPr>
      </w:pPr>
      <w:r w:rsidRPr="00D21642">
        <w:rPr>
          <w:bCs/>
          <w:u w:val="single"/>
        </w:rPr>
        <w:t>Auswertung</w:t>
      </w:r>
      <w:r>
        <w:rPr>
          <w:bCs/>
        </w:rPr>
        <w:t xml:space="preserve">: Pankreatin </w:t>
      </w:r>
      <w:r w:rsidR="00B03638">
        <w:rPr>
          <w:bCs/>
        </w:rPr>
        <w:t>kann</w:t>
      </w:r>
      <w:r>
        <w:rPr>
          <w:bCs/>
        </w:rPr>
        <w:t xml:space="preserve"> die Lactose nicht spalten; schlachtreife Schweine erzeugen das Enzym Lactase nicht.</w:t>
      </w:r>
    </w:p>
    <w:p w14:paraId="15DDAB7D" w14:textId="133E34B4" w:rsidR="00696A71" w:rsidRPr="00D21642" w:rsidRDefault="00D21642" w:rsidP="006D3984">
      <w:pPr>
        <w:spacing w:before="120"/>
        <w:rPr>
          <w:b/>
        </w:rPr>
      </w:pPr>
      <w:r w:rsidRPr="00D21642">
        <w:rPr>
          <w:b/>
        </w:rPr>
        <w:t>c)   Lactosefreie Milch:</w:t>
      </w:r>
    </w:p>
    <w:p w14:paraId="0AB3270D" w14:textId="7CE77872" w:rsidR="00696A71" w:rsidRDefault="00D21642" w:rsidP="00D21642">
      <w:pPr>
        <w:rPr>
          <w:bCs/>
        </w:rPr>
      </w:pPr>
      <w:r w:rsidRPr="00F04638">
        <w:rPr>
          <w:bCs/>
          <w:u w:val="single"/>
        </w:rPr>
        <w:t>Fragestellung</w:t>
      </w:r>
      <w:r>
        <w:rPr>
          <w:bCs/>
        </w:rPr>
        <w:t>: Ist lactosefreie Milch zuckerfrei oder wird ihr ein anderer Zucker zugesetzt?</w:t>
      </w:r>
    </w:p>
    <w:p w14:paraId="50A15F0A" w14:textId="1FD40DBF" w:rsidR="00F04638" w:rsidRDefault="00D21642" w:rsidP="00B03638">
      <w:pPr>
        <w:jc w:val="both"/>
        <w:rPr>
          <w:bCs/>
        </w:rPr>
      </w:pPr>
      <w:r w:rsidRPr="00F04638">
        <w:rPr>
          <w:bCs/>
          <w:u w:val="single"/>
        </w:rPr>
        <w:t>Untersuchung</w:t>
      </w:r>
      <w:r>
        <w:rPr>
          <w:bCs/>
        </w:rPr>
        <w:t>: Zunächst wird der GOD-Test mit normaler sowie mit lactosefreier Milch durch</w:t>
      </w:r>
      <w:r w:rsidR="00B03638">
        <w:rPr>
          <w:bCs/>
        </w:rPr>
        <w:softHyphen/>
      </w:r>
      <w:r>
        <w:rPr>
          <w:bCs/>
        </w:rPr>
        <w:t>ge</w:t>
      </w:r>
      <w:r w:rsidR="00B03638">
        <w:rPr>
          <w:bCs/>
        </w:rPr>
        <w:softHyphen/>
      </w:r>
      <w:r>
        <w:rPr>
          <w:bCs/>
        </w:rPr>
        <w:t>führt.</w:t>
      </w:r>
      <w:r w:rsidR="00F04638">
        <w:rPr>
          <w:bCs/>
        </w:rPr>
        <w:t xml:space="preserve"> Dann werden beide Ansätze mit pulverisierter Lactase-Tablette versetzt und 5 Minuten stehen gelassen. Anschließend wird wieder der GOD-Test durchgeführt. In normaler Milch ist die Färbung gelb bis gelbgrün, am Ende dunkelgrün; in lactosefreier Milch in beiden Fällen dunkelgrün.</w:t>
      </w:r>
    </w:p>
    <w:p w14:paraId="7495140A" w14:textId="30F3BAB4" w:rsidR="00F04638" w:rsidRDefault="00F04638" w:rsidP="00B03638">
      <w:pPr>
        <w:jc w:val="both"/>
        <w:rPr>
          <w:bCs/>
        </w:rPr>
      </w:pPr>
      <w:r w:rsidRPr="00F04638">
        <w:rPr>
          <w:bCs/>
          <w:u w:val="single"/>
        </w:rPr>
        <w:t>Auswertung</w:t>
      </w:r>
      <w:r>
        <w:rPr>
          <w:bCs/>
        </w:rPr>
        <w:t>: Normale Milch enthält so gut wie keine Glucose, sondern Lactose, die durch Lac</w:t>
      </w:r>
      <w:r w:rsidR="00745871">
        <w:rPr>
          <w:bCs/>
        </w:rPr>
        <w:softHyphen/>
      </w:r>
      <w:r>
        <w:rPr>
          <w:bCs/>
        </w:rPr>
        <w:t>tase in Glucose und Galaktose gespalten wird. Lactosefreier Milch wird Glucose zugesetzt.</w:t>
      </w:r>
    </w:p>
    <w:p w14:paraId="119177FF" w14:textId="5C50C526" w:rsidR="00D21642" w:rsidRDefault="00F04638" w:rsidP="00F04638">
      <w:pPr>
        <w:spacing w:before="120"/>
        <w:jc w:val="both"/>
        <w:rPr>
          <w:iCs/>
        </w:rPr>
      </w:pPr>
      <w:r w:rsidRPr="00577DB6">
        <w:rPr>
          <w:rFonts w:ascii="Arial Narrow" w:hAnsi="Arial Narrow"/>
          <w:iCs/>
          <w:highlight w:val="yellow"/>
        </w:rPr>
        <w:t>ALP</w:t>
      </w:r>
      <w:r w:rsidRPr="00577DB6">
        <w:rPr>
          <w:rFonts w:ascii="Arial Narrow" w:hAnsi="Arial Narrow"/>
          <w:iCs/>
        </w:rPr>
        <w:t xml:space="preserve"> Blatt </w:t>
      </w:r>
      <w:r>
        <w:rPr>
          <w:rFonts w:ascii="Arial Narrow" w:hAnsi="Arial Narrow"/>
          <w:iCs/>
        </w:rPr>
        <w:t>11_5</w:t>
      </w:r>
      <w:r w:rsidRPr="00577DB6">
        <w:rPr>
          <w:rFonts w:ascii="Arial Narrow" w:hAnsi="Arial Narrow"/>
          <w:iCs/>
        </w:rPr>
        <w:t>_V</w:t>
      </w:r>
      <w:r>
        <w:rPr>
          <w:rFonts w:ascii="Arial Narrow" w:hAnsi="Arial Narrow"/>
          <w:iCs/>
        </w:rPr>
        <w:t>03</w:t>
      </w:r>
      <w:r w:rsidRPr="00577DB6">
        <w:rPr>
          <w:rFonts w:ascii="Arial Narrow" w:hAnsi="Arial Narrow"/>
          <w:iCs/>
        </w:rPr>
        <w:t>:</w:t>
      </w:r>
      <w:r>
        <w:rPr>
          <w:rFonts w:ascii="Arial Narrow" w:hAnsi="Arial Narrow"/>
          <w:iCs/>
        </w:rPr>
        <w:t xml:space="preserve"> Lactase – Zersetzung von Lactose </w:t>
      </w:r>
      <w:r>
        <w:rPr>
          <w:iCs/>
        </w:rPr>
        <w:t>(enthält alle drei Versuche)</w:t>
      </w:r>
    </w:p>
    <w:p w14:paraId="4E60C736" w14:textId="77777777" w:rsidR="003D0DB0" w:rsidRDefault="003D0DB0" w:rsidP="00F04638">
      <w:pPr>
        <w:spacing w:before="120"/>
        <w:jc w:val="both"/>
        <w:rPr>
          <w:iCs/>
        </w:rPr>
      </w:pPr>
    </w:p>
    <w:p w14:paraId="06A5E0CE" w14:textId="77777777" w:rsidR="003D0DB0" w:rsidRDefault="003D0DB0" w:rsidP="00F04638">
      <w:pPr>
        <w:spacing w:before="120"/>
        <w:jc w:val="both"/>
        <w:rPr>
          <w:iCs/>
        </w:rPr>
      </w:pPr>
    </w:p>
    <w:p w14:paraId="3FE53C5B" w14:textId="77777777" w:rsidR="003D0DB0" w:rsidRDefault="003D0DB0" w:rsidP="00F04638">
      <w:pPr>
        <w:spacing w:before="120"/>
        <w:jc w:val="both"/>
        <w:rPr>
          <w:iCs/>
        </w:rPr>
      </w:pPr>
    </w:p>
    <w:p w14:paraId="0E78B17D" w14:textId="77777777" w:rsidR="003D0DB0" w:rsidRDefault="003D0DB0" w:rsidP="00F04638">
      <w:pPr>
        <w:spacing w:before="120"/>
        <w:jc w:val="both"/>
        <w:rPr>
          <w:iCs/>
        </w:rPr>
      </w:pPr>
    </w:p>
    <w:p w14:paraId="2788B7B0" w14:textId="77777777" w:rsidR="003D0DB0" w:rsidRPr="001C1D40" w:rsidRDefault="003D0DB0" w:rsidP="00F04638">
      <w:pPr>
        <w:spacing w:before="120"/>
        <w:jc w:val="both"/>
        <w:rPr>
          <w:bCs/>
        </w:rPr>
      </w:pPr>
    </w:p>
    <w:p w14:paraId="42D0DC32" w14:textId="39C2595A" w:rsidR="00EA247B" w:rsidRPr="00806736" w:rsidRDefault="00806736" w:rsidP="00806736">
      <w:pPr>
        <w:spacing w:before="280"/>
        <w:rPr>
          <w:b/>
          <w:bCs/>
          <w:sz w:val="28"/>
          <w:szCs w:val="28"/>
        </w:rPr>
      </w:pPr>
      <w:bookmarkStart w:id="27" w:name="B10Enz26"/>
      <w:bookmarkEnd w:id="27"/>
      <w:r w:rsidRPr="00806736">
        <w:rPr>
          <w:b/>
          <w:bCs/>
          <w:sz w:val="28"/>
          <w:szCs w:val="28"/>
        </w:rPr>
        <w:lastRenderedPageBreak/>
        <w:t xml:space="preserve">2.2.4.5   </w:t>
      </w:r>
      <w:r w:rsidR="00D27B91" w:rsidRPr="00806736">
        <w:rPr>
          <w:b/>
          <w:bCs/>
          <w:sz w:val="28"/>
          <w:szCs w:val="28"/>
        </w:rPr>
        <w:t>Übersicht</w:t>
      </w:r>
    </w:p>
    <w:p w14:paraId="4AACFBA3" w14:textId="0752529E" w:rsidR="009C701C" w:rsidRDefault="003C3149" w:rsidP="003E36ED">
      <w:pPr>
        <w:jc w:val="both"/>
      </w:pPr>
      <w:r>
        <w:t>Übersicht zum Zusammenwirken der Verdauungsenzyme beim stufenweisen Abbau</w:t>
      </w:r>
      <w:r w:rsidR="00D27B91">
        <w:t xml:space="preserve"> der Makro-Nährstoffe</w:t>
      </w:r>
      <w:r w:rsidR="000C7942">
        <w:t>:</w:t>
      </w:r>
    </w:p>
    <w:p w14:paraId="7C382D45" w14:textId="66CF2594" w:rsidR="00A64DDE" w:rsidRDefault="00A64DDE" w:rsidP="003E36ED">
      <w:pPr>
        <w:jc w:val="both"/>
      </w:pPr>
      <w:r w:rsidRPr="00806736">
        <w:rPr>
          <w:b/>
          <w:bCs/>
          <w:noProof/>
          <w:sz w:val="28"/>
          <w:szCs w:val="28"/>
        </w:rPr>
        <mc:AlternateContent>
          <mc:Choice Requires="wps">
            <w:drawing>
              <wp:anchor distT="0" distB="0" distL="114300" distR="114300" simplePos="0" relativeHeight="251684864" behindDoc="0" locked="0" layoutInCell="1" allowOverlap="1" wp14:anchorId="78157E13" wp14:editId="45065610">
                <wp:simplePos x="0" y="0"/>
                <wp:positionH relativeFrom="column">
                  <wp:posOffset>611505</wp:posOffset>
                </wp:positionH>
                <wp:positionV relativeFrom="paragraph">
                  <wp:posOffset>172085</wp:posOffset>
                </wp:positionV>
                <wp:extent cx="4546600" cy="3143250"/>
                <wp:effectExtent l="0" t="0" r="25400" b="19050"/>
                <wp:wrapSquare wrapText="bothSides"/>
                <wp:docPr id="3" name="Textfeld 3"/>
                <wp:cNvGraphicFramePr/>
                <a:graphic xmlns:a="http://schemas.openxmlformats.org/drawingml/2006/main">
                  <a:graphicData uri="http://schemas.microsoft.com/office/word/2010/wordprocessingShape">
                    <wps:wsp>
                      <wps:cNvSpPr txBox="1"/>
                      <wps:spPr>
                        <a:xfrm>
                          <a:off x="0" y="0"/>
                          <a:ext cx="4546600" cy="3143250"/>
                        </a:xfrm>
                        <a:prstGeom prst="rect">
                          <a:avLst/>
                        </a:prstGeom>
                        <a:solidFill>
                          <a:schemeClr val="lt1"/>
                        </a:solidFill>
                        <a:ln w="6350">
                          <a:solidFill>
                            <a:prstClr val="black"/>
                          </a:solidFill>
                        </a:ln>
                      </wps:spPr>
                      <wps:txbx>
                        <w:txbxContent>
                          <w:p w14:paraId="39A39A2B" w14:textId="39F4400E" w:rsidR="003E36ED" w:rsidRDefault="00A64DDE">
                            <w:r>
                              <w:rPr>
                                <w:noProof/>
                              </w:rPr>
                              <w:drawing>
                                <wp:inline distT="0" distB="0" distL="0" distR="0" wp14:anchorId="18EF732F" wp14:editId="33696605">
                                  <wp:extent cx="4357370" cy="2947670"/>
                                  <wp:effectExtent l="0" t="0" r="5080" b="508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357370" cy="29476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57E13" id="_x0000_t202" coordsize="21600,21600" o:spt="202" path="m,l,21600r21600,l21600,xe">
                <v:stroke joinstyle="miter"/>
                <v:path gradientshapeok="t" o:connecttype="rect"/>
              </v:shapetype>
              <v:shape id="Textfeld 3" o:spid="_x0000_s1028" type="#_x0000_t202" style="position:absolute;left:0;text-align:left;margin-left:48.15pt;margin-top:13.55pt;width:358pt;height:2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" fillcolor="white [3201]" strokeweight=".5pt">
                <v:textbox>
                  <w:txbxContent>
                    <w:p w14:paraId="39A39A2B" w14:textId="39F4400E" w:rsidR="003E36ED" w:rsidRDefault="00A64DDE">
                      <w:r>
                        <w:rPr>
                          <w:noProof/>
                        </w:rPr>
                        <w:drawing>
                          <wp:inline distT="0" distB="0" distL="0" distR="0" wp14:anchorId="18EF732F" wp14:editId="33696605">
                            <wp:extent cx="4357370" cy="2947670"/>
                            <wp:effectExtent l="0" t="0" r="5080" b="508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357370" cy="2947670"/>
                                    </a:xfrm>
                                    <a:prstGeom prst="rect">
                                      <a:avLst/>
                                    </a:prstGeom>
                                    <a:noFill/>
                                    <a:ln>
                                      <a:noFill/>
                                    </a:ln>
                                  </pic:spPr>
                                </pic:pic>
                              </a:graphicData>
                            </a:graphic>
                          </wp:inline>
                        </w:drawing>
                      </w:r>
                    </w:p>
                  </w:txbxContent>
                </v:textbox>
                <w10:wrap type="square"/>
              </v:shape>
            </w:pict>
          </mc:Fallback>
        </mc:AlternateContent>
      </w:r>
    </w:p>
    <w:p w14:paraId="7B82D366" w14:textId="64F4D834" w:rsidR="00A64DDE" w:rsidRDefault="00A64DDE" w:rsidP="003E36ED">
      <w:pPr>
        <w:jc w:val="both"/>
      </w:pPr>
    </w:p>
    <w:p w14:paraId="20172F50" w14:textId="347EE389" w:rsidR="00A64DDE" w:rsidRDefault="00A64DDE" w:rsidP="003E36ED">
      <w:pPr>
        <w:jc w:val="both"/>
      </w:pPr>
    </w:p>
    <w:p w14:paraId="02EBBF96" w14:textId="2921958A" w:rsidR="00A64DDE" w:rsidRDefault="00A64DDE" w:rsidP="003E36ED">
      <w:pPr>
        <w:jc w:val="both"/>
      </w:pPr>
    </w:p>
    <w:p w14:paraId="0872A3E2" w14:textId="3105C9ED" w:rsidR="00A64DDE" w:rsidRDefault="00A64DDE" w:rsidP="003E36ED">
      <w:pPr>
        <w:jc w:val="both"/>
      </w:pPr>
    </w:p>
    <w:p w14:paraId="4620651C" w14:textId="63D3BF1B" w:rsidR="00A64DDE" w:rsidRDefault="00A64DDE" w:rsidP="003E36ED">
      <w:pPr>
        <w:jc w:val="both"/>
      </w:pPr>
    </w:p>
    <w:p w14:paraId="4D576A24" w14:textId="2D8FC02B" w:rsidR="00A64DDE" w:rsidRDefault="00A64DDE" w:rsidP="003E36ED">
      <w:pPr>
        <w:jc w:val="both"/>
      </w:pPr>
    </w:p>
    <w:p w14:paraId="7ECC0A55" w14:textId="74B5617A" w:rsidR="00A64DDE" w:rsidRDefault="00A64DDE" w:rsidP="003E36ED">
      <w:pPr>
        <w:jc w:val="both"/>
      </w:pPr>
    </w:p>
    <w:p w14:paraId="6D69763C" w14:textId="01E9D1D0" w:rsidR="00A64DDE" w:rsidRDefault="00A64DDE" w:rsidP="003E36ED">
      <w:pPr>
        <w:jc w:val="both"/>
      </w:pPr>
    </w:p>
    <w:p w14:paraId="0222CF57" w14:textId="77777777" w:rsidR="00A64DDE" w:rsidRDefault="00A64DDE" w:rsidP="003E36ED">
      <w:pPr>
        <w:jc w:val="both"/>
      </w:pPr>
    </w:p>
    <w:p w14:paraId="46D1FA44" w14:textId="3BB4703C" w:rsidR="004A2A48" w:rsidRDefault="004A2A48" w:rsidP="009C701C"/>
    <w:p w14:paraId="3B6A6DE3" w14:textId="77777777" w:rsidR="00A64DDE" w:rsidRDefault="00A64DDE" w:rsidP="003E36ED">
      <w:pPr>
        <w:jc w:val="both"/>
      </w:pPr>
    </w:p>
    <w:p w14:paraId="78B4C431" w14:textId="77777777" w:rsidR="00A64DDE" w:rsidRDefault="00A64DDE" w:rsidP="003E36ED">
      <w:pPr>
        <w:jc w:val="both"/>
      </w:pPr>
    </w:p>
    <w:p w14:paraId="6A7C72A1" w14:textId="77777777" w:rsidR="00A64DDE" w:rsidRDefault="00A64DDE" w:rsidP="003E36ED">
      <w:pPr>
        <w:jc w:val="both"/>
      </w:pPr>
    </w:p>
    <w:p w14:paraId="018339A9" w14:textId="77777777" w:rsidR="00A64DDE" w:rsidRDefault="00A64DDE" w:rsidP="003E36ED">
      <w:pPr>
        <w:jc w:val="both"/>
      </w:pPr>
    </w:p>
    <w:p w14:paraId="36C27762" w14:textId="77777777" w:rsidR="00A64DDE" w:rsidRDefault="00A64DDE" w:rsidP="003E36ED">
      <w:pPr>
        <w:jc w:val="both"/>
      </w:pPr>
    </w:p>
    <w:p w14:paraId="60AD8AE6" w14:textId="77777777" w:rsidR="00A64DDE" w:rsidRDefault="00A64DDE" w:rsidP="003E36ED">
      <w:pPr>
        <w:jc w:val="both"/>
      </w:pPr>
    </w:p>
    <w:p w14:paraId="022490F3" w14:textId="77777777" w:rsidR="00A64DDE" w:rsidRDefault="00A64DDE" w:rsidP="003E36ED">
      <w:pPr>
        <w:jc w:val="both"/>
      </w:pPr>
    </w:p>
    <w:p w14:paraId="61EFE6D2" w14:textId="77777777" w:rsidR="00A64DDE" w:rsidRDefault="00A64DDE" w:rsidP="003E36ED">
      <w:pPr>
        <w:jc w:val="both"/>
      </w:pPr>
    </w:p>
    <w:p w14:paraId="2FB9C786" w14:textId="77777777" w:rsidR="00A64DDE" w:rsidRDefault="00A64DDE" w:rsidP="003E36ED">
      <w:pPr>
        <w:jc w:val="both"/>
      </w:pPr>
    </w:p>
    <w:p w14:paraId="032F6066" w14:textId="05283AF2" w:rsidR="004A2A48" w:rsidRDefault="003E36ED" w:rsidP="003E36ED">
      <w:pPr>
        <w:jc w:val="both"/>
      </w:pPr>
      <w:r w:rsidRPr="003E36ED">
        <w:t xml:space="preserve">Arbeitsblatt mit Übersicht über die Verdauungsprozesse leer </w:t>
      </w:r>
      <w:r w:rsidRPr="003E36ED">
        <w:rPr>
          <w:color w:val="0000FF"/>
        </w:rPr>
        <w:t>[</w:t>
      </w:r>
      <w:hyperlink r:id="rId47" w:history="1">
        <w:r w:rsidRPr="003E36ED">
          <w:rPr>
            <w:color w:val="0000FF"/>
            <w:u w:val="single"/>
          </w:rPr>
          <w:t>jpg</w:t>
        </w:r>
      </w:hyperlink>
      <w:r w:rsidRPr="003E36ED">
        <w:rPr>
          <w:color w:val="0000FF"/>
        </w:rPr>
        <w:t xml:space="preserve">] </w:t>
      </w:r>
      <w:r w:rsidRPr="003E36ED">
        <w:t xml:space="preserve">und ausgefüllt </w:t>
      </w:r>
      <w:r w:rsidRPr="003E36ED">
        <w:rPr>
          <w:color w:val="0000FF"/>
        </w:rPr>
        <w:t>[</w:t>
      </w:r>
      <w:hyperlink r:id="rId48" w:history="1">
        <w:r w:rsidRPr="003E36ED">
          <w:rPr>
            <w:color w:val="0000FF"/>
            <w:u w:val="single"/>
          </w:rPr>
          <w:t>jpg</w:t>
        </w:r>
      </w:hyperlink>
      <w:r w:rsidRPr="003E36ED">
        <w:rPr>
          <w:color w:val="0000FF"/>
        </w:rPr>
        <w:t>]</w:t>
      </w:r>
    </w:p>
    <w:p w14:paraId="5F9C15C2" w14:textId="01FB93C3" w:rsidR="00806736" w:rsidRDefault="00806736" w:rsidP="009C701C"/>
    <w:p w14:paraId="2B6062FA" w14:textId="01270780" w:rsidR="00806736" w:rsidRPr="00806736" w:rsidRDefault="00806736" w:rsidP="009C701C">
      <w:pPr>
        <w:rPr>
          <w:u w:val="single"/>
        </w:rPr>
      </w:pPr>
      <w:r w:rsidRPr="00806736">
        <w:rPr>
          <w:u w:val="single"/>
        </w:rPr>
        <w:t>Angepasstheit der Verdauungs-Enzyme an den pH-Wert / Säuregrad:</w:t>
      </w:r>
    </w:p>
    <w:p w14:paraId="51577A89" w14:textId="25C08CEB" w:rsidR="00806736" w:rsidRDefault="00806736" w:rsidP="00757704">
      <w:pPr>
        <w:pStyle w:val="Listenabsatz"/>
        <w:numPr>
          <w:ilvl w:val="0"/>
          <w:numId w:val="9"/>
        </w:numPr>
      </w:pPr>
      <w:r>
        <w:t>Mund: neutraler pH-Wert (Mundspeichel-Amylase)</w:t>
      </w:r>
    </w:p>
    <w:p w14:paraId="66EAC964" w14:textId="11A6DC74" w:rsidR="00806736" w:rsidRDefault="00806736" w:rsidP="00757704">
      <w:pPr>
        <w:pStyle w:val="Listenabsatz"/>
        <w:numPr>
          <w:ilvl w:val="0"/>
          <w:numId w:val="9"/>
        </w:numPr>
      </w:pPr>
      <w:r>
        <w:t>Magen: stark saurer pH-Wert (Pepsin)</w:t>
      </w:r>
    </w:p>
    <w:p w14:paraId="496401C4" w14:textId="3E093C36" w:rsidR="00806736" w:rsidRDefault="00806736" w:rsidP="00757704">
      <w:pPr>
        <w:pStyle w:val="Listenabsatz"/>
        <w:numPr>
          <w:ilvl w:val="0"/>
          <w:numId w:val="9"/>
        </w:numPr>
        <w:jc w:val="both"/>
      </w:pPr>
      <w:r>
        <w:t>Dünndarm: schwach basischer pH-Wert (Bauchspeichel-Amylase, -Proteasen, -Lipa</w:t>
      </w:r>
      <w:r w:rsidR="00757704">
        <w:softHyphen/>
      </w:r>
      <w:r>
        <w:t>sen)</w:t>
      </w:r>
    </w:p>
    <w:p w14:paraId="3173DC0F" w14:textId="744A80FC" w:rsidR="00806736" w:rsidRDefault="00A64DDE" w:rsidP="00757704">
      <w:pPr>
        <w:spacing w:before="120"/>
        <w:ind w:left="567"/>
        <w:jc w:val="both"/>
      </w:pPr>
      <w:r w:rsidRPr="00A64DDE">
        <w:t xml:space="preserve">►  </w:t>
      </w:r>
      <w:r w:rsidR="00806736" w:rsidRPr="00806736">
        <w:rPr>
          <w:u w:val="single"/>
        </w:rPr>
        <w:t>Diagramm</w:t>
      </w:r>
      <w:r w:rsidR="00806736">
        <w:t xml:space="preserve"> zur Abhängigkeit der Enzymaktivität vom pH-Wert von z. B. Mundspei</w:t>
      </w:r>
      <w:r>
        <w:softHyphen/>
      </w:r>
      <w:r w:rsidR="00806736">
        <w:t>chel-Amylase, Pepsin, Bauchspeichel-Enzyme (wie Trypsin) zur Auswertung durch die Schüler.</w:t>
      </w:r>
    </w:p>
    <w:p w14:paraId="3206947C" w14:textId="555AE075" w:rsidR="00806736" w:rsidRPr="00806736" w:rsidRDefault="00806736" w:rsidP="00806736">
      <w:pPr>
        <w:spacing w:before="120"/>
        <w:rPr>
          <w:u w:val="single"/>
        </w:rPr>
      </w:pPr>
      <w:r w:rsidRPr="00806736">
        <w:rPr>
          <w:u w:val="single"/>
        </w:rPr>
        <w:t>Angepasstheit der Verdauungs-Enzyme an die Körpertemperatur:</w:t>
      </w:r>
    </w:p>
    <w:p w14:paraId="47E44E9F" w14:textId="3ECB0876" w:rsidR="00806736" w:rsidRDefault="00806736" w:rsidP="00757704">
      <w:pPr>
        <w:jc w:val="both"/>
      </w:pPr>
      <w:r>
        <w:t>Die Körpertemperatur des Menschen</w:t>
      </w:r>
      <w:r w:rsidR="003C3149">
        <w:t xml:space="preserve"> beträgt ungefähr 37 °C. Hierbei ist die Aktivität der Enzym</w:t>
      </w:r>
      <w:r w:rsidR="00A64DDE">
        <w:t>e</w:t>
      </w:r>
      <w:r w:rsidR="003C3149">
        <w:t xml:space="preserve"> hoch, aber die Gefahr der Hitzedenaturierung noch nicht gegeben.</w:t>
      </w:r>
    </w:p>
    <w:p w14:paraId="04F4C9F9" w14:textId="66ED75BF" w:rsidR="003C3149" w:rsidRDefault="00A64DDE" w:rsidP="00757704">
      <w:pPr>
        <w:spacing w:before="120"/>
        <w:ind w:left="567"/>
        <w:jc w:val="both"/>
      </w:pPr>
      <w:r w:rsidRPr="00A64DDE">
        <w:t xml:space="preserve">►  </w:t>
      </w:r>
      <w:r w:rsidR="003C3149" w:rsidRPr="003C3149">
        <w:rPr>
          <w:u w:val="single"/>
        </w:rPr>
        <w:t>Diagramm</w:t>
      </w:r>
      <w:r w:rsidR="003C3149">
        <w:t xml:space="preserve"> zur Abhängigkeit eines nicht näher bezeichneten Enzyms von der Tempe</w:t>
      </w:r>
      <w:r>
        <w:softHyphen/>
      </w:r>
      <w:r w:rsidR="003C3149">
        <w:t>ra</w:t>
      </w:r>
      <w:r>
        <w:softHyphen/>
      </w:r>
      <w:r w:rsidR="003C3149">
        <w:t>tur mit Optimum bei knapp 40 °C und steilem Abfall zwischen 40 und 50 °C zur Aus</w:t>
      </w:r>
      <w:r>
        <w:softHyphen/>
      </w:r>
      <w:r w:rsidR="003C3149">
        <w:t>wertung durch die Schüler.</w:t>
      </w:r>
    </w:p>
    <w:p w14:paraId="1DDEBB62" w14:textId="77777777" w:rsidR="00806736" w:rsidRDefault="00806736" w:rsidP="009C701C"/>
    <w:p w14:paraId="6BA41D56" w14:textId="55DB7C65" w:rsidR="004A2A48" w:rsidRDefault="004A2A48" w:rsidP="00646092">
      <w:pPr>
        <w:jc w:val="both"/>
      </w:pPr>
      <w:r>
        <w:t>Für Klassen, die keine Scheu vor Spielen haben, bieten sich Möglichkeiten, ihr Wissen modell</w:t>
      </w:r>
      <w:r w:rsidR="00757704">
        <w:softHyphen/>
      </w:r>
      <w:r>
        <w:t>haft darzustellen</w:t>
      </w:r>
      <w:r w:rsidR="00581800">
        <w:t xml:space="preserve"> und daraus ggf. ein </w:t>
      </w:r>
      <w:r w:rsidR="00581800" w:rsidRPr="00581800">
        <w:rPr>
          <w:u w:val="single"/>
        </w:rPr>
        <w:t>Erklärvideo</w:t>
      </w:r>
      <w:r w:rsidR="00581800">
        <w:t xml:space="preserve"> zu gestalten</w:t>
      </w:r>
      <w:r>
        <w:t>:</w:t>
      </w:r>
    </w:p>
    <w:p w14:paraId="39E0D470" w14:textId="74B4B711" w:rsidR="00581800" w:rsidRDefault="00581800" w:rsidP="00581800">
      <w:pPr>
        <w:pStyle w:val="Listenabsatz"/>
        <w:numPr>
          <w:ilvl w:val="0"/>
          <w:numId w:val="3"/>
        </w:numPr>
        <w:spacing w:before="120"/>
        <w:ind w:left="714" w:hanging="357"/>
        <w:contextualSpacing w:val="0"/>
      </w:pPr>
      <w:r>
        <w:t xml:space="preserve">im Modell mit Steckbausteinen: </w:t>
      </w:r>
      <w:r w:rsidRPr="00577DB6">
        <w:rPr>
          <w:rFonts w:ascii="Arial Narrow" w:hAnsi="Arial Narrow"/>
          <w:iCs/>
          <w:highlight w:val="yellow"/>
        </w:rPr>
        <w:t>ALP</w:t>
      </w:r>
      <w:r w:rsidRPr="00577DB6">
        <w:rPr>
          <w:rFonts w:ascii="Arial Narrow" w:hAnsi="Arial Narrow"/>
          <w:iCs/>
        </w:rPr>
        <w:t xml:space="preserve"> Blatt </w:t>
      </w:r>
      <w:r>
        <w:rPr>
          <w:rFonts w:ascii="Arial Narrow" w:hAnsi="Arial Narrow"/>
          <w:iCs/>
        </w:rPr>
        <w:t>07_5</w:t>
      </w:r>
      <w:r w:rsidRPr="00577DB6">
        <w:rPr>
          <w:rFonts w:ascii="Arial Narrow" w:hAnsi="Arial Narrow"/>
          <w:iCs/>
        </w:rPr>
        <w:t>_V</w:t>
      </w:r>
      <w:r>
        <w:rPr>
          <w:rFonts w:ascii="Arial Narrow" w:hAnsi="Arial Narrow"/>
          <w:iCs/>
        </w:rPr>
        <w:t>08</w:t>
      </w:r>
      <w:r w:rsidRPr="00577DB6">
        <w:rPr>
          <w:rFonts w:ascii="Arial Narrow" w:hAnsi="Arial Narrow"/>
          <w:iCs/>
        </w:rPr>
        <w:t>:</w:t>
      </w:r>
      <w:r>
        <w:rPr>
          <w:rFonts w:ascii="Arial Narrow" w:hAnsi="Arial Narrow"/>
          <w:iCs/>
        </w:rPr>
        <w:t xml:space="preserve"> Modell Verdauung</w:t>
      </w:r>
    </w:p>
    <w:p w14:paraId="143BB28B" w14:textId="79724203" w:rsidR="004A2A48" w:rsidRPr="003D0DB0" w:rsidRDefault="004A2A48" w:rsidP="00581800">
      <w:pPr>
        <w:pStyle w:val="Listenabsatz"/>
        <w:numPr>
          <w:ilvl w:val="0"/>
          <w:numId w:val="3"/>
        </w:numPr>
        <w:spacing w:before="120"/>
        <w:ind w:left="714" w:hanging="357"/>
        <w:contextualSpacing w:val="0"/>
      </w:pPr>
      <w:r>
        <w:t>als Rollenspiel</w:t>
      </w:r>
      <w:r w:rsidR="00581800">
        <w:t xml:space="preserve"> im Pausenhof: </w:t>
      </w:r>
      <w:r w:rsidR="00581800" w:rsidRPr="00577DB6">
        <w:rPr>
          <w:rFonts w:ascii="Arial Narrow" w:hAnsi="Arial Narrow"/>
          <w:iCs/>
          <w:highlight w:val="yellow"/>
        </w:rPr>
        <w:t>ALP</w:t>
      </w:r>
      <w:r w:rsidR="00581800" w:rsidRPr="00577DB6">
        <w:rPr>
          <w:rFonts w:ascii="Arial Narrow" w:hAnsi="Arial Narrow"/>
          <w:iCs/>
        </w:rPr>
        <w:t xml:space="preserve"> Blatt </w:t>
      </w:r>
      <w:r w:rsidR="00581800">
        <w:rPr>
          <w:rFonts w:ascii="Arial Narrow" w:hAnsi="Arial Narrow"/>
          <w:iCs/>
        </w:rPr>
        <w:t>07_5</w:t>
      </w:r>
      <w:r w:rsidR="00581800" w:rsidRPr="00577DB6">
        <w:rPr>
          <w:rFonts w:ascii="Arial Narrow" w:hAnsi="Arial Narrow"/>
          <w:iCs/>
        </w:rPr>
        <w:t>_V</w:t>
      </w:r>
      <w:r w:rsidR="00581800">
        <w:rPr>
          <w:rFonts w:ascii="Arial Narrow" w:hAnsi="Arial Narrow"/>
          <w:iCs/>
        </w:rPr>
        <w:t>07</w:t>
      </w:r>
      <w:r w:rsidR="00581800" w:rsidRPr="00577DB6">
        <w:rPr>
          <w:rFonts w:ascii="Arial Narrow" w:hAnsi="Arial Narrow"/>
          <w:iCs/>
        </w:rPr>
        <w:t>:</w:t>
      </w:r>
      <w:r w:rsidR="00581800">
        <w:rPr>
          <w:rFonts w:ascii="Arial Narrow" w:hAnsi="Arial Narrow"/>
          <w:iCs/>
        </w:rPr>
        <w:t xml:space="preserve"> Rollenspiel Verdauung</w:t>
      </w:r>
    </w:p>
    <w:p w14:paraId="4C44D41F" w14:textId="77777777" w:rsidR="003D0DB0" w:rsidRDefault="003D0DB0" w:rsidP="003D0DB0">
      <w:pPr>
        <w:spacing w:before="120"/>
      </w:pPr>
    </w:p>
    <w:p w14:paraId="6EF1FC94" w14:textId="77777777" w:rsidR="003D0DB0" w:rsidRDefault="003D0DB0" w:rsidP="003D0DB0">
      <w:pPr>
        <w:spacing w:before="120"/>
      </w:pPr>
    </w:p>
    <w:p w14:paraId="693E6EDC" w14:textId="3A928FE4" w:rsidR="009C701C" w:rsidRPr="0019343A" w:rsidRDefault="009C701C" w:rsidP="009C701C">
      <w:pPr>
        <w:spacing w:before="280" w:after="120"/>
        <w:rPr>
          <w:bCs/>
        </w:rPr>
      </w:pPr>
      <w:bookmarkStart w:id="28" w:name="B10Enz27"/>
      <w:bookmarkEnd w:id="28"/>
      <w:r w:rsidRPr="009C701C">
        <w:rPr>
          <w:b/>
          <w:bCs/>
          <w:sz w:val="28"/>
          <w:szCs w:val="28"/>
        </w:rPr>
        <w:lastRenderedPageBreak/>
        <w:t>2.2.</w:t>
      </w:r>
      <w:r w:rsidR="009756A6">
        <w:rPr>
          <w:b/>
          <w:bCs/>
          <w:sz w:val="28"/>
          <w:szCs w:val="28"/>
        </w:rPr>
        <w:t>5</w:t>
      </w:r>
      <w:r w:rsidRPr="009C701C">
        <w:rPr>
          <w:b/>
          <w:bCs/>
          <w:sz w:val="28"/>
          <w:szCs w:val="28"/>
        </w:rPr>
        <w:t xml:space="preserve">  Resorption im Dünndarm</w:t>
      </w:r>
      <w:r w:rsidR="0019343A">
        <w:rPr>
          <w:bCs/>
        </w:rPr>
        <w:t xml:space="preserve"> (1,5 h)</w:t>
      </w:r>
    </w:p>
    <w:tbl>
      <w:tblPr>
        <w:tblStyle w:val="Tabellenraster"/>
        <w:tblW w:w="0" w:type="auto"/>
        <w:tblLook w:val="04A0" w:firstRow="1" w:lastRow="0" w:firstColumn="1" w:lastColumn="0" w:noHBand="0" w:noVBand="1"/>
      </w:tblPr>
      <w:tblGrid>
        <w:gridCol w:w="4396"/>
        <w:gridCol w:w="1713"/>
        <w:gridCol w:w="2953"/>
      </w:tblGrid>
      <w:tr w:rsidR="003500FF" w:rsidRPr="00C93D69" w14:paraId="32C2AC3C" w14:textId="77777777" w:rsidTr="00C15AF6">
        <w:tc>
          <w:tcPr>
            <w:tcW w:w="4396" w:type="dxa"/>
            <w:shd w:val="clear" w:color="auto" w:fill="FFFFCC"/>
          </w:tcPr>
          <w:p w14:paraId="2CB084DE" w14:textId="77777777" w:rsidR="003500FF" w:rsidRPr="00C93D69" w:rsidRDefault="003500FF" w:rsidP="00C15AF6">
            <w:pPr>
              <w:pStyle w:val="KeinLeerraum"/>
              <w:jc w:val="center"/>
              <w:rPr>
                <w:rStyle w:val="HTMLZitat"/>
                <w:rFonts w:ascii="Arial Narrow" w:hAnsi="Arial Narrow"/>
                <w:b/>
                <w:i w:val="0"/>
                <w:iCs w:val="0"/>
              </w:rPr>
            </w:pPr>
            <w:r w:rsidRPr="00C93D69">
              <w:rPr>
                <w:rStyle w:val="HTMLZitat"/>
                <w:rFonts w:ascii="Arial Narrow" w:hAnsi="Arial Narrow"/>
                <w:b/>
              </w:rPr>
              <w:t>Inhalte zu den Kompetenzen</w:t>
            </w:r>
          </w:p>
        </w:tc>
        <w:tc>
          <w:tcPr>
            <w:tcW w:w="4666" w:type="dxa"/>
            <w:gridSpan w:val="2"/>
            <w:shd w:val="clear" w:color="auto" w:fill="CCCCFF"/>
          </w:tcPr>
          <w:p w14:paraId="0AE5F3B2" w14:textId="77777777" w:rsidR="003500FF" w:rsidRPr="00C93D69" w:rsidRDefault="003500FF" w:rsidP="00C15AF6">
            <w:pPr>
              <w:pStyle w:val="KeinLeerraum"/>
              <w:jc w:val="center"/>
              <w:rPr>
                <w:rStyle w:val="HTMLZitat"/>
                <w:rFonts w:ascii="Arial Narrow" w:hAnsi="Arial Narrow"/>
                <w:b/>
                <w:i w:val="0"/>
                <w:iCs w:val="0"/>
              </w:rPr>
            </w:pPr>
            <w:r w:rsidRPr="00C93D69">
              <w:rPr>
                <w:rStyle w:val="HTMLZitat"/>
                <w:rFonts w:ascii="Arial Narrow" w:hAnsi="Arial Narrow"/>
                <w:b/>
              </w:rPr>
              <w:t xml:space="preserve">Kompetenzerwartungen: </w:t>
            </w:r>
            <w:r w:rsidRPr="00C93D69">
              <w:rPr>
                <w:rFonts w:ascii="Arial Narrow" w:eastAsia="Times New Roman" w:hAnsi="Arial Narrow" w:cs="Times New Roman"/>
                <w:b/>
                <w:noProof w:val="0"/>
                <w:lang w:eastAsia="de-DE"/>
              </w:rPr>
              <w:t>Die Sch</w:t>
            </w:r>
            <w:r>
              <w:rPr>
                <w:rFonts w:ascii="Arial Narrow" w:eastAsia="Times New Roman" w:hAnsi="Arial Narrow" w:cs="Times New Roman"/>
                <w:b/>
                <w:noProof w:val="0"/>
                <w:lang w:eastAsia="de-DE"/>
              </w:rPr>
              <w:t>. ...</w:t>
            </w:r>
          </w:p>
        </w:tc>
      </w:tr>
      <w:tr w:rsidR="003500FF" w:rsidRPr="00C93D69" w14:paraId="6EBB4D6C" w14:textId="77777777" w:rsidTr="00C15AF6">
        <w:tc>
          <w:tcPr>
            <w:tcW w:w="4396" w:type="dxa"/>
            <w:shd w:val="clear" w:color="auto" w:fill="FFFFCC"/>
          </w:tcPr>
          <w:p w14:paraId="3E59F91E" w14:textId="221F4C08" w:rsidR="003500FF" w:rsidRPr="00206A14" w:rsidRDefault="003500FF" w:rsidP="00206A14">
            <w:pPr>
              <w:pStyle w:val="KeinLeerraum"/>
              <w:spacing w:after="120"/>
              <w:rPr>
                <w:rStyle w:val="HTMLZitat"/>
                <w:rFonts w:ascii="Arial Narrow" w:hAnsi="Arial Narrow"/>
                <w:i w:val="0"/>
              </w:rPr>
            </w:pPr>
            <w:r w:rsidRPr="00C93D69">
              <w:rPr>
                <w:rFonts w:ascii="Arial Narrow" w:eastAsia="Times New Roman" w:hAnsi="Arial Narrow" w:cs="Times New Roman"/>
                <w:noProof w:val="0"/>
                <w:lang w:eastAsia="de-DE"/>
              </w:rPr>
              <w:t>Resorption im Dünndarm: Oberflächenvergrößerung (Darm</w:t>
            </w:r>
            <w:r w:rsidRPr="00C93D69">
              <w:rPr>
                <w:rFonts w:ascii="Arial Narrow" w:eastAsia="Times New Roman" w:hAnsi="Arial Narrow" w:cs="Times New Roman"/>
                <w:noProof w:val="0"/>
                <w:lang w:eastAsia="de-DE"/>
              </w:rPr>
              <w:softHyphen/>
              <w:t>zotten, Mikro</w:t>
            </w:r>
            <w:r w:rsidR="007816FE">
              <w:rPr>
                <w:rFonts w:ascii="Arial Narrow" w:eastAsia="Times New Roman" w:hAnsi="Arial Narrow" w:cs="Times New Roman"/>
                <w:noProof w:val="0"/>
                <w:lang w:eastAsia="de-DE"/>
              </w:rPr>
              <w:softHyphen/>
            </w:r>
            <w:r w:rsidRPr="00C93D69">
              <w:rPr>
                <w:rFonts w:ascii="Arial Narrow" w:eastAsia="Times New Roman" w:hAnsi="Arial Narrow" w:cs="Times New Roman"/>
                <w:noProof w:val="0"/>
                <w:lang w:eastAsia="de-DE"/>
              </w:rPr>
              <w:t>villi, Kapillaren des Blutgefäßsystems, Lymph</w:t>
            </w:r>
            <w:r w:rsidRPr="00C93D69">
              <w:rPr>
                <w:rFonts w:ascii="Arial Narrow" w:eastAsia="Times New Roman" w:hAnsi="Arial Narrow" w:cs="Times New Roman"/>
                <w:noProof w:val="0"/>
                <w:lang w:eastAsia="de-DE"/>
              </w:rPr>
              <w:softHyphen/>
              <w:t>gefäße), passiver Transport (Diffusion) und aktiver Transport (Carrier)</w:t>
            </w:r>
          </w:p>
        </w:tc>
        <w:tc>
          <w:tcPr>
            <w:tcW w:w="4666" w:type="dxa"/>
            <w:gridSpan w:val="2"/>
            <w:shd w:val="clear" w:color="auto" w:fill="CCCCFF"/>
          </w:tcPr>
          <w:p w14:paraId="522DDB50" w14:textId="02828AE4" w:rsidR="003500FF" w:rsidRPr="00EC45D4" w:rsidRDefault="003500FF" w:rsidP="00C15AF6">
            <w:pPr>
              <w:spacing w:after="120"/>
              <w:rPr>
                <w:rFonts w:ascii="Arial Narrow" w:eastAsia="Times New Roman" w:hAnsi="Arial Narrow"/>
                <w:lang w:eastAsia="de-DE"/>
              </w:rPr>
            </w:pPr>
            <w:r w:rsidRPr="00EC45D4">
              <w:rPr>
                <w:rFonts w:ascii="Arial Narrow" w:eastAsia="Times New Roman" w:hAnsi="Arial Narrow"/>
                <w:lang w:eastAsia="de-DE"/>
              </w:rPr>
              <w:t>beschreiben den Aufbau der Dünndarmwand, um mithilfe des Struktur-Funktions-Konzepts die Re</w:t>
            </w:r>
            <w:r w:rsidR="00E57321">
              <w:rPr>
                <w:rFonts w:ascii="Arial Narrow" w:eastAsia="Times New Roman" w:hAnsi="Arial Narrow"/>
                <w:lang w:eastAsia="de-DE"/>
              </w:rPr>
              <w:softHyphen/>
            </w:r>
            <w:r w:rsidR="00E57321">
              <w:rPr>
                <w:rFonts w:ascii="Arial Narrow" w:eastAsia="Times New Roman" w:hAnsi="Arial Narrow"/>
                <w:lang w:eastAsia="de-DE"/>
              </w:rPr>
              <w:softHyphen/>
            </w:r>
            <w:r w:rsidR="00E57321">
              <w:rPr>
                <w:rFonts w:ascii="Arial Narrow" w:eastAsia="Times New Roman" w:hAnsi="Arial Narrow"/>
                <w:lang w:eastAsia="de-DE"/>
              </w:rPr>
              <w:softHyphen/>
            </w:r>
            <w:r w:rsidR="00E57321">
              <w:rPr>
                <w:rFonts w:ascii="Arial Narrow" w:eastAsia="Times New Roman" w:hAnsi="Arial Narrow"/>
                <w:lang w:eastAsia="de-DE"/>
              </w:rPr>
              <w:softHyphen/>
            </w:r>
            <w:r w:rsidRPr="00EC45D4">
              <w:rPr>
                <w:rFonts w:ascii="Arial Narrow" w:eastAsia="Times New Roman" w:hAnsi="Arial Narrow"/>
                <w:lang w:eastAsia="de-DE"/>
              </w:rPr>
              <w:t>sorption zu erläutern.</w:t>
            </w:r>
          </w:p>
          <w:p w14:paraId="0D180D1A" w14:textId="30B7C07E" w:rsidR="00206A14" w:rsidRPr="00206A14" w:rsidRDefault="003500FF" w:rsidP="00C15AF6">
            <w:pPr>
              <w:spacing w:after="120"/>
              <w:rPr>
                <w:rFonts w:ascii="Arial Narrow" w:hAnsi="Arial Narrow"/>
                <w:i/>
              </w:rPr>
            </w:pPr>
            <w:r w:rsidRPr="00EC45D4">
              <w:rPr>
                <w:rFonts w:ascii="Arial Narrow" w:hAnsi="Arial Narrow"/>
                <w:i/>
              </w:rPr>
              <w:t>beschreiben Wechselwirkungen und Stoffwechsel</w:t>
            </w:r>
            <w:r w:rsidR="008C46D7">
              <w:rPr>
                <w:rFonts w:ascii="Arial Narrow" w:hAnsi="Arial Narrow"/>
                <w:i/>
              </w:rPr>
              <w:softHyphen/>
            </w:r>
            <w:r w:rsidRPr="00EC45D4">
              <w:rPr>
                <w:rFonts w:ascii="Arial Narrow" w:hAnsi="Arial Narrow"/>
                <w:i/>
              </w:rPr>
              <w:t xml:space="preserve">prozesse </w:t>
            </w:r>
            <w:r w:rsidR="00EC2208">
              <w:rPr>
                <w:rFonts w:ascii="Arial Narrow" w:hAnsi="Arial Narrow"/>
                <w:i/>
              </w:rPr>
              <w:t>[...]</w:t>
            </w:r>
            <w:r w:rsidRPr="00EC45D4">
              <w:rPr>
                <w:rFonts w:ascii="Arial Narrow" w:hAnsi="Arial Narrow"/>
                <w:i/>
              </w:rPr>
              <w:t xml:space="preserve"> mithilfe von Modellen. Sie entwickeln zu einem Sachverhalt alternative Modelle. Dabei erkennen sie Stärken und Schwä</w:t>
            </w:r>
            <w:r w:rsidR="008C46D7">
              <w:rPr>
                <w:rFonts w:ascii="Arial Narrow" w:hAnsi="Arial Narrow"/>
                <w:i/>
              </w:rPr>
              <w:softHyphen/>
            </w:r>
            <w:r w:rsidRPr="00EC45D4">
              <w:rPr>
                <w:rFonts w:ascii="Arial Narrow" w:hAnsi="Arial Narrow"/>
                <w:i/>
              </w:rPr>
              <w:t>chen einzelner Modelle und leiten daraus die Notwendigkeit ab, Modelle kritisch zu betrachten und weiterzuent</w:t>
            </w:r>
            <w:r w:rsidR="00EC2208">
              <w:rPr>
                <w:rFonts w:ascii="Arial Narrow" w:hAnsi="Arial Narrow"/>
                <w:i/>
              </w:rPr>
              <w:softHyphen/>
            </w:r>
            <w:r w:rsidRPr="00EC45D4">
              <w:rPr>
                <w:rFonts w:ascii="Arial Narrow" w:hAnsi="Arial Narrow"/>
                <w:i/>
              </w:rPr>
              <w:t>wickeln.</w:t>
            </w:r>
            <w:r w:rsidR="00206A14">
              <w:rPr>
                <w:rFonts w:ascii="Arial Narrow" w:hAnsi="Arial Narrow"/>
                <w:i/>
              </w:rPr>
              <w:t xml:space="preserve"> </w:t>
            </w:r>
            <w:r w:rsidR="00206A14" w:rsidRPr="00C64617">
              <w:rPr>
                <w:rFonts w:ascii="Arial Narrow" w:hAnsi="Arial Narrow"/>
                <w:i/>
                <w:iCs/>
              </w:rPr>
              <w:t>(Lernbereich 1)</w:t>
            </w:r>
          </w:p>
        </w:tc>
      </w:tr>
      <w:tr w:rsidR="003500FF" w:rsidRPr="00C93D69" w14:paraId="39C5681F" w14:textId="77777777" w:rsidTr="00C15AF6">
        <w:trPr>
          <w:trHeight w:val="557"/>
        </w:trPr>
        <w:tc>
          <w:tcPr>
            <w:tcW w:w="6109" w:type="dxa"/>
            <w:gridSpan w:val="2"/>
            <w:shd w:val="clear" w:color="auto" w:fill="FBE4D5" w:themeFill="accent2" w:themeFillTint="33"/>
          </w:tcPr>
          <w:p w14:paraId="19FECE41" w14:textId="77777777" w:rsidR="003500FF" w:rsidRPr="00C93D69" w:rsidRDefault="003500FF" w:rsidP="00C15AF6">
            <w:pPr>
              <w:pStyle w:val="KeinLeerraum"/>
              <w:rPr>
                <w:rStyle w:val="HTMLZitat"/>
                <w:rFonts w:ascii="Arial Narrow" w:hAnsi="Arial Narrow"/>
                <w:b/>
              </w:rPr>
            </w:pPr>
            <w:r w:rsidRPr="00C93D69">
              <w:rPr>
                <w:rStyle w:val="HTMLZitat"/>
                <w:rFonts w:ascii="Arial Narrow" w:hAnsi="Arial Narrow"/>
                <w:b/>
              </w:rPr>
              <w:t>Vorwissen:</w:t>
            </w:r>
          </w:p>
          <w:p w14:paraId="5F3B418B" w14:textId="5AB38621" w:rsidR="003500FF" w:rsidRPr="00C93D69" w:rsidRDefault="003500FF" w:rsidP="00C15AF6">
            <w:pPr>
              <w:pStyle w:val="KeinLeerraum"/>
              <w:rPr>
                <w:rStyle w:val="HTMLZitat"/>
                <w:rFonts w:ascii="Arial Narrow" w:hAnsi="Arial Narrow"/>
                <w:color w:val="FF0000"/>
              </w:rPr>
            </w:pPr>
            <w:r w:rsidRPr="00C93D69">
              <w:rPr>
                <w:rStyle w:val="HTMLZitat"/>
                <w:rFonts w:ascii="Arial Narrow" w:hAnsi="Arial Narrow"/>
                <w:b/>
              </w:rPr>
              <w:t>Jgst. 5 Biologie</w:t>
            </w:r>
            <w:r w:rsidRPr="00C93D69">
              <w:rPr>
                <w:rStyle w:val="HTMLZitat"/>
                <w:rFonts w:ascii="Arial Narrow" w:hAnsi="Arial Narrow"/>
              </w:rPr>
              <w:t>, Lernbereich 2.3.3: Stoff- und Energie</w:t>
            </w:r>
            <w:r w:rsidR="008C46D7">
              <w:rPr>
                <w:rStyle w:val="HTMLZitat"/>
                <w:rFonts w:ascii="Arial Narrow" w:hAnsi="Arial Narrow"/>
              </w:rPr>
              <w:t>u</w:t>
            </w:r>
            <w:r w:rsidRPr="00C93D69">
              <w:rPr>
                <w:rStyle w:val="HTMLZitat"/>
                <w:rFonts w:ascii="Arial Narrow" w:hAnsi="Arial Narrow"/>
              </w:rPr>
              <w:t>mwand</w:t>
            </w:r>
            <w:r w:rsidR="008C46D7">
              <w:rPr>
                <w:rStyle w:val="HTMLZitat"/>
                <w:rFonts w:ascii="Arial Narrow" w:hAnsi="Arial Narrow"/>
              </w:rPr>
              <w:softHyphen/>
            </w:r>
            <w:r w:rsidRPr="00C93D69">
              <w:rPr>
                <w:rStyle w:val="HTMLZitat"/>
                <w:rFonts w:ascii="Arial Narrow" w:hAnsi="Arial Narrow"/>
              </w:rPr>
              <w:t>lung (Verdauung)</w:t>
            </w:r>
          </w:p>
        </w:tc>
        <w:tc>
          <w:tcPr>
            <w:tcW w:w="2953" w:type="dxa"/>
            <w:shd w:val="clear" w:color="auto" w:fill="FBE4D5" w:themeFill="accent2" w:themeFillTint="33"/>
          </w:tcPr>
          <w:p w14:paraId="7F4E5898" w14:textId="77777777" w:rsidR="003500FF" w:rsidRPr="00C93D69" w:rsidRDefault="003500FF" w:rsidP="00C15AF6">
            <w:pPr>
              <w:pStyle w:val="KeinLeerraum"/>
              <w:rPr>
                <w:rStyle w:val="HTMLZitat"/>
                <w:rFonts w:ascii="Arial Narrow" w:hAnsi="Arial Narrow"/>
                <w:b/>
              </w:rPr>
            </w:pPr>
            <w:r w:rsidRPr="00C93D69">
              <w:rPr>
                <w:rStyle w:val="HTMLZitat"/>
                <w:rFonts w:ascii="Arial Narrow" w:hAnsi="Arial Narrow"/>
                <w:b/>
              </w:rPr>
              <w:t xml:space="preserve">Weiterverwendung: </w:t>
            </w:r>
          </w:p>
          <w:p w14:paraId="7BA9BD05" w14:textId="487745FD" w:rsidR="003500FF" w:rsidRPr="00C93D69" w:rsidRDefault="008C46D7" w:rsidP="008C46D7">
            <w:pPr>
              <w:pStyle w:val="KeinLeerraum"/>
              <w:jc w:val="center"/>
              <w:rPr>
                <w:rStyle w:val="HTMLZitat"/>
                <w:rFonts w:ascii="Arial Narrow" w:hAnsi="Arial Narrow"/>
                <w:b/>
                <w:color w:val="FF0000"/>
              </w:rPr>
            </w:pPr>
            <w:r>
              <w:rPr>
                <w:rStyle w:val="HTMLZitat"/>
                <w:rFonts w:ascii="Arial Narrow" w:hAnsi="Arial Narrow"/>
              </w:rPr>
              <w:t>–</w:t>
            </w:r>
          </w:p>
        </w:tc>
      </w:tr>
    </w:tbl>
    <w:p w14:paraId="6A4EAAD3" w14:textId="66FC4727" w:rsidR="004C3FBA" w:rsidRDefault="004C3FBA"/>
    <w:p w14:paraId="4D62E974" w14:textId="3E499E19" w:rsidR="00282E1E" w:rsidRDefault="00754BF1" w:rsidP="00B54921">
      <w:pPr>
        <w:jc w:val="both"/>
      </w:pPr>
      <w:r w:rsidRPr="008003B0">
        <w:rPr>
          <w:u w:val="single"/>
        </w:rPr>
        <w:t>Problem</w:t>
      </w:r>
      <w:r w:rsidR="008003B0" w:rsidRPr="008003B0">
        <w:rPr>
          <w:u w:val="single"/>
        </w:rPr>
        <w:t>stellung</w:t>
      </w:r>
      <w:r>
        <w:t xml:space="preserve">: Die Bausteine der Makronährstoffe, die durch die Verdauung entstanden sind </w:t>
      </w:r>
      <w:r w:rsidR="008003B0">
        <w:t xml:space="preserve">(Monosaccharide, Glycerin, Fettsäuren, Aminosäuren), </w:t>
      </w:r>
      <w:r>
        <w:t>Wasser, Ionen der Mineralsalze und Vitamine</w:t>
      </w:r>
      <w:r w:rsidR="00282E1E">
        <w:t xml:space="preserve"> (auch oral eingenommene Medikamente)</w:t>
      </w:r>
      <w:r>
        <w:t xml:space="preserve"> </w:t>
      </w:r>
      <w:r w:rsidR="008003B0">
        <w:t xml:space="preserve">müssen aus dem Darmlumen (Innenraum des Darms) in das </w:t>
      </w:r>
      <w:r w:rsidR="00282E1E">
        <w:t>Transportsystem</w:t>
      </w:r>
      <w:r w:rsidR="008003B0">
        <w:t xml:space="preserve"> gelangen. </w:t>
      </w:r>
      <w:r w:rsidR="00282E1E">
        <w:t xml:space="preserve">Dabei spielt die Größe der </w:t>
      </w:r>
      <w:r w:rsidR="00282E1E" w:rsidRPr="00B54921">
        <w:rPr>
          <w:u w:val="single"/>
        </w:rPr>
        <w:t>Oberfläche</w:t>
      </w:r>
      <w:r w:rsidR="00282E1E">
        <w:t xml:space="preserve">, an der die Teilchen wandern, eine bedeutende Rolle, aber auch die Frage, durch welche </w:t>
      </w:r>
      <w:r w:rsidR="00282E1E" w:rsidRPr="00B54921">
        <w:rPr>
          <w:u w:val="single"/>
        </w:rPr>
        <w:t>Mechanismen</w:t>
      </w:r>
      <w:r w:rsidR="00282E1E">
        <w:t xml:space="preserve"> die Teilchen durch die Zellmembranen hindurch gelangen.</w:t>
      </w:r>
    </w:p>
    <w:p w14:paraId="3207C27B" w14:textId="539E3927" w:rsidR="004C3FBA" w:rsidRPr="008003B0" w:rsidRDefault="008003B0" w:rsidP="008003B0">
      <w:pPr>
        <w:spacing w:before="280" w:after="120"/>
        <w:rPr>
          <w:b/>
          <w:bCs/>
          <w:sz w:val="28"/>
          <w:szCs w:val="28"/>
        </w:rPr>
      </w:pPr>
      <w:bookmarkStart w:id="29" w:name="B10Enz28"/>
      <w:bookmarkEnd w:id="29"/>
      <w:r w:rsidRPr="008003B0">
        <w:rPr>
          <w:b/>
          <w:bCs/>
          <w:sz w:val="28"/>
          <w:szCs w:val="28"/>
        </w:rPr>
        <w:t>2.2.</w:t>
      </w:r>
      <w:r w:rsidR="009756A6">
        <w:rPr>
          <w:b/>
          <w:bCs/>
          <w:sz w:val="28"/>
          <w:szCs w:val="28"/>
        </w:rPr>
        <w:t>5</w:t>
      </w:r>
      <w:r w:rsidRPr="008003B0">
        <w:rPr>
          <w:b/>
          <w:bCs/>
          <w:sz w:val="28"/>
          <w:szCs w:val="28"/>
        </w:rPr>
        <w:t xml:space="preserve">.1   </w:t>
      </w:r>
      <w:r w:rsidR="00282E1E">
        <w:rPr>
          <w:b/>
          <w:bCs/>
          <w:sz w:val="28"/>
          <w:szCs w:val="28"/>
        </w:rPr>
        <w:t>Oberflächen-Vergrößerung</w:t>
      </w:r>
    </w:p>
    <w:p w14:paraId="6627C05E" w14:textId="5DBD83FB" w:rsidR="00206A14" w:rsidRPr="00C66C30" w:rsidRDefault="00C66C30" w:rsidP="00B54921">
      <w:pPr>
        <w:jc w:val="both"/>
        <w:rPr>
          <w:i/>
        </w:rPr>
      </w:pPr>
      <w:r>
        <w:t>Den Schülern ist das Prinzip der Oberflächen</w:t>
      </w:r>
      <w:r w:rsidR="00B54921">
        <w:t>-V</w:t>
      </w:r>
      <w:r>
        <w:t xml:space="preserve">ergrößerung bereits gut bekannt, so dass sie </w:t>
      </w:r>
      <w:r w:rsidR="00B54921">
        <w:t>in der Regel</w:t>
      </w:r>
      <w:r>
        <w:t xml:space="preserve"> selbständig Bilder der Darmwand auswerten können. Dafür sollten ihnen </w:t>
      </w:r>
      <w:r w:rsidR="00B54921">
        <w:t xml:space="preserve">am besten </w:t>
      </w:r>
      <w:r>
        <w:t xml:space="preserve">Fotografien (makroskopisch bei den </w:t>
      </w:r>
      <w:r w:rsidR="003F7E53">
        <w:t>Darmfalten</w:t>
      </w:r>
      <w:r>
        <w:t xml:space="preserve">; mikroskopisch bei den Darmzotten und elektronenmikroskopisch bei den Mikrovilli) sowie Schemazeichnungen zur Verfügung stehen. Die Maßstäbe müssen auf den Fotos angegeben werden. </w:t>
      </w:r>
      <w:r>
        <w:rPr>
          <w:i/>
        </w:rPr>
        <w:t xml:space="preserve">(Weil auf </w:t>
      </w:r>
      <w:r w:rsidR="00B54921">
        <w:rPr>
          <w:i/>
        </w:rPr>
        <w:t>solchen</w:t>
      </w:r>
      <w:r>
        <w:rPr>
          <w:i/>
        </w:rPr>
        <w:t xml:space="preserve"> Fotos Copyright liegt, kann ich hierfür kein entsprechendes Arbeitsblatt anbieten.)</w:t>
      </w:r>
    </w:p>
    <w:p w14:paraId="1065620C" w14:textId="108051C7" w:rsidR="00206A14" w:rsidRDefault="003F7E53" w:rsidP="003F7E53">
      <w:pPr>
        <w:spacing w:before="120"/>
      </w:pPr>
      <w:r w:rsidRPr="003F7E53">
        <w:rPr>
          <w:u w:val="single"/>
        </w:rPr>
        <w:t>Ergebnis</w:t>
      </w:r>
      <w:r>
        <w:t>: Die Oberfläche der Darmwand wird in mehrfacher Weise vergrößert.</w:t>
      </w:r>
    </w:p>
    <w:p w14:paraId="25CDEB94" w14:textId="3C79E7C4" w:rsidR="003F7E53" w:rsidRPr="00D41DAE" w:rsidRDefault="00B90360" w:rsidP="00B54921">
      <w:pPr>
        <w:pStyle w:val="Listenabsatz"/>
        <w:numPr>
          <w:ilvl w:val="0"/>
          <w:numId w:val="4"/>
        </w:numPr>
        <w:jc w:val="both"/>
        <w:rPr>
          <w:i/>
        </w:rPr>
      </w:pPr>
      <w:r>
        <w:t xml:space="preserve">Einstülpungen der Dünndarmwand bilden </w:t>
      </w:r>
      <w:r w:rsidR="0039755C">
        <w:t>halbkreis</w:t>
      </w:r>
      <w:r w:rsidR="003F7E53">
        <w:t xml:space="preserve">förmige </w:t>
      </w:r>
      <w:r w:rsidR="003F7E53" w:rsidRPr="00D41DAE">
        <w:rPr>
          <w:u w:val="single"/>
        </w:rPr>
        <w:t>Darmfalten</w:t>
      </w:r>
      <w:r w:rsidR="003F7E53">
        <w:t xml:space="preserve"> (makrosko</w:t>
      </w:r>
      <w:r w:rsidR="00B54921">
        <w:softHyphen/>
      </w:r>
      <w:r w:rsidR="003F7E53">
        <w:t>pisch, mit bloßem Auge erkennbar)</w:t>
      </w:r>
      <w:r>
        <w:t>.</w:t>
      </w:r>
      <w:r w:rsidR="003F7E53">
        <w:t xml:space="preserve"> </w:t>
      </w:r>
      <w:r w:rsidR="003F7E53" w:rsidRPr="00D41DAE">
        <w:rPr>
          <w:i/>
        </w:rPr>
        <w:t>(Die Erwähnung des medizinischen Begriffs Kerck</w:t>
      </w:r>
      <w:r w:rsidR="00B54921">
        <w:rPr>
          <w:i/>
        </w:rPr>
        <w:softHyphen/>
      </w:r>
      <w:r w:rsidR="003F7E53" w:rsidRPr="00D41DAE">
        <w:rPr>
          <w:i/>
        </w:rPr>
        <w:t>ring-Falten halte ich nicht für sinnvoll.)</w:t>
      </w:r>
    </w:p>
    <w:p w14:paraId="30B4F2A0" w14:textId="2BBD1402" w:rsidR="003F7E53" w:rsidRDefault="0039755C" w:rsidP="00B54921">
      <w:pPr>
        <w:pStyle w:val="Listenabsatz"/>
        <w:numPr>
          <w:ilvl w:val="0"/>
          <w:numId w:val="4"/>
        </w:numPr>
        <w:jc w:val="both"/>
      </w:pPr>
      <w:r>
        <w:t>F</w:t>
      </w:r>
      <w:r w:rsidR="00E46207">
        <w:t xml:space="preserve">ingerförmige </w:t>
      </w:r>
      <w:r w:rsidR="00E46207" w:rsidRPr="00D41DAE">
        <w:rPr>
          <w:u w:val="single"/>
        </w:rPr>
        <w:t>Darmzotten</w:t>
      </w:r>
      <w:r w:rsidR="00E46207">
        <w:t xml:space="preserve"> sitzen auf der Oberfläche der Darmfalten (</w:t>
      </w:r>
      <w:r w:rsidR="00B90360">
        <w:t>licht</w:t>
      </w:r>
      <w:r w:rsidR="00E46207">
        <w:t>mikrosko</w:t>
      </w:r>
      <w:r w:rsidR="00B54921">
        <w:softHyphen/>
      </w:r>
      <w:r w:rsidR="00E46207">
        <w:t>pisch</w:t>
      </w:r>
      <w:r w:rsidR="00B90360">
        <w:t xml:space="preserve"> erkennbar</w:t>
      </w:r>
      <w:r w:rsidR="00E46207">
        <w:t>)</w:t>
      </w:r>
      <w:r w:rsidR="00B90360">
        <w:t>.</w:t>
      </w:r>
    </w:p>
    <w:p w14:paraId="6FCE5AED" w14:textId="6B4D4631" w:rsidR="00206A14" w:rsidRDefault="0039755C" w:rsidP="00B54921">
      <w:pPr>
        <w:pStyle w:val="Listenabsatz"/>
        <w:numPr>
          <w:ilvl w:val="0"/>
          <w:numId w:val="4"/>
        </w:numPr>
        <w:jc w:val="both"/>
      </w:pPr>
      <w:r>
        <w:t xml:space="preserve">Die Zellmembran der Darmzotten-Zellen </w:t>
      </w:r>
      <w:r w:rsidR="00B90360">
        <w:t>ist zum Darmlumen hin nicht glatt, sondern bildet sehr viele (3000 pro Zelle) fadenförmige Mikrovilli (ca. 1µm lang und ca. 0,1 µm dick; elektronenmikroskopisch erkennbar).</w:t>
      </w:r>
    </w:p>
    <w:p w14:paraId="0E8AABDB" w14:textId="6417AB41" w:rsidR="00422BB0" w:rsidRDefault="00422BB0" w:rsidP="00422BB0"/>
    <w:p w14:paraId="7B11C74F" w14:textId="5304AAF7" w:rsidR="00422BB0" w:rsidRDefault="00422BB0" w:rsidP="00B54921">
      <w:pPr>
        <w:jc w:val="both"/>
      </w:pPr>
      <w:r>
        <w:t xml:space="preserve">An dieser Stelle können </w:t>
      </w:r>
      <w:r w:rsidRPr="00825539">
        <w:rPr>
          <w:u w:val="single"/>
        </w:rPr>
        <w:t>Modellversuche</w:t>
      </w:r>
      <w:r>
        <w:t xml:space="preserve"> zur Oberflächenvergrößerung durchgeführt werden, wenn das sinnvoll erscheint:</w:t>
      </w:r>
    </w:p>
    <w:p w14:paraId="56DB5E51" w14:textId="5863E7DE" w:rsidR="00AC1C33" w:rsidRPr="00AC1C33" w:rsidRDefault="00422BB0" w:rsidP="00B54921">
      <w:pPr>
        <w:spacing w:before="120"/>
        <w:jc w:val="both"/>
        <w:rPr>
          <w:b/>
          <w:bCs/>
        </w:rPr>
      </w:pPr>
      <w:r w:rsidRPr="00AC1C33">
        <w:rPr>
          <w:b/>
          <w:bCs/>
        </w:rPr>
        <w:t xml:space="preserve">a)   </w:t>
      </w:r>
      <w:r w:rsidR="00AC1C33" w:rsidRPr="00AC1C33">
        <w:rPr>
          <w:b/>
          <w:bCs/>
        </w:rPr>
        <w:t>Wasserhalte-Kapazität:</w:t>
      </w:r>
    </w:p>
    <w:p w14:paraId="751F94DA" w14:textId="66F0B312" w:rsidR="00422BB0" w:rsidRDefault="00422BB0" w:rsidP="00B54921">
      <w:pPr>
        <w:jc w:val="both"/>
        <w:rPr>
          <w:rFonts w:ascii="Arial Narrow" w:hAnsi="Arial Narrow"/>
          <w:iCs/>
        </w:rPr>
      </w:pPr>
      <w:r>
        <w:t xml:space="preserve">Vergleich der Wasserhalte-Kapazität zwischen einem Noppenhandschuh und einem gleich großen Stück Leinentuch: </w:t>
      </w:r>
      <w:r w:rsidRPr="00577DB6">
        <w:rPr>
          <w:rFonts w:ascii="Arial Narrow" w:hAnsi="Arial Narrow"/>
          <w:iCs/>
          <w:highlight w:val="yellow"/>
        </w:rPr>
        <w:t>ALP</w:t>
      </w:r>
      <w:r w:rsidRPr="00577DB6">
        <w:rPr>
          <w:rFonts w:ascii="Arial Narrow" w:hAnsi="Arial Narrow"/>
          <w:iCs/>
        </w:rPr>
        <w:t xml:space="preserve"> Blatt </w:t>
      </w:r>
      <w:r>
        <w:rPr>
          <w:rFonts w:ascii="Arial Narrow" w:hAnsi="Arial Narrow"/>
          <w:iCs/>
        </w:rPr>
        <w:t>0</w:t>
      </w:r>
      <w:r w:rsidR="00AC1C33">
        <w:rPr>
          <w:rFonts w:ascii="Arial Narrow" w:hAnsi="Arial Narrow"/>
          <w:iCs/>
        </w:rPr>
        <w:t>4</w:t>
      </w:r>
      <w:r w:rsidRPr="00577DB6">
        <w:rPr>
          <w:rFonts w:ascii="Arial Narrow" w:hAnsi="Arial Narrow"/>
          <w:iCs/>
        </w:rPr>
        <w:t>_V</w:t>
      </w:r>
      <w:r>
        <w:rPr>
          <w:rFonts w:ascii="Arial Narrow" w:hAnsi="Arial Narrow"/>
          <w:iCs/>
        </w:rPr>
        <w:t>0</w:t>
      </w:r>
      <w:r w:rsidR="00AC1C33">
        <w:rPr>
          <w:rFonts w:ascii="Arial Narrow" w:hAnsi="Arial Narrow"/>
          <w:iCs/>
        </w:rPr>
        <w:t>4</w:t>
      </w:r>
      <w:r w:rsidRPr="00577DB6">
        <w:rPr>
          <w:rFonts w:ascii="Arial Narrow" w:hAnsi="Arial Narrow"/>
          <w:iCs/>
        </w:rPr>
        <w:t>:</w:t>
      </w:r>
      <w:r w:rsidR="00AC1C33">
        <w:rPr>
          <w:rFonts w:ascii="Arial Narrow" w:hAnsi="Arial Narrow"/>
          <w:iCs/>
        </w:rPr>
        <w:t xml:space="preserve"> Oberflächenvergrößerung</w:t>
      </w:r>
    </w:p>
    <w:p w14:paraId="3B12A0DE" w14:textId="3716E79D" w:rsidR="00AC1C33" w:rsidRDefault="00AC1C33" w:rsidP="00B54921">
      <w:pPr>
        <w:jc w:val="both"/>
        <w:rPr>
          <w:iCs/>
        </w:rPr>
      </w:pPr>
      <w:r>
        <w:rPr>
          <w:iCs/>
        </w:rPr>
        <w:t>(Die Noppen des Handschuhs sehen sehr ähnlich aus wie Darmzotten.)</w:t>
      </w:r>
    </w:p>
    <w:p w14:paraId="74C6A6E1" w14:textId="77777777" w:rsidR="003D0DB0" w:rsidRPr="00AC1C33" w:rsidRDefault="003D0DB0" w:rsidP="00B54921">
      <w:pPr>
        <w:jc w:val="both"/>
        <w:rPr>
          <w:iCs/>
        </w:rPr>
      </w:pPr>
    </w:p>
    <w:p w14:paraId="1A2A3B67" w14:textId="5EECB46F" w:rsidR="00AC1C33" w:rsidRPr="00AC1C33" w:rsidRDefault="00AC1C33" w:rsidP="00B54921">
      <w:pPr>
        <w:spacing w:before="120"/>
        <w:jc w:val="both"/>
        <w:rPr>
          <w:b/>
          <w:bCs/>
          <w:iCs/>
        </w:rPr>
      </w:pPr>
      <w:r w:rsidRPr="00AC1C33">
        <w:rPr>
          <w:b/>
          <w:bCs/>
          <w:iCs/>
        </w:rPr>
        <w:lastRenderedPageBreak/>
        <w:t>b)   Zerteilter Würfel:</w:t>
      </w:r>
    </w:p>
    <w:p w14:paraId="39D2DD77" w14:textId="753C17DA" w:rsidR="00AC1C33" w:rsidRDefault="00AC1C33" w:rsidP="00B54921">
      <w:pPr>
        <w:jc w:val="both"/>
        <w:rPr>
          <w:rFonts w:ascii="Arial Narrow" w:hAnsi="Arial Narrow"/>
          <w:iCs/>
        </w:rPr>
      </w:pPr>
      <w:r>
        <w:rPr>
          <w:iCs/>
        </w:rPr>
        <w:t>Die Oberfläche eines Würfel wird mit Papierquadraten ausgemessen, danach die Summe der Oberflächen der 8 Würfel, in die sich der ursprüngliche Würfel durch Halbierung</w:t>
      </w:r>
      <w:r w:rsidR="00B54921">
        <w:rPr>
          <w:iCs/>
        </w:rPr>
        <w:t xml:space="preserve"> in jeder Raumrichtung</w:t>
      </w:r>
      <w:r>
        <w:rPr>
          <w:iCs/>
        </w:rPr>
        <w:t xml:space="preserve"> zerlegen lässt: </w:t>
      </w:r>
      <w:r w:rsidRPr="00577DB6">
        <w:rPr>
          <w:rFonts w:ascii="Arial Narrow" w:hAnsi="Arial Narrow"/>
          <w:iCs/>
          <w:highlight w:val="yellow"/>
        </w:rPr>
        <w:t>ALP</w:t>
      </w:r>
      <w:r w:rsidRPr="00577DB6">
        <w:rPr>
          <w:rFonts w:ascii="Arial Narrow" w:hAnsi="Arial Narrow"/>
          <w:iCs/>
        </w:rPr>
        <w:t xml:space="preserve"> Blatt </w:t>
      </w:r>
      <w:r>
        <w:rPr>
          <w:rFonts w:ascii="Arial Narrow" w:hAnsi="Arial Narrow"/>
          <w:iCs/>
        </w:rPr>
        <w:t>04</w:t>
      </w:r>
      <w:r w:rsidRPr="00577DB6">
        <w:rPr>
          <w:rFonts w:ascii="Arial Narrow" w:hAnsi="Arial Narrow"/>
          <w:iCs/>
        </w:rPr>
        <w:t>_V</w:t>
      </w:r>
      <w:r>
        <w:rPr>
          <w:rFonts w:ascii="Arial Narrow" w:hAnsi="Arial Narrow"/>
          <w:iCs/>
        </w:rPr>
        <w:t>04</w:t>
      </w:r>
      <w:r w:rsidRPr="00577DB6">
        <w:rPr>
          <w:rFonts w:ascii="Arial Narrow" w:hAnsi="Arial Narrow"/>
          <w:iCs/>
        </w:rPr>
        <w:t>:</w:t>
      </w:r>
      <w:r>
        <w:rPr>
          <w:rFonts w:ascii="Arial Narrow" w:hAnsi="Arial Narrow"/>
          <w:iCs/>
        </w:rPr>
        <w:t xml:space="preserve"> Oberflächenvergrößerung</w:t>
      </w:r>
    </w:p>
    <w:p w14:paraId="2249AF46" w14:textId="7C5C4E69" w:rsidR="00AC1C33" w:rsidRPr="00AC1C33" w:rsidRDefault="00AC1C33" w:rsidP="00B54921">
      <w:pPr>
        <w:spacing w:before="120"/>
        <w:jc w:val="both"/>
        <w:rPr>
          <w:b/>
          <w:bCs/>
          <w:iCs/>
        </w:rPr>
      </w:pPr>
      <w:r w:rsidRPr="00AC1C33">
        <w:rPr>
          <w:b/>
          <w:bCs/>
          <w:iCs/>
        </w:rPr>
        <w:t xml:space="preserve">c)   </w:t>
      </w:r>
      <w:r>
        <w:rPr>
          <w:b/>
          <w:bCs/>
          <w:iCs/>
        </w:rPr>
        <w:t>„Darmtore“</w:t>
      </w:r>
      <w:r w:rsidRPr="00AC1C33">
        <w:rPr>
          <w:b/>
          <w:bCs/>
          <w:iCs/>
        </w:rPr>
        <w:t>:</w:t>
      </w:r>
    </w:p>
    <w:p w14:paraId="3B12A032" w14:textId="1D6BEDF9" w:rsidR="00AC1C33" w:rsidRDefault="00AC1C33" w:rsidP="00B54921">
      <w:pPr>
        <w:jc w:val="both"/>
      </w:pPr>
      <w:r>
        <w:t xml:space="preserve">Die Schüler erhalten ein Blatt, auf dem </w:t>
      </w:r>
      <w:r w:rsidR="00650D7D">
        <w:t>viele kleine Kreise unregelmäßig angeordnet sind; sie symbolisieren Stellen, an denen Stoffe durch die Zellmembran der Darmzellen treten können (die „Darmtore“). Sie stecken das gerollte Blatt in ein schmales Becherglas und zählen die von außen sichtbaren Kreise. Dann sollen sie eine Methode entwickeln, mit der deutlich mehr Krei</w:t>
      </w:r>
      <w:r w:rsidR="00B54921">
        <w:softHyphen/>
      </w:r>
      <w:r w:rsidR="00650D7D">
        <w:t>se von außen sichtbar werden. Lösung: Das Blatt wird gefaltet.</w:t>
      </w:r>
    </w:p>
    <w:p w14:paraId="476E3855" w14:textId="7A995315" w:rsidR="00650D7D" w:rsidRDefault="00650D7D" w:rsidP="00B54921">
      <w:pPr>
        <w:jc w:val="both"/>
        <w:rPr>
          <w:rFonts w:ascii="Arial Narrow" w:hAnsi="Arial Narrow"/>
          <w:iCs/>
        </w:rPr>
      </w:pPr>
      <w:r w:rsidRPr="00577DB6">
        <w:rPr>
          <w:rFonts w:ascii="Arial Narrow" w:hAnsi="Arial Narrow"/>
          <w:iCs/>
          <w:highlight w:val="yellow"/>
        </w:rPr>
        <w:t>ALP</w:t>
      </w:r>
      <w:r w:rsidRPr="00577DB6">
        <w:rPr>
          <w:rFonts w:ascii="Arial Narrow" w:hAnsi="Arial Narrow"/>
          <w:iCs/>
        </w:rPr>
        <w:t xml:space="preserve"> Blatt </w:t>
      </w:r>
      <w:r>
        <w:rPr>
          <w:rFonts w:ascii="Arial Narrow" w:hAnsi="Arial Narrow"/>
          <w:iCs/>
        </w:rPr>
        <w:t>07_5</w:t>
      </w:r>
      <w:r w:rsidRPr="00577DB6">
        <w:rPr>
          <w:rFonts w:ascii="Arial Narrow" w:hAnsi="Arial Narrow"/>
          <w:iCs/>
        </w:rPr>
        <w:t>_V</w:t>
      </w:r>
      <w:r>
        <w:rPr>
          <w:rFonts w:ascii="Arial Narrow" w:hAnsi="Arial Narrow"/>
          <w:iCs/>
        </w:rPr>
        <w:t>02</w:t>
      </w:r>
      <w:r w:rsidRPr="00577DB6">
        <w:rPr>
          <w:rFonts w:ascii="Arial Narrow" w:hAnsi="Arial Narrow"/>
          <w:iCs/>
        </w:rPr>
        <w:t>:</w:t>
      </w:r>
      <w:r>
        <w:rPr>
          <w:rFonts w:ascii="Arial Narrow" w:hAnsi="Arial Narrow"/>
          <w:iCs/>
        </w:rPr>
        <w:t xml:space="preserve"> Oberflächenvergrößerung Darm</w:t>
      </w:r>
    </w:p>
    <w:p w14:paraId="540767BC" w14:textId="0FB56759" w:rsidR="00650D7D" w:rsidRDefault="00650D7D" w:rsidP="00B54921">
      <w:pPr>
        <w:jc w:val="both"/>
        <w:rPr>
          <w:color w:val="0000FF"/>
        </w:rPr>
      </w:pPr>
      <w:r>
        <w:t xml:space="preserve">Link zur Druckvorlage für das Modell „Darmtore“: </w:t>
      </w:r>
      <w:r w:rsidRPr="00B92173">
        <w:rPr>
          <w:color w:val="0000FF"/>
        </w:rPr>
        <w:t>[</w:t>
      </w:r>
      <w:hyperlink r:id="rId49" w:history="1">
        <w:r w:rsidRPr="00B92173">
          <w:rPr>
            <w:color w:val="0000FF"/>
            <w:u w:val="single"/>
          </w:rPr>
          <w:t>word</w:t>
        </w:r>
      </w:hyperlink>
      <w:r w:rsidRPr="00B92173">
        <w:rPr>
          <w:color w:val="0000FF"/>
        </w:rPr>
        <w:t>] [</w:t>
      </w:r>
      <w:hyperlink r:id="rId50" w:history="1">
        <w:r w:rsidRPr="00B92173">
          <w:rPr>
            <w:color w:val="0000FF"/>
            <w:u w:val="single"/>
          </w:rPr>
          <w:t>pdf</w:t>
        </w:r>
      </w:hyperlink>
      <w:r w:rsidRPr="00B92173">
        <w:rPr>
          <w:color w:val="0000FF"/>
        </w:rPr>
        <w:t>]</w:t>
      </w:r>
    </w:p>
    <w:p w14:paraId="3D4A73E9" w14:textId="4FED652D" w:rsidR="00B54921" w:rsidRPr="00B54921" w:rsidRDefault="00B54921" w:rsidP="00650D7D">
      <w:pPr>
        <w:rPr>
          <w:i/>
          <w:iCs/>
        </w:rPr>
      </w:pPr>
      <w:r w:rsidRPr="00B54921">
        <w:rPr>
          <w:i/>
          <w:iCs/>
        </w:rPr>
        <w:t>Die „Darmtore“ werden unter 2.2.6.3 konkretisiert.</w:t>
      </w:r>
    </w:p>
    <w:p w14:paraId="01AC9CBF" w14:textId="349F3464" w:rsidR="00D41DAE" w:rsidRPr="00D41DAE" w:rsidRDefault="00D41DAE" w:rsidP="00D41DAE">
      <w:pPr>
        <w:spacing w:before="280" w:after="120"/>
        <w:rPr>
          <w:b/>
          <w:bCs/>
          <w:sz w:val="28"/>
          <w:szCs w:val="28"/>
        </w:rPr>
      </w:pPr>
      <w:bookmarkStart w:id="30" w:name="B10Enz29"/>
      <w:bookmarkEnd w:id="30"/>
      <w:r w:rsidRPr="00D41DAE">
        <w:rPr>
          <w:b/>
          <w:bCs/>
          <w:sz w:val="28"/>
          <w:szCs w:val="28"/>
        </w:rPr>
        <w:t>2.2.</w:t>
      </w:r>
      <w:r w:rsidR="009756A6">
        <w:rPr>
          <w:b/>
          <w:bCs/>
          <w:sz w:val="28"/>
          <w:szCs w:val="28"/>
        </w:rPr>
        <w:t>5</w:t>
      </w:r>
      <w:r w:rsidRPr="00D41DAE">
        <w:rPr>
          <w:b/>
          <w:bCs/>
          <w:sz w:val="28"/>
          <w:szCs w:val="28"/>
        </w:rPr>
        <w:t xml:space="preserve">.2   </w:t>
      </w:r>
      <w:r w:rsidR="00021BB0">
        <w:rPr>
          <w:b/>
          <w:bCs/>
          <w:sz w:val="28"/>
          <w:szCs w:val="28"/>
        </w:rPr>
        <w:t>Die</w:t>
      </w:r>
      <w:r w:rsidRPr="00D41DAE">
        <w:rPr>
          <w:b/>
          <w:bCs/>
          <w:sz w:val="28"/>
          <w:szCs w:val="28"/>
        </w:rPr>
        <w:t xml:space="preserve"> Darmzotte</w:t>
      </w:r>
    </w:p>
    <w:p w14:paraId="73E15B15" w14:textId="3467A22D" w:rsidR="00206A14" w:rsidRDefault="00D41DAE" w:rsidP="00BE36B1">
      <w:pPr>
        <w:jc w:val="both"/>
      </w:pPr>
      <w:r>
        <w:t xml:space="preserve">Die Schüler skizzieren einen </w:t>
      </w:r>
      <w:r w:rsidRPr="00422BB0">
        <w:rPr>
          <w:u w:val="single"/>
        </w:rPr>
        <w:t>Längsschnitt</w:t>
      </w:r>
      <w:r>
        <w:t xml:space="preserve"> durch eine Darmzotte mit folgenden Bestandteilen:</w:t>
      </w:r>
    </w:p>
    <w:p w14:paraId="06C55EB6" w14:textId="1859DCED" w:rsidR="00D41DAE" w:rsidRPr="00422BB0" w:rsidRDefault="00D41DAE" w:rsidP="00BE36B1">
      <w:pPr>
        <w:pStyle w:val="Listenabsatz"/>
        <w:numPr>
          <w:ilvl w:val="0"/>
          <w:numId w:val="5"/>
        </w:numPr>
        <w:jc w:val="both"/>
        <w:rPr>
          <w:i/>
        </w:rPr>
      </w:pPr>
      <w:r>
        <w:t xml:space="preserve">äußere Zellschicht der Darmzotte </w:t>
      </w:r>
      <w:r w:rsidRPr="00422BB0">
        <w:rPr>
          <w:i/>
        </w:rPr>
        <w:t>(Den Begriff Epithel halte ich</w:t>
      </w:r>
      <w:r w:rsidR="00A64DDE">
        <w:rPr>
          <w:i/>
        </w:rPr>
        <w:t xml:space="preserve"> hier</w:t>
      </w:r>
      <w:r w:rsidRPr="00422BB0">
        <w:rPr>
          <w:i/>
        </w:rPr>
        <w:t xml:space="preserve"> für überflüssig.)</w:t>
      </w:r>
    </w:p>
    <w:p w14:paraId="5A7D7862" w14:textId="74DDFCD9" w:rsidR="00D41DAE" w:rsidRPr="00422BB0" w:rsidRDefault="00D41DAE" w:rsidP="00BE36B1">
      <w:pPr>
        <w:pStyle w:val="Listenabsatz"/>
        <w:numPr>
          <w:ilvl w:val="0"/>
          <w:numId w:val="5"/>
        </w:numPr>
        <w:jc w:val="both"/>
        <w:rPr>
          <w:i/>
        </w:rPr>
      </w:pPr>
      <w:r>
        <w:t xml:space="preserve">Darmkapillaren mit Bewegungsrichtung des Blutes </w:t>
      </w:r>
      <w:r w:rsidRPr="00422BB0">
        <w:rPr>
          <w:i/>
        </w:rPr>
        <w:t>(Eine Anfärbung mit Rot und Blau halte ich nicht für sinnvoll, denn hier geht es um die Aufnahme von Nahrungsbestand</w:t>
      </w:r>
      <w:r w:rsidR="00BE36B1">
        <w:rPr>
          <w:i/>
        </w:rPr>
        <w:softHyphen/>
      </w:r>
      <w:r w:rsidRPr="00422BB0">
        <w:rPr>
          <w:i/>
        </w:rPr>
        <w:t>teilen und nicht um den Austausch der Atemgase.)</w:t>
      </w:r>
    </w:p>
    <w:p w14:paraId="70579484" w14:textId="302FD3CB" w:rsidR="00D41DAE" w:rsidRDefault="00422BB0" w:rsidP="00BE36B1">
      <w:pPr>
        <w:pStyle w:val="Listenabsatz"/>
        <w:numPr>
          <w:ilvl w:val="0"/>
          <w:numId w:val="5"/>
        </w:numPr>
        <w:jc w:val="both"/>
      </w:pPr>
      <w:r>
        <w:t>Arteriole, die vom Herzen kommt und aus der die Darmkapillaren abzweigen</w:t>
      </w:r>
    </w:p>
    <w:p w14:paraId="15FE08AF" w14:textId="7ED3563C" w:rsidR="00206A14" w:rsidRDefault="00422BB0" w:rsidP="00BE36B1">
      <w:pPr>
        <w:pStyle w:val="Listenabsatz"/>
        <w:numPr>
          <w:ilvl w:val="0"/>
          <w:numId w:val="5"/>
        </w:numPr>
        <w:jc w:val="both"/>
      </w:pPr>
      <w:r>
        <w:t>Venole, die zur Leber führt und in die die Darmkapillaren münden</w:t>
      </w:r>
    </w:p>
    <w:p w14:paraId="0CA0314A" w14:textId="53FE912D" w:rsidR="00422BB0" w:rsidRDefault="00422BB0" w:rsidP="00BE36B1">
      <w:pPr>
        <w:pStyle w:val="Listenabsatz"/>
        <w:numPr>
          <w:ilvl w:val="0"/>
          <w:numId w:val="5"/>
        </w:numPr>
        <w:jc w:val="both"/>
      </w:pPr>
      <w:r>
        <w:t>Lymphgefäß mit blinder Abzweigung in die Darmzotte</w:t>
      </w:r>
      <w:r w:rsidR="00021BB0">
        <w:t>, das zur Leber führt</w:t>
      </w:r>
    </w:p>
    <w:p w14:paraId="099D2FCD" w14:textId="4297FD7F" w:rsidR="00206A14" w:rsidRDefault="00206A14"/>
    <w:p w14:paraId="5BE4D564" w14:textId="02483EA8" w:rsidR="00825539" w:rsidRDefault="00825539" w:rsidP="00BE36B1">
      <w:pPr>
        <w:jc w:val="both"/>
      </w:pPr>
      <w:r>
        <w:t>In diese Skizze können die Wege der Nahrungsbestandteile eingetragen werden:</w:t>
      </w:r>
    </w:p>
    <w:p w14:paraId="289870C6" w14:textId="1EDDE9C6" w:rsidR="00825539" w:rsidRDefault="00825539" w:rsidP="00BE36B1">
      <w:pPr>
        <w:pStyle w:val="Listenabsatz"/>
        <w:numPr>
          <w:ilvl w:val="0"/>
          <w:numId w:val="6"/>
        </w:numPr>
        <w:jc w:val="both"/>
      </w:pPr>
      <w:r>
        <w:t>Glycerin</w:t>
      </w:r>
      <w:r w:rsidR="00101325">
        <w:t>-</w:t>
      </w:r>
      <w:r>
        <w:t xml:space="preserve"> und Fettsäure</w:t>
      </w:r>
      <w:r w:rsidR="00101325">
        <w:t>-Moleküle</w:t>
      </w:r>
      <w:r>
        <w:t xml:space="preserve"> </w:t>
      </w:r>
      <w:r w:rsidR="00101325">
        <w:t xml:space="preserve">gelangen in das Lymphgefäß (ggf. auch: </w:t>
      </w:r>
      <w:r w:rsidR="00BE36B1">
        <w:t xml:space="preserve">... </w:t>
      </w:r>
      <w:r w:rsidR="00101325">
        <w:t>und wer</w:t>
      </w:r>
      <w:r w:rsidR="00BE36B1">
        <w:softHyphen/>
      </w:r>
      <w:r w:rsidR="00101325">
        <w:t>den dort wieder zu Fettmolekülen zusammen gebaut).</w:t>
      </w:r>
    </w:p>
    <w:p w14:paraId="1B1FBE36" w14:textId="339C27D6" w:rsidR="00101325" w:rsidRDefault="00101325" w:rsidP="00BE36B1">
      <w:pPr>
        <w:pStyle w:val="Listenabsatz"/>
        <w:numPr>
          <w:ilvl w:val="0"/>
          <w:numId w:val="6"/>
        </w:numPr>
        <w:jc w:val="both"/>
      </w:pPr>
      <w:r>
        <w:t>Glucose-, ggf. Fructose- oder Lactose- sowie unterschiedliche Aminosäure-Moleküle gelangen in die Kapillaren.</w:t>
      </w:r>
    </w:p>
    <w:p w14:paraId="08B105CD" w14:textId="002FD328" w:rsidR="00EB4E05" w:rsidRDefault="00EB4E05" w:rsidP="00EB4E05">
      <w:pPr>
        <w:jc w:val="both"/>
      </w:pPr>
    </w:p>
    <w:p w14:paraId="45C45449" w14:textId="14F6AA6B" w:rsidR="00EB4E05" w:rsidRDefault="00EB4E05" w:rsidP="00EB4E05">
      <w:pPr>
        <w:jc w:val="both"/>
      </w:pPr>
      <w:r>
        <w:t>Die Nahrungsbestandteile werden mit dem Blut bzw. der Lymphe zunächst zur Leber trans</w:t>
      </w:r>
      <w:r>
        <w:softHyphen/>
        <w:t xml:space="preserve">portiert, in der </w:t>
      </w:r>
      <w:r w:rsidR="00A64DDE">
        <w:t>ein Teil</w:t>
      </w:r>
      <w:r>
        <w:t xml:space="preserve"> davon gespeichert </w:t>
      </w:r>
      <w:r w:rsidR="00A64DDE">
        <w:t>wird</w:t>
      </w:r>
      <w:r>
        <w:t xml:space="preserve">. </w:t>
      </w:r>
      <w:r w:rsidR="000D7572">
        <w:t xml:space="preserve">Der Rest wird im Körper verteilt und von den Zellen aufgenommen, um </w:t>
      </w:r>
      <w:r w:rsidR="00A64DDE">
        <w:t>deren</w:t>
      </w:r>
      <w:r w:rsidR="000D7572">
        <w:t xml:space="preserve"> eigenen Bedarf zu decken bzw. Speicher anzulegen (z. B. Fette im Unterhautfettgewebe).</w:t>
      </w:r>
    </w:p>
    <w:p w14:paraId="25F84DC4" w14:textId="5DF26115" w:rsidR="00BE107D" w:rsidRDefault="00BE107D" w:rsidP="00EB4E05">
      <w:pPr>
        <w:jc w:val="both"/>
      </w:pPr>
      <w:r>
        <w:t xml:space="preserve">Fakultativ: Die Ader, die vom Darm zur Leber zieht, heißt </w:t>
      </w:r>
      <w:r w:rsidRPr="00BE107D">
        <w:rPr>
          <w:u w:val="single"/>
        </w:rPr>
        <w:t>Leberpfortader</w:t>
      </w:r>
      <w:r>
        <w:t>. Eine Pfortader ver</w:t>
      </w:r>
      <w:r>
        <w:softHyphen/>
        <w:t>bin</w:t>
      </w:r>
      <w:r>
        <w:softHyphen/>
        <w:t>det zwei Kapillarsysteme direkt miteinander (ohne eine Pumpe dazwischen).</w:t>
      </w:r>
    </w:p>
    <w:p w14:paraId="447C29D3" w14:textId="3D0A0D46" w:rsidR="00101325" w:rsidRPr="0042779E" w:rsidRDefault="0042779E" w:rsidP="0042779E">
      <w:pPr>
        <w:spacing w:before="280" w:after="120"/>
        <w:rPr>
          <w:b/>
          <w:bCs/>
          <w:sz w:val="28"/>
          <w:szCs w:val="28"/>
        </w:rPr>
      </w:pPr>
      <w:bookmarkStart w:id="31" w:name="B10Enz30"/>
      <w:bookmarkEnd w:id="31"/>
      <w:r w:rsidRPr="0042779E">
        <w:rPr>
          <w:b/>
          <w:bCs/>
          <w:sz w:val="28"/>
          <w:szCs w:val="28"/>
        </w:rPr>
        <w:t>2.2.</w:t>
      </w:r>
      <w:r w:rsidR="009756A6">
        <w:rPr>
          <w:b/>
          <w:bCs/>
          <w:sz w:val="28"/>
          <w:szCs w:val="28"/>
        </w:rPr>
        <w:t>5</w:t>
      </w:r>
      <w:r w:rsidRPr="0042779E">
        <w:rPr>
          <w:b/>
          <w:bCs/>
          <w:sz w:val="28"/>
          <w:szCs w:val="28"/>
        </w:rPr>
        <w:t>.3   Transport-Mechanismen</w:t>
      </w:r>
      <w:r w:rsidR="009C084B">
        <w:rPr>
          <w:b/>
          <w:bCs/>
          <w:sz w:val="28"/>
          <w:szCs w:val="28"/>
        </w:rPr>
        <w:t xml:space="preserve"> durch eine Biomembran</w:t>
      </w:r>
    </w:p>
    <w:p w14:paraId="5785A29F" w14:textId="5BC80680" w:rsidR="004C3FBA" w:rsidRPr="005D4286" w:rsidRDefault="005D4286" w:rsidP="008B3670">
      <w:pPr>
        <w:jc w:val="both"/>
        <w:rPr>
          <w:i/>
          <w:iCs/>
        </w:rPr>
      </w:pPr>
      <w:r w:rsidRPr="008B3670">
        <w:t>Biomembranen umgrenzen einen Raum und kontrollieren den Stoffaustausch zwischen diesem Raum und seiner Umgebung.</w:t>
      </w:r>
      <w:r w:rsidRPr="005D4286">
        <w:rPr>
          <w:i/>
          <w:iCs/>
        </w:rPr>
        <w:t xml:space="preserve"> </w:t>
      </w:r>
      <w:r w:rsidR="008B3670">
        <w:rPr>
          <w:i/>
          <w:iCs/>
        </w:rPr>
        <w:t xml:space="preserve">– </w:t>
      </w:r>
      <w:r w:rsidRPr="005D4286">
        <w:rPr>
          <w:i/>
          <w:iCs/>
        </w:rPr>
        <w:t xml:space="preserve">Das kennen die Schüler bereits. Der LehrplanPLUS verlangt an dieser Stelle </w:t>
      </w:r>
      <w:r w:rsidR="008B3670">
        <w:rPr>
          <w:i/>
          <w:iCs/>
        </w:rPr>
        <w:t xml:space="preserve">zwar </w:t>
      </w:r>
      <w:r w:rsidRPr="005D4286">
        <w:rPr>
          <w:i/>
          <w:iCs/>
        </w:rPr>
        <w:t>nicht die Besprechung des Aufbaus einer Biomembran, das ist aber sinn</w:t>
      </w:r>
      <w:r w:rsidR="008B3670">
        <w:rPr>
          <w:i/>
          <w:iCs/>
        </w:rPr>
        <w:softHyphen/>
      </w:r>
      <w:r w:rsidRPr="005D4286">
        <w:rPr>
          <w:i/>
          <w:iCs/>
        </w:rPr>
        <w:t>voll, wenn z. B. diskutiert werden soll, warum ungeladene Teilchen Membranen an beliebigen Stellen durchqueren können, Teilchen mit Ladungen (Teilladungen) dagegen nicht. (Das Wechselwirkungskonzept kennen die NTG-Schüler bereits aus der 9. Klasse; in allen anderen Zweigen des bayerischen Gymnasiums ist dies Thema im Chemie-Unterricht etwa ab Mitte November in der 10. Klasse =&gt; Rücksprache mit der Chemie-Lehrkraft).</w:t>
      </w:r>
    </w:p>
    <w:p w14:paraId="53616562" w14:textId="5A7B4814" w:rsidR="005D4286" w:rsidRDefault="005D4286"/>
    <w:p w14:paraId="19280AEC" w14:textId="77777777" w:rsidR="003D0DB0" w:rsidRDefault="003D0DB0"/>
    <w:p w14:paraId="67DF6260" w14:textId="77777777" w:rsidR="003D0DB0" w:rsidRDefault="003D0DB0"/>
    <w:p w14:paraId="4688FB2F" w14:textId="1191450D" w:rsidR="005D4286" w:rsidRPr="00E75E2F" w:rsidRDefault="005D4286">
      <w:pPr>
        <w:rPr>
          <w:bCs/>
        </w:rPr>
      </w:pPr>
      <w:r w:rsidRPr="00E75E2F">
        <w:rPr>
          <w:b/>
          <w:bCs/>
        </w:rPr>
        <w:lastRenderedPageBreak/>
        <w:t>a)   Aufbau einer Biomembran:</w:t>
      </w:r>
      <w:r w:rsidR="00E75E2F">
        <w:rPr>
          <w:b/>
          <w:bCs/>
        </w:rPr>
        <w:t xml:space="preserve"> </w:t>
      </w:r>
      <w:r w:rsidR="00E75E2F">
        <w:rPr>
          <w:bCs/>
        </w:rPr>
        <w:t>(fakultativ)</w:t>
      </w:r>
    </w:p>
    <w:p w14:paraId="2A4B925B" w14:textId="02504229" w:rsidR="004C3FBA" w:rsidRDefault="00E75E2F" w:rsidP="008B3670">
      <w:pPr>
        <w:jc w:val="both"/>
      </w:pPr>
      <w:r>
        <w:t>Eine Biomembran besteht aus einer doppelten Schicht sogenannte</w:t>
      </w:r>
      <w:r w:rsidR="008B3670">
        <w:t>r</w:t>
      </w:r>
      <w:r>
        <w:t xml:space="preserve"> </w:t>
      </w:r>
      <w:r w:rsidR="009B7EFC">
        <w:t>L</w:t>
      </w:r>
      <w:r>
        <w:t>ipide, die einen wasser</w:t>
      </w:r>
      <w:r w:rsidR="008B3670">
        <w:softHyphen/>
      </w:r>
      <w:r>
        <w:t xml:space="preserve">löslichen (hydrophilen) Kopf und einen Schwanz aus zwei Fettsäureresten besitzen. Sie sind so angeordnet, dass die Köpfe nach außen stehen (wo sich wässrige Lösungen befinden) und die wasserabstoßenden (lipophilen, hydrophoben) Fettsäurereste nach innen. </w:t>
      </w:r>
      <w:r w:rsidR="009B7EFC">
        <w:t xml:space="preserve">Die Lipid-Moleküle sind in der Membranebene frei gegeneinander verschiebbar (Flüssig-Mosaik-Modell). </w:t>
      </w:r>
      <w:r>
        <w:t>Fachbegriff: Lipid-Doppelschicht.</w:t>
      </w:r>
    </w:p>
    <w:p w14:paraId="40D3B2F2" w14:textId="37924AE7" w:rsidR="00E75E2F" w:rsidRDefault="008B3670" w:rsidP="008B3670">
      <w:pPr>
        <w:jc w:val="both"/>
      </w:pPr>
      <w:r>
        <w:t>Dieser</w:t>
      </w:r>
      <w:r w:rsidR="00E75E2F">
        <w:t xml:space="preserve"> Lipid-Doppelschicht sind Proteine ein- und aufgelagert. Die Proteinabschnitte, die in der Mitte der Lipid-Doppelschicht liegen, </w:t>
      </w:r>
      <w:r w:rsidR="00572DEE">
        <w:t>enthalten hydrophobe / lipophile Aminosäurereste.</w:t>
      </w:r>
    </w:p>
    <w:p w14:paraId="4B027BD3" w14:textId="39552445" w:rsidR="00572DEE" w:rsidRDefault="00572DEE"/>
    <w:p w14:paraId="125D4402" w14:textId="1B7145F2" w:rsidR="00572DEE" w:rsidRPr="00572DEE" w:rsidRDefault="00572DEE">
      <w:pPr>
        <w:rPr>
          <w:b/>
          <w:bCs/>
        </w:rPr>
      </w:pPr>
      <w:r w:rsidRPr="00572DEE">
        <w:rPr>
          <w:b/>
          <w:bCs/>
        </w:rPr>
        <w:t>b)   Passiver Transport durch Diffusion:</w:t>
      </w:r>
    </w:p>
    <w:p w14:paraId="3F7DAB34" w14:textId="1A072CCF" w:rsidR="00EC2208" w:rsidRPr="00931640" w:rsidRDefault="000A0D18" w:rsidP="008B3670">
      <w:pPr>
        <w:jc w:val="both"/>
        <w:rPr>
          <w:i/>
          <w:iCs/>
        </w:rPr>
      </w:pPr>
      <w:r w:rsidRPr="00931640">
        <w:rPr>
          <w:i/>
          <w:iCs/>
        </w:rPr>
        <w:t>Zunächst sollte der Begriff Diffusion genau besprochen werden</w:t>
      </w:r>
      <w:r w:rsidR="00931640" w:rsidRPr="00931640">
        <w:rPr>
          <w:i/>
          <w:iCs/>
        </w:rPr>
        <w:t xml:space="preserve"> (er wird beim Gasaustausch erneut aufgegriffen). Er kann nicht vorausgesetzt werden, denn im Chemie-Lehrplan taucht die Diffu</w:t>
      </w:r>
      <w:r w:rsidR="00931640" w:rsidRPr="00931640">
        <w:rPr>
          <w:i/>
          <w:iCs/>
        </w:rPr>
        <w:softHyphen/>
        <w:t>sion lediglich als unverbindlicher Vorschlag für den Profilbereich in der 8. Klasse NTG auf</w:t>
      </w:r>
      <w:r w:rsidR="008B3670">
        <w:rPr>
          <w:i/>
          <w:iCs/>
        </w:rPr>
        <w:t>, im Nicht-NTG-Lehrplan Chemie überhaupt nicht.</w:t>
      </w:r>
    </w:p>
    <w:p w14:paraId="6ADBC02B" w14:textId="75F93C86" w:rsidR="00EC2208" w:rsidRDefault="00EC2208"/>
    <w:p w14:paraId="41053F71" w14:textId="77777777" w:rsidR="00931640" w:rsidRPr="00BD33D6" w:rsidRDefault="00931640" w:rsidP="00931640">
      <w:pPr>
        <w:rPr>
          <w:b/>
          <w:bCs/>
        </w:rPr>
      </w:pPr>
      <w:r w:rsidRPr="002B2413">
        <w:rPr>
          <w:b/>
          <w:bCs/>
          <w:highlight w:val="yellow"/>
        </w:rPr>
        <w:t>Versuchsvariante 1</w:t>
      </w:r>
      <w:r w:rsidRPr="00BD33D6">
        <w:rPr>
          <w:b/>
          <w:bCs/>
        </w:rPr>
        <w:t>:</w:t>
      </w:r>
    </w:p>
    <w:p w14:paraId="015FA081" w14:textId="77777777" w:rsidR="00931640" w:rsidRDefault="00931640" w:rsidP="00931640">
      <w:pPr>
        <w:jc w:val="both"/>
      </w:pPr>
      <w:r>
        <w:t>Mit einer Pipette wird vorsichtig etwas konzentrierte Methylenblau-Lösung auf die Oberfläche von Zuckerwasser aufgebracht. Der Farbstoff bildet Schlieren und füllt am Ende das gesamte Volumen gleichmäßig aus. Erklärung auf der Teilchenebene: Die Farbstoff-Moleküle führen die Brownsche Molekularbewegung durch, d. h. sie bewegen sich zwischen den Lösemittel-Molekülen auf unregelmäßigen Zick-Zack-Bahnen. Anfangs bewegen sie sich dabei vor allem nach unten, bald wird aber keine Richtung mehr bevorzugt, so dass sich die Farbstoff-Moleküle gleichmäßig im Raum verteilen. Trotz weiter anhaltender Zick-Zack-Bewegung der Moleküle ist auf makroskopischer Ebene keine Veränderung mehr erkennbar.</w:t>
      </w:r>
    </w:p>
    <w:p w14:paraId="4C9D2F28" w14:textId="77777777" w:rsidR="00931640" w:rsidRPr="00EF0E5C" w:rsidRDefault="00931640" w:rsidP="00931640">
      <w:pPr>
        <w:rPr>
          <w:i/>
        </w:rPr>
      </w:pPr>
      <w:r>
        <w:rPr>
          <w:i/>
        </w:rPr>
        <w:t>Auf Kaliumpermanganat sollte wegen der Entsorgungsproblematik verzichtet werden.</w:t>
      </w:r>
    </w:p>
    <w:p w14:paraId="4526F783" w14:textId="77777777" w:rsidR="00931640" w:rsidRDefault="00931640" w:rsidP="00931640">
      <w:r w:rsidRPr="00577DB6">
        <w:rPr>
          <w:rFonts w:ascii="Arial Narrow" w:hAnsi="Arial Narrow"/>
          <w:iCs/>
          <w:highlight w:val="yellow"/>
        </w:rPr>
        <w:t>ALP</w:t>
      </w:r>
      <w:r w:rsidRPr="00577DB6">
        <w:rPr>
          <w:rFonts w:ascii="Arial Narrow" w:hAnsi="Arial Narrow"/>
          <w:iCs/>
        </w:rPr>
        <w:t xml:space="preserve"> Blatt </w:t>
      </w:r>
      <w:r>
        <w:rPr>
          <w:rFonts w:ascii="Arial Narrow" w:hAnsi="Arial Narrow"/>
          <w:iCs/>
        </w:rPr>
        <w:t>13</w:t>
      </w:r>
      <w:r w:rsidRPr="00577DB6">
        <w:rPr>
          <w:rFonts w:ascii="Arial Narrow" w:hAnsi="Arial Narrow"/>
          <w:iCs/>
        </w:rPr>
        <w:t>_V</w:t>
      </w:r>
      <w:r>
        <w:rPr>
          <w:rFonts w:ascii="Arial Narrow" w:hAnsi="Arial Narrow"/>
          <w:iCs/>
        </w:rPr>
        <w:t>01</w:t>
      </w:r>
      <w:r w:rsidRPr="00577DB6">
        <w:rPr>
          <w:rFonts w:ascii="Arial Narrow" w:hAnsi="Arial Narrow"/>
          <w:iCs/>
        </w:rPr>
        <w:t xml:space="preserve">: </w:t>
      </w:r>
      <w:r>
        <w:rPr>
          <w:rFonts w:ascii="Arial Narrow" w:hAnsi="Arial Narrow"/>
          <w:iCs/>
        </w:rPr>
        <w:t>Diffusion von Farbstoffen</w:t>
      </w:r>
    </w:p>
    <w:p w14:paraId="02F223B3" w14:textId="77777777" w:rsidR="00931640" w:rsidRDefault="00931640" w:rsidP="00931640"/>
    <w:p w14:paraId="1E504BF7" w14:textId="77777777" w:rsidR="00931640" w:rsidRPr="00BD33D6" w:rsidRDefault="00931640" w:rsidP="00931640">
      <w:pPr>
        <w:rPr>
          <w:b/>
          <w:bCs/>
        </w:rPr>
      </w:pPr>
      <w:r w:rsidRPr="002B2413">
        <w:rPr>
          <w:b/>
          <w:bCs/>
          <w:highlight w:val="yellow"/>
        </w:rPr>
        <w:t>Versuchsvariante 2</w:t>
      </w:r>
      <w:r w:rsidRPr="00BD33D6">
        <w:rPr>
          <w:b/>
          <w:bCs/>
        </w:rPr>
        <w:t>:</w:t>
      </w:r>
    </w:p>
    <w:p w14:paraId="097F1695" w14:textId="77777777" w:rsidR="00931640" w:rsidRDefault="00931640" w:rsidP="00931640">
      <w:pPr>
        <w:jc w:val="both"/>
      </w:pPr>
      <w:r>
        <w:t>Am Lehrerpult wird ein Duftstoff (z. B. Duftöl) auf Watte aufgebracht. Die Schüler, die den Duftstoff wahrnehmen, melden sich. So ist erkennbar, wie sich die Duftstoff-Moleküle nach und nach im Raum verteilen.</w:t>
      </w:r>
    </w:p>
    <w:p w14:paraId="6B92000F" w14:textId="77777777" w:rsidR="00931640" w:rsidRDefault="00931640" w:rsidP="00931640"/>
    <w:p w14:paraId="5B19268D" w14:textId="77777777" w:rsidR="00931640" w:rsidRPr="00923B80" w:rsidRDefault="00931640" w:rsidP="00931640">
      <w:pPr>
        <w:rPr>
          <w:u w:val="single"/>
        </w:rPr>
      </w:pPr>
      <w:r w:rsidRPr="00923B80">
        <w:rPr>
          <w:u w:val="single"/>
        </w:rPr>
        <w:t>Begriffsklärung Diffusion:</w:t>
      </w:r>
    </w:p>
    <w:p w14:paraId="6EE8C6A9" w14:textId="77777777" w:rsidR="00931640" w:rsidRDefault="00931640" w:rsidP="00931640">
      <w:r w:rsidRPr="00923B80">
        <w:rPr>
          <w:i/>
          <w:iCs/>
        </w:rPr>
        <w:t>diffundere</w:t>
      </w:r>
      <w:r>
        <w:t>, lat.: ausgießen, verstreuen, ausbreiten</w:t>
      </w:r>
    </w:p>
    <w:p w14:paraId="731A409F" w14:textId="77777777" w:rsidR="00931640" w:rsidRDefault="00931640" w:rsidP="00931640">
      <w:pPr>
        <w:jc w:val="both"/>
      </w:pPr>
      <w:bookmarkStart w:id="32" w:name="_Hlk89591718"/>
      <w:r>
        <w:t>Vorgang, bei dem sich Konzentrations-Unterschiede aufgrund der unregelmäßigen und unge</w:t>
      </w:r>
      <w:r>
        <w:softHyphen/>
        <w:t>richteten Zufalls-Bewegung (Brownsche Molekularbewegung) der Teilchen ausgleichen; dies führt mit der Zeit zur vollständigen Durchmischung.</w:t>
      </w:r>
    </w:p>
    <w:bookmarkEnd w:id="32"/>
    <w:p w14:paraId="7593C54E" w14:textId="77777777" w:rsidR="00931640" w:rsidRDefault="00931640"/>
    <w:p w14:paraId="66D4CC61" w14:textId="3A59E568" w:rsidR="009B7EFC" w:rsidRPr="00EB4E05" w:rsidRDefault="009B7EFC" w:rsidP="00EB4E05">
      <w:pPr>
        <w:jc w:val="both"/>
        <w:rPr>
          <w:i/>
        </w:rPr>
      </w:pPr>
      <w:r>
        <w:t xml:space="preserve">Kleine unpolare (ungeladene) Moleküle können durch die </w:t>
      </w:r>
      <w:r w:rsidR="006431E0">
        <w:t xml:space="preserve">Lipid-Doppelschicht </w:t>
      </w:r>
      <w:r>
        <w:t>der Biomem</w:t>
      </w:r>
      <w:r w:rsidR="00EB4E05">
        <w:softHyphen/>
      </w:r>
      <w:r>
        <w:t xml:space="preserve">bran </w:t>
      </w:r>
      <w:r w:rsidRPr="00EB4E05">
        <w:t>passiv</w:t>
      </w:r>
      <w:r>
        <w:t xml:space="preserve"> diffundieren</w:t>
      </w:r>
      <w:r w:rsidR="0072356E">
        <w:t xml:space="preserve">. Passiv bedeutet: ohne Energieaufwand. </w:t>
      </w:r>
      <w:r>
        <w:t>Voraussetzung ist</w:t>
      </w:r>
      <w:r w:rsidR="006431E0">
        <w:t xml:space="preserve"> ein Kon</w:t>
      </w:r>
      <w:r w:rsidR="00EB4E05">
        <w:softHyphen/>
      </w:r>
      <w:r w:rsidR="006431E0">
        <w:t>zen</w:t>
      </w:r>
      <w:r w:rsidR="00EB4E05">
        <w:softHyphen/>
      </w:r>
      <w:r w:rsidR="006431E0">
        <w:t>trations-Unterschied: Teilchen diffundieren von der Seite mit höherer Konzentration zu der Seite mit niedrigerer Konzentration.</w:t>
      </w:r>
      <w:r w:rsidR="0072356E">
        <w:t xml:space="preserve"> Beispiele: Sauerstoff oder Kohlenstoffdioxid.</w:t>
      </w:r>
      <w:r w:rsidR="00EB4E05">
        <w:t xml:space="preserve"> </w:t>
      </w:r>
      <w:r w:rsidR="00EB4E05">
        <w:rPr>
          <w:i/>
        </w:rPr>
        <w:t>Dies wird unter 2.3.1.2 beim Gasaustausch erneut aufgegriffen.</w:t>
      </w:r>
    </w:p>
    <w:p w14:paraId="3A97538F" w14:textId="7A5CB237" w:rsidR="006431E0" w:rsidRDefault="006431E0" w:rsidP="00EB4E05">
      <w:pPr>
        <w:spacing w:before="120"/>
        <w:jc w:val="both"/>
      </w:pPr>
      <w:r>
        <w:t>Moleküle, die Ladungen (Teilladungen) tragen, können nicht durch die Lipid-Doppelschicht diffundieren. Sie diffundieren bei entsprechendem Konzentrations-Unterschied durch Tunnel in der Membran, die von sogenannten Tunnel-Proteinen gebildet werden. In der Regel können solche Tunnel-Proteine bestimmte Stofftypen erkennen und ihren Tunnel auch öffnen oder schließen.</w:t>
      </w:r>
      <w:r w:rsidR="0072356E">
        <w:t xml:space="preserve"> Beispiele: Wasser, Atom-Ionen wie Na</w:t>
      </w:r>
      <w:r w:rsidR="0072356E" w:rsidRPr="0072356E">
        <w:rPr>
          <w:vertAlign w:val="superscript"/>
        </w:rPr>
        <w:t>+</w:t>
      </w:r>
      <w:r w:rsidR="0072356E">
        <w:t xml:space="preserve"> oder Cl</w:t>
      </w:r>
      <w:r w:rsidR="0072356E" w:rsidRPr="0072356E">
        <w:rPr>
          <w:vertAlign w:val="superscript"/>
        </w:rPr>
        <w:t>–</w:t>
      </w:r>
      <w:r w:rsidR="0072356E">
        <w:t xml:space="preserve">. </w:t>
      </w:r>
    </w:p>
    <w:p w14:paraId="1B9B23A4" w14:textId="77777777" w:rsidR="003D0DB0" w:rsidRDefault="003D0DB0" w:rsidP="00EB4E05">
      <w:pPr>
        <w:spacing w:before="120"/>
        <w:jc w:val="both"/>
      </w:pPr>
    </w:p>
    <w:p w14:paraId="11E478DA" w14:textId="328175FC" w:rsidR="0072356E" w:rsidRPr="0072356E" w:rsidRDefault="0072356E" w:rsidP="0072356E">
      <w:pPr>
        <w:spacing w:before="240"/>
        <w:rPr>
          <w:b/>
          <w:bCs/>
        </w:rPr>
      </w:pPr>
      <w:r w:rsidRPr="0072356E">
        <w:rPr>
          <w:b/>
          <w:bCs/>
        </w:rPr>
        <w:lastRenderedPageBreak/>
        <w:t>c)   Aktiver Transport durch Carrier-Proteine</w:t>
      </w:r>
    </w:p>
    <w:p w14:paraId="4DB816F1" w14:textId="3B806ED4" w:rsidR="00EC2208" w:rsidRDefault="008332EB" w:rsidP="00EB4E05">
      <w:pPr>
        <w:jc w:val="both"/>
      </w:pPr>
      <w:r>
        <w:t>Aktiver Transport bedeutet: unter Energieaufwand. Das ist z. B. notwendig, wenn die Teilchen</w:t>
      </w:r>
      <w:r w:rsidR="00EB4E05">
        <w:softHyphen/>
      </w:r>
      <w:r>
        <w:t>bewegung durch die Membran entgegen des Konzentrations-Unterschieds geschehen soll.</w:t>
      </w:r>
      <w:r w:rsidR="008B3670">
        <w:t xml:space="preserve"> Beispiel: Transport von Glucose in eine Zelle mit hoher Glucose-Konzentration.</w:t>
      </w:r>
    </w:p>
    <w:p w14:paraId="49289335" w14:textId="35198776" w:rsidR="0019343A" w:rsidRDefault="0019343A" w:rsidP="00EB4E05">
      <w:pPr>
        <w:jc w:val="both"/>
        <w:rPr>
          <w:i/>
        </w:rPr>
      </w:pPr>
      <w:r>
        <w:rPr>
          <w:i/>
        </w:rPr>
        <w:t>Keine Details zu den Transportmechanismen!</w:t>
      </w:r>
    </w:p>
    <w:p w14:paraId="2F6E7CEE" w14:textId="3CBB7FBE" w:rsidR="001F767C" w:rsidRDefault="001F767C" w:rsidP="00EB4E05">
      <w:pPr>
        <w:jc w:val="both"/>
        <w:rPr>
          <w:i/>
        </w:rPr>
      </w:pPr>
    </w:p>
    <w:p w14:paraId="0020683B" w14:textId="78CCA1EF" w:rsidR="001F767C" w:rsidRPr="001F767C" w:rsidRDefault="001F767C" w:rsidP="00EB4E05">
      <w:pPr>
        <w:jc w:val="both"/>
      </w:pPr>
      <w:r>
        <w:t>Die zuvor ggf. aufgetretenen „Darmtore“ sind die Tunnel- bzw. Carrierproteine.</w:t>
      </w:r>
    </w:p>
    <w:p w14:paraId="1B05D018" w14:textId="490CE842" w:rsidR="00EC2208" w:rsidRDefault="00EC2208"/>
    <w:p w14:paraId="0F370705" w14:textId="4D14F287" w:rsidR="00EC2208" w:rsidRDefault="00EC2208"/>
    <w:p w14:paraId="37A90939" w14:textId="6AD3A3ED" w:rsidR="00EC2208" w:rsidRDefault="00EC2208"/>
    <w:p w14:paraId="54449B3B" w14:textId="67040212" w:rsidR="00EC2208" w:rsidRDefault="00EC2208"/>
    <w:p w14:paraId="1FD04C00" w14:textId="15005F37" w:rsidR="00EC2208" w:rsidRDefault="00EC2208"/>
    <w:p w14:paraId="4A5171D5" w14:textId="77777777" w:rsidR="00EC2208" w:rsidRDefault="00EC2208"/>
    <w:p w14:paraId="0384EE38" w14:textId="1DB38C2C" w:rsidR="00514944" w:rsidRDefault="00514944"/>
    <w:p w14:paraId="0C1545CF" w14:textId="2723D72A" w:rsidR="00514944" w:rsidRDefault="00514944"/>
    <w:p w14:paraId="25022C3E" w14:textId="38A0825B" w:rsidR="00514944" w:rsidRDefault="00514944"/>
    <w:p w14:paraId="36AEB87A" w14:textId="77777777" w:rsidR="00514944" w:rsidRDefault="00514944"/>
    <w:p w14:paraId="7D9FBEAE" w14:textId="74630A6D" w:rsidR="004C3FBA" w:rsidRDefault="004C3FBA"/>
    <w:p w14:paraId="427CE8EA" w14:textId="77777777" w:rsidR="004C3FBA" w:rsidRPr="004A64F9" w:rsidRDefault="004C3FBA" w:rsidP="004C3FBA">
      <w:pPr>
        <w:rPr>
          <w:b/>
          <w:bCs/>
          <w:sz w:val="32"/>
          <w:szCs w:val="32"/>
        </w:rPr>
      </w:pPr>
    </w:p>
    <w:p w14:paraId="1F29794E" w14:textId="77777777" w:rsidR="004C3FBA" w:rsidRDefault="004C3FBA" w:rsidP="004C3FBA"/>
    <w:p w14:paraId="3BC1D83D" w14:textId="77777777" w:rsidR="004C3FBA" w:rsidRDefault="004C3FBA" w:rsidP="004C3FBA"/>
    <w:p w14:paraId="16916525" w14:textId="77777777" w:rsidR="004C3FBA" w:rsidRDefault="004C3FBA" w:rsidP="004C3FBA"/>
    <w:p w14:paraId="1693E31F" w14:textId="77777777" w:rsidR="004C3FBA" w:rsidRDefault="004C3FBA"/>
    <w:sectPr w:rsidR="004C3FBA" w:rsidSect="002145D6">
      <w:headerReference w:type="default" r:id="rId51"/>
      <w:footerReference w:type="default" r:id="rId52"/>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FBDDB" w14:textId="77777777" w:rsidR="00366A44" w:rsidRDefault="00366A44" w:rsidP="004C3FBA">
      <w:r>
        <w:separator/>
      </w:r>
    </w:p>
  </w:endnote>
  <w:endnote w:type="continuationSeparator" w:id="0">
    <w:p w14:paraId="12859657" w14:textId="77777777" w:rsidR="00366A44" w:rsidRDefault="00366A44" w:rsidP="004C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97520"/>
      <w:docPartObj>
        <w:docPartGallery w:val="Page Numbers (Bottom of Page)"/>
        <w:docPartUnique/>
      </w:docPartObj>
    </w:sdtPr>
    <w:sdtContent>
      <w:p w14:paraId="387A217C" w14:textId="3D29A370" w:rsidR="002145D6" w:rsidRDefault="002145D6" w:rsidP="002145D6">
        <w:pPr>
          <w:pStyle w:val="Fuzeile"/>
          <w:jc w:val="center"/>
        </w:pPr>
        <w:r>
          <w:fldChar w:fldCharType="begin"/>
        </w:r>
        <w:r>
          <w:instrText>PAGE   \* MERGEFORMAT</w:instrText>
        </w:r>
        <w:r>
          <w:fldChar w:fldCharType="separate"/>
        </w:r>
        <w:r>
          <w:t>2</w:t>
        </w:r>
        <w:r>
          <w:fldChar w:fldCharType="end"/>
        </w:r>
      </w:p>
    </w:sdtContent>
  </w:sdt>
  <w:p w14:paraId="0EE1BF3D" w14:textId="77777777" w:rsidR="002145D6" w:rsidRDefault="002145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7D84F" w14:textId="77777777" w:rsidR="00366A44" w:rsidRDefault="00366A44" w:rsidP="004C3FBA">
      <w:r>
        <w:separator/>
      </w:r>
    </w:p>
  </w:footnote>
  <w:footnote w:type="continuationSeparator" w:id="0">
    <w:p w14:paraId="540E94A0" w14:textId="77777777" w:rsidR="00366A44" w:rsidRDefault="00366A44" w:rsidP="004C3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A5A8B" w14:textId="662EF65F" w:rsidR="004C3FBA" w:rsidRDefault="004C3FBA" w:rsidP="004C3FBA">
    <w:pPr>
      <w:pStyle w:val="Kopfzeile"/>
      <w:jc w:val="right"/>
    </w:pPr>
    <w:r w:rsidRPr="003B08FB">
      <w:rPr>
        <w:sz w:val="16"/>
        <w:szCs w:val="16"/>
      </w:rPr>
      <w:t xml:space="preserve">bio-nickl | LehrplanPLUS | </w:t>
    </w:r>
    <w:r>
      <w:rPr>
        <w:sz w:val="16"/>
        <w:szCs w:val="16"/>
      </w:rPr>
      <w:t>10</w:t>
    </w:r>
    <w:r w:rsidRPr="003B08FB">
      <w:rPr>
        <w:sz w:val="16"/>
        <w:szCs w:val="16"/>
      </w:rPr>
      <w:t>. Klasse Biologie</w:t>
    </w:r>
    <w:r>
      <w:rPr>
        <w:sz w:val="16"/>
        <w:szCs w:val="16"/>
      </w:rPr>
      <w:t xml:space="preserve"> | 2.2 Verdauung</w:t>
    </w:r>
  </w:p>
  <w:p w14:paraId="26A831ED" w14:textId="77777777" w:rsidR="004C3FBA" w:rsidRDefault="004C3FB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12A8"/>
    <w:multiLevelType w:val="hybridMultilevel"/>
    <w:tmpl w:val="DC3C7B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8E579E"/>
    <w:multiLevelType w:val="hybridMultilevel"/>
    <w:tmpl w:val="3A9A74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EA68C5"/>
    <w:multiLevelType w:val="hybridMultilevel"/>
    <w:tmpl w:val="25D836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8816A47"/>
    <w:multiLevelType w:val="hybridMultilevel"/>
    <w:tmpl w:val="E0C47C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34D13F7"/>
    <w:multiLevelType w:val="hybridMultilevel"/>
    <w:tmpl w:val="312239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E7C3677"/>
    <w:multiLevelType w:val="hybridMultilevel"/>
    <w:tmpl w:val="66EA9B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CD1586A"/>
    <w:multiLevelType w:val="hybridMultilevel"/>
    <w:tmpl w:val="48880E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BC4734E"/>
    <w:multiLevelType w:val="hybridMultilevel"/>
    <w:tmpl w:val="76BC6C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EDA4D7D"/>
    <w:multiLevelType w:val="hybridMultilevel"/>
    <w:tmpl w:val="0544838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09349945">
    <w:abstractNumId w:val="4"/>
  </w:num>
  <w:num w:numId="2" w16cid:durableId="1978801712">
    <w:abstractNumId w:val="3"/>
  </w:num>
  <w:num w:numId="3" w16cid:durableId="412093544">
    <w:abstractNumId w:val="0"/>
  </w:num>
  <w:num w:numId="4" w16cid:durableId="1422215035">
    <w:abstractNumId w:val="1"/>
  </w:num>
  <w:num w:numId="5" w16cid:durableId="1243828750">
    <w:abstractNumId w:val="2"/>
  </w:num>
  <w:num w:numId="6" w16cid:durableId="394855826">
    <w:abstractNumId w:val="6"/>
  </w:num>
  <w:num w:numId="7" w16cid:durableId="1595437135">
    <w:abstractNumId w:val="5"/>
  </w:num>
  <w:num w:numId="8" w16cid:durableId="1785805222">
    <w:abstractNumId w:val="8"/>
  </w:num>
  <w:num w:numId="9" w16cid:durableId="18105158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FBA"/>
    <w:rsid w:val="00002D97"/>
    <w:rsid w:val="00004B03"/>
    <w:rsid w:val="000134A6"/>
    <w:rsid w:val="00015371"/>
    <w:rsid w:val="00021BB0"/>
    <w:rsid w:val="0002221B"/>
    <w:rsid w:val="000263CD"/>
    <w:rsid w:val="000351A2"/>
    <w:rsid w:val="00036BBC"/>
    <w:rsid w:val="00041D71"/>
    <w:rsid w:val="000468FA"/>
    <w:rsid w:val="00047794"/>
    <w:rsid w:val="00052A38"/>
    <w:rsid w:val="00055576"/>
    <w:rsid w:val="00075576"/>
    <w:rsid w:val="0007573F"/>
    <w:rsid w:val="000855FD"/>
    <w:rsid w:val="00087C79"/>
    <w:rsid w:val="0009125B"/>
    <w:rsid w:val="000A06A1"/>
    <w:rsid w:val="000A0D18"/>
    <w:rsid w:val="000A72CD"/>
    <w:rsid w:val="000B2451"/>
    <w:rsid w:val="000B2928"/>
    <w:rsid w:val="000B5A55"/>
    <w:rsid w:val="000B7C3A"/>
    <w:rsid w:val="000C198A"/>
    <w:rsid w:val="000C7942"/>
    <w:rsid w:val="000D0702"/>
    <w:rsid w:val="000D243E"/>
    <w:rsid w:val="000D4DBA"/>
    <w:rsid w:val="000D7572"/>
    <w:rsid w:val="000E193D"/>
    <w:rsid w:val="000E1962"/>
    <w:rsid w:val="000E36FB"/>
    <w:rsid w:val="000F0AA5"/>
    <w:rsid w:val="000F5E03"/>
    <w:rsid w:val="00101325"/>
    <w:rsid w:val="001021E6"/>
    <w:rsid w:val="00113661"/>
    <w:rsid w:val="00113B6E"/>
    <w:rsid w:val="0012258D"/>
    <w:rsid w:val="0014710B"/>
    <w:rsid w:val="00150B96"/>
    <w:rsid w:val="0015147C"/>
    <w:rsid w:val="00154849"/>
    <w:rsid w:val="00162C2A"/>
    <w:rsid w:val="00173D46"/>
    <w:rsid w:val="001748ED"/>
    <w:rsid w:val="00183D63"/>
    <w:rsid w:val="0019009D"/>
    <w:rsid w:val="0019343A"/>
    <w:rsid w:val="001A3E4B"/>
    <w:rsid w:val="001B693C"/>
    <w:rsid w:val="001C1D40"/>
    <w:rsid w:val="001C7146"/>
    <w:rsid w:val="001D74F2"/>
    <w:rsid w:val="001D7E46"/>
    <w:rsid w:val="001E4F00"/>
    <w:rsid w:val="001F767C"/>
    <w:rsid w:val="00204DAB"/>
    <w:rsid w:val="00206A14"/>
    <w:rsid w:val="002145D6"/>
    <w:rsid w:val="00215666"/>
    <w:rsid w:val="00254DC9"/>
    <w:rsid w:val="00267A17"/>
    <w:rsid w:val="00281BBC"/>
    <w:rsid w:val="00282E1E"/>
    <w:rsid w:val="002945F1"/>
    <w:rsid w:val="002C1BAB"/>
    <w:rsid w:val="002D0311"/>
    <w:rsid w:val="002D1A55"/>
    <w:rsid w:val="002D3F81"/>
    <w:rsid w:val="002F0A65"/>
    <w:rsid w:val="002F5D6B"/>
    <w:rsid w:val="002F7C38"/>
    <w:rsid w:val="00313182"/>
    <w:rsid w:val="00337824"/>
    <w:rsid w:val="00337CA1"/>
    <w:rsid w:val="003500FF"/>
    <w:rsid w:val="00360E8B"/>
    <w:rsid w:val="00362C22"/>
    <w:rsid w:val="00366A44"/>
    <w:rsid w:val="00366E24"/>
    <w:rsid w:val="00383F43"/>
    <w:rsid w:val="00387783"/>
    <w:rsid w:val="0039755C"/>
    <w:rsid w:val="003A2365"/>
    <w:rsid w:val="003A3181"/>
    <w:rsid w:val="003A389E"/>
    <w:rsid w:val="003A4D53"/>
    <w:rsid w:val="003C3149"/>
    <w:rsid w:val="003D0424"/>
    <w:rsid w:val="003D0DB0"/>
    <w:rsid w:val="003E0C0A"/>
    <w:rsid w:val="003E1D73"/>
    <w:rsid w:val="003E36ED"/>
    <w:rsid w:val="003E5AF8"/>
    <w:rsid w:val="003F5732"/>
    <w:rsid w:val="003F7E53"/>
    <w:rsid w:val="00405AA2"/>
    <w:rsid w:val="00411E84"/>
    <w:rsid w:val="00411EA8"/>
    <w:rsid w:val="00415FAD"/>
    <w:rsid w:val="00422BB0"/>
    <w:rsid w:val="0042399F"/>
    <w:rsid w:val="0042658F"/>
    <w:rsid w:val="00426813"/>
    <w:rsid w:val="0042685D"/>
    <w:rsid w:val="0042779E"/>
    <w:rsid w:val="0045604C"/>
    <w:rsid w:val="00466642"/>
    <w:rsid w:val="00467D79"/>
    <w:rsid w:val="004817A0"/>
    <w:rsid w:val="004906DA"/>
    <w:rsid w:val="00490AA0"/>
    <w:rsid w:val="004A2A48"/>
    <w:rsid w:val="004A4320"/>
    <w:rsid w:val="004A4D83"/>
    <w:rsid w:val="004B275C"/>
    <w:rsid w:val="004C3FBA"/>
    <w:rsid w:val="004C4C1E"/>
    <w:rsid w:val="004D38CC"/>
    <w:rsid w:val="004D48D0"/>
    <w:rsid w:val="004D5E01"/>
    <w:rsid w:val="004D70E6"/>
    <w:rsid w:val="004E27D1"/>
    <w:rsid w:val="004E3F7F"/>
    <w:rsid w:val="004E540F"/>
    <w:rsid w:val="004F1A7D"/>
    <w:rsid w:val="00500A05"/>
    <w:rsid w:val="0050197B"/>
    <w:rsid w:val="00502F2B"/>
    <w:rsid w:val="005077C0"/>
    <w:rsid w:val="00514944"/>
    <w:rsid w:val="0055050B"/>
    <w:rsid w:val="00555042"/>
    <w:rsid w:val="00557B6F"/>
    <w:rsid w:val="00566CE1"/>
    <w:rsid w:val="00572DEE"/>
    <w:rsid w:val="00575FAB"/>
    <w:rsid w:val="00581800"/>
    <w:rsid w:val="00581F58"/>
    <w:rsid w:val="0058705A"/>
    <w:rsid w:val="005871A0"/>
    <w:rsid w:val="00593D96"/>
    <w:rsid w:val="005A0097"/>
    <w:rsid w:val="005A22D2"/>
    <w:rsid w:val="005B4CD1"/>
    <w:rsid w:val="005C643E"/>
    <w:rsid w:val="005C6637"/>
    <w:rsid w:val="005C7B95"/>
    <w:rsid w:val="005D0491"/>
    <w:rsid w:val="005D3370"/>
    <w:rsid w:val="005D4286"/>
    <w:rsid w:val="005E2D6E"/>
    <w:rsid w:val="005E3F3A"/>
    <w:rsid w:val="005E5AA1"/>
    <w:rsid w:val="005F0997"/>
    <w:rsid w:val="005F4B4E"/>
    <w:rsid w:val="005F54DE"/>
    <w:rsid w:val="005F645C"/>
    <w:rsid w:val="00600E6A"/>
    <w:rsid w:val="00605933"/>
    <w:rsid w:val="00610825"/>
    <w:rsid w:val="00632852"/>
    <w:rsid w:val="006431E0"/>
    <w:rsid w:val="006442CC"/>
    <w:rsid w:val="00645BE4"/>
    <w:rsid w:val="00645FBA"/>
    <w:rsid w:val="00646092"/>
    <w:rsid w:val="00650D7D"/>
    <w:rsid w:val="00655C1B"/>
    <w:rsid w:val="00661479"/>
    <w:rsid w:val="006727DE"/>
    <w:rsid w:val="00676BD1"/>
    <w:rsid w:val="00680A55"/>
    <w:rsid w:val="00681E2B"/>
    <w:rsid w:val="00692DDE"/>
    <w:rsid w:val="006942E2"/>
    <w:rsid w:val="00696A71"/>
    <w:rsid w:val="006B2110"/>
    <w:rsid w:val="006B77A8"/>
    <w:rsid w:val="006D3984"/>
    <w:rsid w:val="006D738C"/>
    <w:rsid w:val="006E2933"/>
    <w:rsid w:val="006E4C65"/>
    <w:rsid w:val="006F0BC3"/>
    <w:rsid w:val="006F7E15"/>
    <w:rsid w:val="00702DBB"/>
    <w:rsid w:val="0070656C"/>
    <w:rsid w:val="00706B93"/>
    <w:rsid w:val="0072356E"/>
    <w:rsid w:val="00725929"/>
    <w:rsid w:val="007313BB"/>
    <w:rsid w:val="00740684"/>
    <w:rsid w:val="0074243A"/>
    <w:rsid w:val="00743FF1"/>
    <w:rsid w:val="00745871"/>
    <w:rsid w:val="00754370"/>
    <w:rsid w:val="00754BF1"/>
    <w:rsid w:val="00757704"/>
    <w:rsid w:val="0076251D"/>
    <w:rsid w:val="007816FE"/>
    <w:rsid w:val="00786821"/>
    <w:rsid w:val="00796C48"/>
    <w:rsid w:val="007A425A"/>
    <w:rsid w:val="007B3E09"/>
    <w:rsid w:val="007B5A35"/>
    <w:rsid w:val="007E6D80"/>
    <w:rsid w:val="008003B0"/>
    <w:rsid w:val="008060D2"/>
    <w:rsid w:val="0080627A"/>
    <w:rsid w:val="00806736"/>
    <w:rsid w:val="00825539"/>
    <w:rsid w:val="00826AC2"/>
    <w:rsid w:val="008332EB"/>
    <w:rsid w:val="008348EF"/>
    <w:rsid w:val="00850BD2"/>
    <w:rsid w:val="00853D8B"/>
    <w:rsid w:val="00861898"/>
    <w:rsid w:val="00874953"/>
    <w:rsid w:val="00884D37"/>
    <w:rsid w:val="0089770B"/>
    <w:rsid w:val="008A60CF"/>
    <w:rsid w:val="008B1403"/>
    <w:rsid w:val="008B3670"/>
    <w:rsid w:val="008C111C"/>
    <w:rsid w:val="008C46D7"/>
    <w:rsid w:val="008C6028"/>
    <w:rsid w:val="008E40EF"/>
    <w:rsid w:val="008E747B"/>
    <w:rsid w:val="008F2B59"/>
    <w:rsid w:val="00904D6D"/>
    <w:rsid w:val="009062D9"/>
    <w:rsid w:val="00927735"/>
    <w:rsid w:val="00931640"/>
    <w:rsid w:val="00934D3D"/>
    <w:rsid w:val="009626A6"/>
    <w:rsid w:val="0096383A"/>
    <w:rsid w:val="0097417A"/>
    <w:rsid w:val="0097569A"/>
    <w:rsid w:val="009756A6"/>
    <w:rsid w:val="00983C1C"/>
    <w:rsid w:val="0099744C"/>
    <w:rsid w:val="00997FA9"/>
    <w:rsid w:val="009B7EFC"/>
    <w:rsid w:val="009C084B"/>
    <w:rsid w:val="009C311D"/>
    <w:rsid w:val="009C4A84"/>
    <w:rsid w:val="009C65AA"/>
    <w:rsid w:val="009C701C"/>
    <w:rsid w:val="009E6629"/>
    <w:rsid w:val="009F5034"/>
    <w:rsid w:val="00A0111D"/>
    <w:rsid w:val="00A1004D"/>
    <w:rsid w:val="00A1773C"/>
    <w:rsid w:val="00A418C7"/>
    <w:rsid w:val="00A56B6B"/>
    <w:rsid w:val="00A6454E"/>
    <w:rsid w:val="00A64DDE"/>
    <w:rsid w:val="00A706E0"/>
    <w:rsid w:val="00A8217F"/>
    <w:rsid w:val="00A8293F"/>
    <w:rsid w:val="00AC1C33"/>
    <w:rsid w:val="00AC5245"/>
    <w:rsid w:val="00AE2166"/>
    <w:rsid w:val="00AF12FD"/>
    <w:rsid w:val="00AF2A60"/>
    <w:rsid w:val="00AF38B3"/>
    <w:rsid w:val="00AF4D2B"/>
    <w:rsid w:val="00AF7032"/>
    <w:rsid w:val="00B00BE2"/>
    <w:rsid w:val="00B03638"/>
    <w:rsid w:val="00B23F0A"/>
    <w:rsid w:val="00B24307"/>
    <w:rsid w:val="00B2792C"/>
    <w:rsid w:val="00B346A8"/>
    <w:rsid w:val="00B53262"/>
    <w:rsid w:val="00B54921"/>
    <w:rsid w:val="00B71808"/>
    <w:rsid w:val="00B74592"/>
    <w:rsid w:val="00B76593"/>
    <w:rsid w:val="00B804C4"/>
    <w:rsid w:val="00B8562E"/>
    <w:rsid w:val="00B8629E"/>
    <w:rsid w:val="00B90360"/>
    <w:rsid w:val="00B92173"/>
    <w:rsid w:val="00BD2E0C"/>
    <w:rsid w:val="00BD74A0"/>
    <w:rsid w:val="00BE107D"/>
    <w:rsid w:val="00BE36B1"/>
    <w:rsid w:val="00BF5C4D"/>
    <w:rsid w:val="00C1035B"/>
    <w:rsid w:val="00C2281A"/>
    <w:rsid w:val="00C231AD"/>
    <w:rsid w:val="00C402BC"/>
    <w:rsid w:val="00C44107"/>
    <w:rsid w:val="00C51CF0"/>
    <w:rsid w:val="00C57910"/>
    <w:rsid w:val="00C61EBA"/>
    <w:rsid w:val="00C6226B"/>
    <w:rsid w:val="00C63553"/>
    <w:rsid w:val="00C63DC7"/>
    <w:rsid w:val="00C66C30"/>
    <w:rsid w:val="00C66D7B"/>
    <w:rsid w:val="00C72889"/>
    <w:rsid w:val="00C81654"/>
    <w:rsid w:val="00C85050"/>
    <w:rsid w:val="00C87C6A"/>
    <w:rsid w:val="00C967AF"/>
    <w:rsid w:val="00CB4422"/>
    <w:rsid w:val="00CC3B6E"/>
    <w:rsid w:val="00CC675E"/>
    <w:rsid w:val="00CC6E4C"/>
    <w:rsid w:val="00CC77E5"/>
    <w:rsid w:val="00CE10DA"/>
    <w:rsid w:val="00CE3809"/>
    <w:rsid w:val="00CF009E"/>
    <w:rsid w:val="00CF2165"/>
    <w:rsid w:val="00CF3ADF"/>
    <w:rsid w:val="00D0205C"/>
    <w:rsid w:val="00D21642"/>
    <w:rsid w:val="00D27B91"/>
    <w:rsid w:val="00D41DAE"/>
    <w:rsid w:val="00D44DED"/>
    <w:rsid w:val="00D5687D"/>
    <w:rsid w:val="00D57D11"/>
    <w:rsid w:val="00D60E0E"/>
    <w:rsid w:val="00D613A8"/>
    <w:rsid w:val="00D71A38"/>
    <w:rsid w:val="00D773DC"/>
    <w:rsid w:val="00D77581"/>
    <w:rsid w:val="00D92684"/>
    <w:rsid w:val="00DD0F66"/>
    <w:rsid w:val="00DD2CA5"/>
    <w:rsid w:val="00DE093C"/>
    <w:rsid w:val="00DE6ECB"/>
    <w:rsid w:val="00DF014E"/>
    <w:rsid w:val="00E12151"/>
    <w:rsid w:val="00E12BFD"/>
    <w:rsid w:val="00E16CB3"/>
    <w:rsid w:val="00E22F5C"/>
    <w:rsid w:val="00E32108"/>
    <w:rsid w:val="00E40510"/>
    <w:rsid w:val="00E46207"/>
    <w:rsid w:val="00E57321"/>
    <w:rsid w:val="00E71A51"/>
    <w:rsid w:val="00E72E5B"/>
    <w:rsid w:val="00E737FE"/>
    <w:rsid w:val="00E739A0"/>
    <w:rsid w:val="00E75E2F"/>
    <w:rsid w:val="00E802B1"/>
    <w:rsid w:val="00E92589"/>
    <w:rsid w:val="00EA1358"/>
    <w:rsid w:val="00EA247B"/>
    <w:rsid w:val="00EB137B"/>
    <w:rsid w:val="00EB4E05"/>
    <w:rsid w:val="00EC1829"/>
    <w:rsid w:val="00EC2208"/>
    <w:rsid w:val="00EC6670"/>
    <w:rsid w:val="00EC75F6"/>
    <w:rsid w:val="00EC7939"/>
    <w:rsid w:val="00ED4E4A"/>
    <w:rsid w:val="00EF06AD"/>
    <w:rsid w:val="00EF3EC0"/>
    <w:rsid w:val="00F04638"/>
    <w:rsid w:val="00F139D8"/>
    <w:rsid w:val="00F1798B"/>
    <w:rsid w:val="00F2237A"/>
    <w:rsid w:val="00F277FB"/>
    <w:rsid w:val="00F3391A"/>
    <w:rsid w:val="00F36733"/>
    <w:rsid w:val="00F51273"/>
    <w:rsid w:val="00F54F57"/>
    <w:rsid w:val="00F572C1"/>
    <w:rsid w:val="00F63997"/>
    <w:rsid w:val="00F65941"/>
    <w:rsid w:val="00F722E4"/>
    <w:rsid w:val="00F851DF"/>
    <w:rsid w:val="00F8702B"/>
    <w:rsid w:val="00F90F82"/>
    <w:rsid w:val="00FB78D3"/>
    <w:rsid w:val="00FC7F2D"/>
    <w:rsid w:val="00FE233C"/>
    <w:rsid w:val="00FE526F"/>
    <w:rsid w:val="00FF4810"/>
    <w:rsid w:val="00FF74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75610"/>
  <w15:chartTrackingRefBased/>
  <w15:docId w15:val="{91BD3C64-1673-44F4-9AA9-353EED8F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C3FBA"/>
    <w:pPr>
      <w:tabs>
        <w:tab w:val="center" w:pos="4536"/>
        <w:tab w:val="right" w:pos="9072"/>
      </w:tabs>
    </w:pPr>
  </w:style>
  <w:style w:type="character" w:customStyle="1" w:styleId="KopfzeileZchn">
    <w:name w:val="Kopfzeile Zchn"/>
    <w:basedOn w:val="Absatz-Standardschriftart"/>
    <w:link w:val="Kopfzeile"/>
    <w:uiPriority w:val="99"/>
    <w:rsid w:val="004C3FBA"/>
  </w:style>
  <w:style w:type="paragraph" w:styleId="Fuzeile">
    <w:name w:val="footer"/>
    <w:basedOn w:val="Standard"/>
    <w:link w:val="FuzeileZchn"/>
    <w:uiPriority w:val="99"/>
    <w:unhideWhenUsed/>
    <w:rsid w:val="004C3FBA"/>
    <w:pPr>
      <w:tabs>
        <w:tab w:val="center" w:pos="4536"/>
        <w:tab w:val="right" w:pos="9072"/>
      </w:tabs>
    </w:pPr>
  </w:style>
  <w:style w:type="character" w:customStyle="1" w:styleId="FuzeileZchn">
    <w:name w:val="Fußzeile Zchn"/>
    <w:basedOn w:val="Absatz-Standardschriftart"/>
    <w:link w:val="Fuzeile"/>
    <w:uiPriority w:val="99"/>
    <w:rsid w:val="004C3FBA"/>
  </w:style>
  <w:style w:type="table" w:styleId="Tabellenraster">
    <w:name w:val="Table Grid"/>
    <w:basedOn w:val="NormaleTabelle"/>
    <w:uiPriority w:val="39"/>
    <w:rsid w:val="004C3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4C3FBA"/>
    <w:pPr>
      <w:tabs>
        <w:tab w:val="left" w:pos="454"/>
      </w:tabs>
    </w:pPr>
    <w:rPr>
      <w:rFonts w:cstheme="minorBidi"/>
      <w:noProof/>
      <w:szCs w:val="22"/>
    </w:rPr>
  </w:style>
  <w:style w:type="character" w:styleId="HTMLZitat">
    <w:name w:val="HTML Cite"/>
    <w:basedOn w:val="Absatz-Standardschriftart"/>
    <w:uiPriority w:val="99"/>
    <w:semiHidden/>
    <w:unhideWhenUsed/>
    <w:rsid w:val="004C3FBA"/>
    <w:rPr>
      <w:i/>
      <w:iCs/>
    </w:rPr>
  </w:style>
  <w:style w:type="paragraph" w:styleId="Listenabsatz">
    <w:name w:val="List Paragraph"/>
    <w:basedOn w:val="Standard"/>
    <w:uiPriority w:val="34"/>
    <w:qFormat/>
    <w:rsid w:val="00041D71"/>
    <w:pPr>
      <w:ind w:left="720"/>
      <w:contextualSpacing/>
    </w:pPr>
  </w:style>
  <w:style w:type="character" w:styleId="Hyperlink">
    <w:name w:val="Hyperlink"/>
    <w:basedOn w:val="Absatz-Standardschriftart"/>
    <w:uiPriority w:val="99"/>
    <w:unhideWhenUsed/>
    <w:rsid w:val="00AF7032"/>
    <w:rPr>
      <w:color w:val="0000FF"/>
      <w:u w:val="single"/>
    </w:rPr>
  </w:style>
  <w:style w:type="character" w:styleId="BesuchterLink">
    <w:name w:val="FollowedHyperlink"/>
    <w:basedOn w:val="Absatz-Standardschriftart"/>
    <w:uiPriority w:val="99"/>
    <w:semiHidden/>
    <w:unhideWhenUsed/>
    <w:rsid w:val="00904D6D"/>
    <w:rPr>
      <w:color w:val="954F72" w:themeColor="followedHyperlink"/>
      <w:u w:val="single"/>
    </w:rPr>
  </w:style>
  <w:style w:type="character" w:styleId="NichtaufgelsteErwhnung">
    <w:name w:val="Unresolved Mention"/>
    <w:basedOn w:val="Absatz-Standardschriftart"/>
    <w:uiPriority w:val="99"/>
    <w:semiHidden/>
    <w:unhideWhenUsed/>
    <w:rsid w:val="00997FA9"/>
    <w:rPr>
      <w:color w:val="605E5C"/>
      <w:shd w:val="clear" w:color="auto" w:fill="E1DFDD"/>
    </w:rPr>
  </w:style>
  <w:style w:type="paragraph" w:styleId="StandardWeb">
    <w:name w:val="Normal (Web)"/>
    <w:basedOn w:val="Standard"/>
    <w:uiPriority w:val="99"/>
    <w:semiHidden/>
    <w:unhideWhenUsed/>
    <w:rsid w:val="00A0111D"/>
    <w:pPr>
      <w:spacing w:before="100" w:beforeAutospacing="1" w:after="100" w:afterAutospacing="1"/>
    </w:pPr>
    <w:rPr>
      <w:rFonts w:eastAsia="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18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o-nickl.de/wordpress/wp-content/uploads/2021/12/AM-10-Aufgaben-2-Stoffwechsel_N1.pdf" TargetMode="External"/><Relationship Id="rId18" Type="http://schemas.openxmlformats.org/officeDocument/2006/relationships/hyperlink" Target="https://www.bio-nickl.de/wordpress/wp-content/uploads/2021/12/AM-10-Katalyse-E-Diagramm-leer.jpg" TargetMode="External"/><Relationship Id="rId26" Type="http://schemas.openxmlformats.org/officeDocument/2006/relationships/hyperlink" Target="https://www.bio-nickl.de/wordpress/wp-content/uploads/2021/12/AM-10-Enzymwirkung-1.jpg" TargetMode="External"/><Relationship Id="rId39" Type="http://schemas.openxmlformats.org/officeDocument/2006/relationships/hyperlink" Target="https://www.bio-nickl.de/wordpress/wp-content/uploads/2020/03/6-Aufgaben-zur-Evaluation_N1.docx" TargetMode="External"/><Relationship Id="rId21" Type="http://schemas.openxmlformats.org/officeDocument/2006/relationships/image" Target="media/image4.jpeg"/><Relationship Id="rId34" Type="http://schemas.openxmlformats.org/officeDocument/2006/relationships/hyperlink" Target="https://www.bio-nickl.de/wordpress/wp-content/uploads/2021/12/AM-10-Enzymspez.-Substrate.jpg" TargetMode="External"/><Relationship Id="rId42" Type="http://schemas.openxmlformats.org/officeDocument/2006/relationships/hyperlink" Target="http://www.bio-nickl.de/wordpress/wp-content/uploads/2019/09/AM_B10_Auswertung_Aufg.pdf" TargetMode="External"/><Relationship Id="rId47" Type="http://schemas.openxmlformats.org/officeDocument/2006/relationships/hyperlink" Target="https://www.bio-nickl.de/wordpress/wp-content/uploads/2021/12/AM-10-Verdauung-Uebersicht-scaled.jpg" TargetMode="External"/><Relationship Id="rId50" Type="http://schemas.openxmlformats.org/officeDocument/2006/relationships/hyperlink" Target="http://www.bio-nickl.de/wordpress/wp-content/uploads/2018/02/AM_B5_AB_Darmtore.pdf" TargetMode="External"/><Relationship Id="rId7" Type="http://schemas.openxmlformats.org/officeDocument/2006/relationships/hyperlink" Target="https://www.bio-nickl.de/wordpress/wp-content/uploads/2020/03/4-Vorwissen-Diagrammkompetenz_N1.docx" TargetMode="External"/><Relationship Id="rId2" Type="http://schemas.openxmlformats.org/officeDocument/2006/relationships/styles" Target="styles.xml"/><Relationship Id="rId16" Type="http://schemas.openxmlformats.org/officeDocument/2006/relationships/hyperlink" Target="https://www.bio-nickl.de/wordpress/wp-content/uploads/2021/12/AM-10-Tabelle-Verdauung.pdf" TargetMode="External"/><Relationship Id="rId29" Type="http://schemas.openxmlformats.org/officeDocument/2006/relationships/hyperlink" Target="https://www.bio-nickl.de/wordpress/wp-content/uploads/2021/12/AM-10-Aufgaben-2-Stoffwechsel_N1.docx" TargetMode="External"/><Relationship Id="rId11" Type="http://schemas.openxmlformats.org/officeDocument/2006/relationships/image" Target="media/image1.jpeg"/><Relationship Id="rId24" Type="http://schemas.openxmlformats.org/officeDocument/2006/relationships/hyperlink" Target="https://www.bio-nickl.de/wordpress/wp-content/uploads/2021/12/AM-10-Enzymwirkung-2-farbig.jpg" TargetMode="External"/><Relationship Id="rId32" Type="http://schemas.openxmlformats.org/officeDocument/2006/relationships/hyperlink" Target="https://www.bio-nickl.de/wordpress/wp-content/uploads/2021/12/AM-10-Aufgaben-2-Stoffwechsel_N1.pdf" TargetMode="External"/><Relationship Id="rId37" Type="http://schemas.openxmlformats.org/officeDocument/2006/relationships/image" Target="media/image7.jpeg"/><Relationship Id="rId40" Type="http://schemas.openxmlformats.org/officeDocument/2006/relationships/hyperlink" Target="https://www.bio-nickl.de/wordpress/wp-content/uploads/2020/03/6-Aufgaben-zur-Evaluation_N1.pdf" TargetMode="External"/><Relationship Id="rId45" Type="http://schemas.openxmlformats.org/officeDocument/2006/relationships/image" Target="media/image9.jpeg"/><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io-nickl.de/wordpress/wp-content/uploads/2019/09/5-Der-Weg-des-Erkenntnisgewinns.pdf" TargetMode="External"/><Relationship Id="rId19" Type="http://schemas.openxmlformats.org/officeDocument/2006/relationships/hyperlink" Target="https://www.bio-nickl.de/wordpress/wp-content/uploads/2021/12/AM-10-Katalyse-E-Diagramm-beschriftet.jpg" TargetMode="External"/><Relationship Id="rId31" Type="http://schemas.openxmlformats.org/officeDocument/2006/relationships/hyperlink" Target="https://www.bio-nickl.de/wordpress/wp-content/uploads/2021/12/AM-10-Aufgaben-2-Stoffwechsel_N1.docx" TargetMode="External"/><Relationship Id="rId44" Type="http://schemas.openxmlformats.org/officeDocument/2006/relationships/hyperlink" Target="https://www.bio-nickl.de/wordpress/wp-content/uploads/2021/12/AM-10-Aufgaben-2-Stoffwechsel_N1.pdf"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io-nickl.de/wordpress/wp-content/uploads/2019/09/5-Der-Weg-des-Erkenntnisgewinns.docx" TargetMode="External"/><Relationship Id="rId14" Type="http://schemas.openxmlformats.org/officeDocument/2006/relationships/hyperlink" Target="https://www.bio-nickl.de/wordpress/wp-content/uploads/2021/12/Verdauungsorgane.jpg" TargetMode="External"/><Relationship Id="rId22" Type="http://schemas.openxmlformats.org/officeDocument/2006/relationships/image" Target="media/image5.jpeg"/><Relationship Id="rId27" Type="http://schemas.openxmlformats.org/officeDocument/2006/relationships/hyperlink" Target="https://www.bio-nickl.de/wordpress/wp-content/uploads/2021/12/AM-10-Enzymwirkung-2.jpg" TargetMode="External"/><Relationship Id="rId30" Type="http://schemas.openxmlformats.org/officeDocument/2006/relationships/hyperlink" Target="https://www.bio-nickl.de/wordpress/wp-content/uploads/2021/12/AM-10-Aufgaben-2-Stoffwechsel_N1.pdf" TargetMode="External"/><Relationship Id="rId35" Type="http://schemas.openxmlformats.org/officeDocument/2006/relationships/hyperlink" Target="https://www.bio-nickl.de/wordpress/wp-content/uploads/2021/12/AM-10-Enzymspez.-Produkte.jpg" TargetMode="External"/><Relationship Id="rId43" Type="http://schemas.openxmlformats.org/officeDocument/2006/relationships/hyperlink" Target="https://www.bio-nickl.de/wordpress/wp-content/uploads/2021/12/AM-10-Aufgaben-2-Stoffwechsel_N1.docx" TargetMode="External"/><Relationship Id="rId48" Type="http://schemas.openxmlformats.org/officeDocument/2006/relationships/hyperlink" Target="https://www.bio-nickl.de/wordpress/wp-content/uploads/2021/12/AM-10-Verdauung-Uebersicht-ausgefuellt.jpg" TargetMode="External"/><Relationship Id="rId8" Type="http://schemas.openxmlformats.org/officeDocument/2006/relationships/hyperlink" Target="https://www.bio-nickl.de/wordpress/wp-content/uploads/2020/03/4-Vorwissen-Diagrammkompetenz_N1.pdf"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bio-nickl.de/wordpress/wp-content/uploads/2021/12/AM-10-Aufgaben-2-Stoffwechsel_N1.docx" TargetMode="External"/><Relationship Id="rId17" Type="http://schemas.openxmlformats.org/officeDocument/2006/relationships/image" Target="media/image2.jpeg"/><Relationship Id="rId25" Type="http://schemas.openxmlformats.org/officeDocument/2006/relationships/hyperlink" Target="https://www.bio-nickl.de/wordpress/wp-content/uploads/2021/12/AM-10-Enzymwirkung-3-farbig.jpg" TargetMode="External"/><Relationship Id="rId33" Type="http://schemas.openxmlformats.org/officeDocument/2006/relationships/hyperlink" Target="https://www.bio-nickl.de/wordpress/wp-content/uploads/2021/12/AM-10-Enzymspez.-Enzyme.jpg" TargetMode="External"/><Relationship Id="rId38" Type="http://schemas.openxmlformats.org/officeDocument/2006/relationships/image" Target="media/image8.jpeg"/><Relationship Id="rId46" Type="http://schemas.openxmlformats.org/officeDocument/2006/relationships/image" Target="media/image90.jpeg"/><Relationship Id="rId20" Type="http://schemas.openxmlformats.org/officeDocument/2006/relationships/image" Target="media/image3.jpeg"/><Relationship Id="rId41" Type="http://schemas.openxmlformats.org/officeDocument/2006/relationships/hyperlink" Target="http://www.bio-nickl.de/wordpress/wp-content/uploads/2019/09/AM_B10_Auswertung_Aufg.docx"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io-nickl.de/wordpress/wp-content/uploads/2021/12/AM-10-Tabelle-Verdauung.docx" TargetMode="External"/><Relationship Id="rId23" Type="http://schemas.openxmlformats.org/officeDocument/2006/relationships/hyperlink" Target="https://www.bio-nickl.de/wordpress/wp-content/uploads/2021/12/AM-10-Enzymwirkung-1-farbig.jpg" TargetMode="External"/><Relationship Id="rId28" Type="http://schemas.openxmlformats.org/officeDocument/2006/relationships/hyperlink" Target="https://www.bio-nickl.de/wordpress/wp-content/uploads/2021/12/AM-10-Enzymwirkung-3.jpg" TargetMode="External"/><Relationship Id="rId36" Type="http://schemas.openxmlformats.org/officeDocument/2006/relationships/image" Target="media/image6.jpeg"/><Relationship Id="rId49" Type="http://schemas.openxmlformats.org/officeDocument/2006/relationships/hyperlink" Target="http://www.bio-nickl.de/wordpress/wp-content/uploads/2018/02/AM_B5_AB_Darmtore.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10594</Words>
  <Characters>66748</Characters>
  <Application>Microsoft Office Word</Application>
  <DocSecurity>0</DocSecurity>
  <Lines>556</Lines>
  <Paragraphs>154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3</cp:revision>
  <dcterms:created xsi:type="dcterms:W3CDTF">2023-11-15T16:56:00Z</dcterms:created>
  <dcterms:modified xsi:type="dcterms:W3CDTF">2023-11-15T16:58:00Z</dcterms:modified>
</cp:coreProperties>
</file>