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81E4" w14:textId="03D428C9" w:rsidR="00E91EF7" w:rsidRPr="00CE20B0" w:rsidRDefault="00CE20B0" w:rsidP="00CE20B0">
      <w:pPr>
        <w:jc w:val="center"/>
        <w:rPr>
          <w:rFonts w:ascii="Arial" w:hAnsi="Arial" w:cs="Arial"/>
          <w:b/>
          <w:bCs/>
          <w:sz w:val="32"/>
          <w:szCs w:val="32"/>
        </w:rPr>
      </w:pPr>
      <w:r w:rsidRPr="00CE20B0">
        <w:rPr>
          <w:rFonts w:ascii="Arial" w:hAnsi="Arial" w:cs="Arial"/>
          <w:b/>
          <w:bCs/>
          <w:sz w:val="32"/>
          <w:szCs w:val="32"/>
        </w:rPr>
        <w:t>Raupen gegen Kreuzblütler</w:t>
      </w:r>
    </w:p>
    <w:p w14:paraId="5093A4B2" w14:textId="77777777" w:rsidR="00CE20B0" w:rsidRDefault="00CE20B0">
      <w:pPr>
        <w:rPr>
          <w:rFonts w:ascii="Arial" w:hAnsi="Arial" w:cs="Arial"/>
        </w:rPr>
      </w:pPr>
    </w:p>
    <w:p w14:paraId="73856F2D" w14:textId="1B52859E" w:rsidR="00CE20B0" w:rsidRDefault="00CE20B0" w:rsidP="00871DDE">
      <w:pPr>
        <w:spacing w:after="120"/>
        <w:jc w:val="both"/>
        <w:rPr>
          <w:rFonts w:ascii="Arial" w:hAnsi="Arial" w:cs="Arial"/>
        </w:rPr>
      </w:pPr>
      <w:r>
        <w:rPr>
          <w:rFonts w:ascii="Arial" w:hAnsi="Arial" w:cs="Arial"/>
        </w:rPr>
        <w:t xml:space="preserve">Schmetterlingsraupen ernähren sich von Pflanzen, die sie durch ihren Fraß sehr </w:t>
      </w:r>
      <w:r w:rsidRPr="00CE20B0">
        <w:rPr>
          <w:rFonts w:ascii="Arial" w:hAnsi="Arial" w:cs="Arial"/>
        </w:rPr>
        <w:t>stark schädigen können. Kreuzblütler wie Kohl, Raps, Meerrettich oder Senf</w:t>
      </w:r>
      <w:r>
        <w:rPr>
          <w:rFonts w:ascii="Arial" w:hAnsi="Arial" w:cs="Arial"/>
        </w:rPr>
        <w:t xml:space="preserve"> wehren sich dagegen, indem sie sogenannte Senföl</w:t>
      </w:r>
      <w:r w:rsidR="003C50DD">
        <w:rPr>
          <w:rFonts w:ascii="Arial" w:hAnsi="Arial" w:cs="Arial"/>
        </w:rPr>
        <w:t>-G</w:t>
      </w:r>
      <w:r>
        <w:rPr>
          <w:rFonts w:ascii="Arial" w:hAnsi="Arial" w:cs="Arial"/>
        </w:rPr>
        <w:t>lycoside produzieren und speichern, das sind Verbindungen aus Senfölen und einem Zucker. Eine Beschädigung des Pflanzen</w:t>
      </w:r>
      <w:r w:rsidR="00871DDE">
        <w:rPr>
          <w:rFonts w:ascii="Arial" w:hAnsi="Arial" w:cs="Arial"/>
        </w:rPr>
        <w:softHyphen/>
      </w:r>
      <w:r>
        <w:rPr>
          <w:rFonts w:ascii="Arial" w:hAnsi="Arial" w:cs="Arial"/>
        </w:rPr>
        <w:t>gewebes z. B. durch Raupentätigkeit bewirkt eine Aktivierung des Enzyms Myrosina</w:t>
      </w:r>
      <w:r w:rsidR="00871DDE">
        <w:rPr>
          <w:rFonts w:ascii="Arial" w:hAnsi="Arial" w:cs="Arial"/>
        </w:rPr>
        <w:softHyphen/>
      </w:r>
      <w:r>
        <w:rPr>
          <w:rFonts w:ascii="Arial" w:hAnsi="Arial" w:cs="Arial"/>
        </w:rPr>
        <w:t>se, welches die Senföl</w:t>
      </w:r>
      <w:r w:rsidR="003C50DD">
        <w:rPr>
          <w:rFonts w:ascii="Arial" w:hAnsi="Arial" w:cs="Arial"/>
        </w:rPr>
        <w:t>-G</w:t>
      </w:r>
      <w:r>
        <w:rPr>
          <w:rFonts w:ascii="Arial" w:hAnsi="Arial" w:cs="Arial"/>
        </w:rPr>
        <w:t>lycoside spaltet und dadurch die giftigen, scharfen Senföle freisetzt, welche die Fressfeinde abschrecken.</w:t>
      </w:r>
    </w:p>
    <w:p w14:paraId="64CC80B2" w14:textId="64EFE1EA" w:rsidR="00A424D0" w:rsidRDefault="00A424D0" w:rsidP="00871DDE">
      <w:pPr>
        <w:spacing w:after="120"/>
        <w:jc w:val="both"/>
        <w:rPr>
          <w:rFonts w:ascii="Arial" w:hAnsi="Arial" w:cs="Arial"/>
        </w:rPr>
      </w:pPr>
      <w:r>
        <w:rPr>
          <w:rFonts w:ascii="Arial" w:hAnsi="Arial" w:cs="Arial"/>
        </w:rPr>
        <w:t xml:space="preserve">Die Raupen des Kohlweißlings und weiterer Arten der Schmetterlings-Familie </w:t>
      </w:r>
      <w:r w:rsidRPr="00A424D0">
        <w:rPr>
          <w:rFonts w:ascii="Arial" w:hAnsi="Arial" w:cs="Arial"/>
          <w:i/>
          <w:iCs/>
        </w:rPr>
        <w:t>Pieridae</w:t>
      </w:r>
      <w:r>
        <w:rPr>
          <w:rFonts w:ascii="Arial" w:hAnsi="Arial" w:cs="Arial"/>
        </w:rPr>
        <w:t xml:space="preserve"> besitzen in ihrem Darm zwei Enzyme, von denen </w:t>
      </w:r>
      <w:r w:rsidR="00871DDE">
        <w:rPr>
          <w:rFonts w:ascii="Arial" w:hAnsi="Arial" w:cs="Arial"/>
        </w:rPr>
        <w:t xml:space="preserve">schon länger </w:t>
      </w:r>
      <w:r>
        <w:rPr>
          <w:rFonts w:ascii="Arial" w:hAnsi="Arial" w:cs="Arial"/>
        </w:rPr>
        <w:t>angenommen wird, dass sie für eine Entgiftung de</w:t>
      </w:r>
      <w:r w:rsidR="00871DDE">
        <w:rPr>
          <w:rFonts w:ascii="Arial" w:hAnsi="Arial" w:cs="Arial"/>
        </w:rPr>
        <w:t>r</w:t>
      </w:r>
      <w:r>
        <w:rPr>
          <w:rFonts w:ascii="Arial" w:hAnsi="Arial" w:cs="Arial"/>
        </w:rPr>
        <w:t xml:space="preserve"> Pflanzenkampfstoff</w:t>
      </w:r>
      <w:r w:rsidR="00871DDE">
        <w:rPr>
          <w:rFonts w:ascii="Arial" w:hAnsi="Arial" w:cs="Arial"/>
        </w:rPr>
        <w:t>e</w:t>
      </w:r>
      <w:r>
        <w:rPr>
          <w:rFonts w:ascii="Arial" w:hAnsi="Arial" w:cs="Arial"/>
        </w:rPr>
        <w:t xml:space="preserve"> verantwortlich sind: das NSP-Enzym (</w:t>
      </w:r>
      <w:r w:rsidRPr="00A424D0">
        <w:rPr>
          <w:rFonts w:ascii="Arial" w:hAnsi="Arial" w:cs="Arial"/>
          <w:i/>
          <w:iCs/>
        </w:rPr>
        <w:t>nitrile specifier protein</w:t>
      </w:r>
      <w:r>
        <w:rPr>
          <w:rFonts w:ascii="Arial" w:hAnsi="Arial" w:cs="Arial"/>
        </w:rPr>
        <w:t>) und das MA-Enzym (</w:t>
      </w:r>
      <w:r w:rsidRPr="00A424D0">
        <w:rPr>
          <w:rFonts w:ascii="Arial" w:hAnsi="Arial" w:cs="Arial"/>
          <w:i/>
          <w:iCs/>
        </w:rPr>
        <w:t>major allergen</w:t>
      </w:r>
      <w:r>
        <w:rPr>
          <w:rFonts w:ascii="Arial" w:hAnsi="Arial" w:cs="Arial"/>
        </w:rPr>
        <w:t xml:space="preserve">). </w:t>
      </w:r>
    </w:p>
    <w:p w14:paraId="6164B0B6" w14:textId="48EAD05C" w:rsidR="00CE20B0" w:rsidRDefault="005079C9" w:rsidP="00871DDE">
      <w:pPr>
        <w:spacing w:after="120"/>
        <w:jc w:val="both"/>
        <w:rPr>
          <w:rFonts w:ascii="Arial" w:hAnsi="Arial" w:cs="Arial"/>
        </w:rPr>
      </w:pPr>
      <w:r>
        <w:rPr>
          <w:rFonts w:ascii="Arial" w:hAnsi="Arial" w:cs="Arial"/>
        </w:rPr>
        <w:t xml:space="preserve">Eine Forschergruppe unter der Leitung von Yu Okamura und Heiko Vogel vom Max-Planck-Institut für chemische Ökologie in Jena </w:t>
      </w:r>
      <w:r w:rsidR="00A424D0">
        <w:rPr>
          <w:rFonts w:ascii="Arial" w:hAnsi="Arial" w:cs="Arial"/>
        </w:rPr>
        <w:t xml:space="preserve">wollten experimentell überprüfen, ob </w:t>
      </w:r>
      <w:r w:rsidR="003C50DD">
        <w:rPr>
          <w:rFonts w:ascii="Arial" w:hAnsi="Arial" w:cs="Arial"/>
        </w:rPr>
        <w:t xml:space="preserve">diese </w:t>
      </w:r>
      <w:r w:rsidR="00A424D0">
        <w:rPr>
          <w:rFonts w:ascii="Arial" w:hAnsi="Arial" w:cs="Arial"/>
        </w:rPr>
        <w:t>beide</w:t>
      </w:r>
      <w:r w:rsidR="003C50DD">
        <w:rPr>
          <w:rFonts w:ascii="Arial" w:hAnsi="Arial" w:cs="Arial"/>
        </w:rPr>
        <w:t>n</w:t>
      </w:r>
      <w:r w:rsidR="00A424D0">
        <w:rPr>
          <w:rFonts w:ascii="Arial" w:hAnsi="Arial" w:cs="Arial"/>
        </w:rPr>
        <w:t xml:space="preserve"> Enzyme für die Entgiftung notwendig sind und ob sich ihre Funktion vo</w:t>
      </w:r>
      <w:r w:rsidR="00871DDE">
        <w:rPr>
          <w:rFonts w:ascii="Arial" w:hAnsi="Arial" w:cs="Arial"/>
        </w:rPr>
        <w:t>n</w:t>
      </w:r>
      <w:r w:rsidR="00A424D0">
        <w:rPr>
          <w:rFonts w:ascii="Arial" w:hAnsi="Arial" w:cs="Arial"/>
        </w:rPr>
        <w:t xml:space="preserve"> Art zu Art unterscheidet, je nach Zusammensetzung des Senföl-Cocktails der jeweilen Wirtspflanzen.</w:t>
      </w:r>
      <w:r w:rsidR="00B36A1F">
        <w:rPr>
          <w:rFonts w:ascii="Arial" w:hAnsi="Arial" w:cs="Arial"/>
        </w:rPr>
        <w:t xml:space="preserve"> Sie setzten die Genschere CRISPR-Cas9 ein, um jeweils das Gen für das eine oder das andere dieser Enzyme auszuschalten.</w:t>
      </w:r>
    </w:p>
    <w:p w14:paraId="7FB3A44A" w14:textId="27D032EF" w:rsidR="00B36A1F" w:rsidRDefault="00B36A1F" w:rsidP="00871DDE">
      <w:pPr>
        <w:jc w:val="both"/>
        <w:rPr>
          <w:rFonts w:ascii="Arial" w:hAnsi="Arial" w:cs="Arial"/>
        </w:rPr>
      </w:pPr>
      <w:r>
        <w:rPr>
          <w:rFonts w:ascii="Arial" w:hAnsi="Arial" w:cs="Arial"/>
        </w:rPr>
        <w:t>Die aus diesen Manipulationen hervorgegangenen Raupen wurden auf Wirtspflanzen mit unterschiedlichen Gehalten an Senfölen gesetzt. Dabei wurde festgestellt, dass Raupen, die nur über das NSP- oder das MA-Enzym verfügten, zwar überlebten, aber deutlich langsamer wuchsen als Raupen mit beiden Enzymen. Raupen, denen beide Enzyme fehlten, überlebten dagegen nicht. Wie schnell die Raupen mit nur einem Entgiftungs-Enyzm wuchsen, hing von der Art der Senföle der Wirtspflanze ab. Dies weist auf eine unterschiedliche Wirkung der beiden Enzyme hin.</w:t>
      </w:r>
    </w:p>
    <w:p w14:paraId="757508D9" w14:textId="77777777" w:rsidR="00B36A1F" w:rsidRDefault="00B36A1F">
      <w:pPr>
        <w:rPr>
          <w:rFonts w:ascii="Arial" w:hAnsi="Arial" w:cs="Arial"/>
        </w:rPr>
      </w:pPr>
    </w:p>
    <w:p w14:paraId="5254D8B5" w14:textId="30B4BA06" w:rsidR="00B36A1F" w:rsidRDefault="00B36A1F">
      <w:pPr>
        <w:rPr>
          <w:rFonts w:ascii="Arial" w:hAnsi="Arial" w:cs="Arial"/>
        </w:rPr>
      </w:pPr>
      <w:r w:rsidRPr="00B36A1F">
        <w:rPr>
          <w:rFonts w:ascii="Arial" w:hAnsi="Arial" w:cs="Arial"/>
          <w:u w:val="single"/>
        </w:rPr>
        <w:t>Aufgaben</w:t>
      </w:r>
      <w:r>
        <w:rPr>
          <w:rFonts w:ascii="Arial" w:hAnsi="Arial" w:cs="Arial"/>
        </w:rPr>
        <w:t>:</w:t>
      </w:r>
    </w:p>
    <w:p w14:paraId="66B3CA4D" w14:textId="77777777" w:rsidR="00B36A1F" w:rsidRDefault="00B36A1F">
      <w:pPr>
        <w:rPr>
          <w:rFonts w:ascii="Arial" w:hAnsi="Arial" w:cs="Arial"/>
        </w:rPr>
      </w:pPr>
    </w:p>
    <w:p w14:paraId="4C085F04" w14:textId="11EDB8A7" w:rsidR="00B36A1F" w:rsidRPr="002538E7" w:rsidRDefault="00B36A1F" w:rsidP="00447405">
      <w:pPr>
        <w:spacing w:after="120"/>
        <w:jc w:val="both"/>
        <w:rPr>
          <w:rFonts w:ascii="Arial" w:hAnsi="Arial" w:cs="Arial"/>
        </w:rPr>
      </w:pPr>
      <w:r w:rsidRPr="002538E7">
        <w:rPr>
          <w:rFonts w:ascii="Arial" w:hAnsi="Arial" w:cs="Arial"/>
        </w:rPr>
        <w:t>1</w:t>
      </w:r>
      <w:r w:rsidRPr="002538E7">
        <w:rPr>
          <w:rFonts w:ascii="Arial" w:hAnsi="Arial" w:cs="Arial"/>
        </w:rPr>
        <w:tab/>
        <w:t>Stellen Sie die Komponenten der hier dargestellten Koevolution plakativ dar.</w:t>
      </w:r>
    </w:p>
    <w:p w14:paraId="6ECEFC60" w14:textId="66A86F16" w:rsidR="00B36A1F" w:rsidRPr="002538E7" w:rsidRDefault="00B36A1F" w:rsidP="00447405">
      <w:pPr>
        <w:spacing w:after="120"/>
        <w:jc w:val="both"/>
        <w:rPr>
          <w:rFonts w:ascii="Arial" w:hAnsi="Arial" w:cs="Arial"/>
        </w:rPr>
      </w:pPr>
      <w:r w:rsidRPr="002538E7">
        <w:rPr>
          <w:rFonts w:ascii="Arial" w:hAnsi="Arial" w:cs="Arial"/>
        </w:rPr>
        <w:t>2</w:t>
      </w:r>
      <w:r w:rsidRPr="002538E7">
        <w:rPr>
          <w:rFonts w:ascii="Arial" w:hAnsi="Arial" w:cs="Arial"/>
        </w:rPr>
        <w:tab/>
        <w:t xml:space="preserve">Begründen Sie die Wahl von CRISPR-Cas9 als Manipulations-Methode für die </w:t>
      </w:r>
      <w:r w:rsidR="00447405">
        <w:rPr>
          <w:rFonts w:ascii="Arial" w:hAnsi="Arial" w:cs="Arial"/>
        </w:rPr>
        <w:tab/>
      </w:r>
      <w:r w:rsidRPr="002538E7">
        <w:rPr>
          <w:rFonts w:ascii="Arial" w:hAnsi="Arial" w:cs="Arial"/>
        </w:rPr>
        <w:t>vor</w:t>
      </w:r>
      <w:r w:rsidR="00447405">
        <w:rPr>
          <w:rFonts w:ascii="Arial" w:hAnsi="Arial" w:cs="Arial"/>
        </w:rPr>
        <w:softHyphen/>
      </w:r>
      <w:r w:rsidRPr="002538E7">
        <w:rPr>
          <w:rFonts w:ascii="Arial" w:hAnsi="Arial" w:cs="Arial"/>
        </w:rPr>
        <w:t>liegende Untersuchung.</w:t>
      </w:r>
    </w:p>
    <w:p w14:paraId="235A7BC6" w14:textId="02BC5198" w:rsidR="00B36A1F" w:rsidRPr="002538E7" w:rsidRDefault="00B36A1F" w:rsidP="00447405">
      <w:pPr>
        <w:jc w:val="both"/>
        <w:rPr>
          <w:rFonts w:ascii="Arial" w:hAnsi="Arial" w:cs="Arial"/>
        </w:rPr>
      </w:pPr>
      <w:r w:rsidRPr="002538E7">
        <w:rPr>
          <w:rFonts w:ascii="Arial" w:hAnsi="Arial" w:cs="Arial"/>
        </w:rPr>
        <w:t>3</w:t>
      </w:r>
      <w:r w:rsidRPr="002538E7">
        <w:rPr>
          <w:rFonts w:ascii="Arial" w:hAnsi="Arial" w:cs="Arial"/>
        </w:rPr>
        <w:tab/>
      </w:r>
      <w:r w:rsidR="002538E7" w:rsidRPr="002538E7">
        <w:rPr>
          <w:rFonts w:ascii="Arial" w:hAnsi="Arial" w:cs="Arial"/>
        </w:rPr>
        <w:t xml:space="preserve">Nah verwandten Schmetterlings-Arten, deren Raupen sich von Wirtspflanzen </w:t>
      </w:r>
      <w:r w:rsidR="00447405">
        <w:rPr>
          <w:rFonts w:ascii="Arial" w:hAnsi="Arial" w:cs="Arial"/>
        </w:rPr>
        <w:tab/>
      </w:r>
      <w:r w:rsidR="002538E7" w:rsidRPr="002538E7">
        <w:rPr>
          <w:rFonts w:ascii="Arial" w:hAnsi="Arial" w:cs="Arial"/>
        </w:rPr>
        <w:t>ernähren, die keine Senföle verwenden, fehlen die</w:t>
      </w:r>
      <w:r w:rsidR="00940466">
        <w:rPr>
          <w:rFonts w:ascii="Arial" w:hAnsi="Arial" w:cs="Arial"/>
        </w:rPr>
        <w:t xml:space="preserve"> </w:t>
      </w:r>
      <w:r w:rsidR="002538E7" w:rsidRPr="002538E7">
        <w:rPr>
          <w:rFonts w:ascii="Arial" w:hAnsi="Arial" w:cs="Arial"/>
        </w:rPr>
        <w:t>Enzyme</w:t>
      </w:r>
      <w:r w:rsidR="00940466">
        <w:rPr>
          <w:rFonts w:ascii="Arial" w:hAnsi="Arial" w:cs="Arial"/>
        </w:rPr>
        <w:t xml:space="preserve"> NSP und MA</w:t>
      </w:r>
      <w:r w:rsidR="002538E7" w:rsidRPr="002538E7">
        <w:rPr>
          <w:rFonts w:ascii="Arial" w:hAnsi="Arial" w:cs="Arial"/>
        </w:rPr>
        <w:t>.</w:t>
      </w:r>
    </w:p>
    <w:p w14:paraId="191109D4" w14:textId="7EE878B1" w:rsidR="002538E7" w:rsidRPr="002538E7" w:rsidRDefault="002538E7" w:rsidP="00447405">
      <w:pPr>
        <w:spacing w:after="120"/>
        <w:jc w:val="both"/>
        <w:rPr>
          <w:rFonts w:ascii="Arial" w:hAnsi="Arial" w:cs="Arial"/>
        </w:rPr>
      </w:pPr>
      <w:r w:rsidRPr="002538E7">
        <w:rPr>
          <w:rFonts w:ascii="Arial" w:hAnsi="Arial" w:cs="Arial"/>
        </w:rPr>
        <w:tab/>
        <w:t>Erklären Sie diese Beobachtung aus evolutionsbiologischer Sicht.</w:t>
      </w:r>
    </w:p>
    <w:p w14:paraId="21D77F8C" w14:textId="743B4F1C" w:rsidR="002538E7" w:rsidRPr="002538E7" w:rsidRDefault="002538E7" w:rsidP="00447405">
      <w:pPr>
        <w:jc w:val="both"/>
        <w:rPr>
          <w:rFonts w:ascii="Arial" w:hAnsi="Arial" w:cs="Arial"/>
        </w:rPr>
      </w:pPr>
      <w:r w:rsidRPr="002538E7">
        <w:rPr>
          <w:rFonts w:ascii="Arial" w:hAnsi="Arial" w:cs="Arial"/>
        </w:rPr>
        <w:t>4</w:t>
      </w:r>
      <w:r w:rsidRPr="002538E7">
        <w:rPr>
          <w:rFonts w:ascii="Arial" w:hAnsi="Arial" w:cs="Arial"/>
        </w:rPr>
        <w:tab/>
        <w:t xml:space="preserve">Die Strategie der Kohlweißlings-Raupen besteht nicht nur im bloßen </w:t>
      </w:r>
      <w:r w:rsidRPr="00871DDE">
        <w:rPr>
          <w:rFonts w:ascii="Arial" w:hAnsi="Arial" w:cs="Arial"/>
        </w:rPr>
        <w:t>Vorhan</w:t>
      </w:r>
      <w:r w:rsidR="00447405">
        <w:rPr>
          <w:rFonts w:ascii="Arial" w:hAnsi="Arial" w:cs="Arial"/>
        </w:rPr>
        <w:softHyphen/>
      </w:r>
      <w:r w:rsidR="00447405">
        <w:rPr>
          <w:rFonts w:ascii="Arial" w:hAnsi="Arial" w:cs="Arial"/>
        </w:rPr>
        <w:tab/>
      </w:r>
      <w:r w:rsidRPr="00871DDE">
        <w:rPr>
          <w:rFonts w:ascii="Arial" w:hAnsi="Arial" w:cs="Arial"/>
        </w:rPr>
        <w:t>den</w:t>
      </w:r>
      <w:r w:rsidR="00447405">
        <w:rPr>
          <w:rFonts w:ascii="Arial" w:hAnsi="Arial" w:cs="Arial"/>
        </w:rPr>
        <w:softHyphen/>
      </w:r>
      <w:r w:rsidRPr="00871DDE">
        <w:rPr>
          <w:rFonts w:ascii="Arial" w:hAnsi="Arial" w:cs="Arial"/>
        </w:rPr>
        <w:t>sein der beiden Entgiftungs-Enzyme. „</w:t>
      </w:r>
      <w:r w:rsidRPr="00871DDE">
        <w:rPr>
          <w:rFonts w:ascii="Arial" w:eastAsia="Times New Roman" w:hAnsi="Arial" w:cs="Arial"/>
          <w:lang w:eastAsia="de-DE"/>
        </w:rPr>
        <w:t xml:space="preserve">Für den Erfolg der Schädlinge sind </w:t>
      </w:r>
      <w:r w:rsidR="00447405">
        <w:rPr>
          <w:rFonts w:ascii="Arial" w:eastAsia="Times New Roman" w:hAnsi="Arial" w:cs="Arial"/>
          <w:lang w:eastAsia="de-DE"/>
        </w:rPr>
        <w:tab/>
      </w:r>
      <w:r w:rsidRPr="00871DDE">
        <w:rPr>
          <w:rFonts w:ascii="Arial" w:eastAsia="Times New Roman" w:hAnsi="Arial" w:cs="Arial"/>
          <w:lang w:eastAsia="de-DE"/>
        </w:rPr>
        <w:t>auch die Regulierung und Aktivierung von Entgiftungsenzymen wichtige Fakto</w:t>
      </w:r>
      <w:r w:rsidR="00447405">
        <w:rPr>
          <w:rFonts w:ascii="Arial" w:eastAsia="Times New Roman" w:hAnsi="Arial" w:cs="Arial"/>
          <w:lang w:eastAsia="de-DE"/>
        </w:rPr>
        <w:softHyphen/>
      </w:r>
      <w:r w:rsidR="00447405">
        <w:rPr>
          <w:rFonts w:ascii="Arial" w:eastAsia="Times New Roman" w:hAnsi="Arial" w:cs="Arial"/>
          <w:lang w:eastAsia="de-DE"/>
        </w:rPr>
        <w:tab/>
      </w:r>
      <w:r w:rsidRPr="00871DDE">
        <w:rPr>
          <w:rFonts w:ascii="Arial" w:eastAsia="Times New Roman" w:hAnsi="Arial" w:cs="Arial"/>
          <w:lang w:eastAsia="de-DE"/>
        </w:rPr>
        <w:t xml:space="preserve">ren“, so </w:t>
      </w:r>
      <w:r w:rsidRPr="00871DDE">
        <w:rPr>
          <w:rFonts w:ascii="Arial" w:hAnsi="Arial" w:cs="Arial"/>
        </w:rPr>
        <w:t>Yu Okamura.</w:t>
      </w:r>
    </w:p>
    <w:p w14:paraId="65CC03C8" w14:textId="2256D0B2" w:rsidR="002538E7" w:rsidRPr="002538E7" w:rsidRDefault="00447405" w:rsidP="00447405">
      <w:pPr>
        <w:spacing w:after="120"/>
        <w:jc w:val="both"/>
        <w:rPr>
          <w:rFonts w:ascii="Arial" w:hAnsi="Arial" w:cs="Arial"/>
        </w:rPr>
      </w:pPr>
      <w:r>
        <w:rPr>
          <w:rFonts w:ascii="Arial" w:hAnsi="Arial" w:cs="Arial"/>
        </w:rPr>
        <w:tab/>
      </w:r>
      <w:r w:rsidR="002538E7" w:rsidRPr="002538E7">
        <w:rPr>
          <w:rFonts w:ascii="Arial" w:hAnsi="Arial" w:cs="Arial"/>
        </w:rPr>
        <w:t>Belegen Sie diese Aussage anhand des Informationstextes.</w:t>
      </w:r>
    </w:p>
    <w:p w14:paraId="50D1538D" w14:textId="5332A88D" w:rsidR="002538E7" w:rsidRPr="002538E7" w:rsidRDefault="002538E7" w:rsidP="00447405">
      <w:pPr>
        <w:jc w:val="both"/>
        <w:rPr>
          <w:rFonts w:ascii="Arial" w:hAnsi="Arial" w:cs="Arial"/>
        </w:rPr>
      </w:pPr>
      <w:r w:rsidRPr="002538E7">
        <w:rPr>
          <w:rFonts w:ascii="Arial" w:hAnsi="Arial" w:cs="Arial"/>
        </w:rPr>
        <w:t>5</w:t>
      </w:r>
      <w:r w:rsidRPr="002538E7">
        <w:rPr>
          <w:rFonts w:ascii="Arial" w:hAnsi="Arial" w:cs="Arial"/>
        </w:rPr>
        <w:tab/>
        <w:t xml:space="preserve">Das NSP-Gen und das MA-Gen sind untereinander sehr ähnlich und ähneln </w:t>
      </w:r>
      <w:r w:rsidR="00447405">
        <w:rPr>
          <w:rFonts w:ascii="Arial" w:hAnsi="Arial" w:cs="Arial"/>
        </w:rPr>
        <w:tab/>
      </w:r>
      <w:r w:rsidRPr="002538E7">
        <w:rPr>
          <w:rFonts w:ascii="Arial" w:hAnsi="Arial" w:cs="Arial"/>
        </w:rPr>
        <w:t>gleich</w:t>
      </w:r>
      <w:r w:rsidR="00447405">
        <w:rPr>
          <w:rFonts w:ascii="Arial" w:hAnsi="Arial" w:cs="Arial"/>
        </w:rPr>
        <w:softHyphen/>
      </w:r>
      <w:r w:rsidRPr="002538E7">
        <w:rPr>
          <w:rFonts w:ascii="Arial" w:hAnsi="Arial" w:cs="Arial"/>
        </w:rPr>
        <w:t xml:space="preserve">zeitig einem in Schmetterlingen weit verbreiteten Gen für ein Darmprotein </w:t>
      </w:r>
      <w:r w:rsidR="00447405">
        <w:rPr>
          <w:rFonts w:ascii="Arial" w:hAnsi="Arial" w:cs="Arial"/>
        </w:rPr>
        <w:tab/>
      </w:r>
      <w:r w:rsidRPr="002538E7">
        <w:rPr>
          <w:rFonts w:ascii="Arial" w:hAnsi="Arial" w:cs="Arial"/>
        </w:rPr>
        <w:t>mit (noch) unbekannter Funktion.</w:t>
      </w:r>
    </w:p>
    <w:p w14:paraId="53707E63" w14:textId="146E57DB" w:rsidR="002538E7" w:rsidRPr="002538E7" w:rsidRDefault="00447405" w:rsidP="00447405">
      <w:pPr>
        <w:jc w:val="both"/>
        <w:rPr>
          <w:rFonts w:ascii="Arial" w:hAnsi="Arial" w:cs="Arial"/>
        </w:rPr>
      </w:pPr>
      <w:r>
        <w:rPr>
          <w:rFonts w:ascii="Arial" w:hAnsi="Arial" w:cs="Arial"/>
        </w:rPr>
        <w:tab/>
      </w:r>
      <w:r w:rsidR="002538E7" w:rsidRPr="002538E7">
        <w:rPr>
          <w:rFonts w:ascii="Arial" w:hAnsi="Arial" w:cs="Arial"/>
        </w:rPr>
        <w:t>Formulieren Sie eine Hypothese zur Entstehung der beiden Entgiftungs-</w:t>
      </w:r>
      <w:r>
        <w:rPr>
          <w:rFonts w:ascii="Arial" w:hAnsi="Arial" w:cs="Arial"/>
        </w:rPr>
        <w:tab/>
      </w:r>
      <w:r w:rsidR="002538E7" w:rsidRPr="002538E7">
        <w:rPr>
          <w:rFonts w:ascii="Arial" w:hAnsi="Arial" w:cs="Arial"/>
        </w:rPr>
        <w:t>Enzyme entsprechend der synthetischen Evolutionstheorie.</w:t>
      </w:r>
    </w:p>
    <w:p w14:paraId="2DC67174" w14:textId="77777777" w:rsidR="00CE20B0" w:rsidRPr="00CE20B0" w:rsidRDefault="00CE20B0">
      <w:pPr>
        <w:rPr>
          <w:rFonts w:ascii="Arial" w:hAnsi="Arial" w:cs="Arial"/>
        </w:rPr>
      </w:pPr>
    </w:p>
    <w:p w14:paraId="753891BA" w14:textId="77777777" w:rsidR="002538E7" w:rsidRDefault="002538E7">
      <w:pPr>
        <w:rPr>
          <w:rFonts w:ascii="Arial" w:hAnsi="Arial" w:cs="Arial"/>
        </w:rPr>
      </w:pPr>
      <w:r>
        <w:rPr>
          <w:rFonts w:ascii="Arial" w:hAnsi="Arial" w:cs="Arial"/>
        </w:rPr>
        <w:br w:type="page"/>
      </w:r>
    </w:p>
    <w:p w14:paraId="33BE3043" w14:textId="2314EF99" w:rsidR="00CE20B0" w:rsidRPr="002538E7" w:rsidRDefault="002538E7">
      <w:pPr>
        <w:rPr>
          <w:b/>
          <w:bCs/>
          <w:sz w:val="28"/>
          <w:szCs w:val="28"/>
        </w:rPr>
      </w:pPr>
      <w:r w:rsidRPr="002538E7">
        <w:rPr>
          <w:b/>
          <w:bCs/>
          <w:sz w:val="28"/>
          <w:szCs w:val="28"/>
        </w:rPr>
        <w:lastRenderedPageBreak/>
        <w:t>Hinweise für die Lehrkraft:</w:t>
      </w:r>
    </w:p>
    <w:p w14:paraId="42365D1B" w14:textId="77777777" w:rsidR="002538E7" w:rsidRPr="002538E7" w:rsidRDefault="002538E7"/>
    <w:p w14:paraId="738DD442" w14:textId="7247FCFE" w:rsidR="002538E7" w:rsidRDefault="002538E7" w:rsidP="00447405">
      <w:pPr>
        <w:jc w:val="both"/>
        <w:rPr>
          <w:i/>
        </w:rPr>
      </w:pPr>
      <w:r>
        <w:rPr>
          <w:i/>
        </w:rPr>
        <w:t xml:space="preserve">Der Informationstext enthält Aussagen und Fachbegriffe, die für die Bearbeitung der Aufgaben nicht wichtig sind. Die Kursteilnehmer können daran üben, wie sie mit diesem Überangebot umgehen, was für die Bearbeitung von Abituraufgaben wesentlich ist. Beispielsweise sind die konkreten Bezeichnungen der </w:t>
      </w:r>
      <w:r w:rsidR="00871DDE">
        <w:rPr>
          <w:i/>
        </w:rPr>
        <w:t xml:space="preserve">genannten </w:t>
      </w:r>
      <w:r>
        <w:rPr>
          <w:i/>
        </w:rPr>
        <w:t>Enzyme unwesentlich.</w:t>
      </w:r>
    </w:p>
    <w:p w14:paraId="2C935778" w14:textId="77777777" w:rsidR="00871DDE" w:rsidRPr="00871DDE" w:rsidRDefault="00871DDE"/>
    <w:p w14:paraId="15946DD3" w14:textId="21EA8A78" w:rsidR="00871DDE" w:rsidRDefault="00871DDE">
      <w:r>
        <w:t>1</w:t>
      </w:r>
      <w:r>
        <w:tab/>
        <w:t xml:space="preserve">Raupenfraß schädigt Wirtpflanze  &gt;  Wirtpflanze setzt Senföle frei  &gt;  Raupe entgiftet </w:t>
      </w:r>
      <w:r>
        <w:tab/>
        <w:t>die Kampfstoffe mit Hilfe zweier Enzyme</w:t>
      </w:r>
    </w:p>
    <w:p w14:paraId="44091C43" w14:textId="77777777" w:rsidR="00871DDE" w:rsidRDefault="00871DDE"/>
    <w:p w14:paraId="5EAE21CC" w14:textId="1D75BB81" w:rsidR="00871DDE" w:rsidRDefault="00871DDE">
      <w:r>
        <w:t>2</w:t>
      </w:r>
      <w:r>
        <w:tab/>
        <w:t xml:space="preserve">Mit CRIPS-Cas9 können gezielt bestimmte Stellen in der DNA angesteuert werden, so </w:t>
      </w:r>
      <w:r w:rsidR="00447405">
        <w:tab/>
      </w:r>
      <w:r>
        <w:t xml:space="preserve">dass (in der Regel) keine unerwünschten Nebeneffekte auftreten. </w:t>
      </w:r>
      <w:r w:rsidR="00447405">
        <w:t xml:space="preserve">Außerdem ist das </w:t>
      </w:r>
      <w:r w:rsidR="00447405">
        <w:tab/>
        <w:t>Ver</w:t>
      </w:r>
      <w:r w:rsidR="00447405">
        <w:softHyphen/>
        <w:t>fahren vergleichsweise einfach in der Handhabung.</w:t>
      </w:r>
      <w:r w:rsidR="003C50DD">
        <w:t xml:space="preserve"> (Der Knock-Qut jeweils eines </w:t>
      </w:r>
      <w:r w:rsidR="003C50DD">
        <w:tab/>
        <w:t>Gens kann durch Herausschneiden einer Nukleotid-Sequenz erreicht werden.)</w:t>
      </w:r>
    </w:p>
    <w:p w14:paraId="4EEC1799" w14:textId="77777777" w:rsidR="00447405" w:rsidRDefault="00447405"/>
    <w:p w14:paraId="368BDD8D" w14:textId="7D77B092" w:rsidR="00447405" w:rsidRDefault="00447405">
      <w:r>
        <w:t>3</w:t>
      </w:r>
      <w:r>
        <w:tab/>
        <w:t xml:space="preserve">Die Herstellung der Entgiftungs-Enzyme ist aufwendig und würde bei Abwesenheit </w:t>
      </w:r>
      <w:r>
        <w:tab/>
        <w:t xml:space="preserve">der Kampfstoffe nur Kosten verursachen, ohne einen Nutzen für das individuelle </w:t>
      </w:r>
      <w:r>
        <w:tab/>
        <w:t>Überleben zu bewirken.</w:t>
      </w:r>
    </w:p>
    <w:p w14:paraId="2D17CBA9" w14:textId="77777777" w:rsidR="00447405" w:rsidRDefault="00447405"/>
    <w:p w14:paraId="107D27FB" w14:textId="79388120" w:rsidR="00447405" w:rsidRDefault="00447405">
      <w:r>
        <w:t>4</w:t>
      </w:r>
      <w:r>
        <w:tab/>
        <w:t>Je nach Senföl-Cocktail wachsen die Raupen mit nur einem der beiden Entgiftungs-</w:t>
      </w:r>
      <w:r>
        <w:tab/>
        <w:t xml:space="preserve">Enyzme schneller oder langsamer. Raupen mit beiden Enzymen können je nach </w:t>
      </w:r>
      <w:r>
        <w:tab/>
        <w:t xml:space="preserve">Senföl-Typ das eine oder das andere Enzym in größerer Menge herstellen, um eine </w:t>
      </w:r>
      <w:r>
        <w:tab/>
        <w:t>optimale Wirkung zu erzielen.</w:t>
      </w:r>
    </w:p>
    <w:p w14:paraId="37A4BCD6" w14:textId="77777777" w:rsidR="00447405" w:rsidRDefault="00447405"/>
    <w:p w14:paraId="39DBB0E5" w14:textId="5EADAC94" w:rsidR="00447405" w:rsidRDefault="00447405">
      <w:r>
        <w:t>5</w:t>
      </w:r>
      <w:r>
        <w:tab/>
        <w:t>Durch zufällige Mutation entsteht eine Genvariante des ursprünglichen Darmproteins</w:t>
      </w:r>
      <w:r w:rsidR="00954185">
        <w:t>.</w:t>
      </w:r>
      <w:r>
        <w:t xml:space="preserve"> </w:t>
      </w:r>
      <w:r>
        <w:tab/>
      </w:r>
      <w:r w:rsidR="00954185">
        <w:t>M</w:t>
      </w:r>
      <w:r>
        <w:t xml:space="preserve">it Hilfe </w:t>
      </w:r>
      <w:r w:rsidR="00954185">
        <w:t xml:space="preserve">des daraus entstehenden Enzyms können </w:t>
      </w:r>
      <w:r>
        <w:t>die Kampfstoffe bestimmter Pflan</w:t>
      </w:r>
      <w:r w:rsidR="00954185">
        <w:softHyphen/>
      </w:r>
      <w:r w:rsidR="00954185">
        <w:tab/>
      </w:r>
      <w:r>
        <w:t xml:space="preserve">zen unschädlich gemacht werden. Diese Pflanzen eignen sich nun als Wirtspflanzen, </w:t>
      </w:r>
      <w:r w:rsidR="00954185">
        <w:tab/>
      </w:r>
      <w:r>
        <w:t xml:space="preserve">wobei Konkurrenz durch die Raupen von Schmetterlingsarten ohne ein solches Enzym </w:t>
      </w:r>
      <w:r w:rsidR="00954185">
        <w:tab/>
      </w:r>
      <w:r>
        <w:t xml:space="preserve">vermieden wird (ökologische Nische). </w:t>
      </w:r>
    </w:p>
    <w:p w14:paraId="651A22F7" w14:textId="7C7B9605" w:rsidR="00447405" w:rsidRPr="00871DDE" w:rsidRDefault="00954185">
      <w:r>
        <w:tab/>
      </w:r>
      <w:r w:rsidR="00447405">
        <w:t xml:space="preserve">Sobald eine zweite Genvariante mit etwas unterschiedlicher Wirkung entstanden ist, ist </w:t>
      </w:r>
      <w:r>
        <w:tab/>
      </w:r>
      <w:r w:rsidR="00447405">
        <w:t xml:space="preserve">es den Raupen möglich, auf unterschiedliche Senföl-Cocktails mit unterschiedlicher </w:t>
      </w:r>
      <w:r>
        <w:tab/>
      </w:r>
      <w:r w:rsidR="00447405">
        <w:t>Genexpression zu reagieren und damit Ressourcen zu sparen bzw. ein schnellere</w:t>
      </w:r>
      <w:r>
        <w:t>s</w:t>
      </w:r>
      <w:r w:rsidR="00447405">
        <w:t xml:space="preserve"> </w:t>
      </w:r>
      <w:r>
        <w:tab/>
      </w:r>
      <w:r w:rsidR="00447405">
        <w:t>Raupenwachstum zu ermöglichen. Bessere Ernährung führt zu höherer Fitness.</w:t>
      </w:r>
    </w:p>
    <w:p w14:paraId="6B791332" w14:textId="77777777" w:rsidR="00871DDE" w:rsidRPr="00871DDE" w:rsidRDefault="00871DDE"/>
    <w:p w14:paraId="2BCEE883" w14:textId="77777777" w:rsidR="00871DDE" w:rsidRPr="00871DDE" w:rsidRDefault="00871DDE"/>
    <w:p w14:paraId="0145FEEC" w14:textId="77777777" w:rsidR="00871DDE" w:rsidRDefault="00871DDE" w:rsidP="00871DDE">
      <w:pPr>
        <w:jc w:val="both"/>
        <w:rPr>
          <w:rFonts w:ascii="Arial Narrow" w:eastAsia="Times New Roman" w:hAnsi="Arial Narrow"/>
          <w:sz w:val="20"/>
          <w:szCs w:val="20"/>
          <w:lang w:eastAsia="de-DE"/>
        </w:rPr>
      </w:pPr>
      <w:r>
        <w:rPr>
          <w:rFonts w:ascii="Arial Narrow" w:eastAsia="Times New Roman" w:hAnsi="Arial Narrow"/>
          <w:sz w:val="20"/>
          <w:szCs w:val="20"/>
          <w:lang w:eastAsia="de-DE"/>
        </w:rPr>
        <w:t xml:space="preserve">Originalpublikation: </w:t>
      </w:r>
      <w:r w:rsidRPr="00871DDE">
        <w:rPr>
          <w:rFonts w:ascii="Arial Narrow" w:eastAsia="Times New Roman" w:hAnsi="Arial Narrow"/>
          <w:sz w:val="20"/>
          <w:szCs w:val="20"/>
          <w:lang w:eastAsia="de-DE"/>
        </w:rPr>
        <w:t>Okamura, Y., Dort, H., Reichelt, M., Tunström, K., Wheat, C. W., Vogel, H. (2022). Testing hypotheses of a coevolutionary key innovation reveals a complex suite of traits involved in defusing the mustard oil bomb. Proceedings of the National Academy of Sciences of the United States of America, DOI: 10.1073/pnas.2208447119</w:t>
      </w:r>
    </w:p>
    <w:p w14:paraId="53C11335" w14:textId="1C551A57" w:rsidR="00871DDE" w:rsidRPr="003C50DD" w:rsidRDefault="00000000" w:rsidP="00871DDE">
      <w:pPr>
        <w:rPr>
          <w:rFonts w:ascii="Arial Narrow" w:eastAsia="Times New Roman" w:hAnsi="Arial Narrow"/>
          <w:color w:val="0070C0"/>
          <w:sz w:val="20"/>
          <w:szCs w:val="20"/>
          <w:lang w:eastAsia="de-DE"/>
        </w:rPr>
      </w:pPr>
      <w:hyperlink r:id="rId4" w:tgtFrame="_new" w:history="1">
        <w:r w:rsidR="00871DDE" w:rsidRPr="003C50DD">
          <w:rPr>
            <w:rFonts w:ascii="Arial Narrow" w:eastAsia="Times New Roman" w:hAnsi="Arial Narrow"/>
            <w:color w:val="0070C0"/>
            <w:sz w:val="20"/>
            <w:szCs w:val="20"/>
            <w:u w:val="single"/>
            <w:lang w:eastAsia="de-DE"/>
          </w:rPr>
          <w:t>https://doi.org/10.1073/pnas.2208447119</w:t>
        </w:r>
      </w:hyperlink>
    </w:p>
    <w:p w14:paraId="0094CADF" w14:textId="77777777" w:rsidR="00CE20B0" w:rsidRDefault="00CE20B0"/>
    <w:p w14:paraId="59BFC706" w14:textId="5BAE2C77" w:rsidR="00447405" w:rsidRPr="00954185" w:rsidRDefault="00954185" w:rsidP="00954185">
      <w:pPr>
        <w:jc w:val="right"/>
        <w:rPr>
          <w:sz w:val="20"/>
          <w:szCs w:val="20"/>
        </w:rPr>
      </w:pPr>
      <w:r w:rsidRPr="00954185">
        <w:rPr>
          <w:sz w:val="20"/>
          <w:szCs w:val="20"/>
        </w:rPr>
        <w:t>Thomas Nickl, Oktober 2023</w:t>
      </w:r>
    </w:p>
    <w:sectPr w:rsidR="00447405" w:rsidRPr="009541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0B0"/>
    <w:rsid w:val="002538E7"/>
    <w:rsid w:val="003C50DD"/>
    <w:rsid w:val="00447405"/>
    <w:rsid w:val="004817A0"/>
    <w:rsid w:val="005079C9"/>
    <w:rsid w:val="005527A3"/>
    <w:rsid w:val="0080627A"/>
    <w:rsid w:val="00871DDE"/>
    <w:rsid w:val="00940466"/>
    <w:rsid w:val="00954185"/>
    <w:rsid w:val="0097569A"/>
    <w:rsid w:val="00A424D0"/>
    <w:rsid w:val="00B36A1F"/>
    <w:rsid w:val="00CE20B0"/>
    <w:rsid w:val="00E91E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1B586"/>
  <w15:chartTrackingRefBased/>
  <w15:docId w15:val="{1B5EBB7D-31D5-4683-AD24-1951091C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73/pnas.2208447119"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dcterms:created xsi:type="dcterms:W3CDTF">2023-10-29T09:01:00Z</dcterms:created>
  <dcterms:modified xsi:type="dcterms:W3CDTF">2023-11-16T14:11:00Z</dcterms:modified>
</cp:coreProperties>
</file>