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B02B0" w14:textId="4026DE27" w:rsidR="00DA3816" w:rsidRPr="00DA3816" w:rsidRDefault="0047634F" w:rsidP="00DA3816">
      <w:pPr>
        <w:pStyle w:val="KeinLeerraum"/>
        <w:jc w:val="right"/>
        <w:rPr>
          <w:rStyle w:val="HTMLZitat"/>
          <w:i w:val="0"/>
          <w:sz w:val="16"/>
          <w:szCs w:val="16"/>
        </w:rPr>
      </w:pPr>
      <w:r>
        <w:rPr>
          <w:rStyle w:val="HTMLZitat"/>
          <w:i w:val="0"/>
          <w:sz w:val="16"/>
          <w:szCs w:val="16"/>
        </w:rPr>
        <w:t xml:space="preserve">Bio </w:t>
      </w:r>
      <w:r w:rsidR="00B21D99">
        <w:rPr>
          <w:rStyle w:val="HTMLZitat"/>
          <w:i w:val="0"/>
          <w:sz w:val="16"/>
          <w:szCs w:val="16"/>
        </w:rPr>
        <w:t>10</w:t>
      </w:r>
      <w:r>
        <w:rPr>
          <w:rStyle w:val="HTMLZitat"/>
          <w:i w:val="0"/>
          <w:sz w:val="16"/>
          <w:szCs w:val="16"/>
        </w:rPr>
        <w:t xml:space="preserve"> Fachlehrplan plus / Nickl </w:t>
      </w:r>
      <w:r w:rsidR="00B21D99">
        <w:rPr>
          <w:rStyle w:val="HTMLZitat"/>
          <w:i w:val="0"/>
          <w:sz w:val="16"/>
          <w:szCs w:val="16"/>
        </w:rPr>
        <w:t>1</w:t>
      </w:r>
      <w:r w:rsidR="00B24DB5">
        <w:rPr>
          <w:rStyle w:val="HTMLZitat"/>
          <w:i w:val="0"/>
          <w:sz w:val="16"/>
          <w:szCs w:val="16"/>
        </w:rPr>
        <w:t>1</w:t>
      </w:r>
      <w:r>
        <w:rPr>
          <w:rStyle w:val="HTMLZitat"/>
          <w:i w:val="0"/>
          <w:sz w:val="16"/>
          <w:szCs w:val="16"/>
        </w:rPr>
        <w:t>.20</w:t>
      </w:r>
      <w:r w:rsidR="009F2368">
        <w:rPr>
          <w:rStyle w:val="HTMLZitat"/>
          <w:i w:val="0"/>
          <w:sz w:val="16"/>
          <w:szCs w:val="16"/>
        </w:rPr>
        <w:t>2</w:t>
      </w:r>
      <w:r w:rsidR="00E67A72">
        <w:rPr>
          <w:rStyle w:val="HTMLZitat"/>
          <w:i w:val="0"/>
          <w:sz w:val="16"/>
          <w:szCs w:val="16"/>
        </w:rPr>
        <w:t>2</w:t>
      </w:r>
    </w:p>
    <w:p w14:paraId="1262EB8A" w14:textId="12F5D961" w:rsidR="00DA20C3" w:rsidRPr="00A85D3B" w:rsidRDefault="00DA20C3" w:rsidP="00C92F7A">
      <w:pPr>
        <w:pStyle w:val="KeinLeerraum"/>
        <w:rPr>
          <w:rStyle w:val="HTMLZitat"/>
          <w:rFonts w:ascii="Arial" w:hAnsi="Arial" w:cs="Arial"/>
          <w:i w:val="0"/>
        </w:rPr>
      </w:pPr>
      <w:r w:rsidRPr="00DA20C3">
        <w:rPr>
          <w:rStyle w:val="HTMLZitat"/>
          <w:i w:val="0"/>
          <w:sz w:val="20"/>
          <w:szCs w:val="20"/>
        </w:rPr>
        <w:t>www.</w:t>
      </w:r>
      <w:r w:rsidRPr="00DA20C3">
        <w:rPr>
          <w:rStyle w:val="HTMLZitat"/>
          <w:b/>
          <w:bCs/>
          <w:i w:val="0"/>
          <w:sz w:val="20"/>
          <w:szCs w:val="20"/>
        </w:rPr>
        <w:t>lehrplanplus</w:t>
      </w:r>
      <w:r w:rsidRPr="00DA20C3">
        <w:rPr>
          <w:rStyle w:val="HTMLZitat"/>
          <w:i w:val="0"/>
          <w:sz w:val="20"/>
          <w:szCs w:val="20"/>
        </w:rPr>
        <w:t>.</w:t>
      </w:r>
      <w:r w:rsidRPr="00DA20C3">
        <w:rPr>
          <w:rStyle w:val="HTMLZitat"/>
          <w:b/>
          <w:bCs/>
          <w:i w:val="0"/>
          <w:sz w:val="20"/>
          <w:szCs w:val="20"/>
        </w:rPr>
        <w:t>bayern</w:t>
      </w:r>
      <w:r>
        <w:rPr>
          <w:rStyle w:val="HTMLZitat"/>
          <w:i w:val="0"/>
          <w:sz w:val="20"/>
          <w:szCs w:val="20"/>
        </w:rPr>
        <w:t>.de</w:t>
      </w:r>
      <w:r>
        <w:rPr>
          <w:rStyle w:val="HTMLZitat"/>
          <w:i w:val="0"/>
        </w:rPr>
        <w:t xml:space="preserve"> </w:t>
      </w:r>
      <w:r>
        <w:rPr>
          <w:rStyle w:val="HTMLZitat"/>
          <w:i w:val="0"/>
        </w:rPr>
        <w:tab/>
      </w:r>
      <w:r>
        <w:rPr>
          <w:rStyle w:val="HTMLZitat"/>
          <w:i w:val="0"/>
        </w:rPr>
        <w:tab/>
      </w:r>
      <w:r>
        <w:rPr>
          <w:rStyle w:val="HTMLZitat"/>
          <w:i w:val="0"/>
        </w:rPr>
        <w:tab/>
      </w:r>
      <w:r>
        <w:rPr>
          <w:rStyle w:val="HTMLZitat"/>
          <w:i w:val="0"/>
        </w:rPr>
        <w:tab/>
      </w:r>
      <w:r w:rsidR="00DC5CA3">
        <w:rPr>
          <w:rStyle w:val="HTMLZitat"/>
          <w:rFonts w:ascii="Arial" w:hAnsi="Arial" w:cs="Arial"/>
          <w:b/>
          <w:i w:val="0"/>
          <w:sz w:val="32"/>
          <w:szCs w:val="32"/>
        </w:rPr>
        <w:t xml:space="preserve">Fachlehrplan Biologie Jgst. </w:t>
      </w:r>
      <w:r w:rsidR="00B21D99">
        <w:rPr>
          <w:rStyle w:val="HTMLZitat"/>
          <w:rFonts w:ascii="Arial" w:hAnsi="Arial" w:cs="Arial"/>
          <w:b/>
          <w:i w:val="0"/>
          <w:sz w:val="32"/>
          <w:szCs w:val="32"/>
        </w:rPr>
        <w:t>10</w:t>
      </w:r>
    </w:p>
    <w:p w14:paraId="77F2B930" w14:textId="44D391BC" w:rsidR="00796CB8" w:rsidRDefault="00796CB8" w:rsidP="00C92F7A">
      <w:pPr>
        <w:pStyle w:val="KeinLeerraum"/>
        <w:rPr>
          <w:rStyle w:val="HTMLZitat"/>
          <w:i w:val="0"/>
        </w:rPr>
      </w:pPr>
    </w:p>
    <w:tbl>
      <w:tblPr>
        <w:tblStyle w:val="Tabellenraster"/>
        <w:tblW w:w="0" w:type="auto"/>
        <w:tblLook w:val="04A0" w:firstRow="1" w:lastRow="0" w:firstColumn="1" w:lastColumn="0" w:noHBand="0" w:noVBand="1"/>
      </w:tblPr>
      <w:tblGrid>
        <w:gridCol w:w="6941"/>
        <w:gridCol w:w="7619"/>
      </w:tblGrid>
      <w:tr w:rsidR="00796CB8" w:rsidRPr="009D39C5" w14:paraId="56CA0042" w14:textId="77777777" w:rsidTr="00337DF0">
        <w:tc>
          <w:tcPr>
            <w:tcW w:w="14560" w:type="dxa"/>
            <w:gridSpan w:val="2"/>
            <w:shd w:val="clear" w:color="auto" w:fill="FFC000"/>
          </w:tcPr>
          <w:p w14:paraId="35B75F26" w14:textId="77777777" w:rsidR="00796CB8" w:rsidRPr="008A2757" w:rsidRDefault="00796CB8" w:rsidP="00850205">
            <w:pPr>
              <w:pStyle w:val="KeinLeerraum"/>
              <w:rPr>
                <w:rStyle w:val="HTMLZitat"/>
                <w:rFonts w:ascii="Arial" w:hAnsi="Arial" w:cs="Arial"/>
                <w:b/>
                <w:i w:val="0"/>
                <w:sz w:val="28"/>
                <w:szCs w:val="28"/>
              </w:rPr>
            </w:pPr>
            <w:r w:rsidRPr="008A2757">
              <w:rPr>
                <w:rStyle w:val="HTMLZitat"/>
                <w:rFonts w:ascii="Arial" w:hAnsi="Arial" w:cs="Arial"/>
                <w:b/>
                <w:i w:val="0"/>
                <w:sz w:val="28"/>
                <w:szCs w:val="28"/>
              </w:rPr>
              <w:t>HINWEIS:</w:t>
            </w:r>
          </w:p>
        </w:tc>
      </w:tr>
      <w:tr w:rsidR="00796CB8" w:rsidRPr="00796CB8" w14:paraId="385345E4" w14:textId="77777777" w:rsidTr="00337DF0">
        <w:tc>
          <w:tcPr>
            <w:tcW w:w="6941" w:type="dxa"/>
            <w:shd w:val="clear" w:color="auto" w:fill="FFFFCC"/>
          </w:tcPr>
          <w:p w14:paraId="1E78BA72" w14:textId="5C8B1DE4" w:rsidR="00796CB8" w:rsidRPr="00796CB8" w:rsidRDefault="00796CB8" w:rsidP="00850205">
            <w:pPr>
              <w:pStyle w:val="KeinLeerraum"/>
              <w:rPr>
                <w:rStyle w:val="HTMLZitat"/>
                <w:b/>
                <w:i w:val="0"/>
              </w:rPr>
            </w:pPr>
            <w:r w:rsidRPr="00796CB8">
              <w:rPr>
                <w:rStyle w:val="HTMLZitat"/>
                <w:b/>
                <w:i w:val="0"/>
              </w:rPr>
              <w:t>Bei „Inhalte zu den Kompetenzen“ aufgeführte Fachbegriffe sind Lernstoff für den Schüler.</w:t>
            </w:r>
          </w:p>
        </w:tc>
        <w:tc>
          <w:tcPr>
            <w:tcW w:w="7619" w:type="dxa"/>
            <w:shd w:val="clear" w:color="auto" w:fill="CCCCFF"/>
          </w:tcPr>
          <w:p w14:paraId="1895726C" w14:textId="77777777" w:rsidR="00796CB8" w:rsidRPr="00796CB8" w:rsidRDefault="00796CB8" w:rsidP="00850205">
            <w:pPr>
              <w:pStyle w:val="KeinLeerraum"/>
              <w:rPr>
                <w:rStyle w:val="HTMLZitat"/>
                <w:b/>
                <w:i w:val="0"/>
              </w:rPr>
            </w:pPr>
            <w:r w:rsidRPr="00796CB8">
              <w:rPr>
                <w:rStyle w:val="HTMLZitat"/>
                <w:b/>
                <w:i w:val="0"/>
              </w:rPr>
              <w:t>Weitere bei „Kompetenzerwartungen“ aufgeführte Fachbegriffe richten sich nur an die Lehrkraft und sind kein Lernstoff für den Schüler.</w:t>
            </w:r>
          </w:p>
        </w:tc>
      </w:tr>
    </w:tbl>
    <w:p w14:paraId="6DAD1F8E" w14:textId="77777777" w:rsidR="00796CB8" w:rsidRDefault="00796CB8">
      <w:pPr>
        <w:framePr w:wrap="notBeside"/>
      </w:pPr>
    </w:p>
    <w:p w14:paraId="25A081B9" w14:textId="77777777" w:rsidR="00796CB8" w:rsidRDefault="00796CB8">
      <w:pPr>
        <w:framePr w:wrap="notBeside"/>
      </w:pPr>
    </w:p>
    <w:tbl>
      <w:tblPr>
        <w:tblStyle w:val="Tabellenraster"/>
        <w:tblW w:w="0" w:type="auto"/>
        <w:tblLook w:val="04A0" w:firstRow="1" w:lastRow="0" w:firstColumn="1" w:lastColumn="0" w:noHBand="0" w:noVBand="1"/>
      </w:tblPr>
      <w:tblGrid>
        <w:gridCol w:w="6941"/>
        <w:gridCol w:w="5782"/>
        <w:gridCol w:w="1837"/>
      </w:tblGrid>
      <w:tr w:rsidR="00796CB8" w14:paraId="28B6ACCB" w14:textId="77777777" w:rsidTr="00337DF0">
        <w:tc>
          <w:tcPr>
            <w:tcW w:w="12723" w:type="dxa"/>
            <w:gridSpan w:val="2"/>
            <w:shd w:val="clear" w:color="auto" w:fill="FFFF00"/>
          </w:tcPr>
          <w:p w14:paraId="199D68DB" w14:textId="3C978ACA" w:rsidR="00796CB8" w:rsidRPr="00A85D3B" w:rsidRDefault="00796CB8" w:rsidP="00850205">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Pr="00A85D3B">
              <w:rPr>
                <w:rStyle w:val="HTMLZitat"/>
                <w:rFonts w:ascii="Arial" w:hAnsi="Arial" w:cs="Arial"/>
                <w:b/>
                <w:i w:val="0"/>
                <w:sz w:val="28"/>
                <w:szCs w:val="28"/>
              </w:rPr>
              <w:t>2</w:t>
            </w:r>
            <w:r>
              <w:rPr>
                <w:rStyle w:val="HTMLZitat"/>
                <w:rFonts w:ascii="Arial" w:hAnsi="Arial" w:cs="Arial"/>
                <w:b/>
                <w:i w:val="0"/>
                <w:sz w:val="28"/>
                <w:szCs w:val="28"/>
              </w:rPr>
              <w:t>:</w:t>
            </w:r>
            <w:r w:rsidRPr="00A85D3B">
              <w:rPr>
                <w:rStyle w:val="HTMLZitat"/>
                <w:rFonts w:ascii="Arial" w:hAnsi="Arial" w:cs="Arial"/>
                <w:b/>
                <w:i w:val="0"/>
                <w:sz w:val="28"/>
                <w:szCs w:val="28"/>
              </w:rPr>
              <w:t xml:space="preserve"> </w:t>
            </w:r>
            <w:r w:rsidR="00B21D99">
              <w:rPr>
                <w:rStyle w:val="HTMLZitat"/>
                <w:rFonts w:ascii="Arial" w:hAnsi="Arial" w:cs="Arial"/>
                <w:b/>
                <w:i w:val="0"/>
                <w:sz w:val="28"/>
                <w:szCs w:val="28"/>
              </w:rPr>
              <w:t>Ökosystem Mensch</w:t>
            </w:r>
          </w:p>
        </w:tc>
        <w:tc>
          <w:tcPr>
            <w:tcW w:w="1837" w:type="dxa"/>
            <w:shd w:val="clear" w:color="auto" w:fill="FFFF00"/>
          </w:tcPr>
          <w:p w14:paraId="46CC5A72" w14:textId="4B310E21" w:rsidR="00796CB8" w:rsidRPr="00702C02" w:rsidRDefault="00796CB8" w:rsidP="00850205">
            <w:pPr>
              <w:pStyle w:val="KeinLeerraum"/>
              <w:jc w:val="center"/>
              <w:rPr>
                <w:rStyle w:val="HTMLZitat"/>
                <w:rFonts w:ascii="Arial" w:hAnsi="Arial" w:cs="Arial"/>
                <w:iCs w:val="0"/>
              </w:rPr>
            </w:pPr>
            <w:r w:rsidRPr="00702C02">
              <w:rPr>
                <w:rStyle w:val="HTMLZitat"/>
                <w:rFonts w:ascii="Arial" w:hAnsi="Arial" w:cs="Arial"/>
                <w:iCs w:val="0"/>
              </w:rPr>
              <w:t xml:space="preserve">ca. </w:t>
            </w:r>
            <w:r w:rsidR="00B21D99">
              <w:rPr>
                <w:rStyle w:val="HTMLZitat"/>
                <w:rFonts w:ascii="Arial" w:hAnsi="Arial" w:cs="Arial"/>
                <w:iCs w:val="0"/>
              </w:rPr>
              <w:t>16</w:t>
            </w:r>
            <w:r w:rsidRPr="00702C02">
              <w:rPr>
                <w:rStyle w:val="HTMLZitat"/>
                <w:rFonts w:ascii="Arial" w:hAnsi="Arial" w:cs="Arial"/>
                <w:iCs w:val="0"/>
              </w:rPr>
              <w:t xml:space="preserve"> Stunden</w:t>
            </w:r>
          </w:p>
        </w:tc>
      </w:tr>
      <w:tr w:rsidR="00796CB8" w14:paraId="40346919" w14:textId="77777777" w:rsidTr="00337DF0">
        <w:tc>
          <w:tcPr>
            <w:tcW w:w="6941" w:type="dxa"/>
            <w:shd w:val="clear" w:color="auto" w:fill="FFFFCC"/>
          </w:tcPr>
          <w:p w14:paraId="030FB85F"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Inhalte zu den Kompetenzen</w:t>
            </w:r>
          </w:p>
        </w:tc>
        <w:tc>
          <w:tcPr>
            <w:tcW w:w="7619" w:type="dxa"/>
            <w:gridSpan w:val="2"/>
            <w:shd w:val="clear" w:color="auto" w:fill="CCCCFF"/>
          </w:tcPr>
          <w:p w14:paraId="0D20D913" w14:textId="77777777" w:rsidR="00796CB8" w:rsidRPr="009D39C5" w:rsidRDefault="00796CB8" w:rsidP="00850205">
            <w:pPr>
              <w:pStyle w:val="KeinLeerraum"/>
              <w:rPr>
                <w:rStyle w:val="HTMLZitat"/>
                <w:rFonts w:cs="Times New Roman"/>
                <w:b/>
                <w:i w:val="0"/>
              </w:rPr>
            </w:pPr>
            <w:r w:rsidRPr="009D39C5">
              <w:rPr>
                <w:rStyle w:val="HTMLZitat"/>
                <w:rFonts w:cs="Times New Roman"/>
                <w:b/>
                <w:i w:val="0"/>
              </w:rPr>
              <w:t xml:space="preserve">Kompetenzerwartungen: </w:t>
            </w:r>
            <w:r w:rsidRPr="009D39C5">
              <w:rPr>
                <w:rFonts w:eastAsia="Times New Roman" w:cs="Times New Roman"/>
                <w:b/>
                <w:noProof w:val="0"/>
                <w:szCs w:val="24"/>
                <w:lang w:eastAsia="de-DE"/>
              </w:rPr>
              <w:t>Die Schülerinnen und Schüler ...</w:t>
            </w:r>
          </w:p>
        </w:tc>
      </w:tr>
      <w:tr w:rsidR="00796CB8" w14:paraId="70B07B7D" w14:textId="77777777" w:rsidTr="00337DF0">
        <w:tc>
          <w:tcPr>
            <w:tcW w:w="6941" w:type="dxa"/>
            <w:shd w:val="clear" w:color="auto" w:fill="FFFFCC"/>
          </w:tcPr>
          <w:p w14:paraId="6B9470CC" w14:textId="2C087A6B"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Biozönose in Wechselbeziehung mit dem Menschen: Symbionten (z. B. Bakterien im Darm und auf der Haut), Parasiten und Krankheitserreger (z. B. Plasmodien, Bor</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relien), ggf. weitere </w:t>
            </w:r>
          </w:p>
          <w:p w14:paraId="38B8235E" w14:textId="0D3095FC"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Bakterien als Krankheitserreger: Populationsentwicklung der Erreger, Schädigung des Menschen (z. B. durch Ab</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gabe von Giftstoffen), Angepasstheiten an den Menschen als Ökosystem (z. B. anaerober Stoffwechsel bei Darm</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bak</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terien) </w:t>
            </w:r>
          </w:p>
          <w:p w14:paraId="0B319E4D" w14:textId="37EDCA7E"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Viren als Krankheitserreger: Bau und lytischer Vermeh</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rungs</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zyklus von Viren </w:t>
            </w:r>
          </w:p>
          <w:p w14:paraId="09929896" w14:textId="5AE96EB2"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Verhaltensweisen zur Vermeidung einer Infektion: Übertragungs</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wege von Krankheitserregern, Hygiene und Körperpflege, geziel</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te Schutzmaßnahmen (u. a. gegen HIV) </w:t>
            </w:r>
          </w:p>
          <w:p w14:paraId="57F47733" w14:textId="48488412"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unspezifische Abwehr einer Infektion: Haut und Schleim</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häute (Symbionten), Magensäure, </w:t>
            </w:r>
            <w:proofErr w:type="spellStart"/>
            <w:r w:rsidRPr="00220623">
              <w:rPr>
                <w:rFonts w:eastAsia="Times New Roman" w:cs="Times New Roman"/>
                <w:noProof w:val="0"/>
                <w:szCs w:val="24"/>
                <w:lang w:eastAsia="de-DE"/>
              </w:rPr>
              <w:t>Leukocyten</w:t>
            </w:r>
            <w:proofErr w:type="spellEnd"/>
            <w:r w:rsidRPr="00220623">
              <w:rPr>
                <w:rFonts w:eastAsia="Times New Roman" w:cs="Times New Roman"/>
                <w:noProof w:val="0"/>
                <w:szCs w:val="24"/>
                <w:lang w:eastAsia="de-DE"/>
              </w:rPr>
              <w:t>, anti</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mikrobielle Protei</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ne, Entzündungsreaktion </w:t>
            </w:r>
          </w:p>
          <w:p w14:paraId="588DCF05" w14:textId="20FF857A"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spezifische Abwehr einer Infektion: Erkennen körper</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fremder Antigene, Bildung von Antikörpern, humorale und zellvermittelte Immunantwort durch </w:t>
            </w:r>
            <w:proofErr w:type="spellStart"/>
            <w:r w:rsidRPr="00220623">
              <w:rPr>
                <w:rFonts w:eastAsia="Times New Roman" w:cs="Times New Roman"/>
                <w:noProof w:val="0"/>
                <w:szCs w:val="24"/>
                <w:lang w:eastAsia="de-DE"/>
              </w:rPr>
              <w:t>Leukocyten</w:t>
            </w:r>
            <w:proofErr w:type="spellEnd"/>
            <w:r w:rsidRPr="00220623">
              <w:rPr>
                <w:rFonts w:eastAsia="Times New Roman" w:cs="Times New Roman"/>
                <w:noProof w:val="0"/>
                <w:szCs w:val="24"/>
                <w:lang w:eastAsia="de-DE"/>
              </w:rPr>
              <w:t>, Fehlreaktion des Immunsys</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tems (Allergie, z. B. Pollen</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allergie) </w:t>
            </w:r>
          </w:p>
          <w:p w14:paraId="534BD772" w14:textId="584B1699" w:rsidR="00B21D99" w:rsidRPr="00220623" w:rsidRDefault="00B21D99" w:rsidP="008709FE">
            <w:pPr>
              <w:pStyle w:val="Listenabsatz"/>
              <w:framePr w:wrap="auto" w:vAnchor="margin" w:yAlign="inline"/>
              <w:numPr>
                <w:ilvl w:val="0"/>
                <w:numId w:val="8"/>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primäre und sekundäre Immunantwort, aktive und pas</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sive Immu</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nisierung, Schutzimpfungen, gesell</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schaftliche Bedeutung (Impf</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empfehlungen, Impfmüdig</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keit) </w:t>
            </w:r>
          </w:p>
          <w:p w14:paraId="29DC1C65" w14:textId="53AED348" w:rsidR="0007158A" w:rsidRPr="0043230B" w:rsidRDefault="00B21D99" w:rsidP="008709FE">
            <w:pPr>
              <w:pStyle w:val="Listenabsatz"/>
              <w:framePr w:wrap="auto" w:vAnchor="margin" w:yAlign="inline"/>
              <w:numPr>
                <w:ilvl w:val="0"/>
                <w:numId w:val="8"/>
              </w:numPr>
              <w:tabs>
                <w:tab w:val="clear" w:pos="454"/>
              </w:tabs>
              <w:ind w:left="357" w:hanging="357"/>
              <w:rPr>
                <w:rFonts w:eastAsia="Times New Roman" w:cs="Times New Roman"/>
                <w:iCs/>
                <w:noProof w:val="0"/>
                <w:szCs w:val="24"/>
                <w:lang w:eastAsia="de-DE"/>
              </w:rPr>
            </w:pPr>
            <w:r w:rsidRPr="00B21D99">
              <w:rPr>
                <w:rFonts w:eastAsia="Times New Roman" w:cs="Times New Roman"/>
                <w:noProof w:val="0"/>
                <w:szCs w:val="24"/>
                <w:lang w:eastAsia="de-DE"/>
              </w:rPr>
              <w:lastRenderedPageBreak/>
              <w:t>Antibiotika: Einflüsse auf das Ökosystem Mensch, Resistenz</w:t>
            </w:r>
            <w:r w:rsidR="00337DF0">
              <w:rPr>
                <w:rFonts w:eastAsia="Times New Roman" w:cs="Times New Roman"/>
                <w:noProof w:val="0"/>
                <w:szCs w:val="24"/>
                <w:lang w:eastAsia="de-DE"/>
              </w:rPr>
              <w:softHyphen/>
            </w:r>
            <w:r w:rsidRPr="00B21D99">
              <w:rPr>
                <w:rFonts w:eastAsia="Times New Roman" w:cs="Times New Roman"/>
                <w:noProof w:val="0"/>
                <w:szCs w:val="24"/>
                <w:lang w:eastAsia="de-DE"/>
              </w:rPr>
              <w:t>bildung</w:t>
            </w:r>
          </w:p>
          <w:p w14:paraId="04712AC1" w14:textId="6ADE1D9B" w:rsidR="0043230B" w:rsidRPr="0043230B" w:rsidRDefault="0043230B" w:rsidP="008709FE">
            <w:pPr>
              <w:pStyle w:val="Listenabsatz"/>
              <w:framePr w:wrap="auto" w:vAnchor="margin" w:yAlign="inline"/>
              <w:numPr>
                <w:ilvl w:val="0"/>
                <w:numId w:val="15"/>
              </w:numPr>
              <w:tabs>
                <w:tab w:val="clear" w:pos="454"/>
              </w:tabs>
              <w:ind w:left="357" w:hanging="357"/>
              <w:rPr>
                <w:rStyle w:val="HTMLZitat"/>
                <w:rFonts w:eastAsia="Times New Roman" w:cs="Times New Roman"/>
                <w:i w:val="0"/>
                <w:iCs w:val="0"/>
                <w:noProof w:val="0"/>
                <w:szCs w:val="24"/>
                <w:lang w:eastAsia="de-DE"/>
              </w:rPr>
            </w:pPr>
            <w:r w:rsidRPr="0043230B">
              <w:rPr>
                <w:rFonts w:eastAsia="Times New Roman" w:cs="Times New Roman"/>
                <w:i/>
                <w:iCs/>
                <w:noProof w:val="0"/>
                <w:szCs w:val="24"/>
                <w:lang w:eastAsia="de-DE"/>
              </w:rPr>
              <w:t>Gesundheitsbewusstsein und Verantwortung: u. a. Hygiene, Impfung, Ernährung</w:t>
            </w:r>
          </w:p>
        </w:tc>
        <w:tc>
          <w:tcPr>
            <w:tcW w:w="7619" w:type="dxa"/>
            <w:gridSpan w:val="2"/>
            <w:shd w:val="clear" w:color="auto" w:fill="CCCCFF"/>
          </w:tcPr>
          <w:p w14:paraId="7C848320" w14:textId="09D69CA0" w:rsidR="00B21D99" w:rsidRPr="00220623" w:rsidRDefault="00B21D99" w:rsidP="008709FE">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lastRenderedPageBreak/>
              <w:t xml:space="preserve">beschreiben Wechselbeziehungen zwischen dem Menschen und anderen Lebewesen, die auf und im menschlichen Körper leben, um Maßnahmen und Verhaltensweisen für eine gesundheitsbewusste Lebensführung abzuleiten. </w:t>
            </w:r>
          </w:p>
          <w:p w14:paraId="02A766CD" w14:textId="2A44D072" w:rsidR="00B21D99" w:rsidRPr="00220623" w:rsidRDefault="00B21D99" w:rsidP="008709FE">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unterscheiden bakterielle und virale Infektionen, beschreiben an ausge</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wählten Beispielen deren Verlauf und beurteilen Möglichkeiten und Grenzen des Infektionsschutzes und der Therapie. </w:t>
            </w:r>
          </w:p>
          <w:p w14:paraId="6B1F89D5" w14:textId="78FF3775" w:rsidR="00B21D99" w:rsidRPr="00220623" w:rsidRDefault="00B21D99" w:rsidP="008709FE">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erläutern körpereigene unspezifische sowie spezifische Abwehrmecha</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nis</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men zum Schutz vor Parasiten und Krankheitserregern und beschrei</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ben Allergien als Fehlreaktionen des Immunsystems. </w:t>
            </w:r>
          </w:p>
          <w:p w14:paraId="33F79589" w14:textId="71FF8CC5" w:rsidR="00B21D99" w:rsidRDefault="00B21D99" w:rsidP="008709FE">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erläutern das Prinzip der aktiven und passiven Immunisierung sowie die Notwendigkeit von vorbeugenden Schutzimpfungen, um in entsprechen</w:t>
            </w:r>
            <w:r w:rsidR="00337DF0">
              <w:rPr>
                <w:rFonts w:eastAsia="Times New Roman" w:cs="Times New Roman"/>
                <w:noProof w:val="0"/>
                <w:szCs w:val="24"/>
                <w:lang w:eastAsia="de-DE"/>
              </w:rPr>
              <w:softHyphen/>
            </w:r>
            <w:r w:rsidRPr="00220623">
              <w:rPr>
                <w:rFonts w:eastAsia="Times New Roman" w:cs="Times New Roman"/>
                <w:noProof w:val="0"/>
                <w:szCs w:val="24"/>
                <w:lang w:eastAsia="de-DE"/>
              </w:rPr>
              <w:t xml:space="preserve">den Lebenssituationen sachgerecht handeln zu können. </w:t>
            </w:r>
          </w:p>
          <w:p w14:paraId="04853F7A" w14:textId="204961FA" w:rsidR="00796CB8" w:rsidRPr="00220623" w:rsidRDefault="00220623" w:rsidP="008709FE">
            <w:pPr>
              <w:pStyle w:val="Listenabsatz"/>
              <w:framePr w:wrap="auto" w:vAnchor="margin" w:yAlign="inline"/>
              <w:numPr>
                <w:ilvl w:val="0"/>
                <w:numId w:val="7"/>
              </w:numPr>
              <w:tabs>
                <w:tab w:val="clear" w:pos="454"/>
              </w:tabs>
              <w:ind w:left="357" w:hanging="357"/>
              <w:rPr>
                <w:rFonts w:eastAsia="Times New Roman" w:cs="Times New Roman"/>
                <w:noProof w:val="0"/>
                <w:szCs w:val="24"/>
                <w:lang w:eastAsia="de-DE"/>
              </w:rPr>
            </w:pPr>
            <w:r>
              <w:rPr>
                <w:rFonts w:eastAsia="Times New Roman" w:cs="Times New Roman"/>
                <w:noProof w:val="0"/>
                <w:szCs w:val="24"/>
                <w:lang w:eastAsia="de-DE"/>
              </w:rPr>
              <w:t xml:space="preserve">beurteilen am </w:t>
            </w:r>
            <w:r w:rsidRPr="00220623">
              <w:rPr>
                <w:rFonts w:eastAsia="Times New Roman" w:cs="Times New Roman"/>
                <w:noProof w:val="0"/>
                <w:szCs w:val="24"/>
                <w:lang w:eastAsia="de-DE"/>
              </w:rPr>
              <w:t xml:space="preserve">Beispiel des Einsatzes von Antibiotika die Auswirkungen eines Eingriffes in die Biozönose des Ökosystems Mensch und erläutern die Risiken einer nichtsachgemäßen </w:t>
            </w:r>
            <w:r w:rsidRPr="00B21D99">
              <w:rPr>
                <w:rFonts w:eastAsia="Times New Roman" w:cs="Times New Roman"/>
                <w:noProof w:val="0"/>
                <w:szCs w:val="24"/>
                <w:lang w:eastAsia="de-DE"/>
              </w:rPr>
              <w:t>Verwendung</w:t>
            </w:r>
          </w:p>
          <w:p w14:paraId="186EE0BD" w14:textId="05C56CBA" w:rsidR="00727ACA" w:rsidRPr="0007158A" w:rsidRDefault="00727ACA" w:rsidP="008709FE">
            <w:pPr>
              <w:pStyle w:val="Listenabsatz"/>
              <w:framePr w:wrap="auto" w:vAnchor="margin" w:yAlign="inline"/>
              <w:numPr>
                <w:ilvl w:val="0"/>
                <w:numId w:val="15"/>
              </w:numPr>
              <w:tabs>
                <w:tab w:val="clear" w:pos="454"/>
              </w:tabs>
              <w:ind w:left="357" w:hanging="357"/>
              <w:rPr>
                <w:rStyle w:val="HTMLZitat"/>
                <w:rFonts w:eastAsia="Times New Roman" w:cs="Times New Roman"/>
                <w:noProof w:val="0"/>
                <w:szCs w:val="24"/>
                <w:lang w:eastAsia="de-DE"/>
              </w:rPr>
            </w:pPr>
            <w:r w:rsidRPr="009D1C2B">
              <w:rPr>
                <w:i/>
              </w:rPr>
              <w:t>beurteilen die Folgen von Maßnahmen und Verhaltensweisen für die eigene Gesundheit und die Gesundheit anderer, um auch unter Einbezug gesellschaftlicher Perspektiven bewusste wertorientierte Entscheidungen für die Gesunderhaltung treffen zu können (z. B. Impfungen).</w:t>
            </w:r>
          </w:p>
        </w:tc>
      </w:tr>
      <w:tr w:rsidR="00796CB8" w:rsidRPr="008353BD" w14:paraId="706857AE" w14:textId="77777777" w:rsidTr="00337DF0">
        <w:trPr>
          <w:trHeight w:val="282"/>
        </w:trPr>
        <w:tc>
          <w:tcPr>
            <w:tcW w:w="6941" w:type="dxa"/>
            <w:shd w:val="clear" w:color="auto" w:fill="D6E3BC" w:themeFill="accent3" w:themeFillTint="66"/>
          </w:tcPr>
          <w:p w14:paraId="131AB542" w14:textId="09A52F5F" w:rsidR="00C24A16" w:rsidRPr="003F44C9" w:rsidRDefault="00796CB8" w:rsidP="009F2368">
            <w:pPr>
              <w:pStyle w:val="KeinLeerraum"/>
              <w:rPr>
                <w:rStyle w:val="HTMLZitat"/>
              </w:rPr>
            </w:pPr>
            <w:r w:rsidRPr="003F44C9">
              <w:rPr>
                <w:rStyle w:val="HTMLZitat"/>
                <w:b/>
              </w:rPr>
              <w:t>Das ist neu</w:t>
            </w:r>
            <w:r w:rsidR="00C24A16" w:rsidRPr="003F44C9">
              <w:rPr>
                <w:rStyle w:val="HTMLZitat"/>
              </w:rPr>
              <w:t xml:space="preserve"> gegenüber der </w:t>
            </w:r>
            <w:r w:rsidR="003F44C9" w:rsidRPr="003F44C9">
              <w:rPr>
                <w:rStyle w:val="HTMLZitat"/>
              </w:rPr>
              <w:t>9</w:t>
            </w:r>
            <w:r w:rsidR="00C24A16" w:rsidRPr="003F44C9">
              <w:rPr>
                <w:rStyle w:val="HTMLZitat"/>
              </w:rPr>
              <w:t>. Klasse im G8:</w:t>
            </w:r>
          </w:p>
          <w:p w14:paraId="06A5F455" w14:textId="332DF1DB" w:rsidR="00C7307A" w:rsidRPr="003F44C9" w:rsidRDefault="003F44C9" w:rsidP="00C34962">
            <w:pPr>
              <w:pStyle w:val="KeinLeerraum"/>
              <w:rPr>
                <w:rStyle w:val="HTMLZitat"/>
              </w:rPr>
            </w:pPr>
            <w:r w:rsidRPr="003F44C9">
              <w:rPr>
                <w:rStyle w:val="HTMLZitat"/>
              </w:rPr>
              <w:t>Die Betrachtung des Menschen als Ökosystem, das ein Mikrobiom enthält; Herausstellung der Symbionten</w:t>
            </w:r>
            <w:r w:rsidR="00337DF0">
              <w:rPr>
                <w:rStyle w:val="HTMLZitat"/>
              </w:rPr>
              <w:t>;</w:t>
            </w:r>
            <w:r w:rsidRPr="003F44C9">
              <w:rPr>
                <w:rStyle w:val="HTMLZitat"/>
              </w:rPr>
              <w:t xml:space="preserve"> Resistenzbildung bei Anti</w:t>
            </w:r>
            <w:r w:rsidR="00337DF0">
              <w:rPr>
                <w:rStyle w:val="HTMLZitat"/>
              </w:rPr>
              <w:softHyphen/>
            </w:r>
            <w:r w:rsidRPr="003F44C9">
              <w:rPr>
                <w:rStyle w:val="HTMLZitat"/>
              </w:rPr>
              <w:t>biotika</w:t>
            </w:r>
            <w:r w:rsidR="00337DF0">
              <w:rPr>
                <w:rStyle w:val="HTMLZitat"/>
              </w:rPr>
              <w:t>;</w:t>
            </w:r>
            <w:r w:rsidRPr="003F44C9">
              <w:rPr>
                <w:rStyle w:val="HTMLZitat"/>
              </w:rPr>
              <w:t xml:space="preserve"> </w:t>
            </w:r>
            <w:r w:rsidR="00337DF0">
              <w:rPr>
                <w:rStyle w:val="HTMLZitat"/>
              </w:rPr>
              <w:t>g</w:t>
            </w:r>
            <w:r w:rsidRPr="003F44C9">
              <w:rPr>
                <w:rStyle w:val="HTMLZitat"/>
              </w:rPr>
              <w:t>esellschaftliche Bedeutung von Impfungen</w:t>
            </w:r>
          </w:p>
        </w:tc>
        <w:tc>
          <w:tcPr>
            <w:tcW w:w="7619" w:type="dxa"/>
            <w:gridSpan w:val="2"/>
            <w:shd w:val="clear" w:color="auto" w:fill="D6E3BC" w:themeFill="accent3" w:themeFillTint="66"/>
          </w:tcPr>
          <w:p w14:paraId="3846FA59" w14:textId="7726FB1B" w:rsidR="00C24A16" w:rsidRPr="003F44C9" w:rsidRDefault="00796CB8" w:rsidP="009F2368">
            <w:pPr>
              <w:pStyle w:val="KeinLeerraum"/>
              <w:rPr>
                <w:rStyle w:val="HTMLZitat"/>
              </w:rPr>
            </w:pPr>
            <w:r w:rsidRPr="003F44C9">
              <w:rPr>
                <w:rStyle w:val="HTMLZitat"/>
                <w:b/>
              </w:rPr>
              <w:t>Das wurde weggelassen</w:t>
            </w:r>
            <w:r w:rsidR="00C24A16" w:rsidRPr="003F44C9">
              <w:rPr>
                <w:rStyle w:val="HTMLZitat"/>
              </w:rPr>
              <w:t xml:space="preserve"> gegenüber der </w:t>
            </w:r>
            <w:r w:rsidR="003F44C9" w:rsidRPr="003F44C9">
              <w:rPr>
                <w:rStyle w:val="HTMLZitat"/>
              </w:rPr>
              <w:t>9</w:t>
            </w:r>
            <w:r w:rsidR="00C24A16" w:rsidRPr="003F44C9">
              <w:rPr>
                <w:rStyle w:val="HTMLZitat"/>
              </w:rPr>
              <w:t>. Klasse im G8:</w:t>
            </w:r>
            <w:r w:rsidRPr="003F44C9">
              <w:rPr>
                <w:rStyle w:val="HTMLZitat"/>
              </w:rPr>
              <w:t xml:space="preserve"> </w:t>
            </w:r>
          </w:p>
          <w:p w14:paraId="7CD41CF8" w14:textId="65A6F7E6" w:rsidR="003F44C9" w:rsidRPr="003F44C9" w:rsidRDefault="003F44C9" w:rsidP="00C34962">
            <w:pPr>
              <w:pStyle w:val="KeinLeerraum"/>
              <w:rPr>
                <w:rStyle w:val="HTMLZitat"/>
              </w:rPr>
            </w:pPr>
            <w:r w:rsidRPr="003F44C9">
              <w:rPr>
                <w:rStyle w:val="HTMLZitat"/>
              </w:rPr>
              <w:t>Verlauf einer Infektionskrankheit; vertiefte Behandlung von AIDS</w:t>
            </w:r>
          </w:p>
        </w:tc>
      </w:tr>
      <w:tr w:rsidR="00796CB8" w:rsidRPr="00752953" w14:paraId="4C63FC8F" w14:textId="77777777" w:rsidTr="00337DF0">
        <w:trPr>
          <w:trHeight w:val="282"/>
        </w:trPr>
        <w:tc>
          <w:tcPr>
            <w:tcW w:w="6941" w:type="dxa"/>
            <w:shd w:val="clear" w:color="auto" w:fill="F2DBDB" w:themeFill="accent2" w:themeFillTint="33"/>
          </w:tcPr>
          <w:p w14:paraId="5C44B11F" w14:textId="77777777" w:rsidR="004D36BF" w:rsidRPr="0043230B" w:rsidRDefault="00796CB8" w:rsidP="0043230B">
            <w:pPr>
              <w:pStyle w:val="KeinLeerraum"/>
              <w:rPr>
                <w:rStyle w:val="HTMLZitat"/>
                <w:b/>
              </w:rPr>
            </w:pPr>
            <w:r w:rsidRPr="0043230B">
              <w:rPr>
                <w:rStyle w:val="HTMLZitat"/>
                <w:b/>
              </w:rPr>
              <w:t>Vorwissen</w:t>
            </w:r>
            <w:r w:rsidR="006E36F6" w:rsidRPr="0043230B">
              <w:rPr>
                <w:rStyle w:val="HTMLZitat"/>
                <w:b/>
              </w:rPr>
              <w:t>:</w:t>
            </w:r>
          </w:p>
          <w:p w14:paraId="50C00EC7" w14:textId="74EC59FA" w:rsidR="0043230B" w:rsidRDefault="0043230B" w:rsidP="0043230B">
            <w:pPr>
              <w:pStyle w:val="KeinLeerraum"/>
              <w:rPr>
                <w:rStyle w:val="HTMLZitat"/>
                <w:bCs/>
                <w:iCs w:val="0"/>
              </w:rPr>
            </w:pPr>
            <w:r w:rsidRPr="0043230B">
              <w:rPr>
                <w:rStyle w:val="HTMLZitat"/>
                <w:b/>
              </w:rPr>
              <w:t>Jgst. 9 Biologie</w:t>
            </w:r>
            <w:r w:rsidRPr="0043230B">
              <w:rPr>
                <w:rStyle w:val="HTMLZitat"/>
                <w:i w:val="0"/>
              </w:rPr>
              <w:t>,</w:t>
            </w:r>
            <w:r w:rsidRPr="0043230B">
              <w:rPr>
                <w:rStyle w:val="HTMLZitat"/>
                <w:b/>
                <w:i w:val="0"/>
              </w:rPr>
              <w:t xml:space="preserve"> </w:t>
            </w:r>
            <w:r w:rsidRPr="0043230B">
              <w:rPr>
                <w:rStyle w:val="HTMLZitat"/>
                <w:bCs/>
                <w:iCs w:val="0"/>
              </w:rPr>
              <w:t>Lernbereich 2:  Mikroorganismen in der Biotechno</w:t>
            </w:r>
            <w:r w:rsidR="00337DF0">
              <w:rPr>
                <w:rStyle w:val="HTMLZitat"/>
                <w:bCs/>
                <w:iCs w:val="0"/>
              </w:rPr>
              <w:softHyphen/>
            </w:r>
            <w:r w:rsidRPr="0043230B">
              <w:rPr>
                <w:rStyle w:val="HTMLZitat"/>
                <w:bCs/>
                <w:iCs w:val="0"/>
              </w:rPr>
              <w:t>logie</w:t>
            </w:r>
            <w:r>
              <w:rPr>
                <w:rStyle w:val="HTMLZitat"/>
                <w:bCs/>
                <w:iCs w:val="0"/>
              </w:rPr>
              <w:t xml:space="preserve"> (Bakterien)</w:t>
            </w:r>
          </w:p>
          <w:p w14:paraId="41E6E92A" w14:textId="53202956" w:rsidR="0043230B" w:rsidRPr="0043230B" w:rsidRDefault="0043230B" w:rsidP="0043230B">
            <w:pPr>
              <w:pStyle w:val="KeinLeerraum"/>
              <w:rPr>
                <w:rStyle w:val="HTMLZitat"/>
                <w:b/>
                <w:i w:val="0"/>
                <w:color w:val="FF0000"/>
              </w:rPr>
            </w:pPr>
            <w:r w:rsidRPr="0043230B">
              <w:rPr>
                <w:rStyle w:val="HTMLZitat"/>
                <w:b/>
                <w:iCs w:val="0"/>
              </w:rPr>
              <w:t>Jgst. 9 Biologie</w:t>
            </w:r>
            <w:r>
              <w:rPr>
                <w:rStyle w:val="HTMLZitat"/>
                <w:bCs/>
                <w:iCs w:val="0"/>
              </w:rPr>
              <w:t>, Lernbereich 3.1: Speicherung und Realisie</w:t>
            </w:r>
            <w:r>
              <w:rPr>
                <w:rStyle w:val="HTMLZitat"/>
                <w:bCs/>
                <w:iCs w:val="0"/>
              </w:rPr>
              <w:softHyphen/>
              <w:t>rung genetischer Information (</w:t>
            </w:r>
            <w:r w:rsidR="008B15EE">
              <w:rPr>
                <w:rStyle w:val="HTMLZitat"/>
                <w:bCs/>
                <w:iCs w:val="0"/>
              </w:rPr>
              <w:t>D</w:t>
            </w:r>
            <w:r w:rsidR="008B15EE">
              <w:rPr>
                <w:rStyle w:val="HTMLZitat"/>
                <w:bCs/>
              </w:rPr>
              <w:t xml:space="preserve">NA, RNA, </w:t>
            </w:r>
            <w:r>
              <w:rPr>
                <w:rStyle w:val="HTMLZitat"/>
                <w:bCs/>
                <w:iCs w:val="0"/>
              </w:rPr>
              <w:t>Proteine)</w:t>
            </w:r>
          </w:p>
        </w:tc>
        <w:tc>
          <w:tcPr>
            <w:tcW w:w="7619" w:type="dxa"/>
            <w:gridSpan w:val="2"/>
            <w:shd w:val="clear" w:color="auto" w:fill="F2DBDB" w:themeFill="accent2" w:themeFillTint="33"/>
          </w:tcPr>
          <w:p w14:paraId="528BC693" w14:textId="4CEE275D" w:rsidR="00796CB8" w:rsidRPr="00337DF0" w:rsidRDefault="00796CB8" w:rsidP="00C92F7A">
            <w:pPr>
              <w:pStyle w:val="KeinLeerraum"/>
              <w:rPr>
                <w:rStyle w:val="HTMLZitat"/>
                <w:b/>
              </w:rPr>
            </w:pPr>
            <w:r w:rsidRPr="00337DF0">
              <w:rPr>
                <w:rStyle w:val="HTMLZitat"/>
                <w:b/>
              </w:rPr>
              <w:t>Weiterverwendung:</w:t>
            </w:r>
          </w:p>
          <w:p w14:paraId="60843EA4" w14:textId="714DB893" w:rsidR="00796CB8" w:rsidRPr="00F8185C" w:rsidRDefault="00F8185C" w:rsidP="00F8185C">
            <w:pPr>
              <w:pStyle w:val="KeinLeerraum"/>
              <w:rPr>
                <w:rStyle w:val="HTMLZitat"/>
                <w:rFonts w:cs="Times New Roman"/>
                <w:b/>
                <w:color w:val="FF0000"/>
                <w:szCs w:val="24"/>
              </w:rPr>
            </w:pPr>
            <w:r w:rsidRPr="00F8185C">
              <w:rPr>
                <w:rStyle w:val="HTMLZitat"/>
                <w:rFonts w:cs="Times New Roman"/>
                <w:b/>
              </w:rPr>
              <w:t xml:space="preserve">Jgst. 12 </w:t>
            </w:r>
            <w:r w:rsidRPr="00F8185C">
              <w:rPr>
                <w:rStyle w:val="HTMLZitat"/>
                <w:rFonts w:cs="Times New Roman"/>
              </w:rPr>
              <w:t>Lernbereich 2.1: Speicherung und Realisierung genetischer Information</w:t>
            </w:r>
            <w:r>
              <w:rPr>
                <w:rStyle w:val="HTMLZitat"/>
                <w:rFonts w:cs="Times New Roman"/>
              </w:rPr>
              <w:t xml:space="preserve"> (Antibiotika und Resistenz)</w:t>
            </w:r>
          </w:p>
        </w:tc>
      </w:tr>
    </w:tbl>
    <w:p w14:paraId="32DCD1C4" w14:textId="44BF2958" w:rsidR="00DE4D1E" w:rsidRDefault="00DE4D1E" w:rsidP="00C92F7A">
      <w:pPr>
        <w:pStyle w:val="KeinLeerraum"/>
        <w:rPr>
          <w:rStyle w:val="HTMLZitat"/>
          <w:i w:val="0"/>
        </w:rPr>
      </w:pPr>
    </w:p>
    <w:p w14:paraId="74A1EB95" w14:textId="77777777" w:rsidR="00D83DFE" w:rsidRDefault="00D83DFE" w:rsidP="00C92F7A">
      <w:pPr>
        <w:pStyle w:val="KeinLeerraum"/>
        <w:rPr>
          <w:rStyle w:val="HTMLZitat"/>
          <w:i w:val="0"/>
        </w:rPr>
      </w:pPr>
    </w:p>
    <w:p w14:paraId="5C68218C" w14:textId="77777777" w:rsidR="00256F8E" w:rsidRPr="00256F8E" w:rsidRDefault="00256F8E" w:rsidP="006032AF">
      <w:pPr>
        <w:pStyle w:val="KeinLeerraum"/>
        <w:rPr>
          <w:rStyle w:val="HTMLZitat"/>
          <w:i w:val="0"/>
          <w:sz w:val="8"/>
          <w:szCs w:val="8"/>
        </w:rPr>
      </w:pPr>
    </w:p>
    <w:tbl>
      <w:tblPr>
        <w:tblStyle w:val="Tabellenraster"/>
        <w:tblW w:w="0" w:type="auto"/>
        <w:tblLook w:val="04A0" w:firstRow="1" w:lastRow="0" w:firstColumn="1" w:lastColumn="0" w:noHBand="0" w:noVBand="1"/>
      </w:tblPr>
      <w:tblGrid>
        <w:gridCol w:w="12722"/>
        <w:gridCol w:w="1838"/>
      </w:tblGrid>
      <w:tr w:rsidR="00DE1761" w:rsidRPr="00A85D3B" w14:paraId="1B1CC5A7" w14:textId="77777777" w:rsidTr="00EB685F">
        <w:tc>
          <w:tcPr>
            <w:tcW w:w="12722" w:type="dxa"/>
            <w:shd w:val="clear" w:color="auto" w:fill="FFFF00"/>
          </w:tcPr>
          <w:p w14:paraId="21DBCD6E" w14:textId="2E5C0FA9" w:rsidR="00DE1761" w:rsidRPr="00A85D3B" w:rsidRDefault="00F269DD"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3: </w:t>
            </w:r>
            <w:r w:rsidR="00B21D99" w:rsidRPr="00B21D99">
              <w:rPr>
                <w:rStyle w:val="HTMLZitat"/>
                <w:rFonts w:ascii="Arial" w:hAnsi="Arial" w:cs="Arial"/>
                <w:b/>
                <w:i w:val="0"/>
                <w:sz w:val="28"/>
                <w:szCs w:val="28"/>
              </w:rPr>
              <w:t>Stoff- und Energieumwandlung im Menschen</w:t>
            </w:r>
          </w:p>
        </w:tc>
        <w:tc>
          <w:tcPr>
            <w:tcW w:w="1838" w:type="dxa"/>
            <w:shd w:val="clear" w:color="auto" w:fill="FFFF00"/>
          </w:tcPr>
          <w:p w14:paraId="0864B913" w14:textId="31955700" w:rsidR="00DE1761" w:rsidRPr="00702C02" w:rsidRDefault="00F269DD" w:rsidP="00C92F7A">
            <w:pPr>
              <w:pStyle w:val="KeinLeerraum"/>
              <w:rPr>
                <w:rStyle w:val="HTMLZitat"/>
                <w:rFonts w:ascii="Arial" w:hAnsi="Arial" w:cs="Arial"/>
              </w:rPr>
            </w:pPr>
            <w:r w:rsidRPr="00702C02">
              <w:rPr>
                <w:rStyle w:val="HTMLZitat"/>
                <w:rFonts w:ascii="Arial" w:hAnsi="Arial" w:cs="Arial"/>
              </w:rPr>
              <w:t xml:space="preserve">ca. </w:t>
            </w:r>
            <w:r w:rsidR="00B21D99">
              <w:rPr>
                <w:rStyle w:val="HTMLZitat"/>
                <w:rFonts w:ascii="Arial" w:hAnsi="Arial" w:cs="Arial"/>
              </w:rPr>
              <w:t>33</w:t>
            </w:r>
            <w:r w:rsidR="00CC208B" w:rsidRPr="00702C02">
              <w:rPr>
                <w:rStyle w:val="HTMLZitat"/>
                <w:rFonts w:ascii="Arial" w:hAnsi="Arial" w:cs="Arial"/>
              </w:rPr>
              <w:t xml:space="preserve"> Stunden</w:t>
            </w:r>
          </w:p>
        </w:tc>
      </w:tr>
    </w:tbl>
    <w:p w14:paraId="4C2F3AEB" w14:textId="77777777" w:rsidR="00EB685F" w:rsidRDefault="00EB685F">
      <w:pPr>
        <w:framePr w:wrap="notBeside"/>
      </w:pPr>
    </w:p>
    <w:tbl>
      <w:tblPr>
        <w:tblStyle w:val="Tabellenraster"/>
        <w:tblW w:w="0" w:type="auto"/>
        <w:tblLook w:val="04A0" w:firstRow="1" w:lastRow="0" w:firstColumn="1" w:lastColumn="0" w:noHBand="0" w:noVBand="1"/>
      </w:tblPr>
      <w:tblGrid>
        <w:gridCol w:w="6941"/>
        <w:gridCol w:w="3119"/>
        <w:gridCol w:w="2662"/>
        <w:gridCol w:w="1838"/>
      </w:tblGrid>
      <w:tr w:rsidR="00EB685F" w:rsidRPr="00A85D3B" w14:paraId="09FF8E20" w14:textId="77777777" w:rsidTr="00EB685F">
        <w:tc>
          <w:tcPr>
            <w:tcW w:w="12722" w:type="dxa"/>
            <w:gridSpan w:val="3"/>
            <w:shd w:val="clear" w:color="auto" w:fill="FFFF00"/>
          </w:tcPr>
          <w:p w14:paraId="2C7B26F6" w14:textId="2A8379BD" w:rsidR="00EB685F" w:rsidRDefault="00EB685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3.1: </w:t>
            </w:r>
            <w:r w:rsidR="00B21D99">
              <w:rPr>
                <w:rStyle w:val="HTMLZitat"/>
                <w:rFonts w:ascii="Arial" w:hAnsi="Arial" w:cs="Arial"/>
                <w:b/>
                <w:i w:val="0"/>
                <w:sz w:val="28"/>
                <w:szCs w:val="28"/>
              </w:rPr>
              <w:t>Biomoleküle als Energieträger und Baustoffe</w:t>
            </w:r>
          </w:p>
        </w:tc>
        <w:tc>
          <w:tcPr>
            <w:tcW w:w="1838" w:type="dxa"/>
            <w:shd w:val="clear" w:color="auto" w:fill="FFFF00"/>
          </w:tcPr>
          <w:p w14:paraId="0B92637E" w14:textId="62B28653" w:rsidR="00EB685F" w:rsidRPr="00702C02" w:rsidRDefault="00080984" w:rsidP="00C92F7A">
            <w:pPr>
              <w:pStyle w:val="KeinLeerraum"/>
              <w:rPr>
                <w:rStyle w:val="HTMLZitat"/>
                <w:rFonts w:ascii="Arial" w:hAnsi="Arial" w:cs="Arial"/>
              </w:rPr>
            </w:pPr>
            <w:r w:rsidRPr="00614E8B">
              <w:rPr>
                <w:rStyle w:val="HTMLZitat"/>
                <w:rFonts w:ascii="Arial" w:hAnsi="Arial" w:cs="Arial"/>
              </w:rPr>
              <w:t xml:space="preserve">ca. </w:t>
            </w:r>
            <w:r w:rsidR="00614E8B" w:rsidRPr="00614E8B">
              <w:rPr>
                <w:rStyle w:val="HTMLZitat"/>
                <w:rFonts w:ascii="Arial" w:hAnsi="Arial" w:cs="Arial"/>
              </w:rPr>
              <w:t xml:space="preserve">6 </w:t>
            </w:r>
            <w:r w:rsidRPr="00614E8B">
              <w:rPr>
                <w:rStyle w:val="HTMLZitat"/>
                <w:rFonts w:ascii="Arial" w:hAnsi="Arial" w:cs="Arial"/>
              </w:rPr>
              <w:t>Stunden</w:t>
            </w:r>
          </w:p>
        </w:tc>
      </w:tr>
      <w:tr w:rsidR="00DE1761" w:rsidRPr="009D39C5" w14:paraId="7FC1A60C" w14:textId="77777777" w:rsidTr="00337DF0">
        <w:tc>
          <w:tcPr>
            <w:tcW w:w="6941" w:type="dxa"/>
            <w:shd w:val="clear" w:color="auto" w:fill="FFFFCC"/>
          </w:tcPr>
          <w:p w14:paraId="39D7508A" w14:textId="77777777" w:rsidR="00DE1761" w:rsidRPr="009D39C5" w:rsidRDefault="00DE1761" w:rsidP="00DE1761">
            <w:pPr>
              <w:pStyle w:val="KeinLeerraum"/>
              <w:rPr>
                <w:rStyle w:val="HTMLZitat"/>
                <w:b/>
                <w:i w:val="0"/>
              </w:rPr>
            </w:pPr>
            <w:r w:rsidRPr="009D39C5">
              <w:rPr>
                <w:rStyle w:val="HTMLZitat"/>
                <w:b/>
                <w:i w:val="0"/>
              </w:rPr>
              <w:t>Inhalte zu den Kompetenzen</w:t>
            </w:r>
          </w:p>
        </w:tc>
        <w:tc>
          <w:tcPr>
            <w:tcW w:w="7619" w:type="dxa"/>
            <w:gridSpan w:val="3"/>
            <w:shd w:val="clear" w:color="auto" w:fill="CCCCFF"/>
          </w:tcPr>
          <w:p w14:paraId="143992CE" w14:textId="77777777" w:rsidR="00DE1761" w:rsidRPr="009D39C5" w:rsidRDefault="00DE1761"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DE1761" w14:paraId="449D74EE" w14:textId="77777777" w:rsidTr="00337DF0">
        <w:tc>
          <w:tcPr>
            <w:tcW w:w="6941" w:type="dxa"/>
            <w:shd w:val="clear" w:color="auto" w:fill="FFFFCC"/>
          </w:tcPr>
          <w:p w14:paraId="0EBF92C2" w14:textId="03D8C85E" w:rsidR="00B21D99" w:rsidRPr="00220623"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Mensch als offenes System, Makronährstoffe als Energieträger (z. B. für Bewegung, Regulation der Körpertemperatur), Umbau von Makronährstoffen zu körpereigenen Baustoffen für Wachs</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 xml:space="preserve">tum und Regeneration </w:t>
            </w:r>
          </w:p>
          <w:p w14:paraId="666DD3B2" w14:textId="3872E333" w:rsidR="00B21D99" w:rsidRPr="00220623"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Kohlenhydrate: Einteilung in Monosaccharide (Glucose, Fructo</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se), Disaccharide (Saccharose, Lactose) und Polysaccharide (Stärke, Glykogen), Bedeutung für die Speicherung und Frei</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 xml:space="preserve">setzung von Energie </w:t>
            </w:r>
          </w:p>
          <w:p w14:paraId="1E5F4ED9" w14:textId="265FC403" w:rsidR="00B21D99" w:rsidRPr="00220623"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 xml:space="preserve">Fette: molekularer Bau, Bedeutung für die Speicherung und Freisetzung von Energie, Einteilung der Fette nach ihrem Anteil an gesättigten und ungesättigten Fettsäureresten, Bedeutung für eine gesunde Ernährung (z. B. essenzielle Fettsäuren) </w:t>
            </w:r>
          </w:p>
          <w:p w14:paraId="4960A5FC" w14:textId="2A82F73E" w:rsidR="00B21D99" w:rsidRPr="00220623"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lastRenderedPageBreak/>
              <w:t>Proteine: Aufbau aus Aminosäuren, molekularer Bau von Amino</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 xml:space="preserve">säuren (Aminogruppe, Carboxygruppe, verschiedene Reste), Funktion u. a. als Baustoffe </w:t>
            </w:r>
          </w:p>
          <w:p w14:paraId="1BCC9582" w14:textId="7746E2C2" w:rsidR="00B21D99" w:rsidRPr="00220623"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 xml:space="preserve">Mikronährstoffe: Bedeutung von Vitaminen und Mineralsalzen an je einem Beispiel </w:t>
            </w:r>
          </w:p>
          <w:p w14:paraId="70B6F305" w14:textId="7D53C595" w:rsidR="009605ED" w:rsidRDefault="00B21D99" w:rsidP="008709FE">
            <w:pPr>
              <w:pStyle w:val="Listenabsatz"/>
              <w:framePr w:wrap="auto" w:vAnchor="margin" w:yAlign="inline"/>
              <w:numPr>
                <w:ilvl w:val="0"/>
                <w:numId w:val="9"/>
              </w:numPr>
              <w:tabs>
                <w:tab w:val="clear" w:pos="454"/>
              </w:tabs>
              <w:ind w:left="357" w:hanging="357"/>
              <w:rPr>
                <w:rFonts w:eastAsia="Times New Roman" w:cs="Times New Roman"/>
                <w:noProof w:val="0"/>
                <w:szCs w:val="24"/>
                <w:lang w:eastAsia="de-DE"/>
              </w:rPr>
            </w:pPr>
            <w:r w:rsidRPr="00B21D99">
              <w:rPr>
                <w:rFonts w:eastAsia="Times New Roman" w:cs="Times New Roman"/>
                <w:noProof w:val="0"/>
                <w:szCs w:val="24"/>
                <w:lang w:eastAsia="de-DE"/>
              </w:rPr>
              <w:t>Zusammensetzung der Nahrung bei einer ausgewogenen Ernäh</w:t>
            </w:r>
            <w:r w:rsidR="00C000E1">
              <w:rPr>
                <w:rFonts w:eastAsia="Times New Roman" w:cs="Times New Roman"/>
                <w:noProof w:val="0"/>
                <w:szCs w:val="24"/>
                <w:lang w:eastAsia="de-DE"/>
              </w:rPr>
              <w:softHyphen/>
            </w:r>
            <w:r w:rsidRPr="00B21D99">
              <w:rPr>
                <w:rFonts w:eastAsia="Times New Roman" w:cs="Times New Roman"/>
                <w:noProof w:val="0"/>
                <w:szCs w:val="24"/>
                <w:lang w:eastAsia="de-DE"/>
              </w:rPr>
              <w:t xml:space="preserve">rung, essenzielle Nahrungsbestandteile </w:t>
            </w:r>
          </w:p>
          <w:p w14:paraId="48BE3033" w14:textId="77777777" w:rsidR="00051ED9" w:rsidRPr="00E86735" w:rsidRDefault="00051ED9"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Arbeitstechniken: u. a. sachgerechter Umgang mit Geräten (u. a. einfache Laborgeräte), Anwendung von Laborregeln</w:t>
            </w:r>
          </w:p>
          <w:p w14:paraId="2A047FF9" w14:textId="434BE513" w:rsidR="00E86735" w:rsidRPr="00051ED9" w:rsidRDefault="00E86735" w:rsidP="008709FE">
            <w:pPr>
              <w:pStyle w:val="Listenabsatz"/>
              <w:framePr w:wrap="auto" w:vAnchor="margin" w:yAlign="inline"/>
              <w:numPr>
                <w:ilvl w:val="0"/>
                <w:numId w:val="6"/>
              </w:numPr>
              <w:tabs>
                <w:tab w:val="clear" w:pos="454"/>
              </w:tabs>
              <w:ind w:left="357" w:hanging="357"/>
              <w:rPr>
                <w:rStyle w:val="HTMLZitat"/>
                <w:rFonts w:eastAsia="Times New Roman" w:cs="Times New Roman"/>
                <w:iCs w:val="0"/>
                <w:noProof w:val="0"/>
                <w:szCs w:val="24"/>
                <w:lang w:eastAsia="de-DE"/>
              </w:rPr>
            </w:pPr>
            <w:r w:rsidRPr="009D1C2B">
              <w:rPr>
                <w:i/>
              </w:rPr>
              <w:t>Gesundheitsbewusstsein und Verantwortung: u. a. Hygiene, Impfung, Ernährung</w:t>
            </w:r>
          </w:p>
        </w:tc>
        <w:tc>
          <w:tcPr>
            <w:tcW w:w="7619" w:type="dxa"/>
            <w:gridSpan w:val="3"/>
            <w:shd w:val="clear" w:color="auto" w:fill="CCCCFF"/>
          </w:tcPr>
          <w:p w14:paraId="5170E616" w14:textId="715B4BA7" w:rsidR="00B21D99" w:rsidRPr="00220623" w:rsidRDefault="00B21D99" w:rsidP="008709FE">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lastRenderedPageBreak/>
              <w:t>beschreiben den Menschen als offenes System, der für die Aufrecht</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erhaltung seines Stoffwechsels und damit für sein Überleben Energie</w:t>
            </w:r>
            <w:r w:rsidR="00C000E1">
              <w:rPr>
                <w:rFonts w:eastAsia="Times New Roman" w:cs="Times New Roman"/>
                <w:noProof w:val="0"/>
                <w:szCs w:val="24"/>
                <w:lang w:eastAsia="de-DE"/>
              </w:rPr>
              <w:softHyphen/>
            </w:r>
            <w:r w:rsidRPr="00220623">
              <w:rPr>
                <w:rFonts w:eastAsia="Times New Roman" w:cs="Times New Roman"/>
                <w:noProof w:val="0"/>
                <w:szCs w:val="24"/>
                <w:lang w:eastAsia="de-DE"/>
              </w:rPr>
              <w:t xml:space="preserve">träger und Baustoffe zu sich nehmen muss. </w:t>
            </w:r>
          </w:p>
          <w:p w14:paraId="7337BE78" w14:textId="6A00A962" w:rsidR="00B21D99" w:rsidRPr="00220623" w:rsidRDefault="00B21D99" w:rsidP="008709FE">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 xml:space="preserve">vergleichen ausgewählte Inhaltsstoffe von Nahrungsmitteln anhand des molekularen Baus, um sie den Makronährstoffgruppen (Kohlenhydrate, Fette, Proteine) zuzuordnen. </w:t>
            </w:r>
          </w:p>
          <w:p w14:paraId="18D22539" w14:textId="04C4D19B" w:rsidR="00727ACA" w:rsidRPr="00C000E1" w:rsidRDefault="00B21D99" w:rsidP="008709FE">
            <w:pPr>
              <w:pStyle w:val="Listenabsatz"/>
              <w:framePr w:wrap="auto" w:vAnchor="margin" w:yAlign="inline"/>
              <w:numPr>
                <w:ilvl w:val="0"/>
                <w:numId w:val="10"/>
              </w:numPr>
              <w:tabs>
                <w:tab w:val="clear" w:pos="454"/>
              </w:tabs>
              <w:ind w:left="357" w:hanging="357"/>
              <w:rPr>
                <w:rFonts w:eastAsia="Times New Roman" w:cs="Times New Roman"/>
                <w:noProof w:val="0"/>
                <w:szCs w:val="24"/>
                <w:lang w:eastAsia="de-DE"/>
              </w:rPr>
            </w:pPr>
            <w:r w:rsidRPr="00B21D99">
              <w:rPr>
                <w:rFonts w:eastAsia="Times New Roman" w:cs="Times New Roman"/>
                <w:noProof w:val="0"/>
                <w:szCs w:val="24"/>
                <w:lang w:eastAsia="de-DE"/>
              </w:rPr>
              <w:t>leiten aus der Bedeutung von Makronährstoffen und Mikronährstoffen (Vitamine und Mineralsalze) für den Körper und der Zusammensetzung von Nahrungsmitteln ein den Lebensumständen angepasstes, ausgewoge</w:t>
            </w:r>
            <w:r w:rsidR="00C000E1">
              <w:rPr>
                <w:rFonts w:eastAsia="Times New Roman" w:cs="Times New Roman"/>
                <w:noProof w:val="0"/>
                <w:szCs w:val="24"/>
                <w:lang w:eastAsia="de-DE"/>
              </w:rPr>
              <w:softHyphen/>
            </w:r>
            <w:r w:rsidRPr="00B21D99">
              <w:rPr>
                <w:rFonts w:eastAsia="Times New Roman" w:cs="Times New Roman"/>
                <w:noProof w:val="0"/>
                <w:szCs w:val="24"/>
                <w:lang w:eastAsia="de-DE"/>
              </w:rPr>
              <w:t>nes Ernährungskonzept ab.</w:t>
            </w:r>
          </w:p>
          <w:p w14:paraId="717E7ED0" w14:textId="3BBCB5DD" w:rsidR="00051ED9" w:rsidRPr="009D1C2B" w:rsidRDefault="00051ED9"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leiten aus komplex strukturierten Alltags- und Naturphänomenen biolo</w:t>
            </w:r>
            <w:r w:rsidR="00C000E1">
              <w:rPr>
                <w:i/>
              </w:rPr>
              <w:softHyphen/>
            </w:r>
            <w:r w:rsidRPr="009D1C2B">
              <w:rPr>
                <w:i/>
              </w:rPr>
              <w:t>gische Fragestellungen ab und planen hypothesengeleitet z. B. Beobach</w:t>
            </w:r>
            <w:r w:rsidR="00C000E1">
              <w:rPr>
                <w:i/>
              </w:rPr>
              <w:softHyphen/>
            </w:r>
            <w:r w:rsidRPr="009D1C2B">
              <w:rPr>
                <w:i/>
              </w:rPr>
              <w:t>tungen und Experimente zu deren qualitativer und quantitativer Beant</w:t>
            </w:r>
            <w:r w:rsidR="00C000E1">
              <w:rPr>
                <w:i/>
              </w:rPr>
              <w:softHyphen/>
            </w:r>
            <w:r w:rsidRPr="009D1C2B">
              <w:rPr>
                <w:i/>
              </w:rPr>
              <w:t>wortung.</w:t>
            </w:r>
          </w:p>
          <w:p w14:paraId="1CD3DABA" w14:textId="0DA9E20E" w:rsidR="00051ED9" w:rsidRPr="009D1C2B" w:rsidRDefault="00051ED9"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lastRenderedPageBreak/>
              <w:t>führen u. a. selbstgeplante naturwissenschaftliche Untersuchungen durch. Dabei nehmen sie die Dokumentation, Auswertung und Veran</w:t>
            </w:r>
            <w:r w:rsidR="00C000E1">
              <w:rPr>
                <w:i/>
              </w:rPr>
              <w:softHyphen/>
            </w:r>
            <w:r w:rsidRPr="009D1C2B">
              <w:rPr>
                <w:i/>
              </w:rPr>
              <w:t>schaulichung der erhobenen Daten (auch mit digitalen Hilfsmitteln) selbständig vor.</w:t>
            </w:r>
          </w:p>
          <w:p w14:paraId="330792F4" w14:textId="795A391F" w:rsidR="00727ACA" w:rsidRPr="00EB685F" w:rsidRDefault="00727ACA" w:rsidP="00051ED9">
            <w:pPr>
              <w:pStyle w:val="Listenabsatz"/>
              <w:framePr w:wrap="auto" w:vAnchor="margin" w:yAlign="inline"/>
              <w:tabs>
                <w:tab w:val="clear" w:pos="454"/>
              </w:tabs>
              <w:ind w:left="357"/>
              <w:rPr>
                <w:rStyle w:val="HTMLZitat"/>
                <w:rFonts w:eastAsia="Times New Roman" w:cs="Times New Roman"/>
                <w:i w:val="0"/>
                <w:iCs w:val="0"/>
                <w:noProof w:val="0"/>
                <w:szCs w:val="24"/>
                <w:lang w:eastAsia="de-DE"/>
              </w:rPr>
            </w:pPr>
          </w:p>
        </w:tc>
      </w:tr>
      <w:tr w:rsidR="000139B0" w:rsidRPr="006C2FAE" w14:paraId="24F64AA5" w14:textId="77777777" w:rsidTr="00C60B78">
        <w:tc>
          <w:tcPr>
            <w:tcW w:w="10060" w:type="dxa"/>
            <w:gridSpan w:val="2"/>
            <w:shd w:val="clear" w:color="auto" w:fill="D6E3BC" w:themeFill="accent3" w:themeFillTint="66"/>
          </w:tcPr>
          <w:p w14:paraId="0665F865" w14:textId="787AF216" w:rsidR="00BE1CA9" w:rsidRPr="00C000E1" w:rsidRDefault="000139B0" w:rsidP="00EB685F">
            <w:pPr>
              <w:pStyle w:val="KeinLeerraum"/>
              <w:rPr>
                <w:rStyle w:val="HTMLZitat"/>
              </w:rPr>
            </w:pPr>
            <w:r w:rsidRPr="00C000E1">
              <w:rPr>
                <w:rStyle w:val="HTMLZitat"/>
                <w:b/>
              </w:rPr>
              <w:lastRenderedPageBreak/>
              <w:t>Das ist neu</w:t>
            </w:r>
            <w:r w:rsidR="008E4828" w:rsidRPr="00C000E1">
              <w:rPr>
                <w:rStyle w:val="HTMLZitat"/>
              </w:rPr>
              <w:t xml:space="preserve"> gegenüber der </w:t>
            </w:r>
            <w:r w:rsidR="00051ED9" w:rsidRPr="00C000E1">
              <w:rPr>
                <w:rStyle w:val="HTMLZitat"/>
              </w:rPr>
              <w:t>10</w:t>
            </w:r>
            <w:r w:rsidR="008E4828" w:rsidRPr="00C000E1">
              <w:rPr>
                <w:rStyle w:val="HTMLZitat"/>
              </w:rPr>
              <w:t>. Klasse im G8:</w:t>
            </w:r>
          </w:p>
          <w:p w14:paraId="44AABE09" w14:textId="5712B5E4" w:rsidR="006A06B2" w:rsidRPr="00C000E1" w:rsidRDefault="00C000E1" w:rsidP="00C000E1">
            <w:pPr>
              <w:pStyle w:val="KeinLeerraum"/>
              <w:rPr>
                <w:rStyle w:val="HTMLZitat"/>
              </w:rPr>
            </w:pPr>
            <w:r w:rsidRPr="00C000E1">
              <w:rPr>
                <w:rStyle w:val="HTMLZitat"/>
              </w:rPr>
              <w:t>Mensch als offenes System; Nomenklatur: „Makro-, Mikronährstoffe“; vertiefte Behandlung der Makronährstoffe; Betrachtung der Mikronährstoffe</w:t>
            </w:r>
          </w:p>
        </w:tc>
        <w:tc>
          <w:tcPr>
            <w:tcW w:w="4500" w:type="dxa"/>
            <w:gridSpan w:val="2"/>
            <w:shd w:val="clear" w:color="auto" w:fill="D6E3BC" w:themeFill="accent3" w:themeFillTint="66"/>
          </w:tcPr>
          <w:p w14:paraId="6F518207" w14:textId="6940DD69" w:rsidR="00CC5155" w:rsidRPr="00C000E1" w:rsidRDefault="006A06B2" w:rsidP="0089683F">
            <w:pPr>
              <w:pStyle w:val="KeinLeerraum"/>
              <w:rPr>
                <w:rStyle w:val="HTMLZitat"/>
              </w:rPr>
            </w:pPr>
            <w:r w:rsidRPr="00C000E1">
              <w:rPr>
                <w:rStyle w:val="HTMLZitat"/>
                <w:b/>
              </w:rPr>
              <w:t>Das wurde weggelassen</w:t>
            </w:r>
            <w:r w:rsidRPr="00C000E1">
              <w:rPr>
                <w:rStyle w:val="HTMLZitat"/>
              </w:rPr>
              <w:t xml:space="preserve"> gegenüber der </w:t>
            </w:r>
            <w:r w:rsidR="00051ED9" w:rsidRPr="00C000E1">
              <w:rPr>
                <w:rStyle w:val="HTMLZitat"/>
              </w:rPr>
              <w:t>10</w:t>
            </w:r>
            <w:r w:rsidRPr="00C000E1">
              <w:rPr>
                <w:rStyle w:val="HTMLZitat"/>
              </w:rPr>
              <w:t>. Klasse im G8:</w:t>
            </w:r>
            <w:r w:rsidR="00C000E1" w:rsidRPr="00C000E1">
              <w:rPr>
                <w:rStyle w:val="HTMLZitat"/>
              </w:rPr>
              <w:t xml:space="preserve">                     </w:t>
            </w:r>
            <w:r w:rsidRPr="00C000E1">
              <w:rPr>
                <w:rStyle w:val="HTMLZitat"/>
              </w:rPr>
              <w:t>–</w:t>
            </w:r>
          </w:p>
        </w:tc>
      </w:tr>
      <w:tr w:rsidR="00EB685F" w:rsidRPr="00EB685F" w14:paraId="6F7F7D0B" w14:textId="77777777" w:rsidTr="00C60B78">
        <w:trPr>
          <w:trHeight w:val="886"/>
        </w:trPr>
        <w:tc>
          <w:tcPr>
            <w:tcW w:w="10060" w:type="dxa"/>
            <w:gridSpan w:val="2"/>
            <w:shd w:val="clear" w:color="auto" w:fill="F2DBDB" w:themeFill="accent2" w:themeFillTint="33"/>
          </w:tcPr>
          <w:p w14:paraId="179A5869" w14:textId="77777777" w:rsidR="00752953" w:rsidRPr="00051ED9" w:rsidRDefault="00F269DD" w:rsidP="00F269DD">
            <w:pPr>
              <w:pStyle w:val="KeinLeerraum"/>
              <w:rPr>
                <w:rStyle w:val="HTMLZitat"/>
                <w:b/>
              </w:rPr>
            </w:pPr>
            <w:r w:rsidRPr="00051ED9">
              <w:rPr>
                <w:rStyle w:val="HTMLZitat"/>
                <w:b/>
              </w:rPr>
              <w:t>Vorwisse</w:t>
            </w:r>
            <w:r w:rsidR="00FC5470" w:rsidRPr="00051ED9">
              <w:rPr>
                <w:rStyle w:val="HTMLZitat"/>
                <w:b/>
              </w:rPr>
              <w:t>n</w:t>
            </w:r>
            <w:r w:rsidR="00752953" w:rsidRPr="00051ED9">
              <w:rPr>
                <w:rStyle w:val="HTMLZitat"/>
                <w:b/>
              </w:rPr>
              <w:t>:</w:t>
            </w:r>
          </w:p>
          <w:p w14:paraId="5210276D" w14:textId="161AE9FA" w:rsidR="00051ED9" w:rsidRPr="00051ED9" w:rsidRDefault="00051ED9" w:rsidP="00C81603">
            <w:pPr>
              <w:pStyle w:val="KeinLeerraum"/>
              <w:rPr>
                <w:rStyle w:val="HTMLZitat"/>
                <w:iCs w:val="0"/>
              </w:rPr>
            </w:pPr>
            <w:r w:rsidRPr="00051ED9">
              <w:rPr>
                <w:rStyle w:val="HTMLZitat"/>
                <w:b/>
                <w:iCs w:val="0"/>
              </w:rPr>
              <w:t>Jgst. 5 Biologie</w:t>
            </w:r>
            <w:r w:rsidRPr="00051ED9">
              <w:rPr>
                <w:rStyle w:val="HTMLZitat"/>
                <w:iCs w:val="0"/>
              </w:rPr>
              <w:t>, Lernbereich 2.3.3: Stoff- und Energieumwandlung (Bestandteile der Nahrung)</w:t>
            </w:r>
          </w:p>
          <w:p w14:paraId="39E07810" w14:textId="21BD66F5" w:rsidR="00C81603" w:rsidRDefault="00051ED9" w:rsidP="00C81603">
            <w:pPr>
              <w:pStyle w:val="KeinLeerraum"/>
              <w:rPr>
                <w:rStyle w:val="HTMLZitat"/>
                <w:bCs/>
                <w:iCs w:val="0"/>
              </w:rPr>
            </w:pPr>
            <w:r w:rsidRPr="00051ED9">
              <w:rPr>
                <w:rStyle w:val="HTMLZitat"/>
                <w:b/>
                <w:iCs w:val="0"/>
              </w:rPr>
              <w:t>Jgst. 9 Biologie</w:t>
            </w:r>
            <w:r w:rsidRPr="00051ED9">
              <w:rPr>
                <w:rStyle w:val="HTMLZitat"/>
                <w:bCs/>
                <w:iCs w:val="0"/>
              </w:rPr>
              <w:t>, Lernbereich 3.1: Speicherung und Realisie</w:t>
            </w:r>
            <w:r w:rsidRPr="00051ED9">
              <w:rPr>
                <w:rStyle w:val="HTMLZitat"/>
                <w:bCs/>
                <w:iCs w:val="0"/>
              </w:rPr>
              <w:softHyphen/>
              <w:t>rung genetischer Information (Proteine)</w:t>
            </w:r>
          </w:p>
          <w:p w14:paraId="7A2394E0" w14:textId="63043E7A" w:rsidR="007F27E8" w:rsidRPr="007F27E8" w:rsidRDefault="007F27E8" w:rsidP="00C81603">
            <w:pPr>
              <w:pStyle w:val="KeinLeerraum"/>
              <w:rPr>
                <w:rStyle w:val="HTMLZitat"/>
                <w:rFonts w:cs="Times New Roman"/>
                <w:bCs/>
                <w:iCs w:val="0"/>
              </w:rPr>
            </w:pPr>
            <w:r w:rsidRPr="007F27E8">
              <w:rPr>
                <w:rStyle w:val="HTMLZitat"/>
                <w:rFonts w:cs="Times New Roman"/>
                <w:b/>
              </w:rPr>
              <w:t xml:space="preserve">Jgst. 8 Chemie </w:t>
            </w:r>
            <w:r w:rsidRPr="007F27E8">
              <w:rPr>
                <w:rStyle w:val="HTMLZitat"/>
                <w:rFonts w:cs="Times New Roman"/>
                <w:b/>
                <w:u w:val="single"/>
              </w:rPr>
              <w:t>nur</w:t>
            </w:r>
            <w:r w:rsidRPr="007F27E8">
              <w:rPr>
                <w:rStyle w:val="HTMLZitat"/>
                <w:rFonts w:cs="Times New Roman"/>
                <w:b/>
              </w:rPr>
              <w:t xml:space="preserve"> im NTG</w:t>
            </w:r>
            <w:r w:rsidRPr="007F27E8">
              <w:rPr>
                <w:rStyle w:val="HTMLZitat"/>
                <w:rFonts w:cs="Times New Roman"/>
                <w:bCs/>
              </w:rPr>
              <w:t>: offene, geschloss</w:t>
            </w:r>
            <w:r>
              <w:rPr>
                <w:rStyle w:val="HTMLZitat"/>
                <w:rFonts w:cs="Times New Roman"/>
                <w:bCs/>
              </w:rPr>
              <w:t>e</w:t>
            </w:r>
            <w:r>
              <w:rPr>
                <w:rStyle w:val="HTMLZitat"/>
                <w:rFonts w:cs="Times New Roman"/>
              </w:rPr>
              <w:t>ne</w:t>
            </w:r>
            <w:r w:rsidRPr="007F27E8">
              <w:rPr>
                <w:rStyle w:val="HTMLZitat"/>
                <w:rFonts w:cs="Times New Roman"/>
                <w:bCs/>
              </w:rPr>
              <w:t>, isolierte Systeme</w:t>
            </w:r>
          </w:p>
          <w:p w14:paraId="41882655" w14:textId="736AC2AB" w:rsidR="000870BD" w:rsidRPr="000870BD" w:rsidRDefault="000870BD" w:rsidP="00C81603">
            <w:pPr>
              <w:pStyle w:val="KeinLeerraum"/>
              <w:rPr>
                <w:rStyle w:val="HTMLZitat"/>
                <w:rFonts w:cs="Times New Roman"/>
              </w:rPr>
            </w:pPr>
            <w:r w:rsidRPr="000870BD">
              <w:rPr>
                <w:rStyle w:val="HTMLZitat"/>
                <w:rFonts w:cs="Times New Roman"/>
                <w:b/>
              </w:rPr>
              <w:t xml:space="preserve">Jgst. 9 Chemie </w:t>
            </w:r>
            <w:r w:rsidRPr="000870BD">
              <w:rPr>
                <w:rStyle w:val="HTMLZitat"/>
                <w:rFonts w:cs="Times New Roman"/>
                <w:b/>
                <w:u w:val="single"/>
              </w:rPr>
              <w:t>nur</w:t>
            </w:r>
            <w:r w:rsidRPr="000870BD">
              <w:rPr>
                <w:rStyle w:val="HTMLZitat"/>
                <w:rFonts w:cs="Times New Roman"/>
                <w:b/>
              </w:rPr>
              <w:t xml:space="preserve"> im NTG</w:t>
            </w:r>
            <w:r w:rsidRPr="000870BD">
              <w:rPr>
                <w:rStyle w:val="HTMLZitat"/>
                <w:rFonts w:cs="Times New Roman"/>
                <w:bCs/>
              </w:rPr>
              <w:t>: Kohlenwasserstoffe, funktionelle Gruppen</w:t>
            </w:r>
          </w:p>
        </w:tc>
        <w:tc>
          <w:tcPr>
            <w:tcW w:w="4500" w:type="dxa"/>
            <w:gridSpan w:val="2"/>
            <w:shd w:val="clear" w:color="auto" w:fill="F2DBDB" w:themeFill="accent2" w:themeFillTint="33"/>
          </w:tcPr>
          <w:p w14:paraId="1F336BD7" w14:textId="1ED2D355" w:rsidR="00E42BC8" w:rsidRDefault="00E42BC8" w:rsidP="00A13869">
            <w:pPr>
              <w:pStyle w:val="KeinLeerraum"/>
              <w:rPr>
                <w:rStyle w:val="HTMLZitat"/>
                <w:b/>
              </w:rPr>
            </w:pPr>
            <w:r w:rsidRPr="00051ED9">
              <w:rPr>
                <w:rStyle w:val="HTMLZitat"/>
                <w:b/>
              </w:rPr>
              <w:t>Weiterverwendung:</w:t>
            </w:r>
            <w:r w:rsidR="00AB5D16" w:rsidRPr="00051ED9">
              <w:rPr>
                <w:rStyle w:val="HTMLZitat"/>
                <w:b/>
              </w:rPr>
              <w:t xml:space="preserve"> </w:t>
            </w:r>
          </w:p>
          <w:p w14:paraId="190225BE" w14:textId="4B70E8DA" w:rsidR="004F4077" w:rsidRPr="004F4077" w:rsidRDefault="004F4077" w:rsidP="00A13869">
            <w:pPr>
              <w:pStyle w:val="KeinLeerraum"/>
              <w:rPr>
                <w:rStyle w:val="HTMLZitat"/>
              </w:rPr>
            </w:pPr>
            <w:r>
              <w:rPr>
                <w:rStyle w:val="HTMLZitat"/>
                <w:b/>
              </w:rPr>
              <w:t>Jgst. 10 Chemie:</w:t>
            </w:r>
            <w:r>
              <w:rPr>
                <w:rStyle w:val="HTMLZitat"/>
              </w:rPr>
              <w:t xml:space="preserve"> später im Jahr Chemie der Makronährstoffe bei verschiedenen Lernbereichen</w:t>
            </w:r>
          </w:p>
          <w:p w14:paraId="75D7B674" w14:textId="77578A6B" w:rsidR="0008106E" w:rsidRPr="00051ED9" w:rsidRDefault="00D958C0" w:rsidP="00EB685F">
            <w:pPr>
              <w:pStyle w:val="KeinLeerraum"/>
              <w:rPr>
                <w:rStyle w:val="HTMLZitat"/>
              </w:rPr>
            </w:pPr>
            <w:r w:rsidRPr="00051ED9">
              <w:rPr>
                <w:rStyle w:val="HTMLZitat"/>
                <w:b/>
                <w:bCs/>
              </w:rPr>
              <w:t>Oberstufe</w:t>
            </w:r>
            <w:r w:rsidR="00B24DB5">
              <w:rPr>
                <w:rStyle w:val="HTMLZitat"/>
                <w:b/>
                <w:bCs/>
              </w:rPr>
              <w:t xml:space="preserve"> (Jgst. 13)</w:t>
            </w:r>
            <w:r w:rsidR="00B24DB5">
              <w:rPr>
                <w:rStyle w:val="HTMLZitat"/>
              </w:rPr>
              <w:t>, Lernbereich 3:</w:t>
            </w:r>
            <w:r w:rsidRPr="00051ED9">
              <w:rPr>
                <w:rStyle w:val="HTMLZitat"/>
              </w:rPr>
              <w:t xml:space="preserve"> </w:t>
            </w:r>
            <w:r w:rsidR="00051ED9" w:rsidRPr="00051ED9">
              <w:rPr>
                <w:rStyle w:val="HTMLZitat"/>
              </w:rPr>
              <w:t>Stoffwechsel</w:t>
            </w:r>
            <w:r w:rsidR="00B24DB5">
              <w:rPr>
                <w:rStyle w:val="HTMLZitat"/>
              </w:rPr>
              <w:t>physiologie der Zelle</w:t>
            </w:r>
          </w:p>
        </w:tc>
      </w:tr>
    </w:tbl>
    <w:p w14:paraId="08ED0769" w14:textId="77777777" w:rsidR="0008106E" w:rsidRDefault="0008106E">
      <w:pPr>
        <w:framePr w:wrap="notBeside"/>
      </w:pPr>
    </w:p>
    <w:tbl>
      <w:tblPr>
        <w:tblStyle w:val="Tabellenraster"/>
        <w:tblW w:w="0" w:type="auto"/>
        <w:tblLook w:val="04A0" w:firstRow="1" w:lastRow="0" w:firstColumn="1" w:lastColumn="0" w:noHBand="0" w:noVBand="1"/>
      </w:tblPr>
      <w:tblGrid>
        <w:gridCol w:w="6941"/>
        <w:gridCol w:w="3119"/>
        <w:gridCol w:w="2662"/>
        <w:gridCol w:w="1838"/>
      </w:tblGrid>
      <w:tr w:rsidR="0000436A" w:rsidRPr="00080984" w14:paraId="38FD3466" w14:textId="77777777" w:rsidTr="00C60B78">
        <w:tc>
          <w:tcPr>
            <w:tcW w:w="12722" w:type="dxa"/>
            <w:gridSpan w:val="3"/>
            <w:shd w:val="clear" w:color="auto" w:fill="FFFF00"/>
          </w:tcPr>
          <w:p w14:paraId="0841F6BA" w14:textId="49E6F5ED" w:rsidR="0000436A" w:rsidRPr="0041710A" w:rsidRDefault="0008106E" w:rsidP="00C92F7A">
            <w:pPr>
              <w:pStyle w:val="KeinLeerraum"/>
              <w:rPr>
                <w:rStyle w:val="HTMLZitat"/>
                <w:rFonts w:ascii="Arial" w:hAnsi="Arial" w:cs="Arial"/>
                <w:szCs w:val="24"/>
              </w:rPr>
            </w:pPr>
            <w:r w:rsidRPr="00080984">
              <w:rPr>
                <w:rStyle w:val="HTMLZitat"/>
                <w:rFonts w:ascii="Arial" w:hAnsi="Arial" w:cs="Arial"/>
                <w:b/>
                <w:i w:val="0"/>
                <w:sz w:val="28"/>
                <w:szCs w:val="28"/>
              </w:rPr>
              <w:t xml:space="preserve">Lernbereich </w:t>
            </w:r>
            <w:r w:rsidR="00080984" w:rsidRPr="00080984">
              <w:rPr>
                <w:rStyle w:val="HTMLZitat"/>
                <w:rFonts w:ascii="Arial" w:hAnsi="Arial" w:cs="Arial"/>
                <w:b/>
                <w:i w:val="0"/>
                <w:sz w:val="28"/>
                <w:szCs w:val="28"/>
              </w:rPr>
              <w:t>3.2:</w:t>
            </w:r>
            <w:r w:rsidR="00080984">
              <w:rPr>
                <w:rStyle w:val="HTMLZitat"/>
                <w:rFonts w:ascii="Arial" w:hAnsi="Arial" w:cs="Arial"/>
                <w:b/>
                <w:i w:val="0"/>
                <w:sz w:val="28"/>
                <w:szCs w:val="28"/>
              </w:rPr>
              <w:t xml:space="preserve"> </w:t>
            </w:r>
            <w:r w:rsidR="00B21D99" w:rsidRPr="00B21D99">
              <w:rPr>
                <w:rStyle w:val="HTMLZitat"/>
                <w:rFonts w:ascii="Arial" w:hAnsi="Arial" w:cs="Arial"/>
                <w:b/>
                <w:i w:val="0"/>
                <w:sz w:val="28"/>
                <w:szCs w:val="28"/>
              </w:rPr>
              <w:t>Verdauung</w:t>
            </w:r>
            <w:r w:rsidR="0041710A">
              <w:rPr>
                <w:rStyle w:val="HTMLZitat"/>
                <w:rFonts w:ascii="Arial" w:hAnsi="Arial" w:cs="Arial"/>
                <w:b/>
                <w:i w:val="0"/>
                <w:sz w:val="28"/>
                <w:szCs w:val="28"/>
              </w:rPr>
              <w:t xml:space="preserve"> </w:t>
            </w:r>
            <w:r w:rsidR="0041710A">
              <w:rPr>
                <w:rStyle w:val="HTMLZitat"/>
                <w:rFonts w:ascii="Arial" w:hAnsi="Arial" w:cs="Arial"/>
                <w:szCs w:val="24"/>
              </w:rPr>
              <w:t>(einschließlich des Kompetenztrainings an Enzymen)</w:t>
            </w:r>
          </w:p>
        </w:tc>
        <w:tc>
          <w:tcPr>
            <w:tcW w:w="1838" w:type="dxa"/>
            <w:shd w:val="clear" w:color="auto" w:fill="FFFF00"/>
          </w:tcPr>
          <w:p w14:paraId="65A2FE28" w14:textId="1CA215CC" w:rsidR="0000436A" w:rsidRPr="00702C02" w:rsidRDefault="0008106E" w:rsidP="00C92F7A">
            <w:pPr>
              <w:pStyle w:val="KeinLeerraum"/>
              <w:rPr>
                <w:rStyle w:val="HTMLZitat"/>
                <w:rFonts w:ascii="Arial" w:hAnsi="Arial" w:cs="Arial"/>
                <w:iCs w:val="0"/>
              </w:rPr>
            </w:pPr>
            <w:r w:rsidRPr="009C29F4">
              <w:rPr>
                <w:rStyle w:val="HTMLZitat"/>
                <w:rFonts w:ascii="Arial" w:hAnsi="Arial" w:cs="Arial"/>
                <w:iCs w:val="0"/>
              </w:rPr>
              <w:t xml:space="preserve">ca. </w:t>
            </w:r>
            <w:r w:rsidR="009C29F4" w:rsidRPr="009C29F4">
              <w:rPr>
                <w:rStyle w:val="HTMLZitat"/>
                <w:rFonts w:ascii="Arial" w:hAnsi="Arial" w:cs="Arial"/>
                <w:iCs w:val="0"/>
              </w:rPr>
              <w:t>1</w:t>
            </w:r>
            <w:r w:rsidR="009C29F4" w:rsidRPr="009C29F4">
              <w:rPr>
                <w:rStyle w:val="HTMLZitat"/>
                <w:rFonts w:ascii="Arial" w:hAnsi="Arial" w:cs="Arial"/>
              </w:rPr>
              <w:t>4</w:t>
            </w:r>
            <w:r w:rsidR="00CC208B" w:rsidRPr="009C29F4">
              <w:rPr>
                <w:rStyle w:val="HTMLZitat"/>
                <w:rFonts w:ascii="Arial" w:hAnsi="Arial" w:cs="Arial"/>
                <w:iCs w:val="0"/>
              </w:rPr>
              <w:t xml:space="preserve"> Stunden</w:t>
            </w:r>
          </w:p>
        </w:tc>
      </w:tr>
      <w:tr w:rsidR="0000436A" w:rsidRPr="009D39C5" w14:paraId="78CA2711" w14:textId="77777777" w:rsidTr="00337DF0">
        <w:tc>
          <w:tcPr>
            <w:tcW w:w="6941" w:type="dxa"/>
            <w:shd w:val="clear" w:color="auto" w:fill="FFFFCC"/>
          </w:tcPr>
          <w:p w14:paraId="64D00E29" w14:textId="0D6C38B9" w:rsidR="0000436A" w:rsidRPr="009D39C5" w:rsidRDefault="0000436A" w:rsidP="00A13869">
            <w:pPr>
              <w:pStyle w:val="KeinLeerraum"/>
              <w:rPr>
                <w:rStyle w:val="HTMLZitat"/>
                <w:b/>
                <w:i w:val="0"/>
              </w:rPr>
            </w:pPr>
            <w:r w:rsidRPr="009D39C5">
              <w:rPr>
                <w:rStyle w:val="HTMLZitat"/>
                <w:b/>
                <w:i w:val="0"/>
              </w:rPr>
              <w:t>Inhalte zu den Kompetenzen</w:t>
            </w:r>
          </w:p>
        </w:tc>
        <w:tc>
          <w:tcPr>
            <w:tcW w:w="7619" w:type="dxa"/>
            <w:gridSpan w:val="3"/>
            <w:shd w:val="clear" w:color="auto" w:fill="CCCCFF"/>
          </w:tcPr>
          <w:p w14:paraId="1CBC2452"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48FC8F16" w14:textId="77777777" w:rsidTr="00337DF0">
        <w:tc>
          <w:tcPr>
            <w:tcW w:w="6941" w:type="dxa"/>
            <w:shd w:val="clear" w:color="auto" w:fill="FFFFCC"/>
          </w:tcPr>
          <w:p w14:paraId="50194772" w14:textId="5F48A779" w:rsidR="00B21D99" w:rsidRPr="00220623" w:rsidRDefault="00B21D99"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Bau von Enzymen (nur reine Proteinenzyme): Enzyme als Prote</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ine, enzymspezifischer räumlicher Bau </w:t>
            </w:r>
          </w:p>
          <w:p w14:paraId="74D6CEEE" w14:textId="681E90F8" w:rsidR="00B21D99" w:rsidRPr="00220623" w:rsidRDefault="00B21D99"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Wirkung von Enzymen als Biokatalysatoren zum Stoffab</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bau, </w:t>
            </w:r>
            <w:r w:rsidRPr="00220623">
              <w:rPr>
                <w:rFonts w:eastAsia="Times New Roman" w:cs="Times New Roman"/>
                <w:noProof w:val="0"/>
                <w:szCs w:val="24"/>
                <w:lang w:eastAsia="de-DE"/>
              </w:rPr>
              <w:noBreakHyphen/>
              <w:t xml:space="preserve">umbau und </w:t>
            </w:r>
            <w:r w:rsidRPr="00220623">
              <w:rPr>
                <w:rFonts w:eastAsia="Times New Roman" w:cs="Times New Roman"/>
                <w:noProof w:val="0"/>
                <w:szCs w:val="24"/>
                <w:lang w:eastAsia="de-DE"/>
              </w:rPr>
              <w:noBreakHyphen/>
            </w:r>
            <w:proofErr w:type="spellStart"/>
            <w:r w:rsidRPr="00220623">
              <w:rPr>
                <w:rFonts w:eastAsia="Times New Roman" w:cs="Times New Roman"/>
                <w:noProof w:val="0"/>
                <w:szCs w:val="24"/>
                <w:lang w:eastAsia="de-DE"/>
              </w:rPr>
              <w:t>aufbau</w:t>
            </w:r>
            <w:proofErr w:type="spellEnd"/>
            <w:r w:rsidRPr="00220623">
              <w:rPr>
                <w:rFonts w:eastAsia="Times New Roman" w:cs="Times New Roman"/>
                <w:noProof w:val="0"/>
                <w:szCs w:val="24"/>
                <w:lang w:eastAsia="de-DE"/>
              </w:rPr>
              <w:t xml:space="preserve"> in allen lebenden Systemen: Absenken der Aktivierungsenergie; Schlüssel-Schloss-Modell (Bedeutung der räumlichen Struktur, aktives Zentrum, Enzym-Substrat-Komplex), Substrat- und Wirkungsspezifität </w:t>
            </w:r>
          </w:p>
          <w:p w14:paraId="6FCD7D97" w14:textId="2BD01A5B" w:rsidR="00B21D99" w:rsidRPr="00220623" w:rsidRDefault="00B21D99"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Beeinflussung der Enzymaktivität (keine mathematische Herlei</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tung): Reaktionsgeschwindigkeit als Maß für Enzymaktivität, Abhängigkeit der Reaktionsgeschwindigkeit von der Substrat</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lastRenderedPageBreak/>
              <w:t xml:space="preserve">konzentration, dem pH-Wert und der Temperatur (RGT-Regel), Proteindenaturierung </w:t>
            </w:r>
          </w:p>
          <w:p w14:paraId="3957F0E2" w14:textId="698FF14B" w:rsidR="00B21D99" w:rsidRPr="00220623" w:rsidRDefault="00B21D99"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Verdauungssystem: Peristaltik, Verdauungsräume (Mund, Magen, Dünndarm), Abbau von Nahrungsbestandteilen zu resorbierbaren Teilchen mithilfe von Verdauungssäften, Bedeutung der Ballast</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stoffe </w:t>
            </w:r>
          </w:p>
          <w:p w14:paraId="3A0A862B" w14:textId="7F9E29F5" w:rsidR="0000436A" w:rsidRPr="00E86735" w:rsidRDefault="00B21D99" w:rsidP="008709FE">
            <w:pPr>
              <w:pStyle w:val="KeinLeerraum"/>
              <w:numPr>
                <w:ilvl w:val="0"/>
                <w:numId w:val="11"/>
              </w:numPr>
              <w:ind w:left="357" w:hanging="357"/>
              <w:rPr>
                <w:iCs/>
              </w:rPr>
            </w:pPr>
            <w:r w:rsidRPr="00B21D99">
              <w:rPr>
                <w:rFonts w:eastAsia="Times New Roman" w:cs="Times New Roman"/>
                <w:noProof w:val="0"/>
                <w:szCs w:val="24"/>
                <w:lang w:eastAsia="de-DE"/>
              </w:rPr>
              <w:t>Resorption im Dünndarm: Oberflächenvergrößerung (Darm</w:t>
            </w:r>
            <w:r w:rsidR="00DD29DC">
              <w:rPr>
                <w:rFonts w:eastAsia="Times New Roman" w:cs="Times New Roman"/>
                <w:noProof w:val="0"/>
                <w:szCs w:val="24"/>
                <w:lang w:eastAsia="de-DE"/>
              </w:rPr>
              <w:softHyphen/>
            </w:r>
            <w:r w:rsidRPr="00B21D99">
              <w:rPr>
                <w:rFonts w:eastAsia="Times New Roman" w:cs="Times New Roman"/>
                <w:noProof w:val="0"/>
                <w:szCs w:val="24"/>
                <w:lang w:eastAsia="de-DE"/>
              </w:rPr>
              <w:t>zotten, Mikrovilli, Kapillaren des Blutgefäßsystems, Lymph</w:t>
            </w:r>
            <w:r w:rsidR="00DD29DC">
              <w:rPr>
                <w:rFonts w:eastAsia="Times New Roman" w:cs="Times New Roman"/>
                <w:noProof w:val="0"/>
                <w:szCs w:val="24"/>
                <w:lang w:eastAsia="de-DE"/>
              </w:rPr>
              <w:softHyphen/>
            </w:r>
            <w:r w:rsidRPr="00B21D99">
              <w:rPr>
                <w:rFonts w:eastAsia="Times New Roman" w:cs="Times New Roman"/>
                <w:noProof w:val="0"/>
                <w:szCs w:val="24"/>
                <w:lang w:eastAsia="de-DE"/>
              </w:rPr>
              <w:t>gefäße), passiver Transport (Diffusion) und aktiver Transport (Carrier)</w:t>
            </w:r>
          </w:p>
          <w:p w14:paraId="4B1FCA4F" w14:textId="6BCFCE47" w:rsidR="00E86735" w:rsidRPr="009D1C2B"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naturwissenschaftlicher Erkenntnisweg (Fragestellung, Hypo</w:t>
            </w:r>
            <w:r w:rsidR="00DD29DC">
              <w:rPr>
                <w:i/>
              </w:rPr>
              <w:softHyphen/>
            </w:r>
            <w:r w:rsidRPr="009D1C2B">
              <w:rPr>
                <w:i/>
              </w:rPr>
              <w:t>these, Planung und Durchführung von naturwissenschaftlichen Untersuchungen, Datenauswertung (ggf. digital) und Daten</w:t>
            </w:r>
            <w:r w:rsidR="00DD29DC">
              <w:rPr>
                <w:i/>
              </w:rPr>
              <w:softHyphen/>
            </w:r>
            <w:r w:rsidRPr="009D1C2B">
              <w:rPr>
                <w:i/>
              </w:rPr>
              <w:t>interpretation): u. a. Hypothesenprüfung, Fehlerquellen (z. B. Wahl der Reaktionsbedingungen)</w:t>
            </w:r>
          </w:p>
          <w:p w14:paraId="1DA1117E" w14:textId="77777777" w:rsidR="00E86735" w:rsidRPr="009D1C2B"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Arbeitstechniken: u. a. sachgerechter Umgang mit Geräten (u. a. einfache Laborgeräte), Anwendung von Laborregeln</w:t>
            </w:r>
          </w:p>
          <w:p w14:paraId="3A6ABCE1" w14:textId="4072D3A5" w:rsidR="00E86735" w:rsidRPr="00DD29DC" w:rsidRDefault="00E86735" w:rsidP="008709FE">
            <w:pPr>
              <w:pStyle w:val="Listenabsatz"/>
              <w:framePr w:wrap="auto" w:vAnchor="margin" w:yAlign="inline"/>
              <w:numPr>
                <w:ilvl w:val="0"/>
                <w:numId w:val="6"/>
              </w:numPr>
              <w:tabs>
                <w:tab w:val="clear" w:pos="454"/>
              </w:tabs>
              <w:ind w:left="357" w:hanging="357"/>
              <w:rPr>
                <w:rStyle w:val="HTMLZitat"/>
                <w:rFonts w:eastAsia="Times New Roman" w:cs="Times New Roman"/>
                <w:iCs w:val="0"/>
                <w:noProof w:val="0"/>
                <w:szCs w:val="24"/>
                <w:lang w:eastAsia="de-DE"/>
              </w:rPr>
            </w:pPr>
            <w:r w:rsidRPr="009D1C2B">
              <w:rPr>
                <w:i/>
              </w:rPr>
              <w:t>Entwicklung und Eigenschaften naturwissenschaftlichen Wissens: u. a. empirische Daten als Gültigkeitskriterien für biologische Modelle und Theorien, Vorläufigkeit, Subjektivität</w:t>
            </w:r>
          </w:p>
        </w:tc>
        <w:tc>
          <w:tcPr>
            <w:tcW w:w="7619" w:type="dxa"/>
            <w:gridSpan w:val="3"/>
            <w:shd w:val="clear" w:color="auto" w:fill="CCCCFF"/>
          </w:tcPr>
          <w:p w14:paraId="6DF1105E" w14:textId="552AFB53" w:rsidR="008C566A" w:rsidRPr="00220623" w:rsidRDefault="008C566A"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lastRenderedPageBreak/>
              <w:t>erläutern am Beispiel der Verdauung die allgemeine Wirkungsweise von Enzymen auf der Stoff- und der Teilchenebene, indem sie das Energie</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kon</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zept und das Schlüssel-Schloss-Modell auf enzymkatalysierte Reak</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tionen anwenden. </w:t>
            </w:r>
          </w:p>
          <w:p w14:paraId="540DD471" w14:textId="6CF88EDE" w:rsidR="008C566A" w:rsidRPr="00220623" w:rsidRDefault="008C566A"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erläutern die Enzymausstattung des Menschen als Angepasstheit, indem sie die Beeinflussung der Enzymaktivität durch Außenfaktoren beschrei</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ben. </w:t>
            </w:r>
          </w:p>
          <w:p w14:paraId="319BDB47" w14:textId="5A11DA87" w:rsidR="008C566A" w:rsidRPr="00220623" w:rsidRDefault="008C566A"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220623">
              <w:rPr>
                <w:rFonts w:eastAsia="Times New Roman" w:cs="Times New Roman"/>
                <w:noProof w:val="0"/>
                <w:szCs w:val="24"/>
                <w:lang w:eastAsia="de-DE"/>
              </w:rPr>
              <w:t>erklären das Zusammenwirken der Bestandteile des Verdauungssystems beim Transport des Nahrungsbreis und beim stufenweisen enzymati</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schen Abbau von Kohlenhydraten, Fetten und Proteinen zu resorbier</w:t>
            </w:r>
            <w:r w:rsidR="00DD29DC">
              <w:rPr>
                <w:rFonts w:eastAsia="Times New Roman" w:cs="Times New Roman"/>
                <w:noProof w:val="0"/>
                <w:szCs w:val="24"/>
                <w:lang w:eastAsia="de-DE"/>
              </w:rPr>
              <w:softHyphen/>
            </w:r>
            <w:r w:rsidRPr="00220623">
              <w:rPr>
                <w:rFonts w:eastAsia="Times New Roman" w:cs="Times New Roman"/>
                <w:noProof w:val="0"/>
                <w:szCs w:val="24"/>
                <w:lang w:eastAsia="de-DE"/>
              </w:rPr>
              <w:t xml:space="preserve">baren Teilchen. </w:t>
            </w:r>
          </w:p>
          <w:p w14:paraId="2F21FAA7" w14:textId="582CBF43" w:rsidR="006913C1" w:rsidRDefault="008C566A" w:rsidP="008709FE">
            <w:pPr>
              <w:pStyle w:val="Listenabsatz"/>
              <w:framePr w:wrap="auto" w:vAnchor="margin" w:yAlign="inline"/>
              <w:numPr>
                <w:ilvl w:val="0"/>
                <w:numId w:val="11"/>
              </w:numPr>
              <w:tabs>
                <w:tab w:val="clear" w:pos="454"/>
              </w:tabs>
              <w:ind w:left="357" w:hanging="357"/>
              <w:rPr>
                <w:rFonts w:eastAsia="Times New Roman" w:cs="Times New Roman"/>
                <w:noProof w:val="0"/>
                <w:szCs w:val="24"/>
                <w:lang w:eastAsia="de-DE"/>
              </w:rPr>
            </w:pPr>
            <w:r w:rsidRPr="008C566A">
              <w:rPr>
                <w:rFonts w:eastAsia="Times New Roman" w:cs="Times New Roman"/>
                <w:noProof w:val="0"/>
                <w:szCs w:val="24"/>
                <w:lang w:eastAsia="de-DE"/>
              </w:rPr>
              <w:lastRenderedPageBreak/>
              <w:t>beschreiben den Aufbau der Dünndarmwand, um mithilfe des Struktur-Funktions-Konzepts die Resorption zu erläutern.</w:t>
            </w:r>
          </w:p>
          <w:p w14:paraId="5172D011" w14:textId="0E1F7151" w:rsidR="00E86735" w:rsidRPr="009D1C2B"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leiten aus komplex strukturierten Alltags- und Naturphänomenen biolo</w:t>
            </w:r>
            <w:r w:rsidR="00DD29DC">
              <w:rPr>
                <w:i/>
              </w:rPr>
              <w:softHyphen/>
            </w:r>
            <w:r w:rsidRPr="009D1C2B">
              <w:rPr>
                <w:i/>
              </w:rPr>
              <w:t>gische Fragestellungen ab und planen hypothesengeleitet z. B. Beobach</w:t>
            </w:r>
            <w:r w:rsidR="00DD29DC">
              <w:rPr>
                <w:i/>
              </w:rPr>
              <w:softHyphen/>
            </w:r>
            <w:r w:rsidRPr="009D1C2B">
              <w:rPr>
                <w:i/>
              </w:rPr>
              <w:t>tungen und Experimente zu deren qualitativer und quantitativer Beant</w:t>
            </w:r>
            <w:r w:rsidR="00DD29DC">
              <w:rPr>
                <w:i/>
              </w:rPr>
              <w:softHyphen/>
            </w:r>
            <w:r w:rsidRPr="009D1C2B">
              <w:rPr>
                <w:i/>
              </w:rPr>
              <w:t>wortung.</w:t>
            </w:r>
          </w:p>
          <w:p w14:paraId="3CA50AB2" w14:textId="674AF4C2" w:rsidR="00E86735" w:rsidRPr="009D1C2B"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führen u. a. selbstgeplante naturwissenschaftliche Untersuchungen durch. Dabei nehmen sie die Dokumentation, Auswertung und Veran</w:t>
            </w:r>
            <w:r w:rsidR="00DD29DC">
              <w:rPr>
                <w:i/>
              </w:rPr>
              <w:softHyphen/>
            </w:r>
            <w:r w:rsidRPr="009D1C2B">
              <w:rPr>
                <w:i/>
              </w:rPr>
              <w:t>schaulichung der erhobenen Daten (auch mit digitalen Hilfsmitteln) selbständig vor.</w:t>
            </w:r>
          </w:p>
          <w:p w14:paraId="2298256F" w14:textId="77777777" w:rsidR="00E86735" w:rsidRPr="009D1C2B"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beurteilen die Gültigkeit von erhobenen oder recherchierten Daten und finden in diesen Daten Trends, Strukturen und Beziehungen.</w:t>
            </w:r>
          </w:p>
          <w:p w14:paraId="41E0D3D6" w14:textId="12FF016F" w:rsidR="00E86735" w:rsidRPr="009A7EC3" w:rsidRDefault="00E86735"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beschreiben Grenzen des im Rahmen eines naturwissenschaftlichen Erkenntniswegs generierten Wissens und leiten daraus Aussagen zur Gültigkeit dieses Wissens ab.</w:t>
            </w:r>
          </w:p>
          <w:p w14:paraId="2EB3F64C" w14:textId="33F8D954" w:rsidR="00E86735" w:rsidRPr="009A7EC3" w:rsidRDefault="009A7EC3"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beschreiben Wechselwirkungen und Stoffwechselprozesse (z. B. Enzymatik) mithilfe von Modellen. Sie entwickeln zu einem Sachverhalt alternative Modelle. Dabei erkennen sie Stärken und Schwächen einzelner Modelle und leiten daraus die Notwendigkeit ab, Modelle kritisch zu betrachten und weiterzuentwickeln.</w:t>
            </w:r>
          </w:p>
        </w:tc>
      </w:tr>
      <w:tr w:rsidR="00BC48CF" w:rsidRPr="004F5507" w14:paraId="22A132E9" w14:textId="77777777" w:rsidTr="00C60B78">
        <w:tc>
          <w:tcPr>
            <w:tcW w:w="10060" w:type="dxa"/>
            <w:gridSpan w:val="2"/>
            <w:shd w:val="clear" w:color="auto" w:fill="D6E3BC" w:themeFill="accent3" w:themeFillTint="66"/>
          </w:tcPr>
          <w:p w14:paraId="146FA76C" w14:textId="1AAFAF1F" w:rsidR="00BC48CF" w:rsidRPr="00E86735" w:rsidRDefault="006A06B2" w:rsidP="00850205">
            <w:pPr>
              <w:pStyle w:val="KeinLeerraum"/>
              <w:rPr>
                <w:rStyle w:val="HTMLZitat"/>
              </w:rPr>
            </w:pPr>
            <w:r w:rsidRPr="00E86735">
              <w:rPr>
                <w:rStyle w:val="HTMLZitat"/>
                <w:b/>
              </w:rPr>
              <w:lastRenderedPageBreak/>
              <w:t>Das ist neu</w:t>
            </w:r>
            <w:r w:rsidRPr="00E86735">
              <w:rPr>
                <w:rStyle w:val="HTMLZitat"/>
              </w:rPr>
              <w:t xml:space="preserve"> gegenüber der </w:t>
            </w:r>
            <w:r w:rsidR="00E86735" w:rsidRPr="00E86735">
              <w:rPr>
                <w:rStyle w:val="HTMLZitat"/>
              </w:rPr>
              <w:t>10</w:t>
            </w:r>
            <w:r w:rsidRPr="00E86735">
              <w:rPr>
                <w:rStyle w:val="HTMLZitat"/>
              </w:rPr>
              <w:t>. Klasse im G8:</w:t>
            </w:r>
          </w:p>
          <w:p w14:paraId="49594135" w14:textId="533E497E" w:rsidR="006A06B2" w:rsidRPr="008C566A" w:rsidRDefault="00E86735" w:rsidP="00850205">
            <w:pPr>
              <w:pStyle w:val="KeinLeerraum"/>
              <w:rPr>
                <w:rStyle w:val="HTMLZitat"/>
                <w:color w:val="FF0000"/>
              </w:rPr>
            </w:pPr>
            <w:r w:rsidRPr="00E86735">
              <w:rPr>
                <w:rStyle w:val="HTMLZitat"/>
              </w:rPr>
              <w:t>stark vertiefte Behandlung der Enzyme</w:t>
            </w:r>
          </w:p>
        </w:tc>
        <w:tc>
          <w:tcPr>
            <w:tcW w:w="4500" w:type="dxa"/>
            <w:gridSpan w:val="2"/>
            <w:shd w:val="clear" w:color="auto" w:fill="D6E3BC" w:themeFill="accent3" w:themeFillTint="66"/>
          </w:tcPr>
          <w:p w14:paraId="034FACB4" w14:textId="515F6A22" w:rsidR="00BC48CF" w:rsidRPr="008C566A" w:rsidRDefault="006A06B2" w:rsidP="00C60B78">
            <w:pPr>
              <w:pStyle w:val="KeinLeerraum"/>
              <w:rPr>
                <w:rStyle w:val="HTMLZitat"/>
                <w:color w:val="FF0000"/>
              </w:rPr>
            </w:pPr>
            <w:r w:rsidRPr="00E86735">
              <w:rPr>
                <w:rStyle w:val="HTMLZitat"/>
                <w:b/>
              </w:rPr>
              <w:t>Das wurde weggelassen</w:t>
            </w:r>
            <w:r w:rsidRPr="00E86735">
              <w:rPr>
                <w:rStyle w:val="HTMLZitat"/>
              </w:rPr>
              <w:t xml:space="preserve"> gegenüber der </w:t>
            </w:r>
            <w:r w:rsidR="00E86735" w:rsidRPr="00E86735">
              <w:rPr>
                <w:rStyle w:val="HTMLZitat"/>
              </w:rPr>
              <w:t>10</w:t>
            </w:r>
            <w:r w:rsidRPr="00E86735">
              <w:rPr>
                <w:rStyle w:val="HTMLZitat"/>
              </w:rPr>
              <w:t>. Klasse im G8:</w:t>
            </w:r>
            <w:r w:rsidR="00C60B78" w:rsidRPr="00E86735">
              <w:rPr>
                <w:rStyle w:val="HTMLZitat"/>
              </w:rPr>
              <w:t xml:space="preserve">                    </w:t>
            </w:r>
            <w:r w:rsidRPr="00E86735">
              <w:rPr>
                <w:rStyle w:val="HTMLZitat"/>
              </w:rPr>
              <w:t>–</w:t>
            </w:r>
          </w:p>
        </w:tc>
      </w:tr>
      <w:tr w:rsidR="00080984" w:rsidRPr="00080984" w14:paraId="208FA4DF" w14:textId="77777777" w:rsidTr="00C60B78">
        <w:trPr>
          <w:trHeight w:val="557"/>
        </w:trPr>
        <w:tc>
          <w:tcPr>
            <w:tcW w:w="10060" w:type="dxa"/>
            <w:gridSpan w:val="2"/>
            <w:shd w:val="clear" w:color="auto" w:fill="F2DBDB" w:themeFill="accent2" w:themeFillTint="33"/>
          </w:tcPr>
          <w:p w14:paraId="1D2ADB5E" w14:textId="3D47AA82" w:rsidR="00752953" w:rsidRPr="00E86735" w:rsidRDefault="00BC48CF" w:rsidP="00ED230B">
            <w:pPr>
              <w:pStyle w:val="KeinLeerraum"/>
              <w:rPr>
                <w:rStyle w:val="HTMLZitat"/>
                <w:b/>
              </w:rPr>
            </w:pPr>
            <w:r w:rsidRPr="00E86735">
              <w:rPr>
                <w:rStyle w:val="HTMLZitat"/>
                <w:b/>
              </w:rPr>
              <w:t>Vorwissen</w:t>
            </w:r>
            <w:r w:rsidR="00752953" w:rsidRPr="00E86735">
              <w:rPr>
                <w:rStyle w:val="HTMLZitat"/>
                <w:b/>
              </w:rPr>
              <w:t>:</w:t>
            </w:r>
          </w:p>
          <w:p w14:paraId="153EB42E" w14:textId="77777777" w:rsidR="00E0531D" w:rsidRDefault="00E86735" w:rsidP="00ED230B">
            <w:pPr>
              <w:pStyle w:val="KeinLeerraum"/>
              <w:rPr>
                <w:rStyle w:val="HTMLZitat"/>
                <w:iCs w:val="0"/>
              </w:rPr>
            </w:pPr>
            <w:r w:rsidRPr="00E86735">
              <w:rPr>
                <w:rStyle w:val="HTMLZitat"/>
                <w:b/>
                <w:iCs w:val="0"/>
              </w:rPr>
              <w:t>Jgst. 5 Biologie</w:t>
            </w:r>
            <w:r w:rsidRPr="00E86735">
              <w:rPr>
                <w:rStyle w:val="HTMLZitat"/>
                <w:iCs w:val="0"/>
              </w:rPr>
              <w:t>, Lernbereich 2</w:t>
            </w:r>
            <w:r w:rsidRPr="00051ED9">
              <w:rPr>
                <w:rStyle w:val="HTMLZitat"/>
                <w:iCs w:val="0"/>
              </w:rPr>
              <w:t>.3.3: Stoff- und Energieumwandlung (</w:t>
            </w:r>
            <w:r w:rsidR="005A4A20">
              <w:rPr>
                <w:rStyle w:val="HTMLZitat"/>
                <w:iCs w:val="0"/>
              </w:rPr>
              <w:t>Verdauung</w:t>
            </w:r>
            <w:r w:rsidRPr="00051ED9">
              <w:rPr>
                <w:rStyle w:val="HTMLZitat"/>
                <w:iCs w:val="0"/>
              </w:rPr>
              <w:t>)</w:t>
            </w:r>
          </w:p>
          <w:p w14:paraId="2193101F" w14:textId="77777777" w:rsidR="00445BCA" w:rsidRPr="00445BCA" w:rsidRDefault="00445BCA" w:rsidP="00445BCA">
            <w:pPr>
              <w:pStyle w:val="KeinLeerraum"/>
              <w:rPr>
                <w:rStyle w:val="HTMLZitat"/>
                <w:rFonts w:cs="Times New Roman"/>
              </w:rPr>
            </w:pPr>
            <w:r w:rsidRPr="00445BCA">
              <w:rPr>
                <w:rStyle w:val="HTMLZitat"/>
                <w:rFonts w:cs="Times New Roman"/>
                <w:b/>
                <w:bCs/>
              </w:rPr>
              <w:t>Jgst. 8 Chemie NTG</w:t>
            </w:r>
            <w:r w:rsidRPr="00445BCA">
              <w:rPr>
                <w:rStyle w:val="HTMLZitat"/>
                <w:rFonts w:cs="Times New Roman"/>
              </w:rPr>
              <w:t>, Lernbereich 3: Chemische Reaktionen (Katalyse)</w:t>
            </w:r>
          </w:p>
          <w:p w14:paraId="39238E05" w14:textId="77777777" w:rsidR="00445BCA" w:rsidRDefault="00445BCA" w:rsidP="00445BCA">
            <w:pPr>
              <w:pStyle w:val="KeinLeerraum"/>
              <w:rPr>
                <w:rStyle w:val="HTMLZitat"/>
                <w:rFonts w:cs="Times New Roman"/>
              </w:rPr>
            </w:pPr>
            <w:r w:rsidRPr="00445BCA">
              <w:rPr>
                <w:rStyle w:val="HTMLZitat"/>
                <w:rFonts w:cs="Times New Roman"/>
                <w:b/>
                <w:bCs/>
              </w:rPr>
              <w:t>Jgst. 9 Chemie Nicht-NTG</w:t>
            </w:r>
            <w:r w:rsidRPr="00445BCA">
              <w:rPr>
                <w:rStyle w:val="HTMLZitat"/>
                <w:rFonts w:cs="Times New Roman"/>
              </w:rPr>
              <w:t>, Lernbereich 3: Chemische Reaktionen (Katalyse)</w:t>
            </w:r>
          </w:p>
          <w:p w14:paraId="240C2731" w14:textId="77777777" w:rsidR="002666CD" w:rsidRPr="002666CD" w:rsidRDefault="002666CD" w:rsidP="002666CD">
            <w:pPr>
              <w:pStyle w:val="KeinLeerraum"/>
              <w:rPr>
                <w:rStyle w:val="HTMLZitat"/>
                <w:rFonts w:cs="Times New Roman"/>
              </w:rPr>
            </w:pPr>
            <w:r w:rsidRPr="002666CD">
              <w:rPr>
                <w:rStyle w:val="HTMLZitat"/>
                <w:rFonts w:cs="Times New Roman"/>
                <w:b/>
                <w:bCs/>
              </w:rPr>
              <w:t>Jgst. 10 Chemie NTG</w:t>
            </w:r>
            <w:r w:rsidRPr="002666CD">
              <w:rPr>
                <w:rStyle w:val="HTMLZitat"/>
                <w:rFonts w:cs="Times New Roman"/>
              </w:rPr>
              <w:t>, Lernbereich 2: Protonenübergänge (pH-Skala)</w:t>
            </w:r>
          </w:p>
          <w:p w14:paraId="102E6AB9" w14:textId="01484052" w:rsidR="002666CD" w:rsidRPr="001772BE" w:rsidRDefault="002666CD" w:rsidP="002666CD">
            <w:pPr>
              <w:pStyle w:val="KeinLeerraum"/>
              <w:rPr>
                <w:rStyle w:val="HTMLZitat"/>
                <w:iCs w:val="0"/>
              </w:rPr>
            </w:pPr>
            <w:r w:rsidRPr="002666CD">
              <w:rPr>
                <w:rStyle w:val="HTMLZitat"/>
                <w:rFonts w:cs="Times New Roman"/>
                <w:b/>
                <w:bCs/>
              </w:rPr>
              <w:t>Jgst. 10 Chemie Nicht-NTG</w:t>
            </w:r>
            <w:r w:rsidRPr="002666CD">
              <w:rPr>
                <w:rStyle w:val="HTMLZitat"/>
                <w:rFonts w:cs="Times New Roman"/>
              </w:rPr>
              <w:t>, Lernbereich 4: Protonenübergänge (pH-Skala) – Steht noch nicht zur Verfügung!</w:t>
            </w:r>
          </w:p>
        </w:tc>
        <w:tc>
          <w:tcPr>
            <w:tcW w:w="4500" w:type="dxa"/>
            <w:gridSpan w:val="2"/>
            <w:shd w:val="clear" w:color="auto" w:fill="F2DBDB" w:themeFill="accent2" w:themeFillTint="33"/>
          </w:tcPr>
          <w:p w14:paraId="5FC0F490" w14:textId="228D320A" w:rsidR="00FC5470" w:rsidRDefault="00BC48CF" w:rsidP="00850205">
            <w:pPr>
              <w:pStyle w:val="KeinLeerraum"/>
              <w:rPr>
                <w:rStyle w:val="HTMLZitat"/>
                <w:b/>
              </w:rPr>
            </w:pPr>
            <w:r w:rsidRPr="00DD29DC">
              <w:rPr>
                <w:rStyle w:val="HTMLZitat"/>
                <w:b/>
              </w:rPr>
              <w:t>Weiterverwendung:</w:t>
            </w:r>
            <w:r w:rsidR="00D43AD7" w:rsidRPr="00DD29DC">
              <w:rPr>
                <w:rStyle w:val="HTMLZitat"/>
                <w:b/>
              </w:rPr>
              <w:t xml:space="preserve"> </w:t>
            </w:r>
          </w:p>
          <w:p w14:paraId="1DC56B1F" w14:textId="3450A31C" w:rsidR="00B24DB5" w:rsidRPr="00B24DB5" w:rsidRDefault="00B24DB5" w:rsidP="00850205">
            <w:pPr>
              <w:pStyle w:val="KeinLeerraum"/>
              <w:rPr>
                <w:rStyle w:val="HTMLZitat"/>
              </w:rPr>
            </w:pPr>
            <w:r>
              <w:rPr>
                <w:rStyle w:val="HTMLZitat"/>
                <w:b/>
              </w:rPr>
              <w:t>Jgst. 11 Chemie (nur NTG!)</w:t>
            </w:r>
            <w:r>
              <w:rPr>
                <w:rStyle w:val="HTMLZitat"/>
              </w:rPr>
              <w:t>, Lernbereich 2: Lebensmittelchemie / Wirkung von Ver</w:t>
            </w:r>
            <w:r>
              <w:rPr>
                <w:rStyle w:val="HTMLZitat"/>
              </w:rPr>
              <w:softHyphen/>
              <w:t>dauungsenzymen</w:t>
            </w:r>
          </w:p>
          <w:p w14:paraId="44AF9FBB" w14:textId="5C68262B" w:rsidR="00BC48CF" w:rsidRPr="008C566A" w:rsidRDefault="00B24DB5" w:rsidP="003F3054">
            <w:pPr>
              <w:pStyle w:val="KeinLeerraum"/>
              <w:rPr>
                <w:rStyle w:val="HTMLZitat"/>
                <w:b/>
                <w:color w:val="FF0000"/>
              </w:rPr>
            </w:pPr>
            <w:r w:rsidRPr="00051ED9">
              <w:rPr>
                <w:rStyle w:val="HTMLZitat"/>
                <w:b/>
                <w:bCs/>
              </w:rPr>
              <w:t>Oberstufe</w:t>
            </w:r>
            <w:r>
              <w:rPr>
                <w:rStyle w:val="HTMLZitat"/>
                <w:b/>
                <w:bCs/>
              </w:rPr>
              <w:t xml:space="preserve"> (Jgst. 13)</w:t>
            </w:r>
            <w:r>
              <w:rPr>
                <w:rStyle w:val="HTMLZitat"/>
              </w:rPr>
              <w:t>, Lernbereich 3:</w:t>
            </w:r>
            <w:r w:rsidRPr="00051ED9">
              <w:rPr>
                <w:rStyle w:val="HTMLZitat"/>
              </w:rPr>
              <w:t xml:space="preserve"> Stoffwechsel</w:t>
            </w:r>
            <w:r>
              <w:rPr>
                <w:rStyle w:val="HTMLZitat"/>
              </w:rPr>
              <w:t>physiologie der Zelle</w:t>
            </w:r>
          </w:p>
        </w:tc>
      </w:tr>
    </w:tbl>
    <w:p w14:paraId="41B4D3FB" w14:textId="684F5BD9" w:rsidR="00A23B34" w:rsidRDefault="00A23B34" w:rsidP="00C92F7A">
      <w:pPr>
        <w:pStyle w:val="KeinLeerraum"/>
        <w:rPr>
          <w:rStyle w:val="HTMLZitat"/>
          <w:i w:val="0"/>
        </w:rPr>
      </w:pPr>
    </w:p>
    <w:p w14:paraId="4783880C" w14:textId="1C0703A3" w:rsidR="001124D4" w:rsidRDefault="001124D4" w:rsidP="00C92F7A">
      <w:pPr>
        <w:pStyle w:val="KeinLeerraum"/>
        <w:rPr>
          <w:rStyle w:val="HTMLZitat"/>
        </w:rPr>
      </w:pPr>
    </w:p>
    <w:p w14:paraId="54233E6F" w14:textId="671F0755" w:rsidR="001124D4" w:rsidRDefault="001124D4" w:rsidP="00C92F7A">
      <w:pPr>
        <w:pStyle w:val="KeinLeerraum"/>
        <w:rPr>
          <w:rStyle w:val="HTMLZitat"/>
        </w:rPr>
      </w:pPr>
    </w:p>
    <w:p w14:paraId="2C692E02" w14:textId="5A16CC4E" w:rsidR="001124D4" w:rsidRDefault="001124D4" w:rsidP="00C92F7A">
      <w:pPr>
        <w:pStyle w:val="KeinLeerraum"/>
        <w:rPr>
          <w:rStyle w:val="HTMLZitat"/>
        </w:rPr>
      </w:pPr>
    </w:p>
    <w:p w14:paraId="37A8B46A" w14:textId="77777777" w:rsidR="001124D4" w:rsidRDefault="001124D4" w:rsidP="00C92F7A">
      <w:pPr>
        <w:pStyle w:val="KeinLeerraum"/>
        <w:rPr>
          <w:rStyle w:val="HTMLZitat"/>
          <w:i w:val="0"/>
        </w:rPr>
      </w:pPr>
    </w:p>
    <w:tbl>
      <w:tblPr>
        <w:tblStyle w:val="Tabellenraster"/>
        <w:tblW w:w="0" w:type="auto"/>
        <w:tblLook w:val="04A0" w:firstRow="1" w:lastRow="0" w:firstColumn="1" w:lastColumn="0" w:noHBand="0" w:noVBand="1"/>
      </w:tblPr>
      <w:tblGrid>
        <w:gridCol w:w="6941"/>
        <w:gridCol w:w="3119"/>
        <w:gridCol w:w="2663"/>
        <w:gridCol w:w="1837"/>
      </w:tblGrid>
      <w:tr w:rsidR="0000436A" w:rsidRPr="000A41A5" w14:paraId="056D6AAF" w14:textId="77777777" w:rsidTr="00C60B78">
        <w:tc>
          <w:tcPr>
            <w:tcW w:w="12723" w:type="dxa"/>
            <w:gridSpan w:val="3"/>
            <w:shd w:val="clear" w:color="auto" w:fill="FFFF00"/>
          </w:tcPr>
          <w:p w14:paraId="51351D46" w14:textId="6304CDC9" w:rsidR="0000436A" w:rsidRPr="000A41A5" w:rsidRDefault="00BC48CF" w:rsidP="00C92F7A">
            <w:pPr>
              <w:pStyle w:val="KeinLeerraum"/>
              <w:rPr>
                <w:rStyle w:val="HTMLZitat"/>
                <w:rFonts w:ascii="Arial" w:hAnsi="Arial" w:cs="Arial"/>
                <w:b/>
                <w:i w:val="0"/>
                <w:sz w:val="28"/>
                <w:szCs w:val="28"/>
              </w:rPr>
            </w:pPr>
            <w:r w:rsidRPr="000A41A5">
              <w:rPr>
                <w:rStyle w:val="HTMLZitat"/>
                <w:rFonts w:ascii="Arial" w:hAnsi="Arial" w:cs="Arial"/>
                <w:b/>
                <w:i w:val="0"/>
                <w:sz w:val="28"/>
                <w:szCs w:val="28"/>
              </w:rPr>
              <w:lastRenderedPageBreak/>
              <w:t xml:space="preserve">Lernbereich </w:t>
            </w:r>
            <w:r w:rsidR="000A41A5" w:rsidRPr="000A41A5">
              <w:rPr>
                <w:rStyle w:val="HTMLZitat"/>
                <w:rFonts w:ascii="Arial" w:hAnsi="Arial" w:cs="Arial"/>
                <w:b/>
                <w:i w:val="0"/>
                <w:sz w:val="28"/>
                <w:szCs w:val="28"/>
              </w:rPr>
              <w:t xml:space="preserve">3.3: </w:t>
            </w:r>
            <w:r w:rsidR="00001A39">
              <w:rPr>
                <w:rStyle w:val="HTMLZitat"/>
                <w:rFonts w:ascii="Arial" w:hAnsi="Arial" w:cs="Arial"/>
                <w:b/>
                <w:i w:val="0"/>
                <w:sz w:val="28"/>
                <w:szCs w:val="28"/>
              </w:rPr>
              <w:t>Gasaustausch und Atemgastransport im Blutkreislauf</w:t>
            </w:r>
          </w:p>
        </w:tc>
        <w:tc>
          <w:tcPr>
            <w:tcW w:w="1837" w:type="dxa"/>
            <w:shd w:val="clear" w:color="auto" w:fill="FFFF00"/>
          </w:tcPr>
          <w:p w14:paraId="7DB0DF24" w14:textId="1ADF455F" w:rsidR="0000436A" w:rsidRPr="00702C02" w:rsidRDefault="00BC48CF" w:rsidP="00C92F7A">
            <w:pPr>
              <w:pStyle w:val="KeinLeerraum"/>
              <w:rPr>
                <w:rStyle w:val="HTMLZitat"/>
                <w:rFonts w:ascii="Arial" w:hAnsi="Arial" w:cs="Arial"/>
                <w:iCs w:val="0"/>
              </w:rPr>
            </w:pPr>
            <w:r w:rsidRPr="009C29F4">
              <w:rPr>
                <w:rStyle w:val="HTMLZitat"/>
                <w:rFonts w:ascii="Arial" w:hAnsi="Arial" w:cs="Arial"/>
                <w:iCs w:val="0"/>
              </w:rPr>
              <w:t xml:space="preserve">ca. </w:t>
            </w:r>
            <w:r w:rsidR="009C29F4" w:rsidRPr="009C29F4">
              <w:rPr>
                <w:rStyle w:val="HTMLZitat"/>
                <w:rFonts w:ascii="Arial" w:hAnsi="Arial" w:cs="Arial"/>
                <w:iCs w:val="0"/>
              </w:rPr>
              <w:t>11</w:t>
            </w:r>
            <w:r w:rsidR="00CC208B" w:rsidRPr="009C29F4">
              <w:rPr>
                <w:rStyle w:val="HTMLZitat"/>
                <w:rFonts w:ascii="Arial" w:hAnsi="Arial" w:cs="Arial"/>
                <w:iCs w:val="0"/>
              </w:rPr>
              <w:t xml:space="preserve"> Stunden</w:t>
            </w:r>
          </w:p>
        </w:tc>
      </w:tr>
      <w:tr w:rsidR="0000436A" w:rsidRPr="009D39C5" w14:paraId="15F0F563" w14:textId="77777777" w:rsidTr="00337DF0">
        <w:tc>
          <w:tcPr>
            <w:tcW w:w="6941" w:type="dxa"/>
            <w:shd w:val="clear" w:color="auto" w:fill="FFFFCC"/>
          </w:tcPr>
          <w:p w14:paraId="51A25FC4" w14:textId="72158E49" w:rsidR="0000436A" w:rsidRPr="009D39C5" w:rsidRDefault="0000436A" w:rsidP="00A13869">
            <w:pPr>
              <w:pStyle w:val="KeinLeerraum"/>
              <w:rPr>
                <w:rStyle w:val="HTMLZitat"/>
                <w:b/>
                <w:i w:val="0"/>
              </w:rPr>
            </w:pPr>
            <w:r w:rsidRPr="009D39C5">
              <w:rPr>
                <w:rStyle w:val="HTMLZitat"/>
                <w:b/>
                <w:i w:val="0"/>
              </w:rPr>
              <w:t>Inhalte zu den Kompetenzen</w:t>
            </w:r>
          </w:p>
        </w:tc>
        <w:tc>
          <w:tcPr>
            <w:tcW w:w="7619" w:type="dxa"/>
            <w:gridSpan w:val="3"/>
            <w:shd w:val="clear" w:color="auto" w:fill="CCCCFF"/>
          </w:tcPr>
          <w:p w14:paraId="5D40B1C7"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41EF585" w14:textId="77777777" w:rsidTr="00337DF0">
        <w:tc>
          <w:tcPr>
            <w:tcW w:w="6941" w:type="dxa"/>
            <w:shd w:val="clear" w:color="auto" w:fill="FFFFCC"/>
          </w:tcPr>
          <w:p w14:paraId="4E43A7E4" w14:textId="37D09CBD" w:rsidR="00001A39" w:rsidRPr="00C30070"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Gasaustausch in der Lunge und in anderen Geweben durch Diffu</w:t>
            </w:r>
            <w:r w:rsidR="005A4A20">
              <w:rPr>
                <w:rFonts w:eastAsia="Times New Roman" w:cs="Times New Roman"/>
                <w:noProof w:val="0"/>
                <w:szCs w:val="24"/>
                <w:lang w:eastAsia="de-DE"/>
              </w:rPr>
              <w:softHyphen/>
            </w:r>
            <w:r w:rsidRPr="00C30070">
              <w:rPr>
                <w:rFonts w:eastAsia="Times New Roman" w:cs="Times New Roman"/>
                <w:noProof w:val="0"/>
                <w:szCs w:val="24"/>
                <w:lang w:eastAsia="de-DE"/>
              </w:rPr>
              <w:t>sion: Oberflächenvergrößerung, Konzentrationsunterschied, Dif</w:t>
            </w:r>
            <w:r w:rsidR="005A4A20">
              <w:rPr>
                <w:rFonts w:eastAsia="Times New Roman" w:cs="Times New Roman"/>
                <w:noProof w:val="0"/>
                <w:szCs w:val="24"/>
                <w:lang w:eastAsia="de-DE"/>
              </w:rPr>
              <w:softHyphen/>
            </w:r>
            <w:r w:rsidRPr="00C30070">
              <w:rPr>
                <w:rFonts w:eastAsia="Times New Roman" w:cs="Times New Roman"/>
                <w:noProof w:val="0"/>
                <w:szCs w:val="24"/>
                <w:lang w:eastAsia="de-DE"/>
              </w:rPr>
              <w:t xml:space="preserve">fusionsstrecke </w:t>
            </w:r>
          </w:p>
          <w:p w14:paraId="148CAFBF" w14:textId="6D03BB3A" w:rsidR="00001A39" w:rsidRPr="00C30070"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Sauerstoff- und Kohlenstoffdioxidtransport im Blut, Hämoglobin als Transportprotein </w:t>
            </w:r>
          </w:p>
          <w:p w14:paraId="743EE4A9" w14:textId="6405D5E0" w:rsidR="00001A39" w:rsidRPr="00C30070"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Herz-Kreislauf-System: Lungen- und Körperkreislauf, Herz (Herzkammern, Herzklappen, Herzzyklus), Blutdruck </w:t>
            </w:r>
          </w:p>
          <w:p w14:paraId="3C360A42" w14:textId="5919BFC6" w:rsidR="0007158A" w:rsidRPr="009A7EC3" w:rsidRDefault="00001A39" w:rsidP="008709FE">
            <w:pPr>
              <w:pStyle w:val="KeinLeerraum"/>
              <w:numPr>
                <w:ilvl w:val="0"/>
                <w:numId w:val="12"/>
              </w:numPr>
              <w:ind w:left="357" w:hanging="357"/>
              <w:rPr>
                <w:iCs/>
              </w:rPr>
            </w:pPr>
            <w:r w:rsidRPr="00001A39">
              <w:rPr>
                <w:rFonts w:eastAsia="Times New Roman" w:cs="Times New Roman"/>
                <w:noProof w:val="0"/>
                <w:szCs w:val="24"/>
                <w:lang w:eastAsia="de-DE"/>
              </w:rPr>
              <w:t>Gesundheitsvorsorge (Bewegung, Ernährung), Schädigungen (z. B. durch Rauchen) und Erkrankungen (z. B. Arteriosklerose, Herzinfarkt); Bedeutung von Erste-Hilfe-Maßnahmen, Blutspen</w:t>
            </w:r>
            <w:r w:rsidR="005A4A20">
              <w:rPr>
                <w:rFonts w:eastAsia="Times New Roman" w:cs="Times New Roman"/>
                <w:noProof w:val="0"/>
                <w:szCs w:val="24"/>
                <w:lang w:eastAsia="de-DE"/>
              </w:rPr>
              <w:softHyphen/>
            </w:r>
            <w:r w:rsidRPr="00001A39">
              <w:rPr>
                <w:rFonts w:eastAsia="Times New Roman" w:cs="Times New Roman"/>
                <w:noProof w:val="0"/>
                <w:szCs w:val="24"/>
                <w:lang w:eastAsia="de-DE"/>
              </w:rPr>
              <w:t>de, Organspende</w:t>
            </w:r>
          </w:p>
          <w:p w14:paraId="3435B44D" w14:textId="77777777" w:rsidR="009A7EC3" w:rsidRPr="009A7EC3" w:rsidRDefault="009A7EC3" w:rsidP="008709FE">
            <w:pPr>
              <w:pStyle w:val="KeinLeerraum"/>
              <w:numPr>
                <w:ilvl w:val="0"/>
                <w:numId w:val="16"/>
              </w:numPr>
              <w:ind w:left="357" w:hanging="357"/>
              <w:rPr>
                <w:iCs/>
              </w:rPr>
            </w:pPr>
            <w:r w:rsidRPr="009D1C2B">
              <w:rPr>
                <w:i/>
              </w:rPr>
              <w:t>Eigenschaften und Grenzen von materiellen und ideellen Modellen: u. a. Schlüssel-Schloss-Modell</w:t>
            </w:r>
          </w:p>
          <w:p w14:paraId="50A2FF20" w14:textId="0B52C172" w:rsidR="009A7EC3" w:rsidRPr="00001A39" w:rsidRDefault="009A7EC3" w:rsidP="008709FE">
            <w:pPr>
              <w:pStyle w:val="KeinLeerraum"/>
              <w:numPr>
                <w:ilvl w:val="0"/>
                <w:numId w:val="16"/>
              </w:numPr>
              <w:ind w:left="357" w:hanging="357"/>
              <w:rPr>
                <w:rStyle w:val="HTMLZitat"/>
                <w:i w:val="0"/>
              </w:rPr>
            </w:pPr>
            <w:r w:rsidRPr="009D1C2B">
              <w:rPr>
                <w:i/>
              </w:rPr>
              <w:t>Gesundheitsbewusstsein und Verantwortung: u. a. Hygiene, Impfung, Ernährung</w:t>
            </w:r>
          </w:p>
        </w:tc>
        <w:tc>
          <w:tcPr>
            <w:tcW w:w="7619" w:type="dxa"/>
            <w:gridSpan w:val="3"/>
            <w:shd w:val="clear" w:color="auto" w:fill="CCCCFF"/>
          </w:tcPr>
          <w:p w14:paraId="1F6BC158" w14:textId="3EBE0542" w:rsidR="00001A39" w:rsidRPr="00C30070"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erklären den Gasaustausch durch Diffusion mithilfe des Struktur-</w:t>
            </w:r>
            <w:proofErr w:type="spellStart"/>
            <w:r w:rsidRPr="00C30070">
              <w:rPr>
                <w:rFonts w:eastAsia="Times New Roman" w:cs="Times New Roman"/>
                <w:noProof w:val="0"/>
                <w:szCs w:val="24"/>
                <w:lang w:eastAsia="de-DE"/>
              </w:rPr>
              <w:t>Funk</w:t>
            </w:r>
            <w:r w:rsidR="001D0757">
              <w:rPr>
                <w:rFonts w:eastAsia="Times New Roman" w:cs="Times New Roman"/>
                <w:noProof w:val="0"/>
                <w:szCs w:val="24"/>
                <w:lang w:eastAsia="de-DE"/>
              </w:rPr>
              <w:softHyphen/>
            </w:r>
            <w:r w:rsidRPr="00C30070">
              <w:rPr>
                <w:rFonts w:eastAsia="Times New Roman" w:cs="Times New Roman"/>
                <w:noProof w:val="0"/>
                <w:szCs w:val="24"/>
                <w:lang w:eastAsia="de-DE"/>
              </w:rPr>
              <w:t>tions</w:t>
            </w:r>
            <w:proofErr w:type="spellEnd"/>
            <w:r w:rsidRPr="00C30070">
              <w:rPr>
                <w:rFonts w:eastAsia="Times New Roman" w:cs="Times New Roman"/>
                <w:noProof w:val="0"/>
                <w:szCs w:val="24"/>
                <w:lang w:eastAsia="de-DE"/>
              </w:rPr>
              <w:t xml:space="preserve">-Konzepts. </w:t>
            </w:r>
          </w:p>
          <w:p w14:paraId="03E5083E" w14:textId="5C3B7E4E" w:rsidR="00001A39" w:rsidRPr="00C30070"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erläutern die Funktion des Herz-Kreislauf-Systems als Transportsystem zwischen der Umgebung und allen Zellen des menschlichen Körpers bei der Stoffaufnahme und </w:t>
            </w:r>
            <w:r w:rsidRPr="00C30070">
              <w:rPr>
                <w:rFonts w:eastAsia="Times New Roman" w:cs="Times New Roman"/>
                <w:noProof w:val="0"/>
                <w:szCs w:val="24"/>
                <w:lang w:eastAsia="de-DE"/>
              </w:rPr>
              <w:noBreakHyphen/>
            </w:r>
            <w:proofErr w:type="spellStart"/>
            <w:r w:rsidRPr="00C30070">
              <w:rPr>
                <w:rFonts w:eastAsia="Times New Roman" w:cs="Times New Roman"/>
                <w:noProof w:val="0"/>
                <w:szCs w:val="24"/>
                <w:lang w:eastAsia="de-DE"/>
              </w:rPr>
              <w:t>abgabe</w:t>
            </w:r>
            <w:proofErr w:type="spellEnd"/>
            <w:r w:rsidRPr="00C30070">
              <w:rPr>
                <w:rFonts w:eastAsia="Times New Roman" w:cs="Times New Roman"/>
                <w:noProof w:val="0"/>
                <w:szCs w:val="24"/>
                <w:lang w:eastAsia="de-DE"/>
              </w:rPr>
              <w:t xml:space="preserve">. </w:t>
            </w:r>
          </w:p>
          <w:p w14:paraId="6963A3B3" w14:textId="1ADC8899" w:rsidR="00405A6D" w:rsidRDefault="00001A39" w:rsidP="008709FE">
            <w:pPr>
              <w:pStyle w:val="Listenabsatz"/>
              <w:framePr w:wrap="auto" w:vAnchor="margin" w:yAlign="inline"/>
              <w:numPr>
                <w:ilvl w:val="0"/>
                <w:numId w:val="12"/>
              </w:numPr>
              <w:tabs>
                <w:tab w:val="clear" w:pos="454"/>
              </w:tabs>
              <w:ind w:left="357" w:hanging="357"/>
              <w:rPr>
                <w:rFonts w:eastAsia="Times New Roman" w:cs="Times New Roman"/>
                <w:noProof w:val="0"/>
                <w:szCs w:val="24"/>
                <w:lang w:eastAsia="de-DE"/>
              </w:rPr>
            </w:pPr>
            <w:r w:rsidRPr="00001A39">
              <w:rPr>
                <w:rFonts w:eastAsia="Times New Roman" w:cs="Times New Roman"/>
                <w:noProof w:val="0"/>
                <w:szCs w:val="24"/>
                <w:lang w:eastAsia="de-DE"/>
              </w:rPr>
              <w:t>erklären die Bedeutung einer aktiven Gesundheitsvorsorge zur Vermei</w:t>
            </w:r>
            <w:r w:rsidR="001D0757">
              <w:rPr>
                <w:rFonts w:eastAsia="Times New Roman" w:cs="Times New Roman"/>
                <w:noProof w:val="0"/>
                <w:szCs w:val="24"/>
                <w:lang w:eastAsia="de-DE"/>
              </w:rPr>
              <w:softHyphen/>
            </w:r>
            <w:r w:rsidRPr="00001A39">
              <w:rPr>
                <w:rFonts w:eastAsia="Times New Roman" w:cs="Times New Roman"/>
                <w:noProof w:val="0"/>
                <w:szCs w:val="24"/>
                <w:lang w:eastAsia="de-DE"/>
              </w:rPr>
              <w:t>dung von Schädigungen und Erkrankungen der Lunge und des Herz-Kreislauf-Systems und erläutern medizinische Möglichkeiten ihrer Behandlung.</w:t>
            </w:r>
          </w:p>
          <w:p w14:paraId="6CB6450D" w14:textId="248BA70C" w:rsidR="009A7EC3" w:rsidRPr="009D1C2B" w:rsidRDefault="009A7EC3" w:rsidP="008709FE">
            <w:pPr>
              <w:pStyle w:val="Listenabsatz"/>
              <w:framePr w:wrap="auto" w:vAnchor="margin" w:yAlign="inline"/>
              <w:numPr>
                <w:ilvl w:val="0"/>
                <w:numId w:val="6"/>
              </w:numPr>
              <w:tabs>
                <w:tab w:val="clear" w:pos="454"/>
              </w:tabs>
              <w:ind w:left="357" w:hanging="357"/>
              <w:rPr>
                <w:rFonts w:eastAsia="Times New Roman" w:cs="Times New Roman"/>
                <w:i/>
                <w:noProof w:val="0"/>
                <w:szCs w:val="24"/>
                <w:lang w:eastAsia="de-DE"/>
              </w:rPr>
            </w:pPr>
            <w:r w:rsidRPr="009D1C2B">
              <w:rPr>
                <w:i/>
              </w:rPr>
              <w:t>beschreiben Wechselwirkungen und Stoffwechselprozesse (z. B. Enzyma</w:t>
            </w:r>
            <w:r w:rsidR="001D0757">
              <w:rPr>
                <w:i/>
              </w:rPr>
              <w:softHyphen/>
            </w:r>
            <w:r w:rsidRPr="009D1C2B">
              <w:rPr>
                <w:i/>
              </w:rPr>
              <w:t>tik) mithilfe von Modellen. Sie entwickeln zu einem Sachverhalt alter</w:t>
            </w:r>
            <w:r w:rsidR="001D0757">
              <w:rPr>
                <w:i/>
              </w:rPr>
              <w:softHyphen/>
            </w:r>
            <w:r w:rsidRPr="009D1C2B">
              <w:rPr>
                <w:i/>
              </w:rPr>
              <w:t>native Modelle. Dabei erkennen sie Stärken und Schwächen einzelner Modelle und leiten daraus die Notwendigkeit ab, Modelle kritisch zu betrachten und weiterzuentwickeln.</w:t>
            </w:r>
          </w:p>
          <w:p w14:paraId="73F0489F" w14:textId="0F0DDA0C" w:rsidR="009A7EC3" w:rsidRPr="009A7EC3" w:rsidRDefault="009A7EC3" w:rsidP="009A7EC3">
            <w:pPr>
              <w:pStyle w:val="KeinLeerraum"/>
              <w:rPr>
                <w:lang w:eastAsia="de-DE"/>
              </w:rPr>
            </w:pPr>
          </w:p>
        </w:tc>
      </w:tr>
      <w:tr w:rsidR="00BC48CF" w:rsidRPr="004F5507" w14:paraId="12D997E1" w14:textId="77777777" w:rsidTr="00C60B78">
        <w:tc>
          <w:tcPr>
            <w:tcW w:w="10060" w:type="dxa"/>
            <w:gridSpan w:val="2"/>
            <w:shd w:val="clear" w:color="auto" w:fill="D6E3BC" w:themeFill="accent3" w:themeFillTint="66"/>
          </w:tcPr>
          <w:p w14:paraId="5BC7071D" w14:textId="3CC12D4F" w:rsidR="00BC48CF" w:rsidRPr="009A7EC3" w:rsidRDefault="006A06B2" w:rsidP="00885D71">
            <w:pPr>
              <w:pStyle w:val="KeinLeerraum"/>
              <w:rPr>
                <w:rStyle w:val="HTMLZitat"/>
              </w:rPr>
            </w:pPr>
            <w:r w:rsidRPr="009A7EC3">
              <w:rPr>
                <w:rStyle w:val="HTMLZitat"/>
                <w:b/>
              </w:rPr>
              <w:t>Das ist neu</w:t>
            </w:r>
            <w:r w:rsidRPr="009A7EC3">
              <w:rPr>
                <w:rStyle w:val="HTMLZitat"/>
              </w:rPr>
              <w:t xml:space="preserve"> gegenüber der </w:t>
            </w:r>
            <w:r w:rsidR="009A7EC3" w:rsidRPr="009A7EC3">
              <w:rPr>
                <w:rStyle w:val="HTMLZitat"/>
              </w:rPr>
              <w:t>10</w:t>
            </w:r>
            <w:r w:rsidRPr="009A7EC3">
              <w:rPr>
                <w:rStyle w:val="HTMLZitat"/>
              </w:rPr>
              <w:t>. Klasse im G8:</w:t>
            </w:r>
          </w:p>
          <w:p w14:paraId="12BDCF9A" w14:textId="02330C7B" w:rsidR="006A06B2" w:rsidRPr="00001A39" w:rsidRDefault="009A7EC3" w:rsidP="00885D71">
            <w:pPr>
              <w:pStyle w:val="KeinLeerraum"/>
              <w:rPr>
                <w:rStyle w:val="HTMLZitat"/>
                <w:color w:val="FF0000"/>
              </w:rPr>
            </w:pPr>
            <w:r w:rsidRPr="009A7EC3">
              <w:rPr>
                <w:rStyle w:val="HTMLZitat"/>
              </w:rPr>
              <w:t>Blutdruck</w:t>
            </w:r>
            <w:r w:rsidR="005A4A20">
              <w:rPr>
                <w:rStyle w:val="HTMLZitat"/>
              </w:rPr>
              <w:t xml:space="preserve">, Erste-Hilfe-Maßnahmen, Organ- und Blutspende </w:t>
            </w:r>
            <w:r w:rsidRPr="009A7EC3">
              <w:rPr>
                <w:rStyle w:val="HTMLZitat"/>
              </w:rPr>
              <w:t>als obligate Lerninhalt</w:t>
            </w:r>
            <w:r w:rsidR="005A4A20">
              <w:rPr>
                <w:rStyle w:val="HTMLZitat"/>
              </w:rPr>
              <w:t>e</w:t>
            </w:r>
          </w:p>
        </w:tc>
        <w:tc>
          <w:tcPr>
            <w:tcW w:w="4500" w:type="dxa"/>
            <w:gridSpan w:val="2"/>
            <w:shd w:val="clear" w:color="auto" w:fill="D6E3BC" w:themeFill="accent3" w:themeFillTint="66"/>
          </w:tcPr>
          <w:p w14:paraId="16D20A15" w14:textId="76A2CE41" w:rsidR="006A06B2" w:rsidRPr="00001A39" w:rsidRDefault="00BC48CF" w:rsidP="00C60B78">
            <w:pPr>
              <w:pStyle w:val="KeinLeerraum"/>
              <w:rPr>
                <w:rStyle w:val="HTMLZitat"/>
                <w:color w:val="FF0000"/>
              </w:rPr>
            </w:pPr>
            <w:r w:rsidRPr="009A7EC3">
              <w:rPr>
                <w:rStyle w:val="HTMLZitat"/>
                <w:b/>
              </w:rPr>
              <w:t>Das wurde weggelassen</w:t>
            </w:r>
            <w:r w:rsidR="006A06B2" w:rsidRPr="009A7EC3">
              <w:rPr>
                <w:rStyle w:val="HTMLZitat"/>
              </w:rPr>
              <w:t xml:space="preserve"> gegenüber der </w:t>
            </w:r>
            <w:r w:rsidR="009A7EC3" w:rsidRPr="009A7EC3">
              <w:rPr>
                <w:rStyle w:val="HTMLZitat"/>
              </w:rPr>
              <w:t>10</w:t>
            </w:r>
            <w:r w:rsidR="006A06B2" w:rsidRPr="009A7EC3">
              <w:rPr>
                <w:rStyle w:val="HTMLZitat"/>
              </w:rPr>
              <w:t>. Klasse im G8:</w:t>
            </w:r>
            <w:r w:rsidR="00C60B78" w:rsidRPr="009A7EC3">
              <w:rPr>
                <w:rStyle w:val="HTMLZitat"/>
              </w:rPr>
              <w:t xml:space="preserve">                  </w:t>
            </w:r>
            <w:r w:rsidR="006A06B2" w:rsidRPr="009A7EC3">
              <w:rPr>
                <w:rStyle w:val="HTMLZitat"/>
              </w:rPr>
              <w:t>–</w:t>
            </w:r>
          </w:p>
        </w:tc>
      </w:tr>
      <w:tr w:rsidR="000A41A5" w:rsidRPr="000A41A5" w14:paraId="7ACDBDD5" w14:textId="77777777" w:rsidTr="00C60B78">
        <w:tc>
          <w:tcPr>
            <w:tcW w:w="10060" w:type="dxa"/>
            <w:gridSpan w:val="2"/>
            <w:shd w:val="clear" w:color="auto" w:fill="F2DBDB" w:themeFill="accent2" w:themeFillTint="33"/>
          </w:tcPr>
          <w:p w14:paraId="40A45AD2" w14:textId="66519FD7" w:rsidR="00FC5470" w:rsidRPr="005A4A20" w:rsidRDefault="00BC48CF" w:rsidP="00850205">
            <w:pPr>
              <w:pStyle w:val="KeinLeerraum"/>
              <w:rPr>
                <w:rStyle w:val="HTMLZitat"/>
                <w:b/>
              </w:rPr>
            </w:pPr>
            <w:r w:rsidRPr="005A4A20">
              <w:rPr>
                <w:rStyle w:val="HTMLZitat"/>
                <w:b/>
              </w:rPr>
              <w:t>Vorwissen</w:t>
            </w:r>
            <w:r w:rsidR="00FC5470" w:rsidRPr="005A4A20">
              <w:rPr>
                <w:rStyle w:val="HTMLZitat"/>
                <w:b/>
              </w:rPr>
              <w:t>:</w:t>
            </w:r>
          </w:p>
          <w:p w14:paraId="4E452C62" w14:textId="77777777" w:rsidR="009C7BE4" w:rsidRDefault="009A7EC3" w:rsidP="00850205">
            <w:pPr>
              <w:pStyle w:val="KeinLeerraum"/>
              <w:rPr>
                <w:rStyle w:val="HTMLZitat"/>
                <w:iCs w:val="0"/>
              </w:rPr>
            </w:pPr>
            <w:r w:rsidRPr="005A4A20">
              <w:rPr>
                <w:rStyle w:val="HTMLZitat"/>
                <w:b/>
                <w:iCs w:val="0"/>
              </w:rPr>
              <w:t>Jgst. 5 Biologie</w:t>
            </w:r>
            <w:r w:rsidRPr="005A4A20">
              <w:rPr>
                <w:rStyle w:val="HTMLZitat"/>
                <w:iCs w:val="0"/>
              </w:rPr>
              <w:t xml:space="preserve">, Lernbereich 2.3.3: Stoff- und Energieumwandlung </w:t>
            </w:r>
            <w:r w:rsidRPr="00051ED9">
              <w:rPr>
                <w:rStyle w:val="HTMLZitat"/>
                <w:iCs w:val="0"/>
              </w:rPr>
              <w:t>(</w:t>
            </w:r>
            <w:r w:rsidR="005A4A20">
              <w:rPr>
                <w:rStyle w:val="HTMLZitat"/>
                <w:iCs w:val="0"/>
              </w:rPr>
              <w:t>Atemgase, Blutkreislaufsystem; Achtung: Lungenanatomie wird vom LehrplanPLUS in Jgst. 5 nicht verlangt!</w:t>
            </w:r>
            <w:r w:rsidRPr="00051ED9">
              <w:rPr>
                <w:rStyle w:val="HTMLZitat"/>
                <w:iCs w:val="0"/>
              </w:rPr>
              <w:t>)</w:t>
            </w:r>
          </w:p>
          <w:p w14:paraId="4EC499D2" w14:textId="77777777" w:rsidR="00F10F63" w:rsidRDefault="00F10F63" w:rsidP="00F10F63">
            <w:pPr>
              <w:pStyle w:val="KeinLeerraum"/>
              <w:rPr>
                <w:rStyle w:val="HTMLZitat"/>
                <w:rFonts w:ascii="Arial Narrow" w:hAnsi="Arial Narrow"/>
              </w:rPr>
            </w:pPr>
            <w:r w:rsidRPr="009B7168">
              <w:rPr>
                <w:rStyle w:val="HTMLZitat"/>
                <w:rFonts w:ascii="Arial Narrow" w:hAnsi="Arial Narrow"/>
                <w:b/>
                <w:bCs/>
              </w:rPr>
              <w:t>Jgst. 10 Chemie NTG</w:t>
            </w:r>
            <w:r>
              <w:rPr>
                <w:rStyle w:val="HTMLZitat"/>
                <w:rFonts w:ascii="Arial Narrow" w:hAnsi="Arial Narrow"/>
              </w:rPr>
              <w:t>, Lernbereich 2: Protonenübergänge</w:t>
            </w:r>
          </w:p>
          <w:p w14:paraId="4A5308FD" w14:textId="674DEE8B" w:rsidR="00F10F63" w:rsidRPr="00001A39" w:rsidRDefault="00F10F63" w:rsidP="00F10F63">
            <w:pPr>
              <w:pStyle w:val="KeinLeerraum"/>
              <w:rPr>
                <w:rStyle w:val="HTMLZitat"/>
                <w:color w:val="FF0000"/>
              </w:rPr>
            </w:pPr>
            <w:r w:rsidRPr="009B7168">
              <w:rPr>
                <w:rStyle w:val="HTMLZitat"/>
                <w:rFonts w:ascii="Arial Narrow" w:hAnsi="Arial Narrow"/>
                <w:b/>
                <w:bCs/>
              </w:rPr>
              <w:t>Jgst. 10 Chemie Nicht-NTG</w:t>
            </w:r>
            <w:r>
              <w:rPr>
                <w:rStyle w:val="HTMLZitat"/>
                <w:rFonts w:ascii="Arial Narrow" w:hAnsi="Arial Narrow"/>
              </w:rPr>
              <w:t>, Lernbereich 4: Protonenübergänge (steht noch nicht zur Verfügung!)</w:t>
            </w:r>
          </w:p>
        </w:tc>
        <w:tc>
          <w:tcPr>
            <w:tcW w:w="4500" w:type="dxa"/>
            <w:gridSpan w:val="2"/>
            <w:shd w:val="clear" w:color="auto" w:fill="F2DBDB" w:themeFill="accent2" w:themeFillTint="33"/>
          </w:tcPr>
          <w:p w14:paraId="6E8CBA6F" w14:textId="77777777" w:rsidR="00FC5470" w:rsidRPr="005A4A20" w:rsidRDefault="00BC48CF" w:rsidP="00850205">
            <w:pPr>
              <w:pStyle w:val="KeinLeerraum"/>
              <w:rPr>
                <w:rStyle w:val="HTMLZitat"/>
                <w:b/>
              </w:rPr>
            </w:pPr>
            <w:r w:rsidRPr="005A4A20">
              <w:rPr>
                <w:rStyle w:val="HTMLZitat"/>
                <w:b/>
              </w:rPr>
              <w:t>Weiterverwendung:</w:t>
            </w:r>
          </w:p>
          <w:p w14:paraId="27D91D13" w14:textId="6A2787A1" w:rsidR="00BC48CF" w:rsidRPr="005A4A20" w:rsidRDefault="005A4A20" w:rsidP="005A4A20">
            <w:pPr>
              <w:pStyle w:val="KeinLeerraum"/>
              <w:jc w:val="center"/>
              <w:rPr>
                <w:rStyle w:val="HTMLZitat"/>
                <w:b/>
              </w:rPr>
            </w:pPr>
            <w:r w:rsidRPr="005A4A20">
              <w:rPr>
                <w:rStyle w:val="HTMLZitat"/>
                <w:b/>
                <w:bCs/>
              </w:rPr>
              <w:t>–</w:t>
            </w:r>
          </w:p>
          <w:p w14:paraId="4F3D3958" w14:textId="77777777" w:rsidR="00BC48CF" w:rsidRPr="005A4A20" w:rsidRDefault="00BC48CF" w:rsidP="00850205">
            <w:pPr>
              <w:pStyle w:val="KeinLeerraum"/>
              <w:rPr>
                <w:rStyle w:val="HTMLZitat"/>
              </w:rPr>
            </w:pPr>
          </w:p>
        </w:tc>
      </w:tr>
    </w:tbl>
    <w:p w14:paraId="4036521E" w14:textId="53A5029F" w:rsidR="009A0DB3" w:rsidRDefault="009A0DB3" w:rsidP="009A0DB3">
      <w:pPr>
        <w:pStyle w:val="KeinLeerraum"/>
        <w:rPr>
          <w:rStyle w:val="HTMLZitat"/>
          <w:i w:val="0"/>
        </w:rPr>
      </w:pPr>
    </w:p>
    <w:tbl>
      <w:tblPr>
        <w:tblStyle w:val="Tabellenraster"/>
        <w:tblW w:w="0" w:type="auto"/>
        <w:tblLook w:val="04A0" w:firstRow="1" w:lastRow="0" w:firstColumn="1" w:lastColumn="0" w:noHBand="0" w:noVBand="1"/>
      </w:tblPr>
      <w:tblGrid>
        <w:gridCol w:w="6941"/>
        <w:gridCol w:w="3119"/>
        <w:gridCol w:w="2663"/>
        <w:gridCol w:w="1837"/>
      </w:tblGrid>
      <w:tr w:rsidR="009A0DB3" w:rsidRPr="000A41A5" w14:paraId="64C6647C" w14:textId="77777777" w:rsidTr="00F74590">
        <w:tc>
          <w:tcPr>
            <w:tcW w:w="12723" w:type="dxa"/>
            <w:gridSpan w:val="3"/>
            <w:shd w:val="clear" w:color="auto" w:fill="FFFF00"/>
          </w:tcPr>
          <w:p w14:paraId="7EF92402" w14:textId="28C02296" w:rsidR="009A0DB3" w:rsidRPr="000A41A5" w:rsidRDefault="009A0DB3" w:rsidP="00F74590">
            <w:pPr>
              <w:pStyle w:val="KeinLeerraum"/>
              <w:rPr>
                <w:rStyle w:val="HTMLZitat"/>
                <w:rFonts w:ascii="Arial" w:hAnsi="Arial" w:cs="Arial"/>
                <w:b/>
                <w:i w:val="0"/>
                <w:sz w:val="28"/>
                <w:szCs w:val="28"/>
              </w:rPr>
            </w:pPr>
            <w:r w:rsidRPr="000A41A5">
              <w:rPr>
                <w:rStyle w:val="HTMLZitat"/>
                <w:rFonts w:ascii="Arial" w:hAnsi="Arial" w:cs="Arial"/>
                <w:b/>
                <w:i w:val="0"/>
                <w:sz w:val="28"/>
                <w:szCs w:val="28"/>
              </w:rPr>
              <w:t>Lernbereich 3.</w:t>
            </w:r>
            <w:r>
              <w:rPr>
                <w:rStyle w:val="HTMLZitat"/>
                <w:rFonts w:ascii="Arial" w:hAnsi="Arial" w:cs="Arial"/>
                <w:b/>
                <w:i w:val="0"/>
                <w:sz w:val="28"/>
                <w:szCs w:val="28"/>
              </w:rPr>
              <w:t>4</w:t>
            </w:r>
            <w:r w:rsidRPr="000A41A5">
              <w:rPr>
                <w:rStyle w:val="HTMLZitat"/>
                <w:rFonts w:ascii="Arial" w:hAnsi="Arial" w:cs="Arial"/>
                <w:b/>
                <w:i w:val="0"/>
                <w:sz w:val="28"/>
                <w:szCs w:val="28"/>
              </w:rPr>
              <w:t xml:space="preserve">: </w:t>
            </w:r>
            <w:r>
              <w:rPr>
                <w:rStyle w:val="HTMLZitat"/>
                <w:rFonts w:ascii="Arial" w:hAnsi="Arial" w:cs="Arial"/>
                <w:b/>
                <w:i w:val="0"/>
                <w:sz w:val="28"/>
                <w:szCs w:val="28"/>
              </w:rPr>
              <w:t>Energiebereitstellung durch Stoffwechselwege</w:t>
            </w:r>
          </w:p>
        </w:tc>
        <w:tc>
          <w:tcPr>
            <w:tcW w:w="1837" w:type="dxa"/>
            <w:shd w:val="clear" w:color="auto" w:fill="FFFF00"/>
          </w:tcPr>
          <w:p w14:paraId="36E75C22" w14:textId="6B4FE8CE" w:rsidR="009A0DB3" w:rsidRPr="00702C02" w:rsidRDefault="009A0DB3" w:rsidP="00F74590">
            <w:pPr>
              <w:pStyle w:val="KeinLeerraum"/>
              <w:rPr>
                <w:rStyle w:val="HTMLZitat"/>
                <w:rFonts w:ascii="Arial" w:hAnsi="Arial" w:cs="Arial"/>
                <w:iCs w:val="0"/>
              </w:rPr>
            </w:pPr>
            <w:r w:rsidRPr="00DF3C08">
              <w:rPr>
                <w:rStyle w:val="HTMLZitat"/>
                <w:rFonts w:ascii="Arial" w:hAnsi="Arial" w:cs="Arial"/>
                <w:iCs w:val="0"/>
              </w:rPr>
              <w:t xml:space="preserve">ca. </w:t>
            </w:r>
            <w:r w:rsidR="00DF3C08" w:rsidRPr="00DF3C08">
              <w:rPr>
                <w:rStyle w:val="HTMLZitat"/>
                <w:rFonts w:ascii="Arial" w:hAnsi="Arial" w:cs="Arial"/>
                <w:iCs w:val="0"/>
              </w:rPr>
              <w:t>2</w:t>
            </w:r>
            <w:r w:rsidRPr="00DF3C08">
              <w:rPr>
                <w:rStyle w:val="HTMLZitat"/>
                <w:rFonts w:ascii="Arial" w:hAnsi="Arial" w:cs="Arial"/>
                <w:iCs w:val="0"/>
              </w:rPr>
              <w:t xml:space="preserve"> Stunden</w:t>
            </w:r>
          </w:p>
        </w:tc>
      </w:tr>
      <w:tr w:rsidR="009A0DB3" w:rsidRPr="009D39C5" w14:paraId="4B10AB97" w14:textId="77777777" w:rsidTr="00337DF0">
        <w:tc>
          <w:tcPr>
            <w:tcW w:w="6941" w:type="dxa"/>
            <w:shd w:val="clear" w:color="auto" w:fill="FFFFCC"/>
          </w:tcPr>
          <w:p w14:paraId="2A09C49C" w14:textId="77777777" w:rsidR="009A0DB3" w:rsidRPr="009D39C5" w:rsidRDefault="009A0DB3" w:rsidP="00F74590">
            <w:pPr>
              <w:pStyle w:val="KeinLeerraum"/>
              <w:rPr>
                <w:rStyle w:val="HTMLZitat"/>
                <w:b/>
                <w:i w:val="0"/>
              </w:rPr>
            </w:pPr>
            <w:r w:rsidRPr="009D39C5">
              <w:rPr>
                <w:rStyle w:val="HTMLZitat"/>
                <w:b/>
                <w:i w:val="0"/>
              </w:rPr>
              <w:t>Inhalte zu den Kompetenzen</w:t>
            </w:r>
          </w:p>
        </w:tc>
        <w:tc>
          <w:tcPr>
            <w:tcW w:w="7619" w:type="dxa"/>
            <w:gridSpan w:val="3"/>
            <w:shd w:val="clear" w:color="auto" w:fill="CCCCFF"/>
          </w:tcPr>
          <w:p w14:paraId="53C86D29" w14:textId="2D9C6AD5" w:rsidR="009A0DB3" w:rsidRPr="009D39C5" w:rsidRDefault="009A0DB3" w:rsidP="00F74590">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9A0DB3" w14:paraId="6006B215" w14:textId="77777777" w:rsidTr="00337DF0">
        <w:tc>
          <w:tcPr>
            <w:tcW w:w="6941" w:type="dxa"/>
            <w:shd w:val="clear" w:color="auto" w:fill="FFFFCC"/>
          </w:tcPr>
          <w:p w14:paraId="1E64F64A" w14:textId="4477ADEE" w:rsidR="009A0DB3" w:rsidRPr="00C30070" w:rsidRDefault="009A0DB3" w:rsidP="003B6275">
            <w:pPr>
              <w:pStyle w:val="Listenabsatz"/>
              <w:framePr w:wrap="auto" w:vAnchor="margin" w:yAlign="inline"/>
              <w:numPr>
                <w:ilvl w:val="0"/>
                <w:numId w:val="19"/>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ATP als mobiler und universeller Energieträger: Reversibilität im ATP-ADP-System </w:t>
            </w:r>
          </w:p>
          <w:p w14:paraId="224929A2" w14:textId="661AFC76" w:rsidR="009A0DB3" w:rsidRPr="00C30070" w:rsidRDefault="009A0DB3" w:rsidP="003B6275">
            <w:pPr>
              <w:pStyle w:val="Listenabsatz"/>
              <w:framePr w:wrap="auto" w:vAnchor="margin" w:yAlign="inline"/>
              <w:numPr>
                <w:ilvl w:val="0"/>
                <w:numId w:val="19"/>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Abbau von Glucose zu Kohlenstoffdioxid unter aeroben Bedin</w:t>
            </w:r>
            <w:r w:rsidR="00DC5C01">
              <w:rPr>
                <w:rFonts w:eastAsia="Times New Roman" w:cs="Times New Roman"/>
                <w:noProof w:val="0"/>
                <w:szCs w:val="24"/>
                <w:lang w:eastAsia="de-DE"/>
              </w:rPr>
              <w:softHyphen/>
            </w:r>
            <w:r w:rsidRPr="00C30070">
              <w:rPr>
                <w:rFonts w:eastAsia="Times New Roman" w:cs="Times New Roman"/>
                <w:noProof w:val="0"/>
                <w:szCs w:val="24"/>
                <w:lang w:eastAsia="de-DE"/>
              </w:rPr>
              <w:t>gun</w:t>
            </w:r>
            <w:r w:rsidR="00DC5C01">
              <w:rPr>
                <w:rFonts w:eastAsia="Times New Roman" w:cs="Times New Roman"/>
                <w:noProof w:val="0"/>
                <w:szCs w:val="24"/>
                <w:lang w:eastAsia="de-DE"/>
              </w:rPr>
              <w:softHyphen/>
            </w:r>
            <w:r w:rsidRPr="00C30070">
              <w:rPr>
                <w:rFonts w:eastAsia="Times New Roman" w:cs="Times New Roman"/>
                <w:noProof w:val="0"/>
                <w:szCs w:val="24"/>
                <w:lang w:eastAsia="de-DE"/>
              </w:rPr>
              <w:t xml:space="preserve">gen bzw. zu Milchsäure unter anaeroben Bedingungen in Muskelzellen, Vergleich der Energie-Bilanz (keine Teilschritte, keine Reduktionsäquivalente) </w:t>
            </w:r>
          </w:p>
          <w:p w14:paraId="667DDC8F" w14:textId="77777777" w:rsidR="009A0DB3" w:rsidRPr="003B6275" w:rsidRDefault="009A0DB3" w:rsidP="003B6275">
            <w:pPr>
              <w:pStyle w:val="KeinLeerraum"/>
              <w:numPr>
                <w:ilvl w:val="0"/>
                <w:numId w:val="19"/>
              </w:numPr>
              <w:ind w:left="357" w:hanging="357"/>
              <w:rPr>
                <w:iCs/>
              </w:rPr>
            </w:pPr>
            <w:r w:rsidRPr="009A0DB3">
              <w:rPr>
                <w:rFonts w:eastAsia="Times New Roman" w:cs="Times New Roman"/>
                <w:noProof w:val="0"/>
                <w:szCs w:val="24"/>
                <w:lang w:eastAsia="de-DE"/>
              </w:rPr>
              <w:lastRenderedPageBreak/>
              <w:t>Sportphysiologie: Bedeutung verschiedener energieliefernder Systeme der Zelle (ATP-Vorrat, Zellatmung, Milchsäuregärung), verbesserte Sauerstoffversorgung durch Training</w:t>
            </w:r>
          </w:p>
          <w:p w14:paraId="67EBC3F7" w14:textId="3F82D60E" w:rsidR="003B6275" w:rsidRPr="003B6275" w:rsidRDefault="003B6275" w:rsidP="003B6275">
            <w:pPr>
              <w:pStyle w:val="KeinLeerraum"/>
              <w:numPr>
                <w:ilvl w:val="0"/>
                <w:numId w:val="6"/>
              </w:numPr>
              <w:ind w:left="357" w:hanging="357"/>
              <w:rPr>
                <w:rStyle w:val="HTMLZitat"/>
                <w:i w:val="0"/>
              </w:rPr>
            </w:pPr>
            <w:r w:rsidRPr="003B6275">
              <w:rPr>
                <w:i/>
              </w:rPr>
              <w:t>Gesundheitsbewusstsein und Verantwortung: u. a. Hygiene, Impfung, Ernährung</w:t>
            </w:r>
          </w:p>
        </w:tc>
        <w:tc>
          <w:tcPr>
            <w:tcW w:w="7619" w:type="dxa"/>
            <w:gridSpan w:val="3"/>
            <w:shd w:val="clear" w:color="auto" w:fill="CCCCFF"/>
          </w:tcPr>
          <w:p w14:paraId="704F500A" w14:textId="34541BD3" w:rsidR="009A0DB3" w:rsidRPr="00C30070" w:rsidRDefault="009A0DB3" w:rsidP="003B6275">
            <w:pPr>
              <w:pStyle w:val="Listenabsatz"/>
              <w:framePr w:wrap="auto" w:vAnchor="margin" w:yAlign="inline"/>
              <w:numPr>
                <w:ilvl w:val="0"/>
                <w:numId w:val="18"/>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lastRenderedPageBreak/>
              <w:t xml:space="preserve">beschreiben den </w:t>
            </w:r>
            <w:proofErr w:type="spellStart"/>
            <w:r w:rsidRPr="00C30070">
              <w:rPr>
                <w:rFonts w:eastAsia="Times New Roman" w:cs="Times New Roman"/>
                <w:noProof w:val="0"/>
                <w:szCs w:val="24"/>
                <w:lang w:eastAsia="de-DE"/>
              </w:rPr>
              <w:t>Glucoseabbau</w:t>
            </w:r>
            <w:proofErr w:type="spellEnd"/>
            <w:r w:rsidRPr="00C30070">
              <w:rPr>
                <w:rFonts w:eastAsia="Times New Roman" w:cs="Times New Roman"/>
                <w:noProof w:val="0"/>
                <w:szCs w:val="24"/>
                <w:lang w:eastAsia="de-DE"/>
              </w:rPr>
              <w:t xml:space="preserve"> als exotherme Redoxreaktion, in deren Verlauf die abgegebene Energie im Energieträger ATP gespeichert wird, und erläutern die Notwendigkeit dieses mobilen und universellen Ener</w:t>
            </w:r>
            <w:r w:rsidR="00DC5C01">
              <w:rPr>
                <w:rFonts w:eastAsia="Times New Roman" w:cs="Times New Roman"/>
                <w:noProof w:val="0"/>
                <w:szCs w:val="24"/>
                <w:lang w:eastAsia="de-DE"/>
              </w:rPr>
              <w:softHyphen/>
            </w:r>
            <w:r w:rsidRPr="00C30070">
              <w:rPr>
                <w:rFonts w:eastAsia="Times New Roman" w:cs="Times New Roman"/>
                <w:noProof w:val="0"/>
                <w:szCs w:val="24"/>
                <w:lang w:eastAsia="de-DE"/>
              </w:rPr>
              <w:t xml:space="preserve">gieträgers. </w:t>
            </w:r>
          </w:p>
          <w:p w14:paraId="0119B07C" w14:textId="7A965F41" w:rsidR="009A0DB3" w:rsidRDefault="009A0DB3" w:rsidP="003B6275">
            <w:pPr>
              <w:pStyle w:val="Listenabsatz"/>
              <w:framePr w:wrap="auto" w:vAnchor="margin" w:yAlign="inline"/>
              <w:numPr>
                <w:ilvl w:val="0"/>
                <w:numId w:val="18"/>
              </w:numPr>
              <w:tabs>
                <w:tab w:val="clear" w:pos="454"/>
              </w:tabs>
              <w:ind w:left="357" w:hanging="357"/>
              <w:rPr>
                <w:rFonts w:eastAsia="Times New Roman" w:cs="Times New Roman"/>
                <w:noProof w:val="0"/>
                <w:szCs w:val="24"/>
                <w:lang w:eastAsia="de-DE"/>
              </w:rPr>
            </w:pPr>
            <w:r w:rsidRPr="009A0DB3">
              <w:rPr>
                <w:rFonts w:eastAsia="Times New Roman" w:cs="Times New Roman"/>
                <w:noProof w:val="0"/>
                <w:szCs w:val="24"/>
                <w:lang w:eastAsia="de-DE"/>
              </w:rPr>
              <w:lastRenderedPageBreak/>
              <w:t>vergleichen die Stoff- und Energiebilanz des aeroben und anaeroben Abbaus von Glucose in menschlichen Zellen, um die Bedeutung beider Stoffwechselwege für den menschlichen Organismus zu erläutern.</w:t>
            </w:r>
          </w:p>
          <w:p w14:paraId="4E59A473" w14:textId="519424F7" w:rsidR="003B6275" w:rsidRPr="003B6275" w:rsidRDefault="003B6275" w:rsidP="008709FE">
            <w:pPr>
              <w:pStyle w:val="Listenabsatz"/>
              <w:framePr w:wrap="auto" w:vAnchor="margin" w:yAlign="inline"/>
              <w:numPr>
                <w:ilvl w:val="0"/>
                <w:numId w:val="13"/>
              </w:numPr>
              <w:tabs>
                <w:tab w:val="clear" w:pos="454"/>
              </w:tabs>
              <w:ind w:left="357" w:hanging="357"/>
              <w:rPr>
                <w:rStyle w:val="HTMLZitat"/>
                <w:rFonts w:eastAsia="Times New Roman" w:cs="Times New Roman"/>
                <w:i w:val="0"/>
                <w:iCs w:val="0"/>
                <w:noProof w:val="0"/>
                <w:szCs w:val="24"/>
                <w:lang w:eastAsia="de-DE"/>
              </w:rPr>
            </w:pPr>
            <w:r w:rsidRPr="003B6275">
              <w:rPr>
                <w:i/>
                <w:iCs/>
              </w:rPr>
              <w:t>beurteilen die Folgen von Maßnahmen und Verhaltensweisen für die eigene Gesundheit und die Gesundheit anderer, um auch unter Einbezug gesellschaftlicher Perspektiven bewusste wertorientierte Entscheidungen für die Gesunderhaltung treffen zu können</w:t>
            </w:r>
          </w:p>
        </w:tc>
      </w:tr>
      <w:tr w:rsidR="009A0DB3" w:rsidRPr="004F5507" w14:paraId="73C82B33" w14:textId="77777777" w:rsidTr="00F74590">
        <w:tc>
          <w:tcPr>
            <w:tcW w:w="10060" w:type="dxa"/>
            <w:gridSpan w:val="2"/>
            <w:shd w:val="clear" w:color="auto" w:fill="D6E3BC" w:themeFill="accent3" w:themeFillTint="66"/>
          </w:tcPr>
          <w:p w14:paraId="7BEAB574" w14:textId="04FC5C28" w:rsidR="009A0DB3" w:rsidRPr="00BA0057" w:rsidRDefault="009A0DB3" w:rsidP="00F74590">
            <w:pPr>
              <w:pStyle w:val="KeinLeerraum"/>
              <w:rPr>
                <w:rStyle w:val="HTMLZitat"/>
              </w:rPr>
            </w:pPr>
            <w:r w:rsidRPr="00BA0057">
              <w:rPr>
                <w:rStyle w:val="HTMLZitat"/>
                <w:b/>
              </w:rPr>
              <w:lastRenderedPageBreak/>
              <w:t>Das ist neu</w:t>
            </w:r>
            <w:r w:rsidRPr="00BA0057">
              <w:rPr>
                <w:rStyle w:val="HTMLZitat"/>
              </w:rPr>
              <w:t xml:space="preserve"> gegenüber der </w:t>
            </w:r>
            <w:r w:rsidR="00BA0057" w:rsidRPr="00BA0057">
              <w:rPr>
                <w:rStyle w:val="HTMLZitat"/>
              </w:rPr>
              <w:t>10</w:t>
            </w:r>
            <w:r w:rsidRPr="00BA0057">
              <w:rPr>
                <w:rStyle w:val="HTMLZitat"/>
              </w:rPr>
              <w:t>. Klasse im G8:</w:t>
            </w:r>
          </w:p>
          <w:p w14:paraId="76401D92" w14:textId="05F5BD87" w:rsidR="009A0DB3" w:rsidRPr="00001A39" w:rsidRDefault="00BA0057" w:rsidP="00F74590">
            <w:pPr>
              <w:pStyle w:val="KeinLeerraum"/>
              <w:rPr>
                <w:rStyle w:val="HTMLZitat"/>
                <w:color w:val="FF0000"/>
              </w:rPr>
            </w:pPr>
            <w:r w:rsidRPr="00BA0057">
              <w:rPr>
                <w:rStyle w:val="HTMLZitat"/>
              </w:rPr>
              <w:t>Betonung der Reversibilität</w:t>
            </w:r>
            <w:r w:rsidR="00DC5C01">
              <w:rPr>
                <w:rStyle w:val="HTMLZitat"/>
              </w:rPr>
              <w:t xml:space="preserve"> im </w:t>
            </w:r>
            <w:r w:rsidR="00DC5C01" w:rsidRPr="00BA0057">
              <w:rPr>
                <w:rStyle w:val="HTMLZitat"/>
              </w:rPr>
              <w:t>ATP-ADP-System</w:t>
            </w:r>
            <w:r w:rsidR="00C452FD">
              <w:rPr>
                <w:rStyle w:val="HTMLZitat"/>
              </w:rPr>
              <w:t xml:space="preserve">; Betrachtung </w:t>
            </w:r>
            <w:r w:rsidR="00DC5C01">
              <w:rPr>
                <w:rStyle w:val="HTMLZitat"/>
              </w:rPr>
              <w:t xml:space="preserve">des Glucoseabbaus </w:t>
            </w:r>
            <w:r w:rsidR="00C452FD">
              <w:rPr>
                <w:rStyle w:val="HTMLZitat"/>
              </w:rPr>
              <w:t>als exotherme Redoxreaktion</w:t>
            </w:r>
            <w:r w:rsidR="00DC5C01">
              <w:rPr>
                <w:rStyle w:val="HTMLZitat"/>
              </w:rPr>
              <w:t xml:space="preserve"> (nicht mehr nur als Oxidationsvorgang der Glucose)</w:t>
            </w:r>
            <w:r w:rsidRPr="00BA0057">
              <w:rPr>
                <w:rStyle w:val="HTMLZitat"/>
              </w:rPr>
              <w:t xml:space="preserve">; Milchsäuregärung, Vergleich der </w:t>
            </w:r>
            <w:r w:rsidR="00DC5C01">
              <w:rPr>
                <w:rStyle w:val="HTMLZitat"/>
              </w:rPr>
              <w:t xml:space="preserve">Stoff- und </w:t>
            </w:r>
            <w:r w:rsidRPr="00BA0057">
              <w:rPr>
                <w:rStyle w:val="HTMLZitat"/>
              </w:rPr>
              <w:t>Energie-Bilanz; Sportphysiologie</w:t>
            </w:r>
            <w:r w:rsidR="009A0DB3" w:rsidRPr="00BA0057">
              <w:rPr>
                <w:rStyle w:val="HTMLZitat"/>
              </w:rPr>
              <w:t xml:space="preserve"> </w:t>
            </w:r>
          </w:p>
        </w:tc>
        <w:tc>
          <w:tcPr>
            <w:tcW w:w="4500" w:type="dxa"/>
            <w:gridSpan w:val="2"/>
            <w:shd w:val="clear" w:color="auto" w:fill="D6E3BC" w:themeFill="accent3" w:themeFillTint="66"/>
          </w:tcPr>
          <w:p w14:paraId="74C9334C" w14:textId="77777777" w:rsidR="00DC5C01" w:rsidRDefault="009A0DB3" w:rsidP="00F74590">
            <w:pPr>
              <w:pStyle w:val="KeinLeerraum"/>
              <w:rPr>
                <w:rStyle w:val="HTMLZitat"/>
              </w:rPr>
            </w:pPr>
            <w:r w:rsidRPr="00DC5C01">
              <w:rPr>
                <w:rStyle w:val="HTMLZitat"/>
                <w:b/>
              </w:rPr>
              <w:t>Das wurde weggelassen</w:t>
            </w:r>
            <w:r w:rsidRPr="00DC5C01">
              <w:rPr>
                <w:rStyle w:val="HTMLZitat"/>
              </w:rPr>
              <w:t xml:space="preserve"> gegenüber der 9. Klasse im G8:     </w:t>
            </w:r>
          </w:p>
          <w:p w14:paraId="14BB62C0" w14:textId="4D0572F2" w:rsidR="009A0DB3" w:rsidRPr="00001A39" w:rsidRDefault="009A0DB3" w:rsidP="00DC5C01">
            <w:pPr>
              <w:pStyle w:val="KeinLeerraum"/>
              <w:jc w:val="center"/>
              <w:rPr>
                <w:rStyle w:val="HTMLZitat"/>
                <w:color w:val="FF0000"/>
              </w:rPr>
            </w:pPr>
            <w:r w:rsidRPr="00DC5C01">
              <w:rPr>
                <w:rStyle w:val="HTMLZitat"/>
              </w:rPr>
              <w:t>–</w:t>
            </w:r>
          </w:p>
        </w:tc>
      </w:tr>
      <w:tr w:rsidR="009A0DB3" w:rsidRPr="000A41A5" w14:paraId="2E8A8B84" w14:textId="77777777" w:rsidTr="00F74590">
        <w:tc>
          <w:tcPr>
            <w:tcW w:w="10060" w:type="dxa"/>
            <w:gridSpan w:val="2"/>
            <w:shd w:val="clear" w:color="auto" w:fill="F2DBDB" w:themeFill="accent2" w:themeFillTint="33"/>
          </w:tcPr>
          <w:p w14:paraId="612E405B" w14:textId="77777777" w:rsidR="009A0DB3" w:rsidRPr="00BA0057" w:rsidRDefault="009A0DB3" w:rsidP="00F74590">
            <w:pPr>
              <w:pStyle w:val="KeinLeerraum"/>
              <w:rPr>
                <w:rStyle w:val="HTMLZitat"/>
                <w:b/>
              </w:rPr>
            </w:pPr>
            <w:r w:rsidRPr="00BA0057">
              <w:rPr>
                <w:rStyle w:val="HTMLZitat"/>
                <w:b/>
              </w:rPr>
              <w:t>Vorwissen:</w:t>
            </w:r>
          </w:p>
          <w:p w14:paraId="7879A287" w14:textId="77777777" w:rsidR="009A0DB3" w:rsidRDefault="00BA0057" w:rsidP="00F74590">
            <w:pPr>
              <w:pStyle w:val="KeinLeerraum"/>
              <w:rPr>
                <w:rStyle w:val="HTMLZitat"/>
              </w:rPr>
            </w:pPr>
            <w:r w:rsidRPr="00BA0057">
              <w:rPr>
                <w:rStyle w:val="HTMLZitat"/>
                <w:b/>
                <w:bCs/>
              </w:rPr>
              <w:t>Jgst. 9 Biologie, Lernbereich 2</w:t>
            </w:r>
            <w:r w:rsidRPr="00BA0057">
              <w:rPr>
                <w:rStyle w:val="HTMLZitat"/>
              </w:rPr>
              <w:t>: Mikroorganismen in der Biotechnologie</w:t>
            </w:r>
          </w:p>
          <w:p w14:paraId="36AD2CCE" w14:textId="42B798C9" w:rsidR="00ED4327" w:rsidRPr="003634BC" w:rsidRDefault="00ED4327" w:rsidP="00ED4327">
            <w:pPr>
              <w:pStyle w:val="KeinLeerraum"/>
              <w:rPr>
                <w:rStyle w:val="HTMLZitat"/>
                <w:rFonts w:cs="Times New Roman"/>
              </w:rPr>
            </w:pPr>
            <w:r w:rsidRPr="003634BC">
              <w:rPr>
                <w:rStyle w:val="HTMLZitat"/>
                <w:rFonts w:cs="Times New Roman"/>
                <w:b/>
                <w:bCs/>
              </w:rPr>
              <w:softHyphen/>
              <w:t>Jgst. 8  Chemie NTG, Lernbereich 3</w:t>
            </w:r>
            <w:r w:rsidRPr="003634BC">
              <w:rPr>
                <w:rStyle w:val="HTMLZitat"/>
                <w:rFonts w:cs="Times New Roman"/>
              </w:rPr>
              <w:t>: exotherme Reaktion</w:t>
            </w:r>
          </w:p>
          <w:p w14:paraId="2C9CB979" w14:textId="03B11091" w:rsidR="00ED4327" w:rsidRPr="003634BC" w:rsidRDefault="00ED4327" w:rsidP="00ED4327">
            <w:pPr>
              <w:pStyle w:val="KeinLeerraum"/>
              <w:rPr>
                <w:rStyle w:val="HTMLZitat"/>
                <w:rFonts w:cs="Times New Roman"/>
              </w:rPr>
            </w:pPr>
            <w:r w:rsidRPr="003634BC">
              <w:rPr>
                <w:rStyle w:val="HTMLZitat"/>
                <w:rFonts w:cs="Times New Roman"/>
                <w:b/>
                <w:bCs/>
              </w:rPr>
              <w:softHyphen/>
              <w:t>Jgst. 9 Chemie NTG, Lernbereich 3</w:t>
            </w:r>
            <w:r w:rsidRPr="003634BC">
              <w:rPr>
                <w:rStyle w:val="HTMLZitat"/>
                <w:rFonts w:cs="Times New Roman"/>
              </w:rPr>
              <w:t>: Oxidation und Reduktion</w:t>
            </w:r>
          </w:p>
          <w:p w14:paraId="3E83F63F" w14:textId="77777777" w:rsidR="001328D9" w:rsidRDefault="00ED4327" w:rsidP="00ED4327">
            <w:pPr>
              <w:pStyle w:val="KeinLeerraum"/>
              <w:rPr>
                <w:rStyle w:val="HTMLZitat"/>
                <w:rFonts w:cs="Times New Roman"/>
              </w:rPr>
            </w:pPr>
            <w:r w:rsidRPr="003634BC">
              <w:rPr>
                <w:rStyle w:val="HTMLZitat"/>
                <w:rFonts w:cs="Times New Roman"/>
                <w:b/>
                <w:bCs/>
              </w:rPr>
              <w:softHyphen/>
              <w:t>Jgst. 9 Chemie Nicht-NTG, Lernbereich 3</w:t>
            </w:r>
            <w:r w:rsidRPr="003634BC">
              <w:rPr>
                <w:rStyle w:val="HTMLZitat"/>
                <w:rFonts w:cs="Times New Roman"/>
              </w:rPr>
              <w:t xml:space="preserve">: exotherme Reaktion; </w:t>
            </w:r>
          </w:p>
          <w:p w14:paraId="13841A3F" w14:textId="30A8DF77" w:rsidR="00ED4327" w:rsidRPr="003634BC" w:rsidRDefault="001328D9" w:rsidP="00ED4327">
            <w:pPr>
              <w:pStyle w:val="KeinLeerraum"/>
              <w:rPr>
                <w:rStyle w:val="HTMLZitat"/>
                <w:rFonts w:cs="Times New Roman"/>
              </w:rPr>
            </w:pPr>
            <w:r>
              <w:rPr>
                <w:rStyle w:val="HTMLZitat"/>
                <w:rFonts w:cs="Times New Roman"/>
              </w:rPr>
              <w:t xml:space="preserve">                                              </w:t>
            </w:r>
            <w:r w:rsidR="00ED4327" w:rsidRPr="001328D9">
              <w:rPr>
                <w:rStyle w:val="HTMLZitat"/>
                <w:rFonts w:cs="Times New Roman"/>
                <w:b/>
              </w:rPr>
              <w:t>Lernbereich 6:</w:t>
            </w:r>
            <w:r w:rsidR="00ED4327" w:rsidRPr="003634BC">
              <w:rPr>
                <w:rStyle w:val="HTMLZitat"/>
                <w:rFonts w:cs="Times New Roman"/>
              </w:rPr>
              <w:t xml:space="preserve"> Oxidation und Reduktion</w:t>
            </w:r>
          </w:p>
          <w:p w14:paraId="2DC770A0" w14:textId="14AA8179" w:rsidR="006B0D32" w:rsidRPr="006B0D32" w:rsidRDefault="00ED4327" w:rsidP="00ED4327">
            <w:pPr>
              <w:pStyle w:val="KeinLeerraum"/>
              <w:rPr>
                <w:rStyle w:val="HTMLZitat"/>
                <w:rFonts w:cs="Times New Roman"/>
                <w:bCs/>
              </w:rPr>
            </w:pPr>
            <w:r w:rsidRPr="003634BC">
              <w:rPr>
                <w:rStyle w:val="HTMLZitat"/>
                <w:rFonts w:cs="Times New Roman"/>
                <w:b/>
                <w:bCs/>
              </w:rPr>
              <w:softHyphen/>
              <w:t xml:space="preserve">Jgst. 10 Chemie NTG, </w:t>
            </w:r>
            <w:r w:rsidR="006B0D32">
              <w:rPr>
                <w:rStyle w:val="HTMLZitat"/>
                <w:rFonts w:cs="Times New Roman"/>
                <w:b/>
                <w:bCs/>
              </w:rPr>
              <w:t xml:space="preserve">Lernbereich 2: </w:t>
            </w:r>
            <w:r w:rsidR="006B0D32">
              <w:rPr>
                <w:rStyle w:val="HTMLZitat"/>
                <w:rFonts w:cs="Times New Roman"/>
                <w:bCs/>
              </w:rPr>
              <w:t>reversible Reaktionen</w:t>
            </w:r>
          </w:p>
          <w:p w14:paraId="4DEF9AB5" w14:textId="07FEC74E" w:rsidR="00ED4327" w:rsidRPr="003634BC" w:rsidRDefault="006B0D32" w:rsidP="00ED4327">
            <w:pPr>
              <w:pStyle w:val="KeinLeerraum"/>
              <w:rPr>
                <w:rStyle w:val="HTMLZitat"/>
                <w:rFonts w:cs="Times New Roman"/>
              </w:rPr>
            </w:pPr>
            <w:r>
              <w:rPr>
                <w:rStyle w:val="HTMLZitat"/>
                <w:rFonts w:cs="Times New Roman"/>
                <w:b/>
                <w:bCs/>
              </w:rPr>
              <w:t xml:space="preserve">                                              </w:t>
            </w:r>
            <w:r w:rsidR="00ED4327" w:rsidRPr="003634BC">
              <w:rPr>
                <w:rStyle w:val="HTMLZitat"/>
                <w:rFonts w:cs="Times New Roman"/>
                <w:b/>
                <w:bCs/>
              </w:rPr>
              <w:t>Lernbereich 3</w:t>
            </w:r>
            <w:r w:rsidR="00ED4327" w:rsidRPr="003634BC">
              <w:rPr>
                <w:rStyle w:val="HTMLZitat"/>
                <w:rFonts w:cs="Times New Roman"/>
              </w:rPr>
              <w:t>: Oxidationszahlen</w:t>
            </w:r>
          </w:p>
          <w:p w14:paraId="6B58CB9A" w14:textId="192D012A" w:rsidR="006B0D32" w:rsidRPr="006B0D32" w:rsidRDefault="00ED4327" w:rsidP="00ED4327">
            <w:pPr>
              <w:pStyle w:val="KeinLeerraum"/>
              <w:rPr>
                <w:rStyle w:val="HTMLZitat"/>
                <w:rFonts w:cs="Times New Roman"/>
                <w:bCs/>
              </w:rPr>
            </w:pPr>
            <w:r w:rsidRPr="003634BC">
              <w:rPr>
                <w:rStyle w:val="HTMLZitat"/>
                <w:rFonts w:cs="Times New Roman"/>
                <w:b/>
                <w:bCs/>
              </w:rPr>
              <w:softHyphen/>
              <w:t xml:space="preserve">Jgst. 10 Chemie Nicht-NTG, </w:t>
            </w:r>
            <w:r w:rsidR="006B0D32">
              <w:rPr>
                <w:rStyle w:val="HTMLZitat"/>
                <w:rFonts w:cs="Times New Roman"/>
                <w:b/>
                <w:bCs/>
              </w:rPr>
              <w:t xml:space="preserve">Lernbereich 4: </w:t>
            </w:r>
            <w:r w:rsidR="006B0D32">
              <w:rPr>
                <w:rStyle w:val="HTMLZitat"/>
                <w:rFonts w:cs="Times New Roman"/>
                <w:bCs/>
              </w:rPr>
              <w:t>reversible Reaktionen</w:t>
            </w:r>
          </w:p>
          <w:p w14:paraId="404260E9" w14:textId="0C04EBB7" w:rsidR="00ED4327" w:rsidRPr="00BA0057" w:rsidRDefault="006B0D32" w:rsidP="00ED4327">
            <w:pPr>
              <w:pStyle w:val="KeinLeerraum"/>
              <w:rPr>
                <w:rStyle w:val="HTMLZitat"/>
              </w:rPr>
            </w:pPr>
            <w:r>
              <w:rPr>
                <w:rStyle w:val="HTMLZitat"/>
                <w:rFonts w:cs="Times New Roman"/>
                <w:b/>
                <w:bCs/>
              </w:rPr>
              <w:t xml:space="preserve">                                             </w:t>
            </w:r>
            <w:r w:rsidR="00ED4327" w:rsidRPr="003634BC">
              <w:rPr>
                <w:rStyle w:val="HTMLZitat"/>
                <w:rFonts w:cs="Times New Roman"/>
                <w:b/>
                <w:bCs/>
              </w:rPr>
              <w:t>Lernbereich 5</w:t>
            </w:r>
            <w:r w:rsidR="00ED4327" w:rsidRPr="003634BC">
              <w:rPr>
                <w:rStyle w:val="HTMLZitat"/>
                <w:rFonts w:cs="Times New Roman"/>
              </w:rPr>
              <w:t>: Oxidationszahlen</w:t>
            </w:r>
          </w:p>
        </w:tc>
        <w:tc>
          <w:tcPr>
            <w:tcW w:w="4500" w:type="dxa"/>
            <w:gridSpan w:val="2"/>
            <w:shd w:val="clear" w:color="auto" w:fill="F2DBDB" w:themeFill="accent2" w:themeFillTint="33"/>
          </w:tcPr>
          <w:p w14:paraId="4D8C9C2A" w14:textId="77777777" w:rsidR="009A0DB3" w:rsidRPr="00BA0057" w:rsidRDefault="009A0DB3" w:rsidP="00F74590">
            <w:pPr>
              <w:pStyle w:val="KeinLeerraum"/>
              <w:rPr>
                <w:rStyle w:val="HTMLZitat"/>
                <w:b/>
              </w:rPr>
            </w:pPr>
            <w:r w:rsidRPr="00BA0057">
              <w:rPr>
                <w:rStyle w:val="HTMLZitat"/>
                <w:b/>
              </w:rPr>
              <w:t>Weiterverwendung:</w:t>
            </w:r>
          </w:p>
          <w:p w14:paraId="62AD545E" w14:textId="7CB7FF75" w:rsidR="009A0DB3" w:rsidRPr="00DC5C01" w:rsidRDefault="00B24DB5" w:rsidP="00F74590">
            <w:pPr>
              <w:pStyle w:val="KeinLeerraum"/>
              <w:rPr>
                <w:rStyle w:val="HTMLZitat"/>
                <w:b/>
              </w:rPr>
            </w:pPr>
            <w:r w:rsidRPr="00051ED9">
              <w:rPr>
                <w:rStyle w:val="HTMLZitat"/>
                <w:b/>
                <w:bCs/>
              </w:rPr>
              <w:t>Oberstufe</w:t>
            </w:r>
            <w:r>
              <w:rPr>
                <w:rStyle w:val="HTMLZitat"/>
                <w:b/>
                <w:bCs/>
              </w:rPr>
              <w:t xml:space="preserve"> (Jgst. 13)</w:t>
            </w:r>
            <w:r>
              <w:rPr>
                <w:rStyle w:val="HTMLZitat"/>
              </w:rPr>
              <w:t>, Lernbereich 3:</w:t>
            </w:r>
            <w:r w:rsidRPr="00051ED9">
              <w:rPr>
                <w:rStyle w:val="HTMLZitat"/>
              </w:rPr>
              <w:t xml:space="preserve"> Stoffwechsel</w:t>
            </w:r>
            <w:r>
              <w:rPr>
                <w:rStyle w:val="HTMLZitat"/>
              </w:rPr>
              <w:t>physiologie der Zelle</w:t>
            </w:r>
          </w:p>
        </w:tc>
      </w:tr>
    </w:tbl>
    <w:p w14:paraId="5EFECF1C" w14:textId="0275166C" w:rsidR="00702C02" w:rsidRDefault="00702C02" w:rsidP="00C60B78">
      <w:pPr>
        <w:pStyle w:val="KeinLeerraum"/>
      </w:pPr>
    </w:p>
    <w:p w14:paraId="60E9D698" w14:textId="77777777" w:rsidR="009C29F4" w:rsidRPr="00C60B78" w:rsidRDefault="009C29F4" w:rsidP="00C60B78">
      <w:pPr>
        <w:pStyle w:val="KeinLeerraum"/>
      </w:pPr>
    </w:p>
    <w:tbl>
      <w:tblPr>
        <w:tblStyle w:val="Tabellenraster"/>
        <w:tblW w:w="0" w:type="auto"/>
        <w:tblLook w:val="04A0" w:firstRow="1" w:lastRow="0" w:firstColumn="1" w:lastColumn="0" w:noHBand="0" w:noVBand="1"/>
      </w:tblPr>
      <w:tblGrid>
        <w:gridCol w:w="6941"/>
        <w:gridCol w:w="1559"/>
        <w:gridCol w:w="4223"/>
        <w:gridCol w:w="1837"/>
      </w:tblGrid>
      <w:tr w:rsidR="0000436A" w:rsidRPr="00A85D3B" w14:paraId="6B8DD8C9" w14:textId="77777777" w:rsidTr="00337DF0">
        <w:tc>
          <w:tcPr>
            <w:tcW w:w="12723" w:type="dxa"/>
            <w:gridSpan w:val="3"/>
            <w:shd w:val="clear" w:color="auto" w:fill="FFFF00"/>
          </w:tcPr>
          <w:p w14:paraId="751BCFE5" w14:textId="6F0F247C" w:rsidR="0000436A" w:rsidRPr="00A85D3B"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0A41A5">
              <w:rPr>
                <w:rStyle w:val="HTMLZitat"/>
                <w:rFonts w:ascii="Arial" w:hAnsi="Arial" w:cs="Arial"/>
                <w:b/>
                <w:i w:val="0"/>
                <w:sz w:val="28"/>
                <w:szCs w:val="28"/>
              </w:rPr>
              <w:t>4</w:t>
            </w:r>
            <w:r>
              <w:rPr>
                <w:rStyle w:val="HTMLZitat"/>
                <w:rFonts w:ascii="Arial" w:hAnsi="Arial" w:cs="Arial"/>
                <w:b/>
                <w:i w:val="0"/>
                <w:sz w:val="28"/>
                <w:szCs w:val="28"/>
              </w:rPr>
              <w:t>:</w:t>
            </w:r>
            <w:r w:rsidR="000A41A5">
              <w:rPr>
                <w:rStyle w:val="HTMLZitat"/>
                <w:rFonts w:ascii="Arial" w:hAnsi="Arial" w:cs="Arial"/>
                <w:b/>
                <w:i w:val="0"/>
                <w:sz w:val="28"/>
                <w:szCs w:val="28"/>
              </w:rPr>
              <w:t xml:space="preserve"> </w:t>
            </w:r>
            <w:r w:rsidR="006B53E5">
              <w:rPr>
                <w:rStyle w:val="HTMLZitat"/>
                <w:rFonts w:ascii="Arial" w:hAnsi="Arial" w:cs="Arial"/>
                <w:b/>
                <w:i w:val="0"/>
                <w:sz w:val="28"/>
                <w:szCs w:val="28"/>
              </w:rPr>
              <w:t>Vergangenheit und Zukunft des Menschen</w:t>
            </w:r>
          </w:p>
        </w:tc>
        <w:tc>
          <w:tcPr>
            <w:tcW w:w="1837" w:type="dxa"/>
            <w:shd w:val="clear" w:color="auto" w:fill="FFFF00"/>
          </w:tcPr>
          <w:p w14:paraId="47037AE1" w14:textId="0230E50D" w:rsidR="0000436A" w:rsidRPr="00702C02" w:rsidRDefault="00BC48CF" w:rsidP="00C92F7A">
            <w:pPr>
              <w:pStyle w:val="KeinLeerraum"/>
              <w:rPr>
                <w:rStyle w:val="HTMLZitat"/>
                <w:rFonts w:ascii="Arial" w:hAnsi="Arial" w:cs="Arial"/>
                <w:iCs w:val="0"/>
              </w:rPr>
            </w:pPr>
            <w:r w:rsidRPr="00702C02">
              <w:rPr>
                <w:rStyle w:val="HTMLZitat"/>
                <w:rFonts w:ascii="Arial" w:hAnsi="Arial" w:cs="Arial"/>
                <w:iCs w:val="0"/>
              </w:rPr>
              <w:t xml:space="preserve">ca. </w:t>
            </w:r>
            <w:r w:rsidR="006B53E5">
              <w:rPr>
                <w:rStyle w:val="HTMLZitat"/>
                <w:rFonts w:ascii="Arial" w:hAnsi="Arial" w:cs="Arial"/>
                <w:iCs w:val="0"/>
              </w:rPr>
              <w:t>7</w:t>
            </w:r>
            <w:r w:rsidR="00CC208B" w:rsidRPr="00702C02">
              <w:rPr>
                <w:rStyle w:val="HTMLZitat"/>
                <w:rFonts w:ascii="Arial" w:hAnsi="Arial" w:cs="Arial"/>
                <w:iCs w:val="0"/>
              </w:rPr>
              <w:t xml:space="preserve"> Stunden</w:t>
            </w:r>
          </w:p>
        </w:tc>
      </w:tr>
      <w:tr w:rsidR="0000436A" w:rsidRPr="009D39C5" w14:paraId="71D2F008" w14:textId="77777777" w:rsidTr="00337DF0">
        <w:tc>
          <w:tcPr>
            <w:tcW w:w="6941" w:type="dxa"/>
            <w:shd w:val="clear" w:color="auto" w:fill="FFFFCC"/>
          </w:tcPr>
          <w:p w14:paraId="3BC28910" w14:textId="77777777" w:rsidR="0000436A" w:rsidRPr="009D39C5" w:rsidRDefault="0000436A" w:rsidP="00A13869">
            <w:pPr>
              <w:pStyle w:val="KeinLeerraum"/>
              <w:rPr>
                <w:rStyle w:val="HTMLZitat"/>
                <w:b/>
                <w:i w:val="0"/>
              </w:rPr>
            </w:pPr>
            <w:r w:rsidRPr="009D39C5">
              <w:rPr>
                <w:rStyle w:val="HTMLZitat"/>
                <w:b/>
                <w:i w:val="0"/>
              </w:rPr>
              <w:t>Inhalte zu den Kompetenzen</w:t>
            </w:r>
          </w:p>
        </w:tc>
        <w:tc>
          <w:tcPr>
            <w:tcW w:w="7619" w:type="dxa"/>
            <w:gridSpan w:val="3"/>
            <w:shd w:val="clear" w:color="auto" w:fill="CCCCFF"/>
          </w:tcPr>
          <w:p w14:paraId="3110EFF9" w14:textId="77777777" w:rsidR="0000436A" w:rsidRPr="009D39C5" w:rsidRDefault="0000436A" w:rsidP="00A13869">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00436A" w14:paraId="6F3F860C" w14:textId="77777777" w:rsidTr="00337DF0">
        <w:tc>
          <w:tcPr>
            <w:tcW w:w="6941" w:type="dxa"/>
            <w:shd w:val="clear" w:color="auto" w:fill="FFFFCC"/>
          </w:tcPr>
          <w:p w14:paraId="0715F661" w14:textId="185FFD2D" w:rsidR="006B53E5" w:rsidRPr="00C30070"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Einteilung der Lebewesen in systematische Gruppen des natürlichen Systems: Reich, Stamm, Klasse; Auftreten verschiedener </w:t>
            </w:r>
            <w:proofErr w:type="spellStart"/>
            <w:r w:rsidRPr="00C30070">
              <w:rPr>
                <w:rFonts w:eastAsia="Times New Roman" w:cs="Times New Roman"/>
                <w:noProof w:val="0"/>
                <w:szCs w:val="24"/>
                <w:lang w:eastAsia="de-DE"/>
              </w:rPr>
              <w:t>Lebewesengruppen</w:t>
            </w:r>
            <w:proofErr w:type="spellEnd"/>
            <w:r w:rsidRPr="00C30070">
              <w:rPr>
                <w:rFonts w:eastAsia="Times New Roman" w:cs="Times New Roman"/>
                <w:noProof w:val="0"/>
                <w:szCs w:val="24"/>
                <w:lang w:eastAsia="de-DE"/>
              </w:rPr>
              <w:t xml:space="preserve"> und des Menschen im Verlauf der Erdgeschichte </w:t>
            </w:r>
          </w:p>
          <w:p w14:paraId="70999DEF" w14:textId="6331E11F" w:rsidR="006B53E5" w:rsidRPr="00C30070"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Einordnung des modernen Menschen in das natürliche System </w:t>
            </w:r>
          </w:p>
          <w:p w14:paraId="504CCA97" w14:textId="011AD239" w:rsidR="006B53E5" w:rsidRPr="00C30070"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 xml:space="preserve">ausgewählte Fossilfunde, Hypothesen zur Entwicklung des modernen Menschen (Savannenhypothese, ggf. weitere) </w:t>
            </w:r>
          </w:p>
          <w:p w14:paraId="0616D1ED" w14:textId="0475CB6F" w:rsidR="00330805"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6B53E5">
              <w:rPr>
                <w:rFonts w:eastAsia="Times New Roman" w:cs="Times New Roman"/>
                <w:noProof w:val="0"/>
                <w:szCs w:val="24"/>
                <w:lang w:eastAsia="de-DE"/>
              </w:rPr>
              <w:t>Gegenwart und Zukunft des Menschen: Populationsentwicklung, kulturelle Evolution</w:t>
            </w:r>
          </w:p>
          <w:p w14:paraId="57F33C9C" w14:textId="296903F7" w:rsidR="005706EE" w:rsidRPr="005706EE" w:rsidRDefault="005706EE" w:rsidP="005706EE">
            <w:pPr>
              <w:pStyle w:val="KeinLeerraum"/>
              <w:numPr>
                <w:ilvl w:val="0"/>
                <w:numId w:val="13"/>
              </w:numPr>
              <w:ind w:left="357" w:hanging="357"/>
              <w:rPr>
                <w:lang w:eastAsia="de-DE"/>
              </w:rPr>
            </w:pPr>
            <w:r w:rsidRPr="00B361E5">
              <w:rPr>
                <w:rFonts w:ascii="Arial Narrow" w:hAnsi="Arial Narrow"/>
                <w:i/>
              </w:rPr>
              <w:lastRenderedPageBreak/>
              <w:t>naturwissenschaftlicher Erkenntnisweg (Fragestel</w:t>
            </w:r>
            <w:r>
              <w:rPr>
                <w:rFonts w:ascii="Arial Narrow" w:hAnsi="Arial Narrow"/>
                <w:i/>
              </w:rPr>
              <w:softHyphen/>
            </w:r>
            <w:r w:rsidRPr="00B361E5">
              <w:rPr>
                <w:rFonts w:ascii="Arial Narrow" w:hAnsi="Arial Narrow"/>
                <w:i/>
              </w:rPr>
              <w:t>lung, Hypo</w:t>
            </w:r>
            <w:r w:rsidRPr="00B361E5">
              <w:rPr>
                <w:rFonts w:ascii="Arial Narrow" w:hAnsi="Arial Narrow"/>
                <w:i/>
              </w:rPr>
              <w:softHyphen/>
              <w:t>these, Planung und Durchführung von naturwissenschaftlichen Untersuchungen, Daten</w:t>
            </w:r>
            <w:r>
              <w:rPr>
                <w:rFonts w:ascii="Arial Narrow" w:hAnsi="Arial Narrow"/>
                <w:i/>
              </w:rPr>
              <w:softHyphen/>
            </w:r>
            <w:r w:rsidRPr="00B361E5">
              <w:rPr>
                <w:rFonts w:ascii="Arial Narrow" w:hAnsi="Arial Narrow"/>
                <w:i/>
              </w:rPr>
              <w:t>auswertung (ggf. digital) und Daten</w:t>
            </w:r>
            <w:r w:rsidRPr="00B361E5">
              <w:rPr>
                <w:rFonts w:ascii="Arial Narrow" w:hAnsi="Arial Narrow"/>
                <w:i/>
              </w:rPr>
              <w:softHyphen/>
              <w:t>interpretation): u. a. Hypothesenprüfung</w:t>
            </w:r>
          </w:p>
          <w:p w14:paraId="7312FA10" w14:textId="4CBFDE54" w:rsidR="005706EE" w:rsidRPr="00512B4A" w:rsidRDefault="005706EE" w:rsidP="005706EE">
            <w:pPr>
              <w:pStyle w:val="Listenabsatz"/>
              <w:framePr w:wrap="auto" w:vAnchor="margin" w:yAlign="inline"/>
              <w:tabs>
                <w:tab w:val="clear" w:pos="454"/>
              </w:tabs>
              <w:ind w:left="357"/>
              <w:rPr>
                <w:rStyle w:val="HTMLZitat"/>
                <w:rFonts w:eastAsia="Times New Roman" w:cs="Times New Roman"/>
                <w:i w:val="0"/>
                <w:iCs w:val="0"/>
                <w:noProof w:val="0"/>
                <w:szCs w:val="24"/>
                <w:lang w:eastAsia="de-DE"/>
              </w:rPr>
            </w:pPr>
          </w:p>
        </w:tc>
        <w:tc>
          <w:tcPr>
            <w:tcW w:w="7619" w:type="dxa"/>
            <w:gridSpan w:val="3"/>
            <w:shd w:val="clear" w:color="auto" w:fill="CCCCFF"/>
          </w:tcPr>
          <w:p w14:paraId="018FD10D" w14:textId="622DC819" w:rsidR="006B53E5" w:rsidRPr="00C30070"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lastRenderedPageBreak/>
              <w:t xml:space="preserve">skizzieren den Verlauf der Geschichte des Lebens, um zu verdeutlichen, dass der moderne Mensch eine erdgeschichtlich junge Art ist. </w:t>
            </w:r>
          </w:p>
          <w:p w14:paraId="05539B12" w14:textId="781A4AEF" w:rsidR="006B53E5" w:rsidRPr="00C30070" w:rsidRDefault="006B53E5" w:rsidP="008709FE">
            <w:pPr>
              <w:pStyle w:val="Listenabsatz"/>
              <w:framePr w:wrap="auto" w:vAnchor="margin" w:yAlign="inline"/>
              <w:numPr>
                <w:ilvl w:val="0"/>
                <w:numId w:val="14"/>
              </w:numPr>
              <w:tabs>
                <w:tab w:val="clear" w:pos="454"/>
              </w:tabs>
              <w:ind w:left="357" w:hanging="357"/>
              <w:rPr>
                <w:rFonts w:eastAsia="Times New Roman" w:cs="Times New Roman"/>
                <w:noProof w:val="0"/>
                <w:szCs w:val="24"/>
                <w:lang w:eastAsia="de-DE"/>
              </w:rPr>
            </w:pPr>
            <w:r w:rsidRPr="00C30070">
              <w:rPr>
                <w:rFonts w:eastAsia="Times New Roman" w:cs="Times New Roman"/>
                <w:noProof w:val="0"/>
                <w:szCs w:val="24"/>
                <w:lang w:eastAsia="de-DE"/>
              </w:rPr>
              <w:t>ordnen den modernen Menschen (</w:t>
            </w:r>
            <w:r w:rsidRPr="00C30070">
              <w:rPr>
                <w:rFonts w:eastAsia="Times New Roman" w:cs="Times New Roman"/>
                <w:i/>
                <w:iCs/>
                <w:noProof w:val="0"/>
                <w:szCs w:val="24"/>
                <w:lang w:eastAsia="de-DE"/>
              </w:rPr>
              <w:t>Homo sapiens</w:t>
            </w:r>
            <w:r w:rsidRPr="00C30070">
              <w:rPr>
                <w:rFonts w:eastAsia="Times New Roman" w:cs="Times New Roman"/>
                <w:noProof w:val="0"/>
                <w:szCs w:val="24"/>
                <w:lang w:eastAsia="de-DE"/>
              </w:rPr>
              <w:t xml:space="preserve">) unter Berücksichtigung anatomischer und molekularbiologischer Merkmale in das natürliche System ein. </w:t>
            </w:r>
          </w:p>
          <w:p w14:paraId="4D026091" w14:textId="4FAB3BD8" w:rsidR="00E07A6E" w:rsidRPr="00512B4A" w:rsidRDefault="006B53E5" w:rsidP="008709FE">
            <w:pPr>
              <w:pStyle w:val="Listenabsatz"/>
              <w:framePr w:wrap="auto" w:vAnchor="margin" w:yAlign="inline"/>
              <w:numPr>
                <w:ilvl w:val="0"/>
                <w:numId w:val="14"/>
              </w:numPr>
              <w:tabs>
                <w:tab w:val="clear" w:pos="454"/>
              </w:tabs>
              <w:ind w:left="357" w:hanging="357"/>
              <w:rPr>
                <w:rStyle w:val="HTMLZitat"/>
                <w:rFonts w:eastAsia="Times New Roman" w:cs="Times New Roman"/>
                <w:i w:val="0"/>
                <w:iCs w:val="0"/>
                <w:noProof w:val="0"/>
                <w:szCs w:val="24"/>
                <w:lang w:eastAsia="de-DE"/>
              </w:rPr>
            </w:pPr>
            <w:r w:rsidRPr="006B53E5">
              <w:rPr>
                <w:rFonts w:eastAsia="Times New Roman" w:cs="Times New Roman"/>
                <w:noProof w:val="0"/>
                <w:szCs w:val="24"/>
                <w:lang w:eastAsia="de-DE"/>
              </w:rPr>
              <w:t xml:space="preserve">leiten aus Merkmalen fossiler Funde Hypothesen zur biologischen Evolution des modernen Menschen ab, um die zeitliche Reihenfolge eines Evolutionsprozesses zu rekonstruieren, und analysieren die </w:t>
            </w:r>
            <w:r w:rsidRPr="006B53E5">
              <w:rPr>
                <w:rFonts w:eastAsia="Times New Roman" w:cs="Times New Roman"/>
                <w:noProof w:val="0"/>
                <w:szCs w:val="24"/>
                <w:lang w:eastAsia="de-DE"/>
              </w:rPr>
              <w:lastRenderedPageBreak/>
              <w:t>Bedeutung der kulturellen Evolution für den heutigen Menschen in seiner Umwelt.</w:t>
            </w:r>
          </w:p>
        </w:tc>
      </w:tr>
      <w:tr w:rsidR="00BC48CF" w14:paraId="51FEF1B3" w14:textId="77777777" w:rsidTr="00B24DB5">
        <w:tc>
          <w:tcPr>
            <w:tcW w:w="8500" w:type="dxa"/>
            <w:gridSpan w:val="2"/>
            <w:shd w:val="clear" w:color="auto" w:fill="D6E3BC" w:themeFill="accent3" w:themeFillTint="66"/>
          </w:tcPr>
          <w:p w14:paraId="54F7848A" w14:textId="42F3F2F9" w:rsidR="00BC48CF" w:rsidRPr="00F17824" w:rsidRDefault="00BC48CF" w:rsidP="00850205">
            <w:pPr>
              <w:pStyle w:val="KeinLeerraum"/>
              <w:rPr>
                <w:rStyle w:val="HTMLZitat"/>
              </w:rPr>
            </w:pPr>
            <w:r w:rsidRPr="00F17824">
              <w:rPr>
                <w:rStyle w:val="HTMLZitat"/>
                <w:b/>
              </w:rPr>
              <w:lastRenderedPageBreak/>
              <w:t>Das ist neu</w:t>
            </w:r>
            <w:r w:rsidR="00B84EC9" w:rsidRPr="00F17824">
              <w:rPr>
                <w:rStyle w:val="HTMLZitat"/>
              </w:rPr>
              <w:t xml:space="preserve"> gegenüber der </w:t>
            </w:r>
            <w:r w:rsidR="006D65DB" w:rsidRPr="00F17824">
              <w:rPr>
                <w:rStyle w:val="HTMLZitat"/>
              </w:rPr>
              <w:t>12</w:t>
            </w:r>
            <w:r w:rsidR="00B84EC9" w:rsidRPr="00F17824">
              <w:rPr>
                <w:rStyle w:val="HTMLZitat"/>
              </w:rPr>
              <w:t xml:space="preserve">. </w:t>
            </w:r>
            <w:r w:rsidR="00F17824" w:rsidRPr="00F17824">
              <w:rPr>
                <w:rStyle w:val="HTMLZitat"/>
              </w:rPr>
              <w:t>Jgst.</w:t>
            </w:r>
            <w:r w:rsidR="00B84EC9" w:rsidRPr="00F17824">
              <w:rPr>
                <w:rStyle w:val="HTMLZitat"/>
              </w:rPr>
              <w:t xml:space="preserve"> im G8:</w:t>
            </w:r>
          </w:p>
          <w:p w14:paraId="39DDDC60" w14:textId="77777777" w:rsidR="00F17824" w:rsidRPr="00F17824" w:rsidRDefault="00F17824" w:rsidP="00850205">
            <w:pPr>
              <w:pStyle w:val="KeinLeerraum"/>
              <w:rPr>
                <w:rStyle w:val="HTMLZitat"/>
              </w:rPr>
            </w:pPr>
            <w:r w:rsidRPr="00F17824">
              <w:rPr>
                <w:rStyle w:val="HTMLZitat"/>
              </w:rPr>
              <w:t xml:space="preserve">differenziertere Anforderungen zur systematischen Einordnung; </w:t>
            </w:r>
          </w:p>
          <w:p w14:paraId="73065F5C" w14:textId="5FBB9206" w:rsidR="00B84EC9" w:rsidRPr="00F17824" w:rsidRDefault="006D65DB" w:rsidP="00850205">
            <w:pPr>
              <w:pStyle w:val="KeinLeerraum"/>
              <w:rPr>
                <w:rStyle w:val="HTMLZitat"/>
              </w:rPr>
            </w:pPr>
            <w:r w:rsidRPr="00F17824">
              <w:rPr>
                <w:rStyle w:val="HTMLZitat"/>
              </w:rPr>
              <w:t xml:space="preserve">weniger konkrete Vorgaben zu den Einordnungskriterien; </w:t>
            </w:r>
            <w:r w:rsidR="00F17824" w:rsidRPr="00F17824">
              <w:rPr>
                <w:rStyle w:val="HTMLZitat"/>
              </w:rPr>
              <w:t>Populationsentwicklung; kulturelle Evolution</w:t>
            </w:r>
          </w:p>
        </w:tc>
        <w:tc>
          <w:tcPr>
            <w:tcW w:w="6060" w:type="dxa"/>
            <w:gridSpan w:val="2"/>
            <w:shd w:val="clear" w:color="auto" w:fill="D6E3BC" w:themeFill="accent3" w:themeFillTint="66"/>
          </w:tcPr>
          <w:p w14:paraId="7B3205C4" w14:textId="5BCE678E" w:rsidR="00BC48CF" w:rsidRPr="00F17824" w:rsidRDefault="00BC48CF" w:rsidP="00850205">
            <w:pPr>
              <w:pStyle w:val="KeinLeerraum"/>
              <w:rPr>
                <w:rStyle w:val="HTMLZitat"/>
              </w:rPr>
            </w:pPr>
            <w:r w:rsidRPr="00F17824">
              <w:rPr>
                <w:rStyle w:val="HTMLZitat"/>
                <w:b/>
              </w:rPr>
              <w:t>Das wurde weggelassen</w:t>
            </w:r>
            <w:r w:rsidR="00B84EC9" w:rsidRPr="00F17824">
              <w:rPr>
                <w:rStyle w:val="HTMLZitat"/>
              </w:rPr>
              <w:t xml:space="preserve"> gegenüber der </w:t>
            </w:r>
            <w:r w:rsidR="00F17824" w:rsidRPr="00F17824">
              <w:rPr>
                <w:rStyle w:val="HTMLZitat"/>
              </w:rPr>
              <w:t>12</w:t>
            </w:r>
            <w:r w:rsidR="00B84EC9" w:rsidRPr="00F17824">
              <w:rPr>
                <w:rStyle w:val="HTMLZitat"/>
              </w:rPr>
              <w:t xml:space="preserve">. </w:t>
            </w:r>
            <w:r w:rsidR="00F17824" w:rsidRPr="00F17824">
              <w:rPr>
                <w:rStyle w:val="HTMLZitat"/>
              </w:rPr>
              <w:t>Jgst.</w:t>
            </w:r>
            <w:r w:rsidR="00B84EC9" w:rsidRPr="00F17824">
              <w:rPr>
                <w:rStyle w:val="HTMLZitat"/>
              </w:rPr>
              <w:t xml:space="preserve"> im G8:</w:t>
            </w:r>
          </w:p>
          <w:p w14:paraId="568546EE" w14:textId="51EDDE81" w:rsidR="00B84EC9" w:rsidRPr="00F17824" w:rsidRDefault="00187C5B" w:rsidP="00187C5B">
            <w:pPr>
              <w:pStyle w:val="KeinLeerraum"/>
              <w:rPr>
                <w:rStyle w:val="HTMLZitat"/>
              </w:rPr>
            </w:pPr>
            <w:r>
              <w:rPr>
                <w:rStyle w:val="HTMLZitat"/>
              </w:rPr>
              <w:t>chromosomale Merkmale</w:t>
            </w:r>
          </w:p>
        </w:tc>
      </w:tr>
      <w:tr w:rsidR="000A41A5" w:rsidRPr="00AF7A78" w14:paraId="2EEF625D" w14:textId="77777777" w:rsidTr="00B24DB5">
        <w:tc>
          <w:tcPr>
            <w:tcW w:w="8500" w:type="dxa"/>
            <w:gridSpan w:val="2"/>
            <w:shd w:val="clear" w:color="auto" w:fill="F2DBDB" w:themeFill="accent2" w:themeFillTint="33"/>
          </w:tcPr>
          <w:p w14:paraId="3C8B46AE" w14:textId="6625ED4E" w:rsidR="00FC5470" w:rsidRDefault="00BC48CF" w:rsidP="00850205">
            <w:pPr>
              <w:pStyle w:val="KeinLeerraum"/>
              <w:rPr>
                <w:rStyle w:val="HTMLZitat"/>
                <w:b/>
              </w:rPr>
            </w:pPr>
            <w:r w:rsidRPr="00F17824">
              <w:rPr>
                <w:rStyle w:val="HTMLZitat"/>
                <w:b/>
              </w:rPr>
              <w:t>Vorwissen</w:t>
            </w:r>
            <w:r w:rsidR="00FC5470" w:rsidRPr="00F17824">
              <w:rPr>
                <w:rStyle w:val="HTMLZitat"/>
                <w:b/>
              </w:rPr>
              <w:t>:</w:t>
            </w:r>
          </w:p>
          <w:p w14:paraId="1FFD12B8" w14:textId="79A99B38" w:rsidR="00CC36D2" w:rsidRDefault="00CC36D2" w:rsidP="00CC36D2">
            <w:pPr>
              <w:pStyle w:val="KeinLeerraum"/>
              <w:rPr>
                <w:rStyle w:val="HTMLZitat"/>
                <w:rFonts w:cs="Times New Roman"/>
              </w:rPr>
            </w:pPr>
            <w:r w:rsidRPr="00CC36D2">
              <w:rPr>
                <w:rStyle w:val="HTMLZitat"/>
                <w:rFonts w:cs="Times New Roman"/>
                <w:b/>
              </w:rPr>
              <w:t>Jgst. 6 Biologie</w:t>
            </w:r>
            <w:r w:rsidRPr="00CC36D2">
              <w:rPr>
                <w:rStyle w:val="HTMLZitat"/>
                <w:rFonts w:cs="Times New Roman"/>
              </w:rPr>
              <w:t>, Lernbereich 1.4: Verwandtschaft der Wirbeltiere und Evolution</w:t>
            </w:r>
          </w:p>
          <w:p w14:paraId="7AB49C77" w14:textId="7DE37B6F" w:rsidR="00CC36D2" w:rsidRPr="00CC36D2" w:rsidRDefault="00CC36D2" w:rsidP="00CC36D2">
            <w:pPr>
              <w:pStyle w:val="KeinLeerraum"/>
              <w:rPr>
                <w:rStyle w:val="HTMLZitat"/>
                <w:rFonts w:cs="Times New Roman"/>
              </w:rPr>
            </w:pPr>
            <w:proofErr w:type="spellStart"/>
            <w:r w:rsidRPr="00F17824">
              <w:rPr>
                <w:rFonts w:eastAsia="Times New Roman" w:cs="Times New Roman"/>
                <w:b/>
                <w:i/>
                <w:noProof w:val="0"/>
                <w:szCs w:val="24"/>
                <w:lang w:eastAsia="de-DE"/>
              </w:rPr>
              <w:t>Jgst</w:t>
            </w:r>
            <w:proofErr w:type="spellEnd"/>
            <w:r w:rsidRPr="00F17824">
              <w:rPr>
                <w:rFonts w:eastAsia="Times New Roman" w:cs="Times New Roman"/>
                <w:b/>
                <w:i/>
                <w:noProof w:val="0"/>
                <w:szCs w:val="24"/>
                <w:lang w:eastAsia="de-DE"/>
              </w:rPr>
              <w:t xml:space="preserve">. 9 </w:t>
            </w:r>
            <w:r w:rsidRPr="00F17824">
              <w:rPr>
                <w:rStyle w:val="HTMLZitat"/>
                <w:b/>
              </w:rPr>
              <w:t>Biologie</w:t>
            </w:r>
            <w:r w:rsidRPr="00F17824">
              <w:rPr>
                <w:rStyle w:val="HTMLZitat"/>
              </w:rPr>
              <w:t>, Lernbereich 4: Evolution</w:t>
            </w:r>
          </w:p>
          <w:p w14:paraId="3C61A9D5" w14:textId="77777777" w:rsidR="00125716" w:rsidRDefault="00CC36D2" w:rsidP="00AF7A78">
            <w:pPr>
              <w:pStyle w:val="KeinLeerraum"/>
              <w:rPr>
                <w:rStyle w:val="HTMLZitat"/>
                <w:rFonts w:cs="Times New Roman"/>
              </w:rPr>
            </w:pPr>
            <w:proofErr w:type="spellStart"/>
            <w:r w:rsidRPr="00CC36D2">
              <w:rPr>
                <w:rFonts w:eastAsia="Times New Roman" w:cs="Times New Roman"/>
                <w:b/>
                <w:i/>
                <w:noProof w:val="0"/>
                <w:lang w:eastAsia="de-DE"/>
              </w:rPr>
              <w:t>Jgst</w:t>
            </w:r>
            <w:proofErr w:type="spellEnd"/>
            <w:r w:rsidRPr="00CC36D2">
              <w:rPr>
                <w:rFonts w:eastAsia="Times New Roman" w:cs="Times New Roman"/>
                <w:b/>
                <w:i/>
                <w:noProof w:val="0"/>
                <w:lang w:eastAsia="de-DE"/>
              </w:rPr>
              <w:t xml:space="preserve">. 9 </w:t>
            </w:r>
            <w:r w:rsidRPr="00CC36D2">
              <w:rPr>
                <w:rStyle w:val="HTMLZitat"/>
                <w:rFonts w:cs="Times New Roman"/>
                <w:b/>
              </w:rPr>
              <w:t>Biologie</w:t>
            </w:r>
            <w:r w:rsidRPr="00CC36D2">
              <w:rPr>
                <w:rStyle w:val="HTMLZitat"/>
                <w:rFonts w:cs="Times New Roman"/>
              </w:rPr>
              <w:t>, Lernbereich 5: Biodiversität bei Wirbellosen</w:t>
            </w:r>
          </w:p>
          <w:p w14:paraId="7A76BB09" w14:textId="09BD1BEA" w:rsidR="00E67A72" w:rsidRPr="00E67A72" w:rsidRDefault="00E67A72" w:rsidP="00AF7A78">
            <w:pPr>
              <w:pStyle w:val="KeinLeerraum"/>
              <w:rPr>
                <w:rStyle w:val="HTMLZitat"/>
                <w:rFonts w:cs="Times New Roman"/>
                <w:b/>
              </w:rPr>
            </w:pPr>
            <w:r w:rsidRPr="00E67A72">
              <w:rPr>
                <w:rStyle w:val="HTMLZitat"/>
                <w:rFonts w:cs="Times New Roman"/>
                <w:b/>
                <w:bCs/>
              </w:rPr>
              <w:t>Jgst. 10 Geographie</w:t>
            </w:r>
            <w:r w:rsidRPr="00E67A72">
              <w:rPr>
                <w:rStyle w:val="HTMLZitat"/>
                <w:rFonts w:cs="Times New Roman"/>
              </w:rPr>
              <w:t>, Lernbereich 3: Klima- und Vegatations</w:t>
            </w:r>
            <w:r w:rsidRPr="00E67A72">
              <w:rPr>
                <w:rStyle w:val="HTMLZitat"/>
                <w:rFonts w:cs="Times New Roman"/>
              </w:rPr>
              <w:softHyphen/>
              <w:t>zonen (zum Begriff „Savanne“)</w:t>
            </w:r>
          </w:p>
        </w:tc>
        <w:tc>
          <w:tcPr>
            <w:tcW w:w="6060" w:type="dxa"/>
            <w:gridSpan w:val="2"/>
            <w:shd w:val="clear" w:color="auto" w:fill="F2DBDB" w:themeFill="accent2" w:themeFillTint="33"/>
          </w:tcPr>
          <w:p w14:paraId="37F24088" w14:textId="77777777" w:rsidR="00BC48CF" w:rsidRPr="00F17824" w:rsidRDefault="00BC48CF" w:rsidP="00850205">
            <w:pPr>
              <w:pStyle w:val="KeinLeerraum"/>
              <w:rPr>
                <w:rStyle w:val="HTMLZitat"/>
                <w:b/>
              </w:rPr>
            </w:pPr>
            <w:r w:rsidRPr="00F17824">
              <w:rPr>
                <w:rStyle w:val="HTMLZitat"/>
                <w:b/>
              </w:rPr>
              <w:t>Weiterverwendung:</w:t>
            </w:r>
          </w:p>
          <w:p w14:paraId="68B2D056" w14:textId="4F65EFEE" w:rsidR="00D958C0" w:rsidRPr="00F17824" w:rsidRDefault="00B24DB5" w:rsidP="00EE5C73">
            <w:pPr>
              <w:pStyle w:val="KeinLeerraum"/>
              <w:rPr>
                <w:rStyle w:val="HTMLZitat"/>
              </w:rPr>
            </w:pPr>
            <w:r w:rsidRPr="00051ED9">
              <w:rPr>
                <w:rStyle w:val="HTMLZitat"/>
                <w:b/>
                <w:bCs/>
              </w:rPr>
              <w:t>Oberstufe</w:t>
            </w:r>
            <w:r>
              <w:rPr>
                <w:rStyle w:val="HTMLZitat"/>
                <w:b/>
                <w:bCs/>
              </w:rPr>
              <w:t xml:space="preserve"> (Jgst. 12)</w:t>
            </w:r>
            <w:r>
              <w:rPr>
                <w:rStyle w:val="HTMLZitat"/>
              </w:rPr>
              <w:t>, Lernbereich 3:</w:t>
            </w:r>
            <w:r w:rsidRPr="00051ED9">
              <w:rPr>
                <w:rStyle w:val="HTMLZitat"/>
              </w:rPr>
              <w:t xml:space="preserve"> </w:t>
            </w:r>
            <w:r>
              <w:rPr>
                <w:rStyle w:val="HTMLZitat"/>
              </w:rPr>
              <w:t>Evolution</w:t>
            </w:r>
          </w:p>
        </w:tc>
      </w:tr>
    </w:tbl>
    <w:p w14:paraId="44FD5380" w14:textId="77777777" w:rsidR="00D83DFE" w:rsidRDefault="00D83DFE" w:rsidP="00C92F7A">
      <w:pPr>
        <w:pStyle w:val="KeinLeerraum"/>
        <w:rPr>
          <w:rStyle w:val="HTMLZitat"/>
          <w:i w:val="0"/>
        </w:rPr>
      </w:pPr>
    </w:p>
    <w:tbl>
      <w:tblPr>
        <w:tblStyle w:val="Tabellenraster"/>
        <w:tblW w:w="0" w:type="auto"/>
        <w:tblLook w:val="04A0" w:firstRow="1" w:lastRow="0" w:firstColumn="1" w:lastColumn="0" w:noHBand="0" w:noVBand="1"/>
      </w:tblPr>
      <w:tblGrid>
        <w:gridCol w:w="6941"/>
        <w:gridCol w:w="7619"/>
      </w:tblGrid>
      <w:tr w:rsidR="00C90E48" w:rsidRPr="00A85D3B" w14:paraId="39449CA3" w14:textId="77777777" w:rsidTr="00864DD9">
        <w:tc>
          <w:tcPr>
            <w:tcW w:w="14560" w:type="dxa"/>
            <w:gridSpan w:val="2"/>
            <w:shd w:val="clear" w:color="auto" w:fill="CC99FF"/>
          </w:tcPr>
          <w:p w14:paraId="620A1E98" w14:textId="77777777" w:rsidR="00A01DA6" w:rsidRPr="00BC48CF" w:rsidRDefault="00BC48CF" w:rsidP="00C92F7A">
            <w:pPr>
              <w:pStyle w:val="KeinLeerraum"/>
              <w:rPr>
                <w:rStyle w:val="HTMLZitat"/>
                <w:rFonts w:ascii="Arial" w:hAnsi="Arial" w:cs="Arial"/>
                <w:b/>
                <w:i w:val="0"/>
                <w:sz w:val="28"/>
                <w:szCs w:val="28"/>
              </w:rPr>
            </w:pPr>
            <w:r>
              <w:rPr>
                <w:rStyle w:val="HTMLZitat"/>
                <w:rFonts w:ascii="Arial" w:hAnsi="Arial" w:cs="Arial"/>
                <w:b/>
                <w:i w:val="0"/>
                <w:sz w:val="28"/>
                <w:szCs w:val="28"/>
              </w:rPr>
              <w:t xml:space="preserve">Lernbereich </w:t>
            </w:r>
            <w:r w:rsidR="00C90E48" w:rsidRPr="00A85D3B">
              <w:rPr>
                <w:rStyle w:val="HTMLZitat"/>
                <w:rFonts w:ascii="Arial" w:hAnsi="Arial" w:cs="Arial"/>
                <w:b/>
                <w:i w:val="0"/>
                <w:sz w:val="28"/>
                <w:szCs w:val="28"/>
              </w:rPr>
              <w:t>1</w:t>
            </w:r>
            <w:r>
              <w:rPr>
                <w:rStyle w:val="HTMLZitat"/>
                <w:rFonts w:ascii="Arial" w:hAnsi="Arial" w:cs="Arial"/>
                <w:b/>
                <w:i w:val="0"/>
                <w:sz w:val="28"/>
                <w:szCs w:val="28"/>
              </w:rPr>
              <w:t>:</w:t>
            </w:r>
            <w:r w:rsidR="00C90E48" w:rsidRPr="00A85D3B">
              <w:rPr>
                <w:rStyle w:val="HTMLZitat"/>
                <w:rFonts w:ascii="Arial" w:hAnsi="Arial" w:cs="Arial"/>
                <w:b/>
                <w:i w:val="0"/>
                <w:sz w:val="28"/>
                <w:szCs w:val="28"/>
              </w:rPr>
              <w:t xml:space="preserve"> Erkenntnisse gewinnen – kommunizieren – bewerten</w:t>
            </w:r>
          </w:p>
        </w:tc>
      </w:tr>
      <w:tr w:rsidR="00C90E48" w:rsidRPr="009D39C5" w14:paraId="393ED14A" w14:textId="77777777" w:rsidTr="00337DF0">
        <w:tc>
          <w:tcPr>
            <w:tcW w:w="6941" w:type="dxa"/>
            <w:shd w:val="clear" w:color="auto" w:fill="FFFFCC"/>
          </w:tcPr>
          <w:p w14:paraId="1839F6E1" w14:textId="77777777" w:rsidR="00C90E48" w:rsidRPr="009D39C5" w:rsidRDefault="00C90E48" w:rsidP="00C92F7A">
            <w:pPr>
              <w:pStyle w:val="KeinLeerraum"/>
              <w:rPr>
                <w:rStyle w:val="HTMLZitat"/>
                <w:b/>
                <w:i w:val="0"/>
              </w:rPr>
            </w:pPr>
            <w:r w:rsidRPr="009D39C5">
              <w:rPr>
                <w:rStyle w:val="HTMLZitat"/>
                <w:b/>
                <w:i w:val="0"/>
              </w:rPr>
              <w:t>Inhalte zu den Kompetenzen</w:t>
            </w:r>
          </w:p>
        </w:tc>
        <w:tc>
          <w:tcPr>
            <w:tcW w:w="7619" w:type="dxa"/>
            <w:shd w:val="clear" w:color="auto" w:fill="CCCCFF"/>
          </w:tcPr>
          <w:p w14:paraId="02C0CB2B" w14:textId="77777777" w:rsidR="00C90E48" w:rsidRPr="009D39C5" w:rsidRDefault="00C90E48" w:rsidP="00C92F7A">
            <w:pPr>
              <w:pStyle w:val="KeinLeerraum"/>
              <w:rPr>
                <w:rStyle w:val="HTMLZitat"/>
                <w:b/>
                <w:i w:val="0"/>
              </w:rPr>
            </w:pPr>
            <w:r w:rsidRPr="009D39C5">
              <w:rPr>
                <w:rStyle w:val="HTMLZitat"/>
                <w:b/>
                <w:i w:val="0"/>
              </w:rPr>
              <w:t xml:space="preserve">Kompetenzerwartungen: </w:t>
            </w:r>
            <w:r w:rsidRPr="009D39C5">
              <w:rPr>
                <w:rFonts w:eastAsia="Times New Roman" w:cs="Times New Roman"/>
                <w:b/>
                <w:noProof w:val="0"/>
                <w:szCs w:val="24"/>
                <w:lang w:eastAsia="de-DE"/>
              </w:rPr>
              <w:t>Die Schülerinnen und Schüler ...</w:t>
            </w:r>
          </w:p>
        </w:tc>
      </w:tr>
      <w:tr w:rsidR="00864DD9" w:rsidRPr="00864DD9" w14:paraId="6CD7CAB2" w14:textId="77777777" w:rsidTr="00337DF0">
        <w:tc>
          <w:tcPr>
            <w:tcW w:w="6941" w:type="dxa"/>
            <w:shd w:val="clear" w:color="auto" w:fill="FFFFCC"/>
          </w:tcPr>
          <w:p w14:paraId="669C1221" w14:textId="01893265"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naturwissenschaftlicher Erkenntnisweg (Fragestellung, Hypo</w:t>
            </w:r>
            <w:r w:rsidR="002A187B" w:rsidRPr="00000237">
              <w:softHyphen/>
            </w:r>
            <w:r w:rsidRPr="00000237">
              <w:t>these, Planung und Durchführung von naturwissenschaftlichen Untersuchungen, Datenauswertung (ggf. digital) und Daten</w:t>
            </w:r>
            <w:r w:rsidR="002A187B" w:rsidRPr="00000237">
              <w:softHyphen/>
            </w:r>
            <w:r w:rsidRPr="00000237">
              <w:t>interpretation): u. a. Hypothesenprüfung, Fehlerquellen (z. B. Wahl der Reaktionsbedingungen)</w:t>
            </w:r>
          </w:p>
          <w:p w14:paraId="06557BA8" w14:textId="257E73C0"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Arbeitstechniken: u. a. sachgerechter Umgang mit Geräten (u. a. einfache Laborgeräte), Anwendung von Laborregeln</w:t>
            </w:r>
          </w:p>
          <w:p w14:paraId="7F2B55CD" w14:textId="3EB1A0A3"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Entwicklung und Eigenschaften naturwissenschaftlichen Wissens: u. a. empirische Daten als Gültigkeitskriterien für biologische Modelle und Theorien, Vorläufigkeit, Subjektivität</w:t>
            </w:r>
          </w:p>
          <w:p w14:paraId="3F6C71FE" w14:textId="76DC581A"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Eigenschaften und Grenzen von materiellen und ideellen Model</w:t>
            </w:r>
            <w:r w:rsidR="00961313">
              <w:softHyphen/>
            </w:r>
            <w:r w:rsidRPr="00000237">
              <w:t>len: u. a. Schlüssel-Schloss-Modell</w:t>
            </w:r>
          </w:p>
          <w:p w14:paraId="2173C2B3" w14:textId="7E2CC225"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 xml:space="preserve">Anfertigung und Auswertung verschiedener Darstellungsformen (auch mithilfe digitaler Medien), Wechsel der Darstellungsform: u. a. Symbol- und Formelsprache, Diagramme zur Darstellung qualitativer Zusammenhänge (z. B. Concept-Maps), Darstellung </w:t>
            </w:r>
            <w:r w:rsidRPr="00000237">
              <w:lastRenderedPageBreak/>
              <w:t>quantitativer Zusammenhänge (Diagramme mit mehreren Daten</w:t>
            </w:r>
            <w:r w:rsidR="00961313">
              <w:softHyphen/>
            </w:r>
            <w:r w:rsidRPr="00000237">
              <w:t>reihen und mehreren abhängigen Variablen)</w:t>
            </w:r>
          </w:p>
          <w:p w14:paraId="5EB840BC" w14:textId="131CE64E"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Quellen: v. a. Fachliteratur (u. a. Nutzung wissenschaftlicher Suchmaschinen im Internet</w:t>
            </w:r>
            <w:r w:rsidR="002A187B" w:rsidRPr="00000237">
              <w:t xml:space="preserve">) </w:t>
            </w:r>
          </w:p>
          <w:p w14:paraId="70AE2A94" w14:textId="6B1029A6"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Gesundheitsbewusstsein und Verantwortung: u. a. Hygiene, Impfung, Ernährung</w:t>
            </w:r>
          </w:p>
          <w:p w14:paraId="661AA835" w14:textId="17A5254D" w:rsidR="009D1C2B" w:rsidRPr="00000237" w:rsidRDefault="009D1C2B"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000237">
              <w:t>Entscheidungsfindung als systematischer und begründeter Pro</w:t>
            </w:r>
            <w:r w:rsidR="00961313">
              <w:softHyphen/>
            </w:r>
            <w:r w:rsidRPr="00000237">
              <w:t>zess: Erkennen, Priorisieren und Abwägen von Bewertungs</w:t>
            </w:r>
            <w:r w:rsidR="00961313">
              <w:softHyphen/>
            </w:r>
            <w:r w:rsidRPr="00000237">
              <w:t>kriterien; Formulierung von Handlungsoptionen, Reflexion von Entscheidungen; gesellschaftlich relevante Errungenschaften der Biologie und verwandter Disziplinen (u. a. Impfungen, Anti</w:t>
            </w:r>
            <w:r w:rsidR="00961313">
              <w:softHyphen/>
            </w:r>
            <w:r w:rsidRPr="00000237">
              <w:t>biotika) und deren Auswirkung auf Mensch und Umwelt</w:t>
            </w:r>
          </w:p>
          <w:p w14:paraId="0ED27E34" w14:textId="3594B6B1" w:rsidR="00C90E48" w:rsidRPr="00000237" w:rsidRDefault="009D1C2B" w:rsidP="008709FE">
            <w:pPr>
              <w:pStyle w:val="Listenabsatz"/>
              <w:framePr w:wrap="auto" w:vAnchor="margin" w:yAlign="inline"/>
              <w:numPr>
                <w:ilvl w:val="0"/>
                <w:numId w:val="6"/>
              </w:numPr>
              <w:tabs>
                <w:tab w:val="clear" w:pos="454"/>
              </w:tabs>
              <w:ind w:left="357" w:hanging="357"/>
              <w:rPr>
                <w:rStyle w:val="HTMLZitat"/>
                <w:rFonts w:eastAsia="Times New Roman" w:cs="Times New Roman"/>
                <w:i w:val="0"/>
                <w:iCs w:val="0"/>
                <w:noProof w:val="0"/>
                <w:szCs w:val="24"/>
                <w:lang w:eastAsia="de-DE"/>
              </w:rPr>
            </w:pPr>
            <w:r w:rsidRPr="00000237">
              <w:t>Hinweise auf Berufs- und Studienfelder der Biologie und an</w:t>
            </w:r>
            <w:r w:rsidR="00961313">
              <w:softHyphen/>
            </w:r>
            <w:r w:rsidRPr="00000237">
              <w:t>grenzender Disziplinen</w:t>
            </w:r>
          </w:p>
        </w:tc>
        <w:tc>
          <w:tcPr>
            <w:tcW w:w="7619" w:type="dxa"/>
            <w:shd w:val="clear" w:color="auto" w:fill="CCCCFF"/>
          </w:tcPr>
          <w:p w14:paraId="1E0E7EA1" w14:textId="21F1F227" w:rsidR="00C90E48" w:rsidRPr="00EA143A" w:rsidRDefault="006B53E5"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DA2563">
              <w:lastRenderedPageBreak/>
              <w:t xml:space="preserve">leiten aus komplex strukturierten Alltags- und </w:t>
            </w:r>
            <w:r w:rsidRPr="00EA143A">
              <w:t>Naturphänomenen biolo</w:t>
            </w:r>
            <w:r w:rsidR="00961313">
              <w:softHyphen/>
            </w:r>
            <w:r w:rsidRPr="00EA143A">
              <w:t>gische Fragestellungen ab und planen hypothesengeleitet z. B. Beobach</w:t>
            </w:r>
            <w:r w:rsidR="00961313">
              <w:softHyphen/>
            </w:r>
            <w:r w:rsidRPr="00EA143A">
              <w:t>tungen und Experimente zu deren qualitativer und quantitativer Beant</w:t>
            </w:r>
            <w:r w:rsidR="00961313">
              <w:softHyphen/>
            </w:r>
            <w:r w:rsidRPr="00EA143A">
              <w:t>wortung.</w:t>
            </w:r>
          </w:p>
          <w:p w14:paraId="15EB4818" w14:textId="59E38A53"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führen u. a. selbstgeplante naturwissenschaftliche Untersuchungen durch. Dabei nehmen sie die Dokumentation, Auswertung und Veran</w:t>
            </w:r>
            <w:r w:rsidR="00961313">
              <w:softHyphen/>
            </w:r>
            <w:r w:rsidRPr="00EA143A">
              <w:t>schaulichung der erhobenen Daten (auch mit digitalen Hilfsmitteln) selbständig vor.</w:t>
            </w:r>
          </w:p>
          <w:p w14:paraId="798EFBA9" w14:textId="77777777"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beurteilen die Gültigkeit von erhobenen oder recherchierten Daten und finden in diesen Daten Trends, Strukturen und Beziehungen.</w:t>
            </w:r>
          </w:p>
          <w:p w14:paraId="4E5855B9" w14:textId="77777777"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beschreiben Grenzen des im Rahmen eines naturwissenschaftlichen Erkenntniswegs generierten Wissens und leiten daraus Aussagen zur Gültigkeit dieses Wissens ab.</w:t>
            </w:r>
          </w:p>
          <w:p w14:paraId="6CC23BE1" w14:textId="3A4BE640"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beschreiben Wechselwirkungen und Stoffwechselprozesse (z. B. Enzy</w:t>
            </w:r>
            <w:r w:rsidR="00961313">
              <w:softHyphen/>
            </w:r>
            <w:r w:rsidRPr="00EA143A">
              <w:t>ma</w:t>
            </w:r>
            <w:r w:rsidR="00961313">
              <w:softHyphen/>
            </w:r>
            <w:r w:rsidRPr="00EA143A">
              <w:t xml:space="preserve">tik) mithilfe von Modellen. Sie entwickeln zu einem Sachverhalt alternative Modelle. Dabei erkennen sie Stärken und Schwächen </w:t>
            </w:r>
            <w:r w:rsidRPr="00EA143A">
              <w:lastRenderedPageBreak/>
              <w:t>einzelner Modelle und leiten daraus die Notwendigkeit ab, Modelle kritisch zu betrachten und weiterzuentwickeln.</w:t>
            </w:r>
          </w:p>
          <w:p w14:paraId="02A9B76E" w14:textId="77777777"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unterscheiden zwischen alltags- und fachsprachlichen Texten. Sie wählen mediale Informationsquellen begründet aus und entnehmen gezielt Inhalte zur adressaten- und situationsgerechten Beantwortung biologischer Fragestellungen.</w:t>
            </w:r>
          </w:p>
          <w:p w14:paraId="7408E8EA" w14:textId="0CCCE7CA" w:rsidR="00154D13" w:rsidRPr="00EA143A" w:rsidRDefault="00154D13" w:rsidP="008709FE">
            <w:pPr>
              <w:pStyle w:val="Listenabsatz"/>
              <w:framePr w:wrap="auto" w:vAnchor="margin" w:yAlign="inline"/>
              <w:numPr>
                <w:ilvl w:val="0"/>
                <w:numId w:val="6"/>
              </w:numPr>
              <w:tabs>
                <w:tab w:val="clear" w:pos="454"/>
              </w:tabs>
              <w:ind w:left="357" w:hanging="357"/>
              <w:rPr>
                <w:rFonts w:eastAsia="Times New Roman" w:cs="Times New Roman"/>
                <w:noProof w:val="0"/>
                <w:szCs w:val="24"/>
                <w:lang w:eastAsia="de-DE"/>
              </w:rPr>
            </w:pPr>
            <w:r w:rsidRPr="00EA143A">
              <w:t>formulieren unter Nutzung fachwissenschaftlicher Erkenntnisse der Biologie systematisch und begründet Handlungsoptionen, wenden dabei Entscheidungs</w:t>
            </w:r>
            <w:r w:rsidR="00727ACA" w:rsidRPr="00EA143A">
              <w:softHyphen/>
            </w:r>
            <w:r w:rsidRPr="00EA143A">
              <w:t>strategien an und reflektieren über getroffene Entschei</w:t>
            </w:r>
            <w:r w:rsidR="00961313">
              <w:softHyphen/>
            </w:r>
            <w:r w:rsidRPr="00EA143A">
              <w:t>dungen.</w:t>
            </w:r>
          </w:p>
          <w:p w14:paraId="5E0E7CD4" w14:textId="351FBED4" w:rsidR="00154D13" w:rsidRPr="0007158A" w:rsidRDefault="00154D13" w:rsidP="008709FE">
            <w:pPr>
              <w:pStyle w:val="Listenabsatz"/>
              <w:framePr w:wrap="auto" w:vAnchor="margin" w:yAlign="inline"/>
              <w:numPr>
                <w:ilvl w:val="0"/>
                <w:numId w:val="6"/>
              </w:numPr>
              <w:tabs>
                <w:tab w:val="clear" w:pos="454"/>
              </w:tabs>
              <w:ind w:left="357" w:hanging="357"/>
              <w:rPr>
                <w:rStyle w:val="HTMLZitat"/>
                <w:rFonts w:eastAsia="Times New Roman" w:cs="Times New Roman"/>
                <w:iCs w:val="0"/>
                <w:noProof w:val="0"/>
                <w:szCs w:val="24"/>
                <w:lang w:eastAsia="de-DE"/>
              </w:rPr>
            </w:pPr>
            <w:r w:rsidRPr="00EA143A">
              <w:t>beurteilen die Folgen von Maßnahmen und Verhaltensweisen für die eigene Gesundheit und die Gesundheit anderer, um auch unter Einbezug gesellschaftlicher Perspektiven bewusste wertorientierte Entscheidungen für die Gesunderhaltung treffen zu können (z. B. Impfungen).</w:t>
            </w:r>
          </w:p>
        </w:tc>
      </w:tr>
      <w:tr w:rsidR="00864DD9" w:rsidRPr="00864DD9" w14:paraId="49BB3C49" w14:textId="77777777" w:rsidTr="00337DF0">
        <w:tc>
          <w:tcPr>
            <w:tcW w:w="6941" w:type="dxa"/>
            <w:shd w:val="clear" w:color="auto" w:fill="D6E3BC" w:themeFill="accent3" w:themeFillTint="66"/>
          </w:tcPr>
          <w:p w14:paraId="2D880E45" w14:textId="56C2B242" w:rsidR="00C21168" w:rsidRPr="00000237" w:rsidRDefault="00C21168" w:rsidP="00BC48CF">
            <w:pPr>
              <w:framePr w:wrap="auto" w:vAnchor="margin" w:yAlign="inline"/>
              <w:tabs>
                <w:tab w:val="clear" w:pos="454"/>
              </w:tabs>
              <w:rPr>
                <w:rFonts w:eastAsia="Times New Roman" w:cs="Times New Roman"/>
                <w:b/>
                <w:noProof w:val="0"/>
                <w:szCs w:val="24"/>
                <w:lang w:eastAsia="de-DE"/>
              </w:rPr>
            </w:pPr>
            <w:r w:rsidRPr="00000237">
              <w:rPr>
                <w:rFonts w:eastAsia="Times New Roman" w:cs="Times New Roman"/>
                <w:b/>
                <w:noProof w:val="0"/>
                <w:szCs w:val="24"/>
                <w:lang w:eastAsia="de-DE"/>
              </w:rPr>
              <w:lastRenderedPageBreak/>
              <w:t>Neue Inhalte gege</w:t>
            </w:r>
            <w:r w:rsidR="0077697D" w:rsidRPr="00000237">
              <w:rPr>
                <w:rFonts w:eastAsia="Times New Roman" w:cs="Times New Roman"/>
                <w:b/>
                <w:noProof w:val="0"/>
                <w:szCs w:val="24"/>
                <w:lang w:eastAsia="de-DE"/>
              </w:rPr>
              <w:t>nüber de</w:t>
            </w:r>
            <w:r w:rsidR="00C221E6" w:rsidRPr="00000237">
              <w:rPr>
                <w:rFonts w:eastAsia="Times New Roman" w:cs="Times New Roman"/>
                <w:b/>
                <w:noProof w:val="0"/>
                <w:szCs w:val="24"/>
                <w:lang w:eastAsia="de-DE"/>
              </w:rPr>
              <w:t>r</w:t>
            </w:r>
            <w:r w:rsidRPr="00000237">
              <w:rPr>
                <w:rFonts w:eastAsia="Times New Roman" w:cs="Times New Roman"/>
                <w:b/>
                <w:noProof w:val="0"/>
                <w:szCs w:val="24"/>
                <w:lang w:eastAsia="de-DE"/>
              </w:rPr>
              <w:t xml:space="preserve"> Jahrgangsstufe</w:t>
            </w:r>
            <w:r w:rsidR="00C221E6" w:rsidRPr="00000237">
              <w:rPr>
                <w:rFonts w:eastAsia="Times New Roman" w:cs="Times New Roman"/>
                <w:b/>
                <w:noProof w:val="0"/>
                <w:szCs w:val="24"/>
                <w:lang w:eastAsia="de-DE"/>
              </w:rPr>
              <w:t xml:space="preserve"> </w:t>
            </w:r>
            <w:r w:rsidR="00F17824" w:rsidRPr="00000237">
              <w:rPr>
                <w:rFonts w:eastAsia="Times New Roman" w:cs="Times New Roman"/>
                <w:b/>
                <w:noProof w:val="0"/>
                <w:szCs w:val="24"/>
                <w:lang w:eastAsia="de-DE"/>
              </w:rPr>
              <w:t>9</w:t>
            </w:r>
            <w:r w:rsidRPr="00000237">
              <w:rPr>
                <w:rFonts w:eastAsia="Times New Roman" w:cs="Times New Roman"/>
                <w:b/>
                <w:noProof w:val="0"/>
                <w:szCs w:val="24"/>
                <w:lang w:eastAsia="de-DE"/>
              </w:rPr>
              <w:t>:</w:t>
            </w:r>
          </w:p>
          <w:p w14:paraId="063D72D5" w14:textId="2BE4EF40" w:rsidR="002A187B" w:rsidRPr="00000237" w:rsidRDefault="002A187B" w:rsidP="00000237">
            <w:pPr>
              <w:pStyle w:val="KeinLeerraum"/>
              <w:numPr>
                <w:ilvl w:val="0"/>
                <w:numId w:val="17"/>
              </w:numPr>
              <w:ind w:left="357" w:hanging="357"/>
              <w:rPr>
                <w:i/>
                <w:lang w:eastAsia="de-DE"/>
              </w:rPr>
            </w:pPr>
            <w:r w:rsidRPr="00000237">
              <w:rPr>
                <w:i/>
                <w:lang w:eastAsia="de-DE"/>
              </w:rPr>
              <w:t>naturwissenschaftlicher Erkenntnisweg: Wahl der Reaktions</w:t>
            </w:r>
            <w:r w:rsidR="00961313">
              <w:rPr>
                <w:i/>
                <w:lang w:eastAsia="de-DE"/>
              </w:rPr>
              <w:softHyphen/>
            </w:r>
            <w:r w:rsidRPr="00000237">
              <w:rPr>
                <w:i/>
                <w:lang w:eastAsia="de-DE"/>
              </w:rPr>
              <w:t>bedingungen als Fehlerquelle</w:t>
            </w:r>
          </w:p>
          <w:p w14:paraId="17594D7E" w14:textId="67CD662A" w:rsidR="002A187B" w:rsidRPr="00000237" w:rsidRDefault="002A187B" w:rsidP="00000237">
            <w:pPr>
              <w:pStyle w:val="KeinLeerraum"/>
              <w:numPr>
                <w:ilvl w:val="0"/>
                <w:numId w:val="17"/>
              </w:numPr>
              <w:ind w:left="357" w:hanging="357"/>
              <w:rPr>
                <w:i/>
                <w:lang w:eastAsia="de-DE"/>
              </w:rPr>
            </w:pPr>
            <w:r w:rsidRPr="00000237">
              <w:rPr>
                <w:i/>
                <w:lang w:eastAsia="de-DE"/>
              </w:rPr>
              <w:t>naturwissenschaftliches Wissen: Vorläufigkeit, Subjektivität</w:t>
            </w:r>
          </w:p>
          <w:p w14:paraId="4DD5539E" w14:textId="08A57D5E" w:rsidR="002A187B" w:rsidRPr="00000237" w:rsidRDefault="002A187B" w:rsidP="00000237">
            <w:pPr>
              <w:pStyle w:val="KeinLeerraum"/>
              <w:numPr>
                <w:ilvl w:val="0"/>
                <w:numId w:val="17"/>
              </w:numPr>
              <w:ind w:left="357" w:hanging="357"/>
              <w:rPr>
                <w:i/>
                <w:lang w:eastAsia="de-DE"/>
              </w:rPr>
            </w:pPr>
            <w:r w:rsidRPr="00000237">
              <w:rPr>
                <w:i/>
                <w:lang w:eastAsia="de-DE"/>
              </w:rPr>
              <w:t>Modelle: Schlüssel-Schloss-Modell (bei Enzymen)</w:t>
            </w:r>
          </w:p>
          <w:p w14:paraId="7DB68099" w14:textId="08BB2CF1" w:rsidR="002A187B" w:rsidRPr="00000237" w:rsidRDefault="002A187B" w:rsidP="00000237">
            <w:pPr>
              <w:pStyle w:val="KeinLeerraum"/>
              <w:numPr>
                <w:ilvl w:val="0"/>
                <w:numId w:val="17"/>
              </w:numPr>
              <w:ind w:left="357" w:hanging="357"/>
              <w:rPr>
                <w:i/>
                <w:lang w:eastAsia="de-DE"/>
              </w:rPr>
            </w:pPr>
            <w:r w:rsidRPr="00000237">
              <w:rPr>
                <w:i/>
                <w:lang w:eastAsia="de-DE"/>
              </w:rPr>
              <w:t>Darstellungsformen: Formelsprache (statt einfaches Reaktions</w:t>
            </w:r>
            <w:r w:rsidR="00961313">
              <w:rPr>
                <w:i/>
                <w:lang w:eastAsia="de-DE"/>
              </w:rPr>
              <w:softHyphen/>
            </w:r>
            <w:r w:rsidRPr="00000237">
              <w:rPr>
                <w:i/>
                <w:lang w:eastAsia="de-DE"/>
              </w:rPr>
              <w:t>schema wie bisher); Concept-Maps (fakultativ); Diagramme mit mehreren abhängigen Variablen (z. B. bei der Abhängigkeit der Enzymaktivität von 2 Variablen)</w:t>
            </w:r>
          </w:p>
          <w:p w14:paraId="121D0C69" w14:textId="6B09CED1" w:rsidR="002A187B" w:rsidRPr="00000237" w:rsidRDefault="002A187B" w:rsidP="00000237">
            <w:pPr>
              <w:pStyle w:val="KeinLeerraum"/>
              <w:numPr>
                <w:ilvl w:val="0"/>
                <w:numId w:val="17"/>
              </w:numPr>
              <w:ind w:left="357" w:hanging="357"/>
              <w:rPr>
                <w:i/>
                <w:lang w:eastAsia="de-DE"/>
              </w:rPr>
            </w:pPr>
            <w:r w:rsidRPr="00000237">
              <w:rPr>
                <w:i/>
                <w:lang w:eastAsia="de-DE"/>
              </w:rPr>
              <w:t>Quellen: Fachliteratur jetzt auch ohne Aufbereitung durch die Lehrkraft; Nutzung wissenschaftlicher Suchmaschinen im Internet</w:t>
            </w:r>
          </w:p>
          <w:p w14:paraId="72500EF3" w14:textId="74DCABDA" w:rsidR="002A187B" w:rsidRPr="00000237" w:rsidRDefault="00000237" w:rsidP="00000237">
            <w:pPr>
              <w:pStyle w:val="KeinLeerraum"/>
              <w:numPr>
                <w:ilvl w:val="0"/>
                <w:numId w:val="17"/>
              </w:numPr>
              <w:ind w:left="357" w:hanging="357"/>
              <w:rPr>
                <w:i/>
                <w:lang w:eastAsia="de-DE"/>
              </w:rPr>
            </w:pPr>
            <w:r w:rsidRPr="00000237">
              <w:rPr>
                <w:i/>
                <w:lang w:eastAsia="de-DE"/>
              </w:rPr>
              <w:t>Gesundheitsbewusstsein: Hygiene, Impfung, Ernährung</w:t>
            </w:r>
          </w:p>
          <w:p w14:paraId="50B9C766" w14:textId="0FB7BFFE" w:rsidR="00000237" w:rsidRPr="00000237" w:rsidRDefault="00000237" w:rsidP="00000237">
            <w:pPr>
              <w:pStyle w:val="KeinLeerraum"/>
              <w:numPr>
                <w:ilvl w:val="0"/>
                <w:numId w:val="17"/>
              </w:numPr>
              <w:ind w:left="357" w:hanging="357"/>
              <w:rPr>
                <w:i/>
                <w:lang w:eastAsia="de-DE"/>
              </w:rPr>
            </w:pPr>
            <w:r w:rsidRPr="00000237">
              <w:rPr>
                <w:i/>
                <w:lang w:eastAsia="de-DE"/>
              </w:rPr>
              <w:t>Entscheidungsfindung als systematischer und begründeter Pro</w:t>
            </w:r>
            <w:r w:rsidR="00961313">
              <w:rPr>
                <w:i/>
                <w:lang w:eastAsia="de-DE"/>
              </w:rPr>
              <w:softHyphen/>
            </w:r>
            <w:r w:rsidRPr="00000237">
              <w:rPr>
                <w:i/>
                <w:lang w:eastAsia="de-DE"/>
              </w:rPr>
              <w:t>zess (der gesamte Abschnitt ist neu)</w:t>
            </w:r>
          </w:p>
          <w:p w14:paraId="5A762EA3" w14:textId="77777777" w:rsidR="002A187B" w:rsidRPr="00000237" w:rsidRDefault="002A187B" w:rsidP="002A187B">
            <w:pPr>
              <w:pStyle w:val="KeinLeerraum"/>
              <w:rPr>
                <w:i/>
                <w:lang w:eastAsia="de-DE"/>
              </w:rPr>
            </w:pPr>
          </w:p>
          <w:p w14:paraId="35B9B8AF" w14:textId="172B2993" w:rsidR="00864DD9" w:rsidRPr="00000237" w:rsidRDefault="00864DD9" w:rsidP="00EA143A">
            <w:pPr>
              <w:pStyle w:val="KeinLeerraum"/>
              <w:rPr>
                <w:lang w:eastAsia="de-DE"/>
              </w:rPr>
            </w:pPr>
          </w:p>
        </w:tc>
        <w:tc>
          <w:tcPr>
            <w:tcW w:w="7619" w:type="dxa"/>
            <w:shd w:val="clear" w:color="auto" w:fill="D6E3BC" w:themeFill="accent3" w:themeFillTint="66"/>
          </w:tcPr>
          <w:p w14:paraId="30EEE904" w14:textId="1769E938" w:rsidR="00C21168" w:rsidRPr="000F5852" w:rsidRDefault="00C21168" w:rsidP="00192AFF">
            <w:pPr>
              <w:pStyle w:val="KeinLeerraum"/>
              <w:rPr>
                <w:rFonts w:eastAsia="Times New Roman" w:cs="Times New Roman"/>
                <w:noProof w:val="0"/>
                <w:szCs w:val="24"/>
                <w:lang w:eastAsia="de-DE"/>
              </w:rPr>
            </w:pPr>
            <w:r w:rsidRPr="000F5852">
              <w:rPr>
                <w:rFonts w:eastAsia="Times New Roman" w:cs="Times New Roman"/>
                <w:b/>
                <w:noProof w:val="0"/>
                <w:szCs w:val="24"/>
                <w:lang w:eastAsia="de-DE"/>
              </w:rPr>
              <w:t>Neue Kompetenze</w:t>
            </w:r>
            <w:r w:rsidR="00DE1AF6" w:rsidRPr="000F5852">
              <w:rPr>
                <w:rFonts w:eastAsia="Times New Roman" w:cs="Times New Roman"/>
                <w:b/>
                <w:noProof w:val="0"/>
                <w:szCs w:val="24"/>
                <w:lang w:eastAsia="de-DE"/>
              </w:rPr>
              <w:t>n gegenüber de</w:t>
            </w:r>
            <w:r w:rsidR="00C221E6" w:rsidRPr="000F5852">
              <w:rPr>
                <w:rFonts w:eastAsia="Times New Roman" w:cs="Times New Roman"/>
                <w:b/>
                <w:noProof w:val="0"/>
                <w:szCs w:val="24"/>
                <w:lang w:eastAsia="de-DE"/>
              </w:rPr>
              <w:t>r</w:t>
            </w:r>
            <w:r w:rsidRPr="000F5852">
              <w:rPr>
                <w:rFonts w:eastAsia="Times New Roman" w:cs="Times New Roman"/>
                <w:b/>
                <w:noProof w:val="0"/>
                <w:szCs w:val="24"/>
                <w:lang w:eastAsia="de-DE"/>
              </w:rPr>
              <w:t xml:space="preserve"> Jahrgangsstufe</w:t>
            </w:r>
            <w:r w:rsidR="00DE1AF6" w:rsidRPr="000F5852">
              <w:rPr>
                <w:rFonts w:eastAsia="Times New Roman" w:cs="Times New Roman"/>
                <w:b/>
                <w:noProof w:val="0"/>
                <w:szCs w:val="24"/>
                <w:lang w:eastAsia="de-DE"/>
              </w:rPr>
              <w:t xml:space="preserve"> </w:t>
            </w:r>
            <w:r w:rsidR="00F17824" w:rsidRPr="000F5852">
              <w:rPr>
                <w:rFonts w:eastAsia="Times New Roman" w:cs="Times New Roman"/>
                <w:b/>
                <w:noProof w:val="0"/>
                <w:szCs w:val="24"/>
                <w:lang w:eastAsia="de-DE"/>
              </w:rPr>
              <w:t>9</w:t>
            </w:r>
            <w:r w:rsidRPr="000F5852">
              <w:rPr>
                <w:rFonts w:eastAsia="Times New Roman" w:cs="Times New Roman"/>
                <w:b/>
                <w:noProof w:val="0"/>
                <w:szCs w:val="24"/>
                <w:lang w:eastAsia="de-DE"/>
              </w:rPr>
              <w:t>:</w:t>
            </w:r>
          </w:p>
          <w:p w14:paraId="0E965D75" w14:textId="06DFB966" w:rsidR="00864DD9" w:rsidRPr="000F5852" w:rsidRDefault="00DA2563" w:rsidP="008709FE">
            <w:pPr>
              <w:pStyle w:val="KeinLeerraum"/>
              <w:numPr>
                <w:ilvl w:val="0"/>
                <w:numId w:val="3"/>
              </w:numPr>
              <w:ind w:left="357" w:hanging="357"/>
              <w:rPr>
                <w:i/>
              </w:rPr>
            </w:pPr>
            <w:r w:rsidRPr="000F5852">
              <w:rPr>
                <w:i/>
              </w:rPr>
              <w:t>Alltags- und Naturphänomene werden nicht mehr für die Schüler vor</w:t>
            </w:r>
            <w:r w:rsidR="00961313">
              <w:rPr>
                <w:i/>
              </w:rPr>
              <w:softHyphen/>
            </w:r>
            <w:r w:rsidRPr="000F5852">
              <w:rPr>
                <w:i/>
              </w:rPr>
              <w:t>strukturiert, komplex strukturierte Phänomene sollen von ihnen selbst bearbeitet werden; Beobachtungen und Experimente werden uneinge</w:t>
            </w:r>
            <w:r w:rsidR="00961313">
              <w:rPr>
                <w:i/>
              </w:rPr>
              <w:softHyphen/>
            </w:r>
            <w:r w:rsidRPr="000F5852">
              <w:rPr>
                <w:i/>
              </w:rPr>
              <w:t>schränkt in quantitativer Hinsicht durchgeführt (z. B. Experimente zur Enzymatik)</w:t>
            </w:r>
          </w:p>
          <w:p w14:paraId="2972DD7A" w14:textId="77777777" w:rsidR="00DA2563" w:rsidRPr="000F5852" w:rsidRDefault="00DA2563" w:rsidP="008709FE">
            <w:pPr>
              <w:pStyle w:val="KeinLeerraum"/>
              <w:numPr>
                <w:ilvl w:val="0"/>
                <w:numId w:val="3"/>
              </w:numPr>
              <w:ind w:left="357" w:hanging="357"/>
              <w:rPr>
                <w:i/>
              </w:rPr>
            </w:pPr>
            <w:r w:rsidRPr="000F5852">
              <w:rPr>
                <w:i/>
              </w:rPr>
              <w:t>Untersuchungen und deren Dokumentation sollen in größeren Maß von den Schülern selbständig durchgeführt werden.</w:t>
            </w:r>
          </w:p>
          <w:p w14:paraId="2792E0B9" w14:textId="77777777" w:rsidR="00DA2563" w:rsidRPr="000F5852" w:rsidRDefault="00DA2563" w:rsidP="00DA2563">
            <w:pPr>
              <w:pStyle w:val="KeinLeerraum"/>
              <w:numPr>
                <w:ilvl w:val="0"/>
                <w:numId w:val="3"/>
              </w:numPr>
              <w:ind w:left="357" w:hanging="357"/>
              <w:rPr>
                <w:i/>
              </w:rPr>
            </w:pPr>
            <w:r w:rsidRPr="000F5852">
              <w:rPr>
                <w:i/>
              </w:rPr>
              <w:t>Daten auf Gültigkeit beurteilen (nicht mehr nur einschätzen); darin Trends, Strukturen und Beziehungen erkennen.</w:t>
            </w:r>
          </w:p>
          <w:p w14:paraId="01657C17" w14:textId="77777777" w:rsidR="00576EF5" w:rsidRPr="000F5852" w:rsidRDefault="00576EF5" w:rsidP="00DA2563">
            <w:pPr>
              <w:pStyle w:val="KeinLeerraum"/>
              <w:numPr>
                <w:ilvl w:val="0"/>
                <w:numId w:val="3"/>
              </w:numPr>
              <w:ind w:left="357" w:hanging="357"/>
              <w:rPr>
                <w:i/>
              </w:rPr>
            </w:pPr>
            <w:r w:rsidRPr="000F5852">
              <w:rPr>
                <w:i/>
              </w:rPr>
              <w:t>Grenzen des Erkenntniswegs beschreiben, Aussagen zur Gültigkeit des gewonnenen Wissens daraus ableiten</w:t>
            </w:r>
          </w:p>
          <w:p w14:paraId="6ABF0FFA" w14:textId="77777777" w:rsidR="00576EF5" w:rsidRPr="000F5852" w:rsidRDefault="00576EF5" w:rsidP="00DA2563">
            <w:pPr>
              <w:pStyle w:val="KeinLeerraum"/>
              <w:numPr>
                <w:ilvl w:val="0"/>
                <w:numId w:val="3"/>
              </w:numPr>
              <w:ind w:left="357" w:hanging="357"/>
              <w:rPr>
                <w:i/>
              </w:rPr>
            </w:pPr>
            <w:r w:rsidRPr="000F5852">
              <w:rPr>
                <w:i/>
              </w:rPr>
              <w:t>Modelle: z. B. bei der Enzymatik; Modelle weiterentwickeln</w:t>
            </w:r>
          </w:p>
          <w:p w14:paraId="001B13B2" w14:textId="77777777" w:rsidR="000F5852" w:rsidRPr="000F5852" w:rsidRDefault="000F5852" w:rsidP="00DA2563">
            <w:pPr>
              <w:pStyle w:val="KeinLeerraum"/>
              <w:numPr>
                <w:ilvl w:val="0"/>
                <w:numId w:val="3"/>
              </w:numPr>
              <w:ind w:left="357" w:hanging="357"/>
              <w:rPr>
                <w:i/>
              </w:rPr>
            </w:pPr>
            <w:r w:rsidRPr="000F5852">
              <w:rPr>
                <w:i/>
              </w:rPr>
              <w:t>Quellen: alltags- und fachsprachliche Texte unterscheiden; begründete Auswahl von Informationsquellen</w:t>
            </w:r>
          </w:p>
          <w:p w14:paraId="296C1742" w14:textId="33EE2035" w:rsidR="000F5852" w:rsidRDefault="000F5852" w:rsidP="00DA2563">
            <w:pPr>
              <w:pStyle w:val="KeinLeerraum"/>
              <w:numPr>
                <w:ilvl w:val="0"/>
                <w:numId w:val="3"/>
              </w:numPr>
              <w:ind w:left="357" w:hanging="357"/>
              <w:rPr>
                <w:i/>
              </w:rPr>
            </w:pPr>
            <w:r w:rsidRPr="00961313">
              <w:rPr>
                <w:i/>
              </w:rPr>
              <w:t>Verwendung naturwissenschaftlicher Erkenntnisse bei der Formulierung von Handlungsoptionen; Reflexion darüber</w:t>
            </w:r>
          </w:p>
          <w:p w14:paraId="653F5560" w14:textId="37B310AB" w:rsidR="000F5852" w:rsidRPr="00961313" w:rsidRDefault="00961313" w:rsidP="00961313">
            <w:pPr>
              <w:pStyle w:val="KeinLeerraum"/>
              <w:numPr>
                <w:ilvl w:val="0"/>
                <w:numId w:val="3"/>
              </w:numPr>
              <w:ind w:left="357" w:hanging="357"/>
              <w:rPr>
                <w:i/>
              </w:rPr>
            </w:pPr>
            <w:r>
              <w:rPr>
                <w:i/>
              </w:rPr>
              <w:t>Beurteilung</w:t>
            </w:r>
            <w:r w:rsidRPr="00961313">
              <w:rPr>
                <w:i/>
              </w:rPr>
              <w:t xml:space="preserve"> von Verhaltensweisen im Gesundheitssektor (der ganze Ab</w:t>
            </w:r>
            <w:r w:rsidRPr="00961313">
              <w:rPr>
                <w:i/>
              </w:rPr>
              <w:softHyphen/>
              <w:t xml:space="preserve">schnitt </w:t>
            </w:r>
            <w:r w:rsidRPr="000F5852">
              <w:rPr>
                <w:i/>
              </w:rPr>
              <w:t>ist neu)</w:t>
            </w:r>
          </w:p>
        </w:tc>
      </w:tr>
    </w:tbl>
    <w:p w14:paraId="2717EA59" w14:textId="77777777" w:rsidR="00DA20C3" w:rsidRDefault="00DA20C3" w:rsidP="00C92F7A">
      <w:pPr>
        <w:pStyle w:val="KeinLeerraum"/>
        <w:rPr>
          <w:rStyle w:val="HTMLZitat"/>
          <w:i w:val="0"/>
        </w:rPr>
      </w:pPr>
    </w:p>
    <w:p w14:paraId="449346ED" w14:textId="77777777" w:rsidR="00DA20C3" w:rsidRPr="004A1659" w:rsidRDefault="004A1659" w:rsidP="00C92F7A">
      <w:pPr>
        <w:pStyle w:val="KeinLeerraum"/>
        <w:rPr>
          <w:rStyle w:val="HTMLZitat"/>
          <w:b/>
        </w:rPr>
      </w:pPr>
      <w:r w:rsidRPr="004A1659">
        <w:rPr>
          <w:rStyle w:val="HTMLZitat"/>
          <w:b/>
        </w:rPr>
        <w:lastRenderedPageBreak/>
        <w:t>Hinweise:</w:t>
      </w:r>
    </w:p>
    <w:p w14:paraId="6114CBB6" w14:textId="27E067DF" w:rsidR="004A1659" w:rsidRPr="00A71B41" w:rsidRDefault="004A1659" w:rsidP="00C92F7A">
      <w:pPr>
        <w:pStyle w:val="KeinLeerraum"/>
        <w:rPr>
          <w:rStyle w:val="HTMLZitat"/>
        </w:rPr>
      </w:pPr>
      <w:r w:rsidRPr="004A1659">
        <w:rPr>
          <w:rStyle w:val="HTMLZitat"/>
        </w:rPr>
        <w:t xml:space="preserve">Zur leichteren Lesbarkeit </w:t>
      </w:r>
      <w:r w:rsidRPr="00A71B41">
        <w:rPr>
          <w:rStyle w:val="HTMLZitat"/>
        </w:rPr>
        <w:t>sind Inhalte und Kompetenzen einander gegenübergestellt.</w:t>
      </w:r>
    </w:p>
    <w:p w14:paraId="75D7E83F" w14:textId="6996BECC" w:rsidR="004A1659" w:rsidRPr="00A71B41" w:rsidRDefault="004A1659" w:rsidP="00C92F7A">
      <w:pPr>
        <w:pStyle w:val="KeinLeerraum"/>
        <w:rPr>
          <w:rStyle w:val="HTMLZitat"/>
        </w:rPr>
      </w:pPr>
      <w:r w:rsidRPr="00A71B41">
        <w:rPr>
          <w:rStyle w:val="HTMLZitat"/>
        </w:rPr>
        <w:t xml:space="preserve">Die Reihenfolge ist insofern abgeändert, als der Lernbereich 1, der die </w:t>
      </w:r>
      <w:r w:rsidR="00702C02" w:rsidRPr="00A71B41">
        <w:rPr>
          <w:rStyle w:val="HTMLZitat"/>
        </w:rPr>
        <w:t xml:space="preserve">übergreifenden </w:t>
      </w:r>
      <w:r w:rsidRPr="00A71B41">
        <w:rPr>
          <w:rStyle w:val="HTMLZitat"/>
        </w:rPr>
        <w:t>Kompetenzen beschreibt, an den Schluss gestellt ist.</w:t>
      </w:r>
    </w:p>
    <w:p w14:paraId="76F59EA3" w14:textId="08A940F1" w:rsidR="004A1659" w:rsidRPr="00A71B41" w:rsidRDefault="004A1659" w:rsidP="00C92F7A">
      <w:pPr>
        <w:pStyle w:val="KeinLeerraum"/>
        <w:rPr>
          <w:rStyle w:val="HTMLZitat"/>
        </w:rPr>
      </w:pPr>
      <w:r w:rsidRPr="00A71B41">
        <w:rPr>
          <w:rStyle w:val="HTMLZitat"/>
        </w:rPr>
        <w:t>Alle aufrecht stehenden Textteile sind wörtliche Zitate aus dem Lehrplan</w:t>
      </w:r>
      <w:r w:rsidR="004104AC" w:rsidRPr="00A71B41">
        <w:rPr>
          <w:rStyle w:val="HTMLZitat"/>
        </w:rPr>
        <w:t>PLUS</w:t>
      </w:r>
      <w:r w:rsidRPr="00A71B41">
        <w:rPr>
          <w:rStyle w:val="HTMLZitat"/>
        </w:rPr>
        <w:t>; alle kursiv stehenden Textteile sind von mir zusammengefasst oder ergänzt</w:t>
      </w:r>
      <w:r w:rsidR="009D1C2B" w:rsidRPr="00A71B41">
        <w:rPr>
          <w:rStyle w:val="HTMLZitat"/>
        </w:rPr>
        <w:t xml:space="preserve"> (zusätzlich sind Textteile des Lernbereichs 1 kursiv wiedergegeben</w:t>
      </w:r>
      <w:r w:rsidR="00A71B41" w:rsidRPr="00A71B41">
        <w:rPr>
          <w:rStyle w:val="HTMLZitat"/>
        </w:rPr>
        <w:t>, wenn sie bei anderen Lernbereichen eingefügt sind</w:t>
      </w:r>
      <w:r w:rsidR="009D1C2B" w:rsidRPr="00A71B41">
        <w:rPr>
          <w:rStyle w:val="HTMLZitat"/>
        </w:rPr>
        <w:t>).</w:t>
      </w:r>
    </w:p>
    <w:p w14:paraId="47D3C6D4" w14:textId="77777777" w:rsidR="004A1659" w:rsidRPr="00A71B41" w:rsidRDefault="004A1659" w:rsidP="00C92F7A">
      <w:pPr>
        <w:pStyle w:val="KeinLeerraum"/>
        <w:rPr>
          <w:rStyle w:val="HTMLZitat"/>
        </w:rPr>
      </w:pPr>
      <w:r w:rsidRPr="00A71B41">
        <w:rPr>
          <w:rStyle w:val="HTMLZitat"/>
        </w:rPr>
        <w:t>Bei jedem Lernbereich ist dargestellt, ...</w:t>
      </w:r>
    </w:p>
    <w:p w14:paraId="227F9759" w14:textId="77777777" w:rsidR="004A1659" w:rsidRPr="004A1659" w:rsidRDefault="004A1659" w:rsidP="00C92F7A">
      <w:pPr>
        <w:pStyle w:val="KeinLeerraum"/>
        <w:rPr>
          <w:rStyle w:val="HTMLZitat"/>
        </w:rPr>
      </w:pPr>
      <w:r w:rsidRPr="00A71B41">
        <w:rPr>
          <w:rStyle w:val="HTMLZitat"/>
        </w:rPr>
        <w:t xml:space="preserve">... was gegenüber dem </w:t>
      </w:r>
      <w:r w:rsidR="003A2928" w:rsidRPr="00A71B41">
        <w:rPr>
          <w:rStyle w:val="HTMLZitat"/>
        </w:rPr>
        <w:t>G8-</w:t>
      </w:r>
      <w:r w:rsidRPr="00A71B41">
        <w:rPr>
          <w:rStyle w:val="HTMLZitat"/>
        </w:rPr>
        <w:t xml:space="preserve"> </w:t>
      </w:r>
      <w:r w:rsidRPr="004A1659">
        <w:rPr>
          <w:rStyle w:val="HTMLZitat"/>
        </w:rPr>
        <w:t>Lehrplan neu aufgenommen wurde.</w:t>
      </w:r>
    </w:p>
    <w:p w14:paraId="13DDED21" w14:textId="77777777" w:rsidR="004A1659" w:rsidRPr="004A1659" w:rsidRDefault="004A1659" w:rsidP="00C92F7A">
      <w:pPr>
        <w:pStyle w:val="KeinLeerraum"/>
        <w:rPr>
          <w:rStyle w:val="HTMLZitat"/>
        </w:rPr>
      </w:pPr>
      <w:r w:rsidRPr="004A1659">
        <w:rPr>
          <w:rStyle w:val="HTMLZitat"/>
        </w:rPr>
        <w:t xml:space="preserve">... was gegenüber dem </w:t>
      </w:r>
      <w:r w:rsidR="003A2928">
        <w:rPr>
          <w:rStyle w:val="HTMLZitat"/>
        </w:rPr>
        <w:t>G8-</w:t>
      </w:r>
      <w:r w:rsidRPr="004A1659">
        <w:rPr>
          <w:rStyle w:val="HTMLZitat"/>
        </w:rPr>
        <w:t xml:space="preserve"> Lehrplan weggelassen wurde.</w:t>
      </w:r>
    </w:p>
    <w:p w14:paraId="43DEBC84" w14:textId="60EDA260" w:rsidR="004A1659" w:rsidRPr="004A1659" w:rsidRDefault="004A1659" w:rsidP="00C92F7A">
      <w:pPr>
        <w:pStyle w:val="KeinLeerraum"/>
        <w:rPr>
          <w:rStyle w:val="HTMLZitat"/>
        </w:rPr>
      </w:pPr>
      <w:r w:rsidRPr="004A1659">
        <w:rPr>
          <w:rStyle w:val="HTMLZitat"/>
        </w:rPr>
        <w:t xml:space="preserve">... worüber Lehrpläne der voran gehenden Jahrgangsstufen </w:t>
      </w:r>
      <w:r w:rsidR="0053640E">
        <w:rPr>
          <w:rStyle w:val="HTMLZitat"/>
        </w:rPr>
        <w:t xml:space="preserve">(und der laufenden) </w:t>
      </w:r>
      <w:r w:rsidRPr="004A1659">
        <w:rPr>
          <w:rStyle w:val="HTMLZitat"/>
        </w:rPr>
        <w:t>Vorwissen formulieren.</w:t>
      </w:r>
    </w:p>
    <w:p w14:paraId="31F6BF0B" w14:textId="468C272C" w:rsidR="00051ED9" w:rsidRPr="004A1659" w:rsidRDefault="004A1659" w:rsidP="00C92F7A">
      <w:pPr>
        <w:pStyle w:val="KeinLeerraum"/>
        <w:rPr>
          <w:rStyle w:val="HTMLZitat"/>
        </w:rPr>
      </w:pPr>
      <w:r w:rsidRPr="004A1659">
        <w:rPr>
          <w:rStyle w:val="HTMLZitat"/>
        </w:rPr>
        <w:t>... wo in den Lehrplänen der nachfolgenden Jahrgangsstufen das Thema erneut auftaucht.</w:t>
      </w:r>
      <w:r w:rsidR="00D43AD7">
        <w:rPr>
          <w:rStyle w:val="HTMLZitat"/>
        </w:rPr>
        <w:t xml:space="preserve"> </w:t>
      </w:r>
    </w:p>
    <w:p w14:paraId="4CF83226" w14:textId="61D1BEA8" w:rsidR="004A1659" w:rsidRPr="004A1659" w:rsidRDefault="004A1659" w:rsidP="004A1659">
      <w:pPr>
        <w:pStyle w:val="KeinLeerraum"/>
        <w:jc w:val="right"/>
        <w:rPr>
          <w:rStyle w:val="HTMLZitat"/>
        </w:rPr>
      </w:pPr>
      <w:r w:rsidRPr="004A1659">
        <w:rPr>
          <w:rStyle w:val="HTMLZitat"/>
        </w:rPr>
        <w:t>Th. Nickl</w:t>
      </w:r>
      <w:r w:rsidR="00013CC9">
        <w:rPr>
          <w:rStyle w:val="HTMLZitat"/>
        </w:rPr>
        <w:t xml:space="preserve">, </w:t>
      </w:r>
      <w:r w:rsidR="00B24DB5">
        <w:rPr>
          <w:rStyle w:val="HTMLZitat"/>
        </w:rPr>
        <w:t>November</w:t>
      </w:r>
      <w:r w:rsidR="00013CC9">
        <w:rPr>
          <w:rStyle w:val="HTMLZitat"/>
        </w:rPr>
        <w:t xml:space="preserve"> 20</w:t>
      </w:r>
      <w:r w:rsidR="0053640E">
        <w:rPr>
          <w:rStyle w:val="HTMLZitat"/>
        </w:rPr>
        <w:t>2</w:t>
      </w:r>
      <w:r w:rsidR="001124D4">
        <w:rPr>
          <w:rStyle w:val="HTMLZitat"/>
        </w:rPr>
        <w:t>2</w:t>
      </w:r>
    </w:p>
    <w:p w14:paraId="68A8C6A6" w14:textId="153DE6AD" w:rsidR="00DA20C3" w:rsidRDefault="00DA20C3" w:rsidP="00C92F7A">
      <w:pPr>
        <w:pStyle w:val="KeinLeerraum"/>
        <w:rPr>
          <w:rStyle w:val="HTMLZitat"/>
          <w:i w:val="0"/>
        </w:rPr>
      </w:pPr>
    </w:p>
    <w:p w14:paraId="2DD9CF42" w14:textId="77777777" w:rsidR="00DA20C3" w:rsidRDefault="00DA20C3" w:rsidP="00C92F7A">
      <w:pPr>
        <w:pStyle w:val="KeinLeerraum"/>
        <w:rPr>
          <w:rStyle w:val="HTMLZitat"/>
          <w:i w:val="0"/>
        </w:rPr>
      </w:pPr>
    </w:p>
    <w:p w14:paraId="17F0E19C" w14:textId="77777777" w:rsidR="00DA20C3" w:rsidRDefault="00DA20C3" w:rsidP="00C92F7A">
      <w:pPr>
        <w:pStyle w:val="KeinLeerraum"/>
        <w:rPr>
          <w:rStyle w:val="HTMLZitat"/>
          <w:i w:val="0"/>
        </w:rPr>
      </w:pPr>
    </w:p>
    <w:p w14:paraId="0F0BCDDB" w14:textId="77777777" w:rsidR="00DA20C3" w:rsidRDefault="00DA20C3" w:rsidP="00C92F7A">
      <w:pPr>
        <w:pStyle w:val="KeinLeerraum"/>
        <w:rPr>
          <w:rStyle w:val="HTMLZitat"/>
          <w:i w:val="0"/>
        </w:rPr>
      </w:pPr>
    </w:p>
    <w:p w14:paraId="52E4F62B" w14:textId="77777777" w:rsidR="00DA20C3" w:rsidRPr="00DA20C3" w:rsidRDefault="00DA20C3" w:rsidP="00C92F7A">
      <w:pPr>
        <w:pStyle w:val="KeinLeerraum"/>
        <w:rPr>
          <w:i/>
        </w:rPr>
      </w:pPr>
    </w:p>
    <w:sectPr w:rsidR="00DA20C3" w:rsidRPr="00DA20C3" w:rsidSect="00D83DF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03A86" w14:textId="77777777" w:rsidR="00AC0775" w:rsidRDefault="00AC0775" w:rsidP="00560436">
      <w:pPr>
        <w:framePr w:wrap="notBeside"/>
      </w:pPr>
      <w:r>
        <w:separator/>
      </w:r>
    </w:p>
  </w:endnote>
  <w:endnote w:type="continuationSeparator" w:id="0">
    <w:p w14:paraId="71C6ED82" w14:textId="77777777" w:rsidR="00AC0775" w:rsidRDefault="00AC0775" w:rsidP="00560436">
      <w:pPr>
        <w:framePr w:wrap="notBesid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5168" w14:textId="77777777" w:rsidR="00AC0775" w:rsidRDefault="00AC0775" w:rsidP="00560436">
      <w:pPr>
        <w:framePr w:wrap="notBeside"/>
      </w:pPr>
      <w:r>
        <w:separator/>
      </w:r>
    </w:p>
  </w:footnote>
  <w:footnote w:type="continuationSeparator" w:id="0">
    <w:p w14:paraId="354A3F79" w14:textId="77777777" w:rsidR="00AC0775" w:rsidRDefault="00AC0775" w:rsidP="00560436">
      <w:pPr>
        <w:framePr w:wrap="notBesid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0FCAD0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7381242"/>
    <w:multiLevelType w:val="hybridMultilevel"/>
    <w:tmpl w:val="4C7E018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A90C60"/>
    <w:multiLevelType w:val="hybridMultilevel"/>
    <w:tmpl w:val="FB9E5F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16EAB"/>
    <w:multiLevelType w:val="hybridMultilevel"/>
    <w:tmpl w:val="B0B810D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6BE034E"/>
    <w:multiLevelType w:val="hybridMultilevel"/>
    <w:tmpl w:val="CF9AC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5801C70"/>
    <w:multiLevelType w:val="hybridMultilevel"/>
    <w:tmpl w:val="22C402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92F7270"/>
    <w:multiLevelType w:val="hybridMultilevel"/>
    <w:tmpl w:val="F8464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9E54CBF"/>
    <w:multiLevelType w:val="hybridMultilevel"/>
    <w:tmpl w:val="22ACA42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C4846BE"/>
    <w:multiLevelType w:val="hybridMultilevel"/>
    <w:tmpl w:val="45F66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D424E7D"/>
    <w:multiLevelType w:val="hybridMultilevel"/>
    <w:tmpl w:val="B8AAFC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875C39"/>
    <w:multiLevelType w:val="hybridMultilevel"/>
    <w:tmpl w:val="65028B2E"/>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C4B270F"/>
    <w:multiLevelType w:val="hybridMultilevel"/>
    <w:tmpl w:val="CDA6F3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9874957"/>
    <w:multiLevelType w:val="hybridMultilevel"/>
    <w:tmpl w:val="B9882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D7068D"/>
    <w:multiLevelType w:val="hybridMultilevel"/>
    <w:tmpl w:val="E56C09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3323F2E"/>
    <w:multiLevelType w:val="hybridMultilevel"/>
    <w:tmpl w:val="A97EF5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A255719"/>
    <w:multiLevelType w:val="hybridMultilevel"/>
    <w:tmpl w:val="3AE61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8A94192"/>
    <w:multiLevelType w:val="hybridMultilevel"/>
    <w:tmpl w:val="8708CD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91871D5"/>
    <w:multiLevelType w:val="hybridMultilevel"/>
    <w:tmpl w:val="780E0F18"/>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B7F1D18"/>
    <w:multiLevelType w:val="hybridMultilevel"/>
    <w:tmpl w:val="B9A2F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num w:numId="1" w16cid:durableId="1381319613">
    <w:abstractNumId w:val="0"/>
  </w:num>
  <w:num w:numId="2" w16cid:durableId="841429664">
    <w:abstractNumId w:val="13"/>
  </w:num>
  <w:num w:numId="3" w16cid:durableId="16927672">
    <w:abstractNumId w:val="8"/>
  </w:num>
  <w:num w:numId="4" w16cid:durableId="83579018">
    <w:abstractNumId w:val="18"/>
  </w:num>
  <w:num w:numId="5" w16cid:durableId="1051923594">
    <w:abstractNumId w:val="4"/>
  </w:num>
  <w:num w:numId="6" w16cid:durableId="1549146405">
    <w:abstractNumId w:val="7"/>
  </w:num>
  <w:num w:numId="7" w16cid:durableId="650719918">
    <w:abstractNumId w:val="15"/>
  </w:num>
  <w:num w:numId="8" w16cid:durableId="392780414">
    <w:abstractNumId w:val="16"/>
  </w:num>
  <w:num w:numId="9" w16cid:durableId="1788890795">
    <w:abstractNumId w:val="9"/>
  </w:num>
  <w:num w:numId="10" w16cid:durableId="1952929143">
    <w:abstractNumId w:val="12"/>
  </w:num>
  <w:num w:numId="11" w16cid:durableId="1348602745">
    <w:abstractNumId w:val="2"/>
  </w:num>
  <w:num w:numId="12" w16cid:durableId="2033024238">
    <w:abstractNumId w:val="14"/>
  </w:num>
  <w:num w:numId="13" w16cid:durableId="722828607">
    <w:abstractNumId w:val="11"/>
  </w:num>
  <w:num w:numId="14" w16cid:durableId="1612083952">
    <w:abstractNumId w:val="5"/>
  </w:num>
  <w:num w:numId="15" w16cid:durableId="871771719">
    <w:abstractNumId w:val="1"/>
  </w:num>
  <w:num w:numId="16" w16cid:durableId="986014780">
    <w:abstractNumId w:val="3"/>
  </w:num>
  <w:num w:numId="17" w16cid:durableId="1507474997">
    <w:abstractNumId w:val="6"/>
  </w:num>
  <w:num w:numId="18" w16cid:durableId="1151605638">
    <w:abstractNumId w:val="10"/>
  </w:num>
  <w:num w:numId="19" w16cid:durableId="38595686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0C3"/>
    <w:rsid w:val="00000237"/>
    <w:rsid w:val="00001A39"/>
    <w:rsid w:val="000026FE"/>
    <w:rsid w:val="0000436A"/>
    <w:rsid w:val="00011C5E"/>
    <w:rsid w:val="00013663"/>
    <w:rsid w:val="000139B0"/>
    <w:rsid w:val="00013CC9"/>
    <w:rsid w:val="00051ED9"/>
    <w:rsid w:val="00057D4C"/>
    <w:rsid w:val="0007158A"/>
    <w:rsid w:val="00073170"/>
    <w:rsid w:val="00074740"/>
    <w:rsid w:val="000775B1"/>
    <w:rsid w:val="00080984"/>
    <w:rsid w:val="00080FC9"/>
    <w:rsid w:val="0008106E"/>
    <w:rsid w:val="000870BD"/>
    <w:rsid w:val="00095C78"/>
    <w:rsid w:val="000966F0"/>
    <w:rsid w:val="00096806"/>
    <w:rsid w:val="000A3205"/>
    <w:rsid w:val="000A41A5"/>
    <w:rsid w:val="000D7713"/>
    <w:rsid w:val="000F0073"/>
    <w:rsid w:val="000F5852"/>
    <w:rsid w:val="001047E2"/>
    <w:rsid w:val="001124D4"/>
    <w:rsid w:val="00113090"/>
    <w:rsid w:val="001143F8"/>
    <w:rsid w:val="0012078F"/>
    <w:rsid w:val="00125716"/>
    <w:rsid w:val="00126B23"/>
    <w:rsid w:val="001323E5"/>
    <w:rsid w:val="001328D9"/>
    <w:rsid w:val="00146E38"/>
    <w:rsid w:val="00154D13"/>
    <w:rsid w:val="0015739D"/>
    <w:rsid w:val="00157FAD"/>
    <w:rsid w:val="00162129"/>
    <w:rsid w:val="00163921"/>
    <w:rsid w:val="001748DF"/>
    <w:rsid w:val="001772BE"/>
    <w:rsid w:val="00187C5B"/>
    <w:rsid w:val="00192AFF"/>
    <w:rsid w:val="001A3F16"/>
    <w:rsid w:val="001A53C3"/>
    <w:rsid w:val="001B53EB"/>
    <w:rsid w:val="001D0757"/>
    <w:rsid w:val="001E4C14"/>
    <w:rsid w:val="001F19A6"/>
    <w:rsid w:val="001F331B"/>
    <w:rsid w:val="00220623"/>
    <w:rsid w:val="002357DB"/>
    <w:rsid w:val="00237294"/>
    <w:rsid w:val="0024532C"/>
    <w:rsid w:val="00247B89"/>
    <w:rsid w:val="0025340E"/>
    <w:rsid w:val="00253F4C"/>
    <w:rsid w:val="00256059"/>
    <w:rsid w:val="00256F8E"/>
    <w:rsid w:val="00266685"/>
    <w:rsid w:val="002666CD"/>
    <w:rsid w:val="0028307F"/>
    <w:rsid w:val="00296989"/>
    <w:rsid w:val="002A187B"/>
    <w:rsid w:val="002A4D21"/>
    <w:rsid w:val="002B2FB0"/>
    <w:rsid w:val="002B38D4"/>
    <w:rsid w:val="002D242E"/>
    <w:rsid w:val="002E0792"/>
    <w:rsid w:val="002E5031"/>
    <w:rsid w:val="002F021C"/>
    <w:rsid w:val="002F4903"/>
    <w:rsid w:val="002F658F"/>
    <w:rsid w:val="0031167B"/>
    <w:rsid w:val="00321939"/>
    <w:rsid w:val="00330805"/>
    <w:rsid w:val="003322A9"/>
    <w:rsid w:val="0033632F"/>
    <w:rsid w:val="00337DF0"/>
    <w:rsid w:val="00347694"/>
    <w:rsid w:val="003634BC"/>
    <w:rsid w:val="00390CF2"/>
    <w:rsid w:val="003954B8"/>
    <w:rsid w:val="003A1C29"/>
    <w:rsid w:val="003A2928"/>
    <w:rsid w:val="003A2DF5"/>
    <w:rsid w:val="003B305B"/>
    <w:rsid w:val="003B6275"/>
    <w:rsid w:val="003E3BAD"/>
    <w:rsid w:val="003E5617"/>
    <w:rsid w:val="003F3054"/>
    <w:rsid w:val="003F44C9"/>
    <w:rsid w:val="003F55A6"/>
    <w:rsid w:val="00405A6D"/>
    <w:rsid w:val="004104AC"/>
    <w:rsid w:val="00411D5F"/>
    <w:rsid w:val="0041710A"/>
    <w:rsid w:val="00424955"/>
    <w:rsid w:val="00427FFC"/>
    <w:rsid w:val="0043230B"/>
    <w:rsid w:val="004400FB"/>
    <w:rsid w:val="00445BCA"/>
    <w:rsid w:val="00446432"/>
    <w:rsid w:val="00463546"/>
    <w:rsid w:val="00467D43"/>
    <w:rsid w:val="00475E92"/>
    <w:rsid w:val="0047634F"/>
    <w:rsid w:val="004A1659"/>
    <w:rsid w:val="004A69C7"/>
    <w:rsid w:val="004B25D0"/>
    <w:rsid w:val="004C76DF"/>
    <w:rsid w:val="004D0ADB"/>
    <w:rsid w:val="004D36BF"/>
    <w:rsid w:val="004D729E"/>
    <w:rsid w:val="004E769E"/>
    <w:rsid w:val="004E7E4A"/>
    <w:rsid w:val="004F4077"/>
    <w:rsid w:val="004F5507"/>
    <w:rsid w:val="005051B7"/>
    <w:rsid w:val="0050558C"/>
    <w:rsid w:val="00512B4A"/>
    <w:rsid w:val="0051410D"/>
    <w:rsid w:val="00514A5C"/>
    <w:rsid w:val="005179CA"/>
    <w:rsid w:val="005212C5"/>
    <w:rsid w:val="00532BF5"/>
    <w:rsid w:val="0053640E"/>
    <w:rsid w:val="00543767"/>
    <w:rsid w:val="00560436"/>
    <w:rsid w:val="00563524"/>
    <w:rsid w:val="00565EE9"/>
    <w:rsid w:val="0057052D"/>
    <w:rsid w:val="005706EE"/>
    <w:rsid w:val="00576EF5"/>
    <w:rsid w:val="00595B77"/>
    <w:rsid w:val="005A4A20"/>
    <w:rsid w:val="005A5152"/>
    <w:rsid w:val="005A735C"/>
    <w:rsid w:val="005A7559"/>
    <w:rsid w:val="005C214D"/>
    <w:rsid w:val="006032AF"/>
    <w:rsid w:val="00614038"/>
    <w:rsid w:val="00614E8B"/>
    <w:rsid w:val="00617356"/>
    <w:rsid w:val="00631B33"/>
    <w:rsid w:val="00634261"/>
    <w:rsid w:val="006376AA"/>
    <w:rsid w:val="00640D06"/>
    <w:rsid w:val="00646587"/>
    <w:rsid w:val="006563BD"/>
    <w:rsid w:val="00683D3B"/>
    <w:rsid w:val="00690F97"/>
    <w:rsid w:val="006913C1"/>
    <w:rsid w:val="006A06B2"/>
    <w:rsid w:val="006B0D32"/>
    <w:rsid w:val="006B4A59"/>
    <w:rsid w:val="006B53E5"/>
    <w:rsid w:val="006B6DFA"/>
    <w:rsid w:val="006C0184"/>
    <w:rsid w:val="006C26A0"/>
    <w:rsid w:val="006C2FAE"/>
    <w:rsid w:val="006C5592"/>
    <w:rsid w:val="006D65DB"/>
    <w:rsid w:val="006D7143"/>
    <w:rsid w:val="006E36F6"/>
    <w:rsid w:val="006E60AB"/>
    <w:rsid w:val="00702C02"/>
    <w:rsid w:val="00703C90"/>
    <w:rsid w:val="00727ACA"/>
    <w:rsid w:val="00741243"/>
    <w:rsid w:val="00752953"/>
    <w:rsid w:val="00760B1D"/>
    <w:rsid w:val="007636C2"/>
    <w:rsid w:val="00764214"/>
    <w:rsid w:val="00764565"/>
    <w:rsid w:val="007676A3"/>
    <w:rsid w:val="0077697D"/>
    <w:rsid w:val="007837F7"/>
    <w:rsid w:val="00791AEA"/>
    <w:rsid w:val="00796CB8"/>
    <w:rsid w:val="007B26C4"/>
    <w:rsid w:val="007D0F93"/>
    <w:rsid w:val="007D4E12"/>
    <w:rsid w:val="007D597F"/>
    <w:rsid w:val="007E7566"/>
    <w:rsid w:val="007F27E8"/>
    <w:rsid w:val="00800B86"/>
    <w:rsid w:val="008214F0"/>
    <w:rsid w:val="008232A1"/>
    <w:rsid w:val="00825065"/>
    <w:rsid w:val="008353BD"/>
    <w:rsid w:val="00836E82"/>
    <w:rsid w:val="008447B2"/>
    <w:rsid w:val="008471AA"/>
    <w:rsid w:val="00847A27"/>
    <w:rsid w:val="00864DD9"/>
    <w:rsid w:val="008709FE"/>
    <w:rsid w:val="008749C5"/>
    <w:rsid w:val="00885D71"/>
    <w:rsid w:val="008871DA"/>
    <w:rsid w:val="0089683F"/>
    <w:rsid w:val="008A2757"/>
    <w:rsid w:val="008B15EE"/>
    <w:rsid w:val="008B7223"/>
    <w:rsid w:val="008C566A"/>
    <w:rsid w:val="008C58D0"/>
    <w:rsid w:val="008E4339"/>
    <w:rsid w:val="008E4828"/>
    <w:rsid w:val="008E492D"/>
    <w:rsid w:val="008E6FB7"/>
    <w:rsid w:val="008F26CC"/>
    <w:rsid w:val="008F3C2A"/>
    <w:rsid w:val="00905C20"/>
    <w:rsid w:val="00912D20"/>
    <w:rsid w:val="009506E5"/>
    <w:rsid w:val="009521AF"/>
    <w:rsid w:val="009605ED"/>
    <w:rsid w:val="00961313"/>
    <w:rsid w:val="00977E6A"/>
    <w:rsid w:val="00983FA9"/>
    <w:rsid w:val="009910F7"/>
    <w:rsid w:val="009A0DB3"/>
    <w:rsid w:val="009A1800"/>
    <w:rsid w:val="009A4B4B"/>
    <w:rsid w:val="009A559C"/>
    <w:rsid w:val="009A7EC3"/>
    <w:rsid w:val="009B1950"/>
    <w:rsid w:val="009C29F4"/>
    <w:rsid w:val="009C7BE4"/>
    <w:rsid w:val="009D1C2B"/>
    <w:rsid w:val="009D39C5"/>
    <w:rsid w:val="009F2368"/>
    <w:rsid w:val="00A00E7E"/>
    <w:rsid w:val="00A01DA6"/>
    <w:rsid w:val="00A02CC9"/>
    <w:rsid w:val="00A10786"/>
    <w:rsid w:val="00A11963"/>
    <w:rsid w:val="00A23B34"/>
    <w:rsid w:val="00A46B7C"/>
    <w:rsid w:val="00A52FA3"/>
    <w:rsid w:val="00A67F36"/>
    <w:rsid w:val="00A71B41"/>
    <w:rsid w:val="00A8252C"/>
    <w:rsid w:val="00A8541C"/>
    <w:rsid w:val="00A857DE"/>
    <w:rsid w:val="00A85D3B"/>
    <w:rsid w:val="00A86E4E"/>
    <w:rsid w:val="00A9577B"/>
    <w:rsid w:val="00A977CB"/>
    <w:rsid w:val="00AB5D16"/>
    <w:rsid w:val="00AC0630"/>
    <w:rsid w:val="00AC0775"/>
    <w:rsid w:val="00AD7332"/>
    <w:rsid w:val="00AE568B"/>
    <w:rsid w:val="00AF7A78"/>
    <w:rsid w:val="00B02B4F"/>
    <w:rsid w:val="00B04DBC"/>
    <w:rsid w:val="00B11DCC"/>
    <w:rsid w:val="00B163AD"/>
    <w:rsid w:val="00B21D99"/>
    <w:rsid w:val="00B221D4"/>
    <w:rsid w:val="00B24DB5"/>
    <w:rsid w:val="00B77D4D"/>
    <w:rsid w:val="00B80EB8"/>
    <w:rsid w:val="00B84EC9"/>
    <w:rsid w:val="00BA0057"/>
    <w:rsid w:val="00BB48ED"/>
    <w:rsid w:val="00BB51F1"/>
    <w:rsid w:val="00BC03DF"/>
    <w:rsid w:val="00BC189A"/>
    <w:rsid w:val="00BC48CF"/>
    <w:rsid w:val="00BC53FF"/>
    <w:rsid w:val="00BE1CA9"/>
    <w:rsid w:val="00BF069A"/>
    <w:rsid w:val="00BF1E42"/>
    <w:rsid w:val="00C000E1"/>
    <w:rsid w:val="00C119C1"/>
    <w:rsid w:val="00C12034"/>
    <w:rsid w:val="00C17E47"/>
    <w:rsid w:val="00C21168"/>
    <w:rsid w:val="00C221E6"/>
    <w:rsid w:val="00C241B3"/>
    <w:rsid w:val="00C24A16"/>
    <w:rsid w:val="00C24A23"/>
    <w:rsid w:val="00C25499"/>
    <w:rsid w:val="00C30070"/>
    <w:rsid w:val="00C34962"/>
    <w:rsid w:val="00C36ED2"/>
    <w:rsid w:val="00C36EE9"/>
    <w:rsid w:val="00C452FD"/>
    <w:rsid w:val="00C57DED"/>
    <w:rsid w:val="00C60B78"/>
    <w:rsid w:val="00C7307A"/>
    <w:rsid w:val="00C741C8"/>
    <w:rsid w:val="00C81603"/>
    <w:rsid w:val="00C90E48"/>
    <w:rsid w:val="00C92956"/>
    <w:rsid w:val="00C92F7A"/>
    <w:rsid w:val="00C959B2"/>
    <w:rsid w:val="00CA62D6"/>
    <w:rsid w:val="00CB443C"/>
    <w:rsid w:val="00CB7FA3"/>
    <w:rsid w:val="00CC0858"/>
    <w:rsid w:val="00CC208B"/>
    <w:rsid w:val="00CC36D2"/>
    <w:rsid w:val="00CC5155"/>
    <w:rsid w:val="00CC772B"/>
    <w:rsid w:val="00CE70EA"/>
    <w:rsid w:val="00CF12FA"/>
    <w:rsid w:val="00CF71FE"/>
    <w:rsid w:val="00D234F1"/>
    <w:rsid w:val="00D31BE6"/>
    <w:rsid w:val="00D43AD7"/>
    <w:rsid w:val="00D47B11"/>
    <w:rsid w:val="00D83DFE"/>
    <w:rsid w:val="00D958C0"/>
    <w:rsid w:val="00DA20C3"/>
    <w:rsid w:val="00DA2563"/>
    <w:rsid w:val="00DA3816"/>
    <w:rsid w:val="00DA5880"/>
    <w:rsid w:val="00DB2379"/>
    <w:rsid w:val="00DB78C9"/>
    <w:rsid w:val="00DC5C01"/>
    <w:rsid w:val="00DC5CA3"/>
    <w:rsid w:val="00DD29DC"/>
    <w:rsid w:val="00DE1761"/>
    <w:rsid w:val="00DE1AF6"/>
    <w:rsid w:val="00DE3BBA"/>
    <w:rsid w:val="00DE4D1E"/>
    <w:rsid w:val="00DF02B9"/>
    <w:rsid w:val="00DF07D3"/>
    <w:rsid w:val="00DF3C08"/>
    <w:rsid w:val="00DF6510"/>
    <w:rsid w:val="00DF6E0D"/>
    <w:rsid w:val="00E021B4"/>
    <w:rsid w:val="00E0531D"/>
    <w:rsid w:val="00E05D89"/>
    <w:rsid w:val="00E07A6E"/>
    <w:rsid w:val="00E154B6"/>
    <w:rsid w:val="00E2397D"/>
    <w:rsid w:val="00E2412D"/>
    <w:rsid w:val="00E42BC8"/>
    <w:rsid w:val="00E55B04"/>
    <w:rsid w:val="00E66F52"/>
    <w:rsid w:val="00E67976"/>
    <w:rsid w:val="00E67A72"/>
    <w:rsid w:val="00E800F9"/>
    <w:rsid w:val="00E80758"/>
    <w:rsid w:val="00E814E1"/>
    <w:rsid w:val="00E82D65"/>
    <w:rsid w:val="00E85BFA"/>
    <w:rsid w:val="00E86735"/>
    <w:rsid w:val="00EA143A"/>
    <w:rsid w:val="00EB609A"/>
    <w:rsid w:val="00EB685F"/>
    <w:rsid w:val="00ED230B"/>
    <w:rsid w:val="00ED28A5"/>
    <w:rsid w:val="00ED4327"/>
    <w:rsid w:val="00EE4216"/>
    <w:rsid w:val="00EE5514"/>
    <w:rsid w:val="00EE5C73"/>
    <w:rsid w:val="00F03B4A"/>
    <w:rsid w:val="00F10F63"/>
    <w:rsid w:val="00F13CF6"/>
    <w:rsid w:val="00F17824"/>
    <w:rsid w:val="00F216A9"/>
    <w:rsid w:val="00F269DD"/>
    <w:rsid w:val="00F3388E"/>
    <w:rsid w:val="00F400F3"/>
    <w:rsid w:val="00F40DEE"/>
    <w:rsid w:val="00F54884"/>
    <w:rsid w:val="00F8185C"/>
    <w:rsid w:val="00F93CDD"/>
    <w:rsid w:val="00F95453"/>
    <w:rsid w:val="00FA54A6"/>
    <w:rsid w:val="00FB0BF0"/>
    <w:rsid w:val="00FC5470"/>
    <w:rsid w:val="00FC6530"/>
    <w:rsid w:val="00FD738A"/>
    <w:rsid w:val="00FF6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6847A"/>
  <w15:docId w15:val="{ED1A8FB4-8E7E-4331-902A-C122779FE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character" w:styleId="HTMLZitat">
    <w:name w:val="HTML Cite"/>
    <w:basedOn w:val="Absatz-Standardschriftart"/>
    <w:uiPriority w:val="99"/>
    <w:semiHidden/>
    <w:unhideWhenUsed/>
    <w:rsid w:val="00DA20C3"/>
    <w:rPr>
      <w:i/>
      <w:iCs/>
    </w:rPr>
  </w:style>
  <w:style w:type="table" w:styleId="Tabellenraster">
    <w:name w:val="Table Grid"/>
    <w:basedOn w:val="NormaleTabelle"/>
    <w:uiPriority w:val="59"/>
    <w:rsid w:val="004E7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4E769E"/>
    <w:pPr>
      <w:framePr w:wrap="auto" w:vAnchor="margin" w:yAlign="inline"/>
      <w:tabs>
        <w:tab w:val="clear" w:pos="454"/>
      </w:tabs>
      <w:spacing w:before="100" w:beforeAutospacing="1" w:after="100" w:afterAutospacing="1"/>
    </w:pPr>
    <w:rPr>
      <w:rFonts w:eastAsia="Times New Roman" w:cs="Times New Roman"/>
      <w:noProof w:val="0"/>
      <w:szCs w:val="24"/>
      <w:lang w:eastAsia="de-DE"/>
    </w:rPr>
  </w:style>
  <w:style w:type="paragraph" w:styleId="Aufzhlungszeichen">
    <w:name w:val="List Bullet"/>
    <w:basedOn w:val="Standard"/>
    <w:uiPriority w:val="99"/>
    <w:unhideWhenUsed/>
    <w:rsid w:val="00A86E4E"/>
    <w:pPr>
      <w:framePr w:wrap="notBeside"/>
      <w:numPr>
        <w:numId w:val="1"/>
      </w:numPr>
      <w:contextualSpacing/>
    </w:pPr>
  </w:style>
  <w:style w:type="paragraph" w:styleId="Kopfzeile">
    <w:name w:val="header"/>
    <w:basedOn w:val="Standard"/>
    <w:link w:val="KopfzeileZchn"/>
    <w:uiPriority w:val="99"/>
    <w:unhideWhenUsed/>
    <w:rsid w:val="00560436"/>
    <w:pPr>
      <w:framePr w:wrap="notBeside"/>
      <w:tabs>
        <w:tab w:val="clear" w:pos="454"/>
        <w:tab w:val="center" w:pos="4536"/>
        <w:tab w:val="right" w:pos="9072"/>
      </w:tabs>
    </w:pPr>
  </w:style>
  <w:style w:type="character" w:customStyle="1" w:styleId="KopfzeileZchn">
    <w:name w:val="Kopfzeile Zchn"/>
    <w:basedOn w:val="Absatz-Standardschriftart"/>
    <w:link w:val="Kopfzeile"/>
    <w:uiPriority w:val="99"/>
    <w:rsid w:val="00560436"/>
    <w:rPr>
      <w:rFonts w:ascii="Times New Roman" w:hAnsi="Times New Roman"/>
      <w:noProof/>
      <w:sz w:val="24"/>
    </w:rPr>
  </w:style>
  <w:style w:type="paragraph" w:styleId="Fuzeile">
    <w:name w:val="footer"/>
    <w:basedOn w:val="Standard"/>
    <w:link w:val="FuzeileZchn"/>
    <w:uiPriority w:val="99"/>
    <w:unhideWhenUsed/>
    <w:rsid w:val="00560436"/>
    <w:pPr>
      <w:framePr w:wrap="notBeside"/>
      <w:tabs>
        <w:tab w:val="clear" w:pos="454"/>
        <w:tab w:val="center" w:pos="4536"/>
        <w:tab w:val="right" w:pos="9072"/>
      </w:tabs>
    </w:pPr>
  </w:style>
  <w:style w:type="character" w:customStyle="1" w:styleId="FuzeileZchn">
    <w:name w:val="Fußzeile Zchn"/>
    <w:basedOn w:val="Absatz-Standardschriftart"/>
    <w:link w:val="Fuzeile"/>
    <w:uiPriority w:val="99"/>
    <w:rsid w:val="00560436"/>
    <w:rPr>
      <w:rFonts w:ascii="Times New Roman" w:hAnsi="Times New Roman"/>
      <w:noProof/>
      <w:sz w:val="24"/>
    </w:rPr>
  </w:style>
  <w:style w:type="paragraph" w:styleId="Listenabsatz">
    <w:name w:val="List Paragraph"/>
    <w:basedOn w:val="Standard"/>
    <w:uiPriority w:val="34"/>
    <w:qFormat/>
    <w:rsid w:val="00F03B4A"/>
    <w:pPr>
      <w:framePr w:wrap="notBeside"/>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57">
      <w:bodyDiv w:val="1"/>
      <w:marLeft w:val="0"/>
      <w:marRight w:val="0"/>
      <w:marTop w:val="0"/>
      <w:marBottom w:val="0"/>
      <w:divBdr>
        <w:top w:val="none" w:sz="0" w:space="0" w:color="auto"/>
        <w:left w:val="none" w:sz="0" w:space="0" w:color="auto"/>
        <w:bottom w:val="none" w:sz="0" w:space="0" w:color="auto"/>
        <w:right w:val="none" w:sz="0" w:space="0" w:color="auto"/>
      </w:divBdr>
    </w:div>
    <w:div w:id="31275124">
      <w:bodyDiv w:val="1"/>
      <w:marLeft w:val="0"/>
      <w:marRight w:val="0"/>
      <w:marTop w:val="0"/>
      <w:marBottom w:val="0"/>
      <w:divBdr>
        <w:top w:val="none" w:sz="0" w:space="0" w:color="auto"/>
        <w:left w:val="none" w:sz="0" w:space="0" w:color="auto"/>
        <w:bottom w:val="none" w:sz="0" w:space="0" w:color="auto"/>
        <w:right w:val="none" w:sz="0" w:space="0" w:color="auto"/>
      </w:divBdr>
    </w:div>
    <w:div w:id="36705002">
      <w:bodyDiv w:val="1"/>
      <w:marLeft w:val="0"/>
      <w:marRight w:val="0"/>
      <w:marTop w:val="0"/>
      <w:marBottom w:val="0"/>
      <w:divBdr>
        <w:top w:val="none" w:sz="0" w:space="0" w:color="auto"/>
        <w:left w:val="none" w:sz="0" w:space="0" w:color="auto"/>
        <w:bottom w:val="none" w:sz="0" w:space="0" w:color="auto"/>
        <w:right w:val="none" w:sz="0" w:space="0" w:color="auto"/>
      </w:divBdr>
    </w:div>
    <w:div w:id="38214333">
      <w:bodyDiv w:val="1"/>
      <w:marLeft w:val="0"/>
      <w:marRight w:val="0"/>
      <w:marTop w:val="0"/>
      <w:marBottom w:val="0"/>
      <w:divBdr>
        <w:top w:val="none" w:sz="0" w:space="0" w:color="auto"/>
        <w:left w:val="none" w:sz="0" w:space="0" w:color="auto"/>
        <w:bottom w:val="none" w:sz="0" w:space="0" w:color="auto"/>
        <w:right w:val="none" w:sz="0" w:space="0" w:color="auto"/>
      </w:divBdr>
    </w:div>
    <w:div w:id="71397367">
      <w:bodyDiv w:val="1"/>
      <w:marLeft w:val="0"/>
      <w:marRight w:val="0"/>
      <w:marTop w:val="0"/>
      <w:marBottom w:val="0"/>
      <w:divBdr>
        <w:top w:val="none" w:sz="0" w:space="0" w:color="auto"/>
        <w:left w:val="none" w:sz="0" w:space="0" w:color="auto"/>
        <w:bottom w:val="none" w:sz="0" w:space="0" w:color="auto"/>
        <w:right w:val="none" w:sz="0" w:space="0" w:color="auto"/>
      </w:divBdr>
    </w:div>
    <w:div w:id="130754055">
      <w:bodyDiv w:val="1"/>
      <w:marLeft w:val="0"/>
      <w:marRight w:val="0"/>
      <w:marTop w:val="0"/>
      <w:marBottom w:val="0"/>
      <w:divBdr>
        <w:top w:val="none" w:sz="0" w:space="0" w:color="auto"/>
        <w:left w:val="none" w:sz="0" w:space="0" w:color="auto"/>
        <w:bottom w:val="none" w:sz="0" w:space="0" w:color="auto"/>
        <w:right w:val="none" w:sz="0" w:space="0" w:color="auto"/>
      </w:divBdr>
    </w:div>
    <w:div w:id="205799712">
      <w:bodyDiv w:val="1"/>
      <w:marLeft w:val="0"/>
      <w:marRight w:val="0"/>
      <w:marTop w:val="0"/>
      <w:marBottom w:val="0"/>
      <w:divBdr>
        <w:top w:val="none" w:sz="0" w:space="0" w:color="auto"/>
        <w:left w:val="none" w:sz="0" w:space="0" w:color="auto"/>
        <w:bottom w:val="none" w:sz="0" w:space="0" w:color="auto"/>
        <w:right w:val="none" w:sz="0" w:space="0" w:color="auto"/>
      </w:divBdr>
    </w:div>
    <w:div w:id="236132291">
      <w:bodyDiv w:val="1"/>
      <w:marLeft w:val="0"/>
      <w:marRight w:val="0"/>
      <w:marTop w:val="0"/>
      <w:marBottom w:val="0"/>
      <w:divBdr>
        <w:top w:val="none" w:sz="0" w:space="0" w:color="auto"/>
        <w:left w:val="none" w:sz="0" w:space="0" w:color="auto"/>
        <w:bottom w:val="none" w:sz="0" w:space="0" w:color="auto"/>
        <w:right w:val="none" w:sz="0" w:space="0" w:color="auto"/>
      </w:divBdr>
    </w:div>
    <w:div w:id="286594225">
      <w:bodyDiv w:val="1"/>
      <w:marLeft w:val="0"/>
      <w:marRight w:val="0"/>
      <w:marTop w:val="0"/>
      <w:marBottom w:val="0"/>
      <w:divBdr>
        <w:top w:val="none" w:sz="0" w:space="0" w:color="auto"/>
        <w:left w:val="none" w:sz="0" w:space="0" w:color="auto"/>
        <w:bottom w:val="none" w:sz="0" w:space="0" w:color="auto"/>
        <w:right w:val="none" w:sz="0" w:space="0" w:color="auto"/>
      </w:divBdr>
    </w:div>
    <w:div w:id="287661045">
      <w:bodyDiv w:val="1"/>
      <w:marLeft w:val="0"/>
      <w:marRight w:val="0"/>
      <w:marTop w:val="0"/>
      <w:marBottom w:val="0"/>
      <w:divBdr>
        <w:top w:val="none" w:sz="0" w:space="0" w:color="auto"/>
        <w:left w:val="none" w:sz="0" w:space="0" w:color="auto"/>
        <w:bottom w:val="none" w:sz="0" w:space="0" w:color="auto"/>
        <w:right w:val="none" w:sz="0" w:space="0" w:color="auto"/>
      </w:divBdr>
    </w:div>
    <w:div w:id="357050812">
      <w:bodyDiv w:val="1"/>
      <w:marLeft w:val="0"/>
      <w:marRight w:val="0"/>
      <w:marTop w:val="0"/>
      <w:marBottom w:val="0"/>
      <w:divBdr>
        <w:top w:val="none" w:sz="0" w:space="0" w:color="auto"/>
        <w:left w:val="none" w:sz="0" w:space="0" w:color="auto"/>
        <w:bottom w:val="none" w:sz="0" w:space="0" w:color="auto"/>
        <w:right w:val="none" w:sz="0" w:space="0" w:color="auto"/>
      </w:divBdr>
    </w:div>
    <w:div w:id="364404342">
      <w:bodyDiv w:val="1"/>
      <w:marLeft w:val="0"/>
      <w:marRight w:val="0"/>
      <w:marTop w:val="0"/>
      <w:marBottom w:val="0"/>
      <w:divBdr>
        <w:top w:val="none" w:sz="0" w:space="0" w:color="auto"/>
        <w:left w:val="none" w:sz="0" w:space="0" w:color="auto"/>
        <w:bottom w:val="none" w:sz="0" w:space="0" w:color="auto"/>
        <w:right w:val="none" w:sz="0" w:space="0" w:color="auto"/>
      </w:divBdr>
    </w:div>
    <w:div w:id="368531554">
      <w:bodyDiv w:val="1"/>
      <w:marLeft w:val="0"/>
      <w:marRight w:val="0"/>
      <w:marTop w:val="0"/>
      <w:marBottom w:val="0"/>
      <w:divBdr>
        <w:top w:val="none" w:sz="0" w:space="0" w:color="auto"/>
        <w:left w:val="none" w:sz="0" w:space="0" w:color="auto"/>
        <w:bottom w:val="none" w:sz="0" w:space="0" w:color="auto"/>
        <w:right w:val="none" w:sz="0" w:space="0" w:color="auto"/>
      </w:divBdr>
    </w:div>
    <w:div w:id="429398069">
      <w:bodyDiv w:val="1"/>
      <w:marLeft w:val="0"/>
      <w:marRight w:val="0"/>
      <w:marTop w:val="0"/>
      <w:marBottom w:val="0"/>
      <w:divBdr>
        <w:top w:val="none" w:sz="0" w:space="0" w:color="auto"/>
        <w:left w:val="none" w:sz="0" w:space="0" w:color="auto"/>
        <w:bottom w:val="none" w:sz="0" w:space="0" w:color="auto"/>
        <w:right w:val="none" w:sz="0" w:space="0" w:color="auto"/>
      </w:divBdr>
    </w:div>
    <w:div w:id="496728666">
      <w:bodyDiv w:val="1"/>
      <w:marLeft w:val="0"/>
      <w:marRight w:val="0"/>
      <w:marTop w:val="0"/>
      <w:marBottom w:val="0"/>
      <w:divBdr>
        <w:top w:val="none" w:sz="0" w:space="0" w:color="auto"/>
        <w:left w:val="none" w:sz="0" w:space="0" w:color="auto"/>
        <w:bottom w:val="none" w:sz="0" w:space="0" w:color="auto"/>
        <w:right w:val="none" w:sz="0" w:space="0" w:color="auto"/>
      </w:divBdr>
    </w:div>
    <w:div w:id="507643150">
      <w:bodyDiv w:val="1"/>
      <w:marLeft w:val="0"/>
      <w:marRight w:val="0"/>
      <w:marTop w:val="0"/>
      <w:marBottom w:val="0"/>
      <w:divBdr>
        <w:top w:val="none" w:sz="0" w:space="0" w:color="auto"/>
        <w:left w:val="none" w:sz="0" w:space="0" w:color="auto"/>
        <w:bottom w:val="none" w:sz="0" w:space="0" w:color="auto"/>
        <w:right w:val="none" w:sz="0" w:space="0" w:color="auto"/>
      </w:divBdr>
    </w:div>
    <w:div w:id="523128701">
      <w:bodyDiv w:val="1"/>
      <w:marLeft w:val="0"/>
      <w:marRight w:val="0"/>
      <w:marTop w:val="0"/>
      <w:marBottom w:val="0"/>
      <w:divBdr>
        <w:top w:val="none" w:sz="0" w:space="0" w:color="auto"/>
        <w:left w:val="none" w:sz="0" w:space="0" w:color="auto"/>
        <w:bottom w:val="none" w:sz="0" w:space="0" w:color="auto"/>
        <w:right w:val="none" w:sz="0" w:space="0" w:color="auto"/>
      </w:divBdr>
    </w:div>
    <w:div w:id="534005693">
      <w:bodyDiv w:val="1"/>
      <w:marLeft w:val="0"/>
      <w:marRight w:val="0"/>
      <w:marTop w:val="0"/>
      <w:marBottom w:val="0"/>
      <w:divBdr>
        <w:top w:val="none" w:sz="0" w:space="0" w:color="auto"/>
        <w:left w:val="none" w:sz="0" w:space="0" w:color="auto"/>
        <w:bottom w:val="none" w:sz="0" w:space="0" w:color="auto"/>
        <w:right w:val="none" w:sz="0" w:space="0" w:color="auto"/>
      </w:divBdr>
    </w:div>
    <w:div w:id="580917924">
      <w:bodyDiv w:val="1"/>
      <w:marLeft w:val="0"/>
      <w:marRight w:val="0"/>
      <w:marTop w:val="0"/>
      <w:marBottom w:val="0"/>
      <w:divBdr>
        <w:top w:val="none" w:sz="0" w:space="0" w:color="auto"/>
        <w:left w:val="none" w:sz="0" w:space="0" w:color="auto"/>
        <w:bottom w:val="none" w:sz="0" w:space="0" w:color="auto"/>
        <w:right w:val="none" w:sz="0" w:space="0" w:color="auto"/>
      </w:divBdr>
    </w:div>
    <w:div w:id="594438920">
      <w:bodyDiv w:val="1"/>
      <w:marLeft w:val="0"/>
      <w:marRight w:val="0"/>
      <w:marTop w:val="0"/>
      <w:marBottom w:val="0"/>
      <w:divBdr>
        <w:top w:val="none" w:sz="0" w:space="0" w:color="auto"/>
        <w:left w:val="none" w:sz="0" w:space="0" w:color="auto"/>
        <w:bottom w:val="none" w:sz="0" w:space="0" w:color="auto"/>
        <w:right w:val="none" w:sz="0" w:space="0" w:color="auto"/>
      </w:divBdr>
    </w:div>
    <w:div w:id="654181652">
      <w:bodyDiv w:val="1"/>
      <w:marLeft w:val="0"/>
      <w:marRight w:val="0"/>
      <w:marTop w:val="0"/>
      <w:marBottom w:val="0"/>
      <w:divBdr>
        <w:top w:val="none" w:sz="0" w:space="0" w:color="auto"/>
        <w:left w:val="none" w:sz="0" w:space="0" w:color="auto"/>
        <w:bottom w:val="none" w:sz="0" w:space="0" w:color="auto"/>
        <w:right w:val="none" w:sz="0" w:space="0" w:color="auto"/>
      </w:divBdr>
    </w:div>
    <w:div w:id="676418998">
      <w:bodyDiv w:val="1"/>
      <w:marLeft w:val="0"/>
      <w:marRight w:val="0"/>
      <w:marTop w:val="0"/>
      <w:marBottom w:val="0"/>
      <w:divBdr>
        <w:top w:val="none" w:sz="0" w:space="0" w:color="auto"/>
        <w:left w:val="none" w:sz="0" w:space="0" w:color="auto"/>
        <w:bottom w:val="none" w:sz="0" w:space="0" w:color="auto"/>
        <w:right w:val="none" w:sz="0" w:space="0" w:color="auto"/>
      </w:divBdr>
    </w:div>
    <w:div w:id="742532057">
      <w:bodyDiv w:val="1"/>
      <w:marLeft w:val="0"/>
      <w:marRight w:val="0"/>
      <w:marTop w:val="0"/>
      <w:marBottom w:val="0"/>
      <w:divBdr>
        <w:top w:val="none" w:sz="0" w:space="0" w:color="auto"/>
        <w:left w:val="none" w:sz="0" w:space="0" w:color="auto"/>
        <w:bottom w:val="none" w:sz="0" w:space="0" w:color="auto"/>
        <w:right w:val="none" w:sz="0" w:space="0" w:color="auto"/>
      </w:divBdr>
    </w:div>
    <w:div w:id="775176422">
      <w:bodyDiv w:val="1"/>
      <w:marLeft w:val="0"/>
      <w:marRight w:val="0"/>
      <w:marTop w:val="0"/>
      <w:marBottom w:val="0"/>
      <w:divBdr>
        <w:top w:val="none" w:sz="0" w:space="0" w:color="auto"/>
        <w:left w:val="none" w:sz="0" w:space="0" w:color="auto"/>
        <w:bottom w:val="none" w:sz="0" w:space="0" w:color="auto"/>
        <w:right w:val="none" w:sz="0" w:space="0" w:color="auto"/>
      </w:divBdr>
    </w:div>
    <w:div w:id="898517619">
      <w:bodyDiv w:val="1"/>
      <w:marLeft w:val="0"/>
      <w:marRight w:val="0"/>
      <w:marTop w:val="0"/>
      <w:marBottom w:val="0"/>
      <w:divBdr>
        <w:top w:val="none" w:sz="0" w:space="0" w:color="auto"/>
        <w:left w:val="none" w:sz="0" w:space="0" w:color="auto"/>
        <w:bottom w:val="none" w:sz="0" w:space="0" w:color="auto"/>
        <w:right w:val="none" w:sz="0" w:space="0" w:color="auto"/>
      </w:divBdr>
    </w:div>
    <w:div w:id="973564756">
      <w:bodyDiv w:val="1"/>
      <w:marLeft w:val="0"/>
      <w:marRight w:val="0"/>
      <w:marTop w:val="0"/>
      <w:marBottom w:val="0"/>
      <w:divBdr>
        <w:top w:val="none" w:sz="0" w:space="0" w:color="auto"/>
        <w:left w:val="none" w:sz="0" w:space="0" w:color="auto"/>
        <w:bottom w:val="none" w:sz="0" w:space="0" w:color="auto"/>
        <w:right w:val="none" w:sz="0" w:space="0" w:color="auto"/>
      </w:divBdr>
    </w:div>
    <w:div w:id="984309953">
      <w:bodyDiv w:val="1"/>
      <w:marLeft w:val="0"/>
      <w:marRight w:val="0"/>
      <w:marTop w:val="0"/>
      <w:marBottom w:val="0"/>
      <w:divBdr>
        <w:top w:val="none" w:sz="0" w:space="0" w:color="auto"/>
        <w:left w:val="none" w:sz="0" w:space="0" w:color="auto"/>
        <w:bottom w:val="none" w:sz="0" w:space="0" w:color="auto"/>
        <w:right w:val="none" w:sz="0" w:space="0" w:color="auto"/>
      </w:divBdr>
    </w:div>
    <w:div w:id="1052121039">
      <w:bodyDiv w:val="1"/>
      <w:marLeft w:val="0"/>
      <w:marRight w:val="0"/>
      <w:marTop w:val="0"/>
      <w:marBottom w:val="0"/>
      <w:divBdr>
        <w:top w:val="none" w:sz="0" w:space="0" w:color="auto"/>
        <w:left w:val="none" w:sz="0" w:space="0" w:color="auto"/>
        <w:bottom w:val="none" w:sz="0" w:space="0" w:color="auto"/>
        <w:right w:val="none" w:sz="0" w:space="0" w:color="auto"/>
      </w:divBdr>
    </w:div>
    <w:div w:id="1053383060">
      <w:bodyDiv w:val="1"/>
      <w:marLeft w:val="0"/>
      <w:marRight w:val="0"/>
      <w:marTop w:val="0"/>
      <w:marBottom w:val="0"/>
      <w:divBdr>
        <w:top w:val="none" w:sz="0" w:space="0" w:color="auto"/>
        <w:left w:val="none" w:sz="0" w:space="0" w:color="auto"/>
        <w:bottom w:val="none" w:sz="0" w:space="0" w:color="auto"/>
        <w:right w:val="none" w:sz="0" w:space="0" w:color="auto"/>
      </w:divBdr>
    </w:div>
    <w:div w:id="1055617781">
      <w:bodyDiv w:val="1"/>
      <w:marLeft w:val="0"/>
      <w:marRight w:val="0"/>
      <w:marTop w:val="0"/>
      <w:marBottom w:val="0"/>
      <w:divBdr>
        <w:top w:val="none" w:sz="0" w:space="0" w:color="auto"/>
        <w:left w:val="none" w:sz="0" w:space="0" w:color="auto"/>
        <w:bottom w:val="none" w:sz="0" w:space="0" w:color="auto"/>
        <w:right w:val="none" w:sz="0" w:space="0" w:color="auto"/>
      </w:divBdr>
    </w:div>
    <w:div w:id="1125000378">
      <w:bodyDiv w:val="1"/>
      <w:marLeft w:val="0"/>
      <w:marRight w:val="0"/>
      <w:marTop w:val="0"/>
      <w:marBottom w:val="0"/>
      <w:divBdr>
        <w:top w:val="none" w:sz="0" w:space="0" w:color="auto"/>
        <w:left w:val="none" w:sz="0" w:space="0" w:color="auto"/>
        <w:bottom w:val="none" w:sz="0" w:space="0" w:color="auto"/>
        <w:right w:val="none" w:sz="0" w:space="0" w:color="auto"/>
      </w:divBdr>
    </w:div>
    <w:div w:id="1136679968">
      <w:bodyDiv w:val="1"/>
      <w:marLeft w:val="0"/>
      <w:marRight w:val="0"/>
      <w:marTop w:val="0"/>
      <w:marBottom w:val="0"/>
      <w:divBdr>
        <w:top w:val="none" w:sz="0" w:space="0" w:color="auto"/>
        <w:left w:val="none" w:sz="0" w:space="0" w:color="auto"/>
        <w:bottom w:val="none" w:sz="0" w:space="0" w:color="auto"/>
        <w:right w:val="none" w:sz="0" w:space="0" w:color="auto"/>
      </w:divBdr>
    </w:div>
    <w:div w:id="1176992358">
      <w:bodyDiv w:val="1"/>
      <w:marLeft w:val="0"/>
      <w:marRight w:val="0"/>
      <w:marTop w:val="0"/>
      <w:marBottom w:val="0"/>
      <w:divBdr>
        <w:top w:val="none" w:sz="0" w:space="0" w:color="auto"/>
        <w:left w:val="none" w:sz="0" w:space="0" w:color="auto"/>
        <w:bottom w:val="none" w:sz="0" w:space="0" w:color="auto"/>
        <w:right w:val="none" w:sz="0" w:space="0" w:color="auto"/>
      </w:divBdr>
    </w:div>
    <w:div w:id="1190728538">
      <w:bodyDiv w:val="1"/>
      <w:marLeft w:val="0"/>
      <w:marRight w:val="0"/>
      <w:marTop w:val="0"/>
      <w:marBottom w:val="0"/>
      <w:divBdr>
        <w:top w:val="none" w:sz="0" w:space="0" w:color="auto"/>
        <w:left w:val="none" w:sz="0" w:space="0" w:color="auto"/>
        <w:bottom w:val="none" w:sz="0" w:space="0" w:color="auto"/>
        <w:right w:val="none" w:sz="0" w:space="0" w:color="auto"/>
      </w:divBdr>
    </w:div>
    <w:div w:id="1194728210">
      <w:bodyDiv w:val="1"/>
      <w:marLeft w:val="0"/>
      <w:marRight w:val="0"/>
      <w:marTop w:val="0"/>
      <w:marBottom w:val="0"/>
      <w:divBdr>
        <w:top w:val="none" w:sz="0" w:space="0" w:color="auto"/>
        <w:left w:val="none" w:sz="0" w:space="0" w:color="auto"/>
        <w:bottom w:val="none" w:sz="0" w:space="0" w:color="auto"/>
        <w:right w:val="none" w:sz="0" w:space="0" w:color="auto"/>
      </w:divBdr>
    </w:div>
    <w:div w:id="1228145417">
      <w:bodyDiv w:val="1"/>
      <w:marLeft w:val="0"/>
      <w:marRight w:val="0"/>
      <w:marTop w:val="0"/>
      <w:marBottom w:val="0"/>
      <w:divBdr>
        <w:top w:val="none" w:sz="0" w:space="0" w:color="auto"/>
        <w:left w:val="none" w:sz="0" w:space="0" w:color="auto"/>
        <w:bottom w:val="none" w:sz="0" w:space="0" w:color="auto"/>
        <w:right w:val="none" w:sz="0" w:space="0" w:color="auto"/>
      </w:divBdr>
    </w:div>
    <w:div w:id="1274482623">
      <w:bodyDiv w:val="1"/>
      <w:marLeft w:val="0"/>
      <w:marRight w:val="0"/>
      <w:marTop w:val="0"/>
      <w:marBottom w:val="0"/>
      <w:divBdr>
        <w:top w:val="none" w:sz="0" w:space="0" w:color="auto"/>
        <w:left w:val="none" w:sz="0" w:space="0" w:color="auto"/>
        <w:bottom w:val="none" w:sz="0" w:space="0" w:color="auto"/>
        <w:right w:val="none" w:sz="0" w:space="0" w:color="auto"/>
      </w:divBdr>
    </w:div>
    <w:div w:id="1315796258">
      <w:bodyDiv w:val="1"/>
      <w:marLeft w:val="0"/>
      <w:marRight w:val="0"/>
      <w:marTop w:val="0"/>
      <w:marBottom w:val="0"/>
      <w:divBdr>
        <w:top w:val="none" w:sz="0" w:space="0" w:color="auto"/>
        <w:left w:val="none" w:sz="0" w:space="0" w:color="auto"/>
        <w:bottom w:val="none" w:sz="0" w:space="0" w:color="auto"/>
        <w:right w:val="none" w:sz="0" w:space="0" w:color="auto"/>
      </w:divBdr>
    </w:div>
    <w:div w:id="1340962963">
      <w:bodyDiv w:val="1"/>
      <w:marLeft w:val="0"/>
      <w:marRight w:val="0"/>
      <w:marTop w:val="0"/>
      <w:marBottom w:val="0"/>
      <w:divBdr>
        <w:top w:val="none" w:sz="0" w:space="0" w:color="auto"/>
        <w:left w:val="none" w:sz="0" w:space="0" w:color="auto"/>
        <w:bottom w:val="none" w:sz="0" w:space="0" w:color="auto"/>
        <w:right w:val="none" w:sz="0" w:space="0" w:color="auto"/>
      </w:divBdr>
    </w:div>
    <w:div w:id="1357536250">
      <w:bodyDiv w:val="1"/>
      <w:marLeft w:val="0"/>
      <w:marRight w:val="0"/>
      <w:marTop w:val="0"/>
      <w:marBottom w:val="0"/>
      <w:divBdr>
        <w:top w:val="none" w:sz="0" w:space="0" w:color="auto"/>
        <w:left w:val="none" w:sz="0" w:space="0" w:color="auto"/>
        <w:bottom w:val="none" w:sz="0" w:space="0" w:color="auto"/>
        <w:right w:val="none" w:sz="0" w:space="0" w:color="auto"/>
      </w:divBdr>
    </w:div>
    <w:div w:id="1425611435">
      <w:bodyDiv w:val="1"/>
      <w:marLeft w:val="0"/>
      <w:marRight w:val="0"/>
      <w:marTop w:val="0"/>
      <w:marBottom w:val="0"/>
      <w:divBdr>
        <w:top w:val="none" w:sz="0" w:space="0" w:color="auto"/>
        <w:left w:val="none" w:sz="0" w:space="0" w:color="auto"/>
        <w:bottom w:val="none" w:sz="0" w:space="0" w:color="auto"/>
        <w:right w:val="none" w:sz="0" w:space="0" w:color="auto"/>
      </w:divBdr>
    </w:div>
    <w:div w:id="1429694489">
      <w:bodyDiv w:val="1"/>
      <w:marLeft w:val="0"/>
      <w:marRight w:val="0"/>
      <w:marTop w:val="0"/>
      <w:marBottom w:val="0"/>
      <w:divBdr>
        <w:top w:val="none" w:sz="0" w:space="0" w:color="auto"/>
        <w:left w:val="none" w:sz="0" w:space="0" w:color="auto"/>
        <w:bottom w:val="none" w:sz="0" w:space="0" w:color="auto"/>
        <w:right w:val="none" w:sz="0" w:space="0" w:color="auto"/>
      </w:divBdr>
    </w:div>
    <w:div w:id="1464493980">
      <w:bodyDiv w:val="1"/>
      <w:marLeft w:val="0"/>
      <w:marRight w:val="0"/>
      <w:marTop w:val="0"/>
      <w:marBottom w:val="0"/>
      <w:divBdr>
        <w:top w:val="none" w:sz="0" w:space="0" w:color="auto"/>
        <w:left w:val="none" w:sz="0" w:space="0" w:color="auto"/>
        <w:bottom w:val="none" w:sz="0" w:space="0" w:color="auto"/>
        <w:right w:val="none" w:sz="0" w:space="0" w:color="auto"/>
      </w:divBdr>
    </w:div>
    <w:div w:id="1483083871">
      <w:bodyDiv w:val="1"/>
      <w:marLeft w:val="0"/>
      <w:marRight w:val="0"/>
      <w:marTop w:val="0"/>
      <w:marBottom w:val="0"/>
      <w:divBdr>
        <w:top w:val="none" w:sz="0" w:space="0" w:color="auto"/>
        <w:left w:val="none" w:sz="0" w:space="0" w:color="auto"/>
        <w:bottom w:val="none" w:sz="0" w:space="0" w:color="auto"/>
        <w:right w:val="none" w:sz="0" w:space="0" w:color="auto"/>
      </w:divBdr>
    </w:div>
    <w:div w:id="1498302603">
      <w:bodyDiv w:val="1"/>
      <w:marLeft w:val="0"/>
      <w:marRight w:val="0"/>
      <w:marTop w:val="0"/>
      <w:marBottom w:val="0"/>
      <w:divBdr>
        <w:top w:val="none" w:sz="0" w:space="0" w:color="auto"/>
        <w:left w:val="none" w:sz="0" w:space="0" w:color="auto"/>
        <w:bottom w:val="none" w:sz="0" w:space="0" w:color="auto"/>
        <w:right w:val="none" w:sz="0" w:space="0" w:color="auto"/>
      </w:divBdr>
    </w:div>
    <w:div w:id="1555048099">
      <w:bodyDiv w:val="1"/>
      <w:marLeft w:val="0"/>
      <w:marRight w:val="0"/>
      <w:marTop w:val="0"/>
      <w:marBottom w:val="0"/>
      <w:divBdr>
        <w:top w:val="none" w:sz="0" w:space="0" w:color="auto"/>
        <w:left w:val="none" w:sz="0" w:space="0" w:color="auto"/>
        <w:bottom w:val="none" w:sz="0" w:space="0" w:color="auto"/>
        <w:right w:val="none" w:sz="0" w:space="0" w:color="auto"/>
      </w:divBdr>
    </w:div>
    <w:div w:id="1570651838">
      <w:bodyDiv w:val="1"/>
      <w:marLeft w:val="0"/>
      <w:marRight w:val="0"/>
      <w:marTop w:val="0"/>
      <w:marBottom w:val="0"/>
      <w:divBdr>
        <w:top w:val="none" w:sz="0" w:space="0" w:color="auto"/>
        <w:left w:val="none" w:sz="0" w:space="0" w:color="auto"/>
        <w:bottom w:val="none" w:sz="0" w:space="0" w:color="auto"/>
        <w:right w:val="none" w:sz="0" w:space="0" w:color="auto"/>
      </w:divBdr>
    </w:div>
    <w:div w:id="1590698564">
      <w:bodyDiv w:val="1"/>
      <w:marLeft w:val="0"/>
      <w:marRight w:val="0"/>
      <w:marTop w:val="0"/>
      <w:marBottom w:val="0"/>
      <w:divBdr>
        <w:top w:val="none" w:sz="0" w:space="0" w:color="auto"/>
        <w:left w:val="none" w:sz="0" w:space="0" w:color="auto"/>
        <w:bottom w:val="none" w:sz="0" w:space="0" w:color="auto"/>
        <w:right w:val="none" w:sz="0" w:space="0" w:color="auto"/>
      </w:divBdr>
    </w:div>
    <w:div w:id="1611357251">
      <w:bodyDiv w:val="1"/>
      <w:marLeft w:val="0"/>
      <w:marRight w:val="0"/>
      <w:marTop w:val="0"/>
      <w:marBottom w:val="0"/>
      <w:divBdr>
        <w:top w:val="none" w:sz="0" w:space="0" w:color="auto"/>
        <w:left w:val="none" w:sz="0" w:space="0" w:color="auto"/>
        <w:bottom w:val="none" w:sz="0" w:space="0" w:color="auto"/>
        <w:right w:val="none" w:sz="0" w:space="0" w:color="auto"/>
      </w:divBdr>
    </w:div>
    <w:div w:id="1667854352">
      <w:bodyDiv w:val="1"/>
      <w:marLeft w:val="0"/>
      <w:marRight w:val="0"/>
      <w:marTop w:val="0"/>
      <w:marBottom w:val="0"/>
      <w:divBdr>
        <w:top w:val="none" w:sz="0" w:space="0" w:color="auto"/>
        <w:left w:val="none" w:sz="0" w:space="0" w:color="auto"/>
        <w:bottom w:val="none" w:sz="0" w:space="0" w:color="auto"/>
        <w:right w:val="none" w:sz="0" w:space="0" w:color="auto"/>
      </w:divBdr>
    </w:div>
    <w:div w:id="1692606814">
      <w:bodyDiv w:val="1"/>
      <w:marLeft w:val="0"/>
      <w:marRight w:val="0"/>
      <w:marTop w:val="0"/>
      <w:marBottom w:val="0"/>
      <w:divBdr>
        <w:top w:val="none" w:sz="0" w:space="0" w:color="auto"/>
        <w:left w:val="none" w:sz="0" w:space="0" w:color="auto"/>
        <w:bottom w:val="none" w:sz="0" w:space="0" w:color="auto"/>
        <w:right w:val="none" w:sz="0" w:space="0" w:color="auto"/>
      </w:divBdr>
    </w:div>
    <w:div w:id="1740864759">
      <w:bodyDiv w:val="1"/>
      <w:marLeft w:val="0"/>
      <w:marRight w:val="0"/>
      <w:marTop w:val="0"/>
      <w:marBottom w:val="0"/>
      <w:divBdr>
        <w:top w:val="none" w:sz="0" w:space="0" w:color="auto"/>
        <w:left w:val="none" w:sz="0" w:space="0" w:color="auto"/>
        <w:bottom w:val="none" w:sz="0" w:space="0" w:color="auto"/>
        <w:right w:val="none" w:sz="0" w:space="0" w:color="auto"/>
      </w:divBdr>
    </w:div>
    <w:div w:id="1753578219">
      <w:bodyDiv w:val="1"/>
      <w:marLeft w:val="0"/>
      <w:marRight w:val="0"/>
      <w:marTop w:val="0"/>
      <w:marBottom w:val="0"/>
      <w:divBdr>
        <w:top w:val="none" w:sz="0" w:space="0" w:color="auto"/>
        <w:left w:val="none" w:sz="0" w:space="0" w:color="auto"/>
        <w:bottom w:val="none" w:sz="0" w:space="0" w:color="auto"/>
        <w:right w:val="none" w:sz="0" w:space="0" w:color="auto"/>
      </w:divBdr>
    </w:div>
    <w:div w:id="1778326506">
      <w:bodyDiv w:val="1"/>
      <w:marLeft w:val="0"/>
      <w:marRight w:val="0"/>
      <w:marTop w:val="0"/>
      <w:marBottom w:val="0"/>
      <w:divBdr>
        <w:top w:val="none" w:sz="0" w:space="0" w:color="auto"/>
        <w:left w:val="none" w:sz="0" w:space="0" w:color="auto"/>
        <w:bottom w:val="none" w:sz="0" w:space="0" w:color="auto"/>
        <w:right w:val="none" w:sz="0" w:space="0" w:color="auto"/>
      </w:divBdr>
    </w:div>
    <w:div w:id="1789160460">
      <w:bodyDiv w:val="1"/>
      <w:marLeft w:val="0"/>
      <w:marRight w:val="0"/>
      <w:marTop w:val="0"/>
      <w:marBottom w:val="0"/>
      <w:divBdr>
        <w:top w:val="none" w:sz="0" w:space="0" w:color="auto"/>
        <w:left w:val="none" w:sz="0" w:space="0" w:color="auto"/>
        <w:bottom w:val="none" w:sz="0" w:space="0" w:color="auto"/>
        <w:right w:val="none" w:sz="0" w:space="0" w:color="auto"/>
      </w:divBdr>
    </w:div>
    <w:div w:id="1804956296">
      <w:bodyDiv w:val="1"/>
      <w:marLeft w:val="0"/>
      <w:marRight w:val="0"/>
      <w:marTop w:val="0"/>
      <w:marBottom w:val="0"/>
      <w:divBdr>
        <w:top w:val="none" w:sz="0" w:space="0" w:color="auto"/>
        <w:left w:val="none" w:sz="0" w:space="0" w:color="auto"/>
        <w:bottom w:val="none" w:sz="0" w:space="0" w:color="auto"/>
        <w:right w:val="none" w:sz="0" w:space="0" w:color="auto"/>
      </w:divBdr>
    </w:div>
    <w:div w:id="1843886582">
      <w:bodyDiv w:val="1"/>
      <w:marLeft w:val="0"/>
      <w:marRight w:val="0"/>
      <w:marTop w:val="0"/>
      <w:marBottom w:val="0"/>
      <w:divBdr>
        <w:top w:val="none" w:sz="0" w:space="0" w:color="auto"/>
        <w:left w:val="none" w:sz="0" w:space="0" w:color="auto"/>
        <w:bottom w:val="none" w:sz="0" w:space="0" w:color="auto"/>
        <w:right w:val="none" w:sz="0" w:space="0" w:color="auto"/>
      </w:divBdr>
    </w:div>
    <w:div w:id="1848443852">
      <w:bodyDiv w:val="1"/>
      <w:marLeft w:val="0"/>
      <w:marRight w:val="0"/>
      <w:marTop w:val="0"/>
      <w:marBottom w:val="0"/>
      <w:divBdr>
        <w:top w:val="none" w:sz="0" w:space="0" w:color="auto"/>
        <w:left w:val="none" w:sz="0" w:space="0" w:color="auto"/>
        <w:bottom w:val="none" w:sz="0" w:space="0" w:color="auto"/>
        <w:right w:val="none" w:sz="0" w:space="0" w:color="auto"/>
      </w:divBdr>
    </w:div>
    <w:div w:id="1941833042">
      <w:bodyDiv w:val="1"/>
      <w:marLeft w:val="0"/>
      <w:marRight w:val="0"/>
      <w:marTop w:val="0"/>
      <w:marBottom w:val="0"/>
      <w:divBdr>
        <w:top w:val="none" w:sz="0" w:space="0" w:color="auto"/>
        <w:left w:val="none" w:sz="0" w:space="0" w:color="auto"/>
        <w:bottom w:val="none" w:sz="0" w:space="0" w:color="auto"/>
        <w:right w:val="none" w:sz="0" w:space="0" w:color="auto"/>
      </w:divBdr>
    </w:div>
    <w:div w:id="1985691949">
      <w:bodyDiv w:val="1"/>
      <w:marLeft w:val="0"/>
      <w:marRight w:val="0"/>
      <w:marTop w:val="0"/>
      <w:marBottom w:val="0"/>
      <w:divBdr>
        <w:top w:val="none" w:sz="0" w:space="0" w:color="auto"/>
        <w:left w:val="none" w:sz="0" w:space="0" w:color="auto"/>
        <w:bottom w:val="none" w:sz="0" w:space="0" w:color="auto"/>
        <w:right w:val="none" w:sz="0" w:space="0" w:color="auto"/>
      </w:divBdr>
    </w:div>
    <w:div w:id="2013221945">
      <w:bodyDiv w:val="1"/>
      <w:marLeft w:val="0"/>
      <w:marRight w:val="0"/>
      <w:marTop w:val="0"/>
      <w:marBottom w:val="0"/>
      <w:divBdr>
        <w:top w:val="none" w:sz="0" w:space="0" w:color="auto"/>
        <w:left w:val="none" w:sz="0" w:space="0" w:color="auto"/>
        <w:bottom w:val="none" w:sz="0" w:space="0" w:color="auto"/>
        <w:right w:val="none" w:sz="0" w:space="0" w:color="auto"/>
      </w:divBdr>
    </w:div>
    <w:div w:id="2071417846">
      <w:bodyDiv w:val="1"/>
      <w:marLeft w:val="0"/>
      <w:marRight w:val="0"/>
      <w:marTop w:val="0"/>
      <w:marBottom w:val="0"/>
      <w:divBdr>
        <w:top w:val="none" w:sz="0" w:space="0" w:color="auto"/>
        <w:left w:val="none" w:sz="0" w:space="0" w:color="auto"/>
        <w:bottom w:val="none" w:sz="0" w:space="0" w:color="auto"/>
        <w:right w:val="none" w:sz="0" w:space="0" w:color="auto"/>
      </w:divBdr>
    </w:div>
    <w:div w:id="2104917362">
      <w:bodyDiv w:val="1"/>
      <w:marLeft w:val="0"/>
      <w:marRight w:val="0"/>
      <w:marTop w:val="0"/>
      <w:marBottom w:val="0"/>
      <w:divBdr>
        <w:top w:val="none" w:sz="0" w:space="0" w:color="auto"/>
        <w:left w:val="none" w:sz="0" w:space="0" w:color="auto"/>
        <w:bottom w:val="none" w:sz="0" w:space="0" w:color="auto"/>
        <w:right w:val="none" w:sz="0" w:space="0" w:color="auto"/>
      </w:divBdr>
    </w:div>
    <w:div w:id="2131511125">
      <w:bodyDiv w:val="1"/>
      <w:marLeft w:val="0"/>
      <w:marRight w:val="0"/>
      <w:marTop w:val="0"/>
      <w:marBottom w:val="0"/>
      <w:divBdr>
        <w:top w:val="none" w:sz="0" w:space="0" w:color="auto"/>
        <w:left w:val="none" w:sz="0" w:space="0" w:color="auto"/>
        <w:bottom w:val="none" w:sz="0" w:space="0" w:color="auto"/>
        <w:right w:val="none" w:sz="0" w:space="0" w:color="auto"/>
      </w:divBdr>
    </w:div>
    <w:div w:id="2133396375">
      <w:bodyDiv w:val="1"/>
      <w:marLeft w:val="0"/>
      <w:marRight w:val="0"/>
      <w:marTop w:val="0"/>
      <w:marBottom w:val="0"/>
      <w:divBdr>
        <w:top w:val="none" w:sz="0" w:space="0" w:color="auto"/>
        <w:left w:val="none" w:sz="0" w:space="0" w:color="auto"/>
        <w:bottom w:val="none" w:sz="0" w:space="0" w:color="auto"/>
        <w:right w:val="none" w:sz="0" w:space="0" w:color="auto"/>
      </w:divBdr>
    </w:div>
    <w:div w:id="213794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3262</Words>
  <Characters>20556</Characters>
  <Application>Microsoft Office Word</Application>
  <DocSecurity>0</DocSecurity>
  <Lines>171</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2</cp:revision>
  <dcterms:created xsi:type="dcterms:W3CDTF">2022-11-28T15:47:00Z</dcterms:created>
  <dcterms:modified xsi:type="dcterms:W3CDTF">2022-11-28T15:47:00Z</dcterms:modified>
</cp:coreProperties>
</file>