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2EF8" w14:textId="7B5E8160" w:rsidR="000836A6" w:rsidRPr="00933AEB" w:rsidRDefault="00933AEB" w:rsidP="00933AEB">
      <w:pPr>
        <w:jc w:val="center"/>
        <w:rPr>
          <w:rFonts w:ascii="Arial" w:hAnsi="Arial" w:cs="Arial"/>
          <w:b/>
          <w:sz w:val="32"/>
          <w:szCs w:val="32"/>
        </w:rPr>
      </w:pPr>
      <w:r w:rsidRPr="00933AEB">
        <w:rPr>
          <w:rFonts w:ascii="Arial" w:hAnsi="Arial" w:cs="Arial"/>
          <w:b/>
          <w:sz w:val="32"/>
          <w:szCs w:val="32"/>
        </w:rPr>
        <w:t>Sozialstatus epigenetisch</w:t>
      </w:r>
    </w:p>
    <w:p w14:paraId="634DD1CE" w14:textId="77777777" w:rsidR="00933AEB" w:rsidRPr="00933AEB" w:rsidRDefault="00933AEB">
      <w:pPr>
        <w:rPr>
          <w:rFonts w:ascii="Arial" w:hAnsi="Arial" w:cs="Arial"/>
        </w:rPr>
      </w:pPr>
    </w:p>
    <w:p w14:paraId="732890E3" w14:textId="14F048CE" w:rsidR="000331BA" w:rsidRDefault="00933AEB" w:rsidP="004A7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Tüpfelhyänen (</w:t>
      </w:r>
      <w:r w:rsidR="000331BA">
        <w:rPr>
          <w:rFonts w:ascii="Arial" w:hAnsi="Arial" w:cs="Arial"/>
          <w:i/>
        </w:rPr>
        <w:t>Crocuta crocuta</w:t>
      </w:r>
      <w:r>
        <w:rPr>
          <w:rFonts w:ascii="Arial" w:hAnsi="Arial" w:cs="Arial"/>
        </w:rPr>
        <w:t xml:space="preserve">) sind sehr soziale Tiere. In ihren Clans dominieren bestimmte Weibchen und </w:t>
      </w:r>
      <w:r w:rsidR="008B12BB">
        <w:rPr>
          <w:rFonts w:ascii="Arial" w:hAnsi="Arial" w:cs="Arial"/>
        </w:rPr>
        <w:t>deren</w:t>
      </w:r>
      <w:r>
        <w:rPr>
          <w:rFonts w:ascii="Arial" w:hAnsi="Arial" w:cs="Arial"/>
        </w:rPr>
        <w:t xml:space="preserve"> Nachwuchs alle neu einwandernden Männchen. Hoher sozialer Status </w:t>
      </w:r>
      <w:r w:rsidR="008B12BB">
        <w:rPr>
          <w:rFonts w:ascii="Arial" w:hAnsi="Arial" w:cs="Arial"/>
        </w:rPr>
        <w:t>wird an die Jungtiere weitergegeben</w:t>
      </w:r>
      <w:r w:rsidR="008B12BB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geht mit besserer Gesundheit </w:t>
      </w:r>
      <w:r w:rsidR="008B12BB">
        <w:rPr>
          <w:rFonts w:ascii="Arial" w:hAnsi="Arial" w:cs="Arial"/>
        </w:rPr>
        <w:t>einher</w:t>
      </w:r>
      <w:r>
        <w:rPr>
          <w:rFonts w:ascii="Arial" w:hAnsi="Arial" w:cs="Arial"/>
        </w:rPr>
        <w:t>. Ranghohe Weibchen haben Vorrang beim Zugang zu den Res</w:t>
      </w:r>
      <w:r w:rsidR="008B12BB">
        <w:rPr>
          <w:rFonts w:ascii="Arial" w:hAnsi="Arial" w:cs="Arial"/>
        </w:rPr>
        <w:softHyphen/>
      </w:r>
      <w:r>
        <w:rPr>
          <w:rFonts w:ascii="Arial" w:hAnsi="Arial" w:cs="Arial"/>
        </w:rPr>
        <w:t>sour</w:t>
      </w:r>
      <w:r w:rsidR="008B12BB">
        <w:rPr>
          <w:rFonts w:ascii="Arial" w:hAnsi="Arial" w:cs="Arial"/>
        </w:rPr>
        <w:softHyphen/>
      </w:r>
      <w:r>
        <w:rPr>
          <w:rFonts w:ascii="Arial" w:hAnsi="Arial" w:cs="Arial"/>
        </w:rPr>
        <w:t>cen im Revier und müssen zur Nahrungssuche deshalb nicht so weite Wege zurücklegen wie rangniedere Weibchen. Sie können sich deshalb viel häufiger im Gemein</w:t>
      </w:r>
      <w:r w:rsidR="004A736E">
        <w:rPr>
          <w:rFonts w:ascii="Arial" w:hAnsi="Arial" w:cs="Arial"/>
        </w:rPr>
        <w:softHyphen/>
      </w:r>
      <w:r>
        <w:rPr>
          <w:rFonts w:ascii="Arial" w:hAnsi="Arial" w:cs="Arial"/>
        </w:rPr>
        <w:t>schafts</w:t>
      </w:r>
      <w:r w:rsidR="004A736E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bau aufhalten und ihre Jungen öfter säugen. </w:t>
      </w:r>
      <w:r w:rsidR="000331BA">
        <w:rPr>
          <w:rFonts w:ascii="Arial" w:hAnsi="Arial" w:cs="Arial"/>
        </w:rPr>
        <w:t>Die Unterschied</w:t>
      </w:r>
      <w:r w:rsidR="008B12BB">
        <w:rPr>
          <w:rFonts w:ascii="Arial" w:hAnsi="Arial" w:cs="Arial"/>
        </w:rPr>
        <w:t>e</w:t>
      </w:r>
      <w:r w:rsidR="000331BA">
        <w:rPr>
          <w:rFonts w:ascii="Arial" w:hAnsi="Arial" w:cs="Arial"/>
        </w:rPr>
        <w:t xml:space="preserve"> im Ver</w:t>
      </w:r>
      <w:r w:rsidR="008B12BB">
        <w:rPr>
          <w:rFonts w:ascii="Arial" w:hAnsi="Arial" w:cs="Arial"/>
        </w:rPr>
        <w:softHyphen/>
      </w:r>
      <w:r w:rsidR="000331BA">
        <w:rPr>
          <w:rFonts w:ascii="Arial" w:hAnsi="Arial" w:cs="Arial"/>
        </w:rPr>
        <w:t xml:space="preserve">halten zwischen ranghohen und rangniedrigen Weibchen </w:t>
      </w:r>
      <w:r w:rsidR="008B12BB">
        <w:rPr>
          <w:rFonts w:ascii="Arial" w:hAnsi="Arial" w:cs="Arial"/>
        </w:rPr>
        <w:t>sind</w:t>
      </w:r>
      <w:r w:rsidR="000331BA">
        <w:rPr>
          <w:rFonts w:ascii="Arial" w:hAnsi="Arial" w:cs="Arial"/>
        </w:rPr>
        <w:t xml:space="preserve"> bei Jungtieren noch nicht zu beobachten. </w:t>
      </w:r>
      <w:r>
        <w:rPr>
          <w:rFonts w:ascii="Arial" w:hAnsi="Arial" w:cs="Arial"/>
        </w:rPr>
        <w:t>Dies</w:t>
      </w:r>
      <w:r w:rsidR="004A736E">
        <w:rPr>
          <w:rFonts w:ascii="Arial" w:hAnsi="Arial" w:cs="Arial"/>
        </w:rPr>
        <w:t xml:space="preserve"> alles</w:t>
      </w:r>
      <w:r>
        <w:rPr>
          <w:rFonts w:ascii="Arial" w:hAnsi="Arial" w:cs="Arial"/>
        </w:rPr>
        <w:t xml:space="preserve"> ist bekannt durch </w:t>
      </w:r>
      <w:r w:rsidR="000331BA">
        <w:rPr>
          <w:rFonts w:ascii="Arial" w:hAnsi="Arial" w:cs="Arial"/>
        </w:rPr>
        <w:t>Langzeitbeobachtungen</w:t>
      </w:r>
      <w:r>
        <w:rPr>
          <w:rFonts w:ascii="Arial" w:hAnsi="Arial" w:cs="Arial"/>
        </w:rPr>
        <w:t xml:space="preserve"> an </w:t>
      </w:r>
      <w:r w:rsidR="004A736E">
        <w:rPr>
          <w:rFonts w:ascii="Arial" w:hAnsi="Arial" w:cs="Arial"/>
        </w:rPr>
        <w:t>vielen Individue</w:t>
      </w:r>
      <w:r w:rsidR="008B12BB">
        <w:rPr>
          <w:rFonts w:ascii="Arial" w:hAnsi="Arial" w:cs="Arial"/>
        </w:rPr>
        <w:t>n</w:t>
      </w:r>
      <w:r w:rsidR="004A736E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 xml:space="preserve">drei frei lebenden </w:t>
      </w:r>
      <w:r w:rsidR="004A736E">
        <w:rPr>
          <w:rFonts w:ascii="Arial" w:hAnsi="Arial" w:cs="Arial"/>
        </w:rPr>
        <w:t>Hyäenen-</w:t>
      </w:r>
      <w:r>
        <w:rPr>
          <w:rFonts w:ascii="Arial" w:hAnsi="Arial" w:cs="Arial"/>
        </w:rPr>
        <w:t>Clans im Serengeti-Nationalpark in Tansa</w:t>
      </w:r>
      <w:r w:rsidR="008B12BB">
        <w:rPr>
          <w:rFonts w:ascii="Arial" w:hAnsi="Arial" w:cs="Arial"/>
        </w:rPr>
        <w:softHyphen/>
      </w:r>
      <w:r>
        <w:rPr>
          <w:rFonts w:ascii="Arial" w:hAnsi="Arial" w:cs="Arial"/>
        </w:rPr>
        <w:t>nia, die seit 1987 durchgeführt werden.</w:t>
      </w:r>
      <w:r w:rsidR="000331BA">
        <w:rPr>
          <w:rFonts w:ascii="Arial" w:hAnsi="Arial" w:cs="Arial"/>
        </w:rPr>
        <w:t xml:space="preserve"> </w:t>
      </w:r>
    </w:p>
    <w:p w14:paraId="3F334187" w14:textId="77777777" w:rsidR="000331BA" w:rsidRDefault="000331BA">
      <w:pPr>
        <w:rPr>
          <w:rFonts w:ascii="Arial" w:hAnsi="Arial" w:cs="Arial"/>
        </w:rPr>
      </w:pPr>
    </w:p>
    <w:p w14:paraId="27348E2B" w14:textId="28E06386" w:rsidR="00933AEB" w:rsidRDefault="008B12BB" w:rsidP="008B12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wurde eine Studie veröffentlich, in der untersucht wird,</w:t>
      </w:r>
      <w:r w:rsidR="000331BA">
        <w:rPr>
          <w:rFonts w:ascii="Arial" w:hAnsi="Arial" w:cs="Arial"/>
        </w:rPr>
        <w:t xml:space="preserve"> ob sich der soziale Status im Epi</w:t>
      </w:r>
      <w:r w:rsidR="004A736E">
        <w:rPr>
          <w:rFonts w:ascii="Arial" w:hAnsi="Arial" w:cs="Arial"/>
        </w:rPr>
        <w:softHyphen/>
      </w:r>
      <w:r w:rsidR="000331BA">
        <w:rPr>
          <w:rFonts w:ascii="Arial" w:hAnsi="Arial" w:cs="Arial"/>
        </w:rPr>
        <w:t>genom spiegelt. Dazu wurde</w:t>
      </w:r>
      <w:r>
        <w:rPr>
          <w:rFonts w:ascii="Arial" w:hAnsi="Arial" w:cs="Arial"/>
        </w:rPr>
        <w:t xml:space="preserve"> von</w:t>
      </w:r>
      <w:r w:rsidR="000331BA">
        <w:rPr>
          <w:rFonts w:ascii="Arial" w:hAnsi="Arial" w:cs="Arial"/>
        </w:rPr>
        <w:t xml:space="preserve"> insgesamt 18 erwachsene</w:t>
      </w:r>
      <w:r>
        <w:rPr>
          <w:rFonts w:ascii="Arial" w:hAnsi="Arial" w:cs="Arial"/>
        </w:rPr>
        <w:t>n</w:t>
      </w:r>
      <w:r w:rsidR="000331BA">
        <w:rPr>
          <w:rFonts w:ascii="Arial" w:hAnsi="Arial" w:cs="Arial"/>
        </w:rPr>
        <w:t xml:space="preserve"> Hyänenweibchen und 24 Jungtiere</w:t>
      </w:r>
      <w:r>
        <w:rPr>
          <w:rFonts w:ascii="Arial" w:hAnsi="Arial" w:cs="Arial"/>
        </w:rPr>
        <w:t>n</w:t>
      </w:r>
      <w:r w:rsidR="000331BA">
        <w:rPr>
          <w:rFonts w:ascii="Arial" w:hAnsi="Arial" w:cs="Arial"/>
        </w:rPr>
        <w:t xml:space="preserve"> mit bekanntem sozialen Status über längere Zeit hinweg </w:t>
      </w:r>
      <w:r>
        <w:rPr>
          <w:rFonts w:ascii="Arial" w:hAnsi="Arial" w:cs="Arial"/>
        </w:rPr>
        <w:t>deren</w:t>
      </w:r>
      <w:r w:rsidR="000331BA">
        <w:rPr>
          <w:rFonts w:ascii="Arial" w:hAnsi="Arial" w:cs="Arial"/>
        </w:rPr>
        <w:t xml:space="preserve"> frischer, noch dampfender Kot eingesammelt. Die darin enthaltenen Darmschleim</w:t>
      </w:r>
      <w:r w:rsidR="004A736E">
        <w:rPr>
          <w:rFonts w:ascii="Arial" w:hAnsi="Arial" w:cs="Arial"/>
        </w:rPr>
        <w:softHyphen/>
      </w:r>
      <w:r w:rsidR="000331BA">
        <w:rPr>
          <w:rFonts w:ascii="Arial" w:hAnsi="Arial" w:cs="Arial"/>
        </w:rPr>
        <w:t>haut</w:t>
      </w:r>
      <w:r w:rsidR="004A736E">
        <w:rPr>
          <w:rFonts w:ascii="Arial" w:hAnsi="Arial" w:cs="Arial"/>
        </w:rPr>
        <w:softHyphen/>
      </w:r>
      <w:r w:rsidR="000331BA">
        <w:rPr>
          <w:rFonts w:ascii="Arial" w:hAnsi="Arial" w:cs="Arial"/>
        </w:rPr>
        <w:t>zellen dienten als Material zur Untersuchung epigenetischer Markierungen.</w:t>
      </w:r>
    </w:p>
    <w:p w14:paraId="5C214730" w14:textId="77777777" w:rsidR="000331BA" w:rsidRDefault="000331BA">
      <w:pPr>
        <w:rPr>
          <w:rFonts w:ascii="Arial" w:hAnsi="Arial" w:cs="Arial"/>
        </w:rPr>
      </w:pPr>
    </w:p>
    <w:p w14:paraId="4D0002C8" w14:textId="540F0930" w:rsidR="000331BA" w:rsidRDefault="000331BA" w:rsidP="004A7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Dabei stellte sich heraus, dass in 149 Regionen die DNA bei ranghohen und rang</w:t>
      </w:r>
      <w:r w:rsidR="004A736E">
        <w:rPr>
          <w:rFonts w:ascii="Arial" w:hAnsi="Arial" w:cs="Arial"/>
        </w:rPr>
        <w:softHyphen/>
      </w:r>
      <w:r>
        <w:rPr>
          <w:rFonts w:ascii="Arial" w:hAnsi="Arial" w:cs="Arial"/>
        </w:rPr>
        <w:t>niedrigen Weibchen unterschiedlich stark methyliert war und zwar über mehrere Lebens</w:t>
      </w:r>
      <w:r w:rsidR="004A736E">
        <w:rPr>
          <w:rFonts w:ascii="Arial" w:hAnsi="Arial" w:cs="Arial"/>
        </w:rPr>
        <w:softHyphen/>
      </w:r>
      <w:r>
        <w:rPr>
          <w:rFonts w:ascii="Arial" w:hAnsi="Arial" w:cs="Arial"/>
        </w:rPr>
        <w:t>stadien hinweg. Viele dieser Regionen sind u. a. an der Regulierung der Energieumwandlung und der Immunantwort beteiligt.</w:t>
      </w:r>
      <w:r w:rsidR="00D72206">
        <w:rPr>
          <w:rFonts w:ascii="Arial" w:hAnsi="Arial" w:cs="Arial"/>
        </w:rPr>
        <w:t xml:space="preserve"> Dabei fiel auf, dass die Unter</w:t>
      </w:r>
      <w:r w:rsidR="004A736E">
        <w:rPr>
          <w:rFonts w:ascii="Arial" w:hAnsi="Arial" w:cs="Arial"/>
        </w:rPr>
        <w:softHyphen/>
      </w:r>
      <w:r w:rsidR="00D72206">
        <w:rPr>
          <w:rFonts w:ascii="Arial" w:hAnsi="Arial" w:cs="Arial"/>
        </w:rPr>
        <w:t>schiede bei erwachsenen Tieren deutlich größer ausfielen als bei Jungtieren</w:t>
      </w:r>
      <w:r w:rsidR="008B12BB">
        <w:rPr>
          <w:rFonts w:ascii="Arial" w:hAnsi="Arial" w:cs="Arial"/>
        </w:rPr>
        <w:t>; e</w:t>
      </w:r>
      <w:r w:rsidR="00D72206">
        <w:rPr>
          <w:rFonts w:ascii="Arial" w:hAnsi="Arial" w:cs="Arial"/>
        </w:rPr>
        <w:t>ine besonders hohe Methylierungsrate fand sich nur bei rangniedrigen Weibchen im Erwachsenenalter.</w:t>
      </w:r>
    </w:p>
    <w:p w14:paraId="3AE31FBC" w14:textId="77777777" w:rsidR="00D72206" w:rsidRDefault="00D72206">
      <w:pPr>
        <w:rPr>
          <w:rFonts w:ascii="Arial" w:hAnsi="Arial" w:cs="Arial"/>
        </w:rPr>
      </w:pPr>
    </w:p>
    <w:p w14:paraId="187B9344" w14:textId="3FCB50F2" w:rsidR="00D72206" w:rsidRPr="00D72206" w:rsidRDefault="00D72206">
      <w:pPr>
        <w:rPr>
          <w:rFonts w:ascii="Arial" w:hAnsi="Arial" w:cs="Arial"/>
          <w:b/>
          <w:bCs/>
        </w:rPr>
      </w:pPr>
      <w:r w:rsidRPr="00D72206">
        <w:rPr>
          <w:rFonts w:ascii="Arial" w:hAnsi="Arial" w:cs="Arial"/>
          <w:b/>
          <w:bCs/>
        </w:rPr>
        <w:t>Aufgaben</w:t>
      </w:r>
    </w:p>
    <w:p w14:paraId="0D8F4906" w14:textId="77777777" w:rsidR="000331BA" w:rsidRDefault="000331BA">
      <w:pPr>
        <w:rPr>
          <w:rFonts w:ascii="Arial" w:hAnsi="Arial" w:cs="Arial"/>
        </w:rPr>
      </w:pPr>
    </w:p>
    <w:p w14:paraId="581DF11E" w14:textId="50DB79E2" w:rsidR="000331BA" w:rsidRDefault="00D72206" w:rsidP="004A7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Stellen Sie </w:t>
      </w:r>
      <w:r w:rsidR="00380199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 xml:space="preserve">Hypothese auf, warum sich frischer Kot besonders gut eignet, </w:t>
      </w:r>
      <w:r w:rsidR="004A736E">
        <w:rPr>
          <w:rFonts w:ascii="Arial" w:hAnsi="Arial" w:cs="Arial"/>
        </w:rPr>
        <w:tab/>
      </w:r>
      <w:r>
        <w:rPr>
          <w:rFonts w:ascii="Arial" w:hAnsi="Arial" w:cs="Arial"/>
        </w:rPr>
        <w:t>um Zellen zur epigenetischen Untersuchung zu gewinnen.</w:t>
      </w:r>
    </w:p>
    <w:p w14:paraId="6968B9FB" w14:textId="77777777" w:rsidR="00D72206" w:rsidRDefault="00D72206" w:rsidP="004A736E">
      <w:pPr>
        <w:jc w:val="both"/>
        <w:rPr>
          <w:rFonts w:ascii="Arial" w:hAnsi="Arial" w:cs="Arial"/>
        </w:rPr>
      </w:pPr>
    </w:p>
    <w:p w14:paraId="17567746" w14:textId="7470127D" w:rsidR="00D72206" w:rsidRDefault="00D72206" w:rsidP="004A7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Beschreiben Sie </w:t>
      </w:r>
      <w:r w:rsidR="008B12BB">
        <w:rPr>
          <w:rFonts w:ascii="Arial" w:hAnsi="Arial" w:cs="Arial"/>
        </w:rPr>
        <w:t xml:space="preserve">anhand des Informationstextes </w:t>
      </w:r>
      <w:r>
        <w:rPr>
          <w:rFonts w:ascii="Arial" w:hAnsi="Arial" w:cs="Arial"/>
        </w:rPr>
        <w:t>kurz, wie die Vorteile für rang</w:t>
      </w:r>
      <w:r w:rsidR="008B12BB">
        <w:rPr>
          <w:rFonts w:ascii="Arial" w:hAnsi="Arial" w:cs="Arial"/>
        </w:rPr>
        <w:softHyphen/>
      </w:r>
      <w:r w:rsidR="008B12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hohe Hyänenweibchen </w:t>
      </w:r>
      <w:r w:rsidR="00380199">
        <w:rPr>
          <w:rFonts w:ascii="Arial" w:hAnsi="Arial" w:cs="Arial"/>
        </w:rPr>
        <w:t xml:space="preserve">und deren Nachwuchs </w:t>
      </w:r>
      <w:r>
        <w:rPr>
          <w:rFonts w:ascii="Arial" w:hAnsi="Arial" w:cs="Arial"/>
        </w:rPr>
        <w:t>zustande kommen.</w:t>
      </w:r>
    </w:p>
    <w:p w14:paraId="63705D46" w14:textId="77777777" w:rsidR="00D72206" w:rsidRDefault="00D72206" w:rsidP="004A736E">
      <w:pPr>
        <w:jc w:val="both"/>
        <w:rPr>
          <w:rFonts w:ascii="Arial" w:hAnsi="Arial" w:cs="Arial"/>
        </w:rPr>
      </w:pPr>
    </w:p>
    <w:p w14:paraId="59DB697F" w14:textId="545B92F4" w:rsidR="00D72206" w:rsidRDefault="00D72206" w:rsidP="004A7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Beurteilen Sie anhand des Informationstextes konkret, ob sich der soziale Sta</w:t>
      </w:r>
      <w:r w:rsidR="008B12BB">
        <w:rPr>
          <w:rFonts w:ascii="Arial" w:hAnsi="Arial" w:cs="Arial"/>
        </w:rPr>
        <w:softHyphen/>
      </w:r>
      <w:r w:rsidR="008B12BB">
        <w:rPr>
          <w:rFonts w:ascii="Arial" w:hAnsi="Arial" w:cs="Arial"/>
        </w:rPr>
        <w:tab/>
      </w:r>
      <w:r>
        <w:rPr>
          <w:rFonts w:ascii="Arial" w:hAnsi="Arial" w:cs="Arial"/>
        </w:rPr>
        <w:t>tus von Hyänenweibchen</w:t>
      </w:r>
      <w:r w:rsidR="004A736E">
        <w:rPr>
          <w:rFonts w:ascii="Arial" w:hAnsi="Arial" w:cs="Arial"/>
        </w:rPr>
        <w:t xml:space="preserve"> tatsächlich</w:t>
      </w:r>
      <w:r>
        <w:rPr>
          <w:rFonts w:ascii="Arial" w:hAnsi="Arial" w:cs="Arial"/>
        </w:rPr>
        <w:t xml:space="preserve"> in deren Epigenom spiegelt.</w:t>
      </w:r>
    </w:p>
    <w:p w14:paraId="0D5CC541" w14:textId="77777777" w:rsidR="00380199" w:rsidRDefault="00380199">
      <w:pPr>
        <w:rPr>
          <w:rFonts w:ascii="Arial" w:hAnsi="Arial" w:cs="Arial"/>
        </w:rPr>
      </w:pPr>
    </w:p>
    <w:p w14:paraId="5B098B24" w14:textId="77777777" w:rsidR="004A736E" w:rsidRDefault="004A736E">
      <w:pPr>
        <w:rPr>
          <w:rFonts w:ascii="Arial" w:hAnsi="Arial" w:cs="Arial"/>
        </w:rPr>
      </w:pPr>
    </w:p>
    <w:p w14:paraId="1EB0016B" w14:textId="77777777" w:rsidR="000331BA" w:rsidRDefault="000331BA">
      <w:pPr>
        <w:rPr>
          <w:rFonts w:ascii="Arial" w:hAnsi="Arial" w:cs="Arial"/>
        </w:rPr>
      </w:pPr>
    </w:p>
    <w:p w14:paraId="02EF9F86" w14:textId="2D63EA7B" w:rsidR="000331BA" w:rsidRPr="00380199" w:rsidRDefault="00380199" w:rsidP="004A736E">
      <w:pPr>
        <w:jc w:val="both"/>
        <w:rPr>
          <w:rFonts w:ascii="Arial Narrow" w:hAnsi="Arial Narrow" w:cs="Arial"/>
          <w:sz w:val="20"/>
          <w:szCs w:val="20"/>
        </w:rPr>
      </w:pPr>
      <w:r w:rsidRPr="00380199">
        <w:rPr>
          <w:rFonts w:ascii="Arial Narrow" w:hAnsi="Arial Narrow" w:cs="Arial"/>
          <w:sz w:val="20"/>
          <w:szCs w:val="20"/>
        </w:rPr>
        <w:t xml:space="preserve">[Quelle: </w:t>
      </w:r>
      <w:r w:rsidRPr="00380199">
        <w:rPr>
          <w:rFonts w:ascii="Arial Narrow" w:hAnsi="Arial Narrow"/>
          <w:sz w:val="20"/>
          <w:szCs w:val="20"/>
        </w:rPr>
        <w:t>Leibniz-Institut für Zoo- und Wildtierforschung (IZW); Vullioud C, Benhaiem S, Meneghini D, Szyf M, Shao Y, Hofer H, East ML, Fickel J, Weyrich A (2024): Epigenetic signatures of social status in female free-ranging spotted hyenas (Crocuta Crocuta). Communications Biology. Bericht im vbio newsletter vom 3.4.2024</w:t>
      </w:r>
      <w:r w:rsidRPr="00380199">
        <w:rPr>
          <w:rFonts w:ascii="Arial Narrow" w:hAnsi="Arial Narrow" w:cs="Arial"/>
          <w:sz w:val="20"/>
          <w:szCs w:val="20"/>
        </w:rPr>
        <w:t>]</w:t>
      </w:r>
    </w:p>
    <w:p w14:paraId="284CB093" w14:textId="77777777" w:rsidR="000331BA" w:rsidRDefault="000331BA">
      <w:pPr>
        <w:rPr>
          <w:rFonts w:ascii="Arial" w:hAnsi="Arial" w:cs="Arial"/>
        </w:rPr>
      </w:pPr>
    </w:p>
    <w:p w14:paraId="324BD75E" w14:textId="77777777" w:rsidR="000331BA" w:rsidRDefault="000331BA">
      <w:pPr>
        <w:rPr>
          <w:rFonts w:ascii="Arial" w:hAnsi="Arial" w:cs="Arial"/>
        </w:rPr>
      </w:pPr>
    </w:p>
    <w:p w14:paraId="0E56F35E" w14:textId="77777777" w:rsidR="00380199" w:rsidRDefault="003801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3EDE96C" w14:textId="1284DE75" w:rsidR="000331BA" w:rsidRPr="00380199" w:rsidRDefault="00D72206">
      <w:pPr>
        <w:rPr>
          <w:b/>
          <w:bCs/>
          <w:sz w:val="28"/>
          <w:szCs w:val="28"/>
        </w:rPr>
      </w:pPr>
      <w:r w:rsidRPr="00380199">
        <w:rPr>
          <w:b/>
          <w:bCs/>
          <w:sz w:val="28"/>
          <w:szCs w:val="28"/>
        </w:rPr>
        <w:lastRenderedPageBreak/>
        <w:t>Hinweise für die Lehrkraft:</w:t>
      </w:r>
    </w:p>
    <w:p w14:paraId="3002996D" w14:textId="629BDC1A" w:rsidR="00380199" w:rsidRDefault="008B12BB" w:rsidP="004A736E">
      <w:pPr>
        <w:jc w:val="both"/>
        <w:rPr>
          <w:i/>
        </w:rPr>
      </w:pPr>
      <w:r>
        <w:rPr>
          <w:i/>
        </w:rPr>
        <w:t>v</w:t>
      </w:r>
      <w:r w:rsidR="00380199">
        <w:rPr>
          <w:i/>
        </w:rPr>
        <w:t xml:space="preserve">ertiefende Aufgabe, geeignet v. a. zur </w:t>
      </w:r>
      <w:r w:rsidR="00380199" w:rsidRPr="008B12BB">
        <w:rPr>
          <w:b/>
          <w:bCs/>
          <w:i/>
          <w:highlight w:val="yellow"/>
        </w:rPr>
        <w:t>Begabtenförderung</w:t>
      </w:r>
    </w:p>
    <w:p w14:paraId="3979E044" w14:textId="79A7AECB" w:rsidR="00380199" w:rsidRDefault="00380199" w:rsidP="004A736E">
      <w:pPr>
        <w:jc w:val="both"/>
        <w:rPr>
          <w:i/>
        </w:rPr>
      </w:pPr>
      <w:r>
        <w:rPr>
          <w:i/>
        </w:rPr>
        <w:t>Die Kursteilnehmer entnehmen einem längeren Text Informationen und erhalten Einblick in aktuelle epigenetische Forschung.</w:t>
      </w:r>
    </w:p>
    <w:p w14:paraId="6E5552B9" w14:textId="1057ABD0" w:rsidR="004A736E" w:rsidRPr="00380199" w:rsidRDefault="004A736E">
      <w:pPr>
        <w:rPr>
          <w:i/>
        </w:rPr>
      </w:pPr>
      <w:r>
        <w:rPr>
          <w:i/>
        </w:rPr>
        <w:t>Rückgriff auf Epigenetik (Abschnitt 2.2. und im eA-Kurs 5.6)</w:t>
      </w:r>
    </w:p>
    <w:p w14:paraId="553F7ED5" w14:textId="77777777" w:rsidR="00933AEB" w:rsidRPr="00380199" w:rsidRDefault="00933AEB"/>
    <w:p w14:paraId="5B99D721" w14:textId="38C30DDA" w:rsidR="00933AEB" w:rsidRDefault="00380199">
      <w:r>
        <w:t>1</w:t>
      </w:r>
    </w:p>
    <w:p w14:paraId="01756C8C" w14:textId="7CD7C760" w:rsidR="00380199" w:rsidRDefault="00380199">
      <w:r>
        <w:t xml:space="preserve">Die Tiere müssen nicht gefangen werden, sondern leben völlig natürlich und ungestört. </w:t>
      </w:r>
    </w:p>
    <w:p w14:paraId="524A2FA9" w14:textId="77777777" w:rsidR="00380199" w:rsidRDefault="00380199"/>
    <w:p w14:paraId="14A54EB2" w14:textId="24C8C355" w:rsidR="00380199" w:rsidRDefault="00380199">
      <w:r>
        <w:t>2</w:t>
      </w:r>
    </w:p>
    <w:p w14:paraId="529B6831" w14:textId="5971AB5E" w:rsidR="00380199" w:rsidRDefault="00380199" w:rsidP="004A736E">
      <w:pPr>
        <w:jc w:val="both"/>
      </w:pPr>
      <w:r>
        <w:t>Dominantes Verhalten bewirkt Sicherung der ergiebigsten Nahrungsressourcen für ranghohe Weibchen.</w:t>
      </w:r>
    </w:p>
    <w:p w14:paraId="3424302A" w14:textId="23E587F7" w:rsidR="00380199" w:rsidRDefault="00380199" w:rsidP="004A736E">
      <w:pPr>
        <w:jc w:val="both"/>
      </w:pPr>
      <w:r>
        <w:t>Dadurch sind sie besser ernährt als rangniedrige Weibchen und verbrauchen weniger Zeit und Energie für die Nahrungssuche.</w:t>
      </w:r>
    </w:p>
    <w:p w14:paraId="3AC2D655" w14:textId="426CAF9A" w:rsidR="00380199" w:rsidRDefault="00380199" w:rsidP="004A736E">
      <w:pPr>
        <w:jc w:val="both"/>
      </w:pPr>
      <w:r>
        <w:t>Beides zusammen ergibt eine bessere Ernährung der Jungtiere, weil mehr Zeit zum Säugen bleibt.</w:t>
      </w:r>
    </w:p>
    <w:p w14:paraId="6FE4982C" w14:textId="428E25C5" w:rsidR="004A736E" w:rsidRDefault="004A736E" w:rsidP="004A736E">
      <w:pPr>
        <w:jc w:val="both"/>
      </w:pPr>
      <w:r>
        <w:t xml:space="preserve">Die Unterschiede im Methylierungsmuster von Genen des Immunsystems </w:t>
      </w:r>
      <w:r w:rsidR="008B12BB">
        <w:t xml:space="preserve">wie auch der bessere Ernährungszustand </w:t>
      </w:r>
      <w:r>
        <w:t>könnten Einfluss auf die Infektionsbekämpfung haben (dazu gibt es aber keine näheren Angaben im Text).</w:t>
      </w:r>
    </w:p>
    <w:p w14:paraId="3FA12B34" w14:textId="77777777" w:rsidR="00380199" w:rsidRDefault="00380199"/>
    <w:p w14:paraId="09588DF6" w14:textId="254ADB27" w:rsidR="00380199" w:rsidRDefault="00380199">
      <w:r>
        <w:t>3</w:t>
      </w:r>
    </w:p>
    <w:p w14:paraId="26430C36" w14:textId="5E7B0408" w:rsidR="00380199" w:rsidRDefault="00380199" w:rsidP="004A736E">
      <w:pPr>
        <w:jc w:val="both"/>
      </w:pPr>
      <w:r>
        <w:t>Die deutlichen Unterschiede im Ernährungsverhalten (viel bzw. wenig Zeit für die Nahrungs</w:t>
      </w:r>
      <w:r w:rsidR="004A736E">
        <w:softHyphen/>
      </w:r>
      <w:r>
        <w:t>suche) bei erwachsenen Weibchen korrelieren mit dem Methylierungsmuster der DNA in vielen Regionen: hoher Methylierungsgrad bei rangniedrigen, geringer Methylierungsgrad bei rang</w:t>
      </w:r>
      <w:r w:rsidR="004A736E">
        <w:softHyphen/>
      </w:r>
      <w:r>
        <w:t>hohen Tieren.</w:t>
      </w:r>
    </w:p>
    <w:p w14:paraId="491B0635" w14:textId="0B8A57FF" w:rsidR="00380199" w:rsidRDefault="00380199" w:rsidP="004A736E">
      <w:pPr>
        <w:jc w:val="both"/>
      </w:pPr>
      <w:r>
        <w:t xml:space="preserve">Jungtiere unterscheiden sich trotz unterschiedlichem sozialen Status </w:t>
      </w:r>
      <w:r w:rsidR="008B12BB">
        <w:t xml:space="preserve">praktisch </w:t>
      </w:r>
      <w:r>
        <w:t>nicht in ihrem Ernährungs</w:t>
      </w:r>
      <w:r w:rsidR="004A736E">
        <w:softHyphen/>
      </w:r>
      <w:r>
        <w:t>verhalten, entsprechend gering sind die Unterschiede im Methylierungsmuster.</w:t>
      </w:r>
    </w:p>
    <w:p w14:paraId="639A1597" w14:textId="2273A021" w:rsidR="004A736E" w:rsidRDefault="008B12BB" w:rsidP="004A736E">
      <w:pPr>
        <w:jc w:val="both"/>
      </w:pPr>
      <w:r>
        <w:t>Dies belegt</w:t>
      </w:r>
      <w:r w:rsidR="004A736E">
        <w:t>, dass der soziale Status mit epigenetischer Markierung korreliert.</w:t>
      </w:r>
    </w:p>
    <w:p w14:paraId="402429EE" w14:textId="77777777" w:rsidR="00380199" w:rsidRDefault="00380199"/>
    <w:p w14:paraId="516C9B95" w14:textId="77777777" w:rsidR="00380199" w:rsidRDefault="00380199"/>
    <w:p w14:paraId="569A4DE4" w14:textId="6487D2CC" w:rsidR="00380199" w:rsidRPr="00380199" w:rsidRDefault="00380199" w:rsidP="00380199">
      <w:pPr>
        <w:jc w:val="right"/>
        <w:rPr>
          <w:sz w:val="20"/>
          <w:szCs w:val="20"/>
        </w:rPr>
      </w:pPr>
      <w:r w:rsidRPr="00380199">
        <w:rPr>
          <w:sz w:val="20"/>
          <w:szCs w:val="20"/>
        </w:rPr>
        <w:t>Thomas Nickl, April 2024</w:t>
      </w:r>
    </w:p>
    <w:p w14:paraId="011B78B9" w14:textId="77777777" w:rsidR="00933AEB" w:rsidRPr="00380199" w:rsidRDefault="00933AEB"/>
    <w:p w14:paraId="23F3E2AF" w14:textId="77777777" w:rsidR="00933AEB" w:rsidRPr="00380199" w:rsidRDefault="00933AEB"/>
    <w:p w14:paraId="29DD6F9C" w14:textId="77777777" w:rsidR="00933AEB" w:rsidRPr="00380199" w:rsidRDefault="00933AEB"/>
    <w:p w14:paraId="0186D9D8" w14:textId="77777777" w:rsidR="00933AEB" w:rsidRPr="00380199" w:rsidRDefault="00933AEB"/>
    <w:p w14:paraId="54B571DE" w14:textId="77777777" w:rsidR="00933AEB" w:rsidRPr="00380199" w:rsidRDefault="00933AEB"/>
    <w:p w14:paraId="1C7FF638" w14:textId="77777777" w:rsidR="00933AEB" w:rsidRPr="00380199" w:rsidRDefault="00933AEB"/>
    <w:p w14:paraId="79132B67" w14:textId="77777777" w:rsidR="00933AEB" w:rsidRPr="00380199" w:rsidRDefault="00933AEB"/>
    <w:p w14:paraId="777CC9FD" w14:textId="77777777" w:rsidR="00933AEB" w:rsidRPr="00380199" w:rsidRDefault="00933AEB"/>
    <w:p w14:paraId="74D5EFD4" w14:textId="77777777" w:rsidR="00933AEB" w:rsidRPr="00380199" w:rsidRDefault="00933AEB"/>
    <w:p w14:paraId="1DFF8E4C" w14:textId="77777777" w:rsidR="00933AEB" w:rsidRPr="00380199" w:rsidRDefault="00933AEB"/>
    <w:sectPr w:rsidR="00933AEB" w:rsidRPr="003801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EB"/>
    <w:rsid w:val="000331BA"/>
    <w:rsid w:val="000836A6"/>
    <w:rsid w:val="00380199"/>
    <w:rsid w:val="004817A0"/>
    <w:rsid w:val="004A736E"/>
    <w:rsid w:val="005527A3"/>
    <w:rsid w:val="0080627A"/>
    <w:rsid w:val="008B12BB"/>
    <w:rsid w:val="00933AEB"/>
    <w:rsid w:val="0097569A"/>
    <w:rsid w:val="00D72206"/>
    <w:rsid w:val="00E1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F133"/>
  <w15:chartTrackingRefBased/>
  <w15:docId w15:val="{4BB41A1B-AEA4-4426-A9B1-A20441C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2024-04-05T15:22:00Z</dcterms:created>
  <dcterms:modified xsi:type="dcterms:W3CDTF">2024-04-06T08:22:00Z</dcterms:modified>
</cp:coreProperties>
</file>