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84384" w14:textId="4CD2A28B" w:rsidR="007639D1" w:rsidRPr="00BE5464" w:rsidRDefault="000F7833" w:rsidP="000F7833">
      <w:pPr>
        <w:jc w:val="center"/>
        <w:rPr>
          <w:rFonts w:ascii="Arial" w:hAnsi="Arial" w:cs="Arial"/>
          <w:b/>
          <w:bCs/>
        </w:rPr>
      </w:pPr>
      <w:r w:rsidRPr="00BE5464">
        <w:rPr>
          <w:rFonts w:ascii="Arial" w:hAnsi="Arial" w:cs="Arial"/>
          <w:b/>
          <w:bCs/>
        </w:rPr>
        <w:t>Photosynthese (1</w:t>
      </w:r>
      <w:r w:rsidR="00747DE0" w:rsidRPr="00BE5464">
        <w:rPr>
          <w:rFonts w:ascii="Arial" w:hAnsi="Arial" w:cs="Arial"/>
          <w:b/>
          <w:bCs/>
        </w:rPr>
        <w:t>2</w:t>
      </w:r>
      <w:r w:rsidRPr="00BE5464">
        <w:rPr>
          <w:rFonts w:ascii="Arial" w:hAnsi="Arial" w:cs="Arial"/>
          <w:b/>
          <w:bCs/>
        </w:rPr>
        <w:t>)</w:t>
      </w:r>
    </w:p>
    <w:p w14:paraId="43B07AA1" w14:textId="2FF724B3" w:rsidR="000F7833" w:rsidRPr="00BE5464" w:rsidRDefault="000F7833" w:rsidP="000F783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E5464">
        <w:rPr>
          <w:rFonts w:ascii="Arial" w:hAnsi="Arial" w:cs="Arial"/>
          <w:b/>
          <w:bCs/>
          <w:sz w:val="32"/>
          <w:szCs w:val="32"/>
        </w:rPr>
        <w:t>C4-Pflanzen</w:t>
      </w:r>
    </w:p>
    <w:p w14:paraId="3FB2EA5A" w14:textId="77777777" w:rsidR="000F7833" w:rsidRDefault="000F7833">
      <w:pPr>
        <w:rPr>
          <w:rFonts w:ascii="Arial" w:hAnsi="Arial" w:cs="Arial"/>
          <w:sz w:val="22"/>
          <w:szCs w:val="22"/>
        </w:rPr>
      </w:pPr>
    </w:p>
    <w:p w14:paraId="15A5A2AE" w14:textId="45A3B9C7" w:rsidR="00C321BF" w:rsidRDefault="00C321BF" w:rsidP="006D73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 ist ein trockener, heißer Sommertag. Am Vormittag und ab dem späteren Nachmittag betreibt die Zuckerrübe Photosynthese, aber in den heißen Stunden am Mittag und </w:t>
      </w:r>
      <w:r w:rsidR="006D73F4">
        <w:rPr>
          <w:rFonts w:ascii="Arial" w:hAnsi="Arial" w:cs="Arial"/>
          <w:sz w:val="22"/>
          <w:szCs w:val="22"/>
        </w:rPr>
        <w:t xml:space="preserve">am </w:t>
      </w:r>
      <w:r>
        <w:rPr>
          <w:rFonts w:ascii="Arial" w:hAnsi="Arial" w:cs="Arial"/>
          <w:sz w:val="22"/>
          <w:szCs w:val="22"/>
        </w:rPr>
        <w:t>frühen Nachmittag macht sie Pause: Sie schließt ihre Spaltöffnungen, denn sonst würde sie mehr Wasser verdunsten, als sie aufnehmen kann. Während die</w:t>
      </w:r>
      <w:r w:rsidR="006D73F4">
        <w:rPr>
          <w:rFonts w:ascii="Arial" w:hAnsi="Arial" w:cs="Arial"/>
          <w:sz w:val="22"/>
          <w:szCs w:val="22"/>
        </w:rPr>
        <w:t xml:space="preserve">ser Phase </w:t>
      </w:r>
      <w:r>
        <w:rPr>
          <w:rFonts w:ascii="Arial" w:hAnsi="Arial" w:cs="Arial"/>
          <w:sz w:val="22"/>
          <w:szCs w:val="22"/>
        </w:rPr>
        <w:t>kann kein Kohlen</w:t>
      </w:r>
      <w:r w:rsidR="006D73F4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stoff</w:t>
      </w:r>
      <w:r w:rsidR="006D73F4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dioxid ins Blatt gelangen</w:t>
      </w:r>
      <w:r w:rsidR="006D73F4">
        <w:rPr>
          <w:rFonts w:ascii="Arial" w:hAnsi="Arial" w:cs="Arial"/>
          <w:sz w:val="22"/>
          <w:szCs w:val="22"/>
        </w:rPr>
        <w:t xml:space="preserve"> und </w:t>
      </w:r>
      <w:r>
        <w:rPr>
          <w:rFonts w:ascii="Arial" w:hAnsi="Arial" w:cs="Arial"/>
          <w:sz w:val="22"/>
          <w:szCs w:val="22"/>
        </w:rPr>
        <w:t>die Photosynthese</w:t>
      </w:r>
      <w:r w:rsidR="006D73F4">
        <w:rPr>
          <w:rFonts w:ascii="Arial" w:hAnsi="Arial" w:cs="Arial"/>
          <w:sz w:val="22"/>
          <w:szCs w:val="22"/>
        </w:rPr>
        <w:t xml:space="preserve"> muss pausieren</w:t>
      </w:r>
      <w:r>
        <w:rPr>
          <w:rFonts w:ascii="Arial" w:hAnsi="Arial" w:cs="Arial"/>
          <w:sz w:val="22"/>
          <w:szCs w:val="22"/>
        </w:rPr>
        <w:t>. Auf einem anderen Feld steht Mais. Auch er schließt in den heißen Stunden die Spaltöffnungen, aber seine Photo</w:t>
      </w:r>
      <w:r w:rsidR="006D73F4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synthese läuft währenddessen weiter. Sein Trick: Er hat viel </w:t>
      </w:r>
      <w:r w:rsidR="006D73F4">
        <w:rPr>
          <w:rFonts w:ascii="Arial" w:hAnsi="Arial" w:cs="Arial"/>
          <w:sz w:val="22"/>
          <w:szCs w:val="22"/>
        </w:rPr>
        <w:t xml:space="preserve">zusätzliches </w:t>
      </w:r>
      <w:r>
        <w:rPr>
          <w:rFonts w:ascii="Arial" w:hAnsi="Arial" w:cs="Arial"/>
          <w:sz w:val="22"/>
          <w:szCs w:val="22"/>
        </w:rPr>
        <w:t xml:space="preserve">Kohlenstoffdioxid in den kühleren Stunden fixiert und </w:t>
      </w:r>
      <w:r w:rsidR="006D73F4">
        <w:rPr>
          <w:rFonts w:ascii="Arial" w:hAnsi="Arial" w:cs="Arial"/>
          <w:sz w:val="22"/>
          <w:szCs w:val="22"/>
        </w:rPr>
        <w:t xml:space="preserve">im Blatt </w:t>
      </w:r>
      <w:r>
        <w:rPr>
          <w:rFonts w:ascii="Arial" w:hAnsi="Arial" w:cs="Arial"/>
          <w:sz w:val="22"/>
          <w:szCs w:val="22"/>
        </w:rPr>
        <w:t xml:space="preserve">gebunkert, </w:t>
      </w:r>
      <w:r w:rsidR="006D73F4">
        <w:rPr>
          <w:rFonts w:ascii="Arial" w:hAnsi="Arial" w:cs="Arial"/>
          <w:sz w:val="22"/>
          <w:szCs w:val="22"/>
        </w:rPr>
        <w:t xml:space="preserve">so </w:t>
      </w:r>
      <w:r>
        <w:rPr>
          <w:rFonts w:ascii="Arial" w:hAnsi="Arial" w:cs="Arial"/>
          <w:sz w:val="22"/>
          <w:szCs w:val="22"/>
        </w:rPr>
        <w:t>das</w:t>
      </w:r>
      <w:r w:rsidR="006D73F4">
        <w:rPr>
          <w:rFonts w:ascii="Arial" w:hAnsi="Arial" w:cs="Arial"/>
          <w:sz w:val="22"/>
          <w:szCs w:val="22"/>
        </w:rPr>
        <w:t>s er</w:t>
      </w:r>
      <w:r>
        <w:rPr>
          <w:rFonts w:ascii="Arial" w:hAnsi="Arial" w:cs="Arial"/>
          <w:sz w:val="22"/>
          <w:szCs w:val="22"/>
        </w:rPr>
        <w:t xml:space="preserve"> auch bei geschlossenen Spaltöffnungen </w:t>
      </w:r>
      <w:r w:rsidR="006D73F4">
        <w:rPr>
          <w:rFonts w:ascii="Arial" w:hAnsi="Arial" w:cs="Arial"/>
          <w:sz w:val="22"/>
          <w:szCs w:val="22"/>
        </w:rPr>
        <w:t>Photosynthese betreiben kann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CBDEA16" w14:textId="77777777" w:rsidR="00C321BF" w:rsidRPr="000F7833" w:rsidRDefault="00C321BF">
      <w:pPr>
        <w:rPr>
          <w:rFonts w:ascii="Arial" w:hAnsi="Arial" w:cs="Arial"/>
          <w:sz w:val="22"/>
          <w:szCs w:val="22"/>
        </w:rPr>
      </w:pPr>
    </w:p>
    <w:p w14:paraId="0ACC874D" w14:textId="5773E82F" w:rsidR="000F7833" w:rsidRPr="00C321BF" w:rsidRDefault="00C321BF">
      <w:pPr>
        <w:rPr>
          <w:rFonts w:ascii="Arial" w:hAnsi="Arial" w:cs="Arial"/>
          <w:b/>
          <w:sz w:val="22"/>
          <w:szCs w:val="22"/>
        </w:rPr>
      </w:pPr>
      <w:r w:rsidRPr="00C321BF">
        <w:rPr>
          <w:rFonts w:ascii="Arial" w:hAnsi="Arial" w:cs="Arial"/>
          <w:b/>
          <w:sz w:val="22"/>
          <w:szCs w:val="22"/>
        </w:rPr>
        <w:t>Aufgaben:</w:t>
      </w:r>
    </w:p>
    <w:p w14:paraId="400D0C02" w14:textId="77777777" w:rsidR="000F7833" w:rsidRDefault="000F7833">
      <w:pPr>
        <w:rPr>
          <w:rFonts w:ascii="Arial" w:hAnsi="Arial" w:cs="Arial"/>
          <w:sz w:val="22"/>
          <w:szCs w:val="22"/>
        </w:rPr>
      </w:pPr>
    </w:p>
    <w:p w14:paraId="07161EB9" w14:textId="7F0C4A12" w:rsidR="00C321BF" w:rsidRPr="00C321BF" w:rsidRDefault="002102A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C321BF" w:rsidRPr="00C321BF">
        <w:rPr>
          <w:rFonts w:ascii="Arial" w:hAnsi="Arial" w:cs="Arial"/>
          <w:b/>
          <w:bCs/>
          <w:sz w:val="22"/>
          <w:szCs w:val="22"/>
        </w:rPr>
        <w:tab/>
        <w:t>Fixierung von Kohlenstoffdioxid bei C3</w:t>
      </w:r>
      <w:r w:rsidR="00090469">
        <w:rPr>
          <w:rFonts w:ascii="Arial" w:hAnsi="Arial" w:cs="Arial"/>
          <w:b/>
          <w:bCs/>
          <w:sz w:val="22"/>
          <w:szCs w:val="22"/>
        </w:rPr>
        <w:t>- und C4</w:t>
      </w:r>
      <w:r w:rsidR="00C321BF" w:rsidRPr="00C321BF">
        <w:rPr>
          <w:rFonts w:ascii="Arial" w:hAnsi="Arial" w:cs="Arial"/>
          <w:b/>
          <w:bCs/>
          <w:sz w:val="22"/>
          <w:szCs w:val="22"/>
        </w:rPr>
        <w:t>-Pflanzen</w:t>
      </w:r>
    </w:p>
    <w:p w14:paraId="2318EB8A" w14:textId="6155DCE1" w:rsidR="00090469" w:rsidRDefault="00090469" w:rsidP="006D73F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 einem C-Körper-Schema werden die Stoffe nicht als Summen- oder Strukturformel darge</w:t>
      </w:r>
      <w:r w:rsidR="006D73F4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stellt, sondern in Form eines (meist quadratischen) Kastens, in dem das Elementsymbol C steht, gefolgt von der Anzahl der Kohlenstoff-Atome im Molekül. Ggf. wird die Darstellung ergänzt durch eine angefügte funktionelle Gruppe oder bei Redoxreaktionen durch den Index „ox.“ (oxidierte Form) bzw. „red.“ (reduzierte Form).</w:t>
      </w:r>
    </w:p>
    <w:p w14:paraId="606724ED" w14:textId="16DC97BF" w:rsidR="00EA3A7E" w:rsidRPr="003D79FA" w:rsidRDefault="002102A9" w:rsidP="00BF77B3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A3A7E">
        <w:rPr>
          <w:rFonts w:ascii="Arial" w:hAnsi="Arial" w:cs="Arial"/>
          <w:sz w:val="22"/>
          <w:szCs w:val="22"/>
        </w:rPr>
        <w:t>.1</w:t>
      </w:r>
      <w:r w:rsidR="00EA3A7E">
        <w:rPr>
          <w:rFonts w:ascii="Arial" w:hAnsi="Arial" w:cs="Arial"/>
          <w:sz w:val="22"/>
          <w:szCs w:val="22"/>
        </w:rPr>
        <w:tab/>
      </w:r>
      <w:r w:rsidR="003D79FA">
        <w:rPr>
          <w:rFonts w:ascii="Arial" w:hAnsi="Arial" w:cs="Arial"/>
          <w:sz w:val="22"/>
          <w:szCs w:val="22"/>
        </w:rPr>
        <w:t>Beschriften</w:t>
      </w:r>
      <w:r w:rsidR="00EA3A7E">
        <w:rPr>
          <w:rFonts w:ascii="Arial" w:hAnsi="Arial" w:cs="Arial"/>
          <w:sz w:val="22"/>
          <w:szCs w:val="22"/>
        </w:rPr>
        <w:t xml:space="preserve"> Sie das </w:t>
      </w:r>
      <w:r>
        <w:rPr>
          <w:rFonts w:ascii="Arial" w:hAnsi="Arial" w:cs="Arial"/>
          <w:sz w:val="22"/>
          <w:szCs w:val="22"/>
        </w:rPr>
        <w:t>C-Körper-Schema</w:t>
      </w:r>
      <w:r w:rsidR="00EA3A7E">
        <w:rPr>
          <w:rFonts w:ascii="Arial" w:hAnsi="Arial" w:cs="Arial"/>
          <w:sz w:val="22"/>
          <w:szCs w:val="22"/>
        </w:rPr>
        <w:t xml:space="preserve"> der Fixierung von Kohlenstoffdioxid an </w:t>
      </w:r>
      <w:r w:rsidR="00BF77B3">
        <w:rPr>
          <w:rFonts w:ascii="Arial" w:hAnsi="Arial" w:cs="Arial"/>
          <w:sz w:val="22"/>
          <w:szCs w:val="22"/>
        </w:rPr>
        <w:t xml:space="preserve">den Akzeptor </w:t>
      </w:r>
      <w:r w:rsidR="00EA3A7E">
        <w:rPr>
          <w:rFonts w:ascii="Arial" w:hAnsi="Arial" w:cs="Arial"/>
          <w:sz w:val="22"/>
          <w:szCs w:val="22"/>
        </w:rPr>
        <w:t>Ru</w:t>
      </w:r>
      <w:r>
        <w:rPr>
          <w:rFonts w:ascii="Arial" w:hAnsi="Arial" w:cs="Arial"/>
          <w:sz w:val="22"/>
          <w:szCs w:val="22"/>
        </w:rPr>
        <w:t>B</w:t>
      </w:r>
      <w:r w:rsidR="00EA3A7E">
        <w:rPr>
          <w:rFonts w:ascii="Arial" w:hAnsi="Arial" w:cs="Arial"/>
          <w:sz w:val="22"/>
          <w:szCs w:val="22"/>
        </w:rPr>
        <w:t>P</w:t>
      </w:r>
      <w:r w:rsidR="003D79FA">
        <w:rPr>
          <w:rFonts w:ascii="Arial" w:hAnsi="Arial" w:cs="Arial"/>
          <w:sz w:val="22"/>
          <w:szCs w:val="22"/>
        </w:rPr>
        <w:t xml:space="preserve"> (B1)</w:t>
      </w:r>
      <w:r w:rsidR="00EA3A7E">
        <w:rPr>
          <w:rFonts w:ascii="Arial" w:hAnsi="Arial" w:cs="Arial"/>
          <w:sz w:val="22"/>
          <w:szCs w:val="22"/>
        </w:rPr>
        <w:t xml:space="preserve">. Schreiben Sie das Enzym, das diese Reaktion katalysiert, in eckigen Klammern auf den </w:t>
      </w:r>
      <w:r w:rsidR="00EA3A7E" w:rsidRPr="003D79FA">
        <w:rPr>
          <w:rFonts w:ascii="Arial" w:hAnsi="Arial" w:cs="Arial"/>
          <w:sz w:val="22"/>
          <w:szCs w:val="22"/>
        </w:rPr>
        <w:t>Reaktionspfeil. (M1)</w:t>
      </w:r>
    </w:p>
    <w:p w14:paraId="7FFF6FC3" w14:textId="7CF95CD4" w:rsidR="00090469" w:rsidRDefault="00C52E1D" w:rsidP="002D24D3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90469">
        <w:rPr>
          <w:rFonts w:ascii="Arial" w:hAnsi="Arial" w:cs="Arial"/>
          <w:sz w:val="22"/>
          <w:szCs w:val="22"/>
        </w:rPr>
        <w:t>.2</w:t>
      </w:r>
      <w:r w:rsidR="00090469">
        <w:rPr>
          <w:rFonts w:ascii="Arial" w:hAnsi="Arial" w:cs="Arial"/>
          <w:sz w:val="22"/>
          <w:szCs w:val="22"/>
        </w:rPr>
        <w:tab/>
        <w:t xml:space="preserve">Erstellen Sie ein </w:t>
      </w:r>
      <w:r w:rsidR="00601B76">
        <w:rPr>
          <w:rFonts w:ascii="Arial" w:hAnsi="Arial" w:cs="Arial"/>
          <w:sz w:val="22"/>
          <w:szCs w:val="22"/>
        </w:rPr>
        <w:t xml:space="preserve">beschriftetes </w:t>
      </w:r>
      <w:r w:rsidR="002102A9">
        <w:rPr>
          <w:rFonts w:ascii="Arial" w:hAnsi="Arial" w:cs="Arial"/>
          <w:sz w:val="22"/>
          <w:szCs w:val="22"/>
        </w:rPr>
        <w:t>C-Körper-Schema</w:t>
      </w:r>
      <w:r w:rsidR="00090469">
        <w:rPr>
          <w:rFonts w:ascii="Arial" w:hAnsi="Arial" w:cs="Arial"/>
          <w:sz w:val="22"/>
          <w:szCs w:val="22"/>
        </w:rPr>
        <w:t xml:space="preserve"> der Fixierung </w:t>
      </w:r>
      <w:r w:rsidR="002D24D3">
        <w:rPr>
          <w:rFonts w:ascii="Arial" w:hAnsi="Arial" w:cs="Arial"/>
          <w:sz w:val="22"/>
          <w:szCs w:val="22"/>
        </w:rPr>
        <w:t xml:space="preserve">(„Vorfixierung“) </w:t>
      </w:r>
      <w:r w:rsidR="00090469">
        <w:rPr>
          <w:rFonts w:ascii="Arial" w:hAnsi="Arial" w:cs="Arial"/>
          <w:sz w:val="22"/>
          <w:szCs w:val="22"/>
        </w:rPr>
        <w:t>von Kohlenstoffdioxid bei C4-Pflanzen</w:t>
      </w:r>
      <w:r w:rsidR="00601B76">
        <w:rPr>
          <w:rFonts w:ascii="Arial" w:hAnsi="Arial" w:cs="Arial"/>
          <w:sz w:val="22"/>
          <w:szCs w:val="22"/>
        </w:rPr>
        <w:t xml:space="preserve"> (B2)</w:t>
      </w:r>
      <w:r w:rsidR="00090469">
        <w:rPr>
          <w:rFonts w:ascii="Arial" w:hAnsi="Arial" w:cs="Arial"/>
          <w:sz w:val="22"/>
          <w:szCs w:val="22"/>
        </w:rPr>
        <w:t xml:space="preserve">. Schreiben Sie das Enzym, das diese Reaktion katalysiert, in eckigen Klammern </w:t>
      </w:r>
      <w:r w:rsidR="00090469" w:rsidRPr="00601B76">
        <w:rPr>
          <w:rFonts w:ascii="Arial" w:hAnsi="Arial" w:cs="Arial"/>
          <w:sz w:val="22"/>
          <w:szCs w:val="22"/>
        </w:rPr>
        <w:t>auf den Reaktionspfeil. (M2)</w:t>
      </w:r>
    </w:p>
    <w:p w14:paraId="1916A2E5" w14:textId="004E7B03" w:rsidR="00601B76" w:rsidRPr="00601B76" w:rsidRDefault="00C52E1D" w:rsidP="006D73F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01B76">
        <w:rPr>
          <w:rFonts w:ascii="Arial" w:hAnsi="Arial" w:cs="Arial"/>
          <w:sz w:val="22"/>
          <w:szCs w:val="22"/>
        </w:rPr>
        <w:t>.3</w:t>
      </w:r>
      <w:r w:rsidR="00601B76">
        <w:rPr>
          <w:rFonts w:ascii="Arial" w:hAnsi="Arial" w:cs="Arial"/>
          <w:sz w:val="22"/>
          <w:szCs w:val="22"/>
        </w:rPr>
        <w:tab/>
        <w:t>Zusatzaufgabe für Chemiker: Erläutern Sie den Wortbestandteil „enol“ in Phosphoenol</w:t>
      </w:r>
      <w:r w:rsidR="006D73F4">
        <w:rPr>
          <w:rFonts w:ascii="Arial" w:hAnsi="Arial" w:cs="Arial"/>
          <w:sz w:val="22"/>
          <w:szCs w:val="22"/>
        </w:rPr>
        <w:softHyphen/>
      </w:r>
      <w:r w:rsidR="006D73F4">
        <w:rPr>
          <w:rFonts w:ascii="Arial" w:hAnsi="Arial" w:cs="Arial"/>
          <w:sz w:val="22"/>
          <w:szCs w:val="22"/>
        </w:rPr>
        <w:tab/>
      </w:r>
      <w:r w:rsidR="00601B76">
        <w:rPr>
          <w:rFonts w:ascii="Arial" w:hAnsi="Arial" w:cs="Arial"/>
          <w:sz w:val="22"/>
          <w:szCs w:val="22"/>
        </w:rPr>
        <w:t>pyruvat. Benennen Sie die funktionellen Gruppen im Oxalacetat.</w:t>
      </w:r>
      <w:r w:rsidR="00BF77B3">
        <w:rPr>
          <w:rFonts w:ascii="Arial" w:hAnsi="Arial" w:cs="Arial"/>
          <w:sz w:val="22"/>
          <w:szCs w:val="22"/>
        </w:rPr>
        <w:t xml:space="preserve"> (M2)</w:t>
      </w:r>
    </w:p>
    <w:p w14:paraId="3AE98FA4" w14:textId="77777777" w:rsidR="000F7833" w:rsidRPr="000F7833" w:rsidRDefault="000F7833">
      <w:pPr>
        <w:rPr>
          <w:rFonts w:ascii="Arial" w:hAnsi="Arial" w:cs="Arial"/>
          <w:sz w:val="22"/>
          <w:szCs w:val="22"/>
        </w:rPr>
      </w:pPr>
    </w:p>
    <w:p w14:paraId="6564EB39" w14:textId="2B3AE4A1" w:rsidR="000F7833" w:rsidRPr="00DF43B3" w:rsidRDefault="00DF43B3">
      <w:pPr>
        <w:rPr>
          <w:rFonts w:ascii="Arial" w:hAnsi="Arial" w:cs="Arial"/>
          <w:b/>
          <w:bCs/>
          <w:sz w:val="22"/>
          <w:szCs w:val="22"/>
        </w:rPr>
      </w:pPr>
      <w:r w:rsidRPr="00DF43B3">
        <w:rPr>
          <w:rFonts w:ascii="Arial" w:hAnsi="Arial" w:cs="Arial"/>
          <w:b/>
          <w:bCs/>
          <w:sz w:val="22"/>
          <w:szCs w:val="22"/>
        </w:rPr>
        <w:t>2</w:t>
      </w:r>
      <w:r w:rsidRPr="00DF43B3">
        <w:rPr>
          <w:rFonts w:ascii="Arial" w:hAnsi="Arial" w:cs="Arial"/>
          <w:b/>
          <w:bCs/>
          <w:sz w:val="22"/>
          <w:szCs w:val="22"/>
        </w:rPr>
        <w:tab/>
        <w:t>Blattanatomie bei C4-Pflanzen</w:t>
      </w:r>
    </w:p>
    <w:p w14:paraId="16574B89" w14:textId="3F4C4951" w:rsidR="000F7833" w:rsidRDefault="00DF43B3" w:rsidP="006D73F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Beschriften Sie die gekennzeichneten Strukturen im Blockdiagramm B3, das den zellu</w:t>
      </w:r>
      <w:r w:rsidR="006D73F4">
        <w:rPr>
          <w:rFonts w:ascii="Arial" w:hAnsi="Arial" w:cs="Arial"/>
          <w:sz w:val="22"/>
          <w:szCs w:val="22"/>
        </w:rPr>
        <w:softHyphen/>
      </w:r>
      <w:r w:rsidR="006D73F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lären Aufbau </w:t>
      </w:r>
      <w:r w:rsidR="009B526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es Blattes einer C4-Pflanze, z. B. Mais, zeigt. Verwenden Sie dafür </w:t>
      </w:r>
      <w:r w:rsidR="006D73F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auch Ihr Vorwissen über den Aufbau des Blattes bei C3-Pflanzen.</w:t>
      </w:r>
    </w:p>
    <w:p w14:paraId="5990F500" w14:textId="77777777" w:rsidR="000F7833" w:rsidRDefault="000F7833">
      <w:pPr>
        <w:rPr>
          <w:rFonts w:ascii="Arial" w:hAnsi="Arial" w:cs="Arial"/>
          <w:sz w:val="22"/>
          <w:szCs w:val="22"/>
        </w:rPr>
      </w:pPr>
    </w:p>
    <w:p w14:paraId="2C5D395B" w14:textId="2EA1D68F" w:rsidR="003B27EF" w:rsidRDefault="003B27EF">
      <w:pPr>
        <w:rPr>
          <w:rFonts w:ascii="Arial" w:hAnsi="Arial" w:cs="Arial"/>
          <w:b/>
          <w:bCs/>
          <w:sz w:val="22"/>
          <w:szCs w:val="22"/>
        </w:rPr>
      </w:pPr>
      <w:r w:rsidRPr="003B27EF">
        <w:rPr>
          <w:rFonts w:ascii="Arial" w:hAnsi="Arial" w:cs="Arial"/>
          <w:b/>
          <w:bCs/>
          <w:sz w:val="22"/>
          <w:szCs w:val="22"/>
        </w:rPr>
        <w:t>3</w:t>
      </w:r>
      <w:r w:rsidRPr="003B27EF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Chemische Vorgänge bei C4-Pflanzen</w:t>
      </w:r>
    </w:p>
    <w:p w14:paraId="7E37484D" w14:textId="2E29382E" w:rsidR="000F7833" w:rsidRDefault="003B27EF" w:rsidP="006D73F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B27EF">
        <w:rPr>
          <w:rFonts w:ascii="Arial" w:hAnsi="Arial" w:cs="Arial"/>
          <w:sz w:val="22"/>
          <w:szCs w:val="22"/>
        </w:rPr>
        <w:t>3.1</w:t>
      </w:r>
      <w:r w:rsidRPr="003B27EF">
        <w:rPr>
          <w:rFonts w:ascii="Arial" w:hAnsi="Arial" w:cs="Arial"/>
          <w:sz w:val="22"/>
          <w:szCs w:val="22"/>
        </w:rPr>
        <w:tab/>
      </w:r>
      <w:r w:rsidR="002E620C">
        <w:rPr>
          <w:rFonts w:ascii="Arial" w:hAnsi="Arial" w:cs="Arial"/>
          <w:sz w:val="22"/>
          <w:szCs w:val="22"/>
        </w:rPr>
        <w:t xml:space="preserve">Erstellen Sie ein beschriftetes C-Körper-Schema der Reduktion von Oxalacetat (B4) in </w:t>
      </w:r>
      <w:r w:rsidR="006D73F4">
        <w:rPr>
          <w:rFonts w:ascii="Arial" w:hAnsi="Arial" w:cs="Arial"/>
          <w:sz w:val="22"/>
          <w:szCs w:val="22"/>
        </w:rPr>
        <w:tab/>
      </w:r>
      <w:r w:rsidR="002E620C">
        <w:rPr>
          <w:rFonts w:ascii="Arial" w:hAnsi="Arial" w:cs="Arial"/>
          <w:sz w:val="22"/>
          <w:szCs w:val="22"/>
        </w:rPr>
        <w:t>den Mesophyllzellen (M4). Kennzeichnen Sie darin</w:t>
      </w:r>
      <w:r w:rsidR="006D73F4" w:rsidRPr="006D73F4">
        <w:rPr>
          <w:rFonts w:ascii="Arial" w:hAnsi="Arial" w:cs="Arial"/>
          <w:sz w:val="22"/>
          <w:szCs w:val="22"/>
        </w:rPr>
        <w:t xml:space="preserve"> </w:t>
      </w:r>
      <w:r w:rsidR="006D73F4">
        <w:rPr>
          <w:rFonts w:ascii="Arial" w:hAnsi="Arial" w:cs="Arial"/>
          <w:sz w:val="22"/>
          <w:szCs w:val="22"/>
        </w:rPr>
        <w:t>mit den Indizes „ox.“ bzw. „red.“</w:t>
      </w:r>
      <w:r w:rsidR="002E620C">
        <w:rPr>
          <w:rFonts w:ascii="Arial" w:hAnsi="Arial" w:cs="Arial"/>
          <w:sz w:val="22"/>
          <w:szCs w:val="22"/>
        </w:rPr>
        <w:t xml:space="preserve">, </w:t>
      </w:r>
      <w:r w:rsidR="006D73F4">
        <w:rPr>
          <w:rFonts w:ascii="Arial" w:hAnsi="Arial" w:cs="Arial"/>
          <w:sz w:val="22"/>
          <w:szCs w:val="22"/>
        </w:rPr>
        <w:tab/>
      </w:r>
      <w:r w:rsidR="002E620C">
        <w:rPr>
          <w:rFonts w:ascii="Arial" w:hAnsi="Arial" w:cs="Arial"/>
          <w:sz w:val="22"/>
          <w:szCs w:val="22"/>
        </w:rPr>
        <w:t>welcher C4-Körper in der oxidierten, welcher in der reduzierten Form vorliegt</w:t>
      </w:r>
      <w:r w:rsidR="006D73F4">
        <w:rPr>
          <w:rFonts w:ascii="Arial" w:hAnsi="Arial" w:cs="Arial"/>
          <w:sz w:val="22"/>
          <w:szCs w:val="22"/>
        </w:rPr>
        <w:t>.</w:t>
      </w:r>
    </w:p>
    <w:p w14:paraId="1D465ACC" w14:textId="5356BAFB" w:rsidR="002E620C" w:rsidRPr="002D24D3" w:rsidRDefault="002E620C" w:rsidP="006D73F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  <w:t xml:space="preserve">Erstellen Sie ein beschriftetes C-Körper-Schema der Freisetzung von Kohlenstoffdioxid </w:t>
      </w:r>
      <w:r w:rsidR="006D73F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aus Malat in den Zellen der Leitbündelscheide (B5 in M5).</w:t>
      </w:r>
      <w:r w:rsidR="00CF3FF2">
        <w:rPr>
          <w:rFonts w:ascii="Arial" w:hAnsi="Arial" w:cs="Arial"/>
          <w:sz w:val="22"/>
          <w:szCs w:val="22"/>
        </w:rPr>
        <w:t xml:space="preserve"> Verwenden Sie die Indizes </w:t>
      </w:r>
      <w:r w:rsidR="006D73F4" w:rsidRPr="002D24D3">
        <w:rPr>
          <w:rFonts w:ascii="Arial" w:hAnsi="Arial" w:cs="Arial"/>
          <w:sz w:val="22"/>
          <w:szCs w:val="22"/>
        </w:rPr>
        <w:tab/>
      </w:r>
      <w:r w:rsidR="00CF3FF2" w:rsidRPr="002D24D3">
        <w:rPr>
          <w:rFonts w:ascii="Arial" w:hAnsi="Arial" w:cs="Arial"/>
          <w:sz w:val="22"/>
          <w:szCs w:val="22"/>
        </w:rPr>
        <w:t>wie in Aufgabe 3.1.</w:t>
      </w:r>
    </w:p>
    <w:p w14:paraId="333A208B" w14:textId="617A50EA" w:rsidR="000F7833" w:rsidRPr="002D24D3" w:rsidRDefault="006B381C" w:rsidP="002D24D3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 w:rsidRPr="002D24D3">
        <w:rPr>
          <w:rFonts w:ascii="Arial" w:hAnsi="Arial" w:cs="Arial"/>
          <w:sz w:val="22"/>
          <w:szCs w:val="22"/>
        </w:rPr>
        <w:t>3.3</w:t>
      </w:r>
      <w:r w:rsidRPr="002D24D3">
        <w:rPr>
          <w:rFonts w:ascii="Arial" w:hAnsi="Arial" w:cs="Arial"/>
          <w:sz w:val="22"/>
          <w:szCs w:val="22"/>
        </w:rPr>
        <w:tab/>
        <w:t xml:space="preserve">Erstellen Sie ein beschriftetes C-Körper-Schema der Regeneration von </w:t>
      </w:r>
      <w:r w:rsidR="002D24D3" w:rsidRPr="002D24D3">
        <w:rPr>
          <w:rFonts w:ascii="Arial" w:hAnsi="Arial" w:cs="Arial"/>
          <w:sz w:val="22"/>
          <w:szCs w:val="22"/>
        </w:rPr>
        <w:t>Phospho</w:t>
      </w:r>
      <w:r w:rsidR="002D24D3" w:rsidRPr="002D24D3">
        <w:rPr>
          <w:rFonts w:ascii="Arial" w:hAnsi="Arial" w:cs="Arial"/>
          <w:sz w:val="22"/>
          <w:szCs w:val="22"/>
        </w:rPr>
        <w:softHyphen/>
        <w:t>enol</w:t>
      </w:r>
      <w:r w:rsidR="002D24D3" w:rsidRPr="002D24D3">
        <w:rPr>
          <w:rFonts w:ascii="Arial" w:hAnsi="Arial" w:cs="Arial"/>
          <w:sz w:val="22"/>
          <w:szCs w:val="22"/>
        </w:rPr>
        <w:softHyphen/>
        <w:t xml:space="preserve">pyruvat </w:t>
      </w:r>
      <w:r w:rsidRPr="002D24D3">
        <w:rPr>
          <w:rFonts w:ascii="Arial" w:hAnsi="Arial" w:cs="Arial"/>
          <w:sz w:val="22"/>
          <w:szCs w:val="22"/>
        </w:rPr>
        <w:t>in den Mesophyllzellen (B6 in M6).</w:t>
      </w:r>
    </w:p>
    <w:p w14:paraId="0984D408" w14:textId="07D95034" w:rsidR="006D73F4" w:rsidRPr="000F7833" w:rsidRDefault="006D73F4" w:rsidP="002D24D3">
      <w:pPr>
        <w:spacing w:before="120"/>
        <w:ind w:left="708" w:hanging="708"/>
        <w:jc w:val="both"/>
        <w:rPr>
          <w:rFonts w:ascii="Arial" w:hAnsi="Arial" w:cs="Arial"/>
          <w:sz w:val="22"/>
          <w:szCs w:val="22"/>
        </w:rPr>
      </w:pPr>
      <w:r w:rsidRPr="002D24D3">
        <w:rPr>
          <w:rFonts w:ascii="Arial" w:hAnsi="Arial" w:cs="Arial"/>
          <w:sz w:val="22"/>
          <w:szCs w:val="22"/>
        </w:rPr>
        <w:t>3.4</w:t>
      </w:r>
      <w:r w:rsidRPr="002D24D3">
        <w:rPr>
          <w:rFonts w:ascii="Arial" w:hAnsi="Arial" w:cs="Arial"/>
          <w:sz w:val="22"/>
          <w:szCs w:val="22"/>
        </w:rPr>
        <w:tab/>
      </w:r>
      <w:r w:rsidR="009F5FBF" w:rsidRPr="002D24D3">
        <w:rPr>
          <w:rFonts w:ascii="Arial" w:hAnsi="Arial" w:cs="Arial"/>
          <w:sz w:val="22"/>
          <w:szCs w:val="22"/>
        </w:rPr>
        <w:t>Skizzieren Sie je eine Zelle der Leitbündelscheide und des Mesophylls und tragen Sie dort den Kreislauf der Kohlenstoffdioxid-Vorfixierung ein (C-Körperschema mit Stoff</w:t>
      </w:r>
      <w:r w:rsidR="009F5FBF" w:rsidRPr="002D24D3">
        <w:rPr>
          <w:rFonts w:ascii="Arial" w:hAnsi="Arial" w:cs="Arial"/>
          <w:sz w:val="22"/>
          <w:szCs w:val="22"/>
        </w:rPr>
        <w:softHyphen/>
        <w:t>namen</w:t>
      </w:r>
      <w:r w:rsidR="00E477C2" w:rsidRPr="002D24D3">
        <w:rPr>
          <w:rFonts w:ascii="Arial" w:hAnsi="Arial" w:cs="Arial"/>
          <w:sz w:val="22"/>
          <w:szCs w:val="22"/>
        </w:rPr>
        <w:t>; ohne Koeffizienten</w:t>
      </w:r>
      <w:r w:rsidR="009F5FBF" w:rsidRPr="002D24D3">
        <w:rPr>
          <w:rFonts w:ascii="Arial" w:hAnsi="Arial" w:cs="Arial"/>
          <w:sz w:val="22"/>
          <w:szCs w:val="22"/>
        </w:rPr>
        <w:t xml:space="preserve">). </w:t>
      </w:r>
      <w:r w:rsidR="0038431D" w:rsidRPr="002D24D3">
        <w:rPr>
          <w:rFonts w:ascii="Arial" w:hAnsi="Arial" w:cs="Arial"/>
          <w:sz w:val="22"/>
          <w:szCs w:val="22"/>
        </w:rPr>
        <w:t>Ergänzen</w:t>
      </w:r>
      <w:r w:rsidR="009F5FBF" w:rsidRPr="002D24D3">
        <w:rPr>
          <w:rFonts w:ascii="Arial" w:hAnsi="Arial" w:cs="Arial"/>
          <w:sz w:val="22"/>
          <w:szCs w:val="22"/>
        </w:rPr>
        <w:t xml:space="preserve"> Sie </w:t>
      </w:r>
      <w:r w:rsidR="0038431D" w:rsidRPr="002D24D3">
        <w:rPr>
          <w:rFonts w:ascii="Arial" w:hAnsi="Arial" w:cs="Arial"/>
          <w:sz w:val="22"/>
          <w:szCs w:val="22"/>
        </w:rPr>
        <w:t>den Calvin-Zyklus</w:t>
      </w:r>
      <w:r w:rsidR="002D24D3">
        <w:rPr>
          <w:rFonts w:ascii="Arial" w:hAnsi="Arial" w:cs="Arial"/>
          <w:sz w:val="22"/>
          <w:szCs w:val="22"/>
        </w:rPr>
        <w:t xml:space="preserve"> (wie eine Blackbox, ohne Details)</w:t>
      </w:r>
      <w:r w:rsidR="009F5FBF" w:rsidRPr="002D24D3">
        <w:rPr>
          <w:rFonts w:ascii="Arial" w:hAnsi="Arial" w:cs="Arial"/>
          <w:sz w:val="22"/>
          <w:szCs w:val="22"/>
        </w:rPr>
        <w:t>.</w:t>
      </w:r>
      <w:r w:rsidR="0038431D" w:rsidRPr="002D24D3">
        <w:rPr>
          <w:rFonts w:ascii="Arial" w:hAnsi="Arial" w:cs="Arial"/>
          <w:sz w:val="22"/>
          <w:szCs w:val="22"/>
        </w:rPr>
        <w:t xml:space="preserve"> </w:t>
      </w:r>
      <w:r w:rsidR="00E477C2">
        <w:rPr>
          <w:rFonts w:ascii="Arial" w:hAnsi="Arial" w:cs="Arial"/>
          <w:sz w:val="22"/>
          <w:szCs w:val="22"/>
        </w:rPr>
        <w:t>Benennen Sie die einzelnen Reaktionsphasen.</w:t>
      </w:r>
    </w:p>
    <w:p w14:paraId="2AE47B92" w14:textId="77777777" w:rsidR="00DF43B3" w:rsidRDefault="00DF43B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D120CD1" w14:textId="0540A19C" w:rsidR="000F7833" w:rsidRPr="00C321BF" w:rsidRDefault="00C321BF">
      <w:pPr>
        <w:rPr>
          <w:rFonts w:ascii="Arial" w:hAnsi="Arial" w:cs="Arial"/>
          <w:b/>
          <w:bCs/>
          <w:sz w:val="22"/>
          <w:szCs w:val="22"/>
        </w:rPr>
      </w:pPr>
      <w:r w:rsidRPr="00C321BF">
        <w:rPr>
          <w:rFonts w:ascii="Arial" w:hAnsi="Arial" w:cs="Arial"/>
          <w:b/>
          <w:bCs/>
          <w:sz w:val="22"/>
          <w:szCs w:val="22"/>
        </w:rPr>
        <w:lastRenderedPageBreak/>
        <w:t>Materialien:</w:t>
      </w:r>
    </w:p>
    <w:p w14:paraId="73BEAF04" w14:textId="77777777" w:rsidR="000F7833" w:rsidRPr="000F7833" w:rsidRDefault="000F7833">
      <w:pPr>
        <w:rPr>
          <w:rFonts w:ascii="Arial" w:hAnsi="Arial" w:cs="Arial"/>
          <w:sz w:val="22"/>
          <w:szCs w:val="22"/>
        </w:rPr>
      </w:pPr>
    </w:p>
    <w:p w14:paraId="296CC0BF" w14:textId="073C1BE8" w:rsidR="000F7833" w:rsidRPr="003D79FA" w:rsidRDefault="00090469">
      <w:pPr>
        <w:rPr>
          <w:rFonts w:ascii="Arial" w:hAnsi="Arial" w:cs="Arial"/>
          <w:b/>
          <w:bCs/>
          <w:sz w:val="22"/>
          <w:szCs w:val="22"/>
        </w:rPr>
      </w:pPr>
      <w:r w:rsidRPr="003D79FA">
        <w:rPr>
          <w:rFonts w:ascii="Arial" w:hAnsi="Arial" w:cs="Arial"/>
          <w:b/>
          <w:bCs/>
          <w:sz w:val="22"/>
          <w:szCs w:val="22"/>
        </w:rPr>
        <w:t>M1</w:t>
      </w:r>
      <w:r w:rsidR="003D79FA" w:rsidRPr="003D79FA">
        <w:rPr>
          <w:rFonts w:ascii="Arial" w:hAnsi="Arial" w:cs="Arial"/>
          <w:b/>
          <w:bCs/>
          <w:sz w:val="22"/>
          <w:szCs w:val="22"/>
        </w:rPr>
        <w:tab/>
        <w:t>Fixierung von Kohlenstoffdioxid bei C3-Pflanzen</w:t>
      </w:r>
    </w:p>
    <w:p w14:paraId="24BAB007" w14:textId="56196C3D" w:rsidR="00090469" w:rsidRDefault="00090469" w:rsidP="009F5FB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meisten Pflanzen fixieren Kohlenstoffdioxid, indem sie es an das Akzeptormolekül </w:t>
      </w:r>
      <w:r w:rsidR="002102A9">
        <w:rPr>
          <w:rFonts w:ascii="Arial" w:hAnsi="Arial" w:cs="Arial"/>
          <w:sz w:val="22"/>
          <w:szCs w:val="22"/>
        </w:rPr>
        <w:t>Ribulo</w:t>
      </w:r>
      <w:r w:rsidR="009F5FBF">
        <w:rPr>
          <w:rFonts w:ascii="Arial" w:hAnsi="Arial" w:cs="Arial"/>
          <w:sz w:val="22"/>
          <w:szCs w:val="22"/>
        </w:rPr>
        <w:softHyphen/>
      </w:r>
      <w:r w:rsidR="002102A9">
        <w:rPr>
          <w:rFonts w:ascii="Arial" w:hAnsi="Arial" w:cs="Arial"/>
          <w:sz w:val="22"/>
          <w:szCs w:val="22"/>
        </w:rPr>
        <w:t>se-1,5-bisphosphat (RuBP) binden, wobei Phosphoglycerinsäure entsteht, deren Molekül drei Kohlenstoffatome enthält, also einen C3-Körper darstellt.</w:t>
      </w:r>
      <w:r w:rsidR="003D79FA">
        <w:rPr>
          <w:rFonts w:ascii="Arial" w:hAnsi="Arial" w:cs="Arial"/>
          <w:sz w:val="22"/>
          <w:szCs w:val="22"/>
        </w:rPr>
        <w:t xml:space="preserve"> Diese Pflanzen werden deshalb als C3-Pflanzen bezeichnet. B1 zeigt diese Art des Fixierungs-Schritts</w:t>
      </w:r>
      <w:r w:rsidR="009F5FBF">
        <w:rPr>
          <w:rFonts w:ascii="Arial" w:hAnsi="Arial" w:cs="Arial"/>
          <w:sz w:val="22"/>
          <w:szCs w:val="22"/>
        </w:rPr>
        <w:t xml:space="preserve"> im C-Körper-Schema</w:t>
      </w:r>
      <w:r w:rsidR="003D79FA">
        <w:rPr>
          <w:rFonts w:ascii="Arial" w:hAnsi="Arial" w:cs="Arial"/>
          <w:sz w:val="22"/>
          <w:szCs w:val="22"/>
        </w:rPr>
        <w:t>.</w:t>
      </w:r>
    </w:p>
    <w:p w14:paraId="051A5845" w14:textId="1D22F88E" w:rsidR="003D79FA" w:rsidRDefault="003D79FA" w:rsidP="00090469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7CBDB" wp14:editId="5AEC1A86">
                <wp:simplePos x="0" y="0"/>
                <wp:positionH relativeFrom="column">
                  <wp:posOffset>-99695</wp:posOffset>
                </wp:positionH>
                <wp:positionV relativeFrom="paragraph">
                  <wp:posOffset>18415</wp:posOffset>
                </wp:positionV>
                <wp:extent cx="495300" cy="400050"/>
                <wp:effectExtent l="0" t="0" r="0" b="0"/>
                <wp:wrapNone/>
                <wp:docPr id="76028439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A16380" w14:textId="36480B2D" w:rsidR="003D79FA" w:rsidRPr="003D79FA" w:rsidRDefault="003D79F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D79FA">
                              <w:rPr>
                                <w:rFonts w:ascii="Arial" w:hAnsi="Arial" w:cs="Arial"/>
                                <w:b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27CBD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85pt;margin-top:1.45pt;width:39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" fillcolor="white [3201]" stroked="f" strokeweight=".5pt">
                <v:textbox>
                  <w:txbxContent>
                    <w:p w14:paraId="48A16380" w14:textId="36480B2D" w:rsidR="003D79FA" w:rsidRPr="003D79FA" w:rsidRDefault="003D79F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D79FA">
                        <w:rPr>
                          <w:rFonts w:ascii="Arial" w:hAnsi="Arial" w:cs="Arial"/>
                          <w:b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CA4D757" wp14:editId="522B9266">
            <wp:simplePos x="0" y="0"/>
            <wp:positionH relativeFrom="column">
              <wp:posOffset>967105</wp:posOffset>
            </wp:positionH>
            <wp:positionV relativeFrom="paragraph">
              <wp:posOffset>93980</wp:posOffset>
            </wp:positionV>
            <wp:extent cx="3599815" cy="525145"/>
            <wp:effectExtent l="0" t="0" r="635" b="8255"/>
            <wp:wrapSquare wrapText="bothSides"/>
            <wp:docPr id="156948222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482224" name="Grafik 156948222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A02946" w14:textId="77777777" w:rsidR="003D79FA" w:rsidRDefault="003D79FA" w:rsidP="00090469">
      <w:pPr>
        <w:spacing w:before="120"/>
        <w:rPr>
          <w:rFonts w:ascii="Arial" w:hAnsi="Arial" w:cs="Arial"/>
          <w:sz w:val="22"/>
          <w:szCs w:val="22"/>
        </w:rPr>
      </w:pPr>
    </w:p>
    <w:p w14:paraId="1E1B545B" w14:textId="77777777" w:rsidR="003D79FA" w:rsidRDefault="003D79FA" w:rsidP="003D79FA">
      <w:pPr>
        <w:rPr>
          <w:rFonts w:ascii="Arial" w:hAnsi="Arial" w:cs="Arial"/>
          <w:sz w:val="22"/>
          <w:szCs w:val="22"/>
        </w:rPr>
      </w:pPr>
    </w:p>
    <w:p w14:paraId="6E5CAC2C" w14:textId="77777777" w:rsidR="00DF43B3" w:rsidRDefault="00DF43B3" w:rsidP="003D79FA">
      <w:pPr>
        <w:rPr>
          <w:rFonts w:ascii="Arial" w:hAnsi="Arial" w:cs="Arial"/>
          <w:b/>
          <w:bCs/>
          <w:sz w:val="22"/>
          <w:szCs w:val="22"/>
        </w:rPr>
      </w:pPr>
    </w:p>
    <w:p w14:paraId="3C55B379" w14:textId="291240FF" w:rsidR="003D79FA" w:rsidRPr="003D79FA" w:rsidRDefault="003D79FA" w:rsidP="00DF43B3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3D79FA">
        <w:rPr>
          <w:rFonts w:ascii="Arial" w:hAnsi="Arial" w:cs="Arial"/>
          <w:b/>
          <w:bCs/>
          <w:sz w:val="22"/>
          <w:szCs w:val="22"/>
        </w:rPr>
        <w:t>M2</w:t>
      </w:r>
      <w:r w:rsidRPr="003D79FA">
        <w:rPr>
          <w:rFonts w:ascii="Arial" w:hAnsi="Arial" w:cs="Arial"/>
          <w:b/>
          <w:bCs/>
          <w:sz w:val="22"/>
          <w:szCs w:val="22"/>
        </w:rPr>
        <w:tab/>
      </w:r>
      <w:r w:rsidR="002D24D3">
        <w:rPr>
          <w:rFonts w:ascii="Arial" w:hAnsi="Arial" w:cs="Arial"/>
          <w:b/>
          <w:bCs/>
          <w:sz w:val="22"/>
          <w:szCs w:val="22"/>
        </w:rPr>
        <w:t>Vorf</w:t>
      </w:r>
      <w:r w:rsidRPr="003D79FA">
        <w:rPr>
          <w:rFonts w:ascii="Arial" w:hAnsi="Arial" w:cs="Arial"/>
          <w:b/>
          <w:bCs/>
          <w:sz w:val="22"/>
          <w:szCs w:val="22"/>
        </w:rPr>
        <w:t>ixierung von Kohlenstoffdioxid bei C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3D79FA">
        <w:rPr>
          <w:rFonts w:ascii="Arial" w:hAnsi="Arial" w:cs="Arial"/>
          <w:b/>
          <w:bCs/>
          <w:sz w:val="22"/>
          <w:szCs w:val="22"/>
        </w:rPr>
        <w:t>-Pflanzen</w:t>
      </w:r>
    </w:p>
    <w:p w14:paraId="5D3C79E8" w14:textId="644DB220" w:rsidR="003D79FA" w:rsidRDefault="003D79FA" w:rsidP="009F5FB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Etwa 3 % der Pflanzen</w:t>
      </w:r>
      <w:r w:rsidR="009F5FBF">
        <w:rPr>
          <w:rFonts w:ascii="Arial" w:hAnsi="Arial" w:cs="Arial"/>
          <w:sz w:val="22"/>
          <w:szCs w:val="22"/>
        </w:rPr>
        <w:t>, z. B. Mais,</w:t>
      </w:r>
      <w:r>
        <w:rPr>
          <w:rFonts w:ascii="Arial" w:hAnsi="Arial" w:cs="Arial"/>
          <w:sz w:val="22"/>
          <w:szCs w:val="22"/>
        </w:rPr>
        <w:t xml:space="preserve"> zählen zu den sogenannten C4-Pflanzen, bei denen Koh</w:t>
      </w:r>
      <w:r w:rsidR="009F5FBF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len</w:t>
      </w:r>
      <w:r w:rsidR="009F5FBF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stoffdioxid zunächst an Phosphoenolpyruvat (= PEP, das Anion der Phosphoenol-Brenz</w:t>
      </w:r>
      <w:r w:rsidR="009F5FBF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traubensäure) gebunden wird, wobei Oxalacetat (das Anion der Oxalessigsäure) entsteht</w:t>
      </w:r>
      <w:r w:rsidR="00D61033">
        <w:rPr>
          <w:rFonts w:ascii="Arial" w:hAnsi="Arial" w:cs="Arial"/>
          <w:sz w:val="22"/>
          <w:szCs w:val="22"/>
        </w:rPr>
        <w:t xml:space="preserve"> (B2)</w:t>
      </w:r>
      <w:r>
        <w:rPr>
          <w:rFonts w:ascii="Arial" w:hAnsi="Arial" w:cs="Arial"/>
          <w:sz w:val="22"/>
          <w:szCs w:val="22"/>
        </w:rPr>
        <w:t xml:space="preserve">. Diese Reaktion wird von dem Enzym PEP-Carboxylase katalysiert. </w:t>
      </w:r>
      <w:r w:rsidR="00601B76">
        <w:rPr>
          <w:rFonts w:ascii="Arial" w:hAnsi="Arial" w:cs="Arial"/>
          <w:sz w:val="22"/>
          <w:szCs w:val="22"/>
        </w:rPr>
        <w:t xml:space="preserve">Dazu muss </w:t>
      </w:r>
      <w:r w:rsidR="00BF77B3">
        <w:rPr>
          <w:rFonts w:ascii="Arial" w:hAnsi="Arial" w:cs="Arial"/>
          <w:sz w:val="22"/>
          <w:szCs w:val="22"/>
        </w:rPr>
        <w:t xml:space="preserve">die </w:t>
      </w:r>
      <w:r w:rsidR="00601B76">
        <w:rPr>
          <w:rFonts w:ascii="Arial" w:hAnsi="Arial" w:cs="Arial"/>
          <w:sz w:val="22"/>
          <w:szCs w:val="22"/>
        </w:rPr>
        <w:t>Kohlen</w:t>
      </w:r>
      <w:r w:rsidR="00BF77B3">
        <w:rPr>
          <w:rFonts w:ascii="Arial" w:hAnsi="Arial" w:cs="Arial"/>
          <w:sz w:val="22"/>
          <w:szCs w:val="22"/>
        </w:rPr>
        <w:softHyphen/>
      </w:r>
      <w:r w:rsidR="00601B76">
        <w:rPr>
          <w:rFonts w:ascii="Arial" w:hAnsi="Arial" w:cs="Arial"/>
          <w:sz w:val="22"/>
          <w:szCs w:val="22"/>
        </w:rPr>
        <w:t>stoff</w:t>
      </w:r>
      <w:r w:rsidR="009F5FBF">
        <w:rPr>
          <w:rFonts w:ascii="Arial" w:hAnsi="Arial" w:cs="Arial"/>
          <w:sz w:val="22"/>
          <w:szCs w:val="22"/>
        </w:rPr>
        <w:softHyphen/>
      </w:r>
      <w:r w:rsidR="00BF77B3">
        <w:rPr>
          <w:rFonts w:ascii="Arial" w:hAnsi="Arial" w:cs="Arial"/>
          <w:sz w:val="22"/>
          <w:szCs w:val="22"/>
        </w:rPr>
        <w:t>quelle</w:t>
      </w:r>
      <w:r w:rsidR="00601B76">
        <w:rPr>
          <w:rFonts w:ascii="Arial" w:hAnsi="Arial" w:cs="Arial"/>
          <w:sz w:val="22"/>
          <w:szCs w:val="22"/>
        </w:rPr>
        <w:t xml:space="preserve"> in Form von Hydrogencarbonat (HCO</w:t>
      </w:r>
      <w:r w:rsidR="00601B76" w:rsidRPr="00601B76">
        <w:rPr>
          <w:rFonts w:ascii="Arial" w:hAnsi="Arial" w:cs="Arial"/>
          <w:sz w:val="22"/>
          <w:szCs w:val="22"/>
          <w:vertAlign w:val="subscript"/>
        </w:rPr>
        <w:t>3</w:t>
      </w:r>
      <w:r w:rsidR="00601B76" w:rsidRPr="00601B76">
        <w:rPr>
          <w:rFonts w:ascii="Arial" w:hAnsi="Arial" w:cs="Arial"/>
          <w:sz w:val="22"/>
          <w:szCs w:val="22"/>
          <w:vertAlign w:val="superscript"/>
        </w:rPr>
        <w:t>–</w:t>
      </w:r>
      <w:r w:rsidR="00601B76">
        <w:rPr>
          <w:rFonts w:ascii="Arial" w:hAnsi="Arial" w:cs="Arial"/>
          <w:sz w:val="22"/>
          <w:szCs w:val="22"/>
        </w:rPr>
        <w:t>) vorliegen</w:t>
      </w:r>
      <w:r w:rsidR="00BF77B3">
        <w:rPr>
          <w:rFonts w:ascii="Arial" w:hAnsi="Arial" w:cs="Arial"/>
          <w:sz w:val="22"/>
          <w:szCs w:val="22"/>
        </w:rPr>
        <w:t>, das durch Reaktion von Kohlen</w:t>
      </w:r>
      <w:r w:rsidR="00BF77B3">
        <w:rPr>
          <w:rFonts w:ascii="Arial" w:hAnsi="Arial" w:cs="Arial"/>
          <w:sz w:val="22"/>
          <w:szCs w:val="22"/>
        </w:rPr>
        <w:softHyphen/>
        <w:t>stoffdioxid mit Wasser entsteht</w:t>
      </w:r>
      <w:r w:rsidR="00601B7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B2 zeigt die Formelgleichung dieses Fixierungs-Schritts.</w:t>
      </w:r>
      <w:r w:rsidR="00601B76">
        <w:rPr>
          <w:rFonts w:ascii="Arial" w:hAnsi="Arial" w:cs="Arial"/>
          <w:sz w:val="22"/>
          <w:szCs w:val="22"/>
        </w:rPr>
        <w:t xml:space="preserve"> </w:t>
      </w:r>
    </w:p>
    <w:p w14:paraId="327E85F0" w14:textId="1ADABD53" w:rsidR="003D79FA" w:rsidRDefault="00601B76" w:rsidP="003D79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E490B" wp14:editId="48C536DD">
                <wp:simplePos x="0" y="0"/>
                <wp:positionH relativeFrom="column">
                  <wp:posOffset>-95250</wp:posOffset>
                </wp:positionH>
                <wp:positionV relativeFrom="paragraph">
                  <wp:posOffset>174625</wp:posOffset>
                </wp:positionV>
                <wp:extent cx="495300" cy="400050"/>
                <wp:effectExtent l="0" t="0" r="0" b="0"/>
                <wp:wrapNone/>
                <wp:docPr id="2059534419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D28CF0" w14:textId="67E6AB16" w:rsidR="00601B76" w:rsidRPr="003D79FA" w:rsidRDefault="00601B76" w:rsidP="00601B7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D79FA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E490B" id="_x0000_s1027" type="#_x0000_t202" style="position:absolute;margin-left:-7.5pt;margin-top:13.75pt;width:39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MfLLQIAAFo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" fillcolor="white [3201]" stroked="f" strokeweight=".5pt">
                <v:textbox>
                  <w:txbxContent>
                    <w:p w14:paraId="46D28CF0" w14:textId="67E6AB16" w:rsidR="00601B76" w:rsidRPr="003D79FA" w:rsidRDefault="00601B76" w:rsidP="00601B7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D79FA"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D79F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4F8BCC7D" wp14:editId="5125C0C5">
            <wp:simplePos x="0" y="0"/>
            <wp:positionH relativeFrom="column">
              <wp:posOffset>1263650</wp:posOffset>
            </wp:positionH>
            <wp:positionV relativeFrom="paragraph">
              <wp:posOffset>164465</wp:posOffset>
            </wp:positionV>
            <wp:extent cx="3599815" cy="1407160"/>
            <wp:effectExtent l="0" t="0" r="635" b="2540"/>
            <wp:wrapSquare wrapText="bothSides"/>
            <wp:docPr id="154323719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237191" name="Grafik 15432371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54DAE1" w14:textId="57F7CF26" w:rsidR="003D79FA" w:rsidRDefault="003D79FA" w:rsidP="003D79FA">
      <w:pPr>
        <w:rPr>
          <w:rFonts w:ascii="Arial" w:hAnsi="Arial" w:cs="Arial"/>
          <w:sz w:val="22"/>
          <w:szCs w:val="22"/>
        </w:rPr>
      </w:pPr>
    </w:p>
    <w:p w14:paraId="6B1D6765" w14:textId="1BEE4C6A" w:rsidR="003D79FA" w:rsidRDefault="003D79FA" w:rsidP="003D79FA">
      <w:pPr>
        <w:rPr>
          <w:rFonts w:ascii="Arial" w:hAnsi="Arial" w:cs="Arial"/>
          <w:sz w:val="22"/>
          <w:szCs w:val="22"/>
        </w:rPr>
      </w:pPr>
    </w:p>
    <w:p w14:paraId="5CB0E1B6" w14:textId="77777777" w:rsidR="003D79FA" w:rsidRDefault="003D79FA" w:rsidP="003D79FA">
      <w:pPr>
        <w:rPr>
          <w:rFonts w:ascii="Arial" w:hAnsi="Arial" w:cs="Arial"/>
          <w:sz w:val="22"/>
          <w:szCs w:val="22"/>
        </w:rPr>
      </w:pPr>
    </w:p>
    <w:p w14:paraId="2DEE600B" w14:textId="3E7F460D" w:rsidR="003D79FA" w:rsidRDefault="003D79FA" w:rsidP="003D79FA">
      <w:pPr>
        <w:rPr>
          <w:rFonts w:ascii="Arial" w:hAnsi="Arial" w:cs="Arial"/>
          <w:sz w:val="22"/>
          <w:szCs w:val="22"/>
        </w:rPr>
      </w:pPr>
    </w:p>
    <w:p w14:paraId="3F1E76E9" w14:textId="77777777" w:rsidR="003D79FA" w:rsidRDefault="003D79FA" w:rsidP="003D79FA">
      <w:pPr>
        <w:rPr>
          <w:rFonts w:ascii="Arial" w:hAnsi="Arial" w:cs="Arial"/>
          <w:sz w:val="22"/>
          <w:szCs w:val="22"/>
        </w:rPr>
      </w:pPr>
    </w:p>
    <w:p w14:paraId="2A29CEBE" w14:textId="77777777" w:rsidR="003D79FA" w:rsidRDefault="003D79FA" w:rsidP="003D79FA">
      <w:pPr>
        <w:rPr>
          <w:rFonts w:ascii="Arial" w:hAnsi="Arial" w:cs="Arial"/>
          <w:sz w:val="22"/>
          <w:szCs w:val="22"/>
        </w:rPr>
      </w:pPr>
    </w:p>
    <w:p w14:paraId="4598D435" w14:textId="77777777" w:rsidR="003D79FA" w:rsidRDefault="003D79FA" w:rsidP="003D79FA">
      <w:pPr>
        <w:rPr>
          <w:rFonts w:ascii="Arial" w:hAnsi="Arial" w:cs="Arial"/>
          <w:sz w:val="22"/>
          <w:szCs w:val="22"/>
        </w:rPr>
      </w:pPr>
    </w:p>
    <w:p w14:paraId="2C87C5CC" w14:textId="77777777" w:rsidR="003D79FA" w:rsidRDefault="003D79FA" w:rsidP="003D79FA">
      <w:pPr>
        <w:rPr>
          <w:rFonts w:ascii="Arial" w:hAnsi="Arial" w:cs="Arial"/>
          <w:sz w:val="22"/>
          <w:szCs w:val="22"/>
        </w:rPr>
      </w:pPr>
    </w:p>
    <w:p w14:paraId="19B8A9E4" w14:textId="77777777" w:rsidR="003D79FA" w:rsidRDefault="003D79FA" w:rsidP="003D79FA">
      <w:pPr>
        <w:rPr>
          <w:rFonts w:ascii="Arial" w:hAnsi="Arial" w:cs="Arial"/>
          <w:sz w:val="22"/>
          <w:szCs w:val="22"/>
        </w:rPr>
      </w:pPr>
    </w:p>
    <w:p w14:paraId="114A312E" w14:textId="5E6267E1" w:rsidR="003D79FA" w:rsidRDefault="003D79FA" w:rsidP="00992127">
      <w:pPr>
        <w:rPr>
          <w:rFonts w:ascii="Arial" w:hAnsi="Arial" w:cs="Arial"/>
          <w:sz w:val="22"/>
          <w:szCs w:val="22"/>
        </w:rPr>
      </w:pPr>
    </w:p>
    <w:p w14:paraId="419FFA93" w14:textId="5AE3362F" w:rsidR="003D79FA" w:rsidRPr="00DF43B3" w:rsidRDefault="00992127" w:rsidP="003D79F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F1831B" wp14:editId="0B3A808D">
                <wp:simplePos x="0" y="0"/>
                <wp:positionH relativeFrom="column">
                  <wp:posOffset>5501005</wp:posOffset>
                </wp:positionH>
                <wp:positionV relativeFrom="paragraph">
                  <wp:posOffset>125095</wp:posOffset>
                </wp:positionV>
                <wp:extent cx="495300" cy="400050"/>
                <wp:effectExtent l="0" t="0" r="0" b="0"/>
                <wp:wrapNone/>
                <wp:docPr id="174834141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CBEC19" w14:textId="0088186E" w:rsidR="00992127" w:rsidRPr="003D79FA" w:rsidRDefault="00992127" w:rsidP="0099212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D79FA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1831B" id="_x0000_s1028" type="#_x0000_t202" style="position:absolute;margin-left:433.15pt;margin-top:9.85pt;width:39pt;height:31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ZvLwIAAFo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" fillcolor="white [3201]" stroked="f" strokeweight=".5pt">
                <v:textbox>
                  <w:txbxContent>
                    <w:p w14:paraId="17CBEC19" w14:textId="0088186E" w:rsidR="00992127" w:rsidRPr="003D79FA" w:rsidRDefault="00992127" w:rsidP="0099212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D79FA"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F43B3" w:rsidRPr="00DF43B3">
        <w:rPr>
          <w:rFonts w:ascii="Arial" w:hAnsi="Arial" w:cs="Arial"/>
          <w:b/>
          <w:bCs/>
          <w:sz w:val="22"/>
          <w:szCs w:val="22"/>
        </w:rPr>
        <w:t>M3</w:t>
      </w:r>
      <w:r w:rsidR="00DF43B3" w:rsidRPr="00DF43B3">
        <w:rPr>
          <w:rFonts w:ascii="Arial" w:hAnsi="Arial" w:cs="Arial"/>
          <w:b/>
          <w:bCs/>
          <w:sz w:val="22"/>
          <w:szCs w:val="22"/>
        </w:rPr>
        <w:tab/>
        <w:t>Blattanatomie bei C4-Pflanzen</w:t>
      </w:r>
    </w:p>
    <w:p w14:paraId="24956390" w14:textId="620E5517" w:rsidR="004E2A04" w:rsidRDefault="00DF43B3" w:rsidP="00DF43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489EFFE5" wp14:editId="5767CEC1">
            <wp:simplePos x="0" y="0"/>
            <wp:positionH relativeFrom="column">
              <wp:posOffset>1771650</wp:posOffset>
            </wp:positionH>
            <wp:positionV relativeFrom="paragraph">
              <wp:posOffset>73660</wp:posOffset>
            </wp:positionV>
            <wp:extent cx="2385695" cy="2827655"/>
            <wp:effectExtent l="0" t="0" r="0" b="0"/>
            <wp:wrapSquare wrapText="bothSides"/>
            <wp:docPr id="1766782004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782004" name="Grafik 176678200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E63585" w14:textId="4E807107" w:rsidR="004E2A04" w:rsidRDefault="004E2A04" w:rsidP="00DF43B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58270AF" w14:textId="43E13063" w:rsidR="004E2A04" w:rsidRDefault="004E2A04" w:rsidP="00DF43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201CC5" wp14:editId="6D30AAF8">
                <wp:simplePos x="0" y="0"/>
                <wp:positionH relativeFrom="column">
                  <wp:posOffset>4111625</wp:posOffset>
                </wp:positionH>
                <wp:positionV relativeFrom="paragraph">
                  <wp:posOffset>34290</wp:posOffset>
                </wp:positionV>
                <wp:extent cx="601980" cy="49530"/>
                <wp:effectExtent l="0" t="0" r="26670" b="26670"/>
                <wp:wrapNone/>
                <wp:docPr id="1195870061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495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A4152" id="Gerader Verbinder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75pt,2.7pt" to="371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5081B1" wp14:editId="168389B7">
                <wp:simplePos x="0" y="0"/>
                <wp:positionH relativeFrom="column">
                  <wp:posOffset>975995</wp:posOffset>
                </wp:positionH>
                <wp:positionV relativeFrom="paragraph">
                  <wp:posOffset>117578</wp:posOffset>
                </wp:positionV>
                <wp:extent cx="1013460" cy="219710"/>
                <wp:effectExtent l="0" t="0" r="34290" b="27940"/>
                <wp:wrapNone/>
                <wp:docPr id="1137402314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3460" cy="2197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1E329" id="Gerader Verbinder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9.25pt" to="156.6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p w14:paraId="2146B8B4" w14:textId="411A176E" w:rsidR="004E2A04" w:rsidRDefault="004E2A04" w:rsidP="00DF43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E7AE13" wp14:editId="569E1487">
                <wp:simplePos x="0" y="0"/>
                <wp:positionH relativeFrom="column">
                  <wp:posOffset>4061460</wp:posOffset>
                </wp:positionH>
                <wp:positionV relativeFrom="paragraph">
                  <wp:posOffset>165735</wp:posOffset>
                </wp:positionV>
                <wp:extent cx="601980" cy="148590"/>
                <wp:effectExtent l="0" t="0" r="26670" b="22860"/>
                <wp:wrapNone/>
                <wp:docPr id="12938817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1485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99909" id="Gerader Verbinder 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8pt,13.05pt" to="367.2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905AED" wp14:editId="3A2E39B6">
                <wp:simplePos x="0" y="0"/>
                <wp:positionH relativeFrom="column">
                  <wp:posOffset>1105003</wp:posOffset>
                </wp:positionH>
                <wp:positionV relativeFrom="paragraph">
                  <wp:posOffset>165100</wp:posOffset>
                </wp:positionV>
                <wp:extent cx="1013460" cy="212090"/>
                <wp:effectExtent l="0" t="0" r="34290" b="35560"/>
                <wp:wrapNone/>
                <wp:docPr id="1592285700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3460" cy="2120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E02BE" id="Gerader Verbinder 6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pt,13pt" to="166.8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" strokecolor="black [3213]" strokeweight=".5pt">
                <v:stroke joinstyle="miter"/>
              </v:line>
            </w:pict>
          </mc:Fallback>
        </mc:AlternateContent>
      </w:r>
    </w:p>
    <w:p w14:paraId="7F18954B" w14:textId="76235E75" w:rsidR="004E2A04" w:rsidRDefault="004E2A04" w:rsidP="00DF43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41C68D" wp14:editId="52FFB30F">
                <wp:simplePos x="0" y="0"/>
                <wp:positionH relativeFrom="column">
                  <wp:posOffset>4061460</wp:posOffset>
                </wp:positionH>
                <wp:positionV relativeFrom="paragraph">
                  <wp:posOffset>226695</wp:posOffset>
                </wp:positionV>
                <wp:extent cx="601980" cy="396875"/>
                <wp:effectExtent l="0" t="0" r="26670" b="22225"/>
                <wp:wrapNone/>
                <wp:docPr id="1224104873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396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2AD21" id="Gerader Verbinder 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8pt,17.85pt" to="367.2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" strokecolor="black [3213]" strokeweight=".5pt">
                <v:stroke joinstyle="miter"/>
              </v:line>
            </w:pict>
          </mc:Fallback>
        </mc:AlternateContent>
      </w:r>
    </w:p>
    <w:p w14:paraId="26F7B726" w14:textId="77777777" w:rsidR="004E2A04" w:rsidRDefault="004E2A04" w:rsidP="00DF43B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0666FEE" w14:textId="77777777" w:rsidR="004E2A04" w:rsidRDefault="004E2A04" w:rsidP="00DF43B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14BAFAA" w14:textId="08AE5E19" w:rsidR="004E2A04" w:rsidRDefault="004E2A04" w:rsidP="00DF43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4E9D3D" wp14:editId="253C90EA">
                <wp:simplePos x="0" y="0"/>
                <wp:positionH relativeFrom="column">
                  <wp:posOffset>1028065</wp:posOffset>
                </wp:positionH>
                <wp:positionV relativeFrom="paragraph">
                  <wp:posOffset>147320</wp:posOffset>
                </wp:positionV>
                <wp:extent cx="1431290" cy="325755"/>
                <wp:effectExtent l="0" t="0" r="35560" b="36195"/>
                <wp:wrapNone/>
                <wp:docPr id="153514497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1290" cy="3257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EDC79" id="Gerader Verbinder 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95pt,11.6pt" to="193.6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p w14:paraId="3955830E" w14:textId="77777777" w:rsidR="004E2A04" w:rsidRDefault="004E2A04" w:rsidP="00DF43B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88DAFFC" w14:textId="77777777" w:rsidR="004E2A04" w:rsidRDefault="004E2A04" w:rsidP="00DF43B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A39B3F9" w14:textId="310A24C0" w:rsidR="004E2A04" w:rsidRDefault="004E2A04" w:rsidP="00DF43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4FE845" wp14:editId="3EBA6990">
                <wp:simplePos x="0" y="0"/>
                <wp:positionH relativeFrom="column">
                  <wp:posOffset>1059283</wp:posOffset>
                </wp:positionH>
                <wp:positionV relativeFrom="paragraph">
                  <wp:posOffset>20320</wp:posOffset>
                </wp:positionV>
                <wp:extent cx="1013460" cy="219710"/>
                <wp:effectExtent l="0" t="0" r="34290" b="27940"/>
                <wp:wrapNone/>
                <wp:docPr id="1297978652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3460" cy="2197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C1185" id="Gerader Verbinder 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4pt,1.6pt" to="163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</w:p>
    <w:p w14:paraId="6FF5D4C2" w14:textId="6FA4C96B" w:rsidR="004E2A04" w:rsidRDefault="004E2A04" w:rsidP="00DF43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D00C81" wp14:editId="1C17224D">
                <wp:simplePos x="0" y="0"/>
                <wp:positionH relativeFrom="column">
                  <wp:posOffset>2403298</wp:posOffset>
                </wp:positionH>
                <wp:positionV relativeFrom="paragraph">
                  <wp:posOffset>29432</wp:posOffset>
                </wp:positionV>
                <wp:extent cx="2160964" cy="290268"/>
                <wp:effectExtent l="0" t="0" r="29845" b="33655"/>
                <wp:wrapNone/>
                <wp:docPr id="1478208299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964" cy="2902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967E7" id="Gerader Verbinder 7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25pt,2.3pt" to="359.4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7BA6F2" wp14:editId="6991BA0F">
                <wp:simplePos x="0" y="0"/>
                <wp:positionH relativeFrom="column">
                  <wp:posOffset>2353310</wp:posOffset>
                </wp:positionH>
                <wp:positionV relativeFrom="paragraph">
                  <wp:posOffset>121388</wp:posOffset>
                </wp:positionV>
                <wp:extent cx="49530" cy="198120"/>
                <wp:effectExtent l="0" t="0" r="26670" b="30480"/>
                <wp:wrapNone/>
                <wp:docPr id="1894808499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" cy="198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173BE" id="Gerader Verbinder 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3pt,9.55pt" to="189.2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</w:p>
    <w:p w14:paraId="764EE0A1" w14:textId="77777777" w:rsidR="004E2A04" w:rsidRDefault="004E2A04" w:rsidP="00DF43B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49CC5A2" w14:textId="52175736" w:rsidR="00DF43B3" w:rsidRPr="00DF43B3" w:rsidRDefault="00DF43B3" w:rsidP="00DF43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F43B3">
        <w:rPr>
          <w:rFonts w:ascii="Arial" w:hAnsi="Arial" w:cs="Arial"/>
          <w:sz w:val="22"/>
          <w:szCs w:val="22"/>
        </w:rPr>
        <w:t>Die Laubblätter bei C4-Pflanzen unterscheiden sich anatomisch von den Laubblät</w:t>
      </w:r>
      <w:r w:rsidRPr="00DF43B3">
        <w:rPr>
          <w:rFonts w:ascii="Arial" w:hAnsi="Arial" w:cs="Arial"/>
          <w:sz w:val="22"/>
          <w:szCs w:val="22"/>
        </w:rPr>
        <w:softHyphen/>
        <w:t>tern der C3-Pflanzen. Zwar gibt es auch in den Blättern der C4-Pflanzen luftgefüllte Hohl</w:t>
      </w:r>
      <w:r w:rsidRPr="00DF43B3">
        <w:rPr>
          <w:rFonts w:ascii="Arial" w:hAnsi="Arial" w:cs="Arial"/>
          <w:sz w:val="22"/>
          <w:szCs w:val="22"/>
        </w:rPr>
        <w:softHyphen/>
        <w:t>räume, aber eine Differenzierung in Palisaden- und Schwammgewebe (</w:t>
      </w:r>
      <w:r w:rsidR="00BF77B3">
        <w:rPr>
          <w:rFonts w:ascii="Arial" w:hAnsi="Arial" w:cs="Arial"/>
          <w:sz w:val="22"/>
          <w:szCs w:val="22"/>
        </w:rPr>
        <w:t xml:space="preserve">wie beim </w:t>
      </w:r>
      <w:r w:rsidRPr="00DF43B3">
        <w:rPr>
          <w:rFonts w:ascii="Arial" w:hAnsi="Arial" w:cs="Arial"/>
          <w:sz w:val="22"/>
          <w:szCs w:val="22"/>
        </w:rPr>
        <w:t>„Schichtentyp“</w:t>
      </w:r>
      <w:r w:rsidR="00BF77B3">
        <w:rPr>
          <w:rFonts w:ascii="Arial" w:hAnsi="Arial" w:cs="Arial"/>
          <w:sz w:val="22"/>
          <w:szCs w:val="22"/>
        </w:rPr>
        <w:t xml:space="preserve"> der C3-Pflan</w:t>
      </w:r>
      <w:r w:rsidR="00BF77B3">
        <w:rPr>
          <w:rFonts w:ascii="Arial" w:hAnsi="Arial" w:cs="Arial"/>
          <w:sz w:val="22"/>
          <w:szCs w:val="22"/>
        </w:rPr>
        <w:softHyphen/>
        <w:t>zen</w:t>
      </w:r>
      <w:r w:rsidRPr="00DF43B3">
        <w:rPr>
          <w:rFonts w:ascii="Arial" w:hAnsi="Arial" w:cs="Arial"/>
          <w:sz w:val="22"/>
          <w:szCs w:val="22"/>
        </w:rPr>
        <w:t xml:space="preserve">) fehlt. </w:t>
      </w:r>
    </w:p>
    <w:p w14:paraId="0D56863C" w14:textId="737485D9" w:rsidR="00DF43B3" w:rsidRPr="009F5FBF" w:rsidRDefault="00DF43B3" w:rsidP="00DF43B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F5FBF">
        <w:rPr>
          <w:rFonts w:ascii="Arial" w:hAnsi="Arial" w:cs="Arial"/>
          <w:sz w:val="22"/>
          <w:szCs w:val="22"/>
        </w:rPr>
        <w:lastRenderedPageBreak/>
        <w:t xml:space="preserve">Die Blätter von C3- wie von C4-Pflanzen werden von Leitbündeln durchzogen. Sie enthalten Leitungen für den </w:t>
      </w:r>
      <w:r w:rsidR="009F5FBF">
        <w:rPr>
          <w:rFonts w:ascii="Arial" w:hAnsi="Arial" w:cs="Arial"/>
          <w:sz w:val="22"/>
          <w:szCs w:val="22"/>
        </w:rPr>
        <w:t>Wassert</w:t>
      </w:r>
      <w:r w:rsidRPr="009F5FBF">
        <w:rPr>
          <w:rFonts w:ascii="Arial" w:hAnsi="Arial" w:cs="Arial"/>
          <w:sz w:val="22"/>
          <w:szCs w:val="22"/>
        </w:rPr>
        <w:t>ransport von unten nach oben sowie Leitungen für den Trans</w:t>
      </w:r>
      <w:r w:rsidRPr="009F5FBF">
        <w:rPr>
          <w:rFonts w:ascii="Arial" w:hAnsi="Arial" w:cs="Arial"/>
          <w:sz w:val="22"/>
          <w:szCs w:val="22"/>
        </w:rPr>
        <w:softHyphen/>
        <w:t>port von in Wasser gelöster Glukose von oben nach unten.</w:t>
      </w:r>
    </w:p>
    <w:p w14:paraId="4B686FFB" w14:textId="7C6F2CCD" w:rsidR="00DF43B3" w:rsidRPr="009F5FBF" w:rsidRDefault="00DF43B3" w:rsidP="00992127">
      <w:pPr>
        <w:jc w:val="both"/>
        <w:rPr>
          <w:rFonts w:ascii="Arial" w:hAnsi="Arial" w:cs="Arial"/>
          <w:sz w:val="22"/>
          <w:szCs w:val="22"/>
        </w:rPr>
      </w:pPr>
      <w:r w:rsidRPr="009F5FBF">
        <w:rPr>
          <w:rFonts w:ascii="Arial" w:hAnsi="Arial" w:cs="Arial"/>
          <w:sz w:val="22"/>
          <w:szCs w:val="22"/>
        </w:rPr>
        <w:t>Die Leitbündel bei C4-Pflanzen sind von einer einzelligen Schicht von Zellen umhüllt, die man als Leitbündelscheide bezeichnet („Kranztyp“). Um die Leitbündelscheide herum und in den übrigen Innenräumen des Blattes befindet sich das Mesophyll (</w:t>
      </w:r>
      <w:r w:rsidRPr="009F5FBF">
        <w:rPr>
          <w:rFonts w:ascii="Arial" w:hAnsi="Arial" w:cs="Arial"/>
          <w:i/>
          <w:iCs/>
          <w:sz w:val="22"/>
          <w:szCs w:val="22"/>
        </w:rPr>
        <w:t>mesos</w:t>
      </w:r>
      <w:r w:rsidRPr="009F5FBF">
        <w:rPr>
          <w:rFonts w:ascii="Arial" w:hAnsi="Arial" w:cs="Arial"/>
          <w:sz w:val="22"/>
          <w:szCs w:val="22"/>
        </w:rPr>
        <w:t xml:space="preserve">, altgriechisch: Mitte; </w:t>
      </w:r>
      <w:r w:rsidRPr="009F5FBF">
        <w:rPr>
          <w:rFonts w:ascii="Arial" w:hAnsi="Arial" w:cs="Arial"/>
          <w:i/>
          <w:iCs/>
          <w:sz w:val="22"/>
          <w:szCs w:val="22"/>
        </w:rPr>
        <w:t>phyllon</w:t>
      </w:r>
      <w:r w:rsidRPr="009F5FBF">
        <w:rPr>
          <w:rFonts w:ascii="Arial" w:hAnsi="Arial" w:cs="Arial"/>
          <w:sz w:val="22"/>
          <w:szCs w:val="22"/>
        </w:rPr>
        <w:t xml:space="preserve">, altgriechisch: Blatt). </w:t>
      </w:r>
      <w:r w:rsidR="002179B9">
        <w:rPr>
          <w:rFonts w:ascii="Arial" w:hAnsi="Arial" w:cs="Arial"/>
          <w:sz w:val="22"/>
          <w:szCs w:val="22"/>
        </w:rPr>
        <w:t>Dieses Gewebe</w:t>
      </w:r>
      <w:r w:rsidRPr="009F5FBF">
        <w:rPr>
          <w:rFonts w:ascii="Arial" w:hAnsi="Arial" w:cs="Arial"/>
          <w:sz w:val="22"/>
          <w:szCs w:val="22"/>
        </w:rPr>
        <w:t xml:space="preserve"> ist aus Mesophyllzellen aufgebaut, die anders differenziert sind als die Zellen der Leitbündelscheide</w:t>
      </w:r>
      <w:r w:rsidR="009F5FBF">
        <w:rPr>
          <w:rFonts w:ascii="Arial" w:hAnsi="Arial" w:cs="Arial"/>
          <w:sz w:val="22"/>
          <w:szCs w:val="22"/>
        </w:rPr>
        <w:t xml:space="preserve"> (z. B. fehlen ihren Chloroplasten die Enzyme des Calvin-Zyklus)</w:t>
      </w:r>
      <w:r w:rsidRPr="009F5FBF">
        <w:rPr>
          <w:rFonts w:ascii="Arial" w:hAnsi="Arial" w:cs="Arial"/>
          <w:sz w:val="22"/>
          <w:szCs w:val="22"/>
        </w:rPr>
        <w:t>.</w:t>
      </w:r>
    </w:p>
    <w:p w14:paraId="475575CE" w14:textId="30801862" w:rsidR="003D79FA" w:rsidRDefault="003D79FA" w:rsidP="003D79FA">
      <w:pPr>
        <w:rPr>
          <w:rFonts w:ascii="Arial" w:hAnsi="Arial" w:cs="Arial"/>
          <w:sz w:val="22"/>
          <w:szCs w:val="22"/>
        </w:rPr>
      </w:pPr>
    </w:p>
    <w:p w14:paraId="3659F773" w14:textId="5CE9CAC4" w:rsidR="00992127" w:rsidRPr="00992127" w:rsidRDefault="00992127" w:rsidP="003D79FA">
      <w:pPr>
        <w:rPr>
          <w:rFonts w:ascii="Arial" w:hAnsi="Arial" w:cs="Arial"/>
          <w:b/>
          <w:bCs/>
          <w:sz w:val="22"/>
          <w:szCs w:val="22"/>
        </w:rPr>
      </w:pPr>
      <w:r w:rsidRPr="00992127">
        <w:rPr>
          <w:rFonts w:ascii="Arial" w:hAnsi="Arial" w:cs="Arial"/>
          <w:b/>
          <w:bCs/>
          <w:sz w:val="22"/>
          <w:szCs w:val="22"/>
        </w:rPr>
        <w:t>M4</w:t>
      </w:r>
      <w:r w:rsidRPr="00992127">
        <w:rPr>
          <w:rFonts w:ascii="Arial" w:hAnsi="Arial" w:cs="Arial"/>
          <w:b/>
          <w:bCs/>
          <w:sz w:val="22"/>
          <w:szCs w:val="22"/>
        </w:rPr>
        <w:tab/>
        <w:t>Mesophyllzellen: Vorfixierung, Reduktion und Stofftransport</w:t>
      </w:r>
    </w:p>
    <w:p w14:paraId="30C73F2D" w14:textId="5A023723" w:rsidR="00992127" w:rsidRDefault="00992127" w:rsidP="006B0DDF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Vorfixierung von Kohlenstoffdioxid findet in den Mesophyllzellen statt</w:t>
      </w:r>
      <w:r w:rsidR="009F5FBF">
        <w:rPr>
          <w:rFonts w:ascii="Arial" w:hAnsi="Arial" w:cs="Arial"/>
          <w:sz w:val="22"/>
          <w:szCs w:val="22"/>
        </w:rPr>
        <w:t xml:space="preserve"> (M2)</w:t>
      </w:r>
      <w:r>
        <w:rPr>
          <w:rFonts w:ascii="Arial" w:hAnsi="Arial" w:cs="Arial"/>
          <w:sz w:val="22"/>
          <w:szCs w:val="22"/>
        </w:rPr>
        <w:t>. Das Fixie</w:t>
      </w:r>
      <w:r w:rsidR="006B0DDF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rungs</w:t>
      </w:r>
      <w:r w:rsidR="006B0DDF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produkt Oxalacetat wird anschließend mit Hilfe von NADPH reduziert, wobei Malat, das Anion der Äpfelsäure entsteht</w:t>
      </w:r>
      <w:r w:rsidR="00D61033">
        <w:rPr>
          <w:rFonts w:ascii="Arial" w:hAnsi="Arial" w:cs="Arial"/>
          <w:sz w:val="22"/>
          <w:szCs w:val="22"/>
        </w:rPr>
        <w:t xml:space="preserve"> (B4)</w:t>
      </w:r>
      <w:r>
        <w:rPr>
          <w:rFonts w:ascii="Arial" w:hAnsi="Arial" w:cs="Arial"/>
          <w:sz w:val="22"/>
          <w:szCs w:val="22"/>
        </w:rPr>
        <w:t>. Malat diffundiert passiv durch schmale Verbindungsgänge</w:t>
      </w:r>
      <w:r w:rsidR="009F5FBF">
        <w:rPr>
          <w:rFonts w:ascii="Arial" w:hAnsi="Arial" w:cs="Arial"/>
          <w:sz w:val="22"/>
          <w:szCs w:val="22"/>
        </w:rPr>
        <w:t xml:space="preserve"> (Plasmodesmen)</w:t>
      </w:r>
      <w:r>
        <w:rPr>
          <w:rFonts w:ascii="Arial" w:hAnsi="Arial" w:cs="Arial"/>
          <w:sz w:val="22"/>
          <w:szCs w:val="22"/>
        </w:rPr>
        <w:t xml:space="preserve"> in die Zellen der Leitbündelscheide. B4 zeigt das Reaktionsschema de</w:t>
      </w:r>
      <w:r w:rsidR="006B0DD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Reduktion</w:t>
      </w:r>
      <w:r w:rsidR="006B0DDF">
        <w:rPr>
          <w:rFonts w:ascii="Arial" w:hAnsi="Arial" w:cs="Arial"/>
          <w:sz w:val="22"/>
          <w:szCs w:val="22"/>
        </w:rPr>
        <w:t>sschritts</w:t>
      </w:r>
      <w:r>
        <w:rPr>
          <w:rFonts w:ascii="Arial" w:hAnsi="Arial" w:cs="Arial"/>
          <w:sz w:val="22"/>
          <w:szCs w:val="22"/>
        </w:rPr>
        <w:t>.</w:t>
      </w:r>
    </w:p>
    <w:p w14:paraId="3DDB92F5" w14:textId="16BEAC21" w:rsidR="00992127" w:rsidRDefault="00992127" w:rsidP="003D79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D94473" wp14:editId="0759FA01">
                <wp:simplePos x="0" y="0"/>
                <wp:positionH relativeFrom="column">
                  <wp:posOffset>-95250</wp:posOffset>
                </wp:positionH>
                <wp:positionV relativeFrom="paragraph">
                  <wp:posOffset>155575</wp:posOffset>
                </wp:positionV>
                <wp:extent cx="495300" cy="400050"/>
                <wp:effectExtent l="0" t="0" r="0" b="0"/>
                <wp:wrapNone/>
                <wp:docPr id="15172886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1DEF03" w14:textId="58DD4681" w:rsidR="00992127" w:rsidRPr="003D79FA" w:rsidRDefault="00992127" w:rsidP="0099212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D79FA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94473" id="_x0000_s1029" type="#_x0000_t202" style="position:absolute;margin-left:-7.5pt;margin-top:12.25pt;width:39pt;height:31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" fillcolor="white [3201]" stroked="f" strokeweight=".5pt">
                <v:textbox>
                  <w:txbxContent>
                    <w:p w14:paraId="001DEF03" w14:textId="58DD4681" w:rsidR="00992127" w:rsidRPr="003D79FA" w:rsidRDefault="00992127" w:rsidP="0099212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D79FA"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5F26400" w14:textId="6E4BE01F" w:rsidR="007B3F42" w:rsidRPr="007B3F42" w:rsidRDefault="007B3F42" w:rsidP="007B3F42">
      <w:pPr>
        <w:jc w:val="center"/>
        <w:rPr>
          <w:rFonts w:ascii="Arial" w:hAnsi="Arial" w:cs="Arial"/>
          <w:sz w:val="22"/>
          <w:szCs w:val="22"/>
        </w:rPr>
      </w:pPr>
      <w:r w:rsidRPr="007B3F4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10464" behindDoc="0" locked="0" layoutInCell="1" allowOverlap="1" wp14:anchorId="225F8808" wp14:editId="6F8FFF7F">
            <wp:simplePos x="0" y="0"/>
            <wp:positionH relativeFrom="column">
              <wp:posOffset>970036</wp:posOffset>
            </wp:positionH>
            <wp:positionV relativeFrom="paragraph">
              <wp:posOffset>-2638</wp:posOffset>
            </wp:positionV>
            <wp:extent cx="3816000" cy="1296000"/>
            <wp:effectExtent l="0" t="0" r="0" b="0"/>
            <wp:wrapSquare wrapText="bothSides"/>
            <wp:docPr id="1303648573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509008" w14:textId="440118C1" w:rsidR="00992127" w:rsidRDefault="00992127" w:rsidP="003D79FA">
      <w:pPr>
        <w:rPr>
          <w:rFonts w:ascii="Arial" w:hAnsi="Arial" w:cs="Arial"/>
          <w:sz w:val="22"/>
          <w:szCs w:val="22"/>
        </w:rPr>
      </w:pPr>
    </w:p>
    <w:p w14:paraId="2A45BF3B" w14:textId="487F147B" w:rsidR="00992127" w:rsidRDefault="00992127" w:rsidP="00992127">
      <w:pPr>
        <w:pStyle w:val="StandardWeb"/>
      </w:pPr>
    </w:p>
    <w:p w14:paraId="0CB4CFB7" w14:textId="3810DCFA" w:rsidR="00992127" w:rsidRDefault="00992127" w:rsidP="003D79FA">
      <w:pPr>
        <w:rPr>
          <w:rFonts w:ascii="Arial" w:hAnsi="Arial" w:cs="Arial"/>
          <w:sz w:val="22"/>
          <w:szCs w:val="22"/>
        </w:rPr>
      </w:pPr>
    </w:p>
    <w:p w14:paraId="4B4844ED" w14:textId="0F887E00" w:rsidR="00992127" w:rsidRDefault="00992127" w:rsidP="003D79FA">
      <w:pPr>
        <w:rPr>
          <w:rFonts w:ascii="Arial" w:hAnsi="Arial" w:cs="Arial"/>
          <w:sz w:val="22"/>
          <w:szCs w:val="22"/>
        </w:rPr>
      </w:pPr>
    </w:p>
    <w:p w14:paraId="5C53CC6B" w14:textId="77777777" w:rsidR="00992127" w:rsidRDefault="00992127" w:rsidP="003D79FA">
      <w:pPr>
        <w:rPr>
          <w:rFonts w:ascii="Arial" w:hAnsi="Arial" w:cs="Arial"/>
          <w:sz w:val="22"/>
          <w:szCs w:val="22"/>
        </w:rPr>
      </w:pPr>
    </w:p>
    <w:p w14:paraId="4E70F417" w14:textId="77777777" w:rsidR="00992127" w:rsidRDefault="00992127" w:rsidP="003D79FA">
      <w:pPr>
        <w:rPr>
          <w:rFonts w:ascii="Arial" w:hAnsi="Arial" w:cs="Arial"/>
          <w:sz w:val="22"/>
          <w:szCs w:val="22"/>
        </w:rPr>
      </w:pPr>
    </w:p>
    <w:p w14:paraId="61B6E45C" w14:textId="77777777" w:rsidR="00992127" w:rsidRDefault="00992127" w:rsidP="003D79FA">
      <w:pPr>
        <w:rPr>
          <w:rFonts w:ascii="Arial" w:hAnsi="Arial" w:cs="Arial"/>
          <w:sz w:val="22"/>
          <w:szCs w:val="22"/>
        </w:rPr>
      </w:pPr>
    </w:p>
    <w:p w14:paraId="4730057B" w14:textId="53E17880" w:rsidR="00992127" w:rsidRPr="002E620C" w:rsidRDefault="002E620C" w:rsidP="00980D13">
      <w:pPr>
        <w:rPr>
          <w:rFonts w:ascii="Arial" w:hAnsi="Arial" w:cs="Arial"/>
          <w:b/>
          <w:bCs/>
          <w:sz w:val="22"/>
          <w:szCs w:val="22"/>
        </w:rPr>
      </w:pPr>
      <w:r w:rsidRPr="002E620C">
        <w:rPr>
          <w:rFonts w:ascii="Arial" w:hAnsi="Arial" w:cs="Arial"/>
          <w:b/>
          <w:bCs/>
          <w:sz w:val="22"/>
          <w:szCs w:val="22"/>
        </w:rPr>
        <w:t>M5</w:t>
      </w:r>
      <w:r w:rsidRPr="002E620C">
        <w:rPr>
          <w:rFonts w:ascii="Arial" w:hAnsi="Arial" w:cs="Arial"/>
          <w:b/>
          <w:bCs/>
          <w:sz w:val="22"/>
          <w:szCs w:val="22"/>
        </w:rPr>
        <w:tab/>
        <w:t>Freisetzung von Kohlenstoffdioxid in den Zellen der Leitbündelscheide</w:t>
      </w:r>
    </w:p>
    <w:p w14:paraId="2D088D04" w14:textId="2F2CDA6F" w:rsidR="002E620C" w:rsidRPr="002E620C" w:rsidRDefault="002E620C" w:rsidP="006B0DD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E620C">
        <w:rPr>
          <w:rFonts w:ascii="Arial" w:hAnsi="Arial" w:cs="Arial"/>
          <w:sz w:val="22"/>
          <w:szCs w:val="22"/>
        </w:rPr>
        <w:t>In den Zellen der Leitbündelscheide wird Malat mit Hilfe von NADP</w:t>
      </w:r>
      <w:r w:rsidRPr="002E620C">
        <w:rPr>
          <w:rFonts w:ascii="Arial" w:hAnsi="Arial" w:cs="Arial"/>
          <w:sz w:val="22"/>
          <w:szCs w:val="22"/>
          <w:vertAlign w:val="superscript"/>
        </w:rPr>
        <w:t>+</w:t>
      </w:r>
      <w:r w:rsidRPr="002E620C">
        <w:rPr>
          <w:rFonts w:ascii="Arial" w:hAnsi="Arial" w:cs="Arial"/>
          <w:sz w:val="22"/>
          <w:szCs w:val="22"/>
        </w:rPr>
        <w:t xml:space="preserve"> oxidiert, wobei Kohlen</w:t>
      </w:r>
      <w:r w:rsidR="006B0DDF">
        <w:rPr>
          <w:rFonts w:ascii="Arial" w:hAnsi="Arial" w:cs="Arial"/>
          <w:sz w:val="22"/>
          <w:szCs w:val="22"/>
        </w:rPr>
        <w:softHyphen/>
      </w:r>
      <w:r w:rsidRPr="002E620C">
        <w:rPr>
          <w:rFonts w:ascii="Arial" w:hAnsi="Arial" w:cs="Arial"/>
          <w:sz w:val="22"/>
          <w:szCs w:val="22"/>
        </w:rPr>
        <w:t>stoff</w:t>
      </w:r>
      <w:r w:rsidR="006B0DDF">
        <w:rPr>
          <w:rFonts w:ascii="Arial" w:hAnsi="Arial" w:cs="Arial"/>
          <w:sz w:val="22"/>
          <w:szCs w:val="22"/>
        </w:rPr>
        <w:softHyphen/>
      </w:r>
      <w:r w:rsidRPr="002E620C">
        <w:rPr>
          <w:rFonts w:ascii="Arial" w:hAnsi="Arial" w:cs="Arial"/>
          <w:sz w:val="22"/>
          <w:szCs w:val="22"/>
        </w:rPr>
        <w:t>dioxid freigesetzt wird. Aus Malat entsteht so Pyruvat, das Anion der Brenztraubensäure</w:t>
      </w:r>
      <w:r w:rsidR="00D61033">
        <w:rPr>
          <w:rFonts w:ascii="Arial" w:hAnsi="Arial" w:cs="Arial"/>
          <w:sz w:val="22"/>
          <w:szCs w:val="22"/>
        </w:rPr>
        <w:t xml:space="preserve"> (B5)</w:t>
      </w:r>
      <w:r w:rsidRPr="002E620C">
        <w:rPr>
          <w:rFonts w:ascii="Arial" w:hAnsi="Arial" w:cs="Arial"/>
          <w:sz w:val="22"/>
          <w:szCs w:val="22"/>
        </w:rPr>
        <w:t xml:space="preserve">. Die Zellwände </w:t>
      </w:r>
      <w:r w:rsidR="006B0DDF">
        <w:rPr>
          <w:rFonts w:ascii="Arial" w:hAnsi="Arial" w:cs="Arial"/>
          <w:sz w:val="22"/>
          <w:szCs w:val="22"/>
        </w:rPr>
        <w:t>um die</w:t>
      </w:r>
      <w:r w:rsidRPr="002E620C">
        <w:rPr>
          <w:rFonts w:ascii="Arial" w:hAnsi="Arial" w:cs="Arial"/>
          <w:sz w:val="22"/>
          <w:szCs w:val="22"/>
        </w:rPr>
        <w:t xml:space="preserve"> Zellen der Leitbündelscheide enthalten Korkstoff (Suberin), der eine Rückdiffusion des freigesetzten Kohlenstoffdioxids in die Mesophyllzellen verhindert. </w:t>
      </w:r>
      <w:r w:rsidR="00CF3FF2">
        <w:rPr>
          <w:rFonts w:ascii="Arial" w:hAnsi="Arial" w:cs="Arial"/>
          <w:sz w:val="22"/>
          <w:szCs w:val="22"/>
        </w:rPr>
        <w:t>In der Leitbündelscheide wird das freigesetzte Kohlenstoffdioxid in den Calvin-Zyklus einge</w:t>
      </w:r>
      <w:r w:rsidR="00D61033">
        <w:rPr>
          <w:rFonts w:ascii="Arial" w:hAnsi="Arial" w:cs="Arial"/>
          <w:sz w:val="22"/>
          <w:szCs w:val="22"/>
        </w:rPr>
        <w:softHyphen/>
      </w:r>
      <w:r w:rsidR="00CF3FF2">
        <w:rPr>
          <w:rFonts w:ascii="Arial" w:hAnsi="Arial" w:cs="Arial"/>
          <w:sz w:val="22"/>
          <w:szCs w:val="22"/>
        </w:rPr>
        <w:t>schleust, der genau so abläuft wie bei C3-Pflanzen.</w:t>
      </w:r>
    </w:p>
    <w:p w14:paraId="5362D800" w14:textId="47152314" w:rsidR="001833B7" w:rsidRPr="001833B7" w:rsidRDefault="001833B7" w:rsidP="001833B7">
      <w:pPr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7BC3D5" wp14:editId="5BE0A5E6">
                <wp:simplePos x="0" y="0"/>
                <wp:positionH relativeFrom="column">
                  <wp:posOffset>-80645</wp:posOffset>
                </wp:positionH>
                <wp:positionV relativeFrom="paragraph">
                  <wp:posOffset>112248</wp:posOffset>
                </wp:positionV>
                <wp:extent cx="495300" cy="400050"/>
                <wp:effectExtent l="0" t="0" r="0" b="0"/>
                <wp:wrapNone/>
                <wp:docPr id="24289378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CD0831" w14:textId="13AD411F" w:rsidR="002E620C" w:rsidRPr="003D79FA" w:rsidRDefault="002E620C" w:rsidP="002E62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D79FA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 w:rsidR="00CF3FF2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7BC3D5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6.35pt;margin-top:8.85pt;width:39pt;height:31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1T9LgIAAFo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" fillcolor="white [3201]" stroked="f" strokeweight=".5pt">
                <v:textbox>
                  <w:txbxContent>
                    <w:p w14:paraId="5ECD0831" w14:textId="13AD411F" w:rsidR="002E620C" w:rsidRPr="003D79FA" w:rsidRDefault="002E620C" w:rsidP="002E620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D79FA">
                        <w:rPr>
                          <w:rFonts w:ascii="Arial" w:hAnsi="Arial" w:cs="Arial"/>
                          <w:b/>
                        </w:rPr>
                        <w:t>B</w:t>
                      </w:r>
                      <w:r w:rsidR="00CF3FF2">
                        <w:rPr>
                          <w:rFonts w:ascii="Arial" w:hAnsi="Arial" w:cs="Arial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1833B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12512" behindDoc="0" locked="0" layoutInCell="1" allowOverlap="1" wp14:anchorId="3094B14E" wp14:editId="59038829">
            <wp:simplePos x="0" y="0"/>
            <wp:positionH relativeFrom="column">
              <wp:posOffset>688682</wp:posOffset>
            </wp:positionH>
            <wp:positionV relativeFrom="paragraph">
              <wp:posOffset>78398</wp:posOffset>
            </wp:positionV>
            <wp:extent cx="4377397" cy="1280118"/>
            <wp:effectExtent l="0" t="0" r="4445" b="0"/>
            <wp:wrapSquare wrapText="bothSides"/>
            <wp:docPr id="1492634969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397" cy="128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AFE592" w14:textId="7504754E" w:rsidR="00992127" w:rsidRDefault="00992127" w:rsidP="003D79FA">
      <w:pPr>
        <w:rPr>
          <w:rFonts w:ascii="Arial" w:hAnsi="Arial" w:cs="Arial"/>
          <w:sz w:val="22"/>
          <w:szCs w:val="22"/>
        </w:rPr>
      </w:pPr>
    </w:p>
    <w:p w14:paraId="688EAB32" w14:textId="6300B442" w:rsidR="00992127" w:rsidRDefault="00992127" w:rsidP="003D79FA">
      <w:pPr>
        <w:rPr>
          <w:rFonts w:ascii="Arial" w:hAnsi="Arial" w:cs="Arial"/>
          <w:sz w:val="22"/>
          <w:szCs w:val="22"/>
        </w:rPr>
      </w:pPr>
    </w:p>
    <w:p w14:paraId="7CDD3851" w14:textId="77777777" w:rsidR="00992127" w:rsidRDefault="00992127" w:rsidP="003D79FA">
      <w:pPr>
        <w:rPr>
          <w:rFonts w:ascii="Arial" w:hAnsi="Arial" w:cs="Arial"/>
          <w:sz w:val="22"/>
          <w:szCs w:val="22"/>
        </w:rPr>
      </w:pPr>
    </w:p>
    <w:p w14:paraId="53C392C0" w14:textId="77777777" w:rsidR="00992127" w:rsidRDefault="00992127" w:rsidP="003D79FA">
      <w:pPr>
        <w:rPr>
          <w:rFonts w:ascii="Arial" w:hAnsi="Arial" w:cs="Arial"/>
          <w:sz w:val="22"/>
          <w:szCs w:val="22"/>
        </w:rPr>
      </w:pPr>
    </w:p>
    <w:p w14:paraId="59D5AA69" w14:textId="77777777" w:rsidR="003D79FA" w:rsidRDefault="003D79FA" w:rsidP="003D79FA">
      <w:pPr>
        <w:rPr>
          <w:rFonts w:ascii="Arial" w:hAnsi="Arial" w:cs="Arial"/>
          <w:sz w:val="22"/>
          <w:szCs w:val="22"/>
        </w:rPr>
      </w:pPr>
    </w:p>
    <w:p w14:paraId="4FFA1017" w14:textId="77777777" w:rsidR="003D79FA" w:rsidRDefault="003D79FA" w:rsidP="003D79FA">
      <w:pPr>
        <w:rPr>
          <w:rFonts w:ascii="Arial" w:hAnsi="Arial" w:cs="Arial"/>
          <w:sz w:val="22"/>
          <w:szCs w:val="22"/>
        </w:rPr>
      </w:pPr>
    </w:p>
    <w:p w14:paraId="491047EC" w14:textId="77777777" w:rsidR="00CF3FF2" w:rsidRDefault="00CF3FF2" w:rsidP="003D79FA">
      <w:pPr>
        <w:rPr>
          <w:rFonts w:ascii="Arial" w:hAnsi="Arial" w:cs="Arial"/>
          <w:sz w:val="22"/>
          <w:szCs w:val="22"/>
        </w:rPr>
      </w:pPr>
    </w:p>
    <w:p w14:paraId="1FC085BA" w14:textId="77777777" w:rsidR="00CF3FF2" w:rsidRDefault="00CF3FF2" w:rsidP="003D79FA">
      <w:pPr>
        <w:rPr>
          <w:rFonts w:ascii="Arial" w:hAnsi="Arial" w:cs="Arial"/>
          <w:sz w:val="22"/>
          <w:szCs w:val="22"/>
        </w:rPr>
      </w:pPr>
    </w:p>
    <w:p w14:paraId="4CD750EC" w14:textId="1E35D8F2" w:rsidR="00CF3FF2" w:rsidRPr="00CF3FF2" w:rsidRDefault="00CF3FF2" w:rsidP="00980D13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CF3FF2">
        <w:rPr>
          <w:rFonts w:ascii="Arial" w:hAnsi="Arial" w:cs="Arial"/>
          <w:b/>
          <w:bCs/>
          <w:sz w:val="22"/>
          <w:szCs w:val="22"/>
        </w:rPr>
        <w:t>M6</w:t>
      </w:r>
      <w:r w:rsidRPr="00CF3FF2">
        <w:rPr>
          <w:rFonts w:ascii="Arial" w:hAnsi="Arial" w:cs="Arial"/>
          <w:b/>
          <w:bCs/>
          <w:sz w:val="22"/>
          <w:szCs w:val="22"/>
        </w:rPr>
        <w:tab/>
        <w:t xml:space="preserve">Regeneration von </w:t>
      </w:r>
      <w:r w:rsidR="006B0DDF" w:rsidRPr="006B0DDF">
        <w:rPr>
          <w:rFonts w:ascii="Arial" w:hAnsi="Arial" w:cs="Arial"/>
          <w:b/>
          <w:bCs/>
          <w:sz w:val="22"/>
          <w:szCs w:val="22"/>
        </w:rPr>
        <w:t>Phosphoenolpyruvat</w:t>
      </w:r>
    </w:p>
    <w:p w14:paraId="21BD43BF" w14:textId="510FA451" w:rsidR="00CF3FF2" w:rsidRDefault="006B381C" w:rsidP="0051731E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01248" behindDoc="0" locked="0" layoutInCell="1" allowOverlap="1" wp14:anchorId="137FFAD6" wp14:editId="505BC06E">
            <wp:simplePos x="0" y="0"/>
            <wp:positionH relativeFrom="column">
              <wp:posOffset>2529205</wp:posOffset>
            </wp:positionH>
            <wp:positionV relativeFrom="paragraph">
              <wp:posOffset>657399</wp:posOffset>
            </wp:positionV>
            <wp:extent cx="3268056" cy="992046"/>
            <wp:effectExtent l="0" t="0" r="8890" b="0"/>
            <wp:wrapSquare wrapText="bothSides"/>
            <wp:docPr id="556413740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413740" name="Grafik 55641374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056" cy="992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FF2">
        <w:rPr>
          <w:rFonts w:ascii="Arial" w:hAnsi="Arial" w:cs="Arial"/>
          <w:sz w:val="22"/>
          <w:szCs w:val="22"/>
        </w:rPr>
        <w:t xml:space="preserve">Das Pyruvat diffundiert durch schmale Verbindungsgänge in die Mesophyllzellen, wo es von ATP phosphoryliert wird, wodurch </w:t>
      </w:r>
      <w:r w:rsidR="006B0DDF">
        <w:rPr>
          <w:rFonts w:ascii="Arial" w:hAnsi="Arial" w:cs="Arial"/>
          <w:sz w:val="22"/>
          <w:szCs w:val="22"/>
        </w:rPr>
        <w:t>Phosphoenolpyruvat</w:t>
      </w:r>
      <w:r w:rsidR="00CF3FF2">
        <w:rPr>
          <w:rFonts w:ascii="Arial" w:hAnsi="Arial" w:cs="Arial"/>
          <w:sz w:val="22"/>
          <w:szCs w:val="22"/>
        </w:rPr>
        <w:t xml:space="preserve"> entsteht</w:t>
      </w:r>
      <w:r w:rsidR="00D61033">
        <w:rPr>
          <w:rFonts w:ascii="Arial" w:hAnsi="Arial" w:cs="Arial"/>
          <w:sz w:val="22"/>
          <w:szCs w:val="22"/>
        </w:rPr>
        <w:t xml:space="preserve"> (B6)</w:t>
      </w:r>
      <w:r w:rsidR="00CF3FF2">
        <w:rPr>
          <w:rFonts w:ascii="Arial" w:hAnsi="Arial" w:cs="Arial"/>
          <w:sz w:val="22"/>
          <w:szCs w:val="22"/>
        </w:rPr>
        <w:t>, das für eine erneute Fixie</w:t>
      </w:r>
      <w:r w:rsidR="0051731E">
        <w:rPr>
          <w:rFonts w:ascii="Arial" w:hAnsi="Arial" w:cs="Arial"/>
          <w:sz w:val="22"/>
          <w:szCs w:val="22"/>
        </w:rPr>
        <w:softHyphen/>
      </w:r>
      <w:r w:rsidR="00CF3FF2">
        <w:rPr>
          <w:rFonts w:ascii="Arial" w:hAnsi="Arial" w:cs="Arial"/>
          <w:sz w:val="22"/>
          <w:szCs w:val="22"/>
        </w:rPr>
        <w:t>rung von Kohlenstoffdioxid zur Verfügung steht. B6 zeigt diesen Vorgang in vereinfachter Dar</w:t>
      </w:r>
      <w:r w:rsidR="0051731E">
        <w:rPr>
          <w:rFonts w:ascii="Arial" w:hAnsi="Arial" w:cs="Arial"/>
          <w:sz w:val="22"/>
          <w:szCs w:val="22"/>
        </w:rPr>
        <w:softHyphen/>
      </w:r>
      <w:r w:rsidR="00CF3FF2">
        <w:rPr>
          <w:rFonts w:ascii="Arial" w:hAnsi="Arial" w:cs="Arial"/>
          <w:sz w:val="22"/>
          <w:szCs w:val="22"/>
        </w:rPr>
        <w:t>stellung.</w:t>
      </w:r>
    </w:p>
    <w:p w14:paraId="5130CC2A" w14:textId="77777777" w:rsidR="00CF3FF2" w:rsidRDefault="00CF3FF2" w:rsidP="003D79FA">
      <w:pPr>
        <w:rPr>
          <w:rFonts w:ascii="Arial" w:hAnsi="Arial" w:cs="Arial"/>
          <w:sz w:val="22"/>
          <w:szCs w:val="22"/>
        </w:rPr>
      </w:pPr>
    </w:p>
    <w:p w14:paraId="2AF9B5D7" w14:textId="15B126EF" w:rsidR="00CF3FF2" w:rsidRDefault="00CF3FF2" w:rsidP="003D79FA">
      <w:pPr>
        <w:rPr>
          <w:rFonts w:ascii="Arial" w:hAnsi="Arial" w:cs="Arial"/>
          <w:sz w:val="22"/>
          <w:szCs w:val="22"/>
        </w:rPr>
      </w:pPr>
    </w:p>
    <w:p w14:paraId="49F53711" w14:textId="54769D1A" w:rsidR="00CF3FF2" w:rsidRDefault="00CF3FF2" w:rsidP="003D79FA">
      <w:pPr>
        <w:rPr>
          <w:rFonts w:ascii="Arial" w:hAnsi="Arial" w:cs="Arial"/>
          <w:sz w:val="22"/>
          <w:szCs w:val="22"/>
        </w:rPr>
      </w:pPr>
    </w:p>
    <w:p w14:paraId="5D570357" w14:textId="36ECD2AC" w:rsidR="00CF3FF2" w:rsidRDefault="001833B7" w:rsidP="003D79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D1E059" wp14:editId="56780DC1">
                <wp:simplePos x="0" y="0"/>
                <wp:positionH relativeFrom="column">
                  <wp:posOffset>1729105</wp:posOffset>
                </wp:positionH>
                <wp:positionV relativeFrom="paragraph">
                  <wp:posOffset>98425</wp:posOffset>
                </wp:positionV>
                <wp:extent cx="495300" cy="279400"/>
                <wp:effectExtent l="0" t="0" r="0" b="6350"/>
                <wp:wrapNone/>
                <wp:docPr id="153904312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18A7CC" w14:textId="14E146B4" w:rsidR="006B381C" w:rsidRPr="003D79FA" w:rsidRDefault="006B381C" w:rsidP="006B381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D79FA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1E059" id="_x0000_s1031" type="#_x0000_t202" style="position:absolute;margin-left:136.15pt;margin-top:7.75pt;width:39pt;height:22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" fillcolor="white [3201]" stroked="f" strokeweight=".5pt">
                <v:textbox>
                  <w:txbxContent>
                    <w:p w14:paraId="1B18A7CC" w14:textId="14E146B4" w:rsidR="006B381C" w:rsidRPr="003D79FA" w:rsidRDefault="006B381C" w:rsidP="006B381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D79FA"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24C8DC74" w14:textId="005423C4" w:rsidR="003D79FA" w:rsidRDefault="003D79FA">
      <w:r>
        <w:br w:type="page"/>
      </w:r>
    </w:p>
    <w:p w14:paraId="6B43EE63" w14:textId="3BFAC64C" w:rsidR="003D79FA" w:rsidRPr="00C93CC6" w:rsidRDefault="003D79FA" w:rsidP="003D79FA">
      <w:pPr>
        <w:rPr>
          <w:b/>
          <w:bCs/>
          <w:color w:val="0000FF"/>
          <w:sz w:val="28"/>
          <w:szCs w:val="28"/>
        </w:rPr>
      </w:pPr>
      <w:r w:rsidRPr="00C93CC6">
        <w:rPr>
          <w:b/>
          <w:bCs/>
          <w:color w:val="0000FF"/>
          <w:sz w:val="28"/>
          <w:szCs w:val="28"/>
        </w:rPr>
        <w:lastRenderedPageBreak/>
        <w:t>Hinweise für die Lehrkraft:</w:t>
      </w:r>
      <w:r w:rsidR="002D24D3" w:rsidRPr="00C93CC6">
        <w:rPr>
          <w:b/>
          <w:bCs/>
          <w:color w:val="0000FF"/>
          <w:sz w:val="28"/>
          <w:szCs w:val="28"/>
        </w:rPr>
        <w:t xml:space="preserve"> </w:t>
      </w:r>
      <w:r w:rsidR="002D24D3" w:rsidRPr="00C93CC6">
        <w:rPr>
          <w:b/>
          <w:i/>
          <w:color w:val="0000FF"/>
        </w:rPr>
        <w:t>Nur eA-Kurs!</w:t>
      </w:r>
    </w:p>
    <w:p w14:paraId="24BDCAC1" w14:textId="77777777" w:rsidR="003D79FA" w:rsidRPr="00C93CC6" w:rsidRDefault="003D79FA" w:rsidP="003D79FA">
      <w:pPr>
        <w:rPr>
          <w:bCs/>
          <w:color w:val="0000FF"/>
        </w:rPr>
      </w:pPr>
    </w:p>
    <w:p w14:paraId="5469637F" w14:textId="0AE88CEE" w:rsidR="003D79FA" w:rsidRPr="00C93CC6" w:rsidRDefault="003D79FA" w:rsidP="003D79FA">
      <w:pPr>
        <w:rPr>
          <w:b/>
          <w:color w:val="0000FF"/>
        </w:rPr>
      </w:pPr>
      <w:r w:rsidRPr="00C93CC6">
        <w:rPr>
          <w:b/>
          <w:color w:val="0000FF"/>
        </w:rPr>
        <w:t>1</w:t>
      </w:r>
      <w:r w:rsidRPr="00C93CC6">
        <w:rPr>
          <w:b/>
          <w:color w:val="0000FF"/>
        </w:rPr>
        <w:tab/>
        <w:t>Fixierungsschritte</w:t>
      </w:r>
    </w:p>
    <w:p w14:paraId="5F27FDF2" w14:textId="2C2D3B35" w:rsidR="00BF77B3" w:rsidRDefault="003D79FA" w:rsidP="0051731E">
      <w:pPr>
        <w:jc w:val="both"/>
        <w:rPr>
          <w:bCs/>
          <w:i/>
          <w:color w:val="0000FF"/>
        </w:rPr>
      </w:pPr>
      <w:r w:rsidRPr="00C93CC6">
        <w:rPr>
          <w:bCs/>
          <w:i/>
          <w:color w:val="0000FF"/>
        </w:rPr>
        <w:t>Mit Aufgabe 1.1 wird das C-Körper-Schema eingeführt</w:t>
      </w:r>
      <w:r w:rsidR="0051731E" w:rsidRPr="00C93CC6">
        <w:rPr>
          <w:bCs/>
          <w:i/>
          <w:color w:val="0000FF"/>
        </w:rPr>
        <w:t>;</w:t>
      </w:r>
      <w:r w:rsidRPr="00C93CC6">
        <w:rPr>
          <w:bCs/>
          <w:i/>
          <w:color w:val="0000FF"/>
        </w:rPr>
        <w:t xml:space="preserve"> B1 gibt anhand einer bekannten Reak</w:t>
      </w:r>
      <w:r w:rsidR="0051731E" w:rsidRPr="00C93CC6">
        <w:rPr>
          <w:bCs/>
          <w:i/>
          <w:color w:val="0000FF"/>
        </w:rPr>
        <w:softHyphen/>
      </w:r>
      <w:r w:rsidRPr="00C93CC6">
        <w:rPr>
          <w:bCs/>
          <w:i/>
          <w:color w:val="0000FF"/>
        </w:rPr>
        <w:t>tion die Schreibweise vor. In 1.2 entwerfen die Kursteilnehmer das C-Körper-Schema einer bislang unbekannten Reaktion selbst.</w:t>
      </w:r>
    </w:p>
    <w:p w14:paraId="2C5D8891" w14:textId="2861C8CD" w:rsidR="007A3900" w:rsidRPr="00C93CC6" w:rsidRDefault="007A3900" w:rsidP="0051731E">
      <w:pPr>
        <w:jc w:val="both"/>
        <w:rPr>
          <w:bCs/>
          <w:i/>
          <w:color w:val="0000FF"/>
        </w:rPr>
      </w:pPr>
      <w:r>
        <w:rPr>
          <w:bCs/>
          <w:i/>
          <w:color w:val="0000FF"/>
        </w:rPr>
        <w:t>Diese „Übersetzung“ von Struktuformel auf C-Körper-Schema ist eine Übung in Kommunika</w:t>
      </w:r>
      <w:r>
        <w:rPr>
          <w:bCs/>
          <w:i/>
          <w:color w:val="0000FF"/>
        </w:rPr>
        <w:softHyphen/>
        <w:t>tions-Kompetenz und schärft das Bewusstsein dafür, dass es verschiedene Modelle gibt, um den selben Sachverhalt darzustellen.</w:t>
      </w:r>
    </w:p>
    <w:p w14:paraId="42B89D8D" w14:textId="4C14EEBD" w:rsidR="003D79FA" w:rsidRPr="00C93CC6" w:rsidRDefault="003D79FA" w:rsidP="003D79FA">
      <w:pPr>
        <w:rPr>
          <w:bCs/>
          <w:color w:val="0000FF"/>
        </w:rPr>
      </w:pPr>
      <w:r w:rsidRPr="00C93CC6">
        <w:rPr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AB311" wp14:editId="5945E8B6">
                <wp:simplePos x="0" y="0"/>
                <wp:positionH relativeFrom="column">
                  <wp:posOffset>2789555</wp:posOffset>
                </wp:positionH>
                <wp:positionV relativeFrom="paragraph">
                  <wp:posOffset>102235</wp:posOffset>
                </wp:positionV>
                <wp:extent cx="901700" cy="323850"/>
                <wp:effectExtent l="0" t="0" r="0" b="0"/>
                <wp:wrapNone/>
                <wp:docPr id="1104724697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F55137" w14:textId="5F74235C" w:rsidR="003D79FA" w:rsidRPr="002179B9" w:rsidRDefault="003D79FA">
                            <w:pPr>
                              <w:rPr>
                                <w:rFonts w:ascii="Arial Narrow" w:hAnsi="Arial Narrow"/>
                                <w:color w:val="0000FF"/>
                              </w:rPr>
                            </w:pPr>
                            <w:r w:rsidRPr="002179B9">
                              <w:rPr>
                                <w:rFonts w:ascii="Arial Narrow" w:hAnsi="Arial Narrow"/>
                                <w:color w:val="0000FF"/>
                              </w:rPr>
                              <w:t>[RuBisCO]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AB311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32" type="#_x0000_t202" style="position:absolute;margin-left:219.65pt;margin-top:8.05pt;width:71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" filled="f" stroked="f" strokeweight=".5pt">
                <v:textbox>
                  <w:txbxContent>
                    <w:p w14:paraId="1BF55137" w14:textId="5F74235C" w:rsidR="003D79FA" w:rsidRPr="002179B9" w:rsidRDefault="003D79FA">
                      <w:pPr>
                        <w:rPr>
                          <w:rFonts w:ascii="Arial Narrow" w:hAnsi="Arial Narrow"/>
                          <w:color w:val="0000FF"/>
                        </w:rPr>
                      </w:pPr>
                      <w:r w:rsidRPr="002179B9">
                        <w:rPr>
                          <w:rFonts w:ascii="Arial Narrow" w:hAnsi="Arial Narrow"/>
                          <w:color w:val="0000FF"/>
                        </w:rPr>
                        <w:t>[RuBisCO]</w:t>
                      </w:r>
                    </w:p>
                  </w:txbxContent>
                </v:textbox>
              </v:shape>
            </w:pict>
          </mc:Fallback>
        </mc:AlternateContent>
      </w:r>
      <w:r w:rsidRPr="00C93CC6">
        <w:rPr>
          <w:rFonts w:ascii="Arial" w:hAnsi="Arial" w:cs="Arial"/>
          <w:noProof/>
          <w:color w:val="0000FF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23386C98" wp14:editId="5DAA00C5">
            <wp:simplePos x="0" y="0"/>
            <wp:positionH relativeFrom="column">
              <wp:posOffset>1009650</wp:posOffset>
            </wp:positionH>
            <wp:positionV relativeFrom="paragraph">
              <wp:posOffset>159385</wp:posOffset>
            </wp:positionV>
            <wp:extent cx="3599815" cy="525145"/>
            <wp:effectExtent l="0" t="0" r="635" b="8255"/>
            <wp:wrapSquare wrapText="bothSides"/>
            <wp:docPr id="197636864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482224" name="Grafik 156948222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10302" w14:textId="0D2920E5" w:rsidR="003D79FA" w:rsidRPr="00C93CC6" w:rsidRDefault="003D79FA" w:rsidP="003D79FA">
      <w:pPr>
        <w:rPr>
          <w:bCs/>
          <w:color w:val="0000FF"/>
        </w:rPr>
      </w:pPr>
      <w:r w:rsidRPr="00C93CC6">
        <w:rPr>
          <w:bCs/>
          <w:color w:val="0000FF"/>
        </w:rPr>
        <w:t>1.1</w:t>
      </w:r>
      <w:r w:rsidRPr="00C93CC6">
        <w:rPr>
          <w:bCs/>
          <w:color w:val="0000FF"/>
        </w:rPr>
        <w:tab/>
      </w:r>
    </w:p>
    <w:p w14:paraId="55770093" w14:textId="2C7D56A5" w:rsidR="003D79FA" w:rsidRPr="00C93CC6" w:rsidRDefault="003D79FA" w:rsidP="003D79FA">
      <w:pPr>
        <w:rPr>
          <w:bCs/>
          <w:color w:val="0000FF"/>
        </w:rPr>
      </w:pPr>
    </w:p>
    <w:p w14:paraId="1AB64C44" w14:textId="77777777" w:rsidR="003D79FA" w:rsidRPr="00C93CC6" w:rsidRDefault="003D79FA" w:rsidP="003D79FA">
      <w:pPr>
        <w:rPr>
          <w:bCs/>
          <w:color w:val="0000FF"/>
        </w:rPr>
      </w:pPr>
    </w:p>
    <w:p w14:paraId="5C0C70E8" w14:textId="5DA3F514" w:rsidR="003D79FA" w:rsidRPr="00C93CC6" w:rsidRDefault="003D79FA" w:rsidP="003D79FA">
      <w:pPr>
        <w:rPr>
          <w:rFonts w:ascii="Arial Narrow" w:hAnsi="Arial Narrow"/>
          <w:bCs/>
          <w:color w:val="0000FF"/>
        </w:rPr>
      </w:pP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  <w:t xml:space="preserve">        Ribulose-1,6-</w:t>
      </w:r>
      <w:r w:rsidRPr="00C93CC6">
        <w:rPr>
          <w:rFonts w:ascii="Arial Narrow" w:hAnsi="Arial Narrow"/>
          <w:bCs/>
          <w:color w:val="0000FF"/>
        </w:rPr>
        <w:tab/>
      </w:r>
      <w:r w:rsidR="004E2A04" w:rsidRPr="00C93CC6">
        <w:rPr>
          <w:rFonts w:ascii="Arial Narrow" w:hAnsi="Arial Narrow"/>
          <w:bCs/>
          <w:color w:val="0000FF"/>
        </w:rPr>
        <w:t xml:space="preserve">  </w:t>
      </w:r>
      <w:r w:rsidRPr="00C93CC6">
        <w:rPr>
          <w:rFonts w:ascii="Arial Narrow" w:hAnsi="Arial Narrow"/>
          <w:bCs/>
          <w:color w:val="0000FF"/>
        </w:rPr>
        <w:t>Kohlenstoff-</w:t>
      </w: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  <w:t>Phosphoglycerin-</w:t>
      </w:r>
    </w:p>
    <w:p w14:paraId="1CE46617" w14:textId="38951861" w:rsidR="003D79FA" w:rsidRPr="00C93CC6" w:rsidRDefault="003D79FA" w:rsidP="003D79FA">
      <w:pPr>
        <w:rPr>
          <w:rFonts w:ascii="Arial Narrow" w:hAnsi="Arial Narrow"/>
          <w:bCs/>
          <w:color w:val="0000FF"/>
        </w:rPr>
      </w:pP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</w:r>
      <w:r w:rsidR="004E2A04" w:rsidRPr="00C93CC6">
        <w:rPr>
          <w:rFonts w:ascii="Arial Narrow" w:hAnsi="Arial Narrow"/>
          <w:bCs/>
          <w:color w:val="0000FF"/>
        </w:rPr>
        <w:t xml:space="preserve">  </w:t>
      </w:r>
      <w:r w:rsidRPr="00C93CC6">
        <w:rPr>
          <w:rFonts w:ascii="Arial Narrow" w:hAnsi="Arial Narrow"/>
          <w:bCs/>
          <w:color w:val="0000FF"/>
        </w:rPr>
        <w:t xml:space="preserve">bisphosphat (RuBP)   </w:t>
      </w:r>
      <w:r w:rsidRPr="00C93CC6">
        <w:rPr>
          <w:rFonts w:ascii="Arial Narrow" w:hAnsi="Arial Narrow"/>
          <w:bCs/>
          <w:color w:val="0000FF"/>
        </w:rPr>
        <w:tab/>
        <w:t xml:space="preserve">     </w:t>
      </w:r>
      <w:r w:rsidR="004E2A04" w:rsidRPr="00C93CC6">
        <w:rPr>
          <w:rFonts w:ascii="Arial Narrow" w:hAnsi="Arial Narrow"/>
          <w:bCs/>
          <w:color w:val="0000FF"/>
        </w:rPr>
        <w:t xml:space="preserve">  </w:t>
      </w:r>
      <w:r w:rsidRPr="00C93CC6">
        <w:rPr>
          <w:rFonts w:ascii="Arial Narrow" w:hAnsi="Arial Narrow"/>
          <w:bCs/>
          <w:color w:val="0000FF"/>
        </w:rPr>
        <w:t>dioxid</w:t>
      </w: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  <w:t xml:space="preserve">         säure</w:t>
      </w:r>
    </w:p>
    <w:p w14:paraId="134BD949" w14:textId="77777777" w:rsidR="00601B76" w:rsidRPr="00C93CC6" w:rsidRDefault="00601B76" w:rsidP="003D79FA">
      <w:pPr>
        <w:rPr>
          <w:bCs/>
          <w:color w:val="0000FF"/>
        </w:rPr>
      </w:pPr>
    </w:p>
    <w:p w14:paraId="48EC9D8A" w14:textId="6DC269D1" w:rsidR="003D79FA" w:rsidRPr="00C93CC6" w:rsidRDefault="00601B76" w:rsidP="003D79FA">
      <w:pPr>
        <w:rPr>
          <w:bCs/>
          <w:color w:val="0000FF"/>
        </w:rPr>
      </w:pPr>
      <w:r w:rsidRPr="00C93CC6">
        <w:rPr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E364E9" wp14:editId="7DECE7AD">
                <wp:simplePos x="0" y="0"/>
                <wp:positionH relativeFrom="column">
                  <wp:posOffset>2624455</wp:posOffset>
                </wp:positionH>
                <wp:positionV relativeFrom="paragraph">
                  <wp:posOffset>56515</wp:posOffset>
                </wp:positionV>
                <wp:extent cx="946150" cy="514350"/>
                <wp:effectExtent l="0" t="0" r="0" b="0"/>
                <wp:wrapNone/>
                <wp:docPr id="286265972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A38968" w14:textId="77777777" w:rsidR="00601B76" w:rsidRPr="002179B9" w:rsidRDefault="00601B76" w:rsidP="00601B76">
                            <w:pPr>
                              <w:jc w:val="center"/>
                              <w:rPr>
                                <w:rFonts w:ascii="Arial Narrow" w:hAnsi="Arial Narrow"/>
                                <w:color w:val="0000FF"/>
                              </w:rPr>
                            </w:pPr>
                            <w:r w:rsidRPr="002179B9">
                              <w:rPr>
                                <w:rFonts w:ascii="Arial Narrow" w:hAnsi="Arial Narrow"/>
                                <w:color w:val="0000FF"/>
                              </w:rPr>
                              <w:t>[PEP-Car-</w:t>
                            </w:r>
                          </w:p>
                          <w:p w14:paraId="225E7D72" w14:textId="4467C90A" w:rsidR="00601B76" w:rsidRDefault="00601B76" w:rsidP="00601B76">
                            <w:pPr>
                              <w:jc w:val="center"/>
                            </w:pPr>
                            <w:r w:rsidRPr="002179B9">
                              <w:rPr>
                                <w:rFonts w:ascii="Arial Narrow" w:hAnsi="Arial Narrow"/>
                                <w:color w:val="0000FF"/>
                              </w:rPr>
                              <w:t>boxylase]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364E9" id="Textfeld 6" o:spid="_x0000_s1033" type="#_x0000_t202" style="position:absolute;margin-left:206.65pt;margin-top:4.45pt;width:74.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" filled="f" stroked="f" strokeweight=".5pt">
                <v:textbox>
                  <w:txbxContent>
                    <w:p w14:paraId="3FA38968" w14:textId="77777777" w:rsidR="00601B76" w:rsidRPr="002179B9" w:rsidRDefault="00601B76" w:rsidP="00601B76">
                      <w:pPr>
                        <w:jc w:val="center"/>
                        <w:rPr>
                          <w:rFonts w:ascii="Arial Narrow" w:hAnsi="Arial Narrow"/>
                          <w:color w:val="0000FF"/>
                        </w:rPr>
                      </w:pPr>
                      <w:r w:rsidRPr="002179B9">
                        <w:rPr>
                          <w:rFonts w:ascii="Arial Narrow" w:hAnsi="Arial Narrow"/>
                          <w:color w:val="0000FF"/>
                        </w:rPr>
                        <w:t>[PEP-Car-</w:t>
                      </w:r>
                    </w:p>
                    <w:p w14:paraId="225E7D72" w14:textId="4467C90A" w:rsidR="00601B76" w:rsidRDefault="00601B76" w:rsidP="00601B76">
                      <w:pPr>
                        <w:jc w:val="center"/>
                      </w:pPr>
                      <w:r w:rsidRPr="002179B9">
                        <w:rPr>
                          <w:rFonts w:ascii="Arial Narrow" w:hAnsi="Arial Narrow"/>
                          <w:color w:val="0000FF"/>
                        </w:rPr>
                        <w:t>boxylase]</w:t>
                      </w:r>
                    </w:p>
                  </w:txbxContent>
                </v:textbox>
              </v:shape>
            </w:pict>
          </mc:Fallback>
        </mc:AlternateContent>
      </w:r>
      <w:r w:rsidR="003D79FA" w:rsidRPr="00C93CC6">
        <w:rPr>
          <w:bCs/>
          <w:color w:val="0000FF"/>
        </w:rPr>
        <w:t>1.2</w:t>
      </w:r>
      <w:r w:rsidR="003D79FA" w:rsidRPr="00C93CC6">
        <w:rPr>
          <w:bCs/>
          <w:color w:val="0000FF"/>
        </w:rPr>
        <w:tab/>
      </w:r>
    </w:p>
    <w:p w14:paraId="5E456144" w14:textId="343198DF" w:rsidR="003D79FA" w:rsidRPr="00C93CC6" w:rsidRDefault="00601B76" w:rsidP="003D79FA">
      <w:pPr>
        <w:rPr>
          <w:bCs/>
          <w:color w:val="0000FF"/>
        </w:rPr>
      </w:pPr>
      <w:r w:rsidRPr="00C93CC6">
        <w:rPr>
          <w:bCs/>
          <w:noProof/>
          <w:color w:val="0000FF"/>
        </w:rPr>
        <w:drawing>
          <wp:anchor distT="0" distB="0" distL="114300" distR="114300" simplePos="0" relativeHeight="251667456" behindDoc="0" locked="0" layoutInCell="1" allowOverlap="1" wp14:anchorId="48A14FE1" wp14:editId="1D969182">
            <wp:simplePos x="0" y="0"/>
            <wp:positionH relativeFrom="column">
              <wp:posOffset>958850</wp:posOffset>
            </wp:positionH>
            <wp:positionV relativeFrom="paragraph">
              <wp:posOffset>141605</wp:posOffset>
            </wp:positionV>
            <wp:extent cx="3599815" cy="539750"/>
            <wp:effectExtent l="0" t="0" r="635" b="0"/>
            <wp:wrapSquare wrapText="bothSides"/>
            <wp:docPr id="40495023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95023" name="Grafik 404950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D48C2" w14:textId="77777777" w:rsidR="003D79FA" w:rsidRPr="00C93CC6" w:rsidRDefault="003D79FA" w:rsidP="003D79FA">
      <w:pPr>
        <w:rPr>
          <w:bCs/>
          <w:color w:val="0000FF"/>
        </w:rPr>
      </w:pPr>
    </w:p>
    <w:p w14:paraId="697996A4" w14:textId="77777777" w:rsidR="003D79FA" w:rsidRPr="00C93CC6" w:rsidRDefault="003D79FA" w:rsidP="003D79FA">
      <w:pPr>
        <w:rPr>
          <w:bCs/>
          <w:color w:val="0000FF"/>
        </w:rPr>
      </w:pPr>
    </w:p>
    <w:p w14:paraId="0A031564" w14:textId="77777777" w:rsidR="003D79FA" w:rsidRPr="00C93CC6" w:rsidRDefault="003D79FA" w:rsidP="003D79FA">
      <w:pPr>
        <w:rPr>
          <w:bCs/>
          <w:color w:val="0000FF"/>
        </w:rPr>
      </w:pPr>
    </w:p>
    <w:p w14:paraId="604E676B" w14:textId="1930D3EB" w:rsidR="003D79FA" w:rsidRPr="00C93CC6" w:rsidRDefault="00601B76" w:rsidP="003D79FA">
      <w:pPr>
        <w:rPr>
          <w:rFonts w:ascii="Arial Narrow" w:hAnsi="Arial Narrow"/>
          <w:bCs/>
          <w:color w:val="0000FF"/>
        </w:rPr>
      </w:pP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  <w:t xml:space="preserve"> Phosphoenol-</w:t>
      </w:r>
      <w:r w:rsidRPr="00C93CC6">
        <w:rPr>
          <w:rFonts w:ascii="Arial Narrow" w:hAnsi="Arial Narrow"/>
          <w:bCs/>
          <w:color w:val="0000FF"/>
        </w:rPr>
        <w:tab/>
        <w:t xml:space="preserve">        </w:t>
      </w:r>
      <w:r w:rsidR="0051731E" w:rsidRPr="00C93CC6">
        <w:rPr>
          <w:rFonts w:ascii="Arial Narrow" w:hAnsi="Arial Narrow"/>
          <w:bCs/>
          <w:color w:val="0000FF"/>
        </w:rPr>
        <w:t xml:space="preserve">  </w:t>
      </w:r>
      <w:r w:rsidRPr="00C93CC6">
        <w:rPr>
          <w:rFonts w:ascii="Arial Narrow" w:hAnsi="Arial Narrow"/>
          <w:bCs/>
          <w:color w:val="0000FF"/>
        </w:rPr>
        <w:t xml:space="preserve">Hydrogen-        </w:t>
      </w:r>
      <w:r w:rsidR="004E2A04" w:rsidRPr="00C93CC6">
        <w:rPr>
          <w:rFonts w:ascii="Arial Narrow" w:hAnsi="Arial Narrow"/>
          <w:bCs/>
          <w:color w:val="0000FF"/>
        </w:rPr>
        <w:tab/>
        <w:t xml:space="preserve">           </w:t>
      </w:r>
      <w:r w:rsidRPr="00C93CC6">
        <w:rPr>
          <w:rFonts w:ascii="Arial Narrow" w:hAnsi="Arial Narrow"/>
          <w:bCs/>
          <w:color w:val="0000FF"/>
        </w:rPr>
        <w:t>Oxal-</w:t>
      </w:r>
      <w:r w:rsidRPr="00C93CC6">
        <w:rPr>
          <w:rFonts w:ascii="Arial Narrow" w:hAnsi="Arial Narrow"/>
          <w:bCs/>
          <w:color w:val="0000FF"/>
        </w:rPr>
        <w:tab/>
        <w:t xml:space="preserve">   Phosphat</w:t>
      </w:r>
    </w:p>
    <w:p w14:paraId="75073E48" w14:textId="36495653" w:rsidR="00601B76" w:rsidRPr="00C93CC6" w:rsidRDefault="00601B76" w:rsidP="003D79FA">
      <w:pPr>
        <w:rPr>
          <w:rFonts w:ascii="Arial Narrow" w:hAnsi="Arial Narrow"/>
          <w:bCs/>
          <w:color w:val="0000FF"/>
        </w:rPr>
      </w:pP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  <w:t>pyruvat (PEP)</w:t>
      </w:r>
      <w:r w:rsidRPr="00C93CC6">
        <w:rPr>
          <w:rFonts w:ascii="Arial Narrow" w:hAnsi="Arial Narrow"/>
          <w:bCs/>
          <w:color w:val="0000FF"/>
        </w:rPr>
        <w:tab/>
        <w:t xml:space="preserve">        </w:t>
      </w:r>
      <w:r w:rsidR="0051731E" w:rsidRPr="00C93CC6">
        <w:rPr>
          <w:rFonts w:ascii="Arial Narrow" w:hAnsi="Arial Narrow"/>
          <w:bCs/>
          <w:color w:val="0000FF"/>
        </w:rPr>
        <w:t xml:space="preserve">  </w:t>
      </w:r>
      <w:r w:rsidRPr="00C93CC6">
        <w:rPr>
          <w:rFonts w:ascii="Arial Narrow" w:hAnsi="Arial Narrow"/>
          <w:bCs/>
          <w:color w:val="0000FF"/>
        </w:rPr>
        <w:t xml:space="preserve"> carbonat</w:t>
      </w: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  <w:t xml:space="preserve">          acetat</w:t>
      </w:r>
    </w:p>
    <w:p w14:paraId="17A686F7" w14:textId="77777777" w:rsidR="003D79FA" w:rsidRPr="00C93CC6" w:rsidRDefault="003D79FA" w:rsidP="003D79FA">
      <w:pPr>
        <w:rPr>
          <w:bCs/>
          <w:color w:val="0000FF"/>
        </w:rPr>
      </w:pPr>
    </w:p>
    <w:p w14:paraId="17FF6B64" w14:textId="40B6F1B3" w:rsidR="003D79FA" w:rsidRPr="00C93CC6" w:rsidRDefault="00C52E1D" w:rsidP="0051731E">
      <w:pPr>
        <w:jc w:val="both"/>
        <w:rPr>
          <w:bCs/>
          <w:color w:val="0000FF"/>
        </w:rPr>
      </w:pPr>
      <w:r w:rsidRPr="00C93CC6">
        <w:rPr>
          <w:bCs/>
          <w:color w:val="0000FF"/>
        </w:rPr>
        <w:t>1.3</w:t>
      </w:r>
      <w:r w:rsidRPr="00C93CC6">
        <w:rPr>
          <w:bCs/>
          <w:color w:val="0000FF"/>
        </w:rPr>
        <w:tab/>
      </w:r>
      <w:r w:rsidRPr="00C93CC6">
        <w:rPr>
          <w:bCs/>
          <w:i/>
          <w:color w:val="0000FF"/>
        </w:rPr>
        <w:t>Diese Aufgabe gehört nicht zum Biologieprogramm, sondern ist ist fakultativ für Kurs</w:t>
      </w:r>
      <w:r w:rsidR="0051731E" w:rsidRPr="00C93CC6">
        <w:rPr>
          <w:bCs/>
          <w:i/>
          <w:color w:val="0000FF"/>
        </w:rPr>
        <w:softHyphen/>
      </w:r>
      <w:r w:rsidR="0051731E" w:rsidRPr="00C93CC6">
        <w:rPr>
          <w:bCs/>
          <w:i/>
          <w:color w:val="0000FF"/>
        </w:rPr>
        <w:tab/>
      </w:r>
      <w:r w:rsidRPr="00C93CC6">
        <w:rPr>
          <w:bCs/>
          <w:i/>
          <w:color w:val="0000FF"/>
        </w:rPr>
        <w:t>teil</w:t>
      </w:r>
      <w:r w:rsidR="0051731E" w:rsidRPr="00C93CC6">
        <w:rPr>
          <w:bCs/>
          <w:i/>
          <w:color w:val="0000FF"/>
        </w:rPr>
        <w:softHyphen/>
      </w:r>
      <w:r w:rsidRPr="00C93CC6">
        <w:rPr>
          <w:bCs/>
          <w:i/>
          <w:color w:val="0000FF"/>
        </w:rPr>
        <w:t xml:space="preserve">nehmer mit entsprechender Vorbildung </w:t>
      </w:r>
      <w:r w:rsidR="0051731E" w:rsidRPr="00C93CC6">
        <w:rPr>
          <w:bCs/>
          <w:i/>
          <w:color w:val="0000FF"/>
        </w:rPr>
        <w:t xml:space="preserve">gedacht </w:t>
      </w:r>
      <w:r w:rsidRPr="00C93CC6">
        <w:rPr>
          <w:bCs/>
          <w:i/>
          <w:color w:val="0000FF"/>
        </w:rPr>
        <w:t xml:space="preserve">und dient </w:t>
      </w:r>
      <w:r w:rsidR="0051731E" w:rsidRPr="00C93CC6">
        <w:rPr>
          <w:bCs/>
          <w:i/>
          <w:color w:val="0000FF"/>
        </w:rPr>
        <w:t xml:space="preserve">dann </w:t>
      </w:r>
      <w:r w:rsidRPr="00C93CC6">
        <w:rPr>
          <w:bCs/>
          <w:i/>
          <w:color w:val="0000FF"/>
        </w:rPr>
        <w:t>der fächerüber</w:t>
      </w:r>
      <w:r w:rsidR="0051731E" w:rsidRPr="00C93CC6">
        <w:rPr>
          <w:bCs/>
          <w:i/>
          <w:color w:val="0000FF"/>
        </w:rPr>
        <w:softHyphen/>
      </w:r>
      <w:r w:rsidR="0051731E" w:rsidRPr="00C93CC6">
        <w:rPr>
          <w:bCs/>
          <w:i/>
          <w:color w:val="0000FF"/>
        </w:rPr>
        <w:tab/>
      </w:r>
      <w:r w:rsidRPr="00C93CC6">
        <w:rPr>
          <w:bCs/>
          <w:i/>
          <w:color w:val="0000FF"/>
        </w:rPr>
        <w:t>greifenden Vertiefung.</w:t>
      </w:r>
    </w:p>
    <w:p w14:paraId="4E230D7E" w14:textId="6963A6A0" w:rsidR="003D79FA" w:rsidRPr="00C93CC6" w:rsidRDefault="00C52E1D" w:rsidP="002179B9">
      <w:pPr>
        <w:spacing w:before="120"/>
        <w:ind w:left="708"/>
        <w:jc w:val="both"/>
        <w:rPr>
          <w:bCs/>
          <w:i/>
          <w:color w:val="0000FF"/>
        </w:rPr>
      </w:pPr>
      <w:r w:rsidRPr="00C93CC6">
        <w:rPr>
          <w:bCs/>
          <w:color w:val="0000FF"/>
        </w:rPr>
        <w:t>„en“: Doppelbildung zwischen Kohlenstoffatomen (hier</w:t>
      </w:r>
      <w:r w:rsidR="002179B9">
        <w:rPr>
          <w:bCs/>
          <w:color w:val="0000FF"/>
        </w:rPr>
        <w:t xml:space="preserve"> zwischen</w:t>
      </w:r>
      <w:r w:rsidRPr="00C93CC6">
        <w:rPr>
          <w:bCs/>
          <w:color w:val="0000FF"/>
        </w:rPr>
        <w:t xml:space="preserve"> C</w:t>
      </w:r>
      <w:r w:rsidRPr="00C93CC6">
        <w:rPr>
          <w:bCs/>
          <w:color w:val="0000FF"/>
          <w:vertAlign w:val="subscript"/>
        </w:rPr>
        <w:t>2</w:t>
      </w:r>
      <w:r w:rsidRPr="00C93CC6">
        <w:rPr>
          <w:bCs/>
          <w:color w:val="0000FF"/>
        </w:rPr>
        <w:t xml:space="preserve"> und C</w:t>
      </w:r>
      <w:r w:rsidRPr="00C93CC6">
        <w:rPr>
          <w:bCs/>
          <w:color w:val="0000FF"/>
          <w:vertAlign w:val="subscript"/>
        </w:rPr>
        <w:t>3</w:t>
      </w:r>
      <w:r w:rsidRPr="00C93CC6">
        <w:rPr>
          <w:bCs/>
          <w:color w:val="0000FF"/>
        </w:rPr>
        <w:t xml:space="preserve">) </w:t>
      </w:r>
      <w:r w:rsidRPr="00C93CC6">
        <w:rPr>
          <w:bCs/>
          <w:i/>
          <w:color w:val="0000FF"/>
        </w:rPr>
        <w:t>(Chemie</w:t>
      </w:r>
      <w:r w:rsidR="000512CD" w:rsidRPr="00C93CC6">
        <w:rPr>
          <w:bCs/>
          <w:i/>
          <w:color w:val="0000FF"/>
        </w:rPr>
        <w:t xml:space="preserve"> Q12</w:t>
      </w:r>
      <w:r w:rsidRPr="00C93CC6">
        <w:rPr>
          <w:bCs/>
          <w:i/>
          <w:color w:val="0000FF"/>
        </w:rPr>
        <w:t>, Lern</w:t>
      </w:r>
      <w:r w:rsidR="0051731E" w:rsidRPr="00C93CC6">
        <w:rPr>
          <w:bCs/>
          <w:i/>
          <w:color w:val="0000FF"/>
        </w:rPr>
        <w:softHyphen/>
      </w:r>
      <w:r w:rsidRPr="00C93CC6">
        <w:rPr>
          <w:bCs/>
          <w:i/>
          <w:color w:val="0000FF"/>
        </w:rPr>
        <w:t>bereich 5 „Kohlenwasserstoffe“)</w:t>
      </w:r>
    </w:p>
    <w:p w14:paraId="4AF11961" w14:textId="6DD06618" w:rsidR="000512CD" w:rsidRPr="00C93CC6" w:rsidRDefault="00C52E1D" w:rsidP="0051731E">
      <w:pPr>
        <w:spacing w:before="120"/>
        <w:jc w:val="both"/>
        <w:rPr>
          <w:bCs/>
          <w:i/>
          <w:color w:val="0000FF"/>
        </w:rPr>
      </w:pPr>
      <w:r w:rsidRPr="00C93CC6">
        <w:rPr>
          <w:bCs/>
          <w:i/>
          <w:color w:val="0000FF"/>
        </w:rPr>
        <w:tab/>
      </w:r>
      <w:r w:rsidR="000512CD" w:rsidRPr="00C93CC6">
        <w:rPr>
          <w:bCs/>
          <w:iCs/>
          <w:color w:val="0000FF"/>
        </w:rPr>
        <w:t>„ol“: Hydroxygruppe bei Alkoholen (hier verestert mit Phosphorsäure)</w:t>
      </w:r>
      <w:r w:rsidR="000512CD" w:rsidRPr="00C93CC6">
        <w:rPr>
          <w:bCs/>
          <w:i/>
          <w:color w:val="0000FF"/>
        </w:rPr>
        <w:t xml:space="preserve"> (Chemie, 10. </w:t>
      </w:r>
      <w:r w:rsidR="0051731E" w:rsidRPr="00C93CC6">
        <w:rPr>
          <w:bCs/>
          <w:i/>
          <w:color w:val="0000FF"/>
        </w:rPr>
        <w:tab/>
      </w:r>
      <w:r w:rsidR="000512CD" w:rsidRPr="00C93CC6">
        <w:rPr>
          <w:bCs/>
          <w:i/>
          <w:color w:val="0000FF"/>
        </w:rPr>
        <w:t>Klas</w:t>
      </w:r>
      <w:r w:rsidR="0051731E" w:rsidRPr="00C93CC6">
        <w:rPr>
          <w:bCs/>
          <w:i/>
          <w:color w:val="0000FF"/>
        </w:rPr>
        <w:softHyphen/>
      </w:r>
      <w:r w:rsidR="000512CD" w:rsidRPr="00C93CC6">
        <w:rPr>
          <w:bCs/>
          <w:i/>
          <w:color w:val="0000FF"/>
        </w:rPr>
        <w:t>se, Lernbereich 5 „Redoxreaktionen“ in allen Ausbildungsrichtungen)</w:t>
      </w:r>
    </w:p>
    <w:p w14:paraId="253C1BC3" w14:textId="1C3C550C" w:rsidR="000512CD" w:rsidRPr="00C93CC6" w:rsidRDefault="000512CD" w:rsidP="0009493F">
      <w:pPr>
        <w:spacing w:before="120"/>
        <w:ind w:left="708"/>
        <w:jc w:val="both"/>
        <w:rPr>
          <w:bCs/>
          <w:i/>
          <w:color w:val="0000FF"/>
        </w:rPr>
      </w:pPr>
      <w:r w:rsidRPr="00C93CC6">
        <w:rPr>
          <w:bCs/>
          <w:iCs/>
          <w:color w:val="0000FF"/>
        </w:rPr>
        <w:t>C</w:t>
      </w:r>
      <w:r w:rsidRPr="00C93CC6">
        <w:rPr>
          <w:bCs/>
          <w:iCs/>
          <w:color w:val="0000FF"/>
          <w:vertAlign w:val="subscript"/>
        </w:rPr>
        <w:t>1</w:t>
      </w:r>
      <w:r w:rsidRPr="00C93CC6">
        <w:rPr>
          <w:bCs/>
          <w:iCs/>
          <w:color w:val="0000FF"/>
        </w:rPr>
        <w:t xml:space="preserve"> und C</w:t>
      </w:r>
      <w:r w:rsidRPr="00C93CC6">
        <w:rPr>
          <w:bCs/>
          <w:iCs/>
          <w:color w:val="0000FF"/>
          <w:vertAlign w:val="subscript"/>
        </w:rPr>
        <w:t>4</w:t>
      </w:r>
      <w:r w:rsidRPr="00C93CC6">
        <w:rPr>
          <w:bCs/>
          <w:iCs/>
          <w:color w:val="0000FF"/>
        </w:rPr>
        <w:t xml:space="preserve">: </w:t>
      </w:r>
      <w:r w:rsidR="0009493F" w:rsidRPr="00C93CC6">
        <w:rPr>
          <w:bCs/>
          <w:iCs/>
          <w:color w:val="0000FF"/>
        </w:rPr>
        <w:t>C</w:t>
      </w:r>
      <w:r w:rsidR="002179B9">
        <w:rPr>
          <w:bCs/>
          <w:iCs/>
          <w:color w:val="0000FF"/>
        </w:rPr>
        <w:t>a</w:t>
      </w:r>
      <w:r w:rsidR="0009493F" w:rsidRPr="00C93CC6">
        <w:rPr>
          <w:bCs/>
          <w:iCs/>
          <w:color w:val="0000FF"/>
        </w:rPr>
        <w:t xml:space="preserve">rboxylatgruppe (deprotonierte </w:t>
      </w:r>
      <w:r w:rsidRPr="00C93CC6">
        <w:rPr>
          <w:bCs/>
          <w:iCs/>
          <w:color w:val="0000FF"/>
        </w:rPr>
        <w:t>Carboxygruppe</w:t>
      </w:r>
      <w:r w:rsidR="0009493F" w:rsidRPr="00C93CC6">
        <w:rPr>
          <w:bCs/>
          <w:iCs/>
          <w:color w:val="0000FF"/>
        </w:rPr>
        <w:t>)</w:t>
      </w:r>
      <w:r w:rsidRPr="00C93CC6">
        <w:rPr>
          <w:bCs/>
          <w:iCs/>
          <w:color w:val="0000FF"/>
        </w:rPr>
        <w:t>; C</w:t>
      </w:r>
      <w:r w:rsidRPr="00C93CC6">
        <w:rPr>
          <w:bCs/>
          <w:iCs/>
          <w:color w:val="0000FF"/>
          <w:vertAlign w:val="subscript"/>
        </w:rPr>
        <w:t>2</w:t>
      </w:r>
      <w:r w:rsidRPr="00C93CC6">
        <w:rPr>
          <w:bCs/>
          <w:iCs/>
          <w:color w:val="0000FF"/>
        </w:rPr>
        <w:t xml:space="preserve">: Ketogruppe </w:t>
      </w:r>
      <w:r w:rsidRPr="00C93CC6">
        <w:rPr>
          <w:bCs/>
          <w:i/>
          <w:color w:val="0000FF"/>
        </w:rPr>
        <w:t>(Chemie, 10. Klasse, Lernbereich 5 „Redox</w:t>
      </w:r>
      <w:r w:rsidR="0051731E" w:rsidRPr="00C93CC6">
        <w:rPr>
          <w:bCs/>
          <w:i/>
          <w:color w:val="0000FF"/>
        </w:rPr>
        <w:softHyphen/>
      </w:r>
      <w:r w:rsidRPr="00C93CC6">
        <w:rPr>
          <w:bCs/>
          <w:i/>
          <w:color w:val="0000FF"/>
        </w:rPr>
        <w:t>reaktionen“ in allen Ausbildungsrichtungen)</w:t>
      </w:r>
    </w:p>
    <w:p w14:paraId="09010851" w14:textId="0E01D432" w:rsidR="00C52E1D" w:rsidRPr="00C93CC6" w:rsidRDefault="00C52E1D" w:rsidP="00C52E1D">
      <w:pPr>
        <w:spacing w:before="120"/>
        <w:rPr>
          <w:bCs/>
          <w:iCs/>
          <w:color w:val="0000FF"/>
        </w:rPr>
      </w:pPr>
    </w:p>
    <w:p w14:paraId="133A1843" w14:textId="77777777" w:rsidR="004E2A04" w:rsidRPr="00C93CC6" w:rsidRDefault="004E2A04" w:rsidP="004E2A04">
      <w:pPr>
        <w:rPr>
          <w:b/>
          <w:bCs/>
          <w:color w:val="0000FF"/>
        </w:rPr>
      </w:pPr>
      <w:r w:rsidRPr="00C93CC6">
        <w:rPr>
          <w:b/>
          <w:bCs/>
          <w:color w:val="0000FF"/>
        </w:rPr>
        <w:t>2</w:t>
      </w:r>
      <w:r w:rsidRPr="00C93CC6">
        <w:rPr>
          <w:b/>
          <w:bCs/>
          <w:color w:val="0000FF"/>
        </w:rPr>
        <w:tab/>
        <w:t>Blattanatomie bei C4-Pflanzen</w:t>
      </w:r>
    </w:p>
    <w:p w14:paraId="53E1C83C" w14:textId="6F8DAF8E" w:rsidR="004E2A04" w:rsidRDefault="004E2A04" w:rsidP="004E2A04">
      <w:pPr>
        <w:spacing w:before="120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EB159ED" wp14:editId="54C3EFF0">
            <wp:simplePos x="0" y="0"/>
            <wp:positionH relativeFrom="column">
              <wp:posOffset>1543050</wp:posOffset>
            </wp:positionH>
            <wp:positionV relativeFrom="paragraph">
              <wp:posOffset>140970</wp:posOffset>
            </wp:positionV>
            <wp:extent cx="2814320" cy="2092325"/>
            <wp:effectExtent l="0" t="0" r="5080" b="3175"/>
            <wp:wrapSquare wrapText="bothSides"/>
            <wp:docPr id="181124363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243638" name="Grafik 181124363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32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A04">
        <w:tab/>
      </w:r>
    </w:p>
    <w:p w14:paraId="274069D9" w14:textId="65DA2408" w:rsidR="004E2A04" w:rsidRDefault="004E2A04" w:rsidP="004E2A04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6DFA37" wp14:editId="443F8AFD">
                <wp:simplePos x="0" y="0"/>
                <wp:positionH relativeFrom="column">
                  <wp:posOffset>4180205</wp:posOffset>
                </wp:positionH>
                <wp:positionV relativeFrom="paragraph">
                  <wp:posOffset>103505</wp:posOffset>
                </wp:positionV>
                <wp:extent cx="1356360" cy="1822450"/>
                <wp:effectExtent l="0" t="0" r="0" b="6350"/>
                <wp:wrapNone/>
                <wp:docPr id="641276778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82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4A20BF" w14:textId="66611E01" w:rsidR="004E2A04" w:rsidRPr="002179B9" w:rsidRDefault="004E2A04">
                            <w:pPr>
                              <w:rPr>
                                <w:rFonts w:ascii="Arial Narrow" w:hAnsi="Arial Narrow"/>
                                <w:color w:val="0000FF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</w:t>
                            </w:r>
                            <w:r w:rsidRPr="002179B9">
                              <w:rPr>
                                <w:rFonts w:ascii="Arial Narrow" w:hAnsi="Arial Narrow"/>
                                <w:color w:val="0000FF"/>
                              </w:rPr>
                              <w:t>Mesophyllzellen</w:t>
                            </w:r>
                          </w:p>
                          <w:p w14:paraId="16171BE3" w14:textId="77777777" w:rsidR="004E2A04" w:rsidRPr="002179B9" w:rsidRDefault="004E2A04">
                            <w:pPr>
                              <w:rPr>
                                <w:rFonts w:ascii="Arial Narrow" w:hAnsi="Arial Narrow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770795FA" w14:textId="721976A8" w:rsidR="004E2A04" w:rsidRPr="002179B9" w:rsidRDefault="004E2A04">
                            <w:pPr>
                              <w:rPr>
                                <w:rFonts w:ascii="Arial Narrow" w:hAnsi="Arial Narrow"/>
                                <w:color w:val="0000FF"/>
                              </w:rPr>
                            </w:pPr>
                            <w:r w:rsidRPr="002179B9"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  Zellen der Leitbündelscheide</w:t>
                            </w:r>
                          </w:p>
                          <w:p w14:paraId="4122212F" w14:textId="77777777" w:rsidR="004E2A04" w:rsidRPr="002179B9" w:rsidRDefault="004E2A04">
                            <w:pPr>
                              <w:rPr>
                                <w:rFonts w:ascii="Arial Narrow" w:hAnsi="Arial Narrow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5828D9AC" w14:textId="0CEC237F" w:rsidR="004E2A04" w:rsidRPr="002179B9" w:rsidRDefault="004E2A04">
                            <w:pPr>
                              <w:rPr>
                                <w:rFonts w:ascii="Arial Narrow" w:hAnsi="Arial Narrow"/>
                                <w:color w:val="0000FF"/>
                              </w:rPr>
                            </w:pPr>
                            <w:r w:rsidRPr="002179B9"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 Leitbündel</w:t>
                            </w:r>
                          </w:p>
                          <w:p w14:paraId="1D609956" w14:textId="77777777" w:rsidR="004E2A04" w:rsidRPr="002179B9" w:rsidRDefault="004E2A04">
                            <w:pPr>
                              <w:rPr>
                                <w:rFonts w:ascii="Arial Narrow" w:hAnsi="Arial Narrow"/>
                                <w:color w:val="0000FF"/>
                              </w:rPr>
                            </w:pPr>
                          </w:p>
                          <w:p w14:paraId="4D0E4F44" w14:textId="77777777" w:rsidR="004E2A04" w:rsidRPr="002179B9" w:rsidRDefault="004E2A04">
                            <w:pPr>
                              <w:rPr>
                                <w:rFonts w:ascii="Arial Narrow" w:hAnsi="Arial Narrow"/>
                                <w:color w:val="0000FF"/>
                                <w:sz w:val="48"/>
                                <w:szCs w:val="48"/>
                              </w:rPr>
                            </w:pPr>
                          </w:p>
                          <w:p w14:paraId="62EF681C" w14:textId="5F8B4B48" w:rsidR="004E2A04" w:rsidRPr="004E2A04" w:rsidRDefault="004E2A0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2179B9">
                              <w:rPr>
                                <w:rFonts w:ascii="Arial Narrow" w:hAnsi="Arial Narrow"/>
                                <w:color w:val="0000FF"/>
                              </w:rPr>
                              <w:t>Spaltöffnung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DFA37" id="Textfeld 10" o:spid="_x0000_s1034" type="#_x0000_t202" style="position:absolute;margin-left:329.15pt;margin-top:8.15pt;width:106.8pt;height:14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" filled="f" stroked="f" strokeweight=".5pt">
                <v:textbox>
                  <w:txbxContent>
                    <w:p w14:paraId="724A20BF" w14:textId="66611E01" w:rsidR="004E2A04" w:rsidRPr="002179B9" w:rsidRDefault="004E2A04">
                      <w:pPr>
                        <w:rPr>
                          <w:rFonts w:ascii="Arial Narrow" w:hAnsi="Arial Narrow"/>
                          <w:color w:val="0000FF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</w:t>
                      </w:r>
                      <w:r w:rsidRPr="002179B9">
                        <w:rPr>
                          <w:rFonts w:ascii="Arial Narrow" w:hAnsi="Arial Narrow"/>
                          <w:color w:val="0000FF"/>
                        </w:rPr>
                        <w:t>Mesophyllzellen</w:t>
                      </w:r>
                    </w:p>
                    <w:p w14:paraId="16171BE3" w14:textId="77777777" w:rsidR="004E2A04" w:rsidRPr="002179B9" w:rsidRDefault="004E2A04">
                      <w:pPr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</w:pPr>
                    </w:p>
                    <w:p w14:paraId="770795FA" w14:textId="721976A8" w:rsidR="004E2A04" w:rsidRPr="002179B9" w:rsidRDefault="004E2A04">
                      <w:pPr>
                        <w:rPr>
                          <w:rFonts w:ascii="Arial Narrow" w:hAnsi="Arial Narrow"/>
                          <w:color w:val="0000FF"/>
                        </w:rPr>
                      </w:pPr>
                      <w:r w:rsidRPr="002179B9">
                        <w:rPr>
                          <w:rFonts w:ascii="Arial Narrow" w:hAnsi="Arial Narrow"/>
                          <w:color w:val="0000FF"/>
                        </w:rPr>
                        <w:t xml:space="preserve">   Zellen der Leitbündelscheide</w:t>
                      </w:r>
                    </w:p>
                    <w:p w14:paraId="4122212F" w14:textId="77777777" w:rsidR="004E2A04" w:rsidRPr="002179B9" w:rsidRDefault="004E2A04">
                      <w:pPr>
                        <w:rPr>
                          <w:rFonts w:ascii="Arial Narrow" w:hAnsi="Arial Narrow"/>
                          <w:color w:val="0000FF"/>
                          <w:sz w:val="16"/>
                          <w:szCs w:val="16"/>
                        </w:rPr>
                      </w:pPr>
                    </w:p>
                    <w:p w14:paraId="5828D9AC" w14:textId="0CEC237F" w:rsidR="004E2A04" w:rsidRPr="002179B9" w:rsidRDefault="004E2A04">
                      <w:pPr>
                        <w:rPr>
                          <w:rFonts w:ascii="Arial Narrow" w:hAnsi="Arial Narrow"/>
                          <w:color w:val="0000FF"/>
                        </w:rPr>
                      </w:pPr>
                      <w:r w:rsidRPr="002179B9">
                        <w:rPr>
                          <w:rFonts w:ascii="Arial Narrow" w:hAnsi="Arial Narrow"/>
                          <w:color w:val="0000FF"/>
                        </w:rPr>
                        <w:t xml:space="preserve">  Leitbündel</w:t>
                      </w:r>
                    </w:p>
                    <w:p w14:paraId="1D609956" w14:textId="77777777" w:rsidR="004E2A04" w:rsidRPr="002179B9" w:rsidRDefault="004E2A04">
                      <w:pPr>
                        <w:rPr>
                          <w:rFonts w:ascii="Arial Narrow" w:hAnsi="Arial Narrow"/>
                          <w:color w:val="0000FF"/>
                        </w:rPr>
                      </w:pPr>
                    </w:p>
                    <w:p w14:paraId="4D0E4F44" w14:textId="77777777" w:rsidR="004E2A04" w:rsidRPr="002179B9" w:rsidRDefault="004E2A04">
                      <w:pPr>
                        <w:rPr>
                          <w:rFonts w:ascii="Arial Narrow" w:hAnsi="Arial Narrow"/>
                          <w:color w:val="0000FF"/>
                          <w:sz w:val="48"/>
                          <w:szCs w:val="48"/>
                        </w:rPr>
                      </w:pPr>
                    </w:p>
                    <w:p w14:paraId="62EF681C" w14:textId="5F8B4B48" w:rsidR="004E2A04" w:rsidRPr="004E2A04" w:rsidRDefault="004E2A04">
                      <w:pPr>
                        <w:rPr>
                          <w:rFonts w:ascii="Arial Narrow" w:hAnsi="Arial Narrow"/>
                        </w:rPr>
                      </w:pPr>
                      <w:r w:rsidRPr="002179B9">
                        <w:rPr>
                          <w:rFonts w:ascii="Arial Narrow" w:hAnsi="Arial Narrow"/>
                          <w:color w:val="0000FF"/>
                        </w:rPr>
                        <w:t>Spaltöffnung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487974" wp14:editId="1AE3201F">
                <wp:simplePos x="0" y="0"/>
                <wp:positionH relativeFrom="column">
                  <wp:posOffset>355264</wp:posOffset>
                </wp:positionH>
                <wp:positionV relativeFrom="paragraph">
                  <wp:posOffset>19050</wp:posOffset>
                </wp:positionV>
                <wp:extent cx="1446306" cy="1721224"/>
                <wp:effectExtent l="0" t="0" r="0" b="0"/>
                <wp:wrapNone/>
                <wp:docPr id="1710919024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306" cy="1721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E86291" w14:textId="0C84ACB7" w:rsidR="004E2A04" w:rsidRPr="002179B9" w:rsidRDefault="004E2A04">
                            <w:pPr>
                              <w:rPr>
                                <w:rFonts w:ascii="Arial Narrow" w:hAnsi="Arial Narrow"/>
                                <w:color w:val="0000FF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    </w:t>
                            </w:r>
                            <w:r w:rsidRPr="002179B9">
                              <w:rPr>
                                <w:rFonts w:ascii="Arial Narrow" w:hAnsi="Arial Narrow"/>
                                <w:color w:val="0000FF"/>
                              </w:rPr>
                              <w:t>Wachsschicht</w:t>
                            </w:r>
                          </w:p>
                          <w:p w14:paraId="272C725D" w14:textId="52C27060" w:rsidR="004E2A04" w:rsidRPr="002179B9" w:rsidRDefault="004E2A04">
                            <w:pPr>
                              <w:rPr>
                                <w:rFonts w:ascii="Arial Narrow" w:hAnsi="Arial Narrow"/>
                                <w:color w:val="0000FF"/>
                              </w:rPr>
                            </w:pPr>
                            <w:r w:rsidRPr="002179B9"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             (Cuticula)</w:t>
                            </w:r>
                          </w:p>
                          <w:p w14:paraId="5B253F8E" w14:textId="77777777" w:rsidR="004E2A04" w:rsidRPr="002179B9" w:rsidRDefault="004E2A04">
                            <w:pPr>
                              <w:rPr>
                                <w:rFonts w:ascii="Arial Narrow" w:hAnsi="Arial Narrow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191370CC" w14:textId="56F3FC65" w:rsidR="004E2A04" w:rsidRPr="002179B9" w:rsidRDefault="004E2A04">
                            <w:pPr>
                              <w:rPr>
                                <w:rFonts w:ascii="Arial Narrow" w:hAnsi="Arial Narrow"/>
                                <w:color w:val="0000FF"/>
                              </w:rPr>
                            </w:pPr>
                            <w:r w:rsidRPr="002179B9"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       obere Epidermis</w:t>
                            </w:r>
                          </w:p>
                          <w:p w14:paraId="35FD09CD" w14:textId="77777777" w:rsidR="004E2A04" w:rsidRPr="002179B9" w:rsidRDefault="004E2A04">
                            <w:pPr>
                              <w:rPr>
                                <w:rFonts w:ascii="Arial Narrow" w:hAnsi="Arial Narrow"/>
                                <w:color w:val="0000FF"/>
                                <w:sz w:val="36"/>
                                <w:szCs w:val="36"/>
                              </w:rPr>
                            </w:pPr>
                          </w:p>
                          <w:p w14:paraId="57B11A5C" w14:textId="0DE4FE19" w:rsidR="004E2A04" w:rsidRPr="002179B9" w:rsidRDefault="004E2A04">
                            <w:pPr>
                              <w:rPr>
                                <w:rFonts w:ascii="Arial Narrow" w:hAnsi="Arial Narrow"/>
                                <w:color w:val="0000FF"/>
                              </w:rPr>
                            </w:pPr>
                            <w:r w:rsidRPr="002179B9"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   luftgefüllter Raum</w:t>
                            </w:r>
                          </w:p>
                          <w:p w14:paraId="3D203DA0" w14:textId="77777777" w:rsidR="004E2A04" w:rsidRPr="002179B9" w:rsidRDefault="004E2A04">
                            <w:pPr>
                              <w:rPr>
                                <w:rFonts w:ascii="Arial Narrow" w:hAnsi="Arial Narrow"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  <w:p w14:paraId="3D995D44" w14:textId="706FBC9E" w:rsidR="004E2A04" w:rsidRPr="002179B9" w:rsidRDefault="004E2A04">
                            <w:pPr>
                              <w:rPr>
                                <w:rFonts w:ascii="Arial Narrow" w:hAnsi="Arial Narrow"/>
                                <w:color w:val="0000FF"/>
                              </w:rPr>
                            </w:pPr>
                            <w:r w:rsidRPr="002179B9"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     untere Epidermis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87974" id="Textfeld 9" o:spid="_x0000_s1035" type="#_x0000_t202" style="position:absolute;margin-left:27.95pt;margin-top:1.5pt;width:113.9pt;height:135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" filled="f" stroked="f" strokeweight=".5pt">
                <v:textbox>
                  <w:txbxContent>
                    <w:p w14:paraId="00E86291" w14:textId="0C84ACB7" w:rsidR="004E2A04" w:rsidRPr="002179B9" w:rsidRDefault="004E2A04">
                      <w:pPr>
                        <w:rPr>
                          <w:rFonts w:ascii="Arial Narrow" w:hAnsi="Arial Narrow"/>
                          <w:color w:val="0000FF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    </w:t>
                      </w:r>
                      <w:r w:rsidRPr="002179B9">
                        <w:rPr>
                          <w:rFonts w:ascii="Arial Narrow" w:hAnsi="Arial Narrow"/>
                          <w:color w:val="0000FF"/>
                        </w:rPr>
                        <w:t>Wachsschicht</w:t>
                      </w:r>
                    </w:p>
                    <w:p w14:paraId="272C725D" w14:textId="52C27060" w:rsidR="004E2A04" w:rsidRPr="002179B9" w:rsidRDefault="004E2A04">
                      <w:pPr>
                        <w:rPr>
                          <w:rFonts w:ascii="Arial Narrow" w:hAnsi="Arial Narrow"/>
                          <w:color w:val="0000FF"/>
                        </w:rPr>
                      </w:pPr>
                      <w:r w:rsidRPr="002179B9">
                        <w:rPr>
                          <w:rFonts w:ascii="Arial Narrow" w:hAnsi="Arial Narrow"/>
                          <w:color w:val="0000FF"/>
                        </w:rPr>
                        <w:t xml:space="preserve">              (Cuticula)</w:t>
                      </w:r>
                    </w:p>
                    <w:p w14:paraId="5B253F8E" w14:textId="77777777" w:rsidR="004E2A04" w:rsidRPr="002179B9" w:rsidRDefault="004E2A04">
                      <w:pPr>
                        <w:rPr>
                          <w:rFonts w:ascii="Arial Narrow" w:hAnsi="Arial Narrow"/>
                          <w:color w:val="0000FF"/>
                          <w:sz w:val="20"/>
                          <w:szCs w:val="20"/>
                        </w:rPr>
                      </w:pPr>
                    </w:p>
                    <w:p w14:paraId="191370CC" w14:textId="56F3FC65" w:rsidR="004E2A04" w:rsidRPr="002179B9" w:rsidRDefault="004E2A04">
                      <w:pPr>
                        <w:rPr>
                          <w:rFonts w:ascii="Arial Narrow" w:hAnsi="Arial Narrow"/>
                          <w:color w:val="0000FF"/>
                        </w:rPr>
                      </w:pPr>
                      <w:r w:rsidRPr="002179B9">
                        <w:rPr>
                          <w:rFonts w:ascii="Arial Narrow" w:hAnsi="Arial Narrow"/>
                          <w:color w:val="0000FF"/>
                        </w:rPr>
                        <w:t xml:space="preserve">        obere Epidermis</w:t>
                      </w:r>
                    </w:p>
                    <w:p w14:paraId="35FD09CD" w14:textId="77777777" w:rsidR="004E2A04" w:rsidRPr="002179B9" w:rsidRDefault="004E2A04">
                      <w:pPr>
                        <w:rPr>
                          <w:rFonts w:ascii="Arial Narrow" w:hAnsi="Arial Narrow"/>
                          <w:color w:val="0000FF"/>
                          <w:sz w:val="36"/>
                          <w:szCs w:val="36"/>
                        </w:rPr>
                      </w:pPr>
                    </w:p>
                    <w:p w14:paraId="57B11A5C" w14:textId="0DE4FE19" w:rsidR="004E2A04" w:rsidRPr="002179B9" w:rsidRDefault="004E2A04">
                      <w:pPr>
                        <w:rPr>
                          <w:rFonts w:ascii="Arial Narrow" w:hAnsi="Arial Narrow"/>
                          <w:color w:val="0000FF"/>
                        </w:rPr>
                      </w:pPr>
                      <w:r w:rsidRPr="002179B9">
                        <w:rPr>
                          <w:rFonts w:ascii="Arial Narrow" w:hAnsi="Arial Narrow"/>
                          <w:color w:val="0000FF"/>
                        </w:rPr>
                        <w:t xml:space="preserve">    luftgefüllter Raum</w:t>
                      </w:r>
                    </w:p>
                    <w:p w14:paraId="3D203DA0" w14:textId="77777777" w:rsidR="004E2A04" w:rsidRPr="002179B9" w:rsidRDefault="004E2A04">
                      <w:pPr>
                        <w:rPr>
                          <w:rFonts w:ascii="Arial Narrow" w:hAnsi="Arial Narrow"/>
                          <w:color w:val="0000FF"/>
                          <w:sz w:val="32"/>
                          <w:szCs w:val="32"/>
                        </w:rPr>
                      </w:pPr>
                    </w:p>
                    <w:p w14:paraId="3D995D44" w14:textId="706FBC9E" w:rsidR="004E2A04" w:rsidRPr="002179B9" w:rsidRDefault="004E2A04">
                      <w:pPr>
                        <w:rPr>
                          <w:rFonts w:ascii="Arial Narrow" w:hAnsi="Arial Narrow"/>
                          <w:color w:val="0000FF"/>
                        </w:rPr>
                      </w:pPr>
                      <w:r w:rsidRPr="002179B9">
                        <w:rPr>
                          <w:rFonts w:ascii="Arial Narrow" w:hAnsi="Arial Narrow"/>
                          <w:color w:val="0000FF"/>
                        </w:rPr>
                        <w:t xml:space="preserve">      untere Epidermis</w:t>
                      </w:r>
                    </w:p>
                  </w:txbxContent>
                </v:textbox>
              </v:shape>
            </w:pict>
          </mc:Fallback>
        </mc:AlternateContent>
      </w:r>
    </w:p>
    <w:p w14:paraId="6BB8DA26" w14:textId="77777777" w:rsidR="004E2A04" w:rsidRDefault="004E2A04" w:rsidP="004E2A04"/>
    <w:p w14:paraId="654B6CAB" w14:textId="77777777" w:rsidR="004E2A04" w:rsidRDefault="004E2A04" w:rsidP="004E2A04"/>
    <w:p w14:paraId="7C03AE48" w14:textId="77777777" w:rsidR="004E2A04" w:rsidRDefault="004E2A04" w:rsidP="004E2A04"/>
    <w:p w14:paraId="62CCBE7A" w14:textId="77777777" w:rsidR="004E2A04" w:rsidRDefault="004E2A04" w:rsidP="004E2A04"/>
    <w:p w14:paraId="11AC1C1D" w14:textId="77777777" w:rsidR="004E2A04" w:rsidRDefault="004E2A04" w:rsidP="004E2A04"/>
    <w:p w14:paraId="4C870041" w14:textId="77777777" w:rsidR="004E2A04" w:rsidRDefault="004E2A04" w:rsidP="004E2A04"/>
    <w:p w14:paraId="0D183630" w14:textId="77777777" w:rsidR="004E2A04" w:rsidRDefault="004E2A04" w:rsidP="004E2A04"/>
    <w:p w14:paraId="57C8D52D" w14:textId="77777777" w:rsidR="004E2A04" w:rsidRDefault="004E2A04" w:rsidP="004E2A04"/>
    <w:p w14:paraId="7B0DC5ED" w14:textId="6909F04F" w:rsidR="004E2A04" w:rsidRDefault="004E2A04" w:rsidP="004E2A04"/>
    <w:p w14:paraId="69AEEFF1" w14:textId="77777777" w:rsidR="004E2A04" w:rsidRDefault="004E2A04" w:rsidP="004E2A04">
      <w:pPr>
        <w:spacing w:before="120"/>
      </w:pPr>
    </w:p>
    <w:p w14:paraId="05481E70" w14:textId="77777777" w:rsidR="002179B9" w:rsidRDefault="002179B9" w:rsidP="002E620C">
      <w:pPr>
        <w:rPr>
          <w:b/>
          <w:bCs/>
          <w:color w:val="0000FF"/>
        </w:rPr>
      </w:pPr>
    </w:p>
    <w:p w14:paraId="1C808537" w14:textId="77777777" w:rsidR="002179B9" w:rsidRDefault="002179B9" w:rsidP="002E620C">
      <w:pPr>
        <w:rPr>
          <w:b/>
          <w:bCs/>
          <w:color w:val="0000FF"/>
        </w:rPr>
      </w:pPr>
    </w:p>
    <w:p w14:paraId="0D28E234" w14:textId="29A68428" w:rsidR="002179B9" w:rsidRPr="002179B9" w:rsidRDefault="002179B9" w:rsidP="002E620C">
      <w:pPr>
        <w:rPr>
          <w:i/>
          <w:color w:val="0000FF"/>
        </w:rPr>
      </w:pPr>
      <w:r w:rsidRPr="002179B9">
        <w:rPr>
          <w:i/>
          <w:color w:val="0000FF"/>
        </w:rPr>
        <w:lastRenderedPageBreak/>
        <w:t>Es kann sinnvoll sein, die Zellen der Leitbündelscheide farbig auszumalen</w:t>
      </w:r>
      <w:r>
        <w:rPr>
          <w:i/>
          <w:color w:val="0000FF"/>
        </w:rPr>
        <w:t>, um sie von den Mesophyllzellen deutlich abzugrenzen. Hierfür ist jede Farbe außer Grün recht (denn grün sind nur die Chloroplasten).</w:t>
      </w:r>
    </w:p>
    <w:p w14:paraId="3D3039CE" w14:textId="4EAF9395" w:rsidR="002E620C" w:rsidRPr="00C93CC6" w:rsidRDefault="002E620C" w:rsidP="002E620C">
      <w:pPr>
        <w:rPr>
          <w:b/>
          <w:bCs/>
          <w:color w:val="0000FF"/>
        </w:rPr>
      </w:pPr>
      <w:r w:rsidRPr="00C93CC6">
        <w:rPr>
          <w:b/>
          <w:bCs/>
          <w:color w:val="0000FF"/>
        </w:rPr>
        <w:t>3</w:t>
      </w:r>
      <w:r w:rsidRPr="00C93CC6">
        <w:rPr>
          <w:b/>
          <w:bCs/>
          <w:color w:val="0000FF"/>
        </w:rPr>
        <w:tab/>
        <w:t>Chemische Vorgänge bei C4-Pflanzen</w:t>
      </w:r>
    </w:p>
    <w:p w14:paraId="16A5FF8A" w14:textId="41428F37" w:rsidR="006B381C" w:rsidRPr="00C93CC6" w:rsidRDefault="006B381C" w:rsidP="0038431D">
      <w:pPr>
        <w:spacing w:before="120"/>
        <w:jc w:val="both"/>
        <w:rPr>
          <w:bCs/>
          <w:i/>
          <w:color w:val="0000FF"/>
        </w:rPr>
      </w:pPr>
      <w:r w:rsidRPr="00C93CC6">
        <w:rPr>
          <w:bCs/>
          <w:i/>
          <w:color w:val="0000FF"/>
        </w:rPr>
        <w:t>Diese Aufgaben dienen formal als Übung für die C-Körper-Schreibweise und inhaltlich zum Kennenlernen der chemischen Vorgänge bei C4-Pflanzen. Die Aufgaben sind relativ einfach, helfen aber da</w:t>
      </w:r>
      <w:r w:rsidR="002179B9">
        <w:rPr>
          <w:bCs/>
          <w:i/>
          <w:color w:val="0000FF"/>
        </w:rPr>
        <w:t>durch</w:t>
      </w:r>
      <w:r w:rsidR="0009493F" w:rsidRPr="00C93CC6">
        <w:rPr>
          <w:bCs/>
          <w:i/>
          <w:color w:val="0000FF"/>
        </w:rPr>
        <w:t>,</w:t>
      </w:r>
      <w:r w:rsidRPr="00C93CC6">
        <w:rPr>
          <w:bCs/>
          <w:i/>
          <w:color w:val="0000FF"/>
        </w:rPr>
        <w:t xml:space="preserve"> diese Vorgänge </w:t>
      </w:r>
      <w:r w:rsidR="002179B9">
        <w:rPr>
          <w:bCs/>
          <w:i/>
          <w:color w:val="0000FF"/>
        </w:rPr>
        <w:t xml:space="preserve">gut </w:t>
      </w:r>
      <w:r w:rsidRPr="00C93CC6">
        <w:rPr>
          <w:bCs/>
          <w:i/>
          <w:color w:val="0000FF"/>
        </w:rPr>
        <w:t>zu verstehen.</w:t>
      </w:r>
    </w:p>
    <w:p w14:paraId="06085C79" w14:textId="4ED4DB47" w:rsidR="002E620C" w:rsidRPr="00C93CC6" w:rsidRDefault="002E620C" w:rsidP="00EB40FD">
      <w:pPr>
        <w:spacing w:before="240"/>
        <w:rPr>
          <w:bCs/>
          <w:color w:val="0000FF"/>
        </w:rPr>
      </w:pPr>
      <w:r w:rsidRPr="00C93CC6">
        <w:rPr>
          <w:bCs/>
          <w:color w:val="0000FF"/>
        </w:rPr>
        <w:t>3.1</w:t>
      </w:r>
      <w:r w:rsidRPr="00C93CC6">
        <w:rPr>
          <w:bCs/>
          <w:color w:val="0000FF"/>
        </w:rPr>
        <w:tab/>
        <w:t>Reduktionsschritt in der Mesophyllzelle</w:t>
      </w:r>
    </w:p>
    <w:p w14:paraId="74392657" w14:textId="79A8BA64" w:rsidR="007B3F42" w:rsidRPr="00C93CC6" w:rsidRDefault="007B3F42" w:rsidP="007B3F42">
      <w:pPr>
        <w:spacing w:before="120"/>
        <w:ind w:left="708"/>
        <w:jc w:val="both"/>
        <w:rPr>
          <w:bCs/>
          <w:i/>
          <w:color w:val="0000FF"/>
        </w:rPr>
      </w:pPr>
      <w:r w:rsidRPr="00C93CC6">
        <w:rPr>
          <w:bCs/>
          <w:i/>
          <w:color w:val="0000FF"/>
        </w:rPr>
        <w:t>In der Formelschreibweise ist bei B4 die untere Carboxygruppe nicht deprotoniert for</w:t>
      </w:r>
      <w:r w:rsidRPr="00C93CC6">
        <w:rPr>
          <w:bCs/>
          <w:i/>
          <w:color w:val="0000FF"/>
        </w:rPr>
        <w:softHyphen/>
        <w:t>mu</w:t>
      </w:r>
      <w:r w:rsidRPr="00C93CC6">
        <w:rPr>
          <w:bCs/>
          <w:i/>
          <w:color w:val="0000FF"/>
        </w:rPr>
        <w:softHyphen/>
        <w:t xml:space="preserve">liert, weil das </w:t>
      </w:r>
      <w:r w:rsidR="001833B7" w:rsidRPr="00C93CC6">
        <w:rPr>
          <w:bCs/>
          <w:i/>
          <w:color w:val="0000FF"/>
        </w:rPr>
        <w:t>bei der CO</w:t>
      </w:r>
      <w:r w:rsidR="001833B7" w:rsidRPr="00C93CC6">
        <w:rPr>
          <w:bCs/>
          <w:i/>
          <w:color w:val="0000FF"/>
          <w:vertAlign w:val="subscript"/>
        </w:rPr>
        <w:t>2</w:t>
      </w:r>
      <w:r w:rsidR="001833B7" w:rsidRPr="00C93CC6">
        <w:rPr>
          <w:bCs/>
          <w:i/>
          <w:color w:val="0000FF"/>
        </w:rPr>
        <w:t xml:space="preserve">-Freisetzung eine </w:t>
      </w:r>
      <w:r w:rsidRPr="00C93CC6">
        <w:rPr>
          <w:bCs/>
          <w:i/>
          <w:color w:val="0000FF"/>
        </w:rPr>
        <w:t>elegantere Schreibweise ergibt. Sollte ein Kursteil</w:t>
      </w:r>
      <w:r w:rsidRPr="00C93CC6">
        <w:rPr>
          <w:bCs/>
          <w:i/>
          <w:color w:val="0000FF"/>
        </w:rPr>
        <w:softHyphen/>
        <w:t>neh</w:t>
      </w:r>
      <w:r w:rsidRPr="00C93CC6">
        <w:rPr>
          <w:bCs/>
          <w:i/>
          <w:color w:val="0000FF"/>
        </w:rPr>
        <w:softHyphen/>
        <w:t xml:space="preserve">mer nachfragen: </w:t>
      </w:r>
      <w:r w:rsidR="001833B7" w:rsidRPr="00C93CC6">
        <w:rPr>
          <w:bCs/>
          <w:i/>
          <w:color w:val="0000FF"/>
        </w:rPr>
        <w:t>Auch d</w:t>
      </w:r>
      <w:r w:rsidRPr="00C93CC6">
        <w:rPr>
          <w:bCs/>
          <w:i/>
          <w:color w:val="0000FF"/>
        </w:rPr>
        <w:t>iese Schreibweise ist gerechtfertigt, weil in der Zelle unter</w:t>
      </w:r>
      <w:r w:rsidRPr="00C93CC6">
        <w:rPr>
          <w:bCs/>
          <w:i/>
          <w:color w:val="0000FF"/>
        </w:rPr>
        <w:softHyphen/>
        <w:t>schied</w:t>
      </w:r>
      <w:r w:rsidRPr="00C93CC6">
        <w:rPr>
          <w:bCs/>
          <w:i/>
          <w:color w:val="0000FF"/>
        </w:rPr>
        <w:softHyphen/>
        <w:t>liche Kombinationen von protonierten und deprotonierten Carboxy</w:t>
      </w:r>
      <w:r w:rsidR="001833B7" w:rsidRPr="00C93CC6">
        <w:rPr>
          <w:bCs/>
          <w:i/>
          <w:color w:val="0000FF"/>
        </w:rPr>
        <w:softHyphen/>
      </w:r>
      <w:r w:rsidRPr="00C93CC6">
        <w:rPr>
          <w:bCs/>
          <w:i/>
          <w:color w:val="0000FF"/>
        </w:rPr>
        <w:t>grup</w:t>
      </w:r>
      <w:r w:rsidR="001833B7" w:rsidRPr="00C93CC6">
        <w:rPr>
          <w:bCs/>
          <w:i/>
          <w:color w:val="0000FF"/>
        </w:rPr>
        <w:softHyphen/>
      </w:r>
      <w:r w:rsidRPr="00C93CC6">
        <w:rPr>
          <w:bCs/>
          <w:i/>
          <w:color w:val="0000FF"/>
        </w:rPr>
        <w:t>pen vorliegen.</w:t>
      </w:r>
    </w:p>
    <w:p w14:paraId="5E74FB3F" w14:textId="37F6C98B" w:rsidR="002E620C" w:rsidRPr="00C93CC6" w:rsidRDefault="002E620C" w:rsidP="003D79FA">
      <w:pPr>
        <w:rPr>
          <w:bCs/>
          <w:color w:val="0000FF"/>
        </w:rPr>
      </w:pPr>
      <w:r w:rsidRPr="00C93CC6">
        <w:rPr>
          <w:bCs/>
          <w:noProof/>
          <w:color w:val="0000FF"/>
        </w:rPr>
        <w:drawing>
          <wp:anchor distT="0" distB="0" distL="114300" distR="114300" simplePos="0" relativeHeight="251695104" behindDoc="0" locked="0" layoutInCell="1" allowOverlap="1" wp14:anchorId="119EA720" wp14:editId="633097A5">
            <wp:simplePos x="0" y="0"/>
            <wp:positionH relativeFrom="column">
              <wp:posOffset>908050</wp:posOffset>
            </wp:positionH>
            <wp:positionV relativeFrom="paragraph">
              <wp:posOffset>104775</wp:posOffset>
            </wp:positionV>
            <wp:extent cx="3787140" cy="577850"/>
            <wp:effectExtent l="0" t="0" r="3810" b="0"/>
            <wp:wrapSquare wrapText="bothSides"/>
            <wp:docPr id="2050357588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357588" name="Grafik 205035758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14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B2C039" w14:textId="77777777" w:rsidR="002E620C" w:rsidRPr="00C93CC6" w:rsidRDefault="002E620C" w:rsidP="003D79FA">
      <w:pPr>
        <w:rPr>
          <w:bCs/>
          <w:color w:val="0000FF"/>
        </w:rPr>
      </w:pPr>
    </w:p>
    <w:p w14:paraId="6F6E07D8" w14:textId="77777777" w:rsidR="002E620C" w:rsidRPr="00C93CC6" w:rsidRDefault="002E620C" w:rsidP="003D79FA">
      <w:pPr>
        <w:rPr>
          <w:bCs/>
          <w:color w:val="0000FF"/>
        </w:rPr>
      </w:pPr>
    </w:p>
    <w:p w14:paraId="261914C5" w14:textId="77777777" w:rsidR="002E620C" w:rsidRPr="00C93CC6" w:rsidRDefault="002E620C" w:rsidP="003D79FA">
      <w:pPr>
        <w:rPr>
          <w:bCs/>
          <w:color w:val="0000FF"/>
        </w:rPr>
      </w:pPr>
    </w:p>
    <w:p w14:paraId="1B7770D2" w14:textId="5CECAC9D" w:rsidR="002E620C" w:rsidRPr="00C93CC6" w:rsidRDefault="002E620C" w:rsidP="003D79FA">
      <w:pPr>
        <w:rPr>
          <w:rFonts w:ascii="Arial Narrow" w:hAnsi="Arial Narrow"/>
          <w:bCs/>
          <w:color w:val="0000FF"/>
        </w:rPr>
      </w:pPr>
      <w:r w:rsidRPr="00C93CC6">
        <w:rPr>
          <w:rFonts w:ascii="Arial Narrow" w:hAnsi="Arial Narrow"/>
          <w:bCs/>
          <w:color w:val="0000FF"/>
        </w:rPr>
        <w:tab/>
        <w:t xml:space="preserve">             Oxalacetat</w:t>
      </w: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  <w:t xml:space="preserve">           Malat</w:t>
      </w:r>
    </w:p>
    <w:p w14:paraId="58732FD6" w14:textId="77777777" w:rsidR="002E620C" w:rsidRPr="00C93CC6" w:rsidRDefault="002E620C" w:rsidP="003D79FA">
      <w:pPr>
        <w:rPr>
          <w:bCs/>
          <w:color w:val="0000FF"/>
        </w:rPr>
      </w:pPr>
    </w:p>
    <w:p w14:paraId="36507F92" w14:textId="2D457603" w:rsidR="002E620C" w:rsidRPr="00C93CC6" w:rsidRDefault="002E620C" w:rsidP="003D79FA">
      <w:pPr>
        <w:rPr>
          <w:bCs/>
          <w:color w:val="0000FF"/>
        </w:rPr>
      </w:pPr>
      <w:r w:rsidRPr="00C93CC6">
        <w:rPr>
          <w:bCs/>
          <w:color w:val="0000FF"/>
        </w:rPr>
        <w:t>3.2</w:t>
      </w:r>
      <w:r w:rsidRPr="00C93CC6">
        <w:rPr>
          <w:bCs/>
          <w:color w:val="0000FF"/>
        </w:rPr>
        <w:tab/>
        <w:t>Freisetzung von Kohlenstoffdioxid in de</w:t>
      </w:r>
      <w:r w:rsidR="0009493F" w:rsidRPr="00C93CC6">
        <w:rPr>
          <w:bCs/>
          <w:color w:val="0000FF"/>
        </w:rPr>
        <w:t>n</w:t>
      </w:r>
      <w:r w:rsidRPr="00C93CC6">
        <w:rPr>
          <w:bCs/>
          <w:color w:val="0000FF"/>
        </w:rPr>
        <w:t xml:space="preserve"> Zellen der Leitbündelscheide</w:t>
      </w:r>
    </w:p>
    <w:p w14:paraId="73CEC1DB" w14:textId="4304519C" w:rsidR="002E620C" w:rsidRDefault="002E620C" w:rsidP="003D79FA">
      <w:pPr>
        <w:rPr>
          <w:bCs/>
        </w:rPr>
      </w:pPr>
    </w:p>
    <w:p w14:paraId="0EE7A9F4" w14:textId="17BB9DC6" w:rsidR="00FC7556" w:rsidRPr="00FC7556" w:rsidRDefault="00FC7556" w:rsidP="00FC7556">
      <w:pPr>
        <w:jc w:val="center"/>
        <w:rPr>
          <w:bCs/>
        </w:rPr>
      </w:pPr>
      <w:r w:rsidRPr="00FC7556">
        <w:rPr>
          <w:bCs/>
          <w:noProof/>
        </w:rPr>
        <w:drawing>
          <wp:anchor distT="0" distB="0" distL="114300" distR="114300" simplePos="0" relativeHeight="251711488" behindDoc="0" locked="0" layoutInCell="1" allowOverlap="1" wp14:anchorId="427EA0B2" wp14:editId="6FEE1ECC">
            <wp:simplePos x="0" y="0"/>
            <wp:positionH relativeFrom="column">
              <wp:posOffset>828675</wp:posOffset>
            </wp:positionH>
            <wp:positionV relativeFrom="paragraph">
              <wp:posOffset>31115</wp:posOffset>
            </wp:positionV>
            <wp:extent cx="4746625" cy="570865"/>
            <wp:effectExtent l="0" t="0" r="0" b="635"/>
            <wp:wrapSquare wrapText="bothSides"/>
            <wp:docPr id="182841249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467306" w14:textId="74748DBF" w:rsidR="002E620C" w:rsidRDefault="002E620C" w:rsidP="003D79FA">
      <w:pPr>
        <w:rPr>
          <w:bCs/>
        </w:rPr>
      </w:pPr>
    </w:p>
    <w:p w14:paraId="75227838" w14:textId="77777777" w:rsidR="002E620C" w:rsidRDefault="002E620C" w:rsidP="003D79FA">
      <w:pPr>
        <w:rPr>
          <w:bCs/>
        </w:rPr>
      </w:pPr>
    </w:p>
    <w:p w14:paraId="338D1454" w14:textId="443DA007" w:rsidR="002E620C" w:rsidRPr="00C93CC6" w:rsidRDefault="002E620C" w:rsidP="003D79FA">
      <w:pPr>
        <w:rPr>
          <w:rFonts w:ascii="Arial Narrow" w:hAnsi="Arial Narrow"/>
          <w:bCs/>
          <w:color w:val="0000FF"/>
        </w:rPr>
      </w:pPr>
    </w:p>
    <w:p w14:paraId="3CD07479" w14:textId="6D4B5CD2" w:rsidR="00CF3FF2" w:rsidRPr="00C93CC6" w:rsidRDefault="00CF3FF2" w:rsidP="003D79FA">
      <w:pPr>
        <w:rPr>
          <w:rFonts w:ascii="Arial Narrow" w:hAnsi="Arial Narrow"/>
          <w:bCs/>
          <w:color w:val="0000FF"/>
        </w:rPr>
      </w:pP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  <w:t xml:space="preserve">   Malat</w:t>
      </w: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  <w:t xml:space="preserve">         Pyruvat</w:t>
      </w:r>
    </w:p>
    <w:p w14:paraId="466FD367" w14:textId="77777777" w:rsidR="002E620C" w:rsidRPr="00C93CC6" w:rsidRDefault="002E620C" w:rsidP="003D79FA">
      <w:pPr>
        <w:rPr>
          <w:bCs/>
          <w:color w:val="0000FF"/>
        </w:rPr>
      </w:pPr>
    </w:p>
    <w:p w14:paraId="712B811F" w14:textId="0F96FAF8" w:rsidR="002E620C" w:rsidRPr="00C93CC6" w:rsidRDefault="006B381C" w:rsidP="003D79FA">
      <w:pPr>
        <w:rPr>
          <w:bCs/>
          <w:color w:val="0000FF"/>
        </w:rPr>
      </w:pPr>
      <w:r w:rsidRPr="00C93CC6">
        <w:rPr>
          <w:bCs/>
          <w:color w:val="0000FF"/>
        </w:rPr>
        <w:t>3.3</w:t>
      </w:r>
      <w:r w:rsidRPr="00C93CC6">
        <w:rPr>
          <w:bCs/>
          <w:color w:val="0000FF"/>
        </w:rPr>
        <w:tab/>
        <w:t xml:space="preserve">Regeneration von </w:t>
      </w:r>
      <w:r w:rsidR="0038431D" w:rsidRPr="00C93CC6">
        <w:rPr>
          <w:bCs/>
          <w:color w:val="0000FF"/>
        </w:rPr>
        <w:t>Phosphoenolpyruvat</w:t>
      </w:r>
      <w:r w:rsidRPr="00C93CC6">
        <w:rPr>
          <w:bCs/>
          <w:color w:val="0000FF"/>
        </w:rPr>
        <w:t xml:space="preserve"> in der Mesophyllzelle</w:t>
      </w:r>
    </w:p>
    <w:p w14:paraId="42FB73FC" w14:textId="44C85328" w:rsidR="002E620C" w:rsidRPr="00C93CC6" w:rsidRDefault="006B381C" w:rsidP="003D79FA">
      <w:pPr>
        <w:rPr>
          <w:bCs/>
          <w:color w:val="0000FF"/>
        </w:rPr>
      </w:pPr>
      <w:r w:rsidRPr="00C93CC6">
        <w:rPr>
          <w:bCs/>
          <w:noProof/>
          <w:color w:val="0000FF"/>
        </w:rPr>
        <w:drawing>
          <wp:anchor distT="0" distB="0" distL="114300" distR="114300" simplePos="0" relativeHeight="251704320" behindDoc="0" locked="0" layoutInCell="1" allowOverlap="1" wp14:anchorId="542AFB06" wp14:editId="00CCC285">
            <wp:simplePos x="0" y="0"/>
            <wp:positionH relativeFrom="column">
              <wp:posOffset>973455</wp:posOffset>
            </wp:positionH>
            <wp:positionV relativeFrom="paragraph">
              <wp:posOffset>175895</wp:posOffset>
            </wp:positionV>
            <wp:extent cx="3319145" cy="518160"/>
            <wp:effectExtent l="0" t="0" r="0" b="0"/>
            <wp:wrapSquare wrapText="bothSides"/>
            <wp:docPr id="1604627208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627208" name="Grafik 160462720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14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8AFFD6" w14:textId="77777777" w:rsidR="002E620C" w:rsidRPr="00C93CC6" w:rsidRDefault="002E620C" w:rsidP="003D79FA">
      <w:pPr>
        <w:rPr>
          <w:bCs/>
          <w:color w:val="0000FF"/>
        </w:rPr>
      </w:pPr>
    </w:p>
    <w:p w14:paraId="455DE521" w14:textId="77777777" w:rsidR="002E620C" w:rsidRPr="00C93CC6" w:rsidRDefault="002E620C" w:rsidP="003D79FA">
      <w:pPr>
        <w:rPr>
          <w:bCs/>
          <w:color w:val="0000FF"/>
        </w:rPr>
      </w:pPr>
    </w:p>
    <w:p w14:paraId="67219FC8" w14:textId="77777777" w:rsidR="006B381C" w:rsidRPr="00C93CC6" w:rsidRDefault="006B381C" w:rsidP="003D79FA">
      <w:pPr>
        <w:rPr>
          <w:bCs/>
          <w:color w:val="0000FF"/>
        </w:rPr>
      </w:pPr>
    </w:p>
    <w:p w14:paraId="111D4947" w14:textId="0A3466A4" w:rsidR="006B381C" w:rsidRPr="00C93CC6" w:rsidRDefault="006B381C" w:rsidP="003D79FA">
      <w:pPr>
        <w:rPr>
          <w:rFonts w:ascii="Arial Narrow" w:hAnsi="Arial Narrow"/>
          <w:bCs/>
          <w:color w:val="0000FF"/>
        </w:rPr>
      </w:pP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  <w:t xml:space="preserve">   Pyruvat</w:t>
      </w: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  <w:t xml:space="preserve">   </w:t>
      </w:r>
      <w:r w:rsidR="0038431D" w:rsidRPr="00C93CC6">
        <w:rPr>
          <w:rFonts w:ascii="Arial Narrow" w:hAnsi="Arial Narrow"/>
          <w:bCs/>
          <w:color w:val="0000FF"/>
        </w:rPr>
        <w:t xml:space="preserve"> Phosphoenol-</w:t>
      </w:r>
    </w:p>
    <w:p w14:paraId="39D0A337" w14:textId="7DD2C928" w:rsidR="006B381C" w:rsidRPr="00C93CC6" w:rsidRDefault="006B381C" w:rsidP="003D79FA">
      <w:pPr>
        <w:rPr>
          <w:rFonts w:ascii="Arial Narrow" w:hAnsi="Arial Narrow"/>
          <w:bCs/>
          <w:color w:val="0000FF"/>
        </w:rPr>
      </w:pP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</w:r>
      <w:r w:rsidRPr="00C93CC6">
        <w:rPr>
          <w:rFonts w:ascii="Arial Narrow" w:hAnsi="Arial Narrow"/>
          <w:bCs/>
          <w:color w:val="0000FF"/>
        </w:rPr>
        <w:tab/>
        <w:t xml:space="preserve">    </w:t>
      </w:r>
      <w:r w:rsidR="0038431D" w:rsidRPr="00C93CC6">
        <w:rPr>
          <w:rFonts w:ascii="Arial Narrow" w:hAnsi="Arial Narrow"/>
          <w:bCs/>
          <w:color w:val="0000FF"/>
        </w:rPr>
        <w:t>pyruvat (PEP)</w:t>
      </w:r>
    </w:p>
    <w:p w14:paraId="69DBC3EC" w14:textId="271CF594" w:rsidR="006B381C" w:rsidRPr="00C93CC6" w:rsidRDefault="006B381C" w:rsidP="0038431D">
      <w:pPr>
        <w:spacing w:before="120"/>
        <w:jc w:val="both"/>
        <w:rPr>
          <w:bCs/>
          <w:i/>
          <w:color w:val="0000FF"/>
        </w:rPr>
      </w:pPr>
      <w:r w:rsidRPr="00C93CC6">
        <w:rPr>
          <w:bCs/>
          <w:i/>
          <w:color w:val="0000FF"/>
        </w:rPr>
        <w:t>Im Regenerationsschritt wird vereinfachen</w:t>
      </w:r>
      <w:r w:rsidR="0038431D" w:rsidRPr="00C93CC6">
        <w:rPr>
          <w:bCs/>
          <w:i/>
          <w:color w:val="0000FF"/>
        </w:rPr>
        <w:t>d</w:t>
      </w:r>
      <w:r w:rsidRPr="00C93CC6">
        <w:rPr>
          <w:bCs/>
          <w:i/>
          <w:color w:val="0000FF"/>
        </w:rPr>
        <w:t xml:space="preserve"> angenommen, dass ATP in ADP gespalten </w:t>
      </w:r>
      <w:r w:rsidR="0038431D" w:rsidRPr="00C93CC6">
        <w:rPr>
          <w:bCs/>
          <w:i/>
          <w:color w:val="0000FF"/>
        </w:rPr>
        <w:t>würde</w:t>
      </w:r>
      <w:r w:rsidRPr="00C93CC6">
        <w:rPr>
          <w:bCs/>
          <w:i/>
          <w:color w:val="0000FF"/>
        </w:rPr>
        <w:t xml:space="preserve"> und seine dritte Phosphatgruppe auf den C3-Körper </w:t>
      </w:r>
      <w:r w:rsidR="0038431D" w:rsidRPr="00C93CC6">
        <w:rPr>
          <w:bCs/>
          <w:i/>
          <w:color w:val="0000FF"/>
        </w:rPr>
        <w:t>übertrüge</w:t>
      </w:r>
      <w:r w:rsidRPr="00C93CC6">
        <w:rPr>
          <w:bCs/>
          <w:i/>
          <w:color w:val="0000FF"/>
        </w:rPr>
        <w:t>. Im Rahmen des Schulunter</w:t>
      </w:r>
      <w:r w:rsidR="00EB40FD" w:rsidRPr="00C93CC6">
        <w:rPr>
          <w:bCs/>
          <w:i/>
          <w:color w:val="0000FF"/>
        </w:rPr>
        <w:softHyphen/>
      </w:r>
      <w:r w:rsidRPr="00C93CC6">
        <w:rPr>
          <w:bCs/>
          <w:i/>
          <w:color w:val="0000FF"/>
        </w:rPr>
        <w:t>richts ist es nicht notwendig, auf die exakten Verhältnisse (Bildung von AMP, Bildung und Spal</w:t>
      </w:r>
      <w:r w:rsidR="00EB40FD" w:rsidRPr="00C93CC6">
        <w:rPr>
          <w:bCs/>
          <w:i/>
          <w:color w:val="0000FF"/>
        </w:rPr>
        <w:softHyphen/>
      </w:r>
      <w:r w:rsidRPr="00C93CC6">
        <w:rPr>
          <w:bCs/>
          <w:i/>
          <w:color w:val="0000FF"/>
        </w:rPr>
        <w:t>tung von Pyrophosphat) einzugehen</w:t>
      </w:r>
      <w:r w:rsidR="0038431D" w:rsidRPr="00C93CC6">
        <w:rPr>
          <w:bCs/>
          <w:i/>
          <w:color w:val="0000FF"/>
        </w:rPr>
        <w:t>, weil dieses (isolierte) Wissen den Kursteilnehmern keinen Zugewinn bringt (vgl. Abb. 91.1 in Linder Biologie. Schroedel 2010, Seite 91).</w:t>
      </w:r>
    </w:p>
    <w:p w14:paraId="755F6A5F" w14:textId="6CF6D6CF" w:rsidR="009157ED" w:rsidRPr="009157ED" w:rsidRDefault="000C0D5A" w:rsidP="009157ED">
      <w:pPr>
        <w:rPr>
          <w:bCs/>
          <w:i/>
          <w:noProof/>
          <w:color w:val="0000FF"/>
        </w:rPr>
      </w:pPr>
      <w:r w:rsidRPr="00C93CC6">
        <w:rPr>
          <w:bCs/>
          <w:color w:val="0000FF"/>
        </w:rPr>
        <w:lastRenderedPageBreak/>
        <w:t>3.4</w:t>
      </w:r>
      <w:r w:rsidRPr="00C93CC6">
        <w:rPr>
          <w:bCs/>
          <w:color w:val="0000FF"/>
        </w:rPr>
        <w:tab/>
        <w:t>Überblick über die Vorgänge bei C4-Pflanzen</w:t>
      </w:r>
      <w:r w:rsidRPr="00C93CC6">
        <w:rPr>
          <w:bCs/>
          <w:i/>
          <w:noProof/>
          <w:color w:val="0000FF"/>
        </w:rPr>
        <w:t xml:space="preserve"> </w:t>
      </w:r>
      <w:r w:rsidR="009157ED" w:rsidRPr="009157ED">
        <w:rPr>
          <w:bCs/>
          <w:i/>
          <w:noProof/>
          <w:color w:val="0000FF"/>
        </w:rPr>
        <w:drawing>
          <wp:inline distT="0" distB="0" distL="0" distR="0" wp14:anchorId="53C9877B" wp14:editId="4E0704ED">
            <wp:extent cx="5760720" cy="2995295"/>
            <wp:effectExtent l="0" t="0" r="0" b="0"/>
            <wp:docPr id="1068026795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8C6E6" w14:textId="6880C5E8" w:rsidR="00EB40FD" w:rsidRDefault="00EB40FD" w:rsidP="006B381C">
      <w:pPr>
        <w:rPr>
          <w:bCs/>
          <w:i/>
        </w:rPr>
      </w:pPr>
    </w:p>
    <w:p w14:paraId="7E7864A1" w14:textId="77777777" w:rsidR="000C0D5A" w:rsidRDefault="000C0D5A" w:rsidP="00EB40FD">
      <w:pPr>
        <w:jc w:val="both"/>
        <w:rPr>
          <w:bCs/>
          <w:i/>
          <w:color w:val="0000FF"/>
        </w:rPr>
      </w:pPr>
    </w:p>
    <w:p w14:paraId="46370B2E" w14:textId="583431C4" w:rsidR="000C0D5A" w:rsidRDefault="000C0D5A" w:rsidP="00EB40FD">
      <w:pPr>
        <w:jc w:val="both"/>
        <w:rPr>
          <w:bCs/>
          <w:i/>
          <w:color w:val="0000FF"/>
        </w:rPr>
      </w:pPr>
      <w:r>
        <w:rPr>
          <w:bCs/>
          <w:i/>
          <w:color w:val="0000FF"/>
        </w:rPr>
        <w:t>Die Aufgabe, das obige Schema selbständig zu entwerfen, ist sehr anspruchsvoll. Deshalb kann Einzelbetreuung der Kursteilnehmer notwendig sein. Am besten gleichen die Kursteilnehmer ihre Lösungen untereinander ab.</w:t>
      </w:r>
    </w:p>
    <w:p w14:paraId="6DBB4723" w14:textId="55D25BDA" w:rsidR="006C0B9A" w:rsidRDefault="006C0B9A" w:rsidP="00EB40FD">
      <w:pPr>
        <w:jc w:val="both"/>
        <w:rPr>
          <w:bCs/>
          <w:i/>
          <w:color w:val="0000FF"/>
        </w:rPr>
      </w:pPr>
      <w:r>
        <w:rPr>
          <w:bCs/>
          <w:i/>
          <w:color w:val="0000FF"/>
        </w:rPr>
        <w:t>Die Lösung kann ggf. aber auch viel einfacher ausfallen, z. B. so:</w:t>
      </w:r>
    </w:p>
    <w:p w14:paraId="538DCDD5" w14:textId="77777777" w:rsidR="006C0B9A" w:rsidRDefault="006C0B9A" w:rsidP="00EB40FD">
      <w:pPr>
        <w:jc w:val="both"/>
        <w:rPr>
          <w:bCs/>
          <w:i/>
          <w:color w:val="0000FF"/>
        </w:rPr>
      </w:pPr>
    </w:p>
    <w:p w14:paraId="2E5DD204" w14:textId="322BB6DC" w:rsidR="006C0B9A" w:rsidRPr="006C0B9A" w:rsidRDefault="006C0B9A" w:rsidP="006C0B9A">
      <w:pPr>
        <w:jc w:val="both"/>
        <w:rPr>
          <w:bCs/>
          <w:i/>
          <w:color w:val="0000FF"/>
        </w:rPr>
      </w:pPr>
      <w:r w:rsidRPr="006C0B9A">
        <w:rPr>
          <w:bCs/>
          <w:i/>
          <w:color w:val="0000FF"/>
        </w:rPr>
        <w:drawing>
          <wp:inline distT="0" distB="0" distL="0" distR="0" wp14:anchorId="48062247" wp14:editId="5212E412">
            <wp:extent cx="3865880" cy="3187902"/>
            <wp:effectExtent l="0" t="0" r="1270" b="0"/>
            <wp:docPr id="2006073272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880" cy="318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472AF" w14:textId="77777777" w:rsidR="006C0B9A" w:rsidRDefault="006C0B9A" w:rsidP="00EB40FD">
      <w:pPr>
        <w:jc w:val="both"/>
        <w:rPr>
          <w:bCs/>
          <w:i/>
          <w:color w:val="0000FF"/>
        </w:rPr>
      </w:pPr>
    </w:p>
    <w:p w14:paraId="5A768945" w14:textId="77777777" w:rsidR="000C0D5A" w:rsidRDefault="000C0D5A" w:rsidP="00EB40FD">
      <w:pPr>
        <w:jc w:val="both"/>
        <w:rPr>
          <w:bCs/>
          <w:i/>
          <w:color w:val="0000FF"/>
        </w:rPr>
      </w:pPr>
    </w:p>
    <w:p w14:paraId="188B5CB0" w14:textId="48B4C857" w:rsidR="006B381C" w:rsidRPr="00C93CC6" w:rsidRDefault="006B381C" w:rsidP="00EB40FD">
      <w:pPr>
        <w:jc w:val="both"/>
        <w:rPr>
          <w:bCs/>
          <w:i/>
          <w:color w:val="0000FF"/>
        </w:rPr>
      </w:pPr>
      <w:r w:rsidRPr="00C93CC6">
        <w:rPr>
          <w:bCs/>
          <w:i/>
          <w:color w:val="0000FF"/>
        </w:rPr>
        <w:t xml:space="preserve">Was auf diesem Arbeitsblatt </w:t>
      </w:r>
      <w:r w:rsidR="00DB481D" w:rsidRPr="00C93CC6">
        <w:rPr>
          <w:bCs/>
          <w:i/>
          <w:color w:val="0000FF"/>
        </w:rPr>
        <w:t xml:space="preserve">zum Thema C4-Pflanzen </w:t>
      </w:r>
      <w:r w:rsidRPr="00C93CC6">
        <w:rPr>
          <w:bCs/>
          <w:i/>
          <w:color w:val="0000FF"/>
        </w:rPr>
        <w:t>noch fehlt, ist der Vergleich der Photosyn</w:t>
      </w:r>
      <w:r w:rsidR="00EB40FD" w:rsidRPr="00C93CC6">
        <w:rPr>
          <w:bCs/>
          <w:i/>
          <w:color w:val="0000FF"/>
        </w:rPr>
        <w:softHyphen/>
      </w:r>
      <w:r w:rsidRPr="00C93CC6">
        <w:rPr>
          <w:bCs/>
          <w:i/>
          <w:color w:val="0000FF"/>
        </w:rPr>
        <w:t>theseraten bei C3- und C4-Pflanzen bei verschiedenen äußeren Bedingungen.</w:t>
      </w:r>
    </w:p>
    <w:p w14:paraId="6D4D5153" w14:textId="77777777" w:rsidR="006B381C" w:rsidRDefault="006B381C" w:rsidP="006B381C">
      <w:pPr>
        <w:spacing w:before="120"/>
        <w:rPr>
          <w:bCs/>
        </w:rPr>
      </w:pPr>
    </w:p>
    <w:p w14:paraId="0FA7BBBD" w14:textId="539FD511" w:rsidR="006B381C" w:rsidRPr="006B381C" w:rsidRDefault="006B381C" w:rsidP="006B381C">
      <w:pPr>
        <w:spacing w:before="120"/>
        <w:jc w:val="right"/>
        <w:rPr>
          <w:bCs/>
          <w:sz w:val="20"/>
          <w:szCs w:val="20"/>
        </w:rPr>
      </w:pPr>
      <w:r w:rsidRPr="006B381C">
        <w:rPr>
          <w:bCs/>
          <w:sz w:val="20"/>
          <w:szCs w:val="20"/>
        </w:rPr>
        <w:t>Thomas Nickl, Juni 2024</w:t>
      </w:r>
      <w:r w:rsidR="006C0B9A">
        <w:rPr>
          <w:bCs/>
          <w:sz w:val="20"/>
          <w:szCs w:val="20"/>
        </w:rPr>
        <w:t>, ergänzt April 2025</w:t>
      </w:r>
    </w:p>
    <w:sectPr w:rsidR="006B381C" w:rsidRPr="006B38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33"/>
    <w:rsid w:val="00036176"/>
    <w:rsid w:val="000512CD"/>
    <w:rsid w:val="00090469"/>
    <w:rsid w:val="0009493F"/>
    <w:rsid w:val="000A4A26"/>
    <w:rsid w:val="000B3306"/>
    <w:rsid w:val="000C0D5A"/>
    <w:rsid w:val="000E7B4B"/>
    <w:rsid w:val="000F7833"/>
    <w:rsid w:val="001833B7"/>
    <w:rsid w:val="002102A9"/>
    <w:rsid w:val="002179B9"/>
    <w:rsid w:val="00245132"/>
    <w:rsid w:val="002A513A"/>
    <w:rsid w:val="002D0EE9"/>
    <w:rsid w:val="002D24D3"/>
    <w:rsid w:val="002E620C"/>
    <w:rsid w:val="003319FB"/>
    <w:rsid w:val="00342D22"/>
    <w:rsid w:val="0038431D"/>
    <w:rsid w:val="00397693"/>
    <w:rsid w:val="003B27EF"/>
    <w:rsid w:val="003D79FA"/>
    <w:rsid w:val="004817A0"/>
    <w:rsid w:val="004E2A04"/>
    <w:rsid w:val="0051731E"/>
    <w:rsid w:val="005527A3"/>
    <w:rsid w:val="005B3598"/>
    <w:rsid w:val="00601B76"/>
    <w:rsid w:val="0063597C"/>
    <w:rsid w:val="006B0DDF"/>
    <w:rsid w:val="006B381C"/>
    <w:rsid w:val="006C0B9A"/>
    <w:rsid w:val="006D73F4"/>
    <w:rsid w:val="00747DE0"/>
    <w:rsid w:val="007639D1"/>
    <w:rsid w:val="007A3900"/>
    <w:rsid w:val="007B3F42"/>
    <w:rsid w:val="0080627A"/>
    <w:rsid w:val="00893645"/>
    <w:rsid w:val="008A60B2"/>
    <w:rsid w:val="009157ED"/>
    <w:rsid w:val="0097569A"/>
    <w:rsid w:val="00980D13"/>
    <w:rsid w:val="00992127"/>
    <w:rsid w:val="009B5266"/>
    <w:rsid w:val="009F5FBF"/>
    <w:rsid w:val="00B669E3"/>
    <w:rsid w:val="00BE5464"/>
    <w:rsid w:val="00BF77B3"/>
    <w:rsid w:val="00C321BF"/>
    <w:rsid w:val="00C52E1D"/>
    <w:rsid w:val="00C93CC6"/>
    <w:rsid w:val="00CF3FF2"/>
    <w:rsid w:val="00D61033"/>
    <w:rsid w:val="00DB481D"/>
    <w:rsid w:val="00DE7F6A"/>
    <w:rsid w:val="00DF43B3"/>
    <w:rsid w:val="00E477C2"/>
    <w:rsid w:val="00EA3A7E"/>
    <w:rsid w:val="00EB40FD"/>
    <w:rsid w:val="00F661CF"/>
    <w:rsid w:val="00FC7556"/>
    <w:rsid w:val="00FE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CEA8"/>
  <w15:chartTrackingRefBased/>
  <w15:docId w15:val="{A09A20B6-183B-46A8-83DB-923825A9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B2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992127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1387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3</cp:revision>
  <cp:lastPrinted>2025-04-21T09:10:00Z</cp:lastPrinted>
  <dcterms:created xsi:type="dcterms:W3CDTF">2025-04-21T09:09:00Z</dcterms:created>
  <dcterms:modified xsi:type="dcterms:W3CDTF">2025-04-21T09:11:00Z</dcterms:modified>
</cp:coreProperties>
</file>