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F3FA9" w14:textId="5335554C" w:rsidR="00D76AE8" w:rsidRPr="00184BF9" w:rsidRDefault="00184BF9" w:rsidP="00184BF9">
      <w:pPr>
        <w:jc w:val="center"/>
        <w:rPr>
          <w:b/>
          <w:bCs/>
          <w:sz w:val="32"/>
          <w:szCs w:val="32"/>
        </w:rPr>
      </w:pPr>
      <w:bookmarkStart w:id="0" w:name="_Hlk166081152"/>
      <w:bookmarkEnd w:id="0"/>
      <w:r w:rsidRPr="00184BF9">
        <w:rPr>
          <w:b/>
          <w:bCs/>
          <w:sz w:val="32"/>
          <w:szCs w:val="32"/>
        </w:rPr>
        <w:t>Biologie Jahrgangsstufe 13 im LehrplanPLUS</w:t>
      </w:r>
    </w:p>
    <w:p w14:paraId="2D895D35" w14:textId="3E6E9468" w:rsidR="00184BF9" w:rsidRDefault="00184BF9" w:rsidP="00184BF9">
      <w:pPr>
        <w:jc w:val="center"/>
        <w:rPr>
          <w:b/>
          <w:bCs/>
          <w:sz w:val="40"/>
          <w:szCs w:val="40"/>
        </w:rPr>
      </w:pPr>
      <w:r w:rsidRPr="00184BF9">
        <w:rPr>
          <w:b/>
          <w:bCs/>
          <w:sz w:val="40"/>
          <w:szCs w:val="40"/>
        </w:rPr>
        <w:t xml:space="preserve">V </w:t>
      </w:r>
      <w:r w:rsidR="001B417E">
        <w:rPr>
          <w:b/>
          <w:bCs/>
          <w:sz w:val="40"/>
          <w:szCs w:val="40"/>
        </w:rPr>
        <w:t>Stoffwechselphysiologie der Zelle</w:t>
      </w:r>
    </w:p>
    <w:p w14:paraId="20EF9E53" w14:textId="7EA8FB21" w:rsidR="001B417E" w:rsidRPr="001B417E" w:rsidRDefault="001B417E" w:rsidP="001B417E">
      <w:pPr>
        <w:spacing w:before="120" w:after="120"/>
        <w:jc w:val="center"/>
        <w:rPr>
          <w:b/>
          <w:bCs/>
          <w:sz w:val="36"/>
          <w:szCs w:val="36"/>
        </w:rPr>
      </w:pPr>
      <w:r w:rsidRPr="001B417E">
        <w:rPr>
          <w:b/>
          <w:bCs/>
          <w:sz w:val="36"/>
          <w:szCs w:val="36"/>
        </w:rPr>
        <w:t xml:space="preserve">1 </w:t>
      </w:r>
      <w:r>
        <w:rPr>
          <w:b/>
          <w:bCs/>
          <w:sz w:val="36"/>
          <w:szCs w:val="36"/>
        </w:rPr>
        <w:t xml:space="preserve">  </w:t>
      </w:r>
      <w:r w:rsidRPr="001B417E">
        <w:rPr>
          <w:b/>
          <w:bCs/>
          <w:sz w:val="36"/>
          <w:szCs w:val="36"/>
        </w:rPr>
        <w:t>Aufbau von energiereichen Stoffen (Assimilation)</w:t>
      </w:r>
    </w:p>
    <w:p w14:paraId="2D97166B" w14:textId="5B2A7933" w:rsidR="00184BF9" w:rsidRPr="00621170" w:rsidRDefault="00184BF9" w:rsidP="00184BF9">
      <w:pPr>
        <w:jc w:val="center"/>
      </w:pPr>
      <w:r w:rsidRPr="00933580">
        <w:t xml:space="preserve">Thomas Nickl, </w:t>
      </w:r>
      <w:r w:rsidR="00933580" w:rsidRPr="00933580">
        <w:t>im Juni</w:t>
      </w:r>
      <w:r w:rsidRPr="00933580">
        <w:t xml:space="preserve"> </w:t>
      </w:r>
      <w:r w:rsidRPr="00621170">
        <w:t>2024</w:t>
      </w:r>
      <w:r w:rsidR="007D22A1" w:rsidRPr="00621170">
        <w:t xml:space="preserve">, überarbeitet im </w:t>
      </w:r>
      <w:r w:rsidR="00621170" w:rsidRPr="00621170">
        <w:t xml:space="preserve">September </w:t>
      </w:r>
      <w:r w:rsidR="007D22A1" w:rsidRPr="00621170">
        <w:t>2025</w:t>
      </w:r>
    </w:p>
    <w:p w14:paraId="501F8D6F" w14:textId="77777777" w:rsidR="00671AA8" w:rsidRDefault="00671AA8" w:rsidP="00671AA8"/>
    <w:tbl>
      <w:tblPr>
        <w:tblStyle w:val="Tabellenraster"/>
        <w:tblW w:w="0" w:type="auto"/>
        <w:tblLook w:val="04A0" w:firstRow="1" w:lastRow="0" w:firstColumn="1" w:lastColumn="0" w:noHBand="0" w:noVBand="1"/>
      </w:tblPr>
      <w:tblGrid>
        <w:gridCol w:w="9062"/>
      </w:tblGrid>
      <w:tr w:rsidR="00671AA8" w14:paraId="61552D6D" w14:textId="77777777" w:rsidTr="00B95F05">
        <w:tc>
          <w:tcPr>
            <w:tcW w:w="9062" w:type="dxa"/>
            <w:shd w:val="clear" w:color="auto" w:fill="FFCE3C"/>
          </w:tcPr>
          <w:p w14:paraId="6581B623" w14:textId="631B8F45" w:rsidR="00671AA8" w:rsidRPr="00E9621A" w:rsidRDefault="00671AA8" w:rsidP="00B95F05">
            <w:pPr>
              <w:jc w:val="center"/>
              <w:rPr>
                <w:rFonts w:ascii="Times New Roman" w:hAnsi="Times New Roman" w:cs="Times New Roman"/>
                <w:color w:val="000000" w:themeColor="text1"/>
              </w:rPr>
            </w:pPr>
            <w:r w:rsidRPr="00E9621A">
              <w:rPr>
                <w:rFonts w:ascii="Times New Roman" w:hAnsi="Times New Roman" w:cs="Times New Roman"/>
                <w:color w:val="000000" w:themeColor="text1"/>
              </w:rPr>
              <w:t>Bitte lesen Sie meine allgemeinen Anmerkungen zur Jahrgangsstufe 13 zu den Aspekten:</w:t>
            </w:r>
          </w:p>
          <w:p w14:paraId="3C353C40" w14:textId="6DAAF83B" w:rsidR="00671AA8" w:rsidRPr="00982FDE" w:rsidRDefault="00671AA8" w:rsidP="00B95F05">
            <w:pPr>
              <w:jc w:val="center"/>
              <w:rPr>
                <w:rFonts w:ascii="Times New Roman" w:hAnsi="Times New Roman" w:cs="Times New Roman"/>
              </w:rPr>
            </w:pPr>
            <w:r w:rsidRPr="00E9621A">
              <w:rPr>
                <w:rFonts w:ascii="Times New Roman" w:hAnsi="Times New Roman" w:cs="Times New Roman"/>
                <w:color w:val="000000" w:themeColor="text1"/>
              </w:rPr>
              <w:t>Situation in der 13. Jahrgangsstufe Biologie, Kompetenzen, Berufsbilder und Medien.</w:t>
            </w:r>
            <w:r w:rsidR="00E9621A" w:rsidRPr="00E9621A">
              <w:rPr>
                <w:rFonts w:ascii="Times New Roman" w:hAnsi="Times New Roman" w:cs="Times New Roman"/>
                <w:color w:val="000000" w:themeColor="text1"/>
              </w:rPr>
              <w:t xml:space="preserve"> </w:t>
            </w:r>
            <w:hyperlink r:id="rId7" w:history="1">
              <w:r w:rsidR="00E9621A" w:rsidRPr="00E9621A">
                <w:rPr>
                  <w:rStyle w:val="Hyperlink"/>
                  <w:rFonts w:ascii="Arial Narrow" w:hAnsi="Arial Narrow"/>
                  <w:color w:val="0070C0"/>
                </w:rPr>
                <w:t>[docx]</w:t>
              </w:r>
            </w:hyperlink>
            <w:r w:rsidR="00E9621A" w:rsidRPr="00E9621A">
              <w:rPr>
                <w:rFonts w:ascii="Arial Narrow" w:hAnsi="Arial Narrow"/>
                <w:color w:val="0070C0"/>
              </w:rPr>
              <w:t xml:space="preserve"> </w:t>
            </w:r>
            <w:hyperlink r:id="rId8" w:history="1">
              <w:r w:rsidR="00E9621A" w:rsidRPr="00E9621A">
                <w:rPr>
                  <w:rStyle w:val="Hyperlink"/>
                  <w:rFonts w:ascii="Arial Narrow" w:hAnsi="Arial Narrow"/>
                  <w:color w:val="0070C0"/>
                </w:rPr>
                <w:t>[pdf]</w:t>
              </w:r>
            </w:hyperlink>
          </w:p>
        </w:tc>
      </w:tr>
    </w:tbl>
    <w:p w14:paraId="22E2B7B7" w14:textId="338707F8" w:rsidR="00184BF9" w:rsidRPr="00340528" w:rsidRDefault="00184BF9">
      <w:pPr>
        <w:rPr>
          <w:color w:val="7030A0"/>
        </w:rPr>
      </w:pPr>
    </w:p>
    <w:p w14:paraId="3F191108" w14:textId="4581112F" w:rsidR="00184BF9" w:rsidRPr="00340528" w:rsidRDefault="00184BF9" w:rsidP="00184BF9">
      <w:pPr>
        <w:spacing w:after="120"/>
        <w:rPr>
          <w:color w:val="7030A0"/>
        </w:rPr>
      </w:pPr>
      <w:hyperlink w:anchor="SWPS01" w:history="1">
        <w:r w:rsidRPr="00340528">
          <w:rPr>
            <w:rStyle w:val="Hyperlink"/>
            <w:color w:val="7030A0"/>
          </w:rPr>
          <w:t xml:space="preserve">Allgemeine Vorbemerkungen zur </w:t>
        </w:r>
        <w:r w:rsidR="001B417E" w:rsidRPr="00340528">
          <w:rPr>
            <w:rStyle w:val="Hyperlink"/>
            <w:color w:val="7030A0"/>
          </w:rPr>
          <w:t>Stoffwechselphysiologie der Zelle</w:t>
        </w:r>
      </w:hyperlink>
    </w:p>
    <w:p w14:paraId="6505B060" w14:textId="726F690E" w:rsidR="00184BF9" w:rsidRPr="00340528" w:rsidRDefault="00184BF9" w:rsidP="00184BF9">
      <w:pPr>
        <w:spacing w:after="120"/>
        <w:rPr>
          <w:color w:val="7030A0"/>
        </w:rPr>
      </w:pPr>
      <w:hyperlink w:anchor="SWPS02" w:history="1">
        <w:r w:rsidRPr="00340528">
          <w:rPr>
            <w:rStyle w:val="Hyperlink"/>
            <w:color w:val="7030A0"/>
          </w:rPr>
          <w:t>Zeitplan</w:t>
        </w:r>
      </w:hyperlink>
    </w:p>
    <w:p w14:paraId="501ECFD6" w14:textId="45CCFD67" w:rsidR="00184BF9" w:rsidRPr="00340528" w:rsidRDefault="00184BF9" w:rsidP="00184BF9">
      <w:pPr>
        <w:spacing w:after="120"/>
        <w:rPr>
          <w:b/>
          <w:bCs/>
          <w:color w:val="7030A0"/>
        </w:rPr>
      </w:pPr>
      <w:r w:rsidRPr="00340528">
        <w:rPr>
          <w:b/>
          <w:bCs/>
          <w:color w:val="7030A0"/>
        </w:rPr>
        <w:t xml:space="preserve">V </w:t>
      </w:r>
      <w:r w:rsidR="001B417E" w:rsidRPr="00340528">
        <w:rPr>
          <w:b/>
          <w:bCs/>
          <w:color w:val="7030A0"/>
        </w:rPr>
        <w:t xml:space="preserve"> </w:t>
      </w:r>
      <w:r w:rsidR="00C64735" w:rsidRPr="00340528">
        <w:rPr>
          <w:b/>
          <w:bCs/>
          <w:color w:val="7030A0"/>
        </w:rPr>
        <w:t>Stoffwechselphysiologie der Zelle</w:t>
      </w:r>
    </w:p>
    <w:p w14:paraId="74F4F68E" w14:textId="6B02681E" w:rsidR="00AE75BE" w:rsidRPr="00340528" w:rsidRDefault="00AE75BE" w:rsidP="00AE75BE">
      <w:pPr>
        <w:rPr>
          <w:b/>
          <w:bCs/>
          <w:color w:val="7030A0"/>
        </w:rPr>
      </w:pPr>
      <w:hyperlink w:anchor="SWPS03" w:history="1">
        <w:r w:rsidRPr="00340528">
          <w:rPr>
            <w:rStyle w:val="Hyperlink"/>
            <w:b/>
            <w:bCs/>
            <w:color w:val="7030A0"/>
          </w:rPr>
          <w:t>1   Aufbau von energiereichen Stoffen</w:t>
        </w:r>
      </w:hyperlink>
    </w:p>
    <w:p w14:paraId="74A3AB7B" w14:textId="6C6D6885" w:rsidR="00AE75BE" w:rsidRPr="00340528" w:rsidRDefault="00AE75BE" w:rsidP="00AE75BE">
      <w:pPr>
        <w:rPr>
          <w:color w:val="7030A0"/>
        </w:rPr>
      </w:pPr>
      <w:r w:rsidRPr="00340528">
        <w:rPr>
          <w:color w:val="7030A0"/>
        </w:rPr>
        <w:tab/>
      </w:r>
      <w:hyperlink w:anchor="SWPS04" w:history="1">
        <w:r w:rsidRPr="00340528">
          <w:rPr>
            <w:rStyle w:val="Hyperlink"/>
            <w:color w:val="7030A0"/>
          </w:rPr>
          <w:t>1.1   Die Photosynthese</w:t>
        </w:r>
      </w:hyperlink>
    </w:p>
    <w:p w14:paraId="45F67E4D" w14:textId="3403C8D9" w:rsidR="00AE75BE" w:rsidRPr="00340528" w:rsidRDefault="00AE75BE" w:rsidP="00AE75BE">
      <w:pPr>
        <w:rPr>
          <w:color w:val="7030A0"/>
        </w:rPr>
      </w:pPr>
      <w:r w:rsidRPr="00340528">
        <w:rPr>
          <w:color w:val="7030A0"/>
        </w:rPr>
        <w:tab/>
      </w:r>
      <w:r w:rsidRPr="00340528">
        <w:rPr>
          <w:color w:val="7030A0"/>
        </w:rPr>
        <w:tab/>
      </w:r>
      <w:hyperlink w:anchor="SWPS05" w:history="1">
        <w:r w:rsidRPr="00340528">
          <w:rPr>
            <w:rStyle w:val="Hyperlink"/>
            <w:color w:val="7030A0"/>
          </w:rPr>
          <w:t>1.1.1</w:t>
        </w:r>
        <w:r w:rsidRPr="00340528">
          <w:rPr>
            <w:rStyle w:val="Hyperlink"/>
            <w:color w:val="7030A0"/>
          </w:rPr>
          <w:tab/>
          <w:t>Gesamtgleichung</w:t>
        </w:r>
      </w:hyperlink>
    </w:p>
    <w:p w14:paraId="1C582A1D" w14:textId="7386D1EA" w:rsidR="00AE75BE" w:rsidRPr="00340528" w:rsidRDefault="00AE75BE" w:rsidP="00AE75BE">
      <w:pPr>
        <w:rPr>
          <w:color w:val="7030A0"/>
        </w:rPr>
      </w:pPr>
      <w:r w:rsidRPr="00340528">
        <w:rPr>
          <w:color w:val="7030A0"/>
        </w:rPr>
        <w:tab/>
      </w:r>
      <w:r w:rsidRPr="00340528">
        <w:rPr>
          <w:color w:val="7030A0"/>
        </w:rPr>
        <w:tab/>
      </w:r>
      <w:hyperlink w:anchor="SWPS06" w:history="1">
        <w:r w:rsidRPr="00340528">
          <w:rPr>
            <w:rStyle w:val="Hyperlink"/>
            <w:color w:val="7030A0"/>
          </w:rPr>
          <w:t>1.1.2</w:t>
        </w:r>
        <w:r w:rsidRPr="00340528">
          <w:rPr>
            <w:rStyle w:val="Hyperlink"/>
            <w:color w:val="7030A0"/>
          </w:rPr>
          <w:tab/>
          <w:t>Photosynthese als Redox-Reaktion</w:t>
        </w:r>
      </w:hyperlink>
    </w:p>
    <w:p w14:paraId="7D5461B7" w14:textId="6C63BEF7" w:rsidR="00AE75BE" w:rsidRPr="00340528" w:rsidRDefault="00AE75BE" w:rsidP="00AE75BE">
      <w:pPr>
        <w:rPr>
          <w:color w:val="7030A0"/>
        </w:rPr>
      </w:pPr>
      <w:r w:rsidRPr="00340528">
        <w:rPr>
          <w:color w:val="7030A0"/>
        </w:rPr>
        <w:tab/>
      </w:r>
      <w:r w:rsidRPr="00340528">
        <w:rPr>
          <w:color w:val="7030A0"/>
        </w:rPr>
        <w:tab/>
      </w:r>
      <w:hyperlink w:anchor="SWPS07" w:history="1">
        <w:r w:rsidRPr="00340528">
          <w:rPr>
            <w:rStyle w:val="Hyperlink"/>
            <w:color w:val="7030A0"/>
          </w:rPr>
          <w:t>1.1.3</w:t>
        </w:r>
        <w:r w:rsidRPr="00340528">
          <w:rPr>
            <w:rStyle w:val="Hyperlink"/>
            <w:color w:val="7030A0"/>
          </w:rPr>
          <w:tab/>
          <w:t>Photosynthese als endotherme Reaktion</w:t>
        </w:r>
      </w:hyperlink>
    </w:p>
    <w:p w14:paraId="293598C0" w14:textId="6FA3216B" w:rsidR="00AE75BE" w:rsidRPr="00340528" w:rsidRDefault="00AE75BE" w:rsidP="00AE75BE">
      <w:pPr>
        <w:rPr>
          <w:color w:val="7030A0"/>
        </w:rPr>
      </w:pPr>
      <w:r w:rsidRPr="00340528">
        <w:rPr>
          <w:color w:val="7030A0"/>
        </w:rPr>
        <w:tab/>
      </w:r>
      <w:r w:rsidRPr="00340528">
        <w:rPr>
          <w:color w:val="7030A0"/>
        </w:rPr>
        <w:tab/>
      </w:r>
      <w:hyperlink w:anchor="SWPS08" w:history="1">
        <w:r w:rsidRPr="00340528">
          <w:rPr>
            <w:rStyle w:val="Hyperlink"/>
            <w:color w:val="7030A0"/>
          </w:rPr>
          <w:t>1.1.4</w:t>
        </w:r>
        <w:r w:rsidRPr="00340528">
          <w:rPr>
            <w:rStyle w:val="Hyperlink"/>
            <w:color w:val="7030A0"/>
          </w:rPr>
          <w:tab/>
          <w:t>Assimilation durch photoautotrophe Lebewesen</w:t>
        </w:r>
      </w:hyperlink>
    </w:p>
    <w:p w14:paraId="0831CD8D" w14:textId="5F64E997" w:rsidR="00AE75BE" w:rsidRPr="00340528" w:rsidRDefault="00AE75BE" w:rsidP="00AE75BE">
      <w:pPr>
        <w:rPr>
          <w:color w:val="7030A0"/>
        </w:rPr>
      </w:pPr>
      <w:r w:rsidRPr="00340528">
        <w:rPr>
          <w:color w:val="7030A0"/>
        </w:rPr>
        <w:tab/>
      </w:r>
      <w:hyperlink w:anchor="SWPS09" w:history="1">
        <w:r w:rsidRPr="00340528">
          <w:rPr>
            <w:rStyle w:val="Hyperlink"/>
            <w:color w:val="7030A0"/>
          </w:rPr>
          <w:t>1.2   Abhängigkeit der Photosyntheserate von abiotischen Faktoren</w:t>
        </w:r>
      </w:hyperlink>
    </w:p>
    <w:p w14:paraId="79A75EDB" w14:textId="5D26570A" w:rsidR="00AE75BE" w:rsidRPr="00340528" w:rsidRDefault="00AE75BE" w:rsidP="00AE75BE">
      <w:pPr>
        <w:rPr>
          <w:color w:val="7030A0"/>
        </w:rPr>
      </w:pPr>
      <w:r w:rsidRPr="00340528">
        <w:rPr>
          <w:color w:val="7030A0"/>
        </w:rPr>
        <w:tab/>
      </w:r>
      <w:r w:rsidRPr="00340528">
        <w:rPr>
          <w:color w:val="7030A0"/>
        </w:rPr>
        <w:tab/>
      </w:r>
      <w:hyperlink w:anchor="SWPS10" w:history="1">
        <w:r w:rsidRPr="00340528">
          <w:rPr>
            <w:rStyle w:val="Hyperlink"/>
            <w:color w:val="7030A0"/>
          </w:rPr>
          <w:t>1.2.1</w:t>
        </w:r>
        <w:r w:rsidRPr="00340528">
          <w:rPr>
            <w:rStyle w:val="Hyperlink"/>
            <w:color w:val="7030A0"/>
          </w:rPr>
          <w:tab/>
          <w:t>Lichtqualität</w:t>
        </w:r>
      </w:hyperlink>
    </w:p>
    <w:p w14:paraId="24EEE016" w14:textId="1A21EB43" w:rsidR="00AE75BE" w:rsidRPr="00340528" w:rsidRDefault="00AE75BE" w:rsidP="00AE75BE">
      <w:pPr>
        <w:rPr>
          <w:color w:val="7030A0"/>
        </w:rPr>
      </w:pPr>
      <w:r w:rsidRPr="00340528">
        <w:rPr>
          <w:color w:val="7030A0"/>
        </w:rPr>
        <w:tab/>
      </w:r>
      <w:r w:rsidRPr="00340528">
        <w:rPr>
          <w:color w:val="7030A0"/>
        </w:rPr>
        <w:tab/>
      </w:r>
      <w:hyperlink w:anchor="SWPS11" w:history="1">
        <w:r w:rsidRPr="00340528">
          <w:rPr>
            <w:rStyle w:val="Hyperlink"/>
            <w:color w:val="7030A0"/>
          </w:rPr>
          <w:t>1.2.2</w:t>
        </w:r>
        <w:r w:rsidRPr="00340528">
          <w:rPr>
            <w:rStyle w:val="Hyperlink"/>
            <w:color w:val="7030A0"/>
          </w:rPr>
          <w:tab/>
          <w:t>Beleuchtungsstärke</w:t>
        </w:r>
      </w:hyperlink>
    </w:p>
    <w:p w14:paraId="7B176E73" w14:textId="7CB53BC6" w:rsidR="00AE75BE" w:rsidRPr="00340528" w:rsidRDefault="00AE75BE" w:rsidP="00AE75BE">
      <w:pPr>
        <w:rPr>
          <w:color w:val="7030A0"/>
        </w:rPr>
      </w:pPr>
      <w:r w:rsidRPr="00340528">
        <w:rPr>
          <w:color w:val="7030A0"/>
        </w:rPr>
        <w:tab/>
      </w:r>
      <w:r w:rsidRPr="00340528">
        <w:rPr>
          <w:color w:val="7030A0"/>
        </w:rPr>
        <w:tab/>
      </w:r>
      <w:hyperlink w:anchor="SWPS12" w:history="1">
        <w:r w:rsidRPr="00340528">
          <w:rPr>
            <w:rStyle w:val="Hyperlink"/>
            <w:color w:val="7030A0"/>
          </w:rPr>
          <w:t>1.2.3</w:t>
        </w:r>
        <w:r w:rsidRPr="00340528">
          <w:rPr>
            <w:rStyle w:val="Hyperlink"/>
            <w:color w:val="7030A0"/>
          </w:rPr>
          <w:tab/>
          <w:t>Kohlenstoffdioxid-Konzentration</w:t>
        </w:r>
      </w:hyperlink>
    </w:p>
    <w:p w14:paraId="4CF53666" w14:textId="1A6F04B9" w:rsidR="00AE75BE" w:rsidRPr="00340528" w:rsidRDefault="00AE75BE" w:rsidP="00AE75BE">
      <w:pPr>
        <w:rPr>
          <w:color w:val="7030A0"/>
        </w:rPr>
      </w:pPr>
      <w:r w:rsidRPr="00340528">
        <w:rPr>
          <w:color w:val="7030A0"/>
        </w:rPr>
        <w:tab/>
      </w:r>
      <w:r w:rsidRPr="00340528">
        <w:rPr>
          <w:color w:val="7030A0"/>
        </w:rPr>
        <w:tab/>
      </w:r>
      <w:hyperlink w:anchor="SWPS13" w:history="1">
        <w:r w:rsidRPr="00340528">
          <w:rPr>
            <w:rStyle w:val="Hyperlink"/>
            <w:color w:val="7030A0"/>
          </w:rPr>
          <w:t>1.2.4</w:t>
        </w:r>
        <w:r w:rsidRPr="00340528">
          <w:rPr>
            <w:rStyle w:val="Hyperlink"/>
            <w:color w:val="7030A0"/>
          </w:rPr>
          <w:tab/>
          <w:t>Temperatur</w:t>
        </w:r>
      </w:hyperlink>
    </w:p>
    <w:p w14:paraId="7634D45F" w14:textId="7BEC0CA3" w:rsidR="00AE75BE" w:rsidRPr="00340528" w:rsidRDefault="00AE75BE" w:rsidP="00AE75BE">
      <w:pPr>
        <w:rPr>
          <w:color w:val="7030A0"/>
        </w:rPr>
      </w:pPr>
      <w:r w:rsidRPr="00340528">
        <w:rPr>
          <w:color w:val="7030A0"/>
        </w:rPr>
        <w:tab/>
      </w:r>
      <w:r w:rsidRPr="00340528">
        <w:rPr>
          <w:color w:val="7030A0"/>
        </w:rPr>
        <w:tab/>
      </w:r>
      <w:hyperlink w:anchor="SWPS14" w:history="1">
        <w:r w:rsidRPr="00340528">
          <w:rPr>
            <w:rStyle w:val="Hyperlink"/>
            <w:color w:val="7030A0"/>
          </w:rPr>
          <w:t>1.2.5</w:t>
        </w:r>
        <w:r w:rsidRPr="00340528">
          <w:rPr>
            <w:rStyle w:val="Hyperlink"/>
            <w:color w:val="7030A0"/>
          </w:rPr>
          <w:tab/>
          <w:t>Bedeutung der Außenfaktoren</w:t>
        </w:r>
      </w:hyperlink>
    </w:p>
    <w:p w14:paraId="63C4413D" w14:textId="33DEE79A" w:rsidR="00AE75BE" w:rsidRPr="00340528" w:rsidRDefault="00AE75BE" w:rsidP="00AE75BE">
      <w:pPr>
        <w:rPr>
          <w:color w:val="7030A0"/>
        </w:rPr>
      </w:pPr>
      <w:r w:rsidRPr="00340528">
        <w:rPr>
          <w:color w:val="7030A0"/>
        </w:rPr>
        <w:tab/>
      </w:r>
      <w:hyperlink w:anchor="SWPS15" w:history="1">
        <w:r w:rsidRPr="00340528">
          <w:rPr>
            <w:rStyle w:val="Hyperlink"/>
            <w:color w:val="7030A0"/>
          </w:rPr>
          <w:t>1.3   Farbstoffe der Photosynthese</w:t>
        </w:r>
      </w:hyperlink>
    </w:p>
    <w:p w14:paraId="7B079D65" w14:textId="0D3BE17D" w:rsidR="00AE75BE" w:rsidRPr="00340528" w:rsidRDefault="00AE75BE" w:rsidP="00AE75BE">
      <w:pPr>
        <w:rPr>
          <w:color w:val="7030A0"/>
        </w:rPr>
      </w:pPr>
      <w:r w:rsidRPr="00340528">
        <w:rPr>
          <w:color w:val="7030A0"/>
        </w:rPr>
        <w:tab/>
      </w:r>
      <w:r w:rsidRPr="00340528">
        <w:rPr>
          <w:color w:val="7030A0"/>
        </w:rPr>
        <w:tab/>
      </w:r>
      <w:hyperlink w:anchor="SWPS16" w:history="1">
        <w:r w:rsidRPr="00340528">
          <w:rPr>
            <w:rStyle w:val="Hyperlink"/>
            <w:color w:val="7030A0"/>
          </w:rPr>
          <w:t>1.3.1</w:t>
        </w:r>
        <w:r w:rsidRPr="00340528">
          <w:rPr>
            <w:rStyle w:val="Hyperlink"/>
            <w:color w:val="7030A0"/>
          </w:rPr>
          <w:tab/>
          <w:t>Chromatographie</w:t>
        </w:r>
      </w:hyperlink>
    </w:p>
    <w:p w14:paraId="6E2E1C88" w14:textId="077DEC36" w:rsidR="00AE75BE" w:rsidRPr="00340528" w:rsidRDefault="00AE75BE" w:rsidP="00AE75BE">
      <w:pPr>
        <w:rPr>
          <w:color w:val="7030A0"/>
        </w:rPr>
      </w:pPr>
      <w:r w:rsidRPr="00340528">
        <w:rPr>
          <w:color w:val="7030A0"/>
        </w:rPr>
        <w:tab/>
      </w:r>
      <w:r w:rsidRPr="00340528">
        <w:rPr>
          <w:color w:val="7030A0"/>
        </w:rPr>
        <w:tab/>
      </w:r>
      <w:hyperlink w:anchor="SWPS17" w:history="1">
        <w:r w:rsidRPr="00340528">
          <w:rPr>
            <w:rStyle w:val="Hyperlink"/>
            <w:color w:val="7030A0"/>
          </w:rPr>
          <w:t>1.3.2</w:t>
        </w:r>
        <w:r w:rsidRPr="00340528">
          <w:rPr>
            <w:rStyle w:val="Hyperlink"/>
            <w:color w:val="7030A0"/>
          </w:rPr>
          <w:tab/>
          <w:t>Photosynthese-Farbstoffe</w:t>
        </w:r>
      </w:hyperlink>
    </w:p>
    <w:p w14:paraId="7A097C86" w14:textId="1E876457" w:rsidR="00AE75BE" w:rsidRPr="00340528" w:rsidRDefault="00AE75BE" w:rsidP="00AE75BE">
      <w:pPr>
        <w:rPr>
          <w:color w:val="7030A0"/>
        </w:rPr>
      </w:pPr>
      <w:r w:rsidRPr="00340528">
        <w:rPr>
          <w:color w:val="7030A0"/>
        </w:rPr>
        <w:tab/>
      </w:r>
      <w:hyperlink w:anchor="SWPS18" w:history="1">
        <w:r w:rsidRPr="00340528">
          <w:rPr>
            <w:rStyle w:val="Hyperlink"/>
            <w:color w:val="7030A0"/>
          </w:rPr>
          <w:t>1.4   Angepasstheiten an die Photosynthese</w:t>
        </w:r>
      </w:hyperlink>
    </w:p>
    <w:p w14:paraId="58FB08E7" w14:textId="119018F2" w:rsidR="00AE75BE" w:rsidRPr="00340528" w:rsidRDefault="00AE75BE" w:rsidP="00AE75BE">
      <w:pPr>
        <w:rPr>
          <w:color w:val="7030A0"/>
        </w:rPr>
      </w:pPr>
      <w:r w:rsidRPr="00340528">
        <w:rPr>
          <w:color w:val="7030A0"/>
        </w:rPr>
        <w:tab/>
      </w:r>
      <w:r w:rsidRPr="00340528">
        <w:rPr>
          <w:color w:val="7030A0"/>
        </w:rPr>
        <w:tab/>
      </w:r>
      <w:hyperlink w:anchor="SWPS19" w:history="1">
        <w:r w:rsidRPr="00340528">
          <w:rPr>
            <w:rStyle w:val="Hyperlink"/>
            <w:color w:val="7030A0"/>
          </w:rPr>
          <w:t>1.4.1</w:t>
        </w:r>
        <w:r w:rsidRPr="00340528">
          <w:rPr>
            <w:rStyle w:val="Hyperlink"/>
            <w:color w:val="7030A0"/>
          </w:rPr>
          <w:tab/>
          <w:t>Schatten- und Sonnenblätter</w:t>
        </w:r>
      </w:hyperlink>
    </w:p>
    <w:p w14:paraId="3191793C" w14:textId="77BF3D50" w:rsidR="00AE75BE" w:rsidRPr="00340528" w:rsidRDefault="00AE75BE" w:rsidP="00AE75BE">
      <w:pPr>
        <w:rPr>
          <w:color w:val="7030A0"/>
        </w:rPr>
      </w:pPr>
      <w:r w:rsidRPr="00340528">
        <w:rPr>
          <w:color w:val="7030A0"/>
        </w:rPr>
        <w:tab/>
      </w:r>
      <w:r w:rsidRPr="00340528">
        <w:rPr>
          <w:color w:val="7030A0"/>
        </w:rPr>
        <w:tab/>
      </w:r>
      <w:hyperlink w:anchor="SWPS20" w:history="1">
        <w:r w:rsidRPr="00340528">
          <w:rPr>
            <w:rStyle w:val="Hyperlink"/>
            <w:color w:val="7030A0"/>
          </w:rPr>
          <w:t>1.4.2</w:t>
        </w:r>
        <w:r w:rsidRPr="00340528">
          <w:rPr>
            <w:rStyle w:val="Hyperlink"/>
            <w:color w:val="7030A0"/>
          </w:rPr>
          <w:tab/>
          <w:t>Stoffaustausch an der Blattoberfläche</w:t>
        </w:r>
      </w:hyperlink>
    </w:p>
    <w:p w14:paraId="34E4BB2E" w14:textId="618CEAEB" w:rsidR="00AE75BE" w:rsidRPr="00340528" w:rsidRDefault="00AE75BE" w:rsidP="00AE75BE">
      <w:pPr>
        <w:rPr>
          <w:color w:val="7030A0"/>
        </w:rPr>
      </w:pPr>
      <w:r w:rsidRPr="00340528">
        <w:rPr>
          <w:color w:val="7030A0"/>
        </w:rPr>
        <w:tab/>
      </w:r>
      <w:r w:rsidRPr="00340528">
        <w:rPr>
          <w:color w:val="7030A0"/>
        </w:rPr>
        <w:tab/>
      </w:r>
      <w:hyperlink w:anchor="SWPS21" w:history="1">
        <w:r w:rsidRPr="00340528">
          <w:rPr>
            <w:rStyle w:val="Hyperlink"/>
            <w:color w:val="7030A0"/>
          </w:rPr>
          <w:t>1.4.3</w:t>
        </w:r>
        <w:r w:rsidRPr="00340528">
          <w:rPr>
            <w:rStyle w:val="Hyperlink"/>
            <w:color w:val="7030A0"/>
          </w:rPr>
          <w:tab/>
          <w:t>Feinbau des Chloroplasten</w:t>
        </w:r>
      </w:hyperlink>
    </w:p>
    <w:p w14:paraId="45ED9905" w14:textId="1D785E62" w:rsidR="00AE75BE" w:rsidRPr="00340528" w:rsidRDefault="00AE75BE" w:rsidP="00AE75BE">
      <w:pPr>
        <w:rPr>
          <w:i/>
          <w:iCs/>
          <w:color w:val="7030A0"/>
        </w:rPr>
      </w:pPr>
      <w:r w:rsidRPr="00340528">
        <w:rPr>
          <w:i/>
          <w:iCs/>
          <w:color w:val="7030A0"/>
        </w:rPr>
        <w:tab/>
      </w:r>
      <w:r w:rsidRPr="00340528">
        <w:rPr>
          <w:i/>
          <w:iCs/>
          <w:color w:val="7030A0"/>
        </w:rPr>
        <w:tab/>
      </w:r>
      <w:hyperlink w:anchor="SWPS22" w:history="1">
        <w:r w:rsidRPr="00340528">
          <w:rPr>
            <w:rStyle w:val="Hyperlink"/>
            <w:i/>
            <w:iCs/>
            <w:color w:val="7030A0"/>
          </w:rPr>
          <w:t>1.4.4</w:t>
        </w:r>
        <w:r w:rsidRPr="00340528">
          <w:rPr>
            <w:rStyle w:val="Hyperlink"/>
            <w:i/>
            <w:iCs/>
            <w:color w:val="7030A0"/>
          </w:rPr>
          <w:tab/>
          <w:t>Lichtsammelkomplexe</w:t>
        </w:r>
        <w:r w:rsidR="00726B99" w:rsidRPr="00340528">
          <w:rPr>
            <w:rStyle w:val="Hyperlink"/>
            <w:i/>
            <w:iCs/>
            <w:color w:val="7030A0"/>
          </w:rPr>
          <w:t xml:space="preserve"> (nur eA)</w:t>
        </w:r>
      </w:hyperlink>
    </w:p>
    <w:p w14:paraId="47142F54" w14:textId="533D16CF" w:rsidR="00AE75BE" w:rsidRPr="00340528" w:rsidRDefault="00AE75BE" w:rsidP="00AE75BE">
      <w:pPr>
        <w:rPr>
          <w:color w:val="7030A0"/>
        </w:rPr>
      </w:pPr>
      <w:r w:rsidRPr="00340528">
        <w:rPr>
          <w:color w:val="7030A0"/>
        </w:rPr>
        <w:tab/>
      </w:r>
      <w:hyperlink w:anchor="SWPS23" w:history="1">
        <w:r w:rsidRPr="00340528">
          <w:rPr>
            <w:rStyle w:val="Hyperlink"/>
            <w:color w:val="7030A0"/>
          </w:rPr>
          <w:t>1.5   Zweigeteilte Photosynthese</w:t>
        </w:r>
      </w:hyperlink>
    </w:p>
    <w:p w14:paraId="6C689389" w14:textId="0FC865D3" w:rsidR="00AE75BE" w:rsidRPr="00340528" w:rsidRDefault="00AE75BE" w:rsidP="00AE75BE">
      <w:pPr>
        <w:rPr>
          <w:color w:val="7030A0"/>
        </w:rPr>
      </w:pPr>
      <w:r w:rsidRPr="00340528">
        <w:rPr>
          <w:color w:val="7030A0"/>
        </w:rPr>
        <w:tab/>
      </w:r>
      <w:r w:rsidRPr="00340528">
        <w:rPr>
          <w:color w:val="7030A0"/>
        </w:rPr>
        <w:tab/>
      </w:r>
      <w:hyperlink w:anchor="SWPS24" w:history="1">
        <w:r w:rsidRPr="00340528">
          <w:rPr>
            <w:rStyle w:val="Hyperlink"/>
            <w:color w:val="7030A0"/>
          </w:rPr>
          <w:t>1.5.1</w:t>
        </w:r>
        <w:r w:rsidRPr="00340528">
          <w:rPr>
            <w:rStyle w:val="Hyperlink"/>
            <w:color w:val="7030A0"/>
          </w:rPr>
          <w:tab/>
          <w:t>Übersicht</w:t>
        </w:r>
      </w:hyperlink>
    </w:p>
    <w:p w14:paraId="02F0EFCD" w14:textId="5E4D8ECE" w:rsidR="00AE75BE" w:rsidRPr="00340528" w:rsidRDefault="00AE75BE" w:rsidP="00AE75BE">
      <w:pPr>
        <w:rPr>
          <w:color w:val="7030A0"/>
        </w:rPr>
      </w:pPr>
      <w:r w:rsidRPr="00340528">
        <w:rPr>
          <w:color w:val="7030A0"/>
        </w:rPr>
        <w:tab/>
      </w:r>
      <w:r w:rsidRPr="00340528">
        <w:rPr>
          <w:color w:val="7030A0"/>
        </w:rPr>
        <w:tab/>
      </w:r>
      <w:hyperlink w:anchor="SWPS25" w:history="1">
        <w:r w:rsidRPr="00340528">
          <w:rPr>
            <w:rStyle w:val="Hyperlink"/>
            <w:color w:val="7030A0"/>
          </w:rPr>
          <w:t>1.5.2</w:t>
        </w:r>
        <w:r w:rsidRPr="00340528">
          <w:rPr>
            <w:rStyle w:val="Hyperlink"/>
            <w:color w:val="7030A0"/>
          </w:rPr>
          <w:tab/>
        </w:r>
        <w:r w:rsidR="00AE49F4" w:rsidRPr="00340528">
          <w:rPr>
            <w:rStyle w:val="Hyperlink"/>
            <w:color w:val="7030A0"/>
          </w:rPr>
          <w:t xml:space="preserve">Der Kurzzeit-Energiespeicher </w:t>
        </w:r>
        <w:r w:rsidRPr="00340528">
          <w:rPr>
            <w:rStyle w:val="Hyperlink"/>
            <w:color w:val="7030A0"/>
          </w:rPr>
          <w:t>ATP</w:t>
        </w:r>
      </w:hyperlink>
    </w:p>
    <w:p w14:paraId="702C36DB" w14:textId="1662A227" w:rsidR="00AE75BE" w:rsidRPr="00340528" w:rsidRDefault="00AE75BE" w:rsidP="00AE75BE">
      <w:pPr>
        <w:rPr>
          <w:color w:val="7030A0"/>
        </w:rPr>
      </w:pPr>
      <w:r w:rsidRPr="00340528">
        <w:rPr>
          <w:color w:val="7030A0"/>
        </w:rPr>
        <w:tab/>
      </w:r>
      <w:r w:rsidRPr="00340528">
        <w:rPr>
          <w:color w:val="7030A0"/>
        </w:rPr>
        <w:tab/>
      </w:r>
      <w:hyperlink w:anchor="SWPS26" w:history="1">
        <w:r w:rsidRPr="00340528">
          <w:rPr>
            <w:rStyle w:val="Hyperlink"/>
            <w:color w:val="7030A0"/>
          </w:rPr>
          <w:t>1.5.3</w:t>
        </w:r>
        <w:r w:rsidRPr="00340528">
          <w:rPr>
            <w:rStyle w:val="Hyperlink"/>
            <w:color w:val="7030A0"/>
          </w:rPr>
          <w:tab/>
        </w:r>
        <w:r w:rsidR="00AE49F4" w:rsidRPr="00340528">
          <w:rPr>
            <w:rStyle w:val="Hyperlink"/>
            <w:color w:val="7030A0"/>
          </w:rPr>
          <w:t xml:space="preserve">Der Kurzzeit-Energiespeicher </w:t>
        </w:r>
        <w:r w:rsidRPr="00340528">
          <w:rPr>
            <w:rStyle w:val="Hyperlink"/>
            <w:color w:val="7030A0"/>
          </w:rPr>
          <w:t>NADPH</w:t>
        </w:r>
      </w:hyperlink>
    </w:p>
    <w:p w14:paraId="6B414FEB" w14:textId="5D1F931E" w:rsidR="00AE75BE" w:rsidRPr="00340528" w:rsidRDefault="00AE75BE" w:rsidP="00AE75BE">
      <w:pPr>
        <w:rPr>
          <w:i/>
          <w:iCs/>
          <w:color w:val="7030A0"/>
        </w:rPr>
      </w:pPr>
      <w:r w:rsidRPr="00340528">
        <w:rPr>
          <w:i/>
          <w:iCs/>
          <w:color w:val="7030A0"/>
        </w:rPr>
        <w:tab/>
      </w:r>
      <w:r w:rsidRPr="00340528">
        <w:rPr>
          <w:i/>
          <w:iCs/>
          <w:color w:val="7030A0"/>
        </w:rPr>
        <w:tab/>
      </w:r>
      <w:hyperlink w:anchor="SWPS27" w:history="1">
        <w:r w:rsidRPr="00340528">
          <w:rPr>
            <w:rStyle w:val="Hyperlink"/>
            <w:i/>
            <w:iCs/>
            <w:color w:val="7030A0"/>
          </w:rPr>
          <w:t>1.5.4</w:t>
        </w:r>
        <w:r w:rsidRPr="00340528">
          <w:rPr>
            <w:rStyle w:val="Hyperlink"/>
            <w:i/>
            <w:iCs/>
            <w:color w:val="7030A0"/>
          </w:rPr>
          <w:tab/>
          <w:t>Tracer-Methode (nur eA)</w:t>
        </w:r>
      </w:hyperlink>
    </w:p>
    <w:p w14:paraId="43A3CB8E" w14:textId="37B83BEF" w:rsidR="00AE75BE" w:rsidRPr="00340528" w:rsidRDefault="00AE75BE" w:rsidP="00AE75BE">
      <w:pPr>
        <w:rPr>
          <w:color w:val="7030A0"/>
        </w:rPr>
      </w:pPr>
      <w:r w:rsidRPr="00340528">
        <w:rPr>
          <w:color w:val="7030A0"/>
        </w:rPr>
        <w:tab/>
      </w:r>
      <w:hyperlink w:anchor="SWPS28" w:history="1">
        <w:r w:rsidRPr="00340528">
          <w:rPr>
            <w:rStyle w:val="Hyperlink"/>
            <w:color w:val="7030A0"/>
          </w:rPr>
          <w:t>1.6   Lichtabhängige Reaktionen</w:t>
        </w:r>
      </w:hyperlink>
    </w:p>
    <w:p w14:paraId="7DC4D0B0" w14:textId="339A7CFB" w:rsidR="00AE75BE" w:rsidRPr="00340528" w:rsidRDefault="00AE75BE" w:rsidP="00AE75BE">
      <w:pPr>
        <w:rPr>
          <w:color w:val="7030A0"/>
        </w:rPr>
      </w:pPr>
      <w:r w:rsidRPr="00340528">
        <w:rPr>
          <w:color w:val="7030A0"/>
        </w:rPr>
        <w:tab/>
      </w:r>
      <w:r w:rsidRPr="00340528">
        <w:rPr>
          <w:color w:val="7030A0"/>
        </w:rPr>
        <w:tab/>
      </w:r>
      <w:hyperlink w:anchor="SWPS29" w:history="1">
        <w:r w:rsidRPr="00340528">
          <w:rPr>
            <w:rStyle w:val="Hyperlink"/>
            <w:color w:val="7030A0"/>
          </w:rPr>
          <w:t>1.6.1</w:t>
        </w:r>
        <w:r w:rsidRPr="00340528">
          <w:rPr>
            <w:rStyle w:val="Hyperlink"/>
            <w:color w:val="7030A0"/>
          </w:rPr>
          <w:tab/>
          <w:t>Energetisches Modell der NADPH-Bildung</w:t>
        </w:r>
      </w:hyperlink>
    </w:p>
    <w:p w14:paraId="0286E26F" w14:textId="186A3CFE" w:rsidR="00AE75BE" w:rsidRPr="00340528" w:rsidRDefault="00AE75BE" w:rsidP="00AE75BE">
      <w:pPr>
        <w:rPr>
          <w:color w:val="7030A0"/>
        </w:rPr>
      </w:pPr>
      <w:r w:rsidRPr="00340528">
        <w:rPr>
          <w:color w:val="7030A0"/>
        </w:rPr>
        <w:tab/>
      </w:r>
      <w:r w:rsidRPr="00340528">
        <w:rPr>
          <w:color w:val="7030A0"/>
        </w:rPr>
        <w:tab/>
      </w:r>
      <w:hyperlink w:anchor="SWPS30" w:history="1">
        <w:r w:rsidRPr="00340528">
          <w:rPr>
            <w:rStyle w:val="Hyperlink"/>
            <w:color w:val="7030A0"/>
          </w:rPr>
          <w:t>1.6.2</w:t>
        </w:r>
        <w:r w:rsidRPr="00340528">
          <w:rPr>
            <w:rStyle w:val="Hyperlink"/>
            <w:color w:val="7030A0"/>
          </w:rPr>
          <w:tab/>
          <w:t>Chemiosmotisches Modell der ATP-Bildung</w:t>
        </w:r>
      </w:hyperlink>
    </w:p>
    <w:p w14:paraId="0BA95E6C" w14:textId="1FB150A2" w:rsidR="00AE75BE" w:rsidRPr="00340528" w:rsidRDefault="00AE75BE" w:rsidP="00AE75BE">
      <w:pPr>
        <w:rPr>
          <w:color w:val="7030A0"/>
        </w:rPr>
      </w:pPr>
      <w:r w:rsidRPr="00340528">
        <w:rPr>
          <w:color w:val="7030A0"/>
        </w:rPr>
        <w:tab/>
      </w:r>
      <w:r w:rsidRPr="00340528">
        <w:rPr>
          <w:color w:val="7030A0"/>
        </w:rPr>
        <w:tab/>
      </w:r>
      <w:hyperlink w:anchor="SWPS31" w:history="1">
        <w:r w:rsidRPr="00340528">
          <w:rPr>
            <w:rStyle w:val="Hyperlink"/>
            <w:color w:val="7030A0"/>
          </w:rPr>
          <w:t>1.6.3</w:t>
        </w:r>
        <w:r w:rsidRPr="00340528">
          <w:rPr>
            <w:rStyle w:val="Hyperlink"/>
            <w:color w:val="7030A0"/>
          </w:rPr>
          <w:tab/>
          <w:t>Zusammenfassung</w:t>
        </w:r>
      </w:hyperlink>
    </w:p>
    <w:p w14:paraId="7B97FB26" w14:textId="0B1CD511" w:rsidR="00AE75BE" w:rsidRPr="00340528" w:rsidRDefault="00AE75BE" w:rsidP="00AE75BE">
      <w:pPr>
        <w:rPr>
          <w:i/>
          <w:iCs/>
          <w:color w:val="7030A0"/>
        </w:rPr>
      </w:pPr>
      <w:r w:rsidRPr="00340528">
        <w:rPr>
          <w:i/>
          <w:iCs/>
          <w:color w:val="7030A0"/>
        </w:rPr>
        <w:tab/>
      </w:r>
      <w:r w:rsidRPr="00340528">
        <w:rPr>
          <w:i/>
          <w:iCs/>
          <w:color w:val="7030A0"/>
        </w:rPr>
        <w:tab/>
      </w:r>
      <w:hyperlink w:anchor="SWPS32" w:history="1">
        <w:r w:rsidRPr="00340528">
          <w:rPr>
            <w:rStyle w:val="Hyperlink"/>
            <w:i/>
            <w:iCs/>
            <w:color w:val="7030A0"/>
          </w:rPr>
          <w:t>1.6.4</w:t>
        </w:r>
        <w:r w:rsidRPr="00340528">
          <w:rPr>
            <w:rStyle w:val="Hyperlink"/>
            <w:i/>
            <w:iCs/>
            <w:color w:val="7030A0"/>
          </w:rPr>
          <w:tab/>
          <w:t>Zyklischer Elektronentransport</w:t>
        </w:r>
        <w:r w:rsidR="00726B99" w:rsidRPr="00340528">
          <w:rPr>
            <w:rStyle w:val="Hyperlink"/>
            <w:i/>
            <w:iCs/>
            <w:color w:val="7030A0"/>
          </w:rPr>
          <w:t xml:space="preserve"> (nur eA)</w:t>
        </w:r>
      </w:hyperlink>
    </w:p>
    <w:p w14:paraId="108ACE32" w14:textId="6F7F0B54" w:rsidR="00AE75BE" w:rsidRPr="00340528" w:rsidRDefault="00AE75BE" w:rsidP="00AE75BE">
      <w:pPr>
        <w:rPr>
          <w:color w:val="7030A0"/>
        </w:rPr>
      </w:pPr>
      <w:r w:rsidRPr="00340528">
        <w:rPr>
          <w:color w:val="7030A0"/>
        </w:rPr>
        <w:tab/>
      </w:r>
      <w:hyperlink w:anchor="SWPS33" w:history="1">
        <w:r w:rsidRPr="00340528">
          <w:rPr>
            <w:rStyle w:val="Hyperlink"/>
            <w:color w:val="7030A0"/>
          </w:rPr>
          <w:t>1.7   Lichtunabhängige Reaktionen = Calvin-Zyklus</w:t>
        </w:r>
      </w:hyperlink>
    </w:p>
    <w:p w14:paraId="3814FFFF" w14:textId="0A01082B" w:rsidR="00AE75BE" w:rsidRPr="00340528" w:rsidRDefault="00AE75BE" w:rsidP="00AE75BE">
      <w:pPr>
        <w:rPr>
          <w:color w:val="7030A0"/>
        </w:rPr>
      </w:pPr>
      <w:r w:rsidRPr="00340528">
        <w:rPr>
          <w:color w:val="7030A0"/>
        </w:rPr>
        <w:tab/>
      </w:r>
      <w:r w:rsidRPr="00340528">
        <w:rPr>
          <w:color w:val="7030A0"/>
        </w:rPr>
        <w:tab/>
      </w:r>
      <w:hyperlink w:anchor="SWPS34" w:history="1">
        <w:r w:rsidRPr="00340528">
          <w:rPr>
            <w:rStyle w:val="Hyperlink"/>
            <w:color w:val="7030A0"/>
          </w:rPr>
          <w:t>1.7.1</w:t>
        </w:r>
        <w:r w:rsidRPr="00340528">
          <w:rPr>
            <w:rStyle w:val="Hyperlink"/>
            <w:color w:val="7030A0"/>
          </w:rPr>
          <w:tab/>
          <w:t>Die vier Schritte des Calvin-Zyklus</w:t>
        </w:r>
      </w:hyperlink>
    </w:p>
    <w:p w14:paraId="18ADBD72" w14:textId="088D03C3" w:rsidR="00AE75BE" w:rsidRPr="00340528" w:rsidRDefault="00AE75BE" w:rsidP="00AE75BE">
      <w:pPr>
        <w:rPr>
          <w:color w:val="7030A0"/>
        </w:rPr>
      </w:pPr>
      <w:r w:rsidRPr="00340528">
        <w:rPr>
          <w:color w:val="7030A0"/>
        </w:rPr>
        <w:tab/>
      </w:r>
      <w:r w:rsidRPr="00340528">
        <w:rPr>
          <w:color w:val="7030A0"/>
        </w:rPr>
        <w:tab/>
      </w:r>
      <w:hyperlink w:anchor="SWPS35" w:history="1">
        <w:r w:rsidRPr="00340528">
          <w:rPr>
            <w:rStyle w:val="Hyperlink"/>
            <w:color w:val="7030A0"/>
          </w:rPr>
          <w:t>1.7.2</w:t>
        </w:r>
        <w:r w:rsidRPr="00340528">
          <w:rPr>
            <w:rStyle w:val="Hyperlink"/>
            <w:color w:val="7030A0"/>
          </w:rPr>
          <w:tab/>
          <w:t>Bruttogleichung des Calvin-Zyklus</w:t>
        </w:r>
      </w:hyperlink>
    </w:p>
    <w:p w14:paraId="5C496FCA" w14:textId="563A9B7F" w:rsidR="00AE75BE" w:rsidRPr="00340528" w:rsidRDefault="00AE75BE" w:rsidP="00AE75BE">
      <w:pPr>
        <w:rPr>
          <w:i/>
          <w:iCs/>
          <w:color w:val="7030A0"/>
        </w:rPr>
      </w:pPr>
      <w:r w:rsidRPr="00340528">
        <w:rPr>
          <w:i/>
          <w:iCs/>
          <w:color w:val="7030A0"/>
        </w:rPr>
        <w:tab/>
      </w:r>
      <w:r w:rsidRPr="00340528">
        <w:rPr>
          <w:i/>
          <w:iCs/>
          <w:color w:val="7030A0"/>
        </w:rPr>
        <w:tab/>
      </w:r>
      <w:hyperlink w:anchor="SWPS36" w:history="1">
        <w:r w:rsidRPr="00340528">
          <w:rPr>
            <w:rStyle w:val="Hyperlink"/>
            <w:i/>
            <w:iCs/>
            <w:color w:val="7030A0"/>
          </w:rPr>
          <w:t>1.7.3</w:t>
        </w:r>
        <w:r w:rsidRPr="00340528">
          <w:rPr>
            <w:rStyle w:val="Hyperlink"/>
            <w:i/>
            <w:iCs/>
            <w:color w:val="7030A0"/>
          </w:rPr>
          <w:tab/>
          <w:t>Chemische Details (fakultativ, nur eA)</w:t>
        </w:r>
      </w:hyperlink>
    </w:p>
    <w:p w14:paraId="08528D20" w14:textId="2EF56D41" w:rsidR="00AE75BE" w:rsidRDefault="00AE75BE" w:rsidP="00AE75BE">
      <w:pPr>
        <w:rPr>
          <w:color w:val="7030A0"/>
        </w:rPr>
      </w:pPr>
      <w:r w:rsidRPr="00340528">
        <w:rPr>
          <w:color w:val="7030A0"/>
        </w:rPr>
        <w:tab/>
      </w:r>
      <w:hyperlink w:anchor="SWPS37" w:history="1">
        <w:r w:rsidRPr="00340528">
          <w:rPr>
            <w:rStyle w:val="Hyperlink"/>
            <w:color w:val="7030A0"/>
          </w:rPr>
          <w:t>1.8   Zusammenhang der Primär- und Sekundärreaktionen</w:t>
        </w:r>
      </w:hyperlink>
    </w:p>
    <w:p w14:paraId="42E7118A" w14:textId="77777777" w:rsidR="00340528" w:rsidRPr="00340528" w:rsidRDefault="00340528" w:rsidP="00AE75BE">
      <w:pPr>
        <w:rPr>
          <w:color w:val="7030A0"/>
        </w:rPr>
      </w:pPr>
    </w:p>
    <w:p w14:paraId="61FCB7F3" w14:textId="487C08A0" w:rsidR="00AE75BE" w:rsidRPr="00340528" w:rsidRDefault="00AE75BE" w:rsidP="00AE75BE">
      <w:pPr>
        <w:rPr>
          <w:i/>
          <w:iCs/>
          <w:color w:val="7030A0"/>
        </w:rPr>
      </w:pPr>
      <w:r w:rsidRPr="00340528">
        <w:rPr>
          <w:i/>
          <w:iCs/>
          <w:color w:val="7030A0"/>
        </w:rPr>
        <w:lastRenderedPageBreak/>
        <w:tab/>
      </w:r>
      <w:hyperlink w:anchor="SWPS38" w:history="1">
        <w:r w:rsidRPr="00340528">
          <w:rPr>
            <w:rStyle w:val="Hyperlink"/>
            <w:i/>
            <w:iCs/>
            <w:color w:val="7030A0"/>
          </w:rPr>
          <w:t>1.9   Besonderheiten der C4-Pflanzen (nur eA)</w:t>
        </w:r>
      </w:hyperlink>
    </w:p>
    <w:p w14:paraId="769A43A1" w14:textId="79A9FB7E" w:rsidR="00340528" w:rsidRPr="00340528" w:rsidRDefault="00340528" w:rsidP="00AE75BE">
      <w:pPr>
        <w:rPr>
          <w:i/>
          <w:iCs/>
          <w:color w:val="7030A0"/>
        </w:rPr>
      </w:pPr>
      <w:r w:rsidRPr="00340528">
        <w:rPr>
          <w:i/>
          <w:iCs/>
          <w:color w:val="7030A0"/>
        </w:rPr>
        <w:tab/>
      </w:r>
      <w:r w:rsidRPr="00340528">
        <w:rPr>
          <w:i/>
          <w:iCs/>
          <w:color w:val="7030A0"/>
        </w:rPr>
        <w:tab/>
      </w:r>
      <w:hyperlink w:anchor="SWPS39" w:history="1">
        <w:r w:rsidRPr="00340528">
          <w:rPr>
            <w:rStyle w:val="Hyperlink"/>
            <w:i/>
            <w:iCs/>
            <w:color w:val="7030A0"/>
          </w:rPr>
          <w:t>1.9.1   Problemstellung</w:t>
        </w:r>
      </w:hyperlink>
    </w:p>
    <w:p w14:paraId="2DB8CF45" w14:textId="4F798A06" w:rsidR="00A36A8F" w:rsidRPr="00340528" w:rsidRDefault="00340528">
      <w:pPr>
        <w:rPr>
          <w:i/>
          <w:iCs/>
          <w:color w:val="7030A0"/>
        </w:rPr>
      </w:pPr>
      <w:r w:rsidRPr="00340528">
        <w:rPr>
          <w:i/>
          <w:iCs/>
          <w:color w:val="7030A0"/>
        </w:rPr>
        <w:tab/>
      </w:r>
      <w:r w:rsidRPr="00340528">
        <w:rPr>
          <w:i/>
          <w:iCs/>
          <w:color w:val="7030A0"/>
        </w:rPr>
        <w:tab/>
      </w:r>
      <w:hyperlink w:anchor="SWPS40" w:history="1">
        <w:r w:rsidRPr="00340528">
          <w:rPr>
            <w:rStyle w:val="Hyperlink"/>
            <w:i/>
            <w:iCs/>
            <w:color w:val="7030A0"/>
          </w:rPr>
          <w:t xml:space="preserve">1.9.2   </w:t>
        </w:r>
        <w:r w:rsidR="00AA707E">
          <w:rPr>
            <w:rStyle w:val="Hyperlink"/>
            <w:i/>
            <w:iCs/>
            <w:color w:val="7030A0"/>
          </w:rPr>
          <w:t>Vorfixierung</w:t>
        </w:r>
        <w:r w:rsidRPr="00340528">
          <w:rPr>
            <w:rStyle w:val="Hyperlink"/>
            <w:i/>
            <w:iCs/>
            <w:color w:val="7030A0"/>
          </w:rPr>
          <w:t xml:space="preserve"> bei C4-Pflanzen</w:t>
        </w:r>
      </w:hyperlink>
    </w:p>
    <w:p w14:paraId="38C24884" w14:textId="23D5733F" w:rsidR="00795557" w:rsidRPr="001445FD" w:rsidRDefault="00340528">
      <w:pPr>
        <w:rPr>
          <w:bCs/>
          <w:i/>
          <w:color w:val="7030A0"/>
        </w:rPr>
      </w:pPr>
      <w:r w:rsidRPr="001445FD">
        <w:rPr>
          <w:bCs/>
          <w:i/>
          <w:color w:val="7030A0"/>
        </w:rPr>
        <w:tab/>
      </w:r>
      <w:r w:rsidRPr="001445FD">
        <w:rPr>
          <w:bCs/>
          <w:i/>
          <w:color w:val="7030A0"/>
        </w:rPr>
        <w:tab/>
      </w:r>
      <w:hyperlink w:anchor="SWPS41" w:history="1">
        <w:r w:rsidRPr="001445FD">
          <w:rPr>
            <w:rStyle w:val="Hyperlink"/>
            <w:bCs/>
            <w:i/>
            <w:color w:val="7030A0"/>
          </w:rPr>
          <w:t>1.9.3   Blattanatomie bei C4-Pflanzen</w:t>
        </w:r>
      </w:hyperlink>
      <w:r w:rsidRPr="001445FD">
        <w:rPr>
          <w:bCs/>
          <w:i/>
          <w:color w:val="7030A0"/>
        </w:rPr>
        <w:tab/>
      </w:r>
    </w:p>
    <w:p w14:paraId="0A8B4D62" w14:textId="15541AC1" w:rsidR="00340528" w:rsidRPr="001445FD" w:rsidRDefault="00340528">
      <w:pPr>
        <w:rPr>
          <w:bCs/>
          <w:i/>
          <w:color w:val="7030A0"/>
        </w:rPr>
      </w:pPr>
      <w:r w:rsidRPr="001445FD">
        <w:rPr>
          <w:bCs/>
          <w:i/>
          <w:color w:val="7030A0"/>
        </w:rPr>
        <w:tab/>
      </w:r>
      <w:r w:rsidRPr="001445FD">
        <w:rPr>
          <w:bCs/>
          <w:i/>
          <w:color w:val="7030A0"/>
        </w:rPr>
        <w:tab/>
      </w:r>
      <w:hyperlink w:anchor="SWPS42" w:history="1">
        <w:r w:rsidRPr="001445FD">
          <w:rPr>
            <w:rStyle w:val="Hyperlink"/>
            <w:bCs/>
            <w:i/>
            <w:color w:val="7030A0"/>
          </w:rPr>
          <w:t>1.9.4   Photosynthese bei C4-Pflanzen</w:t>
        </w:r>
      </w:hyperlink>
    </w:p>
    <w:p w14:paraId="18E7262E" w14:textId="4AFDF33D" w:rsidR="00340528" w:rsidRPr="001445FD" w:rsidRDefault="00340528">
      <w:pPr>
        <w:rPr>
          <w:bCs/>
          <w:i/>
        </w:rPr>
      </w:pPr>
      <w:r w:rsidRPr="001445FD">
        <w:rPr>
          <w:bCs/>
          <w:i/>
          <w:color w:val="7030A0"/>
        </w:rPr>
        <w:tab/>
      </w:r>
      <w:r w:rsidRPr="001445FD">
        <w:rPr>
          <w:bCs/>
          <w:i/>
          <w:color w:val="7030A0"/>
        </w:rPr>
        <w:tab/>
      </w:r>
      <w:hyperlink w:anchor="SWPS43" w:history="1">
        <w:r w:rsidRPr="001445FD">
          <w:rPr>
            <w:rStyle w:val="Hyperlink"/>
            <w:bCs/>
            <w:i/>
            <w:color w:val="7030A0"/>
          </w:rPr>
          <w:t>1.9.5   Vergleich der Photosyntheseraten</w:t>
        </w:r>
      </w:hyperlink>
    </w:p>
    <w:p w14:paraId="68C5CBAD" w14:textId="77777777" w:rsidR="00340528" w:rsidRDefault="00340528">
      <w:pPr>
        <w:rPr>
          <w:bCs/>
          <w:i/>
          <w:sz w:val="28"/>
          <w:szCs w:val="28"/>
        </w:rPr>
      </w:pPr>
    </w:p>
    <w:p w14:paraId="3EC541BB" w14:textId="77777777" w:rsidR="00340528" w:rsidRPr="00340528" w:rsidRDefault="00340528">
      <w:pPr>
        <w:rPr>
          <w:bCs/>
          <w:i/>
          <w:sz w:val="28"/>
          <w:szCs w:val="28"/>
        </w:rPr>
      </w:pPr>
    </w:p>
    <w:p w14:paraId="362F1372" w14:textId="77777777" w:rsidR="001659B6" w:rsidRDefault="00A13E38">
      <w:pPr>
        <w:rPr>
          <w:b/>
          <w:bCs/>
          <w:sz w:val="28"/>
          <w:szCs w:val="28"/>
        </w:rPr>
      </w:pPr>
      <w:bookmarkStart w:id="1" w:name="SWPS01"/>
      <w:bookmarkEnd w:id="1"/>
      <w:r w:rsidRPr="00942F18">
        <w:rPr>
          <w:b/>
          <w:bCs/>
          <w:sz w:val="28"/>
          <w:szCs w:val="28"/>
        </w:rPr>
        <w:t xml:space="preserve">Allgemeine Vorbemerkungen zum Lernbereich </w:t>
      </w:r>
      <w:r w:rsidR="001B417E" w:rsidRPr="00942F18">
        <w:rPr>
          <w:b/>
          <w:bCs/>
          <w:sz w:val="28"/>
          <w:szCs w:val="28"/>
        </w:rPr>
        <w:t>3</w:t>
      </w:r>
      <w:r w:rsidR="001659B6">
        <w:rPr>
          <w:b/>
          <w:bCs/>
          <w:sz w:val="28"/>
          <w:szCs w:val="28"/>
        </w:rPr>
        <w:t>:</w:t>
      </w:r>
    </w:p>
    <w:p w14:paraId="4EF76273" w14:textId="611462F6" w:rsidR="00184BF9" w:rsidRPr="00942F18" w:rsidRDefault="001659B6">
      <w:pPr>
        <w:rPr>
          <w:b/>
          <w:bCs/>
          <w:sz w:val="28"/>
          <w:szCs w:val="28"/>
        </w:rPr>
      </w:pPr>
      <w:r>
        <w:rPr>
          <w:b/>
          <w:bCs/>
          <w:sz w:val="28"/>
          <w:szCs w:val="28"/>
        </w:rPr>
        <w:t>Stoffwechselphysiologie der Zelle</w:t>
      </w:r>
      <w:r w:rsidR="00A13E38" w:rsidRPr="00942F18">
        <w:rPr>
          <w:b/>
          <w:bCs/>
          <w:sz w:val="28"/>
          <w:szCs w:val="28"/>
        </w:rPr>
        <w:t xml:space="preserve"> </w:t>
      </w:r>
    </w:p>
    <w:p w14:paraId="23D949D0" w14:textId="77777777" w:rsidR="00184BF9" w:rsidRPr="00942F18" w:rsidRDefault="00184BF9"/>
    <w:p w14:paraId="7978EB9B" w14:textId="3B1EF718" w:rsidR="003A035D" w:rsidRPr="00854F04" w:rsidRDefault="00854F04" w:rsidP="00854F04">
      <w:pPr>
        <w:jc w:val="both"/>
        <w:rPr>
          <w:i/>
          <w:iCs/>
        </w:rPr>
      </w:pPr>
      <w:r>
        <w:rPr>
          <w:i/>
          <w:iCs/>
        </w:rPr>
        <w:t>In der</w:t>
      </w:r>
      <w:r w:rsidR="00942F18" w:rsidRPr="003A035D">
        <w:rPr>
          <w:i/>
          <w:iCs/>
        </w:rPr>
        <w:t xml:space="preserve"> Stoffwechselphysiologie der Zelle </w:t>
      </w:r>
      <w:r w:rsidR="00746172">
        <w:rPr>
          <w:i/>
          <w:iCs/>
        </w:rPr>
        <w:t xml:space="preserve">geht es nicht </w:t>
      </w:r>
      <w:r w:rsidR="000446CD">
        <w:rPr>
          <w:i/>
          <w:iCs/>
        </w:rPr>
        <w:t xml:space="preserve">ganz </w:t>
      </w:r>
      <w:r w:rsidR="00746172">
        <w:rPr>
          <w:i/>
          <w:iCs/>
        </w:rPr>
        <w:t xml:space="preserve">ohne </w:t>
      </w:r>
      <w:r w:rsidR="00942F18" w:rsidRPr="003A035D">
        <w:rPr>
          <w:i/>
          <w:iCs/>
          <w:u w:val="single"/>
        </w:rPr>
        <w:t>chemische Formeln</w:t>
      </w:r>
      <w:r w:rsidR="00942F18" w:rsidRPr="003A035D">
        <w:rPr>
          <w:i/>
          <w:iCs/>
        </w:rPr>
        <w:t>. Es kann vor</w:t>
      </w:r>
      <w:r w:rsidR="00746172">
        <w:rPr>
          <w:i/>
          <w:iCs/>
        </w:rPr>
        <w:softHyphen/>
      </w:r>
      <w:r w:rsidR="00942F18" w:rsidRPr="003A035D">
        <w:rPr>
          <w:i/>
          <w:iCs/>
        </w:rPr>
        <w:t>kommen, dass im Kurs einerseits Teilnehmer sitzen, die damit sehr vertraut sind und sich mit sehr kompetenten Unterrichtsbeiträgen einbringen, während andere Kursteilnehmer Pro</w:t>
      </w:r>
      <w:r>
        <w:rPr>
          <w:i/>
          <w:iCs/>
        </w:rPr>
        <w:softHyphen/>
      </w:r>
      <w:r w:rsidR="00942F18" w:rsidRPr="003A035D">
        <w:rPr>
          <w:i/>
          <w:iCs/>
        </w:rPr>
        <w:t>ble</w:t>
      </w:r>
      <w:r>
        <w:rPr>
          <w:i/>
          <w:iCs/>
        </w:rPr>
        <w:softHyphen/>
      </w:r>
      <w:r w:rsidR="00942F18" w:rsidRPr="003A035D">
        <w:rPr>
          <w:i/>
          <w:iCs/>
        </w:rPr>
        <w:t>me mit der Chemie haben</w:t>
      </w:r>
      <w:r w:rsidR="000446CD">
        <w:rPr>
          <w:i/>
          <w:iCs/>
        </w:rPr>
        <w:t xml:space="preserve"> und sich eventuell sehr still verhalten</w:t>
      </w:r>
      <w:r w:rsidR="00942F18" w:rsidRPr="003A035D">
        <w:rPr>
          <w:i/>
          <w:iCs/>
        </w:rPr>
        <w:t xml:space="preserve">. </w:t>
      </w:r>
      <w:r>
        <w:rPr>
          <w:i/>
          <w:iCs/>
        </w:rPr>
        <w:t xml:space="preserve">Strukturell bedingte </w:t>
      </w:r>
      <w:r w:rsidR="00942F18" w:rsidRPr="003A035D">
        <w:rPr>
          <w:i/>
          <w:iCs/>
        </w:rPr>
        <w:t>Unter</w:t>
      </w:r>
      <w:r w:rsidR="000446CD">
        <w:rPr>
          <w:i/>
          <w:iCs/>
        </w:rPr>
        <w:softHyphen/>
      </w:r>
      <w:r w:rsidR="00942F18" w:rsidRPr="003A035D">
        <w:rPr>
          <w:i/>
          <w:iCs/>
        </w:rPr>
        <w:t>schiede kann es hierbei zwischen NTG- und Nicht-NTG-Schülern geben, aber auch zwischen Kursteilnehmern mit bzw. ohne Chemie</w:t>
      </w:r>
      <w:r>
        <w:rPr>
          <w:i/>
          <w:iCs/>
        </w:rPr>
        <w:softHyphen/>
      </w:r>
      <w:r w:rsidR="00942F18" w:rsidRPr="003A035D">
        <w:rPr>
          <w:i/>
          <w:iCs/>
        </w:rPr>
        <w:t>kurs. Hängen Sie die</w:t>
      </w:r>
      <w:r w:rsidR="000446CD" w:rsidRPr="000446CD">
        <w:rPr>
          <w:i/>
          <w:iCs/>
        </w:rPr>
        <w:t xml:space="preserve"> </w:t>
      </w:r>
      <w:r w:rsidR="000446CD" w:rsidRPr="003A035D">
        <w:rPr>
          <w:i/>
          <w:iCs/>
        </w:rPr>
        <w:t>Kursteilnehmer</w:t>
      </w:r>
      <w:r w:rsidR="000446CD">
        <w:rPr>
          <w:i/>
          <w:iCs/>
        </w:rPr>
        <w:t xml:space="preserve"> mit geringeren Vorkenntnissen</w:t>
      </w:r>
      <w:r w:rsidR="00942F18" w:rsidRPr="003A035D">
        <w:rPr>
          <w:i/>
          <w:iCs/>
        </w:rPr>
        <w:t xml:space="preserve"> in Chemie nicht ab</w:t>
      </w:r>
      <w:r w:rsidR="000446CD">
        <w:rPr>
          <w:i/>
          <w:iCs/>
        </w:rPr>
        <w:t>;</w:t>
      </w:r>
      <w:r w:rsidR="00942F18" w:rsidRPr="003A035D">
        <w:rPr>
          <w:i/>
          <w:iCs/>
        </w:rPr>
        <w:t xml:space="preserve"> schließen Sie nicht von </w:t>
      </w:r>
      <w:r w:rsidR="00942F18" w:rsidRPr="00854F04">
        <w:rPr>
          <w:i/>
          <w:iCs/>
        </w:rPr>
        <w:t>einzelnen exzellenten Unterrichts</w:t>
      </w:r>
      <w:r w:rsidR="000446CD">
        <w:rPr>
          <w:i/>
          <w:iCs/>
        </w:rPr>
        <w:softHyphen/>
      </w:r>
      <w:r w:rsidR="00942F18" w:rsidRPr="00854F04">
        <w:rPr>
          <w:i/>
          <w:iCs/>
        </w:rPr>
        <w:t>bei</w:t>
      </w:r>
      <w:r w:rsidR="000446CD">
        <w:rPr>
          <w:i/>
          <w:iCs/>
        </w:rPr>
        <w:softHyphen/>
      </w:r>
      <w:r w:rsidR="00942F18" w:rsidRPr="00854F04">
        <w:rPr>
          <w:i/>
          <w:iCs/>
        </w:rPr>
        <w:t>trägen auf das Vorwissen des gesamten Kurses!</w:t>
      </w:r>
    </w:p>
    <w:p w14:paraId="78132D7F" w14:textId="63F3301B" w:rsidR="00854F04" w:rsidRPr="00854F04" w:rsidRDefault="003A035D" w:rsidP="00854F04">
      <w:pPr>
        <w:spacing w:before="120"/>
        <w:jc w:val="both"/>
        <w:rPr>
          <w:i/>
        </w:rPr>
      </w:pPr>
      <w:r w:rsidRPr="00854F04">
        <w:rPr>
          <w:i/>
          <w:iCs/>
        </w:rPr>
        <w:t xml:space="preserve">Der LehrplanPLUS ist im Lernbereich 3 </w:t>
      </w:r>
      <w:r w:rsidR="002F2F44">
        <w:rPr>
          <w:i/>
          <w:iCs/>
        </w:rPr>
        <w:t xml:space="preserve">weitgehend </w:t>
      </w:r>
      <w:r w:rsidRPr="00854F04">
        <w:rPr>
          <w:i/>
          <w:iCs/>
        </w:rPr>
        <w:t>recht gut durchdacht und auch gut umsetz</w:t>
      </w:r>
      <w:r w:rsidR="00854F04" w:rsidRPr="00854F04">
        <w:rPr>
          <w:i/>
          <w:iCs/>
        </w:rPr>
        <w:softHyphen/>
      </w:r>
      <w:r w:rsidRPr="00854F04">
        <w:rPr>
          <w:i/>
          <w:iCs/>
        </w:rPr>
        <w:t xml:space="preserve">bar. </w:t>
      </w:r>
      <w:r w:rsidR="00854F04" w:rsidRPr="00854F04">
        <w:rPr>
          <w:i/>
          <w:iCs/>
        </w:rPr>
        <w:t xml:space="preserve">Aber </w:t>
      </w:r>
      <w:r w:rsidR="005058C8" w:rsidRPr="00854F04">
        <w:rPr>
          <w:i/>
        </w:rPr>
        <w:t xml:space="preserve">Sie sollten die </w:t>
      </w:r>
      <w:r w:rsidR="005058C8" w:rsidRPr="00854F04">
        <w:rPr>
          <w:i/>
          <w:u w:val="single"/>
        </w:rPr>
        <w:t>Abstraktheit und Komplexität des Stoffs</w:t>
      </w:r>
      <w:r w:rsidR="005058C8" w:rsidRPr="00854F04">
        <w:rPr>
          <w:i/>
        </w:rPr>
        <w:t xml:space="preserve"> nicht unterschätzen, sonst lernen die willigen </w:t>
      </w:r>
      <w:r w:rsidR="00854F04" w:rsidRPr="00854F04">
        <w:rPr>
          <w:i/>
        </w:rPr>
        <w:t xml:space="preserve">Kursteilnehmer </w:t>
      </w:r>
      <w:r w:rsidR="005058C8" w:rsidRPr="00854F04">
        <w:rPr>
          <w:i/>
        </w:rPr>
        <w:t xml:space="preserve">zwar ihre Skripten auswendig, verstehen aber zu wenig davon. Insbesondere gilt gemäß meiner Erfahrung: </w:t>
      </w:r>
      <w:r w:rsidRPr="00854F04">
        <w:rPr>
          <w:i/>
        </w:rPr>
        <w:t xml:space="preserve">Zwar können die </w:t>
      </w:r>
      <w:r w:rsidR="00854F04" w:rsidRPr="00854F04">
        <w:rPr>
          <w:i/>
        </w:rPr>
        <w:t xml:space="preserve">Kursteilnehmer </w:t>
      </w:r>
      <w:r w:rsidRPr="00854F04">
        <w:rPr>
          <w:i/>
        </w:rPr>
        <w:t>einzelne Teil</w:t>
      </w:r>
      <w:r w:rsidR="00854F04" w:rsidRPr="00854F04">
        <w:rPr>
          <w:i/>
        </w:rPr>
        <w:softHyphen/>
      </w:r>
      <w:r w:rsidRPr="00854F04">
        <w:rPr>
          <w:i/>
        </w:rPr>
        <w:t>schritte schülerzentriert erarbeiten, aber auf gar keinen Fall arbeitsteilig, denn eine Zusam</w:t>
      </w:r>
      <w:r w:rsidR="00854F04" w:rsidRPr="00854F04">
        <w:rPr>
          <w:i/>
        </w:rPr>
        <w:softHyphen/>
      </w:r>
      <w:r w:rsidRPr="00854F04">
        <w:rPr>
          <w:i/>
        </w:rPr>
        <w:t xml:space="preserve">menführung in Form von Kurzreferaten ist </w:t>
      </w:r>
      <w:r w:rsidR="000446CD">
        <w:rPr>
          <w:i/>
        </w:rPr>
        <w:t xml:space="preserve">bei diesem Thema </w:t>
      </w:r>
      <w:r w:rsidRPr="00854F04">
        <w:rPr>
          <w:i/>
        </w:rPr>
        <w:t xml:space="preserve">zum Scheitern verurteilt. </w:t>
      </w:r>
      <w:r w:rsidR="005058C8" w:rsidRPr="00854F04">
        <w:rPr>
          <w:i/>
        </w:rPr>
        <w:t>Eine klar strukturier</w:t>
      </w:r>
      <w:r w:rsidR="005058C8" w:rsidRPr="00854F04">
        <w:rPr>
          <w:i/>
        </w:rPr>
        <w:softHyphen/>
        <w:t>te Führung durch die Lehrkraft, die an vielen Stellen Denkimpulse geben kann, aber vor al</w:t>
      </w:r>
      <w:r w:rsidR="005058C8" w:rsidRPr="00854F04">
        <w:rPr>
          <w:i/>
        </w:rPr>
        <w:softHyphen/>
        <w:t>lem ständig evaluiert, was die Kursteilnehmer verstanden haben und wo noch nach</w:t>
      </w:r>
      <w:r w:rsidR="000446CD">
        <w:rPr>
          <w:i/>
        </w:rPr>
        <w:softHyphen/>
      </w:r>
      <w:r w:rsidR="005058C8" w:rsidRPr="00854F04">
        <w:rPr>
          <w:i/>
        </w:rPr>
        <w:t>ge</w:t>
      </w:r>
      <w:r w:rsidR="000446CD">
        <w:rPr>
          <w:i/>
        </w:rPr>
        <w:softHyphen/>
      </w:r>
      <w:r w:rsidR="005058C8" w:rsidRPr="00854F04">
        <w:rPr>
          <w:i/>
        </w:rPr>
        <w:t>arbeitet wer</w:t>
      </w:r>
      <w:r w:rsidR="00854F04" w:rsidRPr="00854F04">
        <w:rPr>
          <w:i/>
        </w:rPr>
        <w:softHyphen/>
      </w:r>
      <w:r w:rsidR="005058C8" w:rsidRPr="00854F04">
        <w:rPr>
          <w:i/>
        </w:rPr>
        <w:t xml:space="preserve">den muss, hilft entscheidend beim Verstehen der komplexen Zusammenhänge. </w:t>
      </w:r>
      <w:r w:rsidR="00854F04" w:rsidRPr="00854F04">
        <w:rPr>
          <w:i/>
        </w:rPr>
        <w:t>Bei Lernauf</w:t>
      </w:r>
      <w:r w:rsidR="00854F04" w:rsidRPr="00854F04">
        <w:rPr>
          <w:i/>
        </w:rPr>
        <w:softHyphen/>
        <w:t>gaben müssen die Kursteilnehmer deshalb sehr aufmerksam betreut werden.</w:t>
      </w:r>
    </w:p>
    <w:p w14:paraId="52795FC0" w14:textId="06588283" w:rsidR="003A035D" w:rsidRPr="00854F04" w:rsidRDefault="00854F04" w:rsidP="00854F04">
      <w:pPr>
        <w:spacing w:before="120" w:after="120"/>
        <w:jc w:val="both"/>
        <w:rPr>
          <w:i/>
          <w:iCs/>
        </w:rPr>
      </w:pPr>
      <w:r w:rsidRPr="00854F04">
        <w:rPr>
          <w:i/>
          <w:iCs/>
          <w:u w:val="single"/>
        </w:rPr>
        <w:t>Weniger</w:t>
      </w:r>
      <w:r w:rsidRPr="00854F04">
        <w:rPr>
          <w:i/>
          <w:iCs/>
        </w:rPr>
        <w:t xml:space="preserve"> (Stoff) </w:t>
      </w:r>
      <w:r w:rsidRPr="00854F04">
        <w:rPr>
          <w:i/>
          <w:iCs/>
          <w:u w:val="single"/>
        </w:rPr>
        <w:t>ist mehr</w:t>
      </w:r>
      <w:r w:rsidRPr="00854F04">
        <w:rPr>
          <w:i/>
          <w:iCs/>
        </w:rPr>
        <w:t xml:space="preserve"> (Verständnis): </w:t>
      </w:r>
      <w:r w:rsidR="003A035D" w:rsidRPr="00854F04">
        <w:rPr>
          <w:i/>
          <w:iCs/>
        </w:rPr>
        <w:t xml:space="preserve">Lassen Sie die Kursteilnehmer nicht in einem Meer von </w:t>
      </w:r>
      <w:r w:rsidR="003A035D" w:rsidRPr="003A035D">
        <w:rPr>
          <w:i/>
          <w:iCs/>
        </w:rPr>
        <w:t xml:space="preserve">Details ertrinken! Machen Sie stets klar, welche Zusammenhänge und Fachbegriffe Lernstoff darstellen und welche nicht. Überlasten Sie die Kursteilnehmer nicht, </w:t>
      </w:r>
      <w:r>
        <w:rPr>
          <w:i/>
          <w:iCs/>
        </w:rPr>
        <w:t xml:space="preserve">denn </w:t>
      </w:r>
      <w:r w:rsidR="003A035D" w:rsidRPr="003A035D">
        <w:rPr>
          <w:i/>
          <w:iCs/>
        </w:rPr>
        <w:t>nicht die Menge an Lerninhalten macht den Unterricht erfolgreich, sondern eine klare Linie des Verständnisses (ohne Varianten und Ausnahmen außer denen, die der LehrplanPLUS ohnehin vorschreibt wie die zyklische Photop</w:t>
      </w:r>
      <w:r>
        <w:rPr>
          <w:i/>
          <w:iCs/>
        </w:rPr>
        <w:t>h</w:t>
      </w:r>
      <w:r w:rsidR="003A035D" w:rsidRPr="003A035D">
        <w:rPr>
          <w:i/>
          <w:iCs/>
        </w:rPr>
        <w:t>osphorylierung oder die C4-Pflanzen</w:t>
      </w:r>
      <w:r>
        <w:rPr>
          <w:i/>
          <w:iCs/>
        </w:rPr>
        <w:t>,</w:t>
      </w:r>
      <w:r w:rsidR="003A035D" w:rsidRPr="003A035D">
        <w:rPr>
          <w:i/>
          <w:iCs/>
        </w:rPr>
        <w:t xml:space="preserve"> jeweils im eA-Kurs). Auch wenn es </w:t>
      </w:r>
      <w:r w:rsidR="003A035D" w:rsidRPr="00854F04">
        <w:rPr>
          <w:i/>
          <w:iCs/>
        </w:rPr>
        <w:t>schwer fällt: Biologie soll ein Verstehfach sein, kein Lernfach.</w:t>
      </w:r>
      <w:r w:rsidR="000446CD">
        <w:rPr>
          <w:i/>
          <w:iCs/>
        </w:rPr>
        <w:t xml:space="preserve"> Die Ausführungen im LIS be</w:t>
      </w:r>
      <w:r w:rsidR="000446CD">
        <w:rPr>
          <w:i/>
          <w:iCs/>
        </w:rPr>
        <w:softHyphen/>
        <w:t>rück</w:t>
      </w:r>
      <w:r w:rsidR="000446CD">
        <w:rPr>
          <w:i/>
          <w:iCs/>
        </w:rPr>
        <w:softHyphen/>
        <w:t>sichtigen nur wenige Lerninhalte!</w:t>
      </w:r>
    </w:p>
    <w:p w14:paraId="03BD0A6A" w14:textId="6C2B2B2D" w:rsidR="002C4631" w:rsidRPr="00854F04" w:rsidRDefault="005058C8" w:rsidP="00854F04">
      <w:pPr>
        <w:spacing w:after="120"/>
        <w:jc w:val="both"/>
        <w:rPr>
          <w:i/>
        </w:rPr>
      </w:pPr>
      <w:r w:rsidRPr="00854F04">
        <w:rPr>
          <w:i/>
        </w:rPr>
        <w:t xml:space="preserve">Gemäß dem </w:t>
      </w:r>
      <w:r w:rsidRPr="00854F04">
        <w:rPr>
          <w:i/>
          <w:u w:val="single"/>
        </w:rPr>
        <w:t>Energieerhaltungssatz</w:t>
      </w:r>
      <w:r w:rsidRPr="00854F04">
        <w:rPr>
          <w:i/>
        </w:rPr>
        <w:t xml:space="preserve"> kann Energie weder neu entstehen, noch vernichtet werden, vielmehr werden unterschiedliche Energieformen ineinander umgewandelt. Sie sollten sorg</w:t>
      </w:r>
      <w:r w:rsidRPr="00854F04">
        <w:rPr>
          <w:i/>
        </w:rPr>
        <w:softHyphen/>
        <w:t xml:space="preserve">fältig darauf achten, dass in dieser Beziehung keine falsche Formulierungen verwendet werden wie z. B. „Energie-Erzeugung“ oder „Energie-Verbrauch“. </w:t>
      </w:r>
      <w:r w:rsidR="002C4631" w:rsidRPr="00854F04">
        <w:rPr>
          <w:i/>
        </w:rPr>
        <w:t>Dagegen soll der im Lehrplan</w:t>
      </w:r>
      <w:r w:rsidR="00854F04">
        <w:rPr>
          <w:i/>
        </w:rPr>
        <w:softHyphen/>
      </w:r>
      <w:r w:rsidR="002C4631" w:rsidRPr="00854F04">
        <w:rPr>
          <w:i/>
        </w:rPr>
        <w:t>PLUS genannte Begriff „Energie-Entwertung“ verwendet werden; er bezieht sich auf den Anteil an Energie, der nach einer Energieumwandlung vom Organismus nicht mehr genutzt werden kann (in der Regel Wärme-Energie)</w:t>
      </w:r>
    </w:p>
    <w:p w14:paraId="1F4C175B" w14:textId="77777777" w:rsidR="00AE75BE" w:rsidRDefault="00AE75BE"/>
    <w:p w14:paraId="11B989D0" w14:textId="77777777" w:rsidR="000446CD" w:rsidRDefault="000446CD"/>
    <w:p w14:paraId="174ED7CD" w14:textId="77777777" w:rsidR="000446CD" w:rsidRDefault="000446CD"/>
    <w:p w14:paraId="587D72CC" w14:textId="77777777" w:rsidR="000446CD" w:rsidRPr="002C4631" w:rsidRDefault="000446CD"/>
    <w:p w14:paraId="791561FB" w14:textId="37B62683" w:rsidR="00A13E38" w:rsidRPr="002C4631" w:rsidRDefault="00A13E38">
      <w:pPr>
        <w:rPr>
          <w:b/>
          <w:bCs/>
          <w:i/>
          <w:iCs/>
        </w:rPr>
      </w:pPr>
      <w:r w:rsidRPr="002C4631">
        <w:rPr>
          <w:b/>
          <w:bCs/>
          <w:i/>
          <w:iCs/>
        </w:rPr>
        <w:lastRenderedPageBreak/>
        <w:t>Unterschiede zum Vorgänger-Lehrplan</w:t>
      </w:r>
      <w:r w:rsidR="002C4631">
        <w:rPr>
          <w:b/>
          <w:bCs/>
          <w:i/>
          <w:iCs/>
        </w:rPr>
        <w:t xml:space="preserve"> im Lernbereich 3.1</w:t>
      </w:r>
      <w:r w:rsidRPr="002C4631">
        <w:rPr>
          <w:b/>
          <w:bCs/>
          <w:i/>
          <w:iCs/>
        </w:rPr>
        <w:t>:</w:t>
      </w:r>
      <w:r w:rsidR="002C4631">
        <w:rPr>
          <w:b/>
          <w:bCs/>
          <w:i/>
          <w:iCs/>
        </w:rPr>
        <w:t xml:space="preserve"> Assimilation</w:t>
      </w:r>
    </w:p>
    <w:p w14:paraId="15DFCAA5" w14:textId="1919842B" w:rsidR="000446CD" w:rsidRDefault="000446CD" w:rsidP="002F2F44">
      <w:pPr>
        <w:pStyle w:val="Listenabsatz"/>
        <w:numPr>
          <w:ilvl w:val="0"/>
          <w:numId w:val="23"/>
        </w:numPr>
        <w:spacing w:before="60"/>
        <w:ind w:left="714" w:hanging="357"/>
        <w:contextualSpacing w:val="0"/>
        <w:jc w:val="both"/>
        <w:rPr>
          <w:i/>
          <w:iCs/>
        </w:rPr>
      </w:pPr>
      <w:r>
        <w:rPr>
          <w:i/>
          <w:iCs/>
        </w:rPr>
        <w:t xml:space="preserve">Früher wurde die Übertragung von Elektronen und Protonen zusammengefasst und als Übertragung von „Wasserstoff“ bzw. „Reduktionsäquivalenten“ [H] bezeichnet. Im LehrplanPLUS wird dagegen strikt getrennt zwischen der Übertragung von </w:t>
      </w:r>
      <w:r w:rsidRPr="000446CD">
        <w:rPr>
          <w:i/>
          <w:iCs/>
          <w:u w:val="single"/>
        </w:rPr>
        <w:t>Elektronen</w:t>
      </w:r>
      <w:r>
        <w:rPr>
          <w:i/>
          <w:iCs/>
        </w:rPr>
        <w:t xml:space="preserve"> (im energetischen Modell der NADPH-Synthese) und dem Aufbau eines </w:t>
      </w:r>
      <w:r w:rsidRPr="000446CD">
        <w:rPr>
          <w:i/>
          <w:iCs/>
          <w:u w:val="single"/>
        </w:rPr>
        <w:t>Protonen</w:t>
      </w:r>
      <w:r>
        <w:rPr>
          <w:i/>
          <w:iCs/>
        </w:rPr>
        <w:t>-Gradienten (im chemiosmotischen Modell der ATP-Synthese).</w:t>
      </w:r>
    </w:p>
    <w:p w14:paraId="746C32FB" w14:textId="6864242D" w:rsidR="00120A24" w:rsidRDefault="00120A24" w:rsidP="002F2F44">
      <w:pPr>
        <w:pStyle w:val="Listenabsatz"/>
        <w:numPr>
          <w:ilvl w:val="0"/>
          <w:numId w:val="23"/>
        </w:numPr>
        <w:spacing w:before="60"/>
        <w:ind w:left="714" w:hanging="357"/>
        <w:contextualSpacing w:val="0"/>
        <w:jc w:val="both"/>
        <w:rPr>
          <w:i/>
          <w:iCs/>
        </w:rPr>
      </w:pPr>
      <w:r>
        <w:rPr>
          <w:i/>
          <w:iCs/>
        </w:rPr>
        <w:t>In der Handreichung „Abbauwege von Glukose im Überblick“ im Lehrer-Informations-Sys</w:t>
      </w:r>
      <w:r>
        <w:rPr>
          <w:i/>
          <w:iCs/>
        </w:rPr>
        <w:softHyphen/>
        <w:t>tem (LIS) des LehrplanPLUS stehen folgende Begriffe:</w:t>
      </w:r>
    </w:p>
    <w:p w14:paraId="1F6E8BA4" w14:textId="4F2E5E49" w:rsidR="00120A24" w:rsidRDefault="00120A24" w:rsidP="00120A24">
      <w:pPr>
        <w:pStyle w:val="Listenabsatz"/>
        <w:spacing w:before="60"/>
        <w:ind w:left="714"/>
        <w:contextualSpacing w:val="0"/>
        <w:jc w:val="both"/>
        <w:rPr>
          <w:i/>
          <w:iCs/>
        </w:rPr>
      </w:pPr>
      <w:r>
        <w:rPr>
          <w:i/>
          <w:iCs/>
        </w:rPr>
        <w:t>„</w:t>
      </w:r>
      <w:r w:rsidRPr="00120A24">
        <w:rPr>
          <w:i/>
          <w:iCs/>
          <w:u w:val="single"/>
        </w:rPr>
        <w:t>Reduktionsäquivalent</w:t>
      </w:r>
      <w:r>
        <w:rPr>
          <w:i/>
          <w:iCs/>
        </w:rPr>
        <w:t>“ als Synonym von NADH (aber auch NADPH und FADH</w:t>
      </w:r>
      <w:r w:rsidRPr="00120A24">
        <w:rPr>
          <w:i/>
          <w:iCs/>
          <w:vertAlign w:val="subscript"/>
        </w:rPr>
        <w:t>2</w:t>
      </w:r>
      <w:r>
        <w:rPr>
          <w:i/>
          <w:iCs/>
        </w:rPr>
        <w:t>)</w:t>
      </w:r>
      <w:r w:rsidR="000446CD">
        <w:rPr>
          <w:i/>
          <w:iCs/>
        </w:rPr>
        <w:t xml:space="preserve"> [das ist eine völlig andere Definition als in Vorgänger-Lehrplänen!]</w:t>
      </w:r>
    </w:p>
    <w:p w14:paraId="3F275B58" w14:textId="2A448581" w:rsidR="00120A24" w:rsidRPr="002C4631" w:rsidRDefault="00120A24" w:rsidP="00120A24">
      <w:pPr>
        <w:pStyle w:val="Listenabsatz"/>
        <w:spacing w:before="60"/>
        <w:ind w:left="714"/>
        <w:contextualSpacing w:val="0"/>
        <w:jc w:val="both"/>
        <w:rPr>
          <w:i/>
          <w:iCs/>
        </w:rPr>
      </w:pPr>
      <w:r>
        <w:rPr>
          <w:i/>
          <w:iCs/>
        </w:rPr>
        <w:t>„</w:t>
      </w:r>
      <w:r w:rsidRPr="00120A24">
        <w:rPr>
          <w:i/>
          <w:iCs/>
          <w:u w:val="single"/>
        </w:rPr>
        <w:t>Energieäquivalent</w:t>
      </w:r>
      <w:r>
        <w:rPr>
          <w:i/>
          <w:iCs/>
        </w:rPr>
        <w:t>“ als Synonym für ATP</w:t>
      </w:r>
    </w:p>
    <w:p w14:paraId="1247004E" w14:textId="2D1E2C61" w:rsidR="002C4631" w:rsidRPr="002C4631" w:rsidRDefault="002C4631" w:rsidP="002F2F44">
      <w:pPr>
        <w:pStyle w:val="Listenabsatz"/>
        <w:numPr>
          <w:ilvl w:val="0"/>
          <w:numId w:val="23"/>
        </w:numPr>
        <w:spacing w:before="60"/>
        <w:ind w:left="714" w:hanging="357"/>
        <w:contextualSpacing w:val="0"/>
        <w:jc w:val="both"/>
        <w:rPr>
          <w:i/>
          <w:iCs/>
        </w:rPr>
      </w:pPr>
      <w:r w:rsidRPr="002C4631">
        <w:rPr>
          <w:i/>
          <w:iCs/>
        </w:rPr>
        <w:t>Die Hill-Reaktion als Hinweis auf die Existenz zweier Redoxsysteme ist weggefallen.</w:t>
      </w:r>
    </w:p>
    <w:p w14:paraId="0A0CC905" w14:textId="014A6D6D" w:rsidR="002C4631" w:rsidRPr="002F2F44" w:rsidRDefault="002C4631" w:rsidP="002F2F44">
      <w:pPr>
        <w:pStyle w:val="Listenabsatz"/>
        <w:numPr>
          <w:ilvl w:val="0"/>
          <w:numId w:val="23"/>
        </w:numPr>
        <w:spacing w:before="60"/>
        <w:ind w:left="714" w:hanging="357"/>
        <w:contextualSpacing w:val="0"/>
        <w:jc w:val="both"/>
        <w:rPr>
          <w:i/>
          <w:iCs/>
          <w:color w:val="0000FF"/>
        </w:rPr>
      </w:pPr>
      <w:r w:rsidRPr="002F2F44">
        <w:rPr>
          <w:i/>
          <w:iCs/>
          <w:color w:val="0000FF"/>
        </w:rPr>
        <w:t>Die Tracer-Methode bildet nur noch im eA-Kurs einen Lerninhalt</w:t>
      </w:r>
      <w:r w:rsidR="00D6000F">
        <w:rPr>
          <w:i/>
          <w:iCs/>
          <w:color w:val="0000FF"/>
        </w:rPr>
        <w:t xml:space="preserve"> und umfasst nur ein einziges Beispiel.</w:t>
      </w:r>
    </w:p>
    <w:p w14:paraId="629EE357" w14:textId="7F2C8A35" w:rsidR="002C4631" w:rsidRPr="002C4631" w:rsidRDefault="002C4631" w:rsidP="002F2F44">
      <w:pPr>
        <w:pStyle w:val="Listenabsatz"/>
        <w:numPr>
          <w:ilvl w:val="0"/>
          <w:numId w:val="23"/>
        </w:numPr>
        <w:spacing w:before="60"/>
        <w:ind w:left="714" w:hanging="357"/>
        <w:contextualSpacing w:val="0"/>
        <w:jc w:val="both"/>
        <w:rPr>
          <w:i/>
          <w:iCs/>
        </w:rPr>
      </w:pPr>
      <w:r w:rsidRPr="002C4631">
        <w:rPr>
          <w:i/>
          <w:iCs/>
        </w:rPr>
        <w:t>stärkere Hervorhebung der Chromatographie</w:t>
      </w:r>
      <w:r w:rsidR="006214F1">
        <w:rPr>
          <w:i/>
          <w:iCs/>
        </w:rPr>
        <w:t xml:space="preserve"> (Kompetenztraining zur Erkenntnisge</w:t>
      </w:r>
      <w:r w:rsidR="006214F1">
        <w:rPr>
          <w:i/>
          <w:iCs/>
        </w:rPr>
        <w:softHyphen/>
        <w:t>win</w:t>
      </w:r>
      <w:r w:rsidR="006214F1">
        <w:rPr>
          <w:i/>
          <w:iCs/>
        </w:rPr>
        <w:softHyphen/>
        <w:t>nung)</w:t>
      </w:r>
    </w:p>
    <w:p w14:paraId="0EF8300E" w14:textId="6ABF06B7" w:rsidR="002C4631" w:rsidRDefault="002C4631" w:rsidP="002F2F44">
      <w:pPr>
        <w:pStyle w:val="Listenabsatz"/>
        <w:numPr>
          <w:ilvl w:val="0"/>
          <w:numId w:val="23"/>
        </w:numPr>
        <w:spacing w:before="60"/>
        <w:ind w:left="714" w:hanging="357"/>
        <w:contextualSpacing w:val="0"/>
        <w:jc w:val="both"/>
        <w:rPr>
          <w:i/>
          <w:iCs/>
        </w:rPr>
      </w:pPr>
      <w:r w:rsidRPr="002C4631">
        <w:rPr>
          <w:i/>
          <w:iCs/>
        </w:rPr>
        <w:t>Angepasstheiten der Pflanze an die Photosynthese (z. T. wie im ganz alten Leistungs</w:t>
      </w:r>
      <w:r w:rsidR="006214F1">
        <w:rPr>
          <w:i/>
          <w:iCs/>
        </w:rPr>
        <w:softHyphen/>
      </w:r>
      <w:r w:rsidRPr="002C4631">
        <w:rPr>
          <w:i/>
          <w:iCs/>
        </w:rPr>
        <w:t>kurs)</w:t>
      </w:r>
    </w:p>
    <w:p w14:paraId="13C5ECBE" w14:textId="0E424112" w:rsidR="004605D8" w:rsidRPr="002C4631" w:rsidRDefault="004605D8" w:rsidP="002F2F44">
      <w:pPr>
        <w:pStyle w:val="Listenabsatz"/>
        <w:numPr>
          <w:ilvl w:val="0"/>
          <w:numId w:val="23"/>
        </w:numPr>
        <w:spacing w:before="60"/>
        <w:ind w:left="714" w:hanging="357"/>
        <w:contextualSpacing w:val="0"/>
        <w:jc w:val="both"/>
        <w:rPr>
          <w:i/>
          <w:iCs/>
        </w:rPr>
      </w:pPr>
      <w:r w:rsidRPr="00D6000F">
        <w:rPr>
          <w:i/>
          <w:iCs/>
          <w:u w:val="single"/>
        </w:rPr>
        <w:t>neue Schreibweise</w:t>
      </w:r>
      <w:r w:rsidR="00D6000F" w:rsidRPr="00D6000F">
        <w:rPr>
          <w:i/>
          <w:iCs/>
          <w:u w:val="single"/>
        </w:rPr>
        <w:t xml:space="preserve"> für die Stoffbezeichnung</w:t>
      </w:r>
      <w:r>
        <w:rPr>
          <w:i/>
          <w:iCs/>
        </w:rPr>
        <w:t>: jetzt NADPH (statt wie früher NADPH/H</w:t>
      </w:r>
      <w:r w:rsidRPr="004605D8">
        <w:rPr>
          <w:i/>
          <w:iCs/>
          <w:vertAlign w:val="superscript"/>
        </w:rPr>
        <w:t>+</w:t>
      </w:r>
      <w:r>
        <w:rPr>
          <w:i/>
          <w:iCs/>
        </w:rPr>
        <w:t>, NADPH,H</w:t>
      </w:r>
      <w:r w:rsidRPr="004605D8">
        <w:rPr>
          <w:i/>
          <w:iCs/>
          <w:vertAlign w:val="superscript"/>
        </w:rPr>
        <w:t>+</w:t>
      </w:r>
      <w:r>
        <w:rPr>
          <w:i/>
          <w:iCs/>
        </w:rPr>
        <w:t xml:space="preserve"> oder NADPH + H</w:t>
      </w:r>
      <w:r w:rsidRPr="004605D8">
        <w:rPr>
          <w:i/>
          <w:iCs/>
          <w:vertAlign w:val="superscript"/>
        </w:rPr>
        <w:t>+</w:t>
      </w:r>
      <w:r>
        <w:rPr>
          <w:i/>
          <w:iCs/>
        </w:rPr>
        <w:t>). Das einzelne Proton wird zwar dort geschrieben, wo stöchiometrische Verhältnisse dargestellt werden (z. B. in einer Reaktionsgleichung), aber nicht in der reinen Stoffbezeichnung.</w:t>
      </w:r>
    </w:p>
    <w:p w14:paraId="6D2BE0E3" w14:textId="77777777" w:rsidR="004605D8" w:rsidRPr="004605D8" w:rsidRDefault="004605D8">
      <w:pPr>
        <w:rPr>
          <w:b/>
          <w:bCs/>
          <w:i/>
          <w:iCs/>
        </w:rPr>
      </w:pPr>
    </w:p>
    <w:p w14:paraId="64BAE4CA" w14:textId="2C8312C4" w:rsidR="00A13E38" w:rsidRPr="004605D8" w:rsidRDefault="004605D8">
      <w:pPr>
        <w:rPr>
          <w:b/>
          <w:bCs/>
          <w:i/>
          <w:iCs/>
        </w:rPr>
      </w:pPr>
      <w:r w:rsidRPr="004605D8">
        <w:rPr>
          <w:b/>
          <w:bCs/>
          <w:i/>
          <w:iCs/>
        </w:rPr>
        <w:t>Vor</w:t>
      </w:r>
      <w:r w:rsidR="00A13E38" w:rsidRPr="004605D8">
        <w:rPr>
          <w:b/>
          <w:bCs/>
          <w:i/>
          <w:iCs/>
        </w:rPr>
        <w:t>wissen:</w:t>
      </w:r>
    </w:p>
    <w:p w14:paraId="240958F8" w14:textId="49C3C332" w:rsidR="004605D8" w:rsidRDefault="004605D8" w:rsidP="007338E9">
      <w:pPr>
        <w:pStyle w:val="Listenabsatz"/>
        <w:numPr>
          <w:ilvl w:val="0"/>
          <w:numId w:val="24"/>
        </w:numPr>
        <w:ind w:left="714" w:hanging="357"/>
        <w:contextualSpacing w:val="0"/>
        <w:jc w:val="both"/>
        <w:rPr>
          <w:i/>
          <w:iCs/>
        </w:rPr>
      </w:pPr>
      <w:r w:rsidRPr="004605D8">
        <w:rPr>
          <w:i/>
          <w:iCs/>
        </w:rPr>
        <w:t>Summengleichung der Photosynthese mit Stoff- und Energieumwandlung (6. Klasse, Lernbereich 1.2)</w:t>
      </w:r>
    </w:p>
    <w:p w14:paraId="05C42C9E" w14:textId="5FEE5B23" w:rsidR="00537590" w:rsidRPr="004605D8" w:rsidRDefault="00537590" w:rsidP="007338E9">
      <w:pPr>
        <w:pStyle w:val="Listenabsatz"/>
        <w:numPr>
          <w:ilvl w:val="0"/>
          <w:numId w:val="24"/>
        </w:numPr>
        <w:ind w:left="714" w:hanging="357"/>
        <w:contextualSpacing w:val="0"/>
        <w:jc w:val="both"/>
        <w:rPr>
          <w:i/>
          <w:iCs/>
        </w:rPr>
      </w:pPr>
      <w:r>
        <w:rPr>
          <w:i/>
          <w:iCs/>
        </w:rPr>
        <w:t>endotherm / exotherm (8. Klasse Chemie im NTG; 9. Klasse Chemie im Nicht-NTG)</w:t>
      </w:r>
    </w:p>
    <w:p w14:paraId="0E30FA75" w14:textId="7748198E" w:rsidR="00A13E38" w:rsidRDefault="004605D8" w:rsidP="007338E9">
      <w:pPr>
        <w:pStyle w:val="Listenabsatz"/>
        <w:numPr>
          <w:ilvl w:val="0"/>
          <w:numId w:val="24"/>
        </w:numPr>
        <w:ind w:left="714" w:hanging="357"/>
        <w:contextualSpacing w:val="0"/>
        <w:rPr>
          <w:i/>
          <w:iCs/>
        </w:rPr>
      </w:pPr>
      <w:r w:rsidRPr="004605D8">
        <w:rPr>
          <w:i/>
          <w:iCs/>
        </w:rPr>
        <w:t>ATP-ADP-System (10. Klasse, Lernbereich 3.4)</w:t>
      </w:r>
    </w:p>
    <w:p w14:paraId="6ADBFA21" w14:textId="452EFA1A" w:rsidR="00274BD7" w:rsidRPr="004605D8" w:rsidRDefault="00274BD7" w:rsidP="007338E9">
      <w:pPr>
        <w:pStyle w:val="Listenabsatz"/>
        <w:numPr>
          <w:ilvl w:val="0"/>
          <w:numId w:val="24"/>
        </w:numPr>
        <w:ind w:left="714" w:hanging="357"/>
        <w:contextualSpacing w:val="0"/>
        <w:rPr>
          <w:i/>
          <w:iCs/>
        </w:rPr>
      </w:pPr>
      <w:r>
        <w:rPr>
          <w:i/>
          <w:iCs/>
        </w:rPr>
        <w:t>Welle-Teilchen-Dualismus des Lichts; Photon als Lichtteilchen (11. Klasse, Physik)</w:t>
      </w:r>
    </w:p>
    <w:p w14:paraId="012BCD64" w14:textId="2A84C4C6" w:rsidR="004605D8" w:rsidRDefault="004605D8" w:rsidP="007338E9">
      <w:pPr>
        <w:pStyle w:val="Listenabsatz"/>
        <w:numPr>
          <w:ilvl w:val="0"/>
          <w:numId w:val="24"/>
        </w:numPr>
        <w:ind w:left="714" w:hanging="357"/>
        <w:contextualSpacing w:val="0"/>
        <w:jc w:val="both"/>
        <w:rPr>
          <w:i/>
          <w:iCs/>
        </w:rPr>
      </w:pPr>
      <w:r w:rsidRPr="004605D8">
        <w:rPr>
          <w:i/>
          <w:iCs/>
        </w:rPr>
        <w:t xml:space="preserve">Kohlenhydrate, Fette, sekundäre Pflanzenstoffe, Farbstoffe (11. Klasse Chemie, </w:t>
      </w:r>
      <w:r w:rsidRPr="004605D8">
        <w:rPr>
          <w:b/>
          <w:bCs/>
          <w:i/>
          <w:iCs/>
        </w:rPr>
        <w:t>aber nur im NTG</w:t>
      </w:r>
      <w:r w:rsidRPr="004605D8">
        <w:rPr>
          <w:i/>
          <w:iCs/>
        </w:rPr>
        <w:t>!)</w:t>
      </w:r>
    </w:p>
    <w:p w14:paraId="2835BE5C" w14:textId="00C5092E" w:rsidR="00EC11F7" w:rsidRPr="004605D8" w:rsidRDefault="00EC11F7" w:rsidP="007338E9">
      <w:pPr>
        <w:pStyle w:val="Listenabsatz"/>
        <w:numPr>
          <w:ilvl w:val="0"/>
          <w:numId w:val="24"/>
        </w:numPr>
        <w:ind w:left="714" w:hanging="357"/>
        <w:contextualSpacing w:val="0"/>
        <w:jc w:val="both"/>
        <w:rPr>
          <w:i/>
          <w:iCs/>
        </w:rPr>
      </w:pPr>
      <w:r>
        <w:rPr>
          <w:i/>
          <w:iCs/>
        </w:rPr>
        <w:t>Oxidationszahlen (10. Klasse, Lernbereich 3 im NTG, Lernbereich 5 im Nicht-NTG)</w:t>
      </w:r>
    </w:p>
    <w:p w14:paraId="6C386D24" w14:textId="38EE350B" w:rsidR="004605D8" w:rsidRPr="004605D8" w:rsidRDefault="002F2F44" w:rsidP="002F2F44">
      <w:pPr>
        <w:pStyle w:val="Listenabsatz"/>
        <w:numPr>
          <w:ilvl w:val="0"/>
          <w:numId w:val="24"/>
        </w:numPr>
        <w:ind w:left="714" w:hanging="357"/>
        <w:contextualSpacing w:val="0"/>
        <w:jc w:val="both"/>
        <w:rPr>
          <w:i/>
          <w:iCs/>
        </w:rPr>
      </w:pPr>
      <w:r>
        <w:rPr>
          <w:i/>
          <w:iCs/>
        </w:rPr>
        <w:t xml:space="preserve">nicht für den Unterricht, aber ggf. zur </w:t>
      </w:r>
      <w:r w:rsidRPr="002F2F44">
        <w:rPr>
          <w:b/>
          <w:bCs/>
          <w:i/>
          <w:iCs/>
        </w:rPr>
        <w:t>Begabtenförderung</w:t>
      </w:r>
      <w:r>
        <w:rPr>
          <w:i/>
          <w:iCs/>
        </w:rPr>
        <w:t xml:space="preserve">: </w:t>
      </w:r>
      <w:r w:rsidR="004605D8" w:rsidRPr="004605D8">
        <w:rPr>
          <w:i/>
          <w:iCs/>
        </w:rPr>
        <w:t>Redoxgleichgewichte und Stan</w:t>
      </w:r>
      <w:r>
        <w:rPr>
          <w:i/>
          <w:iCs/>
        </w:rPr>
        <w:softHyphen/>
      </w:r>
      <w:r w:rsidR="004605D8" w:rsidRPr="004605D8">
        <w:rPr>
          <w:i/>
          <w:iCs/>
        </w:rPr>
        <w:t>dardpotential (Q12 Chemie)</w:t>
      </w:r>
    </w:p>
    <w:p w14:paraId="46874532" w14:textId="77777777" w:rsidR="004605D8" w:rsidRDefault="004605D8">
      <w:pPr>
        <w:rPr>
          <w:i/>
          <w:iCs/>
        </w:rPr>
      </w:pPr>
    </w:p>
    <w:p w14:paraId="2F63A436" w14:textId="7FA0955A" w:rsidR="007338E9" w:rsidRPr="007338E9" w:rsidRDefault="007338E9">
      <w:pPr>
        <w:rPr>
          <w:b/>
          <w:bCs/>
          <w:i/>
          <w:iCs/>
        </w:rPr>
      </w:pPr>
      <w:r w:rsidRPr="007338E9">
        <w:rPr>
          <w:b/>
          <w:bCs/>
          <w:i/>
          <w:iCs/>
        </w:rPr>
        <w:t>Chemische Fachbegriffe:</w:t>
      </w:r>
    </w:p>
    <w:p w14:paraId="097CECEC" w14:textId="3261B214" w:rsidR="00184BF9" w:rsidRPr="007338E9" w:rsidRDefault="007338E9" w:rsidP="007338E9">
      <w:pPr>
        <w:pStyle w:val="Listenabsatz"/>
        <w:numPr>
          <w:ilvl w:val="0"/>
          <w:numId w:val="25"/>
        </w:numPr>
        <w:rPr>
          <w:i/>
          <w:iCs/>
        </w:rPr>
      </w:pPr>
      <w:r w:rsidRPr="007338E9">
        <w:rPr>
          <w:i/>
          <w:iCs/>
        </w:rPr>
        <w:t xml:space="preserve">Die </w:t>
      </w:r>
      <w:r w:rsidRPr="007338E9">
        <w:rPr>
          <w:i/>
          <w:iCs/>
          <w:u w:val="single"/>
        </w:rPr>
        <w:t>Strukturformel</w:t>
      </w:r>
      <w:r w:rsidRPr="007338E9">
        <w:rPr>
          <w:i/>
          <w:iCs/>
        </w:rPr>
        <w:t xml:space="preserve"> zeigt alle Atome eines Moleküls und deren Bindungen.</w:t>
      </w:r>
    </w:p>
    <w:p w14:paraId="74BC0F7E" w14:textId="44251724" w:rsidR="007338E9" w:rsidRPr="007338E9" w:rsidRDefault="007338E9" w:rsidP="007338E9">
      <w:pPr>
        <w:pStyle w:val="Listenabsatz"/>
        <w:numPr>
          <w:ilvl w:val="0"/>
          <w:numId w:val="25"/>
        </w:numPr>
        <w:jc w:val="both"/>
        <w:rPr>
          <w:i/>
          <w:iCs/>
        </w:rPr>
      </w:pPr>
      <w:r w:rsidRPr="007338E9">
        <w:rPr>
          <w:i/>
          <w:iCs/>
        </w:rPr>
        <w:t xml:space="preserve">In der </w:t>
      </w:r>
      <w:r w:rsidRPr="007338E9">
        <w:rPr>
          <w:i/>
          <w:iCs/>
          <w:u w:val="single"/>
        </w:rPr>
        <w:t>vereinfachten Strukturformel</w:t>
      </w:r>
      <w:r w:rsidRPr="007338E9">
        <w:rPr>
          <w:i/>
          <w:iCs/>
        </w:rPr>
        <w:t xml:space="preserve"> sind einzelne Atomgruppen zusammengefasst (z.</w:t>
      </w:r>
      <w:r>
        <w:rPr>
          <w:i/>
          <w:iCs/>
        </w:rPr>
        <w:t> </w:t>
      </w:r>
      <w:r w:rsidRPr="007338E9">
        <w:rPr>
          <w:i/>
          <w:iCs/>
        </w:rPr>
        <w:t>B. die Carboxygruppe -COOH oder die Aminogruppe -NH</w:t>
      </w:r>
      <w:r w:rsidRPr="007338E9">
        <w:rPr>
          <w:i/>
          <w:iCs/>
          <w:vertAlign w:val="subscript"/>
        </w:rPr>
        <w:t>2</w:t>
      </w:r>
      <w:r w:rsidRPr="007338E9">
        <w:rPr>
          <w:i/>
          <w:iCs/>
        </w:rPr>
        <w:t>).</w:t>
      </w:r>
    </w:p>
    <w:p w14:paraId="24BEAA56" w14:textId="5DF59160" w:rsidR="007338E9" w:rsidRPr="007338E9" w:rsidRDefault="007338E9" w:rsidP="007338E9">
      <w:pPr>
        <w:pStyle w:val="Listenabsatz"/>
        <w:numPr>
          <w:ilvl w:val="0"/>
          <w:numId w:val="25"/>
        </w:numPr>
        <w:jc w:val="both"/>
        <w:rPr>
          <w:i/>
          <w:iCs/>
        </w:rPr>
      </w:pPr>
      <w:r w:rsidRPr="007338E9">
        <w:rPr>
          <w:i/>
          <w:iCs/>
        </w:rPr>
        <w:t xml:space="preserve">In der </w:t>
      </w:r>
      <w:r w:rsidRPr="007338E9">
        <w:rPr>
          <w:i/>
          <w:iCs/>
          <w:u w:val="single"/>
        </w:rPr>
        <w:t>Summenformel</w:t>
      </w:r>
      <w:r w:rsidRPr="007338E9">
        <w:rPr>
          <w:i/>
          <w:iCs/>
        </w:rPr>
        <w:t xml:space="preserve"> wird lediglich die Anzahl jeder Atomsorte angegeben, z. B. für Glukose: C</w:t>
      </w:r>
      <w:r w:rsidRPr="007338E9">
        <w:rPr>
          <w:i/>
          <w:iCs/>
          <w:vertAlign w:val="subscript"/>
        </w:rPr>
        <w:t>6</w:t>
      </w:r>
      <w:r w:rsidRPr="007338E9">
        <w:rPr>
          <w:i/>
          <w:iCs/>
        </w:rPr>
        <w:t>H</w:t>
      </w:r>
      <w:r w:rsidRPr="007338E9">
        <w:rPr>
          <w:i/>
          <w:iCs/>
          <w:vertAlign w:val="subscript"/>
        </w:rPr>
        <w:t>12</w:t>
      </w:r>
      <w:r w:rsidRPr="007338E9">
        <w:rPr>
          <w:i/>
          <w:iCs/>
        </w:rPr>
        <w:t>O</w:t>
      </w:r>
      <w:r w:rsidRPr="007338E9">
        <w:rPr>
          <w:i/>
          <w:iCs/>
          <w:vertAlign w:val="subscript"/>
        </w:rPr>
        <w:t>6</w:t>
      </w:r>
      <w:r w:rsidRPr="007338E9">
        <w:rPr>
          <w:i/>
          <w:iCs/>
        </w:rPr>
        <w:t>.</w:t>
      </w:r>
    </w:p>
    <w:p w14:paraId="16383000" w14:textId="1BDA6011" w:rsidR="00AF3995" w:rsidRPr="00D6000F" w:rsidRDefault="007338E9" w:rsidP="00EF2F91">
      <w:pPr>
        <w:pStyle w:val="Listenabsatz"/>
        <w:numPr>
          <w:ilvl w:val="0"/>
          <w:numId w:val="25"/>
        </w:numPr>
        <w:jc w:val="both"/>
      </w:pPr>
      <w:r w:rsidRPr="00D6000F">
        <w:rPr>
          <w:i/>
          <w:iCs/>
        </w:rPr>
        <w:t xml:space="preserve">Eine </w:t>
      </w:r>
      <w:r w:rsidRPr="00D6000F">
        <w:rPr>
          <w:i/>
          <w:iCs/>
          <w:u w:val="single"/>
        </w:rPr>
        <w:t>Summengleichung</w:t>
      </w:r>
      <w:r w:rsidRPr="00D6000F">
        <w:rPr>
          <w:i/>
          <w:iCs/>
        </w:rPr>
        <w:t xml:space="preserve"> </w:t>
      </w:r>
      <w:r w:rsidR="002F2F44" w:rsidRPr="00D6000F">
        <w:rPr>
          <w:i/>
          <w:iCs/>
        </w:rPr>
        <w:t xml:space="preserve">sowie eine Blackbox-Darstellung </w:t>
      </w:r>
      <w:r w:rsidRPr="00D6000F">
        <w:rPr>
          <w:i/>
          <w:iCs/>
        </w:rPr>
        <w:t>berücksichtigt nur die Edukte und Produkte, keine Zwischen</w:t>
      </w:r>
      <w:r w:rsidRPr="00D6000F">
        <w:rPr>
          <w:i/>
          <w:iCs/>
        </w:rPr>
        <w:softHyphen/>
        <w:t>produkte. Man kann sie mit Struktur-, aber auch mit Summenformeln schreiben.</w:t>
      </w:r>
    </w:p>
    <w:p w14:paraId="6A761A4E" w14:textId="77777777" w:rsidR="00D6000F" w:rsidRDefault="00D6000F" w:rsidP="00D6000F">
      <w:pPr>
        <w:jc w:val="both"/>
      </w:pPr>
    </w:p>
    <w:p w14:paraId="6F585505" w14:textId="77777777" w:rsidR="00D6000F" w:rsidRDefault="00D6000F" w:rsidP="00D6000F">
      <w:pPr>
        <w:jc w:val="both"/>
      </w:pPr>
    </w:p>
    <w:p w14:paraId="07248FAD" w14:textId="77777777" w:rsidR="00AF3995" w:rsidRDefault="00AF3995"/>
    <w:p w14:paraId="7E53C6E1" w14:textId="77777777" w:rsidR="00AF3995" w:rsidRDefault="00AF3995"/>
    <w:p w14:paraId="2642DD79" w14:textId="307789A9" w:rsidR="00184BF9" w:rsidRPr="00A13E38" w:rsidRDefault="00A13E38">
      <w:pPr>
        <w:rPr>
          <w:b/>
          <w:bCs/>
          <w:sz w:val="28"/>
          <w:szCs w:val="28"/>
        </w:rPr>
      </w:pPr>
      <w:bookmarkStart w:id="2" w:name="SWPS02"/>
      <w:bookmarkEnd w:id="2"/>
      <w:r w:rsidRPr="00A13E38">
        <w:rPr>
          <w:b/>
          <w:bCs/>
          <w:sz w:val="28"/>
          <w:szCs w:val="28"/>
        </w:rPr>
        <w:lastRenderedPageBreak/>
        <w:t>Zeitplan</w:t>
      </w:r>
    </w:p>
    <w:p w14:paraId="43DF642A" w14:textId="696106B2" w:rsidR="007501FF" w:rsidRDefault="00A13E38" w:rsidP="00B163C7">
      <w:pPr>
        <w:jc w:val="both"/>
      </w:pPr>
      <w:r>
        <w:t xml:space="preserve">Der LehrplanPLUS sieht für den Lernbereich </w:t>
      </w:r>
      <w:r w:rsidR="001B417E">
        <w:t>3.1</w:t>
      </w:r>
      <w:r>
        <w:t xml:space="preserve"> „</w:t>
      </w:r>
      <w:r w:rsidR="001B417E">
        <w:t>Aufbau von energiereichen Stoffen (Assimi</w:t>
      </w:r>
      <w:r w:rsidR="00B163C7">
        <w:softHyphen/>
      </w:r>
      <w:r w:rsidR="001B417E">
        <w:t>lation)</w:t>
      </w:r>
      <w:r>
        <w:t>“ im grundlegenden Anforderungsniveau (gA) ca. 1</w:t>
      </w:r>
      <w:r w:rsidR="001B417E">
        <w:t>7</w:t>
      </w:r>
      <w:r>
        <w:t xml:space="preserve"> und im erweiterten Anforderungs</w:t>
      </w:r>
      <w:r w:rsidR="00B163C7">
        <w:softHyphen/>
      </w:r>
      <w:r>
        <w:t>niveau (eA) ca. 2</w:t>
      </w:r>
      <w:r w:rsidR="001B417E">
        <w:t>4</w:t>
      </w:r>
      <w:r>
        <w:t xml:space="preserve"> Unterrichtsstunden vor (alle Formulierungen für </w:t>
      </w:r>
      <w:r w:rsidR="001610B5">
        <w:t>den</w:t>
      </w:r>
      <w:r>
        <w:t xml:space="preserve"> gA</w:t>
      </w:r>
      <w:r w:rsidR="001610B5">
        <w:t>-Kurs</w:t>
      </w:r>
      <w:r>
        <w:t xml:space="preserve"> gelten auch für </w:t>
      </w:r>
      <w:r w:rsidR="001610B5">
        <w:t>den</w:t>
      </w:r>
      <w:r>
        <w:t xml:space="preserve"> eA</w:t>
      </w:r>
      <w:r w:rsidR="001610B5">
        <w:t>-Kurs</w:t>
      </w:r>
      <w:r>
        <w:t xml:space="preserve">). </w:t>
      </w:r>
    </w:p>
    <w:p w14:paraId="4D55DB39" w14:textId="0E9D06EE" w:rsidR="007501FF" w:rsidRDefault="007501FF" w:rsidP="00B163C7">
      <w:pPr>
        <w:jc w:val="both"/>
      </w:pPr>
      <w:r>
        <w:t>Die Einteilung in Abschnitte weicht hier aus didaktischen Gründen teilweise von den Formulie</w:t>
      </w:r>
      <w:r w:rsidR="00FA07A9">
        <w:softHyphen/>
      </w:r>
      <w:r>
        <w:t>rungen des LehrplanPLUS ab.</w:t>
      </w:r>
    </w:p>
    <w:p w14:paraId="1BDF0434" w14:textId="164EB510" w:rsidR="007501FF" w:rsidRDefault="007501FF" w:rsidP="00B163C7">
      <w:pPr>
        <w:jc w:val="both"/>
      </w:pPr>
      <w:r>
        <w:t>Der LehrplanPLUS schreibt im Lernbereich 3.1 für den eA-Kurs nur relativ wenige zusätzliche Lerninhalte vor, die im gA-Kurs nicht vorkommen. Die 7 zusätzlichen Stunden sind als</w:t>
      </w:r>
      <w:r w:rsidR="00FC04C3">
        <w:t>o</w:t>
      </w:r>
      <w:r>
        <w:t xml:space="preserve"> auch für eine Vertiefung hier und dort bzw. </w:t>
      </w:r>
      <w:r w:rsidR="002F2F44">
        <w:t xml:space="preserve">für </w:t>
      </w:r>
      <w:r>
        <w:t>intensiveres Kompetenztraining gedacht, insbeson</w:t>
      </w:r>
      <w:r w:rsidR="002F2F44">
        <w:softHyphen/>
      </w:r>
      <w:r>
        <w:t>dere für die Durchführung einiger Experimente. Dies ist im folgenden Zeitplan berücksichtigt, aber Sie können im eA-Kurs die Schwerpunkte auch anders legen:</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7BB13893" w14:textId="77777777" w:rsidTr="0024523E">
        <w:tc>
          <w:tcPr>
            <w:tcW w:w="1397" w:type="dxa"/>
          </w:tcPr>
          <w:p w14:paraId="7E626E47" w14:textId="46FF2E42"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1</w:t>
            </w:r>
          </w:p>
        </w:tc>
        <w:tc>
          <w:tcPr>
            <w:tcW w:w="5473" w:type="dxa"/>
          </w:tcPr>
          <w:p w14:paraId="212D9773" w14:textId="0EF425EE" w:rsidR="00A13E38" w:rsidRPr="00BB49F0" w:rsidRDefault="00BB49F0" w:rsidP="0024523E">
            <w:pPr>
              <w:rPr>
                <w:rFonts w:ascii="Arial" w:hAnsi="Arial" w:cs="Arial"/>
                <w:bCs/>
              </w:rPr>
            </w:pPr>
            <w:r w:rsidRPr="00BB49F0">
              <w:rPr>
                <w:rFonts w:ascii="Arial" w:hAnsi="Arial" w:cs="Arial"/>
              </w:rPr>
              <w:t>Die Photosynthese</w:t>
            </w:r>
          </w:p>
        </w:tc>
        <w:tc>
          <w:tcPr>
            <w:tcW w:w="1096" w:type="dxa"/>
            <w:vAlign w:val="center"/>
          </w:tcPr>
          <w:p w14:paraId="6D17E1C7" w14:textId="764DBBC8"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483D88AD" w14:textId="23CAEA9A" w:rsidR="00A13E38" w:rsidRPr="001D444A" w:rsidRDefault="00617A93" w:rsidP="0024523E">
            <w:pPr>
              <w:jc w:val="center"/>
              <w:rPr>
                <w:rFonts w:ascii="Arial" w:hAnsi="Arial" w:cs="Arial"/>
                <w:bCs/>
                <w:color w:val="0000FF"/>
              </w:rPr>
            </w:pPr>
            <w:r>
              <w:rPr>
                <w:rFonts w:ascii="Arial" w:hAnsi="Arial" w:cs="Arial"/>
                <w:bCs/>
                <w:color w:val="0000FF"/>
              </w:rPr>
              <w:t>2</w:t>
            </w:r>
          </w:p>
        </w:tc>
      </w:tr>
      <w:tr w:rsidR="002C7BAC" w:rsidRPr="002C7BAC" w14:paraId="45A08DFF" w14:textId="77777777" w:rsidTr="0024523E">
        <w:tc>
          <w:tcPr>
            <w:tcW w:w="1397" w:type="dxa"/>
          </w:tcPr>
          <w:p w14:paraId="58D4568A" w14:textId="49B0D4DF"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2</w:t>
            </w:r>
          </w:p>
        </w:tc>
        <w:tc>
          <w:tcPr>
            <w:tcW w:w="5473" w:type="dxa"/>
          </w:tcPr>
          <w:p w14:paraId="6508BEC7" w14:textId="2C5CC08B" w:rsidR="00A13E38" w:rsidRPr="00BB49F0" w:rsidRDefault="00BB49F0" w:rsidP="0024523E">
            <w:pPr>
              <w:rPr>
                <w:rFonts w:ascii="Arial" w:hAnsi="Arial" w:cs="Arial"/>
                <w:bCs/>
              </w:rPr>
            </w:pPr>
            <w:r w:rsidRPr="00BB49F0">
              <w:rPr>
                <w:rFonts w:ascii="Arial" w:hAnsi="Arial" w:cs="Arial"/>
              </w:rPr>
              <w:t>Abhängigkeit der Photosyntheserate von abiotischen Faktoren</w:t>
            </w:r>
          </w:p>
        </w:tc>
        <w:tc>
          <w:tcPr>
            <w:tcW w:w="1096" w:type="dxa"/>
            <w:vAlign w:val="center"/>
          </w:tcPr>
          <w:p w14:paraId="1B8BBF8C" w14:textId="0014AD0B" w:rsidR="00A13E38" w:rsidRPr="002C7BAC" w:rsidRDefault="0098483C" w:rsidP="0024523E">
            <w:pPr>
              <w:jc w:val="center"/>
              <w:rPr>
                <w:rFonts w:ascii="Arial" w:hAnsi="Arial" w:cs="Arial"/>
                <w:bCs/>
              </w:rPr>
            </w:pPr>
            <w:r>
              <w:rPr>
                <w:rFonts w:ascii="Arial" w:hAnsi="Arial" w:cs="Arial"/>
                <w:bCs/>
              </w:rPr>
              <w:t>3</w:t>
            </w:r>
          </w:p>
        </w:tc>
        <w:tc>
          <w:tcPr>
            <w:tcW w:w="1096" w:type="dxa"/>
            <w:vAlign w:val="center"/>
          </w:tcPr>
          <w:p w14:paraId="5B401CDF" w14:textId="5332AC2B" w:rsidR="00A13E38" w:rsidRPr="001D444A" w:rsidRDefault="00617A93" w:rsidP="0024523E">
            <w:pPr>
              <w:jc w:val="center"/>
              <w:rPr>
                <w:rFonts w:ascii="Arial" w:hAnsi="Arial" w:cs="Arial"/>
                <w:bCs/>
                <w:color w:val="0000FF"/>
              </w:rPr>
            </w:pPr>
            <w:r>
              <w:rPr>
                <w:rFonts w:ascii="Arial" w:hAnsi="Arial" w:cs="Arial"/>
                <w:bCs/>
                <w:color w:val="0000FF"/>
              </w:rPr>
              <w:t>5</w:t>
            </w:r>
          </w:p>
        </w:tc>
      </w:tr>
      <w:tr w:rsidR="002C7BAC" w:rsidRPr="002C7BAC" w14:paraId="3757114D" w14:textId="77777777" w:rsidTr="0024523E">
        <w:tc>
          <w:tcPr>
            <w:tcW w:w="1397" w:type="dxa"/>
          </w:tcPr>
          <w:p w14:paraId="3B745A8F" w14:textId="6D1868BF"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3</w:t>
            </w:r>
          </w:p>
        </w:tc>
        <w:tc>
          <w:tcPr>
            <w:tcW w:w="5473" w:type="dxa"/>
          </w:tcPr>
          <w:p w14:paraId="79C30181" w14:textId="532DE584" w:rsidR="00A13E38" w:rsidRPr="00BB49F0" w:rsidRDefault="00BB49F0" w:rsidP="0024523E">
            <w:pPr>
              <w:rPr>
                <w:rFonts w:ascii="Arial" w:hAnsi="Arial" w:cs="Arial"/>
                <w:bCs/>
              </w:rPr>
            </w:pPr>
            <w:r w:rsidRPr="00BB49F0">
              <w:rPr>
                <w:rFonts w:ascii="Arial" w:hAnsi="Arial" w:cs="Arial"/>
              </w:rPr>
              <w:t>Farbstoffe der Photosynthese</w:t>
            </w:r>
          </w:p>
        </w:tc>
        <w:tc>
          <w:tcPr>
            <w:tcW w:w="1096" w:type="dxa"/>
            <w:vAlign w:val="center"/>
          </w:tcPr>
          <w:p w14:paraId="491D9EBC" w14:textId="1DBE905B"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105F694B" w14:textId="32B4AF3A" w:rsidR="00A13E38" w:rsidRPr="001D444A" w:rsidRDefault="00617A93" w:rsidP="0024523E">
            <w:pPr>
              <w:jc w:val="center"/>
              <w:rPr>
                <w:rFonts w:ascii="Arial" w:hAnsi="Arial" w:cs="Arial"/>
                <w:bCs/>
                <w:color w:val="0000FF"/>
              </w:rPr>
            </w:pPr>
            <w:r>
              <w:rPr>
                <w:rFonts w:ascii="Arial" w:hAnsi="Arial" w:cs="Arial"/>
                <w:bCs/>
                <w:color w:val="0000FF"/>
              </w:rPr>
              <w:t>3</w:t>
            </w:r>
          </w:p>
        </w:tc>
      </w:tr>
      <w:tr w:rsidR="002C7BAC" w:rsidRPr="002C7BAC" w14:paraId="1A1E61AB" w14:textId="77777777" w:rsidTr="0024523E">
        <w:tc>
          <w:tcPr>
            <w:tcW w:w="1397" w:type="dxa"/>
          </w:tcPr>
          <w:p w14:paraId="223F9383" w14:textId="674491D9"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4</w:t>
            </w:r>
          </w:p>
        </w:tc>
        <w:tc>
          <w:tcPr>
            <w:tcW w:w="5473" w:type="dxa"/>
          </w:tcPr>
          <w:p w14:paraId="7C0AC893" w14:textId="6F344291" w:rsidR="00A13E38" w:rsidRPr="00BB49F0" w:rsidRDefault="00BB49F0" w:rsidP="0024523E">
            <w:pPr>
              <w:rPr>
                <w:rFonts w:ascii="Arial" w:hAnsi="Arial" w:cs="Arial"/>
                <w:bCs/>
              </w:rPr>
            </w:pPr>
            <w:r w:rsidRPr="00BB49F0">
              <w:rPr>
                <w:rFonts w:ascii="Arial" w:hAnsi="Arial" w:cs="Arial"/>
              </w:rPr>
              <w:t>Angepasstheiten an die Photosynthese</w:t>
            </w:r>
            <w:r w:rsidR="00D6000F">
              <w:rPr>
                <w:rFonts w:ascii="Arial" w:hAnsi="Arial" w:cs="Arial"/>
              </w:rPr>
              <w:t xml:space="preserve"> </w:t>
            </w:r>
            <w:r w:rsidR="00D6000F" w:rsidRPr="005C399F">
              <w:rPr>
                <w:rFonts w:ascii="Arial" w:hAnsi="Arial" w:cs="Arial"/>
                <w:color w:val="0000FF"/>
              </w:rPr>
              <w:t>*</w:t>
            </w:r>
          </w:p>
        </w:tc>
        <w:tc>
          <w:tcPr>
            <w:tcW w:w="1096" w:type="dxa"/>
            <w:vAlign w:val="center"/>
          </w:tcPr>
          <w:p w14:paraId="44BDB440" w14:textId="69BD6EC1" w:rsidR="00A13E38" w:rsidRPr="002C7BAC" w:rsidRDefault="0098483C" w:rsidP="0024523E">
            <w:pPr>
              <w:jc w:val="center"/>
              <w:rPr>
                <w:rFonts w:ascii="Arial" w:hAnsi="Arial" w:cs="Arial"/>
                <w:bCs/>
              </w:rPr>
            </w:pPr>
            <w:r>
              <w:rPr>
                <w:rFonts w:ascii="Arial" w:hAnsi="Arial" w:cs="Arial"/>
                <w:bCs/>
              </w:rPr>
              <w:t>3</w:t>
            </w:r>
          </w:p>
        </w:tc>
        <w:tc>
          <w:tcPr>
            <w:tcW w:w="1096" w:type="dxa"/>
            <w:vAlign w:val="center"/>
          </w:tcPr>
          <w:p w14:paraId="3CB8D70A" w14:textId="415B0EFC" w:rsidR="00A13E38" w:rsidRPr="001D444A" w:rsidRDefault="00617A93" w:rsidP="0024523E">
            <w:pPr>
              <w:jc w:val="center"/>
              <w:rPr>
                <w:rFonts w:ascii="Arial" w:hAnsi="Arial" w:cs="Arial"/>
                <w:bCs/>
                <w:color w:val="0000FF"/>
              </w:rPr>
            </w:pPr>
            <w:r>
              <w:rPr>
                <w:rFonts w:ascii="Arial" w:hAnsi="Arial" w:cs="Arial"/>
                <w:bCs/>
                <w:color w:val="0000FF"/>
              </w:rPr>
              <w:t>3</w:t>
            </w:r>
          </w:p>
        </w:tc>
      </w:tr>
      <w:tr w:rsidR="00EA344B" w:rsidRPr="002C7BAC" w14:paraId="3F1CD82B" w14:textId="77777777" w:rsidTr="0024523E">
        <w:tc>
          <w:tcPr>
            <w:tcW w:w="1397" w:type="dxa"/>
          </w:tcPr>
          <w:p w14:paraId="0C68F8EF" w14:textId="1AF54DA0" w:rsidR="00EA344B" w:rsidRDefault="00EA344B" w:rsidP="0024523E">
            <w:pPr>
              <w:jc w:val="center"/>
              <w:rPr>
                <w:rFonts w:ascii="Arial" w:hAnsi="Arial" w:cs="Arial"/>
                <w:bCs/>
              </w:rPr>
            </w:pPr>
            <w:r>
              <w:rPr>
                <w:rFonts w:ascii="Arial" w:hAnsi="Arial" w:cs="Arial"/>
                <w:bCs/>
              </w:rPr>
              <w:t>1.5</w:t>
            </w:r>
          </w:p>
        </w:tc>
        <w:tc>
          <w:tcPr>
            <w:tcW w:w="5473" w:type="dxa"/>
          </w:tcPr>
          <w:p w14:paraId="3222A4C5" w14:textId="38744259" w:rsidR="00EA344B" w:rsidRPr="00BB49F0" w:rsidRDefault="00EA344B" w:rsidP="0024523E">
            <w:pPr>
              <w:rPr>
                <w:rFonts w:ascii="Arial" w:hAnsi="Arial" w:cs="Arial"/>
              </w:rPr>
            </w:pPr>
            <w:r>
              <w:rPr>
                <w:rFonts w:ascii="Arial" w:hAnsi="Arial" w:cs="Arial"/>
              </w:rPr>
              <w:t>Zweigeteilte Photosynthese</w:t>
            </w:r>
            <w:r w:rsidR="005C399F">
              <w:rPr>
                <w:rFonts w:ascii="Arial" w:hAnsi="Arial" w:cs="Arial"/>
              </w:rPr>
              <w:t xml:space="preserve"> </w:t>
            </w:r>
            <w:r w:rsidR="005C399F" w:rsidRPr="005C399F">
              <w:rPr>
                <w:rFonts w:ascii="Arial" w:hAnsi="Arial" w:cs="Arial"/>
                <w:color w:val="0000FF"/>
              </w:rPr>
              <w:t>*</w:t>
            </w:r>
          </w:p>
        </w:tc>
        <w:tc>
          <w:tcPr>
            <w:tcW w:w="1096" w:type="dxa"/>
            <w:vAlign w:val="center"/>
          </w:tcPr>
          <w:p w14:paraId="7617D907" w14:textId="5D5AAD8A" w:rsidR="00EA344B" w:rsidRPr="002C7BAC" w:rsidRDefault="00617A93" w:rsidP="0024523E">
            <w:pPr>
              <w:jc w:val="center"/>
              <w:rPr>
                <w:rFonts w:ascii="Arial" w:hAnsi="Arial" w:cs="Arial"/>
                <w:bCs/>
              </w:rPr>
            </w:pPr>
            <w:r>
              <w:rPr>
                <w:rFonts w:ascii="Arial" w:hAnsi="Arial" w:cs="Arial"/>
                <w:bCs/>
              </w:rPr>
              <w:t>1</w:t>
            </w:r>
          </w:p>
        </w:tc>
        <w:tc>
          <w:tcPr>
            <w:tcW w:w="1096" w:type="dxa"/>
            <w:vAlign w:val="center"/>
          </w:tcPr>
          <w:p w14:paraId="0BEDDBFB" w14:textId="7AC078B9" w:rsidR="00EA344B" w:rsidRPr="001D444A" w:rsidRDefault="00617A93" w:rsidP="0024523E">
            <w:pPr>
              <w:jc w:val="center"/>
              <w:rPr>
                <w:rFonts w:ascii="Arial" w:hAnsi="Arial" w:cs="Arial"/>
                <w:bCs/>
                <w:color w:val="0000FF"/>
              </w:rPr>
            </w:pPr>
            <w:r>
              <w:rPr>
                <w:rFonts w:ascii="Arial" w:hAnsi="Arial" w:cs="Arial"/>
                <w:bCs/>
                <w:color w:val="0000FF"/>
              </w:rPr>
              <w:t>2</w:t>
            </w:r>
          </w:p>
        </w:tc>
      </w:tr>
      <w:tr w:rsidR="002C7BAC" w:rsidRPr="002C7BAC" w14:paraId="5013EB61" w14:textId="77777777" w:rsidTr="0024523E">
        <w:tc>
          <w:tcPr>
            <w:tcW w:w="1397" w:type="dxa"/>
          </w:tcPr>
          <w:p w14:paraId="1A959818" w14:textId="02D8C010" w:rsidR="00A13E38" w:rsidRPr="002C7BAC" w:rsidRDefault="00BB49F0" w:rsidP="0024523E">
            <w:pPr>
              <w:jc w:val="center"/>
              <w:rPr>
                <w:rFonts w:ascii="Arial" w:hAnsi="Arial" w:cs="Arial"/>
                <w:bCs/>
              </w:rPr>
            </w:pPr>
            <w:r>
              <w:rPr>
                <w:rFonts w:ascii="Arial" w:hAnsi="Arial" w:cs="Arial"/>
                <w:bCs/>
              </w:rPr>
              <w:t>1.</w:t>
            </w:r>
            <w:r w:rsidR="00EA344B">
              <w:rPr>
                <w:rFonts w:ascii="Arial" w:hAnsi="Arial" w:cs="Arial"/>
                <w:bCs/>
              </w:rPr>
              <w:t>6</w:t>
            </w:r>
          </w:p>
        </w:tc>
        <w:tc>
          <w:tcPr>
            <w:tcW w:w="5473" w:type="dxa"/>
          </w:tcPr>
          <w:p w14:paraId="77F88251" w14:textId="42EAADAF" w:rsidR="00A13E38" w:rsidRPr="00BB49F0" w:rsidRDefault="00EA344B" w:rsidP="0024523E">
            <w:pPr>
              <w:rPr>
                <w:rFonts w:ascii="Arial" w:hAnsi="Arial" w:cs="Arial"/>
                <w:bCs/>
              </w:rPr>
            </w:pPr>
            <w:r>
              <w:rPr>
                <w:rFonts w:ascii="Arial" w:hAnsi="Arial" w:cs="Arial"/>
              </w:rPr>
              <w:t>L</w:t>
            </w:r>
            <w:r w:rsidR="00BB49F0" w:rsidRPr="00BB49F0">
              <w:rPr>
                <w:rFonts w:ascii="Arial" w:hAnsi="Arial" w:cs="Arial"/>
              </w:rPr>
              <w:t>ichtabhängige Reaktion</w:t>
            </w:r>
            <w:r>
              <w:rPr>
                <w:rFonts w:ascii="Arial" w:hAnsi="Arial" w:cs="Arial"/>
              </w:rPr>
              <w:t>en</w:t>
            </w:r>
            <w:r w:rsidR="00D6000F">
              <w:rPr>
                <w:rFonts w:ascii="Arial" w:hAnsi="Arial" w:cs="Arial"/>
              </w:rPr>
              <w:t xml:space="preserve"> </w:t>
            </w:r>
            <w:r w:rsidR="00D6000F" w:rsidRPr="005C399F">
              <w:rPr>
                <w:rFonts w:ascii="Arial" w:hAnsi="Arial" w:cs="Arial"/>
                <w:color w:val="0000FF"/>
              </w:rPr>
              <w:t>*</w:t>
            </w:r>
          </w:p>
        </w:tc>
        <w:tc>
          <w:tcPr>
            <w:tcW w:w="1096" w:type="dxa"/>
            <w:vAlign w:val="center"/>
          </w:tcPr>
          <w:p w14:paraId="13AC6712" w14:textId="44E43922" w:rsidR="00A13E38" w:rsidRPr="002C7BAC" w:rsidRDefault="00617A93" w:rsidP="0024523E">
            <w:pPr>
              <w:jc w:val="center"/>
              <w:rPr>
                <w:rFonts w:ascii="Arial" w:hAnsi="Arial" w:cs="Arial"/>
                <w:bCs/>
              </w:rPr>
            </w:pPr>
            <w:r>
              <w:rPr>
                <w:rFonts w:ascii="Arial" w:hAnsi="Arial" w:cs="Arial"/>
                <w:bCs/>
              </w:rPr>
              <w:t>3</w:t>
            </w:r>
          </w:p>
        </w:tc>
        <w:tc>
          <w:tcPr>
            <w:tcW w:w="1096" w:type="dxa"/>
            <w:vAlign w:val="center"/>
          </w:tcPr>
          <w:p w14:paraId="57FAEAF0" w14:textId="738B7BFE" w:rsidR="00A13E38" w:rsidRPr="001D444A" w:rsidRDefault="000B4329" w:rsidP="0024523E">
            <w:pPr>
              <w:jc w:val="center"/>
              <w:rPr>
                <w:rFonts w:ascii="Arial" w:hAnsi="Arial" w:cs="Arial"/>
                <w:bCs/>
                <w:color w:val="0000FF"/>
              </w:rPr>
            </w:pPr>
            <w:r>
              <w:rPr>
                <w:rFonts w:ascii="Arial" w:hAnsi="Arial" w:cs="Arial"/>
                <w:bCs/>
                <w:color w:val="0000FF"/>
              </w:rPr>
              <w:t>3</w:t>
            </w:r>
          </w:p>
        </w:tc>
      </w:tr>
      <w:tr w:rsidR="002C7BAC" w:rsidRPr="002C7BAC" w14:paraId="2E4746F3" w14:textId="77777777" w:rsidTr="0024523E">
        <w:tc>
          <w:tcPr>
            <w:tcW w:w="1397" w:type="dxa"/>
          </w:tcPr>
          <w:p w14:paraId="2739BB30" w14:textId="3155253F" w:rsidR="00A13E38" w:rsidRPr="002C7BAC" w:rsidRDefault="00BB49F0" w:rsidP="0024523E">
            <w:pPr>
              <w:jc w:val="center"/>
              <w:rPr>
                <w:rFonts w:ascii="Arial" w:hAnsi="Arial" w:cs="Arial"/>
                <w:bCs/>
              </w:rPr>
            </w:pPr>
            <w:r>
              <w:rPr>
                <w:rFonts w:ascii="Arial" w:hAnsi="Arial" w:cs="Arial"/>
                <w:bCs/>
              </w:rPr>
              <w:t>1.</w:t>
            </w:r>
            <w:r w:rsidR="00EA344B">
              <w:rPr>
                <w:rFonts w:ascii="Arial" w:hAnsi="Arial" w:cs="Arial"/>
                <w:bCs/>
              </w:rPr>
              <w:t>7</w:t>
            </w:r>
          </w:p>
        </w:tc>
        <w:tc>
          <w:tcPr>
            <w:tcW w:w="5473" w:type="dxa"/>
          </w:tcPr>
          <w:p w14:paraId="6CCED6D5" w14:textId="396A17AC" w:rsidR="00A13E38" w:rsidRPr="00BB49F0" w:rsidRDefault="00BB49F0" w:rsidP="0024523E">
            <w:pPr>
              <w:rPr>
                <w:rFonts w:ascii="Arial" w:hAnsi="Arial" w:cs="Arial"/>
                <w:bCs/>
              </w:rPr>
            </w:pPr>
            <w:r w:rsidRPr="00BB49F0">
              <w:rPr>
                <w:rFonts w:ascii="Arial" w:hAnsi="Arial" w:cs="Arial"/>
              </w:rPr>
              <w:t>Lichtunabhängige Reaktion</w:t>
            </w:r>
            <w:r w:rsidR="00EA344B">
              <w:rPr>
                <w:rFonts w:ascii="Arial" w:hAnsi="Arial" w:cs="Arial"/>
              </w:rPr>
              <w:t>en</w:t>
            </w:r>
          </w:p>
        </w:tc>
        <w:tc>
          <w:tcPr>
            <w:tcW w:w="1096" w:type="dxa"/>
            <w:vAlign w:val="center"/>
          </w:tcPr>
          <w:p w14:paraId="5614A4A3" w14:textId="366ED89D"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70FCD369" w14:textId="071F6B5A" w:rsidR="00A13E38" w:rsidRPr="001D444A" w:rsidRDefault="000B4329" w:rsidP="0024523E">
            <w:pPr>
              <w:jc w:val="center"/>
              <w:rPr>
                <w:rFonts w:ascii="Arial" w:hAnsi="Arial" w:cs="Arial"/>
                <w:bCs/>
                <w:color w:val="0000FF"/>
              </w:rPr>
            </w:pPr>
            <w:r>
              <w:rPr>
                <w:rFonts w:ascii="Arial" w:hAnsi="Arial" w:cs="Arial"/>
                <w:bCs/>
                <w:color w:val="0000FF"/>
              </w:rPr>
              <w:t>3</w:t>
            </w:r>
          </w:p>
        </w:tc>
      </w:tr>
      <w:tr w:rsidR="007501FF" w:rsidRPr="007501FF" w14:paraId="30D2941C" w14:textId="77777777" w:rsidTr="0024523E">
        <w:tc>
          <w:tcPr>
            <w:tcW w:w="1397" w:type="dxa"/>
          </w:tcPr>
          <w:p w14:paraId="77E79BB1" w14:textId="7F28C722" w:rsidR="00A13E38" w:rsidRPr="007501FF" w:rsidRDefault="00BB49F0" w:rsidP="0024523E">
            <w:pPr>
              <w:jc w:val="center"/>
              <w:rPr>
                <w:rFonts w:ascii="Arial" w:hAnsi="Arial" w:cs="Arial"/>
                <w:bCs/>
              </w:rPr>
            </w:pPr>
            <w:r w:rsidRPr="007501FF">
              <w:rPr>
                <w:rFonts w:ascii="Arial" w:hAnsi="Arial" w:cs="Arial"/>
                <w:bCs/>
              </w:rPr>
              <w:t>1.</w:t>
            </w:r>
            <w:r w:rsidR="001D2C1D" w:rsidRPr="007501FF">
              <w:rPr>
                <w:rFonts w:ascii="Arial" w:hAnsi="Arial" w:cs="Arial"/>
                <w:bCs/>
              </w:rPr>
              <w:t>8</w:t>
            </w:r>
          </w:p>
        </w:tc>
        <w:tc>
          <w:tcPr>
            <w:tcW w:w="5473" w:type="dxa"/>
          </w:tcPr>
          <w:p w14:paraId="0B4CC7DF" w14:textId="760325CC" w:rsidR="00A13E38" w:rsidRPr="007501FF" w:rsidRDefault="007501FF" w:rsidP="0024523E">
            <w:pPr>
              <w:rPr>
                <w:rFonts w:ascii="Arial" w:hAnsi="Arial" w:cs="Arial"/>
                <w:bCs/>
              </w:rPr>
            </w:pPr>
            <w:r w:rsidRPr="007501FF">
              <w:rPr>
                <w:rFonts w:ascii="Arial" w:hAnsi="Arial" w:cs="Arial"/>
                <w:bCs/>
              </w:rPr>
              <w:t>Zusammenhang der Primär- und Sekundärreaktionen</w:t>
            </w:r>
          </w:p>
        </w:tc>
        <w:tc>
          <w:tcPr>
            <w:tcW w:w="1096" w:type="dxa"/>
            <w:vAlign w:val="center"/>
          </w:tcPr>
          <w:p w14:paraId="1B9C5F26" w14:textId="14D7D813" w:rsidR="00A13E38" w:rsidRPr="007501FF" w:rsidRDefault="00617A93" w:rsidP="0024523E">
            <w:pPr>
              <w:jc w:val="center"/>
              <w:rPr>
                <w:rFonts w:ascii="Arial" w:hAnsi="Arial" w:cs="Arial"/>
                <w:bCs/>
              </w:rPr>
            </w:pPr>
            <w:r>
              <w:rPr>
                <w:rFonts w:ascii="Arial" w:hAnsi="Arial" w:cs="Arial"/>
                <w:bCs/>
              </w:rPr>
              <w:t>1</w:t>
            </w:r>
          </w:p>
        </w:tc>
        <w:tc>
          <w:tcPr>
            <w:tcW w:w="1096" w:type="dxa"/>
            <w:vAlign w:val="center"/>
          </w:tcPr>
          <w:p w14:paraId="58FB03EE" w14:textId="37891131" w:rsidR="00A13E38" w:rsidRPr="007501FF" w:rsidRDefault="00617A93" w:rsidP="0024523E">
            <w:pPr>
              <w:jc w:val="center"/>
              <w:rPr>
                <w:rFonts w:ascii="Arial" w:hAnsi="Arial" w:cs="Arial"/>
                <w:bCs/>
              </w:rPr>
            </w:pPr>
            <w:r>
              <w:rPr>
                <w:rFonts w:ascii="Arial" w:hAnsi="Arial" w:cs="Arial"/>
                <w:bCs/>
              </w:rPr>
              <w:t>1</w:t>
            </w:r>
          </w:p>
        </w:tc>
      </w:tr>
      <w:tr w:rsidR="00B163C7" w:rsidRPr="00B163C7" w14:paraId="2401DEA1" w14:textId="77777777" w:rsidTr="0024523E">
        <w:tc>
          <w:tcPr>
            <w:tcW w:w="1397" w:type="dxa"/>
          </w:tcPr>
          <w:p w14:paraId="5BF8168D" w14:textId="477FCEEF" w:rsidR="002C7BAC" w:rsidRPr="00B163C7" w:rsidRDefault="00BB49F0" w:rsidP="0024523E">
            <w:pPr>
              <w:jc w:val="center"/>
              <w:rPr>
                <w:rFonts w:ascii="Arial" w:hAnsi="Arial" w:cs="Arial"/>
                <w:bCs/>
                <w:color w:val="0000FF"/>
              </w:rPr>
            </w:pPr>
            <w:r>
              <w:rPr>
                <w:rFonts w:ascii="Arial" w:hAnsi="Arial" w:cs="Arial"/>
                <w:bCs/>
                <w:color w:val="0000FF"/>
              </w:rPr>
              <w:t>1.</w:t>
            </w:r>
            <w:r w:rsidR="001D2C1D">
              <w:rPr>
                <w:rFonts w:ascii="Arial" w:hAnsi="Arial" w:cs="Arial"/>
                <w:bCs/>
                <w:color w:val="0000FF"/>
              </w:rPr>
              <w:t>9</w:t>
            </w:r>
          </w:p>
        </w:tc>
        <w:tc>
          <w:tcPr>
            <w:tcW w:w="5473" w:type="dxa"/>
          </w:tcPr>
          <w:p w14:paraId="578606FF" w14:textId="0C858366" w:rsidR="002C7BAC" w:rsidRPr="00BB49F0" w:rsidRDefault="00BB49F0" w:rsidP="0024523E">
            <w:pPr>
              <w:rPr>
                <w:rFonts w:ascii="Arial" w:hAnsi="Arial" w:cs="Arial"/>
                <w:bCs/>
                <w:color w:val="0000FF"/>
              </w:rPr>
            </w:pPr>
            <w:r w:rsidRPr="00BB49F0">
              <w:rPr>
                <w:rFonts w:ascii="Arial" w:hAnsi="Arial" w:cs="Arial"/>
                <w:color w:val="0000FF"/>
              </w:rPr>
              <w:t>Besonderheiten der C4-Pflanzen</w:t>
            </w:r>
          </w:p>
        </w:tc>
        <w:tc>
          <w:tcPr>
            <w:tcW w:w="1096" w:type="dxa"/>
            <w:vAlign w:val="center"/>
          </w:tcPr>
          <w:p w14:paraId="4BC7546E" w14:textId="10393EC7" w:rsidR="002C7BAC" w:rsidRPr="00B163C7" w:rsidRDefault="00BB49F0" w:rsidP="0024523E">
            <w:pPr>
              <w:jc w:val="center"/>
              <w:rPr>
                <w:rFonts w:ascii="Arial" w:hAnsi="Arial" w:cs="Arial"/>
                <w:bCs/>
                <w:color w:val="0000FF"/>
              </w:rPr>
            </w:pPr>
            <w:r>
              <w:rPr>
                <w:rFonts w:ascii="Arial" w:hAnsi="Arial" w:cs="Arial"/>
                <w:bCs/>
                <w:color w:val="0000FF"/>
              </w:rPr>
              <w:t>–</w:t>
            </w:r>
          </w:p>
        </w:tc>
        <w:tc>
          <w:tcPr>
            <w:tcW w:w="1096" w:type="dxa"/>
            <w:vAlign w:val="center"/>
          </w:tcPr>
          <w:p w14:paraId="38FEDA1A" w14:textId="206558CC" w:rsidR="002C7BAC" w:rsidRPr="001D444A" w:rsidRDefault="00617A93" w:rsidP="0024523E">
            <w:pPr>
              <w:jc w:val="center"/>
              <w:rPr>
                <w:rFonts w:ascii="Arial" w:hAnsi="Arial" w:cs="Arial"/>
                <w:bCs/>
                <w:color w:val="0000FF"/>
              </w:rPr>
            </w:pPr>
            <w:r>
              <w:rPr>
                <w:rFonts w:ascii="Arial" w:hAnsi="Arial" w:cs="Arial"/>
                <w:bCs/>
                <w:color w:val="0000FF"/>
              </w:rPr>
              <w:t>2</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2D8C8EC5" w:rsidR="00A13E38" w:rsidRPr="00F81338" w:rsidRDefault="002C7BAC" w:rsidP="0024523E">
            <w:pPr>
              <w:jc w:val="center"/>
              <w:rPr>
                <w:rFonts w:ascii="Arial" w:hAnsi="Arial" w:cs="Arial"/>
                <w:b/>
              </w:rPr>
            </w:pPr>
            <w:r>
              <w:rPr>
                <w:rFonts w:ascii="Arial" w:hAnsi="Arial" w:cs="Arial"/>
                <w:b/>
              </w:rPr>
              <w:t>1</w:t>
            </w:r>
            <w:r w:rsidR="001B417E">
              <w:rPr>
                <w:rFonts w:ascii="Arial" w:hAnsi="Arial" w:cs="Arial"/>
                <w:b/>
              </w:rPr>
              <w:t>7</w:t>
            </w:r>
          </w:p>
        </w:tc>
        <w:tc>
          <w:tcPr>
            <w:tcW w:w="1096" w:type="dxa"/>
          </w:tcPr>
          <w:p w14:paraId="04905024" w14:textId="3B0F0802" w:rsidR="00A13E38" w:rsidRPr="003D52C2" w:rsidRDefault="002C7BAC" w:rsidP="0024523E">
            <w:pPr>
              <w:jc w:val="center"/>
              <w:rPr>
                <w:rFonts w:ascii="Arial" w:hAnsi="Arial" w:cs="Arial"/>
                <w:b/>
                <w:color w:val="0000FF"/>
              </w:rPr>
            </w:pPr>
            <w:r>
              <w:rPr>
                <w:rFonts w:ascii="Arial" w:hAnsi="Arial" w:cs="Arial"/>
                <w:b/>
                <w:color w:val="0000FF"/>
              </w:rPr>
              <w:t>2</w:t>
            </w:r>
            <w:r w:rsidR="001B417E">
              <w:rPr>
                <w:rFonts w:ascii="Arial" w:hAnsi="Arial" w:cs="Arial"/>
                <w:b/>
                <w:color w:val="0000FF"/>
              </w:rPr>
              <w:t>4</w:t>
            </w:r>
          </w:p>
        </w:tc>
      </w:tr>
    </w:tbl>
    <w:p w14:paraId="10468A3E" w14:textId="6484DF3B" w:rsidR="004605D8" w:rsidRPr="002F2F44" w:rsidRDefault="005C399F">
      <w:r>
        <w:rPr>
          <w:i/>
          <w:iCs/>
          <w:color w:val="0000FF"/>
          <w:sz w:val="22"/>
          <w:szCs w:val="22"/>
        </w:rPr>
        <w:tab/>
      </w:r>
      <w:r>
        <w:rPr>
          <w:i/>
          <w:iCs/>
          <w:color w:val="0000FF"/>
          <w:sz w:val="22"/>
          <w:szCs w:val="22"/>
        </w:rPr>
        <w:tab/>
        <w:t>*) Ein Teil in diesem Abschnitt betrifft nur den eA-Kurs.</w:t>
      </w:r>
      <w:r w:rsidR="004605D8">
        <w:rPr>
          <w:b/>
          <w:bCs/>
          <w:sz w:val="32"/>
          <w:szCs w:val="32"/>
        </w:rPr>
        <w:br w:type="page"/>
      </w:r>
    </w:p>
    <w:p w14:paraId="42D097F4" w14:textId="33B70BA5" w:rsidR="00184BF9" w:rsidRPr="00A81E33" w:rsidRDefault="00A81E33">
      <w:pPr>
        <w:rPr>
          <w:sz w:val="32"/>
          <w:szCs w:val="32"/>
        </w:rPr>
      </w:pPr>
      <w:r w:rsidRPr="00A81E33">
        <w:rPr>
          <w:b/>
          <w:bCs/>
          <w:sz w:val="32"/>
          <w:szCs w:val="32"/>
        </w:rPr>
        <w:lastRenderedPageBreak/>
        <w:t>V</w:t>
      </w:r>
      <w:r w:rsidR="005C1111">
        <w:rPr>
          <w:b/>
          <w:bCs/>
          <w:sz w:val="32"/>
          <w:szCs w:val="32"/>
        </w:rPr>
        <w:tab/>
      </w:r>
      <w:r w:rsidR="001B417E">
        <w:rPr>
          <w:b/>
          <w:bCs/>
          <w:sz w:val="32"/>
          <w:szCs w:val="32"/>
        </w:rPr>
        <w:t>Stoffwechselphysiologie der Zelle</w:t>
      </w:r>
    </w:p>
    <w:p w14:paraId="7B46BCFB" w14:textId="77777777" w:rsidR="00184BF9" w:rsidRDefault="00184BF9"/>
    <w:p w14:paraId="6525AD13" w14:textId="59B1DA92" w:rsidR="00186446" w:rsidRDefault="00186446" w:rsidP="00186446">
      <w:pPr>
        <w:jc w:val="both"/>
        <w:rPr>
          <w:i/>
        </w:rPr>
      </w:pPr>
      <w:r>
        <w:rPr>
          <w:i/>
        </w:rPr>
        <w:t xml:space="preserve">Man kann direkt mit der Photosynthese einsteigen, aber </w:t>
      </w:r>
      <w:r w:rsidR="00351063">
        <w:rPr>
          <w:i/>
        </w:rPr>
        <w:t xml:space="preserve">ich halte es für besser, </w:t>
      </w:r>
      <w:r>
        <w:rPr>
          <w:i/>
        </w:rPr>
        <w:t>zunächst das Vorwissen zu den wesentlichen Stoffwechselvorgängen in der Zelle zusammen</w:t>
      </w:r>
      <w:r w:rsidR="00351063">
        <w:rPr>
          <w:i/>
        </w:rPr>
        <w:t>zu</w:t>
      </w:r>
      <w:r>
        <w:rPr>
          <w:i/>
        </w:rPr>
        <w:t xml:space="preserve">fassen. Eine sehr gute Übersicht dazu, die gleichzeitig als Leitfaden für </w:t>
      </w:r>
      <w:r w:rsidR="00104F90">
        <w:rPr>
          <w:i/>
        </w:rPr>
        <w:t xml:space="preserve">das </w:t>
      </w:r>
      <w:r>
        <w:rPr>
          <w:i/>
        </w:rPr>
        <w:t xml:space="preserve">gesamte </w:t>
      </w:r>
      <w:r w:rsidR="00104F90">
        <w:rPr>
          <w:i/>
        </w:rPr>
        <w:t xml:space="preserve">Kapitel </w:t>
      </w:r>
      <w:r>
        <w:rPr>
          <w:i/>
        </w:rPr>
        <w:t>V dienen kann, finden Sie in:</w:t>
      </w:r>
    </w:p>
    <w:p w14:paraId="14C4B64B" w14:textId="42EF872F" w:rsidR="00186446" w:rsidRPr="00186446" w:rsidRDefault="00186446" w:rsidP="00777330">
      <w:pPr>
        <w:jc w:val="both"/>
        <w:rPr>
          <w:rFonts w:ascii="Arial Narrow" w:hAnsi="Arial Narrow"/>
        </w:rPr>
      </w:pPr>
      <w:r w:rsidRPr="00211CC1">
        <w:rPr>
          <w:rFonts w:ascii="Arial Narrow" w:hAnsi="Arial Narrow"/>
        </w:rPr>
        <w:t>Buchner, Seite 13</w:t>
      </w:r>
      <w:r w:rsidR="00621170">
        <w:rPr>
          <w:rFonts w:ascii="Arial Narrow" w:hAnsi="Arial Narrow"/>
        </w:rPr>
        <w:t>5</w:t>
      </w:r>
      <w:r w:rsidR="00777330" w:rsidRPr="00211CC1">
        <w:rPr>
          <w:rFonts w:ascii="Arial Narrow" w:hAnsi="Arial Narrow"/>
        </w:rPr>
        <w:t xml:space="preserve">, </w:t>
      </w:r>
      <w:r w:rsidR="00211CC1" w:rsidRPr="00211CC1">
        <w:rPr>
          <w:rFonts w:ascii="Arial Narrow" w:hAnsi="Arial Narrow"/>
        </w:rPr>
        <w:t>die drei linken Spalten</w:t>
      </w:r>
      <w:r w:rsidR="00777330" w:rsidRPr="00211CC1">
        <w:rPr>
          <w:rFonts w:ascii="Arial Narrow" w:hAnsi="Arial Narrow"/>
        </w:rPr>
        <w:t xml:space="preserve"> </w:t>
      </w:r>
      <w:r w:rsidR="00777330" w:rsidRPr="00211CC1">
        <w:rPr>
          <w:i/>
        </w:rPr>
        <w:t xml:space="preserve">(die rechte Spalte mit den Grundprinzipien wird erst im </w:t>
      </w:r>
      <w:r w:rsidR="00777330">
        <w:rPr>
          <w:i/>
        </w:rPr>
        <w:t>Laufe des Kursunterrichts erarbeitet)</w:t>
      </w:r>
      <w:r>
        <w:rPr>
          <w:rFonts w:ascii="Arial Narrow" w:hAnsi="Arial Narrow"/>
        </w:rPr>
        <w:t>.</w:t>
      </w:r>
    </w:p>
    <w:p w14:paraId="1473F43B" w14:textId="77777777" w:rsidR="00186446" w:rsidRDefault="00186446"/>
    <w:p w14:paraId="4E234D3A" w14:textId="2620D8E7" w:rsidR="00427558" w:rsidRPr="00E0528B" w:rsidRDefault="00A81E33" w:rsidP="00E0528B">
      <w:pPr>
        <w:rPr>
          <w:b/>
          <w:bCs/>
          <w:sz w:val="32"/>
          <w:szCs w:val="32"/>
        </w:rPr>
      </w:pPr>
      <w:bookmarkStart w:id="3" w:name="SWPS03"/>
      <w:bookmarkEnd w:id="3"/>
      <w:r w:rsidRPr="00A81E33">
        <w:rPr>
          <w:b/>
          <w:bCs/>
          <w:sz w:val="32"/>
          <w:szCs w:val="32"/>
        </w:rPr>
        <w:t xml:space="preserve">1   </w:t>
      </w:r>
      <w:r w:rsidR="005C1111">
        <w:rPr>
          <w:b/>
          <w:bCs/>
          <w:sz w:val="32"/>
          <w:szCs w:val="32"/>
        </w:rPr>
        <w:tab/>
      </w:r>
      <w:r w:rsidR="001B417E">
        <w:rPr>
          <w:b/>
          <w:bCs/>
          <w:sz w:val="32"/>
          <w:szCs w:val="32"/>
        </w:rPr>
        <w:t>Aufbau von energiereichen Stoffen</w:t>
      </w:r>
    </w:p>
    <w:p w14:paraId="71830B82" w14:textId="315C2562" w:rsidR="00427558" w:rsidRPr="00362C6C" w:rsidRDefault="00427558" w:rsidP="00756742">
      <w:pPr>
        <w:spacing w:before="280"/>
        <w:rPr>
          <w:b/>
          <w:bCs/>
          <w:sz w:val="28"/>
          <w:szCs w:val="28"/>
        </w:rPr>
      </w:pPr>
      <w:bookmarkStart w:id="4" w:name="SWPS04"/>
      <w:bookmarkEnd w:id="4"/>
      <w:r w:rsidRPr="00362C6C">
        <w:rPr>
          <w:b/>
          <w:bCs/>
          <w:sz w:val="28"/>
          <w:szCs w:val="28"/>
        </w:rPr>
        <w:t>1</w:t>
      </w:r>
      <w:r>
        <w:rPr>
          <w:b/>
          <w:bCs/>
          <w:sz w:val="28"/>
          <w:szCs w:val="28"/>
        </w:rPr>
        <w:t>.</w:t>
      </w:r>
      <w:r w:rsidR="001D2C1D">
        <w:rPr>
          <w:b/>
          <w:bCs/>
          <w:sz w:val="28"/>
          <w:szCs w:val="28"/>
        </w:rPr>
        <w:t>1</w:t>
      </w:r>
      <w:r w:rsidRPr="00362C6C">
        <w:rPr>
          <w:b/>
          <w:bCs/>
          <w:sz w:val="28"/>
          <w:szCs w:val="28"/>
        </w:rPr>
        <w:t xml:space="preserve">   </w:t>
      </w:r>
      <w:r w:rsidR="005C1111">
        <w:rPr>
          <w:b/>
          <w:bCs/>
          <w:sz w:val="28"/>
          <w:szCs w:val="28"/>
        </w:rPr>
        <w:tab/>
      </w:r>
      <w:r>
        <w:rPr>
          <w:b/>
          <w:bCs/>
          <w:sz w:val="28"/>
          <w:szCs w:val="28"/>
        </w:rPr>
        <w:t>Die Photosynthese</w:t>
      </w:r>
    </w:p>
    <w:p w14:paraId="4B5D605A" w14:textId="6DF1E220" w:rsidR="00427558" w:rsidRDefault="00427558" w:rsidP="00427558">
      <w:pPr>
        <w:spacing w:after="120"/>
      </w:pPr>
      <w:r>
        <w:t xml:space="preserve">(ca. </w:t>
      </w:r>
      <w:r w:rsidR="009F4ECA">
        <w:t>2</w:t>
      </w:r>
      <w:r>
        <w:t xml:space="preserve"> Stunde</w:t>
      </w:r>
      <w:r w:rsidR="009F4ECA">
        <w:t>n</w:t>
      </w:r>
      <w:r>
        <w:t>)</w:t>
      </w:r>
    </w:p>
    <w:tbl>
      <w:tblPr>
        <w:tblStyle w:val="Tabellenraster"/>
        <w:tblW w:w="0" w:type="auto"/>
        <w:tblLook w:val="04A0" w:firstRow="1" w:lastRow="0" w:firstColumn="1" w:lastColumn="0" w:noHBand="0" w:noVBand="1"/>
      </w:tblPr>
      <w:tblGrid>
        <w:gridCol w:w="4531"/>
        <w:gridCol w:w="4531"/>
      </w:tblGrid>
      <w:tr w:rsidR="00E0528B" w14:paraId="48589EC0" w14:textId="77777777" w:rsidTr="006F1403">
        <w:tc>
          <w:tcPr>
            <w:tcW w:w="4531" w:type="dxa"/>
            <w:shd w:val="clear" w:color="auto" w:fill="FFFFCC"/>
          </w:tcPr>
          <w:p w14:paraId="7A7BF035" w14:textId="77777777" w:rsidR="00E0528B" w:rsidRDefault="00E0528B" w:rsidP="006F1403">
            <w:pPr>
              <w:jc w:val="center"/>
            </w:pPr>
            <w:r w:rsidRPr="003C73A7">
              <w:rPr>
                <w:rStyle w:val="HTMLZitat"/>
                <w:rFonts w:ascii="Arial Narrow" w:hAnsi="Arial Narrow" w:cs="Times New Roman"/>
                <w:b/>
              </w:rPr>
              <w:t>Inhalte zu den Kompetenzen</w:t>
            </w:r>
          </w:p>
        </w:tc>
        <w:tc>
          <w:tcPr>
            <w:tcW w:w="4531" w:type="dxa"/>
            <w:shd w:val="clear" w:color="auto" w:fill="CCCCFF"/>
          </w:tcPr>
          <w:p w14:paraId="7FBB1D1B" w14:textId="77777777" w:rsidR="00E0528B" w:rsidRDefault="00E0528B" w:rsidP="006F1403">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E0528B" w:rsidRPr="00134A3C" w14:paraId="04D2A0EA" w14:textId="77777777" w:rsidTr="006F1403">
        <w:tc>
          <w:tcPr>
            <w:tcW w:w="4531" w:type="dxa"/>
            <w:shd w:val="clear" w:color="auto" w:fill="FFFFCC"/>
          </w:tcPr>
          <w:p w14:paraId="0779A127" w14:textId="77777777" w:rsidR="00130C54" w:rsidRDefault="00E0528B" w:rsidP="006F1403">
            <w:pPr>
              <w:rPr>
                <w:rFonts w:ascii="Arial Narrow" w:eastAsia="Times New Roman" w:hAnsi="Arial Narrow" w:cs="Arial"/>
                <w:lang w:eastAsia="de-DE"/>
              </w:rPr>
            </w:pPr>
            <w:r w:rsidRPr="00134A3C">
              <w:rPr>
                <w:rFonts w:ascii="Arial Narrow" w:eastAsia="Times New Roman" w:hAnsi="Arial Narrow" w:cs="Arial"/>
                <w:lang w:eastAsia="de-DE"/>
              </w:rPr>
              <w:t>Gesamtgleichung der Photosynthese als Redo</w:t>
            </w:r>
            <w:r w:rsidR="00795557">
              <w:rPr>
                <w:rFonts w:ascii="Arial Narrow" w:eastAsia="Times New Roman" w:hAnsi="Arial Narrow" w:cs="Arial"/>
                <w:lang w:eastAsia="de-DE"/>
              </w:rPr>
              <w:t>x</w:t>
            </w:r>
            <w:r w:rsidR="000B7BE9">
              <w:rPr>
                <w:rFonts w:ascii="Arial Narrow" w:eastAsia="Times New Roman" w:hAnsi="Arial Narrow" w:cs="Arial"/>
                <w:lang w:eastAsia="de-DE"/>
              </w:rPr>
              <w:softHyphen/>
            </w:r>
            <w:r w:rsidRPr="00134A3C">
              <w:rPr>
                <w:rFonts w:ascii="Arial Narrow" w:eastAsia="Times New Roman" w:hAnsi="Arial Narrow" w:cs="Arial"/>
                <w:lang w:eastAsia="de-DE"/>
              </w:rPr>
              <w:t xml:space="preserve">reaktion (Stoffumwandlung, Energieumwandlung, Energieentwertung); </w:t>
            </w:r>
          </w:p>
          <w:p w14:paraId="0ACF1507" w14:textId="61FB79B9" w:rsidR="00E0528B" w:rsidRPr="00134A3C" w:rsidRDefault="00E0528B" w:rsidP="006F1403">
            <w:pPr>
              <w:rPr>
                <w:rFonts w:ascii="Arial Narrow" w:hAnsi="Arial Narrow"/>
              </w:rPr>
            </w:pPr>
            <w:r w:rsidRPr="00134A3C">
              <w:rPr>
                <w:rFonts w:ascii="Arial Narrow" w:eastAsia="Times New Roman" w:hAnsi="Arial Narrow" w:cs="Arial"/>
                <w:lang w:eastAsia="de-DE"/>
              </w:rPr>
              <w:t>Assimilation durch photoauto</w:t>
            </w:r>
            <w:r w:rsidRPr="00134A3C">
              <w:rPr>
                <w:rFonts w:ascii="Arial Narrow" w:eastAsia="Times New Roman" w:hAnsi="Arial Narrow" w:cs="Arial"/>
                <w:lang w:eastAsia="de-DE"/>
              </w:rPr>
              <w:softHyphen/>
              <w:t>trophe Organismen</w:t>
            </w:r>
          </w:p>
        </w:tc>
        <w:tc>
          <w:tcPr>
            <w:tcW w:w="4531" w:type="dxa"/>
            <w:shd w:val="clear" w:color="auto" w:fill="CCCCFF"/>
          </w:tcPr>
          <w:p w14:paraId="456668E3" w14:textId="77777777" w:rsidR="00E0528B" w:rsidRPr="00134A3C" w:rsidRDefault="00E0528B" w:rsidP="006F1403">
            <w:pPr>
              <w:rPr>
                <w:rFonts w:ascii="Arial Narrow" w:hAnsi="Arial Narrow"/>
              </w:rPr>
            </w:pPr>
            <w:r w:rsidRPr="00134A3C">
              <w:rPr>
                <w:rFonts w:ascii="Arial Narrow" w:eastAsia="Times New Roman" w:hAnsi="Arial Narrow" w:cs="Arial"/>
                <w:lang w:eastAsia="de-DE"/>
              </w:rPr>
              <w:t>beschreiben das Grundprinzip der Assimilation und legen deren Bedeutung für das Leben auf der Erde dar.</w:t>
            </w:r>
          </w:p>
        </w:tc>
      </w:tr>
    </w:tbl>
    <w:p w14:paraId="76CF0725" w14:textId="07FF3D7E" w:rsidR="00E0528B" w:rsidRDefault="00E0528B" w:rsidP="00426999">
      <w:pPr>
        <w:spacing w:before="120"/>
        <w:jc w:val="both"/>
        <w:rPr>
          <w:i/>
        </w:rPr>
      </w:pPr>
      <w:r>
        <w:rPr>
          <w:i/>
        </w:rPr>
        <w:t xml:space="preserve">In der 6. Klasse begegnen die Schüler zum ersten Mal dem Stoffwechsel bei Pflanzen im </w:t>
      </w:r>
      <w:r w:rsidRPr="00F03368">
        <w:rPr>
          <w:i/>
        </w:rPr>
        <w:t>Lern</w:t>
      </w:r>
      <w:r w:rsidR="00426999">
        <w:rPr>
          <w:i/>
        </w:rPr>
        <w:softHyphen/>
      </w:r>
      <w:r w:rsidRPr="00F03368">
        <w:rPr>
          <w:i/>
        </w:rPr>
        <w:t>bereich 1.2.2 „Stoffwechsel, Stoff- und Energieumwandlung“</w:t>
      </w:r>
      <w:r>
        <w:rPr>
          <w:i/>
        </w:rPr>
        <w:t>:</w:t>
      </w:r>
    </w:p>
    <w:p w14:paraId="4CEB13D2" w14:textId="77777777" w:rsidR="00E0528B" w:rsidRPr="00E0528B" w:rsidRDefault="00E0528B" w:rsidP="00426999">
      <w:pPr>
        <w:pStyle w:val="Listenabsatz"/>
        <w:numPr>
          <w:ilvl w:val="0"/>
          <w:numId w:val="3"/>
        </w:numPr>
        <w:jc w:val="both"/>
        <w:rPr>
          <w:rFonts w:eastAsia="Times New Roman"/>
          <w:i/>
          <w:iCs/>
          <w:kern w:val="0"/>
          <w:lang w:eastAsia="de-DE"/>
          <w14:ligatures w14:val="none"/>
        </w:rPr>
      </w:pPr>
      <w:r w:rsidRPr="00E0528B">
        <w:rPr>
          <w:rFonts w:eastAsia="Times New Roman"/>
          <w:i/>
          <w:iCs/>
          <w:kern w:val="0"/>
          <w:lang w:eastAsia="de-DE"/>
          <w14:ligatures w14:val="none"/>
        </w:rPr>
        <w:t xml:space="preserve">Aufgaben der Pflanzenteile: Wurzel, Sprossachse, Blatt </w:t>
      </w:r>
    </w:p>
    <w:p w14:paraId="765F3F44" w14:textId="65E6C7C3" w:rsidR="00E0528B" w:rsidRPr="00E0528B" w:rsidRDefault="00E0528B" w:rsidP="00426999">
      <w:pPr>
        <w:pStyle w:val="Listenabsatz"/>
        <w:numPr>
          <w:ilvl w:val="0"/>
          <w:numId w:val="3"/>
        </w:numPr>
        <w:jc w:val="both"/>
      </w:pPr>
      <w:r w:rsidRPr="00E0528B">
        <w:rPr>
          <w:rFonts w:eastAsia="Times New Roman"/>
          <w:i/>
          <w:iCs/>
          <w:kern w:val="0"/>
          <w:lang w:eastAsia="de-DE"/>
          <w14:ligatures w14:val="none"/>
        </w:rPr>
        <w:t xml:space="preserve">Zellatmung, </w:t>
      </w:r>
      <w:r w:rsidRPr="001D444A">
        <w:rPr>
          <w:rFonts w:eastAsia="Times New Roman"/>
          <w:i/>
          <w:iCs/>
          <w:kern w:val="0"/>
          <w:u w:val="single"/>
          <w:lang w:eastAsia="de-DE"/>
          <w14:ligatures w14:val="none"/>
        </w:rPr>
        <w:t>Photosynthese</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Vorgänge auf Stoff- und Teilchenebene</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Energieumwand</w:t>
      </w:r>
      <w:r w:rsidR="00426999">
        <w:rPr>
          <w:rFonts w:eastAsia="Times New Roman"/>
          <w:i/>
          <w:iCs/>
          <w:kern w:val="0"/>
          <w:u w:val="single"/>
          <w:lang w:eastAsia="de-DE"/>
          <w14:ligatures w14:val="none"/>
        </w:rPr>
        <w:softHyphen/>
      </w:r>
      <w:r w:rsidRPr="001D444A">
        <w:rPr>
          <w:rFonts w:eastAsia="Times New Roman"/>
          <w:i/>
          <w:iCs/>
          <w:kern w:val="0"/>
          <w:u w:val="single"/>
          <w:lang w:eastAsia="de-DE"/>
          <w14:ligatures w14:val="none"/>
        </w:rPr>
        <w:t>lung</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Aufbau von Biomasse</w:t>
      </w:r>
      <w:r w:rsidRPr="00E0528B">
        <w:rPr>
          <w:rFonts w:eastAsia="Times New Roman"/>
          <w:i/>
          <w:iCs/>
          <w:kern w:val="0"/>
          <w:lang w:eastAsia="de-DE"/>
          <w14:ligatures w14:val="none"/>
        </w:rPr>
        <w:t xml:space="preserve"> </w:t>
      </w:r>
    </w:p>
    <w:p w14:paraId="04EAB9AC" w14:textId="1923B53E" w:rsidR="00E0528B" w:rsidRPr="00E0528B" w:rsidRDefault="00E0528B" w:rsidP="00426999">
      <w:pPr>
        <w:pStyle w:val="Listenabsatz"/>
        <w:numPr>
          <w:ilvl w:val="0"/>
          <w:numId w:val="3"/>
        </w:numPr>
        <w:jc w:val="both"/>
        <w:rPr>
          <w:i/>
          <w:iCs/>
        </w:rPr>
      </w:pPr>
      <w:r w:rsidRPr="00E0528B">
        <w:rPr>
          <w:i/>
          <w:iCs/>
        </w:rPr>
        <w:t>ökologische und ökonomische Bedeutung der Photosynthese: Nahrungsmittel, nach</w:t>
      </w:r>
      <w:r w:rsidR="00426999">
        <w:rPr>
          <w:i/>
          <w:iCs/>
        </w:rPr>
        <w:softHyphen/>
      </w:r>
      <w:r w:rsidRPr="00E0528B">
        <w:rPr>
          <w:i/>
          <w:iCs/>
        </w:rPr>
        <w:t>wach</w:t>
      </w:r>
      <w:r w:rsidR="00426999">
        <w:rPr>
          <w:i/>
          <w:iCs/>
        </w:rPr>
        <w:softHyphen/>
      </w:r>
      <w:r w:rsidRPr="00E0528B">
        <w:rPr>
          <w:i/>
          <w:iCs/>
        </w:rPr>
        <w:t>sende Rohstoffe, fossile Brennstoffe, ggf. weitere</w:t>
      </w:r>
    </w:p>
    <w:p w14:paraId="0ACDD957" w14:textId="157BDE05" w:rsidR="006D7BC1" w:rsidRDefault="006D7BC1" w:rsidP="00426999">
      <w:pPr>
        <w:spacing w:before="120"/>
        <w:jc w:val="both"/>
        <w:rPr>
          <w:bCs/>
          <w:i/>
          <w:iCs/>
        </w:rPr>
      </w:pPr>
      <w:r>
        <w:rPr>
          <w:bCs/>
          <w:i/>
          <w:iCs/>
        </w:rPr>
        <w:t>Nach so langer Zeit müssen die Kursteilnehmer erst wieder in diese Thematik hinein finden</w:t>
      </w:r>
      <w:r w:rsidR="00D6000F">
        <w:rPr>
          <w:bCs/>
          <w:i/>
          <w:iCs/>
        </w:rPr>
        <w:t>.</w:t>
      </w:r>
      <w:r>
        <w:rPr>
          <w:bCs/>
          <w:i/>
          <w:iCs/>
        </w:rPr>
        <w:t xml:space="preserve"> </w:t>
      </w:r>
      <w:r w:rsidR="00D6000F">
        <w:rPr>
          <w:bCs/>
          <w:i/>
          <w:iCs/>
        </w:rPr>
        <w:t>D</w:t>
      </w:r>
      <w:r>
        <w:rPr>
          <w:bCs/>
          <w:i/>
          <w:iCs/>
        </w:rPr>
        <w:t xml:space="preserve">eshalb: Zeit dafür nehmen, </w:t>
      </w:r>
      <w:r w:rsidR="009F4ECA">
        <w:rPr>
          <w:bCs/>
          <w:i/>
          <w:iCs/>
        </w:rPr>
        <w:t>möglichst</w:t>
      </w:r>
      <w:r>
        <w:rPr>
          <w:bCs/>
          <w:i/>
          <w:iCs/>
        </w:rPr>
        <w:t xml:space="preserve"> auch einen Versuch dazu durchführen oder wenigs</w:t>
      </w:r>
      <w:r>
        <w:rPr>
          <w:bCs/>
          <w:i/>
          <w:iCs/>
        </w:rPr>
        <w:softHyphen/>
        <w:t>tens im Film anschauen.</w:t>
      </w:r>
    </w:p>
    <w:p w14:paraId="7D0D55FB" w14:textId="395DD010" w:rsidR="00F67508" w:rsidRDefault="006B3ADD" w:rsidP="00426999">
      <w:pPr>
        <w:spacing w:before="120"/>
        <w:jc w:val="both"/>
        <w:rPr>
          <w:bCs/>
          <w:i/>
          <w:iCs/>
        </w:rPr>
      </w:pPr>
      <w:r w:rsidRPr="006B3ADD">
        <w:rPr>
          <w:bCs/>
          <w:i/>
          <w:iCs/>
          <w:u w:val="single"/>
        </w:rPr>
        <w:t>Schreibweise</w:t>
      </w:r>
      <w:r w:rsidR="00F67508" w:rsidRPr="005D1676">
        <w:rPr>
          <w:bCs/>
          <w:i/>
          <w:iCs/>
        </w:rPr>
        <w:t xml:space="preserve">: Ich verwende in Übereinstimmung mit dem Lehrplan die Schreibweise mit </w:t>
      </w:r>
      <w:r w:rsidR="00F67508" w:rsidRPr="00FF2E9F">
        <w:rPr>
          <w:bCs/>
          <w:iCs/>
        </w:rPr>
        <w:t>ph</w:t>
      </w:r>
      <w:r w:rsidR="00F67508" w:rsidRPr="005D1676">
        <w:rPr>
          <w:bCs/>
          <w:i/>
          <w:iCs/>
        </w:rPr>
        <w:t>; die Schreib</w:t>
      </w:r>
      <w:r w:rsidR="00426999">
        <w:rPr>
          <w:bCs/>
          <w:i/>
          <w:iCs/>
        </w:rPr>
        <w:softHyphen/>
      </w:r>
      <w:r w:rsidR="00F67508" w:rsidRPr="005D1676">
        <w:rPr>
          <w:bCs/>
          <w:i/>
          <w:iCs/>
        </w:rPr>
        <w:t xml:space="preserve">weise mit </w:t>
      </w:r>
      <w:r w:rsidR="00F67508" w:rsidRPr="00F67508">
        <w:rPr>
          <w:bCs/>
          <w:iCs/>
        </w:rPr>
        <w:t>f</w:t>
      </w:r>
      <w:r w:rsidR="00F67508" w:rsidRPr="005D1676">
        <w:rPr>
          <w:bCs/>
          <w:i/>
          <w:iCs/>
        </w:rPr>
        <w:t xml:space="preserve"> ist aber auch korrekt.</w:t>
      </w:r>
    </w:p>
    <w:p w14:paraId="68E0E3CD" w14:textId="452B14C0" w:rsidR="006B3ADD" w:rsidRDefault="006B3ADD" w:rsidP="00426999">
      <w:pPr>
        <w:spacing w:before="120"/>
        <w:jc w:val="both"/>
        <w:rPr>
          <w:bCs/>
          <w:i/>
          <w:iCs/>
        </w:rPr>
      </w:pPr>
      <w:r w:rsidRPr="006B3ADD">
        <w:rPr>
          <w:bCs/>
          <w:i/>
          <w:iCs/>
          <w:u w:val="single"/>
        </w:rPr>
        <w:t>Fachsprache</w:t>
      </w:r>
      <w:r>
        <w:rPr>
          <w:bCs/>
          <w:i/>
          <w:iCs/>
        </w:rPr>
        <w:t>: korrekt sind Begriffe wie Energie-Bereitstellung, Energie-Umwandlung, Ener</w:t>
      </w:r>
      <w:r>
        <w:rPr>
          <w:bCs/>
          <w:i/>
          <w:iCs/>
        </w:rPr>
        <w:softHyphen/>
        <w:t>gie-Entwertung, falsch sind Begriffe wie Energie-Erzeugung</w:t>
      </w:r>
      <w:r w:rsidR="006E2592">
        <w:rPr>
          <w:bCs/>
          <w:i/>
          <w:iCs/>
        </w:rPr>
        <w:t>, Energie-Gewinnung,</w:t>
      </w:r>
      <w:r>
        <w:rPr>
          <w:bCs/>
          <w:i/>
          <w:iCs/>
        </w:rPr>
        <w:t xml:space="preserve"> Energie-Vernichtung (denn </w:t>
      </w:r>
      <w:r w:rsidR="00D6000F">
        <w:rPr>
          <w:bCs/>
          <w:i/>
          <w:iCs/>
        </w:rPr>
        <w:t>das ist</w:t>
      </w:r>
      <w:r>
        <w:rPr>
          <w:bCs/>
          <w:i/>
          <w:iCs/>
        </w:rPr>
        <w:t xml:space="preserve"> nach dem Energie-Erhaltungssatz nicht</w:t>
      </w:r>
      <w:r w:rsidR="00D6000F">
        <w:rPr>
          <w:bCs/>
          <w:i/>
          <w:iCs/>
        </w:rPr>
        <w:t xml:space="preserve"> zulässig</w:t>
      </w:r>
      <w:r>
        <w:rPr>
          <w:bCs/>
          <w:i/>
          <w:iCs/>
        </w:rPr>
        <w:t xml:space="preserve">). </w:t>
      </w:r>
    </w:p>
    <w:p w14:paraId="296FC8BD" w14:textId="263A8238" w:rsidR="001F6E35" w:rsidRDefault="006214F1" w:rsidP="001F6E35">
      <w:pPr>
        <w:jc w:val="both"/>
        <w:rPr>
          <w:bCs/>
          <w:i/>
          <w:iCs/>
        </w:rPr>
      </w:pPr>
      <w:r>
        <w:rPr>
          <w:bCs/>
          <w:iCs/>
          <w:noProof/>
        </w:rPr>
        <w:drawing>
          <wp:anchor distT="0" distB="0" distL="114300" distR="114300" simplePos="0" relativeHeight="251879424" behindDoc="0" locked="0" layoutInCell="1" allowOverlap="1" wp14:anchorId="2DDEB087" wp14:editId="6BBF6C43">
            <wp:simplePos x="0" y="0"/>
            <wp:positionH relativeFrom="column">
              <wp:posOffset>2160905</wp:posOffset>
            </wp:positionH>
            <wp:positionV relativeFrom="paragraph">
              <wp:posOffset>143510</wp:posOffset>
            </wp:positionV>
            <wp:extent cx="3599815" cy="2274570"/>
            <wp:effectExtent l="0" t="0" r="635" b="0"/>
            <wp:wrapSquare wrapText="bothSides"/>
            <wp:docPr id="2130835272"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35272" name="Grafik 21308352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9815" cy="2274570"/>
                    </a:xfrm>
                    <a:prstGeom prst="rect">
                      <a:avLst/>
                    </a:prstGeom>
                  </pic:spPr>
                </pic:pic>
              </a:graphicData>
            </a:graphic>
          </wp:anchor>
        </w:drawing>
      </w:r>
    </w:p>
    <w:p w14:paraId="5C464BDC" w14:textId="77777777" w:rsidR="006F4814" w:rsidRDefault="006214F1" w:rsidP="006214F1">
      <w:pPr>
        <w:rPr>
          <w:bCs/>
          <w:iCs/>
        </w:rPr>
      </w:pPr>
      <w:r>
        <w:rPr>
          <w:bCs/>
          <w:iCs/>
        </w:rPr>
        <w:t xml:space="preserve">Provokativer Einstieg </w:t>
      </w:r>
    </w:p>
    <w:p w14:paraId="557BFB6C" w14:textId="59B3A824" w:rsidR="006214F1" w:rsidRDefault="006214F1" w:rsidP="006214F1">
      <w:pPr>
        <w:rPr>
          <w:bCs/>
          <w:iCs/>
        </w:rPr>
      </w:pPr>
      <w:r>
        <w:rPr>
          <w:bCs/>
          <w:iCs/>
        </w:rPr>
        <w:t>mit einem Comic:</w:t>
      </w:r>
    </w:p>
    <w:p w14:paraId="10E83F45" w14:textId="0DD40462" w:rsidR="001F6E35" w:rsidRDefault="001F6E35" w:rsidP="006214F1">
      <w:pPr>
        <w:jc w:val="both"/>
        <w:rPr>
          <w:bCs/>
          <w:iCs/>
        </w:rPr>
      </w:pPr>
    </w:p>
    <w:p w14:paraId="1E5F8212" w14:textId="77777777" w:rsidR="001F6E35" w:rsidRDefault="001F6E35" w:rsidP="001F6E35">
      <w:pPr>
        <w:jc w:val="both"/>
        <w:rPr>
          <w:bCs/>
          <w:iCs/>
        </w:rPr>
      </w:pPr>
    </w:p>
    <w:p w14:paraId="1774F4F1" w14:textId="77777777" w:rsidR="001F6E35" w:rsidRDefault="001F6E35" w:rsidP="001F6E35">
      <w:pPr>
        <w:jc w:val="both"/>
        <w:rPr>
          <w:bCs/>
          <w:iCs/>
        </w:rPr>
      </w:pPr>
    </w:p>
    <w:p w14:paraId="09A7C0A4" w14:textId="77777777" w:rsidR="001F6E35" w:rsidRDefault="001F6E35" w:rsidP="001F6E35">
      <w:pPr>
        <w:jc w:val="both"/>
        <w:rPr>
          <w:bCs/>
          <w:iCs/>
        </w:rPr>
      </w:pPr>
    </w:p>
    <w:p w14:paraId="2E966A61" w14:textId="77777777" w:rsidR="001F6E35" w:rsidRDefault="001F6E35" w:rsidP="001F6E35">
      <w:pPr>
        <w:jc w:val="both"/>
        <w:rPr>
          <w:bCs/>
          <w:iCs/>
        </w:rPr>
      </w:pPr>
    </w:p>
    <w:p w14:paraId="1919C4BC" w14:textId="77777777" w:rsidR="001F6E35" w:rsidRDefault="001F6E35" w:rsidP="001F6E35">
      <w:pPr>
        <w:jc w:val="both"/>
        <w:rPr>
          <w:bCs/>
          <w:iCs/>
        </w:rPr>
      </w:pPr>
    </w:p>
    <w:p w14:paraId="03CF84CB" w14:textId="77777777" w:rsidR="001F6E35" w:rsidRDefault="001F6E35" w:rsidP="001F6E35">
      <w:pPr>
        <w:jc w:val="both"/>
        <w:rPr>
          <w:bCs/>
          <w:iCs/>
        </w:rPr>
      </w:pPr>
    </w:p>
    <w:p w14:paraId="3A11A0BC" w14:textId="77777777" w:rsidR="00CB0580" w:rsidRDefault="00CB0580" w:rsidP="001F6E35">
      <w:pPr>
        <w:jc w:val="both"/>
        <w:rPr>
          <w:bCs/>
          <w:iCs/>
        </w:rPr>
      </w:pPr>
    </w:p>
    <w:p w14:paraId="68AC61A1" w14:textId="77777777" w:rsidR="00CB0580" w:rsidRDefault="00CB0580" w:rsidP="001F6E35">
      <w:pPr>
        <w:jc w:val="both"/>
        <w:rPr>
          <w:bCs/>
          <w:iCs/>
        </w:rPr>
      </w:pPr>
    </w:p>
    <w:p w14:paraId="74C3A671" w14:textId="77777777" w:rsidR="006214F1" w:rsidRPr="00400D41" w:rsidRDefault="006214F1" w:rsidP="006214F1">
      <w:pPr>
        <w:rPr>
          <w:rFonts w:ascii="Arial Narrow" w:hAnsi="Arial Narrow"/>
          <w:bCs/>
          <w:iCs/>
        </w:rPr>
      </w:pPr>
      <w:r w:rsidRPr="00400D41">
        <w:rPr>
          <w:rFonts w:ascii="Arial Narrow" w:hAnsi="Arial Narrow"/>
          <w:b/>
          <w:iCs/>
          <w:highlight w:val="yellow"/>
        </w:rPr>
        <w:t>Graphik</w:t>
      </w:r>
      <w:r w:rsidRPr="00400D41">
        <w:rPr>
          <w:rFonts w:ascii="Arial Narrow" w:hAnsi="Arial Narrow"/>
          <w:bCs/>
          <w:iCs/>
        </w:rPr>
        <w:t xml:space="preserve"> </w:t>
      </w:r>
      <w:r w:rsidRPr="00400D41">
        <w:rPr>
          <w:rFonts w:ascii="Arial Narrow" w:hAnsi="Arial Narrow"/>
          <w:bCs/>
          <w:i/>
        </w:rPr>
        <w:t>Einstiegscomic Photosynthese</w:t>
      </w:r>
      <w:r w:rsidRPr="00400D41">
        <w:rPr>
          <w:rFonts w:ascii="Arial Narrow" w:hAnsi="Arial Narrow"/>
          <w:bCs/>
          <w:iCs/>
        </w:rPr>
        <w:t xml:space="preserve"> </w:t>
      </w:r>
      <w:hyperlink r:id="rId10" w:history="1">
        <w:r w:rsidRPr="00400D41">
          <w:rPr>
            <w:rStyle w:val="Hyperlink"/>
            <w:rFonts w:ascii="Arial Narrow" w:hAnsi="Arial Narrow"/>
            <w:color w:val="0070C0"/>
          </w:rPr>
          <w:t>[jpg]</w:t>
        </w:r>
      </w:hyperlink>
    </w:p>
    <w:p w14:paraId="0461A86A" w14:textId="77777777" w:rsidR="006214F1" w:rsidRDefault="006214F1" w:rsidP="00CB0580">
      <w:pPr>
        <w:jc w:val="both"/>
      </w:pPr>
    </w:p>
    <w:p w14:paraId="0B1C7B3C" w14:textId="70E85F60" w:rsidR="00CB0580" w:rsidRDefault="00D6000F" w:rsidP="00CB0580">
      <w:pPr>
        <w:jc w:val="both"/>
      </w:pPr>
      <w:r>
        <w:lastRenderedPageBreak/>
        <w:t>Der Comic zeigt g</w:t>
      </w:r>
      <w:r w:rsidR="00CB0580">
        <w:t>rundsätzlich richtige Aussagen, denn aus der Luft nehmen die Pflanzen Kohlenstoffdioxid auf und von der Sonne erhalten sie Energie in Form von Licht. Allerdings wird hier nicht berücksichtigt, dass sie aus dem Boden Wasser mit darin gelösten Mineralsalzen aufnehmen.</w:t>
      </w:r>
    </w:p>
    <w:p w14:paraId="4F04F5D0" w14:textId="5527F13B" w:rsidR="00CE5B80" w:rsidRPr="00746172" w:rsidRDefault="00CE5B80" w:rsidP="006F4814">
      <w:pPr>
        <w:spacing w:before="240"/>
        <w:jc w:val="both"/>
        <w:rPr>
          <w:rFonts w:ascii="Arial Narrow" w:hAnsi="Arial Narrow"/>
          <w:bCs/>
          <w:iCs/>
        </w:rPr>
      </w:pPr>
      <w:r w:rsidRPr="00746172">
        <w:rPr>
          <w:rFonts w:ascii="Arial Narrow" w:hAnsi="Arial Narrow"/>
          <w:b/>
          <w:iCs/>
          <w:highlight w:val="yellow"/>
        </w:rPr>
        <w:t>Arbeitsblat</w:t>
      </w:r>
      <w:r w:rsidR="00400D41" w:rsidRPr="00746172">
        <w:rPr>
          <w:rFonts w:ascii="Arial Narrow" w:hAnsi="Arial Narrow"/>
          <w:b/>
          <w:iCs/>
          <w:highlight w:val="yellow"/>
        </w:rPr>
        <w:t>t 1</w:t>
      </w:r>
      <w:r w:rsidRPr="00746172">
        <w:rPr>
          <w:rFonts w:ascii="Arial Narrow" w:hAnsi="Arial Narrow"/>
          <w:bCs/>
          <w:iCs/>
        </w:rPr>
        <w:t xml:space="preserve"> </w:t>
      </w:r>
      <w:r w:rsidR="00400D41" w:rsidRPr="00746172">
        <w:rPr>
          <w:rFonts w:ascii="Arial Narrow" w:hAnsi="Arial Narrow"/>
          <w:bCs/>
          <w:i/>
        </w:rPr>
        <w:t>Vor- und Grundwissen</w:t>
      </w:r>
      <w:r w:rsidRPr="00746172">
        <w:rPr>
          <w:rFonts w:ascii="Arial Narrow" w:hAnsi="Arial Narrow"/>
          <w:bCs/>
          <w:iCs/>
        </w:rPr>
        <w:t xml:space="preserve"> </w:t>
      </w:r>
      <w:hyperlink r:id="rId1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 w:history="1">
        <w:r w:rsidR="00746172" w:rsidRPr="00746172">
          <w:rPr>
            <w:rStyle w:val="Hyperlink"/>
            <w:rFonts w:ascii="Arial Narrow" w:hAnsi="Arial Narrow"/>
            <w:color w:val="0070C0"/>
          </w:rPr>
          <w:t>[pdf]</w:t>
        </w:r>
      </w:hyperlink>
    </w:p>
    <w:p w14:paraId="21EC4760" w14:textId="485215EB" w:rsidR="00426999" w:rsidRDefault="00426999" w:rsidP="00CE5B80">
      <w:pPr>
        <w:jc w:val="both"/>
        <w:rPr>
          <w:bCs/>
          <w:i/>
          <w:iCs/>
        </w:rPr>
      </w:pPr>
      <w:r>
        <w:rPr>
          <w:bCs/>
          <w:i/>
          <w:iCs/>
        </w:rPr>
        <w:t xml:space="preserve">Die Kursteilnehmer könnten die gesamte </w:t>
      </w:r>
      <w:r w:rsidRPr="00426999">
        <w:rPr>
          <w:bCs/>
          <w:i/>
          <w:iCs/>
          <w:highlight w:val="yellow"/>
        </w:rPr>
        <w:t>Aufgabe 1</w:t>
      </w:r>
      <w:r>
        <w:rPr>
          <w:bCs/>
          <w:i/>
          <w:iCs/>
        </w:rPr>
        <w:t xml:space="preserve"> auf diesem Arbeitsblatt als vorbereitende Hausauf</w:t>
      </w:r>
      <w:r>
        <w:rPr>
          <w:bCs/>
          <w:i/>
          <w:iCs/>
        </w:rPr>
        <w:softHyphen/>
        <w:t>gabe erledigen, mit der sie ihr Vorwissen wiederholen</w:t>
      </w:r>
      <w:r w:rsidR="00351063">
        <w:rPr>
          <w:bCs/>
          <w:i/>
          <w:iCs/>
        </w:rPr>
        <w:t xml:space="preserve"> und auffrischen.</w:t>
      </w:r>
    </w:p>
    <w:p w14:paraId="054EE0D5" w14:textId="77777777" w:rsidR="00AD2D11" w:rsidRDefault="00AD2D11" w:rsidP="00CE5B80">
      <w:pPr>
        <w:jc w:val="both"/>
        <w:rPr>
          <w:bCs/>
          <w:iCs/>
        </w:rPr>
      </w:pPr>
    </w:p>
    <w:p w14:paraId="224CD067" w14:textId="2626BF6B" w:rsidR="00AD2D11" w:rsidRDefault="00232331" w:rsidP="00CE5B80">
      <w:pPr>
        <w:jc w:val="both"/>
        <w:rPr>
          <w:bCs/>
          <w:iCs/>
        </w:rPr>
      </w:pPr>
      <w:r>
        <w:rPr>
          <w:bCs/>
          <w:iCs/>
        </w:rPr>
        <w:t>Kursteilnehmer, die die Komponenten der Photosynthese immer noch durcheinander bringen, sollten das folgende Erklärvideo anschauen:</w:t>
      </w:r>
    </w:p>
    <w:p w14:paraId="555C5FCA" w14:textId="2B74780A" w:rsidR="00AD2D11" w:rsidRPr="00232331" w:rsidRDefault="00232331" w:rsidP="00232331">
      <w:pPr>
        <w:spacing w:before="120"/>
        <w:rPr>
          <w:rFonts w:ascii="Arial Narrow" w:hAnsi="Arial Narrow"/>
        </w:rPr>
      </w:pPr>
      <w:r w:rsidRPr="00232331">
        <w:rPr>
          <w:rFonts w:ascii="Arial Narrow" w:hAnsi="Arial Narrow"/>
          <w:b/>
          <w:highlight w:val="yellow"/>
        </w:rPr>
        <w:t>Erklärvideo</w:t>
      </w:r>
      <w:r w:rsidRPr="00232331">
        <w:rPr>
          <w:rFonts w:ascii="Arial Narrow" w:hAnsi="Arial Narrow"/>
          <w:bCs/>
        </w:rPr>
        <w:t xml:space="preserve"> </w:t>
      </w:r>
      <w:r w:rsidR="00AD2D11" w:rsidRPr="005E49AB">
        <w:rPr>
          <w:rFonts w:ascii="Arial Narrow" w:hAnsi="Arial Narrow"/>
          <w:b/>
          <w:i/>
          <w:iCs/>
        </w:rPr>
        <w:t>Photosynthese</w:t>
      </w:r>
      <w:r w:rsidR="00AD2D11" w:rsidRPr="005E49AB">
        <w:rPr>
          <w:rFonts w:ascii="Arial Narrow" w:hAnsi="Arial Narrow"/>
          <w:b/>
        </w:rPr>
        <w:t xml:space="preserve"> </w:t>
      </w:r>
      <w:r w:rsidR="00AD2D11" w:rsidRPr="005E49AB">
        <w:rPr>
          <w:rFonts w:ascii="Arial Narrow" w:hAnsi="Arial Narrow"/>
          <w:b/>
          <w:i/>
          <w:iCs/>
        </w:rPr>
        <w:t>einfach erklärt</w:t>
      </w:r>
      <w:r w:rsidR="00AD2D11" w:rsidRPr="00232331">
        <w:rPr>
          <w:rFonts w:ascii="Arial Narrow" w:hAnsi="Arial Narrow"/>
        </w:rPr>
        <w:t xml:space="preserve"> (2:46)</w:t>
      </w:r>
    </w:p>
    <w:p w14:paraId="53D3A85D" w14:textId="77777777" w:rsidR="00AD2D11" w:rsidRPr="00232331" w:rsidRDefault="00AD2D11" w:rsidP="00AD2D11">
      <w:pPr>
        <w:rPr>
          <w:rFonts w:ascii="Arial Narrow" w:hAnsi="Arial Narrow"/>
          <w:color w:val="0070C0"/>
        </w:rPr>
      </w:pPr>
      <w:hyperlink r:id="rId13" w:history="1">
        <w:r w:rsidRPr="00232331">
          <w:rPr>
            <w:rStyle w:val="Hyperlink"/>
            <w:rFonts w:ascii="Arial Narrow" w:hAnsi="Arial Narrow"/>
            <w:color w:val="0070C0"/>
          </w:rPr>
          <w:t>https://studyflix.de/biologie/photosynthese-einfach-erklart-3827</w:t>
        </w:r>
      </w:hyperlink>
    </w:p>
    <w:p w14:paraId="4F2CD5CA" w14:textId="7F16DDC0" w:rsidR="007501FF" w:rsidRPr="007501FF" w:rsidRDefault="007501FF" w:rsidP="007501FF">
      <w:pPr>
        <w:jc w:val="both"/>
        <w:rPr>
          <w:rFonts w:ascii="Arial Narrow" w:hAnsi="Arial Narrow"/>
        </w:rPr>
      </w:pPr>
      <w:bookmarkStart w:id="5" w:name="_Hlk168378927"/>
      <w:r w:rsidRPr="007501FF">
        <w:rPr>
          <w:rFonts w:ascii="Arial Narrow" w:hAnsi="Arial Narrow"/>
          <w:u w:val="single"/>
        </w:rPr>
        <w:t>Einsatz</w:t>
      </w:r>
      <w:r w:rsidRPr="007501FF">
        <w:rPr>
          <w:rFonts w:ascii="Arial Narrow" w:hAnsi="Arial Narrow"/>
        </w:rPr>
        <w:t xml:space="preserve">: Zur kurzen Wiederholung </w:t>
      </w:r>
      <w:r>
        <w:rPr>
          <w:rFonts w:ascii="Arial Narrow" w:hAnsi="Arial Narrow"/>
        </w:rPr>
        <w:t xml:space="preserve">des Vorwissens über Photosynthese </w:t>
      </w:r>
      <w:r w:rsidRPr="007501FF">
        <w:rPr>
          <w:rFonts w:ascii="Arial Narrow" w:hAnsi="Arial Narrow"/>
        </w:rPr>
        <w:t xml:space="preserve">für </w:t>
      </w:r>
      <w:r>
        <w:rPr>
          <w:rFonts w:ascii="Arial Narrow" w:hAnsi="Arial Narrow"/>
        </w:rPr>
        <w:t>Kursteilnehmer</w:t>
      </w:r>
      <w:r w:rsidRPr="007501FF">
        <w:rPr>
          <w:rFonts w:ascii="Arial Narrow" w:hAnsi="Arial Narrow"/>
        </w:rPr>
        <w:t xml:space="preserve"> geeignet, die die Komponenten der Photosynthese</w:t>
      </w:r>
      <w:r w:rsidR="00887368">
        <w:rPr>
          <w:rFonts w:ascii="Arial Narrow" w:hAnsi="Arial Narrow"/>
        </w:rPr>
        <w:t>-Gleichung</w:t>
      </w:r>
      <w:r w:rsidRPr="007501FF">
        <w:rPr>
          <w:rFonts w:ascii="Arial Narrow" w:hAnsi="Arial Narrow"/>
        </w:rPr>
        <w:t xml:space="preserve"> immer noch durcheinander bringen.</w:t>
      </w:r>
    </w:p>
    <w:bookmarkEnd w:id="5"/>
    <w:p w14:paraId="79EEEBC5" w14:textId="016970A1" w:rsidR="00AD2D11" w:rsidRDefault="00AD2D11" w:rsidP="00232331">
      <w:pPr>
        <w:jc w:val="both"/>
        <w:rPr>
          <w:rFonts w:ascii="Arial Narrow" w:hAnsi="Arial Narrow"/>
        </w:rPr>
      </w:pPr>
      <w:r w:rsidRPr="00232331">
        <w:rPr>
          <w:rFonts w:ascii="Arial Narrow" w:hAnsi="Arial Narrow"/>
          <w:u w:val="single"/>
        </w:rPr>
        <w:t>Inhalt</w:t>
      </w:r>
      <w:r w:rsidRPr="00232331">
        <w:rPr>
          <w:rFonts w:ascii="Arial Narrow" w:hAnsi="Arial Narrow"/>
        </w:rPr>
        <w:t xml:space="preserve">: Übersicht über die Bruttoreaktion </w:t>
      </w:r>
      <w:r w:rsidR="00232331">
        <w:rPr>
          <w:rFonts w:ascii="Arial Narrow" w:hAnsi="Arial Narrow"/>
        </w:rPr>
        <w:t xml:space="preserve">der Photosynthese </w:t>
      </w:r>
      <w:r w:rsidRPr="00232331">
        <w:rPr>
          <w:rFonts w:ascii="Arial Narrow" w:hAnsi="Arial Narrow"/>
        </w:rPr>
        <w:t xml:space="preserve">und den </w:t>
      </w:r>
      <w:r w:rsidR="00232331">
        <w:rPr>
          <w:rFonts w:ascii="Arial Narrow" w:hAnsi="Arial Narrow"/>
        </w:rPr>
        <w:t>Stoff-</w:t>
      </w:r>
      <w:r w:rsidRPr="00232331">
        <w:rPr>
          <w:rFonts w:ascii="Arial Narrow" w:hAnsi="Arial Narrow"/>
        </w:rPr>
        <w:t>Kreislauf; genauere Betrach</w:t>
      </w:r>
      <w:r w:rsidR="00232331">
        <w:rPr>
          <w:rFonts w:ascii="Arial Narrow" w:hAnsi="Arial Narrow"/>
        </w:rPr>
        <w:softHyphen/>
      </w:r>
      <w:r w:rsidRPr="00232331">
        <w:rPr>
          <w:rFonts w:ascii="Arial Narrow" w:hAnsi="Arial Narrow"/>
        </w:rPr>
        <w:t>tungen zur Stoff- und Energieumwandlung bei der Photosynthese (etwas unglücklich wird Kohlenstoff</w:t>
      </w:r>
      <w:r w:rsidR="00232331">
        <w:rPr>
          <w:rFonts w:ascii="Arial Narrow" w:hAnsi="Arial Narrow"/>
        </w:rPr>
        <w:softHyphen/>
      </w:r>
      <w:r w:rsidRPr="00232331">
        <w:rPr>
          <w:rFonts w:ascii="Arial Narrow" w:hAnsi="Arial Narrow"/>
        </w:rPr>
        <w:t>di</w:t>
      </w:r>
      <w:r w:rsidR="00232331">
        <w:rPr>
          <w:rFonts w:ascii="Arial Narrow" w:hAnsi="Arial Narrow"/>
        </w:rPr>
        <w:softHyphen/>
      </w:r>
      <w:r w:rsidRPr="00232331">
        <w:rPr>
          <w:rFonts w:ascii="Arial Narrow" w:hAnsi="Arial Narrow"/>
        </w:rPr>
        <w:t>oxid als schwarze Wölkchen visualisiert, was dem Irrtum Vorschub leistet, dass Kohlenstoffidioxid und Kohlenstoff synonym wären; im Sprechtext falsches Genus: der statt das Kohlenstoffdioxid); der Chloro</w:t>
      </w:r>
      <w:r w:rsidR="00232331">
        <w:rPr>
          <w:rFonts w:ascii="Arial Narrow" w:hAnsi="Arial Narrow"/>
        </w:rPr>
        <w:softHyphen/>
      </w:r>
      <w:r w:rsidRPr="00232331">
        <w:rPr>
          <w:rFonts w:ascii="Arial Narrow" w:hAnsi="Arial Narrow"/>
        </w:rPr>
        <w:t>plast wird erwähnt; am Ende kombinierte Summengleichung (mit Lichtenergie) in Worten und in Formeln</w:t>
      </w:r>
    </w:p>
    <w:p w14:paraId="4C337F70" w14:textId="77777777" w:rsidR="005E49AB" w:rsidRDefault="005E49AB" w:rsidP="00232331">
      <w:pPr>
        <w:jc w:val="both"/>
        <w:rPr>
          <w:rFonts w:ascii="Arial Narrow" w:hAnsi="Arial Narrow"/>
        </w:rPr>
      </w:pPr>
    </w:p>
    <w:p w14:paraId="0BDFBFBA" w14:textId="338F3A5F" w:rsidR="006D7BC1" w:rsidRPr="006D7BC1" w:rsidRDefault="006D7BC1" w:rsidP="006D7BC1">
      <w:pPr>
        <w:spacing w:after="120"/>
        <w:jc w:val="both"/>
      </w:pPr>
      <w:r w:rsidRPr="006D7BC1">
        <w:t xml:space="preserve">Diese Filme sollten sie </w:t>
      </w:r>
      <w:r>
        <w:t xml:space="preserve">(jetzt) dagegen </w:t>
      </w:r>
      <w:r w:rsidRPr="006D7BC1">
        <w:t xml:space="preserve">lieber </w:t>
      </w:r>
      <w:r w:rsidRPr="00D6000F">
        <w:rPr>
          <w:b/>
          <w:bCs/>
        </w:rPr>
        <w:t>nicht</w:t>
      </w:r>
      <w:r w:rsidRPr="006D7BC1">
        <w:t xml:space="preserve"> anschauen:</w:t>
      </w:r>
    </w:p>
    <w:p w14:paraId="3D912F53" w14:textId="69B43867" w:rsidR="005E49AB" w:rsidRPr="005E49AB" w:rsidRDefault="005E49AB" w:rsidP="005E49AB">
      <w:pPr>
        <w:rPr>
          <w:rFonts w:ascii="Arial Narrow" w:hAnsi="Arial Narrow"/>
        </w:rPr>
      </w:pPr>
      <w:r w:rsidRPr="005E49AB">
        <w:rPr>
          <w:rFonts w:ascii="Arial Narrow" w:hAnsi="Arial Narrow"/>
          <w:b/>
          <w:bCs/>
        </w:rPr>
        <w:t xml:space="preserve">(Erklärvideo </w:t>
      </w:r>
      <w:r w:rsidRPr="00C854F5">
        <w:rPr>
          <w:rFonts w:ascii="Arial Narrow" w:hAnsi="Arial Narrow"/>
          <w:b/>
          <w:bCs/>
          <w:i/>
          <w:iCs/>
        </w:rPr>
        <w:t>Photosynthese</w:t>
      </w:r>
      <w:r w:rsidRPr="005E49AB">
        <w:rPr>
          <w:rFonts w:ascii="Arial Narrow" w:hAnsi="Arial Narrow"/>
        </w:rPr>
        <w:t xml:space="preserve"> </w:t>
      </w:r>
      <w:bookmarkStart w:id="6" w:name="_Hlk167625844"/>
      <w:r w:rsidRPr="005E49AB">
        <w:rPr>
          <w:rFonts w:ascii="Arial Narrow" w:hAnsi="Arial Narrow"/>
        </w:rPr>
        <w:t>(7:50)</w:t>
      </w:r>
    </w:p>
    <w:p w14:paraId="05D1501C" w14:textId="77777777" w:rsidR="005E49AB" w:rsidRPr="005E49AB" w:rsidRDefault="005E49AB" w:rsidP="005E49AB">
      <w:pPr>
        <w:rPr>
          <w:rFonts w:ascii="Arial Narrow" w:hAnsi="Arial Narrow"/>
          <w:color w:val="0070C0"/>
        </w:rPr>
      </w:pPr>
      <w:hyperlink r:id="rId14" w:history="1">
        <w:r w:rsidRPr="005E49AB">
          <w:rPr>
            <w:rStyle w:val="Hyperlink"/>
            <w:rFonts w:ascii="Arial Narrow" w:hAnsi="Arial Narrow"/>
            <w:color w:val="0070C0"/>
          </w:rPr>
          <w:t>https://studyflix.de/biologie/photosynthese-2201</w:t>
        </w:r>
      </w:hyperlink>
      <w:bookmarkEnd w:id="6"/>
    </w:p>
    <w:p w14:paraId="747D19E6" w14:textId="5ED83969" w:rsidR="00C854F5" w:rsidRDefault="005E49AB" w:rsidP="00C854F5">
      <w:pPr>
        <w:spacing w:after="120"/>
        <w:jc w:val="both"/>
        <w:rPr>
          <w:rFonts w:ascii="Arial Narrow" w:hAnsi="Arial Narrow"/>
        </w:rPr>
      </w:pPr>
      <w:r w:rsidRPr="005E49AB">
        <w:rPr>
          <w:rFonts w:ascii="Arial Narrow" w:hAnsi="Arial Narrow"/>
        </w:rPr>
        <w:t>Für die Erarbeitungsphase nicht geeignet, Einsatz allenfalls am Ende des Abschnitts zur Photosynthese</w:t>
      </w:r>
      <w:r w:rsidR="007501FF">
        <w:rPr>
          <w:rFonts w:ascii="Arial Narrow" w:hAnsi="Arial Narrow"/>
        </w:rPr>
        <w:t xml:space="preserve"> und dann eher für individuelle Arbeit zuhause</w:t>
      </w:r>
      <w:r w:rsidRPr="005E49AB">
        <w:rPr>
          <w:rFonts w:ascii="Arial Narrow" w:hAnsi="Arial Narrow"/>
        </w:rPr>
        <w:t>.)</w:t>
      </w:r>
    </w:p>
    <w:p w14:paraId="0EC09A55" w14:textId="5D191AC5" w:rsidR="006214F1" w:rsidRPr="006214F1" w:rsidRDefault="006214F1" w:rsidP="00C854F5">
      <w:pPr>
        <w:spacing w:after="120"/>
        <w:jc w:val="both"/>
        <w:rPr>
          <w:rFonts w:ascii="Arial Narrow" w:hAnsi="Arial Narrow"/>
          <w:color w:val="FF0000"/>
        </w:rPr>
      </w:pPr>
      <w:r w:rsidRPr="00211CC1">
        <w:rPr>
          <w:rFonts w:ascii="Arial Narrow" w:hAnsi="Arial Narrow"/>
        </w:rPr>
        <w:t xml:space="preserve">Detaillierter Kommentar zu diesem Video: </w:t>
      </w:r>
      <w:hyperlink r:id="rId15" w:history="1">
        <w:r w:rsidR="00211CC1" w:rsidRPr="00211CC1">
          <w:rPr>
            <w:rStyle w:val="Hyperlink"/>
            <w:rFonts w:ascii="Arial Narrow" w:hAnsi="Arial Narrow"/>
            <w:color w:val="0070C0"/>
          </w:rPr>
          <w:t>[docx]</w:t>
        </w:r>
      </w:hyperlink>
      <w:r w:rsidR="00211CC1" w:rsidRPr="00211CC1">
        <w:rPr>
          <w:rFonts w:ascii="Arial Narrow" w:hAnsi="Arial Narrow"/>
          <w:color w:val="0070C0"/>
        </w:rPr>
        <w:t xml:space="preserve"> </w:t>
      </w:r>
      <w:hyperlink r:id="rId16" w:history="1">
        <w:r w:rsidR="00211CC1" w:rsidRPr="00211CC1">
          <w:rPr>
            <w:rStyle w:val="Hyperlink"/>
            <w:rFonts w:ascii="Arial Narrow" w:hAnsi="Arial Narrow"/>
            <w:color w:val="0070C0"/>
          </w:rPr>
          <w:t>[pdf]</w:t>
        </w:r>
      </w:hyperlink>
    </w:p>
    <w:p w14:paraId="1950B16D" w14:textId="17051FA0" w:rsidR="005E49AB" w:rsidRPr="00C854F5" w:rsidRDefault="00C854F5" w:rsidP="00C854F5">
      <w:pPr>
        <w:jc w:val="both"/>
        <w:rPr>
          <w:rFonts w:ascii="Arial Narrow" w:hAnsi="Arial Narrow"/>
        </w:rPr>
      </w:pPr>
      <w:r w:rsidRPr="00C854F5">
        <w:rPr>
          <w:rFonts w:ascii="Arial Narrow" w:hAnsi="Arial Narrow"/>
          <w:b/>
          <w:bCs/>
        </w:rPr>
        <w:t xml:space="preserve">(Erklärvideo </w:t>
      </w:r>
      <w:r w:rsidRPr="00C854F5">
        <w:rPr>
          <w:rFonts w:ascii="Arial Narrow" w:hAnsi="Arial Narrow"/>
          <w:b/>
          <w:bCs/>
          <w:i/>
          <w:iCs/>
        </w:rPr>
        <w:t>Photosynthese</w:t>
      </w:r>
      <w:r w:rsidRPr="00C854F5">
        <w:rPr>
          <w:rFonts w:ascii="Arial Narrow" w:hAnsi="Arial Narrow"/>
        </w:rPr>
        <w:t xml:space="preserve"> von simplebiology (6:31)</w:t>
      </w:r>
    </w:p>
    <w:p w14:paraId="2483436E" w14:textId="77777777" w:rsidR="00C854F5" w:rsidRPr="00C854F5" w:rsidRDefault="00C854F5" w:rsidP="00C854F5">
      <w:pPr>
        <w:rPr>
          <w:rFonts w:ascii="Arial Narrow" w:hAnsi="Arial Narrow"/>
          <w:color w:val="0070C0"/>
        </w:rPr>
      </w:pPr>
      <w:hyperlink r:id="rId17" w:history="1">
        <w:r w:rsidRPr="00C854F5">
          <w:rPr>
            <w:rStyle w:val="Hyperlink"/>
            <w:rFonts w:ascii="Arial Narrow" w:hAnsi="Arial Narrow"/>
            <w:color w:val="0070C0"/>
          </w:rPr>
          <w:t>https://www.youtube.com/watch?v=RwYqOnwQ6O0</w:t>
        </w:r>
      </w:hyperlink>
    </w:p>
    <w:p w14:paraId="5E9F68C5" w14:textId="4601D650" w:rsidR="00C854F5" w:rsidRDefault="00C854F5" w:rsidP="007501FF">
      <w:pPr>
        <w:jc w:val="both"/>
        <w:rPr>
          <w:rFonts w:ascii="Arial Narrow" w:hAnsi="Arial Narrow"/>
        </w:rPr>
      </w:pPr>
      <w:r w:rsidRPr="00C854F5">
        <w:rPr>
          <w:rFonts w:ascii="Arial Narrow" w:hAnsi="Arial Narrow"/>
          <w:u w:val="single"/>
        </w:rPr>
        <w:t>Einsatz</w:t>
      </w:r>
      <w:r w:rsidRPr="00C854F5">
        <w:rPr>
          <w:rFonts w:ascii="Arial Narrow" w:hAnsi="Arial Narrow"/>
        </w:rPr>
        <w:t xml:space="preserve">: für schulische Zwecke nicht geeignet, da viel zu flapsig </w:t>
      </w:r>
      <w:r w:rsidR="00211CC1" w:rsidRPr="00C854F5">
        <w:rPr>
          <w:rFonts w:ascii="Arial Narrow" w:hAnsi="Arial Narrow"/>
        </w:rPr>
        <w:t>kommentiert</w:t>
      </w:r>
      <w:r w:rsidR="00211CC1">
        <w:rPr>
          <w:rFonts w:ascii="Arial Narrow" w:hAnsi="Arial Narrow"/>
        </w:rPr>
        <w:t xml:space="preserve"> (nicht nur sprachlich, sondern v. a. inhaltlich)</w:t>
      </w:r>
      <w:r w:rsidRPr="00C854F5">
        <w:rPr>
          <w:rFonts w:ascii="Arial Narrow" w:hAnsi="Arial Narrow"/>
        </w:rPr>
        <w:t>, zu oberflächlich und zu wenig anschaulich visualisiert)</w:t>
      </w:r>
    </w:p>
    <w:p w14:paraId="73EC328C" w14:textId="1A27C6B9" w:rsidR="006214F1" w:rsidRPr="006214F1" w:rsidRDefault="006214F1" w:rsidP="006214F1">
      <w:pPr>
        <w:spacing w:before="120" w:after="120"/>
        <w:jc w:val="both"/>
        <w:rPr>
          <w:rFonts w:ascii="Arial Narrow" w:hAnsi="Arial Narrow"/>
          <w:color w:val="FF0000"/>
        </w:rPr>
      </w:pPr>
      <w:r w:rsidRPr="00211CC1">
        <w:rPr>
          <w:rFonts w:ascii="Arial Narrow" w:hAnsi="Arial Narrow"/>
        </w:rPr>
        <w:t xml:space="preserve">Detaillierter Kommentar zu diesem Video: </w:t>
      </w:r>
      <w:hyperlink r:id="rId18" w:history="1">
        <w:r w:rsidR="00211CC1" w:rsidRPr="00211CC1">
          <w:rPr>
            <w:rStyle w:val="Hyperlink"/>
            <w:rFonts w:ascii="Arial Narrow" w:hAnsi="Arial Narrow"/>
            <w:color w:val="0070C0"/>
          </w:rPr>
          <w:t>[docx]</w:t>
        </w:r>
      </w:hyperlink>
      <w:r w:rsidR="00211CC1" w:rsidRPr="00211CC1">
        <w:rPr>
          <w:rFonts w:ascii="Arial Narrow" w:hAnsi="Arial Narrow"/>
          <w:color w:val="0070C0"/>
        </w:rPr>
        <w:t xml:space="preserve"> </w:t>
      </w:r>
      <w:hyperlink r:id="rId19" w:history="1">
        <w:r w:rsidR="00211CC1" w:rsidRPr="00211CC1">
          <w:rPr>
            <w:rStyle w:val="Hyperlink"/>
            <w:rFonts w:ascii="Arial Narrow" w:hAnsi="Arial Narrow"/>
            <w:color w:val="0070C0"/>
          </w:rPr>
          <w:t>[pdf]</w:t>
        </w:r>
      </w:hyperlink>
    </w:p>
    <w:p w14:paraId="613D53D5" w14:textId="48665827" w:rsidR="00427558" w:rsidRPr="005E49AB" w:rsidRDefault="00F67508" w:rsidP="005E49AB">
      <w:pPr>
        <w:spacing w:before="280" w:after="120"/>
      </w:pPr>
      <w:bookmarkStart w:id="7" w:name="SWPS05"/>
      <w:bookmarkEnd w:id="7"/>
      <w:r w:rsidRPr="00F67508">
        <w:rPr>
          <w:b/>
          <w:bCs/>
          <w:sz w:val="28"/>
          <w:szCs w:val="28"/>
        </w:rPr>
        <w:t>1.1.1</w:t>
      </w:r>
      <w:r w:rsidR="005C1111">
        <w:rPr>
          <w:b/>
          <w:bCs/>
          <w:sz w:val="28"/>
          <w:szCs w:val="28"/>
        </w:rPr>
        <w:tab/>
      </w:r>
      <w:r w:rsidRPr="00F67508">
        <w:rPr>
          <w:b/>
          <w:bCs/>
          <w:sz w:val="28"/>
          <w:szCs w:val="28"/>
        </w:rPr>
        <w:t>Gesamtgleichung</w:t>
      </w:r>
    </w:p>
    <w:p w14:paraId="49214157" w14:textId="3091FC51" w:rsidR="00E0528B" w:rsidRPr="00F67508" w:rsidRDefault="00F67508" w:rsidP="00426999">
      <w:pPr>
        <w:jc w:val="both"/>
        <w:rPr>
          <w:i/>
        </w:rPr>
      </w:pPr>
      <w:r>
        <w:rPr>
          <w:i/>
        </w:rPr>
        <w:t>Ich plädiere dafür, auf eine Darstellung zu verzichten, in der die Stoff- und die Energieumwand</w:t>
      </w:r>
      <w:r w:rsidR="00426999">
        <w:rPr>
          <w:i/>
        </w:rPr>
        <w:softHyphen/>
      </w:r>
      <w:r>
        <w:rPr>
          <w:i/>
        </w:rPr>
        <w:t>lung zusammen vorkommen, denn der LehrplanPLUS fordert konsequent die Trennung dieser beiden Aspekte ein.</w:t>
      </w:r>
    </w:p>
    <w:p w14:paraId="457822BF" w14:textId="77777777" w:rsidR="00E0528B" w:rsidRDefault="00E0528B"/>
    <w:p w14:paraId="3A66D6CE" w14:textId="24162921" w:rsidR="00E0528B" w:rsidRDefault="00F67508" w:rsidP="004E112D">
      <w:pPr>
        <w:jc w:val="both"/>
      </w:pPr>
      <w:r>
        <w:t xml:space="preserve">Die Gesamtgleichung der </w:t>
      </w:r>
      <w:r w:rsidRPr="005C1111">
        <w:rPr>
          <w:u w:val="single"/>
        </w:rPr>
        <w:t>Stoffumwandlung</w:t>
      </w:r>
      <w:r>
        <w:t xml:space="preserve"> bei der Photosynthese wird </w:t>
      </w:r>
      <w:r w:rsidR="005C1111">
        <w:t xml:space="preserve">in der Kursphase </w:t>
      </w:r>
      <w:r w:rsidR="004E112D">
        <w:t>zu</w:t>
      </w:r>
      <w:r w:rsidR="004E112D">
        <w:softHyphen/>
        <w:t xml:space="preserve">nächst </w:t>
      </w:r>
      <w:r w:rsidR="005C1111">
        <w:t>am besten in Summenformeln angegeben</w:t>
      </w:r>
      <w:r w:rsidR="00D6000F">
        <w:t>, die ich als Lerninhalte verlangen würde</w:t>
      </w:r>
      <w:r w:rsidR="00400D41">
        <w:t>:</w:t>
      </w:r>
    </w:p>
    <w:p w14:paraId="768CE9C0" w14:textId="77777777" w:rsidR="005C1111" w:rsidRDefault="005C1111"/>
    <w:p w14:paraId="20B11F7A" w14:textId="35BB7090" w:rsidR="005C1111" w:rsidRPr="005C1111" w:rsidRDefault="005C1111" w:rsidP="005C1111">
      <w:pPr>
        <w:jc w:val="center"/>
        <w:rPr>
          <w:rFonts w:ascii="Arial" w:hAnsi="Arial" w:cs="Arial"/>
        </w:rPr>
      </w:pPr>
      <w:bookmarkStart w:id="8" w:name="_Hlk166054382"/>
      <w:r w:rsidRPr="005C1111">
        <w:rPr>
          <w:rFonts w:ascii="Arial" w:hAnsi="Arial" w:cs="Arial"/>
        </w:rPr>
        <w:t>6 CO</w:t>
      </w:r>
      <w:r w:rsidRPr="005C1111">
        <w:rPr>
          <w:rFonts w:ascii="Arial" w:hAnsi="Arial" w:cs="Arial"/>
          <w:vertAlign w:val="subscript"/>
        </w:rPr>
        <w:t>2</w:t>
      </w:r>
      <w:r w:rsidRPr="005C1111">
        <w:rPr>
          <w:rFonts w:ascii="Arial" w:hAnsi="Arial" w:cs="Arial"/>
        </w:rPr>
        <w:t xml:space="preserve">  +  6  H</w:t>
      </w:r>
      <w:r w:rsidRPr="005C1111">
        <w:rPr>
          <w:rFonts w:ascii="Arial" w:hAnsi="Arial" w:cs="Arial"/>
          <w:vertAlign w:val="subscript"/>
        </w:rPr>
        <w:t>2</w:t>
      </w:r>
      <w:r w:rsidRPr="005C1111">
        <w:rPr>
          <w:rFonts w:ascii="Arial" w:hAnsi="Arial" w:cs="Arial"/>
        </w:rPr>
        <w:t>O   →   6 O</w:t>
      </w:r>
      <w:r w:rsidRPr="005C1111">
        <w:rPr>
          <w:rFonts w:ascii="Arial" w:hAnsi="Arial" w:cs="Arial"/>
          <w:vertAlign w:val="subscript"/>
        </w:rPr>
        <w:t>2</w:t>
      </w:r>
      <w:r w:rsidRPr="005C1111">
        <w:rPr>
          <w:rFonts w:ascii="Arial" w:hAnsi="Arial" w:cs="Arial"/>
        </w:rPr>
        <w:t xml:space="preserve">  +  C</w:t>
      </w:r>
      <w:r w:rsidRPr="005C1111">
        <w:rPr>
          <w:rFonts w:ascii="Arial" w:hAnsi="Arial" w:cs="Arial"/>
          <w:vertAlign w:val="subscript"/>
        </w:rPr>
        <w:t>6</w:t>
      </w:r>
      <w:r w:rsidRPr="005C1111">
        <w:rPr>
          <w:rFonts w:ascii="Arial" w:hAnsi="Arial" w:cs="Arial"/>
        </w:rPr>
        <w:t>H</w:t>
      </w:r>
      <w:r w:rsidRPr="005C1111">
        <w:rPr>
          <w:rFonts w:ascii="Arial" w:hAnsi="Arial" w:cs="Arial"/>
          <w:vertAlign w:val="subscript"/>
        </w:rPr>
        <w:t>12</w:t>
      </w:r>
      <w:r w:rsidRPr="005C1111">
        <w:rPr>
          <w:rFonts w:ascii="Arial" w:hAnsi="Arial" w:cs="Arial"/>
        </w:rPr>
        <w:t>O</w:t>
      </w:r>
      <w:r w:rsidRPr="005C1111">
        <w:rPr>
          <w:rFonts w:ascii="Arial" w:hAnsi="Arial" w:cs="Arial"/>
          <w:vertAlign w:val="subscript"/>
        </w:rPr>
        <w:t>6</w:t>
      </w:r>
    </w:p>
    <w:bookmarkEnd w:id="8"/>
    <w:p w14:paraId="58651DE9" w14:textId="7D1A7934" w:rsidR="00F67508"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1.1</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1" w:history="1">
        <w:r w:rsidR="00746172" w:rsidRPr="00746172">
          <w:rPr>
            <w:rStyle w:val="Hyperlink"/>
            <w:rFonts w:ascii="Arial Narrow" w:hAnsi="Arial Narrow"/>
            <w:color w:val="0070C0"/>
          </w:rPr>
          <w:t>[pdf]</w:t>
        </w:r>
      </w:hyperlink>
    </w:p>
    <w:p w14:paraId="479FCEB4" w14:textId="02D892C1" w:rsidR="00F67508" w:rsidRDefault="005C1111" w:rsidP="00400D41">
      <w:pPr>
        <w:spacing w:before="120"/>
        <w:jc w:val="both"/>
        <w:rPr>
          <w:i/>
        </w:rPr>
      </w:pPr>
      <w:r>
        <w:t xml:space="preserve">Für die Darstellung der </w:t>
      </w:r>
      <w:r w:rsidRPr="005C1111">
        <w:rPr>
          <w:u w:val="single"/>
        </w:rPr>
        <w:t>Energieumwandlung</w:t>
      </w:r>
      <w:r>
        <w:t xml:space="preserve"> bei der Photosynthese von Licht-Energie in che</w:t>
      </w:r>
      <w:r w:rsidR="00351063">
        <w:softHyphen/>
      </w:r>
      <w:r>
        <w:t>mische Energie („innere Energie“) in der Glukose gibt es keine verbindliche Form.</w:t>
      </w:r>
      <w:r w:rsidR="00CE5B80">
        <w:t xml:space="preserve"> Wesent</w:t>
      </w:r>
      <w:r w:rsidR="004E112D">
        <w:softHyphen/>
      </w:r>
      <w:r w:rsidR="00CE5B80">
        <w:t>lich ist die Aussage, dass Licht-Energie in chemische („innere“) Energie umgewandelt wird (Bin</w:t>
      </w:r>
      <w:r w:rsidR="004E112D">
        <w:softHyphen/>
      </w:r>
      <w:r w:rsidR="00CE5B80">
        <w:t xml:space="preserve">dungsenergie </w:t>
      </w:r>
      <w:r w:rsidR="004E112D">
        <w:t>im</w:t>
      </w:r>
      <w:r w:rsidR="00CE5B80">
        <w:t xml:space="preserve"> Glukose</w:t>
      </w:r>
      <w:r w:rsidR="004E112D">
        <w:t>-Molekül</w:t>
      </w:r>
      <w:r w:rsidR="00CE5B80">
        <w:t xml:space="preserve">). </w:t>
      </w:r>
    </w:p>
    <w:p w14:paraId="2D08941E" w14:textId="1D673449" w:rsidR="003764BA" w:rsidRPr="00CE5B80" w:rsidRDefault="003764BA" w:rsidP="003764BA">
      <w:pPr>
        <w:jc w:val="center"/>
        <w:rPr>
          <w:i/>
        </w:rPr>
      </w:pPr>
      <w:r>
        <w:rPr>
          <w:i/>
          <w:noProof/>
        </w:rPr>
        <w:lastRenderedPageBreak/>
        <w:drawing>
          <wp:anchor distT="0" distB="0" distL="114300" distR="114300" simplePos="0" relativeHeight="251869184" behindDoc="0" locked="0" layoutInCell="1" allowOverlap="1" wp14:anchorId="1B4DA8AB" wp14:editId="023E2440">
            <wp:simplePos x="0" y="0"/>
            <wp:positionH relativeFrom="column">
              <wp:posOffset>1081405</wp:posOffset>
            </wp:positionH>
            <wp:positionV relativeFrom="paragraph">
              <wp:posOffset>1905</wp:posOffset>
            </wp:positionV>
            <wp:extent cx="3600000" cy="489600"/>
            <wp:effectExtent l="0" t="0" r="635" b="5715"/>
            <wp:wrapSquare wrapText="bothSides"/>
            <wp:docPr id="796859789"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59789" name="Grafik 7968597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489600"/>
                    </a:xfrm>
                    <a:prstGeom prst="rect">
                      <a:avLst/>
                    </a:prstGeom>
                  </pic:spPr>
                </pic:pic>
              </a:graphicData>
            </a:graphic>
          </wp:anchor>
        </w:drawing>
      </w:r>
    </w:p>
    <w:p w14:paraId="79AF9878" w14:textId="77777777" w:rsidR="005C1111" w:rsidRDefault="005C1111"/>
    <w:p w14:paraId="4FB6C37E" w14:textId="77777777" w:rsidR="003764BA" w:rsidRDefault="003764BA" w:rsidP="004E112D">
      <w:pPr>
        <w:jc w:val="both"/>
        <w:rPr>
          <w:i/>
          <w:iCs/>
        </w:rPr>
      </w:pPr>
    </w:p>
    <w:p w14:paraId="2B6AD3A6" w14:textId="67D291A6" w:rsidR="003764BA" w:rsidRDefault="006214F1" w:rsidP="006214F1">
      <w:pPr>
        <w:spacing w:before="120" w:after="120"/>
        <w:jc w:val="both"/>
        <w:rPr>
          <w:i/>
          <w:iCs/>
        </w:rPr>
      </w:pPr>
      <w:r>
        <w:rPr>
          <w:rFonts w:ascii="Arial Narrow" w:hAnsi="Arial Narrow"/>
        </w:rPr>
        <w:t xml:space="preserve">Graphik: PS Energieumwandlung </w:t>
      </w:r>
      <w:hyperlink r:id="rId23" w:history="1">
        <w:r w:rsidRPr="006214F1">
          <w:rPr>
            <w:rStyle w:val="Hyperlink"/>
            <w:rFonts w:ascii="Arial Narrow" w:hAnsi="Arial Narrow"/>
            <w:color w:val="0070C0"/>
          </w:rPr>
          <w:t>[jpg]</w:t>
        </w:r>
      </w:hyperlink>
    </w:p>
    <w:p w14:paraId="7E59D6DF" w14:textId="6F19576D" w:rsidR="003764BA" w:rsidRDefault="003764BA" w:rsidP="004E112D">
      <w:pPr>
        <w:jc w:val="both"/>
        <w:rPr>
          <w:i/>
          <w:iCs/>
        </w:rPr>
      </w:pPr>
      <w:r>
        <w:rPr>
          <w:i/>
          <w:iCs/>
        </w:rPr>
        <w:t xml:space="preserve">Der Schleifenpfeil deutet an, dass </w:t>
      </w:r>
      <w:r w:rsidR="00EC11F7">
        <w:rPr>
          <w:i/>
          <w:iCs/>
        </w:rPr>
        <w:t xml:space="preserve">es sich bei der </w:t>
      </w:r>
      <w:r>
        <w:rPr>
          <w:i/>
          <w:iCs/>
        </w:rPr>
        <w:t>dargestellte</w:t>
      </w:r>
      <w:r w:rsidR="00EC11F7">
        <w:rPr>
          <w:i/>
          <w:iCs/>
        </w:rPr>
        <w:t>n</w:t>
      </w:r>
      <w:r>
        <w:rPr>
          <w:i/>
          <w:iCs/>
        </w:rPr>
        <w:t xml:space="preserve"> Umwandlung auf keinen Fall </w:t>
      </w:r>
      <w:r w:rsidR="00EC11F7">
        <w:rPr>
          <w:i/>
          <w:iCs/>
        </w:rPr>
        <w:t xml:space="preserve">um </w:t>
      </w:r>
      <w:r>
        <w:rPr>
          <w:i/>
          <w:iCs/>
        </w:rPr>
        <w:t>eine Stoffum</w:t>
      </w:r>
      <w:r>
        <w:rPr>
          <w:i/>
          <w:iCs/>
        </w:rPr>
        <w:softHyphen/>
        <w:t>wand</w:t>
      </w:r>
      <w:r>
        <w:rPr>
          <w:i/>
          <w:iCs/>
        </w:rPr>
        <w:softHyphen/>
        <w:t xml:space="preserve">lung (chemische Reaktion) </w:t>
      </w:r>
      <w:r w:rsidR="00EC11F7">
        <w:rPr>
          <w:i/>
          <w:iCs/>
        </w:rPr>
        <w:t>handelt.</w:t>
      </w:r>
    </w:p>
    <w:p w14:paraId="31D0AB7E" w14:textId="19E93682"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1.2</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5" w:history="1">
        <w:r w:rsidR="00746172" w:rsidRPr="00746172">
          <w:rPr>
            <w:rStyle w:val="Hyperlink"/>
            <w:rFonts w:ascii="Arial Narrow" w:hAnsi="Arial Narrow"/>
            <w:color w:val="0070C0"/>
          </w:rPr>
          <w:t>[pdf]</w:t>
        </w:r>
      </w:hyperlink>
    </w:p>
    <w:p w14:paraId="0EA048A6" w14:textId="77777777" w:rsidR="003764BA" w:rsidRDefault="003764BA" w:rsidP="004E112D">
      <w:pPr>
        <w:jc w:val="both"/>
        <w:rPr>
          <w:i/>
          <w:iCs/>
        </w:rPr>
      </w:pPr>
    </w:p>
    <w:p w14:paraId="49DA4012" w14:textId="1073B41D" w:rsidR="004E112D" w:rsidRDefault="0067773F" w:rsidP="00351063">
      <w:pPr>
        <w:jc w:val="both"/>
      </w:pPr>
      <w:r>
        <w:t xml:space="preserve">Von 100 % Energie der </w:t>
      </w:r>
      <w:r w:rsidR="004E112D">
        <w:t xml:space="preserve">Photonen, die </w:t>
      </w:r>
      <w:r>
        <w:t xml:space="preserve">bei der Photosynthese absorbiert </w:t>
      </w:r>
      <w:r w:rsidR="004E112D">
        <w:t xml:space="preserve">werden, werden </w:t>
      </w:r>
      <w:r>
        <w:t>unter natürlichen Bedingungen durchschnittlich ca. 20 % in den Bindungen der Glukose gespeichert. Das heißt, dass ca. 80 % dieser Energie letztlich in Form von Wärme-Energie (bzw. auch als dunkelrotes Fluoreszenzlicht, wenn die Aufnahme an Photonen die Kapazität der Photosyn</w:t>
      </w:r>
      <w:r w:rsidR="004E112D">
        <w:softHyphen/>
      </w:r>
      <w:r>
        <w:t xml:space="preserve">these-Maschinerie übersteigt) an die Umgebung abgegeben werden (das entspricht etwa dem Wirkungsgrad eines Benziner-PKW). </w:t>
      </w:r>
      <w:r w:rsidR="004E112D">
        <w:t xml:space="preserve">Als </w:t>
      </w:r>
      <w:r w:rsidR="004E112D" w:rsidRPr="004E112D">
        <w:rPr>
          <w:u w:val="single"/>
        </w:rPr>
        <w:t>Energieentwertung</w:t>
      </w:r>
      <w:r w:rsidR="004E112D">
        <w:t xml:space="preserve"> bezeichnet man die Tatsache, dass sich bei einem Prozess (z. B. der Photosynthese) der Anteil der </w:t>
      </w:r>
      <w:r w:rsidR="004E112D" w:rsidRPr="004E112D">
        <w:rPr>
          <w:u w:val="single"/>
        </w:rPr>
        <w:t>nutzbaren Energie</w:t>
      </w:r>
      <w:r w:rsidR="004E112D">
        <w:t xml:space="preserve"> verringert.</w:t>
      </w:r>
    </w:p>
    <w:p w14:paraId="5705BBFC" w14:textId="77777777" w:rsidR="00C4090A" w:rsidRDefault="00C4090A" w:rsidP="00351063">
      <w:pPr>
        <w:jc w:val="both"/>
      </w:pPr>
    </w:p>
    <w:p w14:paraId="170D3917" w14:textId="680B9BEE" w:rsidR="00C4090A" w:rsidRDefault="00C4090A" w:rsidP="00351063">
      <w:pPr>
        <w:jc w:val="both"/>
      </w:pPr>
      <w:r>
        <w:rPr>
          <w:i/>
        </w:rPr>
        <w:t>Das Konzept der Energieentwertung kennen die Kursteilnehmer aus der 11. Klasse Physik (Lernbereich 3.3).</w:t>
      </w:r>
    </w:p>
    <w:p w14:paraId="34893945" w14:textId="77777777" w:rsidR="00C4090A" w:rsidRDefault="00C4090A" w:rsidP="00351063">
      <w:pPr>
        <w:jc w:val="both"/>
      </w:pPr>
    </w:p>
    <w:p w14:paraId="75AC33B2" w14:textId="636F57C7" w:rsidR="00C4090A" w:rsidRPr="00C4090A" w:rsidRDefault="00C4090A" w:rsidP="00351063">
      <w:pPr>
        <w:jc w:val="both"/>
        <w:rPr>
          <w:rFonts w:ascii="Arial Narrow" w:hAnsi="Arial Narrow"/>
        </w:rPr>
      </w:pPr>
      <w:r w:rsidRPr="00C4090A">
        <w:rPr>
          <w:rFonts w:ascii="Arial Narrow" w:hAnsi="Arial Narrow"/>
          <w:b/>
          <w:bCs/>
        </w:rPr>
        <w:t>ISB-Handreichung (LIS):</w:t>
      </w:r>
      <w:r w:rsidRPr="00C4090A">
        <w:rPr>
          <w:rFonts w:ascii="Arial Narrow" w:hAnsi="Arial Narrow"/>
        </w:rPr>
        <w:t xml:space="preserve"> Energieentwertung (1 Seite)</w:t>
      </w:r>
    </w:p>
    <w:p w14:paraId="010F3EE7" w14:textId="1B863A2F" w:rsidR="00C4090A" w:rsidRPr="00C4090A" w:rsidRDefault="00C4090A" w:rsidP="00351063">
      <w:pPr>
        <w:jc w:val="both"/>
        <w:rPr>
          <w:rFonts w:ascii="Arial Narrow" w:hAnsi="Arial Narrow"/>
          <w:color w:val="0070C0"/>
        </w:rPr>
      </w:pPr>
      <w:hyperlink r:id="rId26" w:history="1">
        <w:r w:rsidRPr="00C4090A">
          <w:rPr>
            <w:rStyle w:val="Hyperlink"/>
            <w:rFonts w:ascii="Arial Narrow" w:hAnsi="Arial Narrow"/>
            <w:color w:val="0070C0"/>
          </w:rPr>
          <w:t>[Link]</w:t>
        </w:r>
      </w:hyperlink>
    </w:p>
    <w:p w14:paraId="5A913E09" w14:textId="552756CA" w:rsidR="00C4090A" w:rsidRPr="00C4090A" w:rsidRDefault="00C4090A" w:rsidP="00351063">
      <w:pPr>
        <w:jc w:val="both"/>
        <w:rPr>
          <w:rFonts w:ascii="Arial Narrow" w:hAnsi="Arial Narrow"/>
        </w:rPr>
      </w:pPr>
      <w:r w:rsidRPr="00C4090A">
        <w:rPr>
          <w:rFonts w:ascii="Arial Narrow" w:hAnsi="Arial Narrow"/>
        </w:rPr>
        <w:t>kurze Erklärung zum Begriff Energieentwertung für die Lehrkraft</w:t>
      </w:r>
    </w:p>
    <w:p w14:paraId="295EF769" w14:textId="77777777" w:rsidR="00140AA9" w:rsidRDefault="00140AA9" w:rsidP="00140AA9">
      <w:pPr>
        <w:jc w:val="both"/>
      </w:pPr>
    </w:p>
    <w:p w14:paraId="01B6B42A" w14:textId="0A601CEE" w:rsidR="00140AA9" w:rsidRPr="00140AA9" w:rsidRDefault="00140AA9" w:rsidP="00DB27FC">
      <w:pPr>
        <w:spacing w:after="120"/>
        <w:jc w:val="both"/>
        <w:rPr>
          <w:i/>
          <w:iCs/>
        </w:rPr>
      </w:pPr>
      <w:r w:rsidRPr="00140AA9">
        <w:rPr>
          <w:i/>
          <w:iCs/>
        </w:rPr>
        <w:t>Wenn Sie genügend Zeit dafür haben und die Kursteilnehmer noch keinen Versuch zum Nach</w:t>
      </w:r>
      <w:r>
        <w:rPr>
          <w:i/>
          <w:iCs/>
        </w:rPr>
        <w:softHyphen/>
      </w:r>
      <w:r w:rsidRPr="00140AA9">
        <w:rPr>
          <w:i/>
          <w:iCs/>
        </w:rPr>
        <w:t xml:space="preserve">weis der Sauerstoffproduktion bei der Photosynthese gesehen haben, können Sie einen Realfilm dazu zeigen oder Sie machen einen </w:t>
      </w:r>
      <w:r w:rsidR="00C07946">
        <w:rPr>
          <w:i/>
          <w:iCs/>
        </w:rPr>
        <w:t xml:space="preserve">(allerdings zeitaufwendigen) </w:t>
      </w:r>
      <w:r w:rsidRPr="00140AA9">
        <w:rPr>
          <w:i/>
          <w:iCs/>
        </w:rPr>
        <w:t>Versuch</w:t>
      </w:r>
      <w:r w:rsidR="00C07946">
        <w:rPr>
          <w:i/>
          <w:iCs/>
        </w:rPr>
        <w:t>:</w:t>
      </w:r>
    </w:p>
    <w:p w14:paraId="18D36A52" w14:textId="3A4F1449" w:rsidR="00140AA9" w:rsidRDefault="00140AA9" w:rsidP="00140AA9">
      <w:pPr>
        <w:jc w:val="both"/>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01</w:t>
      </w:r>
      <w:r w:rsidRPr="009724A3">
        <w:rPr>
          <w:rFonts w:ascii="Arial Narrow" w:hAnsi="Arial Narrow"/>
        </w:rPr>
        <w:t xml:space="preserve">: </w:t>
      </w:r>
      <w:r>
        <w:rPr>
          <w:rFonts w:ascii="Arial Narrow" w:hAnsi="Arial Narrow"/>
        </w:rPr>
        <w:t>Sauerstoffp</w:t>
      </w:r>
      <w:r w:rsidR="00867E3B">
        <w:rPr>
          <w:rFonts w:ascii="Arial Narrow" w:hAnsi="Arial Narrow"/>
        </w:rPr>
        <w:t>ro</w:t>
      </w:r>
      <w:r>
        <w:rPr>
          <w:rFonts w:ascii="Arial Narrow" w:hAnsi="Arial Narrow"/>
        </w:rPr>
        <w:t>duktion durch Photosynthese (Glimmspanprobe)</w:t>
      </w:r>
    </w:p>
    <w:p w14:paraId="264D583C" w14:textId="50C4557D" w:rsidR="00140AA9" w:rsidRDefault="00C07946" w:rsidP="00140AA9">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02</w:t>
      </w:r>
      <w:r w:rsidRPr="009724A3">
        <w:rPr>
          <w:rFonts w:ascii="Arial Narrow" w:hAnsi="Arial Narrow"/>
        </w:rPr>
        <w:t xml:space="preserve">: </w:t>
      </w:r>
      <w:r>
        <w:rPr>
          <w:rFonts w:ascii="Arial Narrow" w:hAnsi="Arial Narrow"/>
        </w:rPr>
        <w:t>Sauerstoffproduktion durch Photosynthese (Indigocarmin)</w:t>
      </w:r>
    </w:p>
    <w:p w14:paraId="13744B21" w14:textId="5C55826B" w:rsidR="009D42C9" w:rsidRPr="009D42C9" w:rsidRDefault="009D42C9" w:rsidP="009D42C9">
      <w:pPr>
        <w:spacing w:before="120"/>
        <w:jc w:val="both"/>
        <w:rPr>
          <w:i/>
        </w:rPr>
      </w:pPr>
      <w:r>
        <w:rPr>
          <w:i/>
        </w:rPr>
        <w:t>Ggf. bietet sich ein Versuch zum Verbrauch von Kohlenstoffdioxid durch die Photosynthese an:</w:t>
      </w:r>
    </w:p>
    <w:p w14:paraId="69D84943" w14:textId="31435749" w:rsidR="009D42C9" w:rsidRDefault="009D42C9" w:rsidP="00140AA9">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20</w:t>
      </w:r>
      <w:r w:rsidRPr="009724A3">
        <w:rPr>
          <w:rFonts w:ascii="Arial Narrow" w:hAnsi="Arial Narrow"/>
        </w:rPr>
        <w:t>:</w:t>
      </w:r>
      <w:r>
        <w:rPr>
          <w:rFonts w:ascii="Arial Narrow" w:hAnsi="Arial Narrow"/>
        </w:rPr>
        <w:t xml:space="preserve"> Kohlenstoffdioxid-Verbrauch durch Photosynthese („Kalkwasser“-Probe)</w:t>
      </w:r>
    </w:p>
    <w:p w14:paraId="57D57F5B" w14:textId="70DB9344" w:rsidR="00DB27FC" w:rsidRPr="00DB27FC" w:rsidRDefault="00DB27FC" w:rsidP="00DB27FC">
      <w:pPr>
        <w:spacing w:before="120"/>
        <w:jc w:val="both"/>
        <w:rPr>
          <w:i/>
          <w:iCs/>
        </w:rPr>
      </w:pPr>
      <w:r w:rsidRPr="00DB27FC">
        <w:rPr>
          <w:i/>
          <w:iCs/>
        </w:rPr>
        <w:t xml:space="preserve">Ggf. </w:t>
      </w:r>
      <w:r>
        <w:rPr>
          <w:i/>
          <w:iCs/>
        </w:rPr>
        <w:t>Glukose-Nachweis</w:t>
      </w:r>
      <w:r w:rsidRPr="00DB27FC">
        <w:rPr>
          <w:i/>
          <w:iCs/>
        </w:rPr>
        <w:t>:</w:t>
      </w:r>
    </w:p>
    <w:p w14:paraId="3FBE9E7F" w14:textId="25A26F40" w:rsidR="00DB27FC" w:rsidRPr="00140AA9" w:rsidRDefault="00DB27FC" w:rsidP="00140AA9">
      <w:pPr>
        <w:jc w:val="both"/>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16</w:t>
      </w:r>
      <w:r w:rsidRPr="009724A3">
        <w:rPr>
          <w:rFonts w:ascii="Arial Narrow" w:hAnsi="Arial Narrow"/>
        </w:rPr>
        <w:t>:</w:t>
      </w:r>
      <w:r>
        <w:rPr>
          <w:rFonts w:ascii="Arial Narrow" w:hAnsi="Arial Narrow"/>
        </w:rPr>
        <w:t xml:space="preserve"> Nachweis des Ph</w:t>
      </w:r>
      <w:r w:rsidR="006D7BC1">
        <w:rPr>
          <w:rFonts w:ascii="Arial Narrow" w:hAnsi="Arial Narrow"/>
        </w:rPr>
        <w:t>o</w:t>
      </w:r>
      <w:r>
        <w:rPr>
          <w:rFonts w:ascii="Arial Narrow" w:hAnsi="Arial Narrow"/>
        </w:rPr>
        <w:t>tosynthese-Produkts Glucose</w:t>
      </w:r>
    </w:p>
    <w:p w14:paraId="1EEF0E24" w14:textId="5BE57E5B" w:rsidR="00711B91" w:rsidRPr="00F67508" w:rsidRDefault="00711B91" w:rsidP="00711B91">
      <w:pPr>
        <w:spacing w:before="280" w:after="120"/>
        <w:rPr>
          <w:b/>
          <w:bCs/>
          <w:sz w:val="28"/>
          <w:szCs w:val="28"/>
        </w:rPr>
      </w:pPr>
      <w:bookmarkStart w:id="9" w:name="SWPS06"/>
      <w:bookmarkEnd w:id="9"/>
      <w:r w:rsidRPr="00F67508">
        <w:rPr>
          <w:b/>
          <w:bCs/>
          <w:sz w:val="28"/>
          <w:szCs w:val="28"/>
        </w:rPr>
        <w:t>1.1.</w:t>
      </w:r>
      <w:r>
        <w:rPr>
          <w:b/>
          <w:bCs/>
          <w:sz w:val="28"/>
          <w:szCs w:val="28"/>
        </w:rPr>
        <w:t>2</w:t>
      </w:r>
      <w:r>
        <w:rPr>
          <w:b/>
          <w:bCs/>
          <w:sz w:val="28"/>
          <w:szCs w:val="28"/>
        </w:rPr>
        <w:tab/>
        <w:t>Photosynthese als Redox-Reaktion</w:t>
      </w:r>
    </w:p>
    <w:p w14:paraId="1418BFAA" w14:textId="046771C5" w:rsidR="00711B91" w:rsidRDefault="00CF1908" w:rsidP="004E112D">
      <w:pPr>
        <w:spacing w:before="120"/>
        <w:jc w:val="both"/>
        <w:rPr>
          <w:i/>
        </w:rPr>
      </w:pPr>
      <w:r>
        <w:rPr>
          <w:i/>
        </w:rPr>
        <w:t>In der 10. Klasse betrachteten die Schüler die Zellatmung als Redox-Reaktion. Möglicherweise hatten damals Nicht-NTG-Schüler Probleme damit, wenn sie das nötige Vorwissen aus Chemie noch nicht mitbrachten. In Q13 sollten aber alle Kursteilnehmer mit Oxidationszahlen umgehen können</w:t>
      </w:r>
      <w:r w:rsidR="00537590">
        <w:rPr>
          <w:i/>
        </w:rPr>
        <w:t>; sie sind Thema in der 10. Klasse Chemie bei allen gymnasialen Zweigen</w:t>
      </w:r>
      <w:r>
        <w:rPr>
          <w:i/>
        </w:rPr>
        <w:t xml:space="preserve">. </w:t>
      </w:r>
      <w:r w:rsidR="00537590">
        <w:rPr>
          <w:i/>
        </w:rPr>
        <w:t>Oxida</w:t>
      </w:r>
      <w:r w:rsidR="00537590">
        <w:rPr>
          <w:i/>
        </w:rPr>
        <w:softHyphen/>
        <w:t>tions</w:t>
      </w:r>
      <w:r w:rsidR="00537590">
        <w:rPr>
          <w:i/>
        </w:rPr>
        <w:softHyphen/>
        <w:t>zahlen</w:t>
      </w:r>
      <w:r w:rsidR="00630516">
        <w:rPr>
          <w:i/>
        </w:rPr>
        <w:t xml:space="preserve"> sind notwendig, um zu zeigen, dass in der Photosynthese die Kohlenstoff-Atome redu</w:t>
      </w:r>
      <w:r w:rsidR="00537590">
        <w:rPr>
          <w:i/>
        </w:rPr>
        <w:softHyphen/>
      </w:r>
      <w:r w:rsidR="00630516">
        <w:rPr>
          <w:i/>
        </w:rPr>
        <w:t xml:space="preserve">ziert werden. Im schriftlichen </w:t>
      </w:r>
      <w:r w:rsidR="00537590">
        <w:rPr>
          <w:i/>
        </w:rPr>
        <w:t>Biologie-</w:t>
      </w:r>
      <w:r w:rsidR="00630516">
        <w:rPr>
          <w:i/>
        </w:rPr>
        <w:t xml:space="preserve">Abitur werden Oxidationszahlen </w:t>
      </w:r>
      <w:r w:rsidR="00537590">
        <w:rPr>
          <w:i/>
        </w:rPr>
        <w:t xml:space="preserve">aber </w:t>
      </w:r>
      <w:r w:rsidR="00630516">
        <w:rPr>
          <w:i/>
        </w:rPr>
        <w:t>sicher nicht ver</w:t>
      </w:r>
      <w:r w:rsidR="00537590">
        <w:rPr>
          <w:i/>
        </w:rPr>
        <w:softHyphen/>
      </w:r>
      <w:r w:rsidR="00630516">
        <w:rPr>
          <w:i/>
        </w:rPr>
        <w:t>langt (Aus</w:t>
      </w:r>
      <w:r w:rsidR="00630516">
        <w:rPr>
          <w:i/>
        </w:rPr>
        <w:softHyphen/>
        <w:t>sage von Roland Biernacki, ISB, im März 2025).</w:t>
      </w:r>
    </w:p>
    <w:p w14:paraId="2F35DF0E" w14:textId="3D391878" w:rsidR="008F47F9" w:rsidRDefault="008F47F9" w:rsidP="004E112D">
      <w:pPr>
        <w:spacing w:before="120"/>
        <w:jc w:val="both"/>
        <w:rPr>
          <w:rFonts w:ascii="Arial Narrow" w:hAnsi="Arial Narrow"/>
        </w:rPr>
      </w:pPr>
      <w:r w:rsidRPr="00211CC1">
        <w:rPr>
          <w:rFonts w:ascii="Arial Narrow" w:hAnsi="Arial Narrow"/>
        </w:rPr>
        <w:t>Eine sehr gute und anspruchsvolle Wiederholungsaufgabe zu Redox-Reaktionen finden Sie in Buchner, Seite 86, Aufgabe B1.</w:t>
      </w:r>
    </w:p>
    <w:p w14:paraId="5E8E9C0A" w14:textId="77777777" w:rsidR="00537590" w:rsidRDefault="00537590" w:rsidP="004E112D">
      <w:pPr>
        <w:spacing w:before="120"/>
        <w:jc w:val="both"/>
        <w:rPr>
          <w:rFonts w:ascii="Arial Narrow" w:hAnsi="Arial Narrow"/>
        </w:rPr>
      </w:pPr>
    </w:p>
    <w:p w14:paraId="7EF9FEBC" w14:textId="77777777" w:rsidR="00537590" w:rsidRDefault="00537590" w:rsidP="004E112D">
      <w:pPr>
        <w:spacing w:before="120"/>
        <w:jc w:val="both"/>
        <w:rPr>
          <w:rFonts w:ascii="Arial Narrow" w:hAnsi="Arial Narrow"/>
        </w:rPr>
      </w:pPr>
    </w:p>
    <w:p w14:paraId="579FAA86" w14:textId="77777777" w:rsidR="00537590" w:rsidRPr="00211CC1" w:rsidRDefault="00537590" w:rsidP="004E112D">
      <w:pPr>
        <w:spacing w:before="120"/>
        <w:jc w:val="both"/>
        <w:rPr>
          <w:rFonts w:ascii="Arial Narrow" w:hAnsi="Arial Narrow"/>
        </w:rPr>
      </w:pPr>
    </w:p>
    <w:p w14:paraId="32B980F3" w14:textId="17732506" w:rsidR="00711B91" w:rsidRDefault="00CF1908" w:rsidP="005C1111">
      <w:pPr>
        <w:spacing w:before="120"/>
      </w:pPr>
      <w:r>
        <w:lastRenderedPageBreak/>
        <w:t>Ggf. kurze Wiederholung der Regeln zu</w:t>
      </w:r>
      <w:r w:rsidR="00351063">
        <w:t>r</w:t>
      </w:r>
      <w:r>
        <w:t xml:space="preserve"> </w:t>
      </w:r>
      <w:r w:rsidR="00351063">
        <w:t xml:space="preserve">Bestimmung </w:t>
      </w:r>
      <w:r>
        <w:t xml:space="preserve">von </w:t>
      </w:r>
      <w:r w:rsidRPr="00CF1908">
        <w:rPr>
          <w:u w:val="single"/>
        </w:rPr>
        <w:t>Oxidationszahlen</w:t>
      </w:r>
      <w:r>
        <w:t xml:space="preserve"> (OZ), v. a.:</w:t>
      </w:r>
    </w:p>
    <w:p w14:paraId="3D5CF560" w14:textId="00231CD6" w:rsidR="00CF1908" w:rsidRDefault="00CF1908" w:rsidP="00CF1908">
      <w:pPr>
        <w:pStyle w:val="Listenabsatz"/>
        <w:numPr>
          <w:ilvl w:val="0"/>
          <w:numId w:val="4"/>
        </w:numPr>
        <w:ind w:left="714" w:hanging="357"/>
      </w:pPr>
      <w:bookmarkStart w:id="10" w:name="_Hlk166054559"/>
      <w:r>
        <w:t>Bei elementarem Vorkommen ist die OZ gleich Null.</w:t>
      </w:r>
    </w:p>
    <w:p w14:paraId="2F37BD12" w14:textId="59F22F9B" w:rsidR="00CF1908" w:rsidRDefault="00CF1908" w:rsidP="00CF1908">
      <w:pPr>
        <w:pStyle w:val="Listenabsatz"/>
        <w:numPr>
          <w:ilvl w:val="0"/>
          <w:numId w:val="4"/>
        </w:numPr>
        <w:ind w:left="714" w:hanging="357"/>
      </w:pPr>
      <w:r>
        <w:t>Wasserstoff hat in Verbindungen (fast immer) die OZ +I.</w:t>
      </w:r>
    </w:p>
    <w:p w14:paraId="173E52B4" w14:textId="5B9DF0F4" w:rsidR="00CF1908" w:rsidRDefault="00CF1908" w:rsidP="00CF1908">
      <w:pPr>
        <w:pStyle w:val="Listenabsatz"/>
        <w:numPr>
          <w:ilvl w:val="0"/>
          <w:numId w:val="4"/>
        </w:numPr>
        <w:ind w:left="714" w:hanging="357"/>
      </w:pPr>
      <w:r>
        <w:t>Sauerstoff hat in Verbindungen (fast immer) die OZ –II.</w:t>
      </w:r>
    </w:p>
    <w:p w14:paraId="6AF1D300" w14:textId="3CC7E2D3" w:rsidR="00CF1908" w:rsidRDefault="00CF1908" w:rsidP="00CF1908">
      <w:pPr>
        <w:pStyle w:val="Listenabsatz"/>
        <w:numPr>
          <w:ilvl w:val="0"/>
          <w:numId w:val="4"/>
        </w:numPr>
        <w:ind w:left="714" w:hanging="357"/>
      </w:pPr>
      <w:r>
        <w:t>In ungeladenen Molekülen ist die Summe der OZ gleich Null.</w:t>
      </w:r>
    </w:p>
    <w:bookmarkEnd w:id="10"/>
    <w:p w14:paraId="111DDCA1" w14:textId="72E99C84" w:rsidR="00711B91" w:rsidRDefault="00CF1908" w:rsidP="00537590">
      <w:pPr>
        <w:spacing w:before="120"/>
        <w:ind w:left="57"/>
      </w:pPr>
      <w:r>
        <w:t>Damit sollte es nicht schwer sein, die OZ bei allen Stoffen der Photosynthese-Gleichung zu bestimmen:</w:t>
      </w:r>
    </w:p>
    <w:p w14:paraId="3D975AF6" w14:textId="3C79DBAE" w:rsidR="00CF1908" w:rsidRDefault="00CF1908" w:rsidP="00CF1908">
      <w:pPr>
        <w:pStyle w:val="StandardWeb"/>
        <w:spacing w:before="0" w:beforeAutospacing="0" w:after="0" w:afterAutospacing="0"/>
        <w:ind w:left="57"/>
        <w:jc w:val="center"/>
      </w:pPr>
      <w:r>
        <w:rPr>
          <w:noProof/>
        </w:rPr>
        <w:drawing>
          <wp:inline distT="0" distB="0" distL="0" distR="0" wp14:anchorId="16BBCC3F" wp14:editId="1D18F367">
            <wp:extent cx="2880000" cy="435600"/>
            <wp:effectExtent l="0" t="0" r="0" b="3175"/>
            <wp:docPr id="11550136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435600"/>
                    </a:xfrm>
                    <a:prstGeom prst="rect">
                      <a:avLst/>
                    </a:prstGeom>
                    <a:noFill/>
                    <a:ln>
                      <a:noFill/>
                    </a:ln>
                  </pic:spPr>
                </pic:pic>
              </a:graphicData>
            </a:graphic>
          </wp:inline>
        </w:drawing>
      </w:r>
    </w:p>
    <w:p w14:paraId="76A74878" w14:textId="78BA1C08" w:rsidR="00267C40" w:rsidRPr="00400D41" w:rsidRDefault="00267C40" w:rsidP="00CF1908">
      <w:pPr>
        <w:pStyle w:val="Listenabsatz"/>
        <w:spacing w:before="120"/>
        <w:ind w:left="57"/>
        <w:contextualSpacing w:val="0"/>
        <w:rPr>
          <w:rFonts w:ascii="Arial Narrow" w:hAnsi="Arial Narrow"/>
          <w:color w:val="0070C0"/>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Oxidationszahlen</w:t>
      </w:r>
      <w:r w:rsidR="006D7BC1" w:rsidRPr="00400D41">
        <w:rPr>
          <w:rFonts w:ascii="Arial Narrow" w:hAnsi="Arial Narrow"/>
          <w:i/>
          <w:iCs/>
        </w:rPr>
        <w:t xml:space="preserve"> Photosynthese</w:t>
      </w:r>
      <w:r w:rsidRPr="00400D41">
        <w:rPr>
          <w:rFonts w:ascii="Arial Narrow" w:hAnsi="Arial Narrow"/>
        </w:rPr>
        <w:t xml:space="preserve"> </w:t>
      </w:r>
      <w:hyperlink r:id="rId28" w:history="1">
        <w:r w:rsidR="00400D41" w:rsidRPr="00400D41">
          <w:rPr>
            <w:rStyle w:val="Hyperlink"/>
            <w:rFonts w:ascii="Arial Narrow" w:hAnsi="Arial Narrow"/>
            <w:color w:val="0070C0"/>
          </w:rPr>
          <w:t>[jpg]</w:t>
        </w:r>
      </w:hyperlink>
    </w:p>
    <w:p w14:paraId="3A95AC7F" w14:textId="788A8F45" w:rsidR="00CF1908" w:rsidRDefault="00CF1908" w:rsidP="00CF1908">
      <w:pPr>
        <w:pStyle w:val="Listenabsatz"/>
        <w:spacing w:before="120"/>
        <w:ind w:left="57"/>
        <w:contextualSpacing w:val="0"/>
      </w:pPr>
      <w:bookmarkStart w:id="11" w:name="_Hlk166055065"/>
      <w:r>
        <w:t>Bei zwei Elementen ist eine Veränderung der OZ festzustellen:</w:t>
      </w:r>
    </w:p>
    <w:p w14:paraId="1B0755BC" w14:textId="0B7B02BE" w:rsidR="00CF1908" w:rsidRDefault="00CF1908" w:rsidP="00CF1908">
      <w:pPr>
        <w:pStyle w:val="Listenabsatz"/>
        <w:numPr>
          <w:ilvl w:val="0"/>
          <w:numId w:val="6"/>
        </w:numPr>
      </w:pPr>
      <w:r>
        <w:t xml:space="preserve">Ein Teil der Sauerstoff-Atome verändert seine OZ von –II zu 0; diese Atome werden </w:t>
      </w:r>
      <w:r w:rsidRPr="00CF1908">
        <w:rPr>
          <w:u w:val="single"/>
        </w:rPr>
        <w:t>oxidiert</w:t>
      </w:r>
      <w:r>
        <w:t>.</w:t>
      </w:r>
    </w:p>
    <w:p w14:paraId="0370DFB9" w14:textId="6F4111E1" w:rsidR="00CF1908" w:rsidRDefault="00CF1908" w:rsidP="00CF1908">
      <w:pPr>
        <w:pStyle w:val="Listenabsatz"/>
        <w:numPr>
          <w:ilvl w:val="0"/>
          <w:numId w:val="6"/>
        </w:numPr>
      </w:pPr>
      <w:r>
        <w:t xml:space="preserve">Alle Kohlenstoff-Atome verändern ihre OZ von +IV zu 0; sie werden </w:t>
      </w:r>
      <w:r w:rsidRPr="00CF1908">
        <w:rPr>
          <w:u w:val="single"/>
        </w:rPr>
        <w:t>reduziert</w:t>
      </w:r>
      <w:r>
        <w:t>.</w:t>
      </w:r>
    </w:p>
    <w:bookmarkEnd w:id="11"/>
    <w:p w14:paraId="0E943A7A" w14:textId="0117B976" w:rsidR="00711B91" w:rsidRDefault="00CF1908" w:rsidP="004E21DB">
      <w:pPr>
        <w:spacing w:before="120"/>
        <w:jc w:val="both"/>
      </w:pPr>
      <w:r>
        <w:t xml:space="preserve">Redox-Reaktionen sind durch </w:t>
      </w:r>
      <w:r w:rsidRPr="00CF1908">
        <w:rPr>
          <w:u w:val="single"/>
        </w:rPr>
        <w:t>Elektronen-Übergänge</w:t>
      </w:r>
      <w:r>
        <w:t xml:space="preserve"> charakterisiert.</w:t>
      </w:r>
      <w:r w:rsidR="00CE5B80">
        <w:t xml:space="preserve"> </w:t>
      </w:r>
    </w:p>
    <w:p w14:paraId="5B5E19BD" w14:textId="7074045C"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1.3</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0" w:history="1">
        <w:r w:rsidR="00746172" w:rsidRPr="00746172">
          <w:rPr>
            <w:rStyle w:val="Hyperlink"/>
            <w:rFonts w:ascii="Arial Narrow" w:hAnsi="Arial Narrow"/>
            <w:color w:val="0070C0"/>
          </w:rPr>
          <w:t>[pdf]</w:t>
        </w:r>
      </w:hyperlink>
    </w:p>
    <w:p w14:paraId="0E2D4FA4" w14:textId="111D595C" w:rsidR="00711B91" w:rsidRPr="00F67508" w:rsidRDefault="00711B91" w:rsidP="00711B91">
      <w:pPr>
        <w:spacing w:before="280" w:after="120"/>
        <w:rPr>
          <w:b/>
          <w:bCs/>
          <w:sz w:val="28"/>
          <w:szCs w:val="28"/>
        </w:rPr>
      </w:pPr>
      <w:bookmarkStart w:id="12" w:name="SWPS07"/>
      <w:bookmarkEnd w:id="12"/>
      <w:r w:rsidRPr="00F67508">
        <w:rPr>
          <w:b/>
          <w:bCs/>
          <w:sz w:val="28"/>
          <w:szCs w:val="28"/>
        </w:rPr>
        <w:t>1.1.</w:t>
      </w:r>
      <w:r>
        <w:rPr>
          <w:b/>
          <w:bCs/>
          <w:sz w:val="28"/>
          <w:szCs w:val="28"/>
        </w:rPr>
        <w:t>3</w:t>
      </w:r>
      <w:r>
        <w:rPr>
          <w:b/>
          <w:bCs/>
          <w:sz w:val="28"/>
          <w:szCs w:val="28"/>
        </w:rPr>
        <w:tab/>
        <w:t>Photosynthese als endotherme Reaktion</w:t>
      </w:r>
    </w:p>
    <w:p w14:paraId="0745E22C" w14:textId="4152A601" w:rsidR="00711B91" w:rsidRPr="00CF1908" w:rsidRDefault="00CF1908" w:rsidP="004E21DB">
      <w:pPr>
        <w:spacing w:before="120"/>
        <w:jc w:val="both"/>
        <w:rPr>
          <w:i/>
        </w:rPr>
      </w:pPr>
      <w:r>
        <w:rPr>
          <w:i/>
        </w:rPr>
        <w:t xml:space="preserve">Der LehrplanPLUS </w:t>
      </w:r>
      <w:r w:rsidR="00537590">
        <w:rPr>
          <w:i/>
        </w:rPr>
        <w:t xml:space="preserve">hebt </w:t>
      </w:r>
      <w:r>
        <w:rPr>
          <w:i/>
        </w:rPr>
        <w:t>zwar den energetischen Aspekt nicht explizit</w:t>
      </w:r>
      <w:r w:rsidR="00537590">
        <w:rPr>
          <w:i/>
        </w:rPr>
        <w:t xml:space="preserve"> heraus</w:t>
      </w:r>
      <w:r>
        <w:rPr>
          <w:i/>
        </w:rPr>
        <w:t xml:space="preserve">, aber </w:t>
      </w:r>
      <w:r w:rsidR="00537590">
        <w:rPr>
          <w:i/>
        </w:rPr>
        <w:t>d</w:t>
      </w:r>
      <w:r>
        <w:rPr>
          <w:i/>
        </w:rPr>
        <w:t>er sollte kurz in den Fokus genommen werden</w:t>
      </w:r>
      <w:r w:rsidR="00305CF1">
        <w:rPr>
          <w:i/>
        </w:rPr>
        <w:t>, we</w:t>
      </w:r>
      <w:r w:rsidR="00351063">
        <w:rPr>
          <w:i/>
        </w:rPr>
        <w:t>il</w:t>
      </w:r>
      <w:r w:rsidR="00305CF1">
        <w:rPr>
          <w:i/>
        </w:rPr>
        <w:t xml:space="preserve"> in der </w:t>
      </w:r>
      <w:r w:rsidR="00537590">
        <w:rPr>
          <w:i/>
        </w:rPr>
        <w:t>Lehrplan-</w:t>
      </w:r>
      <w:r w:rsidR="00305CF1">
        <w:rPr>
          <w:i/>
        </w:rPr>
        <w:t>Formulierung für diesen Abschnitt der Begriff Ener</w:t>
      </w:r>
      <w:r w:rsidR="00305CF1">
        <w:rPr>
          <w:i/>
        </w:rPr>
        <w:softHyphen/>
        <w:t>gie immerhin zwei Mal vorkommt</w:t>
      </w:r>
      <w:r>
        <w:rPr>
          <w:i/>
        </w:rPr>
        <w:t>.</w:t>
      </w:r>
      <w:r w:rsidR="000B7BE9">
        <w:rPr>
          <w:i/>
        </w:rPr>
        <w:t xml:space="preserve"> Die Begriffe endotherm und exotherm sollten den Schülern seit ihrem ersten Chemiejahr bekannt sein</w:t>
      </w:r>
      <w:r w:rsidR="00351063">
        <w:rPr>
          <w:i/>
        </w:rPr>
        <w:t>.</w:t>
      </w:r>
    </w:p>
    <w:p w14:paraId="3C4B56E6" w14:textId="6A75E822" w:rsidR="00711B91" w:rsidRDefault="00337AEC" w:rsidP="005C1111">
      <w:pPr>
        <w:spacing w:before="120"/>
      </w:pPr>
      <w:r>
        <w:t>Kurze Wiederholung der Begriffe endotherm und exotherm.</w:t>
      </w:r>
    </w:p>
    <w:p w14:paraId="747DA376" w14:textId="6ABF5ABC" w:rsidR="00CF1908" w:rsidRDefault="000B7BE9" w:rsidP="00267C40">
      <w:pPr>
        <w:spacing w:before="120"/>
        <w:jc w:val="both"/>
        <w:rPr>
          <w:i/>
          <w:iCs/>
        </w:rPr>
      </w:pPr>
      <w:r>
        <w:t xml:space="preserve">Anwendung auf die Photosynthese-Reaktion: Energiediagramm </w:t>
      </w:r>
      <w:r w:rsidRPr="000B7BE9">
        <w:rPr>
          <w:i/>
          <w:iCs/>
        </w:rPr>
        <w:t>(Hinweis für Nichtchemiker:</w:t>
      </w:r>
      <w:r>
        <w:rPr>
          <w:i/>
          <w:iCs/>
        </w:rPr>
        <w:t xml:space="preserve"> Die Rechtswertachse </w:t>
      </w:r>
      <w:r w:rsidR="00267C40">
        <w:rPr>
          <w:i/>
          <w:iCs/>
        </w:rPr>
        <w:t>stellt</w:t>
      </w:r>
      <w:r>
        <w:rPr>
          <w:i/>
          <w:iCs/>
        </w:rPr>
        <w:t xml:space="preserve"> keine Zeitachse</w:t>
      </w:r>
      <w:r w:rsidR="00267C40">
        <w:rPr>
          <w:i/>
          <w:iCs/>
        </w:rPr>
        <w:t xml:space="preserve"> dar</w:t>
      </w:r>
      <w:r>
        <w:rPr>
          <w:i/>
          <w:iCs/>
        </w:rPr>
        <w:t>, weil zu jedem Zeitpunkt während der Reaktion sowohl Edukte als auch Produkte nebeneinander vorliegen.)</w:t>
      </w:r>
    </w:p>
    <w:p w14:paraId="5DBB44B6" w14:textId="63B3EBC3"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1.4</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3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2" w:history="1">
        <w:r w:rsidR="00746172" w:rsidRPr="00746172">
          <w:rPr>
            <w:rStyle w:val="Hyperlink"/>
            <w:rFonts w:ascii="Arial Narrow" w:hAnsi="Arial Narrow"/>
            <w:color w:val="0070C0"/>
          </w:rPr>
          <w:t>[pdf]</w:t>
        </w:r>
      </w:hyperlink>
    </w:p>
    <w:p w14:paraId="56342443" w14:textId="77777777" w:rsidR="002F48B8" w:rsidRDefault="002F48B8" w:rsidP="00267C40">
      <w:pPr>
        <w:spacing w:before="120"/>
        <w:jc w:val="both"/>
      </w:pPr>
    </w:p>
    <w:p w14:paraId="5D561A4C" w14:textId="144F09BF" w:rsidR="00CF1908" w:rsidRDefault="000B7BE9" w:rsidP="005C1111">
      <w:pPr>
        <w:spacing w:before="120"/>
      </w:pPr>
      <w:r>
        <w:rPr>
          <w:noProof/>
        </w:rPr>
        <mc:AlternateContent>
          <mc:Choice Requires="wps">
            <w:drawing>
              <wp:anchor distT="0" distB="0" distL="114300" distR="114300" simplePos="0" relativeHeight="251659264" behindDoc="0" locked="0" layoutInCell="1" allowOverlap="1" wp14:anchorId="18B5AC02" wp14:editId="2C42F3F1">
                <wp:simplePos x="0" y="0"/>
                <wp:positionH relativeFrom="column">
                  <wp:posOffset>2282157</wp:posOffset>
                </wp:positionH>
                <wp:positionV relativeFrom="paragraph">
                  <wp:posOffset>79375</wp:posOffset>
                </wp:positionV>
                <wp:extent cx="429895" cy="1491615"/>
                <wp:effectExtent l="0" t="0" r="0" b="0"/>
                <wp:wrapNone/>
                <wp:docPr id="2025868097" name="Textfeld 3"/>
                <wp:cNvGraphicFramePr/>
                <a:graphic xmlns:a="http://schemas.openxmlformats.org/drawingml/2006/main">
                  <a:graphicData uri="http://schemas.microsoft.com/office/word/2010/wordprocessingShape">
                    <wps:wsp>
                      <wps:cNvSpPr txBox="1"/>
                      <wps:spPr>
                        <a:xfrm>
                          <a:off x="0" y="0"/>
                          <a:ext cx="429895" cy="1491615"/>
                        </a:xfrm>
                        <a:prstGeom prst="rect">
                          <a:avLst/>
                        </a:prstGeom>
                        <a:noFill/>
                        <a:ln w="6350">
                          <a:noFill/>
                        </a:ln>
                      </wps:spPr>
                      <wps:txbx>
                        <w:txbxContent>
                          <w:p w14:paraId="1D7E9B4F" w14:textId="4D36E963" w:rsidR="00337AEC" w:rsidRPr="006D7BC1" w:rsidRDefault="00337AEC">
                            <w:pPr>
                              <w:rPr>
                                <w:rFonts w:ascii="Arial Narrow" w:hAnsi="Arial Narrow"/>
                              </w:rPr>
                            </w:pPr>
                            <w:r w:rsidRPr="006D7BC1">
                              <w:rPr>
                                <w:rFonts w:ascii="Arial Narrow" w:hAnsi="Arial Narrow"/>
                              </w:rPr>
                              <w:t>Energieinhalt der Stoffe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5AC02" id="_x0000_t202" coordsize="21600,21600" o:spt="202" path="m,l,21600r21600,l21600,xe">
                <v:stroke joinstyle="miter"/>
                <v:path gradientshapeok="t" o:connecttype="rect"/>
              </v:shapetype>
              <v:shape id="Textfeld 3" o:spid="_x0000_s1026" type="#_x0000_t202" style="position:absolute;margin-left:179.7pt;margin-top:6.25pt;width:33.85pt;height:11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" filled="f" stroked="f" strokeweight=".5pt">
                <v:textbox style="layout-flow:vertical;mso-layout-flow-alt:bottom-to-top">
                  <w:txbxContent>
                    <w:p w14:paraId="1D7E9B4F" w14:textId="4D36E963" w:rsidR="00337AEC" w:rsidRPr="006D7BC1" w:rsidRDefault="00337AEC">
                      <w:pPr>
                        <w:rPr>
                          <w:rFonts w:ascii="Arial Narrow" w:hAnsi="Arial Narrow"/>
                        </w:rPr>
                      </w:pPr>
                      <w:r w:rsidRPr="006D7BC1">
                        <w:rPr>
                          <w:rFonts w:ascii="Arial Narrow" w:hAnsi="Arial Narrow"/>
                        </w:rPr>
                        <w:t>Energieinhalt der Stoffe</w:t>
                      </w:r>
                    </w:p>
                  </w:txbxContent>
                </v:textbox>
              </v:shape>
            </w:pict>
          </mc:Fallback>
        </mc:AlternateContent>
      </w:r>
      <w:r>
        <w:rPr>
          <w:noProof/>
        </w:rPr>
        <w:drawing>
          <wp:anchor distT="0" distB="0" distL="114300" distR="114300" simplePos="0" relativeHeight="251658240" behindDoc="0" locked="0" layoutInCell="1" allowOverlap="1" wp14:anchorId="1FB2B2EF" wp14:editId="3A86C32C">
            <wp:simplePos x="0" y="0"/>
            <wp:positionH relativeFrom="column">
              <wp:posOffset>2531745</wp:posOffset>
            </wp:positionH>
            <wp:positionV relativeFrom="paragraph">
              <wp:posOffset>30480</wp:posOffset>
            </wp:positionV>
            <wp:extent cx="3137535" cy="1608455"/>
            <wp:effectExtent l="0" t="0" r="5715" b="0"/>
            <wp:wrapSquare wrapText="bothSides"/>
            <wp:docPr id="67843579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35794" name="Grafik 678435794"/>
                    <pic:cNvPicPr/>
                  </pic:nvPicPr>
                  <pic:blipFill>
                    <a:blip r:embed="rId33">
                      <a:extLst>
                        <a:ext uri="{28A0092B-C50C-407E-A947-70E740481C1C}">
                          <a14:useLocalDpi xmlns:a14="http://schemas.microsoft.com/office/drawing/2010/main" val="0"/>
                        </a:ext>
                      </a:extLst>
                    </a:blip>
                    <a:stretch>
                      <a:fillRect/>
                    </a:stretch>
                  </pic:blipFill>
                  <pic:spPr>
                    <a:xfrm>
                      <a:off x="0" y="0"/>
                      <a:ext cx="3137535" cy="1608455"/>
                    </a:xfrm>
                    <a:prstGeom prst="rect">
                      <a:avLst/>
                    </a:prstGeom>
                  </pic:spPr>
                </pic:pic>
              </a:graphicData>
            </a:graphic>
          </wp:anchor>
        </w:drawing>
      </w:r>
    </w:p>
    <w:p w14:paraId="2027F0AD" w14:textId="167EAA11" w:rsidR="00711B91" w:rsidRDefault="00711B91" w:rsidP="005C1111">
      <w:pPr>
        <w:spacing w:before="120"/>
      </w:pPr>
    </w:p>
    <w:p w14:paraId="4BAC17CB" w14:textId="24FDD9D3" w:rsidR="00337AEC" w:rsidRDefault="00337AEC" w:rsidP="005C1111">
      <w:pPr>
        <w:spacing w:before="120"/>
      </w:pPr>
    </w:p>
    <w:p w14:paraId="0416047B" w14:textId="22AFB8BC" w:rsidR="00337AEC" w:rsidRDefault="00337AEC" w:rsidP="005C1111">
      <w:pPr>
        <w:spacing w:before="120"/>
      </w:pPr>
    </w:p>
    <w:p w14:paraId="74A35D04" w14:textId="68BAFE8B" w:rsidR="00267C40" w:rsidRDefault="00267C40" w:rsidP="005C1111">
      <w:pPr>
        <w:spacing w:before="120"/>
      </w:pPr>
    </w:p>
    <w:p w14:paraId="00319EF2" w14:textId="77777777" w:rsidR="006D7BC1" w:rsidRPr="00400D41" w:rsidRDefault="00267C40" w:rsidP="006D7BC1">
      <w:pPr>
        <w:pStyle w:val="Listenabsatz"/>
        <w:spacing w:before="120"/>
        <w:ind w:left="0"/>
        <w:contextualSpacing w:val="0"/>
        <w:rPr>
          <w:rFonts w:ascii="Arial Narrow" w:hAnsi="Arial Narrow"/>
          <w:i/>
          <w:iCs/>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Energiediagramm</w:t>
      </w:r>
      <w:r w:rsidR="006D7BC1" w:rsidRPr="00400D41">
        <w:rPr>
          <w:rFonts w:ascii="Arial Narrow" w:hAnsi="Arial Narrow"/>
          <w:i/>
          <w:iCs/>
        </w:rPr>
        <w:t xml:space="preserve"> </w:t>
      </w:r>
    </w:p>
    <w:p w14:paraId="3308FC3C" w14:textId="079D2494" w:rsidR="00267C40" w:rsidRDefault="006D7BC1" w:rsidP="006D7BC1">
      <w:pPr>
        <w:pStyle w:val="Listenabsatz"/>
        <w:ind w:left="0"/>
        <w:contextualSpacing w:val="0"/>
      </w:pPr>
      <w:r w:rsidRPr="00400D41">
        <w:rPr>
          <w:noProof/>
        </w:rPr>
        <mc:AlternateContent>
          <mc:Choice Requires="wps">
            <w:drawing>
              <wp:anchor distT="0" distB="0" distL="114300" distR="114300" simplePos="0" relativeHeight="251670528" behindDoc="0" locked="0" layoutInCell="1" allowOverlap="1" wp14:anchorId="0D7CD19E" wp14:editId="7387CA93">
                <wp:simplePos x="0" y="0"/>
                <wp:positionH relativeFrom="column">
                  <wp:posOffset>3912235</wp:posOffset>
                </wp:positionH>
                <wp:positionV relativeFrom="paragraph">
                  <wp:posOffset>13335</wp:posOffset>
                </wp:positionV>
                <wp:extent cx="1511935" cy="392430"/>
                <wp:effectExtent l="0" t="0" r="0" b="7620"/>
                <wp:wrapNone/>
                <wp:docPr id="1748656566" name="Textfeld 4"/>
                <wp:cNvGraphicFramePr/>
                <a:graphic xmlns:a="http://schemas.openxmlformats.org/drawingml/2006/main">
                  <a:graphicData uri="http://schemas.microsoft.com/office/word/2010/wordprocessingShape">
                    <wps:wsp>
                      <wps:cNvSpPr txBox="1"/>
                      <wps:spPr>
                        <a:xfrm>
                          <a:off x="0" y="0"/>
                          <a:ext cx="1511935" cy="392430"/>
                        </a:xfrm>
                        <a:prstGeom prst="rect">
                          <a:avLst/>
                        </a:prstGeom>
                        <a:noFill/>
                        <a:ln w="6350">
                          <a:noFill/>
                        </a:ln>
                      </wps:spPr>
                      <wps:txbx>
                        <w:txbxContent>
                          <w:p w14:paraId="6F508CAD" w14:textId="77777777" w:rsidR="00267C40" w:rsidRPr="006D7BC1" w:rsidRDefault="00267C40" w:rsidP="00267C40">
                            <w:pPr>
                              <w:rPr>
                                <w:rFonts w:ascii="Arial Narrow" w:hAnsi="Arial Narrow"/>
                              </w:rPr>
                            </w:pPr>
                            <w:r w:rsidRPr="006D7BC1">
                              <w:rPr>
                                <w:rFonts w:ascii="Arial Narrow" w:hAnsi="Arial Narrow"/>
                              </w:rPr>
                              <w:t>Verlauf der Reaktion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CD19E" id="Textfeld 4" o:spid="_x0000_s1027" type="#_x0000_t202" style="position:absolute;margin-left:308.05pt;margin-top:1.05pt;width:119.05pt;height:3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" filled="f" stroked="f" strokeweight=".5pt">
                <v:textbox>
                  <w:txbxContent>
                    <w:p w14:paraId="6F508CAD" w14:textId="77777777" w:rsidR="00267C40" w:rsidRPr="006D7BC1" w:rsidRDefault="00267C40" w:rsidP="00267C40">
                      <w:pPr>
                        <w:rPr>
                          <w:rFonts w:ascii="Arial Narrow" w:hAnsi="Arial Narrow"/>
                        </w:rPr>
                      </w:pPr>
                      <w:r w:rsidRPr="006D7BC1">
                        <w:rPr>
                          <w:rFonts w:ascii="Arial Narrow" w:hAnsi="Arial Narrow"/>
                        </w:rPr>
                        <w:t>Verlauf der Reaktion</w:t>
                      </w:r>
                    </w:p>
                  </w:txbxContent>
                </v:textbox>
              </v:shape>
            </w:pict>
          </mc:Fallback>
        </mc:AlternateContent>
      </w:r>
      <w:r w:rsidRPr="00400D41">
        <w:rPr>
          <w:rFonts w:ascii="Arial Narrow" w:hAnsi="Arial Narrow"/>
          <w:i/>
          <w:iCs/>
        </w:rPr>
        <w:t>Photosynthese</w:t>
      </w:r>
      <w:r w:rsidR="00267C40" w:rsidRPr="00400D41">
        <w:rPr>
          <w:rFonts w:ascii="Arial Narrow" w:hAnsi="Arial Narrow"/>
        </w:rPr>
        <w:t xml:space="preserve"> </w:t>
      </w:r>
      <w:hyperlink r:id="rId34" w:history="1">
        <w:r w:rsidR="00400D41" w:rsidRPr="00400D41">
          <w:rPr>
            <w:rStyle w:val="Hyperlink"/>
            <w:rFonts w:ascii="Arial Narrow" w:hAnsi="Arial Narrow"/>
            <w:color w:val="0070C0"/>
          </w:rPr>
          <w:t>[jpg]</w:t>
        </w:r>
      </w:hyperlink>
    </w:p>
    <w:p w14:paraId="63339DB3" w14:textId="77777777" w:rsidR="002F48B8" w:rsidRDefault="002F48B8" w:rsidP="006D7BC1">
      <w:pPr>
        <w:pStyle w:val="Listenabsatz"/>
        <w:ind w:left="0"/>
        <w:contextualSpacing w:val="0"/>
      </w:pPr>
    </w:p>
    <w:p w14:paraId="7E4F6EA7" w14:textId="77777777" w:rsidR="002F48B8" w:rsidRDefault="002F48B8" w:rsidP="006D7BC1">
      <w:pPr>
        <w:pStyle w:val="Listenabsatz"/>
        <w:ind w:left="0"/>
        <w:contextualSpacing w:val="0"/>
      </w:pPr>
    </w:p>
    <w:p w14:paraId="7E423685" w14:textId="77777777" w:rsidR="002F48B8" w:rsidRDefault="002F48B8" w:rsidP="006D7BC1">
      <w:pPr>
        <w:pStyle w:val="Listenabsatz"/>
        <w:ind w:left="0"/>
        <w:contextualSpacing w:val="0"/>
      </w:pPr>
    </w:p>
    <w:p w14:paraId="244BDE69" w14:textId="77777777" w:rsidR="002F48B8" w:rsidRDefault="002F48B8" w:rsidP="006D7BC1">
      <w:pPr>
        <w:pStyle w:val="Listenabsatz"/>
        <w:ind w:left="0"/>
        <w:contextualSpacing w:val="0"/>
        <w:rPr>
          <w:rFonts w:ascii="Arial Narrow" w:hAnsi="Arial Narrow"/>
          <w:color w:val="0070C0"/>
        </w:rPr>
      </w:pPr>
    </w:p>
    <w:p w14:paraId="561EB03F" w14:textId="77777777" w:rsidR="002F48B8" w:rsidRDefault="002F48B8" w:rsidP="006D7BC1">
      <w:pPr>
        <w:pStyle w:val="Listenabsatz"/>
        <w:ind w:left="0"/>
        <w:contextualSpacing w:val="0"/>
        <w:rPr>
          <w:rFonts w:ascii="Arial Narrow" w:hAnsi="Arial Narrow"/>
          <w:color w:val="0070C0"/>
        </w:rPr>
      </w:pPr>
    </w:p>
    <w:p w14:paraId="572624AA" w14:textId="77777777" w:rsidR="002F48B8" w:rsidRDefault="002F48B8" w:rsidP="006D7BC1">
      <w:pPr>
        <w:pStyle w:val="Listenabsatz"/>
        <w:ind w:left="0"/>
        <w:contextualSpacing w:val="0"/>
        <w:rPr>
          <w:rFonts w:ascii="Arial Narrow" w:hAnsi="Arial Narrow"/>
          <w:color w:val="0070C0"/>
        </w:rPr>
      </w:pPr>
    </w:p>
    <w:p w14:paraId="1AE51EE0" w14:textId="77777777" w:rsidR="002F48B8" w:rsidRPr="00400D41" w:rsidRDefault="002F48B8" w:rsidP="006D7BC1">
      <w:pPr>
        <w:pStyle w:val="Listenabsatz"/>
        <w:ind w:left="0"/>
        <w:contextualSpacing w:val="0"/>
        <w:rPr>
          <w:rFonts w:ascii="Arial Narrow" w:hAnsi="Arial Narrow"/>
          <w:color w:val="0070C0"/>
        </w:rPr>
      </w:pPr>
    </w:p>
    <w:p w14:paraId="53736368" w14:textId="0CB98199" w:rsidR="00537590" w:rsidRPr="00F67508" w:rsidRDefault="00223EA3" w:rsidP="00223EA3">
      <w:pPr>
        <w:spacing w:before="280" w:after="120"/>
        <w:rPr>
          <w:b/>
          <w:bCs/>
          <w:sz w:val="28"/>
          <w:szCs w:val="28"/>
        </w:rPr>
      </w:pPr>
      <w:bookmarkStart w:id="13" w:name="SWPS08"/>
      <w:bookmarkEnd w:id="13"/>
      <w:r w:rsidRPr="00F67508">
        <w:rPr>
          <w:b/>
          <w:bCs/>
          <w:sz w:val="28"/>
          <w:szCs w:val="28"/>
        </w:rPr>
        <w:lastRenderedPageBreak/>
        <w:t>1.1.</w:t>
      </w:r>
      <w:r w:rsidR="00711B91">
        <w:rPr>
          <w:b/>
          <w:bCs/>
          <w:sz w:val="28"/>
          <w:szCs w:val="28"/>
        </w:rPr>
        <w:t>4</w:t>
      </w:r>
      <w:r>
        <w:rPr>
          <w:b/>
          <w:bCs/>
          <w:sz w:val="28"/>
          <w:szCs w:val="28"/>
        </w:rPr>
        <w:tab/>
      </w:r>
      <w:r w:rsidR="00E63EE9">
        <w:rPr>
          <w:b/>
          <w:bCs/>
          <w:sz w:val="28"/>
          <w:szCs w:val="28"/>
        </w:rPr>
        <w:t>Assimilation durch p</w:t>
      </w:r>
      <w:r>
        <w:rPr>
          <w:b/>
          <w:bCs/>
          <w:sz w:val="28"/>
          <w:szCs w:val="28"/>
        </w:rPr>
        <w:t>hotoautotrophe Lebewesen</w:t>
      </w:r>
    </w:p>
    <w:p w14:paraId="41B941F4" w14:textId="564F572A" w:rsidR="000B7BE9" w:rsidRDefault="000B7BE9" w:rsidP="00BF7232">
      <w:pPr>
        <w:spacing w:before="120"/>
        <w:jc w:val="both"/>
        <w:rPr>
          <w:i/>
          <w:iCs/>
        </w:rPr>
      </w:pPr>
      <w:r>
        <w:rPr>
          <w:i/>
          <w:iCs/>
        </w:rPr>
        <w:t xml:space="preserve">Möglicherweise sind den Kursteilnehmern die Begriffe </w:t>
      </w:r>
      <w:r w:rsidRPr="002F48B8">
        <w:rPr>
          <w:i/>
          <w:iCs/>
          <w:u w:val="single"/>
        </w:rPr>
        <w:t>autotroph</w:t>
      </w:r>
      <w:r>
        <w:rPr>
          <w:i/>
          <w:iCs/>
        </w:rPr>
        <w:t xml:space="preserve"> und </w:t>
      </w:r>
      <w:r w:rsidRPr="002F48B8">
        <w:rPr>
          <w:i/>
          <w:iCs/>
          <w:u w:val="single"/>
        </w:rPr>
        <w:t>heterotroph</w:t>
      </w:r>
      <w:r>
        <w:rPr>
          <w:i/>
          <w:iCs/>
        </w:rPr>
        <w:t xml:space="preserve"> noch nicht bekannt. </w:t>
      </w:r>
      <w:r w:rsidR="007501FF">
        <w:rPr>
          <w:i/>
          <w:iCs/>
        </w:rPr>
        <w:t>Diese</w:t>
      </w:r>
      <w:r>
        <w:rPr>
          <w:i/>
          <w:iCs/>
        </w:rPr>
        <w:t xml:space="preserve"> müssen dann eingeführt werden.</w:t>
      </w:r>
      <w:r w:rsidR="00A21868">
        <w:rPr>
          <w:i/>
          <w:iCs/>
        </w:rPr>
        <w:t xml:space="preserve"> Chemoautotrophie ist kein Lerninhalt in Q13.</w:t>
      </w:r>
    </w:p>
    <w:p w14:paraId="1209A9F5" w14:textId="77777777" w:rsidR="00285EE4" w:rsidRDefault="00285EE4" w:rsidP="00285EE4">
      <w:pPr>
        <w:rPr>
          <w:b/>
          <w:bCs/>
        </w:rPr>
      </w:pPr>
    </w:p>
    <w:p w14:paraId="1ADB7273" w14:textId="297F41BD" w:rsidR="00285EE4" w:rsidRPr="00285EE4" w:rsidRDefault="00285EE4" w:rsidP="00285EE4">
      <w:pPr>
        <w:rPr>
          <w:rFonts w:ascii="Arial Narrow" w:hAnsi="Arial Narrow"/>
        </w:rPr>
      </w:pPr>
      <w:r w:rsidRPr="00285EE4">
        <w:rPr>
          <w:rFonts w:ascii="Arial Narrow" w:hAnsi="Arial Narrow"/>
          <w:b/>
          <w:bCs/>
        </w:rPr>
        <w:t>„Autotroph“</w:t>
      </w:r>
      <w:r w:rsidRPr="00285EE4">
        <w:rPr>
          <w:rFonts w:ascii="Arial Narrow" w:hAnsi="Arial Narrow"/>
        </w:rPr>
        <w:t xml:space="preserve"> (3:00)</w:t>
      </w:r>
    </w:p>
    <w:p w14:paraId="6FC26517" w14:textId="77777777" w:rsidR="00285EE4" w:rsidRPr="00285EE4" w:rsidRDefault="00285EE4" w:rsidP="00285EE4">
      <w:pPr>
        <w:rPr>
          <w:rFonts w:ascii="Arial Narrow" w:hAnsi="Arial Narrow"/>
          <w:color w:val="0070C0"/>
        </w:rPr>
      </w:pPr>
      <w:hyperlink r:id="rId35" w:history="1">
        <w:r w:rsidRPr="00285EE4">
          <w:rPr>
            <w:rStyle w:val="Hyperlink"/>
            <w:rFonts w:ascii="Arial Narrow" w:hAnsi="Arial Narrow"/>
            <w:color w:val="0070C0"/>
          </w:rPr>
          <w:t>https://studyflix.de/biologie/autotroph-2805</w:t>
        </w:r>
      </w:hyperlink>
    </w:p>
    <w:p w14:paraId="2A796B89" w14:textId="77777777" w:rsidR="00285EE4" w:rsidRPr="00285EE4" w:rsidRDefault="00285EE4" w:rsidP="00285EE4">
      <w:pPr>
        <w:jc w:val="both"/>
        <w:rPr>
          <w:rFonts w:ascii="Arial Narrow" w:hAnsi="Arial Narrow"/>
        </w:rPr>
      </w:pPr>
      <w:r w:rsidRPr="00285EE4">
        <w:rPr>
          <w:rFonts w:ascii="Arial Narrow" w:hAnsi="Arial Narrow"/>
          <w:u w:val="single"/>
        </w:rPr>
        <w:t>Einsatz</w:t>
      </w:r>
      <w:r w:rsidRPr="00285EE4">
        <w:rPr>
          <w:rFonts w:ascii="Arial Narrow" w:hAnsi="Arial Narrow"/>
        </w:rPr>
        <w:t>: anschauliche Darstellung, geeignet als Einstieg zum Thema Autotrophie; wichtig ist, danach zu klären, welche Begriffe Lerninhalte darstellen</w:t>
      </w:r>
    </w:p>
    <w:p w14:paraId="0FAD0FDB" w14:textId="0F1F3719" w:rsidR="00285EE4" w:rsidRPr="00285EE4" w:rsidRDefault="00285EE4" w:rsidP="00285EE4">
      <w:pPr>
        <w:jc w:val="both"/>
        <w:rPr>
          <w:rFonts w:ascii="Arial Narrow" w:hAnsi="Arial Narrow"/>
        </w:rPr>
      </w:pPr>
      <w:r w:rsidRPr="00285EE4">
        <w:rPr>
          <w:rFonts w:ascii="Arial Narrow" w:hAnsi="Arial Narrow"/>
          <w:u w:val="single"/>
        </w:rPr>
        <w:t>Inhalt</w:t>
      </w:r>
      <w:r w:rsidRPr="00285EE4">
        <w:rPr>
          <w:rFonts w:ascii="Arial Narrow" w:hAnsi="Arial Narrow"/>
        </w:rPr>
        <w:t>: Begriff autotroph; Unterscheidung von Photo- und Chemoautotrophie; Abgrenzung zur Hetero</w:t>
      </w:r>
      <w:r>
        <w:rPr>
          <w:rFonts w:ascii="Arial Narrow" w:hAnsi="Arial Narrow"/>
        </w:rPr>
        <w:softHyphen/>
      </w:r>
      <w:r w:rsidRPr="00285EE4">
        <w:rPr>
          <w:rFonts w:ascii="Arial Narrow" w:hAnsi="Arial Narrow"/>
        </w:rPr>
        <w:t>trophie</w:t>
      </w:r>
    </w:p>
    <w:p w14:paraId="1F8D5595" w14:textId="07184471"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2</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3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7" w:history="1">
        <w:r w:rsidR="00746172" w:rsidRPr="00746172">
          <w:rPr>
            <w:rStyle w:val="Hyperlink"/>
            <w:rFonts w:ascii="Arial Narrow" w:hAnsi="Arial Narrow"/>
            <w:color w:val="0070C0"/>
          </w:rPr>
          <w:t>[pdf]</w:t>
        </w:r>
      </w:hyperlink>
    </w:p>
    <w:p w14:paraId="35B0570E" w14:textId="309888BE" w:rsidR="00223EA3" w:rsidRDefault="00223EA3" w:rsidP="004E21DB">
      <w:pPr>
        <w:spacing w:before="120"/>
        <w:jc w:val="both"/>
      </w:pPr>
      <w:r w:rsidRPr="00223EA3">
        <w:rPr>
          <w:i/>
          <w:iCs/>
        </w:rPr>
        <w:t>phos</w:t>
      </w:r>
      <w:r>
        <w:t xml:space="preserve">, altgriechisch: Licht; </w:t>
      </w:r>
      <w:bookmarkStart w:id="14" w:name="_Hlk166055201"/>
      <w:r w:rsidRPr="00223EA3">
        <w:rPr>
          <w:i/>
          <w:iCs/>
        </w:rPr>
        <w:t>autos</w:t>
      </w:r>
      <w:r>
        <w:t xml:space="preserve">, altgriechisch: selbst; </w:t>
      </w:r>
      <w:r w:rsidRPr="00223EA3">
        <w:rPr>
          <w:i/>
          <w:iCs/>
        </w:rPr>
        <w:t>trophe</w:t>
      </w:r>
      <w:r>
        <w:t xml:space="preserve">, altgriechisch: Nahrung (zu </w:t>
      </w:r>
      <w:r w:rsidRPr="00223EA3">
        <w:rPr>
          <w:i/>
          <w:iCs/>
        </w:rPr>
        <w:t>trephein</w:t>
      </w:r>
      <w:r>
        <w:t>, altgriechisch: ernähren)</w:t>
      </w:r>
      <w:bookmarkEnd w:id="14"/>
      <w:r w:rsidR="000B7BE9">
        <w:t xml:space="preserve">; </w:t>
      </w:r>
      <w:r w:rsidR="000B7BE9" w:rsidRPr="000B7BE9">
        <w:rPr>
          <w:i/>
          <w:iCs/>
        </w:rPr>
        <w:t>heteros</w:t>
      </w:r>
      <w:r w:rsidR="000B7BE9">
        <w:t>, altgriechisch: fremd, anders</w:t>
      </w:r>
    </w:p>
    <w:p w14:paraId="5659AF89" w14:textId="3CF4734A" w:rsidR="000B7BE9" w:rsidRDefault="000B7BE9" w:rsidP="005C1111">
      <w:pPr>
        <w:spacing w:before="120"/>
      </w:pPr>
      <w:r>
        <w:t>autotroph = selbsternährend</w:t>
      </w:r>
    </w:p>
    <w:p w14:paraId="1FA3E4A9" w14:textId="394CCD76" w:rsidR="000B7BE9" w:rsidRDefault="000B7BE9" w:rsidP="000B7BE9">
      <w:r>
        <w:t>heterot</w:t>
      </w:r>
      <w:r w:rsidR="001242BC">
        <w:t>ro</w:t>
      </w:r>
      <w:r>
        <w:t>ph = fremdernährend</w:t>
      </w:r>
    </w:p>
    <w:p w14:paraId="5D95EB4A" w14:textId="62E6BF1F" w:rsidR="003D13FA" w:rsidRDefault="003D13FA" w:rsidP="004E21DB">
      <w:pPr>
        <w:spacing w:before="120"/>
        <w:jc w:val="both"/>
      </w:pPr>
      <w:r>
        <w:t xml:space="preserve">Es sollte kurz sichergestellt werden, dass den Kursteilnehmern die </w:t>
      </w:r>
      <w:r w:rsidR="002F48B8">
        <w:rPr>
          <w:u w:val="single"/>
        </w:rPr>
        <w:t>Abgrenz</w:t>
      </w:r>
      <w:r w:rsidRPr="003D13FA">
        <w:rPr>
          <w:u w:val="single"/>
        </w:rPr>
        <w:t>ung zwischen organ</w:t>
      </w:r>
      <w:r w:rsidR="002F48B8">
        <w:rPr>
          <w:u w:val="single"/>
        </w:rPr>
        <w:softHyphen/>
      </w:r>
      <w:r w:rsidRPr="003D13FA">
        <w:rPr>
          <w:u w:val="single"/>
        </w:rPr>
        <w:t>i</w:t>
      </w:r>
      <w:r w:rsidRPr="003D13FA">
        <w:rPr>
          <w:u w:val="single"/>
        </w:rPr>
        <w:softHyphen/>
      </w:r>
      <w:r w:rsidR="002F48B8">
        <w:rPr>
          <w:u w:val="single"/>
        </w:rPr>
        <w:softHyphen/>
      </w:r>
      <w:r w:rsidRPr="003D13FA">
        <w:rPr>
          <w:u w:val="single"/>
        </w:rPr>
        <w:t>schen und anorganischen Stoffen</w:t>
      </w:r>
      <w:r>
        <w:t xml:space="preserve"> klar ist. Diese Begriffe sind historisch und ihre Abgrenzung ist willkürlich: Als organische Stoffe bezeichnete Jöns Jakob Berzelius im frühen 19. Jahrhun</w:t>
      </w:r>
      <w:r>
        <w:softHyphen/>
        <w:t xml:space="preserve">dert alle Stoffe, die nur in lebenden Wesen gefunden werden, den Rest als anorganische Stoffe. Heute bezeichnet man </w:t>
      </w:r>
      <w:r w:rsidR="002F48B8">
        <w:t xml:space="preserve">fast alle </w:t>
      </w:r>
      <w:r>
        <w:t>Kohlenstoffverbindungen als organische Stoffe, außer Kohlen</w:t>
      </w:r>
      <w:r w:rsidR="002F48B8">
        <w:softHyphen/>
      </w:r>
      <w:r>
        <w:t>stoff</w:t>
      </w:r>
      <w:r>
        <w:softHyphen/>
      </w:r>
      <w:r w:rsidR="002F48B8">
        <w:softHyphen/>
      </w:r>
      <w:r>
        <w:t>oxi</w:t>
      </w:r>
      <w:r>
        <w:softHyphen/>
        <w:t>de (CO, CO</w:t>
      </w:r>
      <w:r w:rsidRPr="003D13FA">
        <w:rPr>
          <w:vertAlign w:val="subscript"/>
        </w:rPr>
        <w:t>2</w:t>
      </w:r>
      <w:r>
        <w:t>), Carbonate, Kohlensäure und Carbide sowie elementare</w:t>
      </w:r>
      <w:r w:rsidR="00A21868">
        <w:t>n</w:t>
      </w:r>
      <w:r>
        <w:t xml:space="preserve"> Kohlen</w:t>
      </w:r>
      <w:r w:rsidR="002F48B8">
        <w:softHyphen/>
      </w:r>
      <w:r>
        <w:t xml:space="preserve">stoff. </w:t>
      </w:r>
      <w:r w:rsidR="00FD7AAF">
        <w:t>In der (mittlerweile überholten) Unterscheidung von organischen und anorganischen Stoffen sehe ich keine didaktischen Probleme, denn auch Wissenschaftsgeschichte kann Teil des Unterrichts sein. Der Begriff Assimilation = Angleichung setzt die Trennung dieser beiden Bereiche der Chemie voraus – und dieser Begriff steht als verbindlich im Lehrplan.</w:t>
      </w:r>
    </w:p>
    <w:p w14:paraId="1567F3C2" w14:textId="3D035709" w:rsidR="003D13FA" w:rsidRPr="00211CC1" w:rsidRDefault="003D13FA" w:rsidP="003D13FA">
      <w:pPr>
        <w:jc w:val="both"/>
        <w:rPr>
          <w:rFonts w:ascii="Arial Narrow" w:hAnsi="Arial Narrow"/>
        </w:rPr>
      </w:pPr>
      <w:r w:rsidRPr="00211CC1">
        <w:rPr>
          <w:rFonts w:ascii="Arial Narrow" w:hAnsi="Arial Narrow"/>
        </w:rPr>
        <w:t>Vgl. Buchner, Seite 88, M1.</w:t>
      </w:r>
    </w:p>
    <w:p w14:paraId="4FCC7756" w14:textId="6DF81ED1" w:rsidR="00DE51A2" w:rsidRDefault="00DE51A2" w:rsidP="004E21DB">
      <w:pPr>
        <w:spacing w:before="120"/>
        <w:jc w:val="both"/>
      </w:pPr>
      <w:r w:rsidRPr="00DE51A2">
        <w:rPr>
          <w:u w:val="single"/>
        </w:rPr>
        <w:t>Autotrophe Lebewesen</w:t>
      </w:r>
      <w:r>
        <w:t xml:space="preserve"> sind in der Lage, alle </w:t>
      </w:r>
      <w:r w:rsidR="004E21DB">
        <w:t>körpereigenen</w:t>
      </w:r>
      <w:r>
        <w:t xml:space="preserve"> organischen Stoffe selbst </w:t>
      </w:r>
      <w:r w:rsidR="002F48B8">
        <w:t>aus anor</w:t>
      </w:r>
      <w:r w:rsidR="002F48B8">
        <w:softHyphen/>
        <w:t>ga</w:t>
      </w:r>
      <w:r w:rsidR="002F48B8">
        <w:softHyphen/>
        <w:t xml:space="preserve">nischen Stoffen </w:t>
      </w:r>
      <w:r>
        <w:t>herzu</w:t>
      </w:r>
      <w:r w:rsidR="004E21DB">
        <w:softHyphen/>
      </w:r>
      <w:r>
        <w:t>stellen. Deshalb müssen sie keine Makro-Nährstoffe aufnehmen. (D</w:t>
      </w:r>
      <w:r w:rsidR="001242BC">
        <w:t>a</w:t>
      </w:r>
      <w:r>
        <w:t>s gilt auch für fleisch</w:t>
      </w:r>
      <w:r w:rsidR="004E21DB">
        <w:softHyphen/>
      </w:r>
      <w:r>
        <w:t>fres</w:t>
      </w:r>
      <w:r w:rsidR="004E21DB">
        <w:softHyphen/>
      </w:r>
      <w:r>
        <w:t xml:space="preserve">sende Pflanzen, denn </w:t>
      </w:r>
      <w:r w:rsidR="001242BC">
        <w:t>diese</w:t>
      </w:r>
      <w:r>
        <w:t xml:space="preserve"> verwerten nicht die </w:t>
      </w:r>
      <w:r w:rsidR="002F48B8">
        <w:t xml:space="preserve">Kohlenstoffgerüste der </w:t>
      </w:r>
      <w:r>
        <w:t>organischen Stoffe ihrer Beutetiere, sondern ge</w:t>
      </w:r>
      <w:r w:rsidR="004E21DB">
        <w:softHyphen/>
      </w:r>
      <w:r>
        <w:t xml:space="preserve">winnen daraus </w:t>
      </w:r>
      <w:r w:rsidR="001242BC">
        <w:t xml:space="preserve">durch Verdauungsprozesse </w:t>
      </w:r>
      <w:r>
        <w:t>anor</w:t>
      </w:r>
      <w:r w:rsidR="002F48B8">
        <w:softHyphen/>
      </w:r>
      <w:r>
        <w:t>ga</w:t>
      </w:r>
      <w:r w:rsidR="002F48B8">
        <w:softHyphen/>
      </w:r>
      <w:r>
        <w:t>nische Verbindungen von Phosph</w:t>
      </w:r>
      <w:r w:rsidR="00A21868">
        <w:t>or</w:t>
      </w:r>
      <w:r>
        <w:t>, Schwe</w:t>
      </w:r>
      <w:r w:rsidR="004E21DB">
        <w:softHyphen/>
      </w:r>
      <w:r>
        <w:t xml:space="preserve">fel und vor allem Stickstoff, um diese in ihre </w:t>
      </w:r>
      <w:r w:rsidR="002F48B8">
        <w:t xml:space="preserve">selbst hergestellten </w:t>
      </w:r>
      <w:r>
        <w:t>körpereigenen organischen Stoffe einzubauen).</w:t>
      </w:r>
    </w:p>
    <w:p w14:paraId="46A6A5FF" w14:textId="1206D219" w:rsidR="001242BC" w:rsidRDefault="001242BC" w:rsidP="004E21DB">
      <w:pPr>
        <w:spacing w:before="120"/>
        <w:jc w:val="both"/>
      </w:pPr>
      <w:r w:rsidRPr="001242BC">
        <w:rPr>
          <w:u w:val="single"/>
        </w:rPr>
        <w:t>Heterotrophe Lebewesen</w:t>
      </w:r>
      <w:r>
        <w:t xml:space="preserve"> müssen organische Stoffe (v. a. die Makronährstoffe Fette, Kohlen</w:t>
      </w:r>
      <w:r w:rsidR="004E21DB">
        <w:softHyphen/>
      </w:r>
      <w:r>
        <w:t>hydrate, Proteine) mit der Nahrung aufnehmen, um daraus ihre körpereigenen Stoffe zu erzeu</w:t>
      </w:r>
      <w:r w:rsidR="004E21DB">
        <w:softHyphen/>
      </w:r>
      <w:r>
        <w:t>gen</w:t>
      </w:r>
      <w:r w:rsidR="002F48B8">
        <w:t xml:space="preserve"> und sie als Energieträger zu nutzen</w:t>
      </w:r>
      <w:r>
        <w:t>.</w:t>
      </w:r>
    </w:p>
    <w:p w14:paraId="76B81284" w14:textId="548FEA2F" w:rsidR="00223EA3" w:rsidRDefault="00223EA3" w:rsidP="004E21DB">
      <w:pPr>
        <w:spacing w:before="120"/>
        <w:jc w:val="both"/>
      </w:pPr>
      <w:r w:rsidRPr="00223EA3">
        <w:rPr>
          <w:u w:val="single"/>
        </w:rPr>
        <w:t>Photoautotrophe Lebewesen</w:t>
      </w:r>
      <w:r>
        <w:t xml:space="preserve"> </w:t>
      </w:r>
      <w:r w:rsidR="001242BC">
        <w:t>setzen</w:t>
      </w:r>
      <w:r>
        <w:t xml:space="preserve"> </w:t>
      </w:r>
      <w:r w:rsidR="001242BC">
        <w:t xml:space="preserve">zur </w:t>
      </w:r>
      <w:r w:rsidR="002F48B8">
        <w:t xml:space="preserve">endothermen </w:t>
      </w:r>
      <w:r w:rsidR="001242BC">
        <w:t xml:space="preserve">Herstellung </w:t>
      </w:r>
      <w:r>
        <w:t>organische</w:t>
      </w:r>
      <w:r w:rsidR="001242BC">
        <w:t>r</w:t>
      </w:r>
      <w:r>
        <w:t xml:space="preserve"> Stoffe aus anor</w:t>
      </w:r>
      <w:r w:rsidR="002F48B8">
        <w:softHyphen/>
      </w:r>
      <w:r>
        <w:t>ga</w:t>
      </w:r>
      <w:r w:rsidR="002F48B8">
        <w:softHyphen/>
      </w:r>
      <w:r>
        <w:t>nischen Stof</w:t>
      </w:r>
      <w:r w:rsidR="004E21DB">
        <w:softHyphen/>
      </w:r>
      <w:r>
        <w:t>fen Licht-Energie</w:t>
      </w:r>
      <w:r w:rsidR="001242BC">
        <w:t xml:space="preserve"> ein</w:t>
      </w:r>
      <w:r w:rsidR="008433D9">
        <w:t>.</w:t>
      </w:r>
      <w:r w:rsidR="002F48B8">
        <w:t xml:space="preserve"> Chemoautotrophe Lebewesen bedienen sich dabei der Energie, die durch exotherme chemische Prozesse freigesetzt wird (kein Lerninhalt).</w:t>
      </w:r>
    </w:p>
    <w:p w14:paraId="71EAE939" w14:textId="7360244D" w:rsidR="00CA5974" w:rsidRDefault="00223EA3" w:rsidP="004E21DB">
      <w:pPr>
        <w:spacing w:before="120"/>
        <w:jc w:val="both"/>
      </w:pPr>
      <w:r>
        <w:t>Zur Photosynthese sind nicht nur höhere grüne Pflanzen fähig, sondern auch Mikroorganismen wie Grünalgen, Rotalgen, Braunalgen und Cyanobakterien. Sie alle absorbieren mit ihren Pho</w:t>
      </w:r>
      <w:r w:rsidR="004E21DB">
        <w:softHyphen/>
      </w:r>
      <w:r>
        <w:t>to</w:t>
      </w:r>
      <w:r w:rsidR="004E21DB">
        <w:softHyphen/>
      </w:r>
      <w:r>
        <w:t xml:space="preserve">synthese-Pigmenten Licht und verwenden diese Energie zum Aufbau von Glukose aus </w:t>
      </w:r>
      <w:r w:rsidR="00E63EE9">
        <w:t xml:space="preserve">den anorganischen Stoffen </w:t>
      </w:r>
      <w:r>
        <w:t>Kohlenstoffdioxid und Wasser</w:t>
      </w:r>
      <w:r w:rsidR="00061AFB">
        <w:t>.</w:t>
      </w:r>
    </w:p>
    <w:p w14:paraId="04E5A9E2" w14:textId="77777777" w:rsidR="00464640" w:rsidRDefault="00464640" w:rsidP="004E21DB">
      <w:pPr>
        <w:spacing w:before="120"/>
        <w:jc w:val="both"/>
      </w:pPr>
    </w:p>
    <w:p w14:paraId="6187DEFD" w14:textId="77777777" w:rsidR="00464640" w:rsidRDefault="00464640" w:rsidP="004E21DB">
      <w:pPr>
        <w:spacing w:before="120"/>
        <w:jc w:val="both"/>
      </w:pPr>
    </w:p>
    <w:p w14:paraId="016B77DD" w14:textId="4A5D9436" w:rsidR="001242BC" w:rsidRPr="004279E8" w:rsidRDefault="001242BC" w:rsidP="004E21DB">
      <w:pPr>
        <w:spacing w:before="120"/>
        <w:jc w:val="both"/>
        <w:rPr>
          <w:color w:val="0000FF"/>
        </w:rPr>
      </w:pPr>
      <w:r w:rsidRPr="004279E8">
        <w:rPr>
          <w:color w:val="0000FF"/>
          <w:u w:val="single"/>
        </w:rPr>
        <w:lastRenderedPageBreak/>
        <w:t>Stammesgeschichtliche Aspekte</w:t>
      </w:r>
      <w:r w:rsidRPr="004279E8">
        <w:rPr>
          <w:color w:val="0000FF"/>
        </w:rPr>
        <w:t xml:space="preserve"> </w:t>
      </w:r>
      <w:r w:rsidRPr="004279E8">
        <w:rPr>
          <w:i/>
          <w:color w:val="0000FF"/>
        </w:rPr>
        <w:t>(vom LehrplanPLUS nicht verlangt, aber für interessierte Kur</w:t>
      </w:r>
      <w:r w:rsidR="004E21DB" w:rsidRPr="004279E8">
        <w:rPr>
          <w:i/>
          <w:color w:val="0000FF"/>
        </w:rPr>
        <w:softHyphen/>
      </w:r>
      <w:r w:rsidRPr="004279E8">
        <w:rPr>
          <w:i/>
          <w:color w:val="0000FF"/>
        </w:rPr>
        <w:t>se bzw. eA-Kurse geeignet)</w:t>
      </w:r>
      <w:r w:rsidRPr="004279E8">
        <w:rPr>
          <w:color w:val="0000FF"/>
        </w:rPr>
        <w:t>:</w:t>
      </w:r>
    </w:p>
    <w:p w14:paraId="602F109E" w14:textId="2B33E6C5" w:rsidR="00223EA3" w:rsidRPr="004279E8" w:rsidRDefault="001242BC" w:rsidP="004E21DB">
      <w:pPr>
        <w:pStyle w:val="Listenabsatz"/>
        <w:numPr>
          <w:ilvl w:val="0"/>
          <w:numId w:val="7"/>
        </w:numPr>
        <w:spacing w:before="120"/>
        <w:jc w:val="both"/>
        <w:rPr>
          <w:color w:val="0000FF"/>
        </w:rPr>
      </w:pPr>
      <w:r w:rsidRPr="004279E8">
        <w:rPr>
          <w:color w:val="0000FF"/>
        </w:rPr>
        <w:t>Photoautotrophe Organismen</w:t>
      </w:r>
      <w:r w:rsidR="00223EA3" w:rsidRPr="004279E8">
        <w:rPr>
          <w:color w:val="0000FF"/>
        </w:rPr>
        <w:t xml:space="preserve"> verwenden unterschiedliche Pigmente, was darauf hin</w:t>
      </w:r>
      <w:r w:rsidR="004E21DB" w:rsidRPr="004279E8">
        <w:rPr>
          <w:color w:val="0000FF"/>
        </w:rPr>
        <w:softHyphen/>
      </w:r>
      <w:r w:rsidR="00223EA3" w:rsidRPr="004279E8">
        <w:rPr>
          <w:color w:val="0000FF"/>
        </w:rPr>
        <w:t xml:space="preserve">deutet, dass sich der </w:t>
      </w:r>
      <w:r w:rsidR="00A21868">
        <w:rPr>
          <w:color w:val="0000FF"/>
        </w:rPr>
        <w:t xml:space="preserve">Licht absorbierende </w:t>
      </w:r>
      <w:r w:rsidR="00223EA3" w:rsidRPr="004279E8">
        <w:rPr>
          <w:color w:val="0000FF"/>
        </w:rPr>
        <w:t>Teil der Photosynthese-Maschinerie mehrfach unab</w:t>
      </w:r>
      <w:r w:rsidR="004E21DB" w:rsidRPr="004279E8">
        <w:rPr>
          <w:color w:val="0000FF"/>
        </w:rPr>
        <w:softHyphen/>
      </w:r>
      <w:r w:rsidR="00223EA3" w:rsidRPr="004279E8">
        <w:rPr>
          <w:color w:val="0000FF"/>
        </w:rPr>
        <w:t>hängig voneinander entwickelt hat.</w:t>
      </w:r>
    </w:p>
    <w:p w14:paraId="596DE0FA" w14:textId="6652B857" w:rsidR="00CA5974" w:rsidRPr="004279E8" w:rsidRDefault="00CA5974" w:rsidP="004E21DB">
      <w:pPr>
        <w:pStyle w:val="Listenabsatz"/>
        <w:numPr>
          <w:ilvl w:val="0"/>
          <w:numId w:val="7"/>
        </w:numPr>
        <w:spacing w:before="120"/>
        <w:jc w:val="both"/>
        <w:rPr>
          <w:color w:val="0000FF"/>
        </w:rPr>
      </w:pPr>
      <w:r w:rsidRPr="004279E8">
        <w:rPr>
          <w:color w:val="0000FF"/>
        </w:rPr>
        <w:t>Aber sie stellen das gleiche Produkt her, was darauf hindeutet, dass dieser allen photo</w:t>
      </w:r>
      <w:r w:rsidR="004E21DB" w:rsidRPr="004279E8">
        <w:rPr>
          <w:color w:val="0000FF"/>
        </w:rPr>
        <w:softHyphen/>
      </w:r>
      <w:r w:rsidRPr="004279E8">
        <w:rPr>
          <w:color w:val="0000FF"/>
        </w:rPr>
        <w:t>autotrophen Lebenwesen gemeinsame Teil der Photosynthese-Maschinerie stammes</w:t>
      </w:r>
      <w:r w:rsidR="004E21DB" w:rsidRPr="004279E8">
        <w:rPr>
          <w:color w:val="0000FF"/>
        </w:rPr>
        <w:softHyphen/>
      </w:r>
      <w:r w:rsidRPr="004279E8">
        <w:rPr>
          <w:color w:val="0000FF"/>
        </w:rPr>
        <w:t>ge</w:t>
      </w:r>
      <w:r w:rsidR="004E21DB" w:rsidRPr="004279E8">
        <w:rPr>
          <w:color w:val="0000FF"/>
        </w:rPr>
        <w:softHyphen/>
      </w:r>
      <w:r w:rsidRPr="004279E8">
        <w:rPr>
          <w:color w:val="0000FF"/>
        </w:rPr>
        <w:t>schichtlich wohl älter ist und nur ein Mal entwickelt wurde</w:t>
      </w:r>
      <w:r w:rsidR="009D3C2A" w:rsidRPr="004279E8">
        <w:rPr>
          <w:color w:val="0000FF"/>
        </w:rPr>
        <w:t xml:space="preserve"> und zwar von Pro</w:t>
      </w:r>
      <w:r w:rsidR="004E21DB" w:rsidRPr="004279E8">
        <w:rPr>
          <w:color w:val="0000FF"/>
        </w:rPr>
        <w:softHyphen/>
      </w:r>
      <w:r w:rsidR="009D3C2A" w:rsidRPr="004279E8">
        <w:rPr>
          <w:color w:val="0000FF"/>
        </w:rPr>
        <w:t>karyoten.</w:t>
      </w:r>
    </w:p>
    <w:p w14:paraId="17A77D4C" w14:textId="4EADA54B" w:rsidR="00A21868" w:rsidRDefault="00E63EE9" w:rsidP="002F48B8">
      <w:pPr>
        <w:spacing w:before="240"/>
        <w:jc w:val="both"/>
      </w:pPr>
      <w:bookmarkStart w:id="15" w:name="_Hlk166055404"/>
      <w:r w:rsidRPr="00E63EE9">
        <w:rPr>
          <w:u w:val="single"/>
        </w:rPr>
        <w:t>Assimilation</w:t>
      </w:r>
      <w:r>
        <w:t xml:space="preserve"> bedeutet auf deutsch: Angleichung (</w:t>
      </w:r>
      <w:r w:rsidRPr="00E63EE9">
        <w:rPr>
          <w:i/>
          <w:iCs/>
        </w:rPr>
        <w:t>ad</w:t>
      </w:r>
      <w:r>
        <w:t xml:space="preserve">, lateinisch: zu, hin; </w:t>
      </w:r>
      <w:r w:rsidRPr="00E63EE9">
        <w:rPr>
          <w:i/>
          <w:iCs/>
        </w:rPr>
        <w:t>similis</w:t>
      </w:r>
      <w:r>
        <w:t xml:space="preserve">, lateinisch: ähnlich; </w:t>
      </w:r>
      <w:r w:rsidRPr="00E63EE9">
        <w:rPr>
          <w:i/>
          <w:iCs/>
        </w:rPr>
        <w:t>assimilare</w:t>
      </w:r>
      <w:r>
        <w:t>, lateinisch: angleichen). Im Rahmen der Photosynthese bedeutet Assimi</w:t>
      </w:r>
      <w:r w:rsidR="004E21DB">
        <w:softHyphen/>
      </w:r>
      <w:r>
        <w:t xml:space="preserve">lation, dass anorganische </w:t>
      </w:r>
      <w:r w:rsidR="00DB1EBC">
        <w:t>Stoffe (Kohlenstoffdioxid, Wasser)</w:t>
      </w:r>
      <w:r>
        <w:t xml:space="preserve"> </w:t>
      </w:r>
      <w:r w:rsidR="00A21868">
        <w:t>in organische Stoffe umgewan</w:t>
      </w:r>
      <w:r w:rsidR="00A21868">
        <w:softHyphen/>
        <w:t>delt werden.</w:t>
      </w:r>
    </w:p>
    <w:bookmarkEnd w:id="15"/>
    <w:p w14:paraId="65961554" w14:textId="76AB0815" w:rsidR="003B232A" w:rsidRDefault="003B232A" w:rsidP="003B232A">
      <w:pPr>
        <w:spacing w:before="120"/>
        <w:jc w:val="both"/>
        <w:rPr>
          <w:i/>
        </w:rPr>
      </w:pPr>
      <w:r>
        <w:rPr>
          <w:i/>
        </w:rPr>
        <w:t>Die Vorstellung der „Angleichung“ stammt noch aus einer Zeit, in der man davon ausging, dass die anorganische und die organische Chemie voneinander getrennt wären. Deshalb passt dieser Begriff eigentlich nicht mehr ganz in unsere Zeit, denn der zentrale Vorgang besteht darin, dass das Kohlenstoff-Atom seine Oxidationsstufe verändert.</w:t>
      </w:r>
    </w:p>
    <w:p w14:paraId="4141F2D2" w14:textId="2781FB08" w:rsidR="00E63EE9" w:rsidRPr="00061AFB" w:rsidRDefault="00061AFB" w:rsidP="003B232A">
      <w:pPr>
        <w:spacing w:before="120"/>
        <w:jc w:val="both"/>
        <w:rPr>
          <w:i/>
        </w:rPr>
      </w:pPr>
      <w:r>
        <w:rPr>
          <w:i/>
        </w:rPr>
        <w:t>Den Begriff katabolischer Stoffwechsel als Synonym für Assimilation verlangt der Lehrplan</w:t>
      </w:r>
      <w:r w:rsidR="003B232A">
        <w:rPr>
          <w:i/>
        </w:rPr>
        <w:softHyphen/>
      </w:r>
      <w:r>
        <w:rPr>
          <w:i/>
        </w:rPr>
        <w:t xml:space="preserve">PLUS nicht und </w:t>
      </w:r>
      <w:r w:rsidR="00A21868">
        <w:rPr>
          <w:i/>
        </w:rPr>
        <w:t xml:space="preserve">er </w:t>
      </w:r>
      <w:r>
        <w:rPr>
          <w:i/>
        </w:rPr>
        <w:t xml:space="preserve">sollte deshalb weggelassen werden. Neben der Kohlenstoff-Assimilation gibt es noch die Phosphat-, Schwefel- und Stickstoff-Assimilation, </w:t>
      </w:r>
      <w:r w:rsidR="00A21868">
        <w:rPr>
          <w:i/>
        </w:rPr>
        <w:t>wo</w:t>
      </w:r>
      <w:r>
        <w:rPr>
          <w:i/>
        </w:rPr>
        <w:t>bei Phosphat, Schwefel- und Stickstoff</w:t>
      </w:r>
      <w:r w:rsidR="004E21DB">
        <w:rPr>
          <w:i/>
        </w:rPr>
        <w:softHyphen/>
      </w:r>
      <w:r>
        <w:rPr>
          <w:i/>
        </w:rPr>
        <w:t>atome in organische Verbindungen eingebaut werden. Diese anderen Assimila</w:t>
      </w:r>
      <w:r w:rsidR="003B232A">
        <w:rPr>
          <w:i/>
        </w:rPr>
        <w:softHyphen/>
      </w:r>
      <w:r>
        <w:rPr>
          <w:i/>
        </w:rPr>
        <w:t>tions-Typen soll</w:t>
      </w:r>
      <w:r w:rsidR="004E21DB">
        <w:rPr>
          <w:i/>
        </w:rPr>
        <w:softHyphen/>
      </w:r>
      <w:r>
        <w:rPr>
          <w:i/>
        </w:rPr>
        <w:t>ten nicht erwähnt werden, um das mentale Bild, v. a. beim Einstieg in das Thema, nicht aufzu</w:t>
      </w:r>
      <w:r w:rsidR="004E21DB">
        <w:rPr>
          <w:i/>
        </w:rPr>
        <w:softHyphen/>
      </w:r>
      <w:r>
        <w:rPr>
          <w:i/>
        </w:rPr>
        <w:t>weichen.</w:t>
      </w:r>
    </w:p>
    <w:p w14:paraId="0B8B44FE" w14:textId="408837B3" w:rsidR="00061AFB" w:rsidRDefault="00061AFB" w:rsidP="004E21DB">
      <w:pPr>
        <w:spacing w:before="120"/>
        <w:jc w:val="both"/>
      </w:pPr>
      <w:bookmarkStart w:id="16" w:name="_Hlk166055438"/>
      <w:r>
        <w:t xml:space="preserve">Die Assimilation ist ein </w:t>
      </w:r>
      <w:r w:rsidRPr="00D305A2">
        <w:rPr>
          <w:u w:val="single"/>
        </w:rPr>
        <w:t>endothermer</w:t>
      </w:r>
      <w:r>
        <w:t xml:space="preserve"> Prozess, bei dem der Kohlenstoff </w:t>
      </w:r>
      <w:r w:rsidRPr="00D305A2">
        <w:rPr>
          <w:u w:val="single"/>
        </w:rPr>
        <w:t>reduziert</w:t>
      </w:r>
      <w:r>
        <w:t xml:space="preserve"> wird. Sie benötigt deshalb eine </w:t>
      </w:r>
      <w:r w:rsidRPr="00061AFB">
        <w:rPr>
          <w:u w:val="single"/>
        </w:rPr>
        <w:t>Energiequelle</w:t>
      </w:r>
      <w:r>
        <w:t xml:space="preserve"> (bei photoautotrophen Lebewesen: Licht-Energie) und ein </w:t>
      </w:r>
      <w:r w:rsidRPr="00061AFB">
        <w:rPr>
          <w:u w:val="single"/>
        </w:rPr>
        <w:t>Reduktionsmittel</w:t>
      </w:r>
      <w:r w:rsidR="002263E5">
        <w:t xml:space="preserve">, das dabei von seiner reduzierten in die oxidierte Form </w:t>
      </w:r>
      <w:r w:rsidR="00DA3836" w:rsidRPr="00DA3836">
        <w:rPr>
          <w:i/>
          <w:iCs/>
        </w:rPr>
        <w:t>(die oxidierte Form des Reduktionsmittels ist ein Oxidationsmittel)</w:t>
      </w:r>
      <w:r w:rsidR="00DA3836">
        <w:t xml:space="preserve"> </w:t>
      </w:r>
      <w:r w:rsidR="002263E5">
        <w:t>übergeht</w:t>
      </w:r>
      <w:bookmarkEnd w:id="16"/>
      <w:r w:rsidRPr="00061AFB">
        <w:t>.</w:t>
      </w:r>
    </w:p>
    <w:p w14:paraId="4461B4D0" w14:textId="67772239" w:rsidR="009D3C2A" w:rsidRPr="00061AFB" w:rsidRDefault="00A21868" w:rsidP="00A21868">
      <w:pPr>
        <w:jc w:val="center"/>
      </w:pPr>
      <w:r>
        <w:rPr>
          <w:noProof/>
        </w:rPr>
        <w:drawing>
          <wp:anchor distT="0" distB="0" distL="114300" distR="114300" simplePos="0" relativeHeight="251881472" behindDoc="0" locked="0" layoutInCell="1" allowOverlap="1" wp14:anchorId="3BD650BA" wp14:editId="2D602D2B">
            <wp:simplePos x="0" y="0"/>
            <wp:positionH relativeFrom="column">
              <wp:posOffset>362585</wp:posOffset>
            </wp:positionH>
            <wp:positionV relativeFrom="paragraph">
              <wp:posOffset>93980</wp:posOffset>
            </wp:positionV>
            <wp:extent cx="5039995" cy="993140"/>
            <wp:effectExtent l="0" t="0" r="0" b="0"/>
            <wp:wrapSquare wrapText="bothSides"/>
            <wp:docPr id="48401547"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9995" cy="993140"/>
                    </a:xfrm>
                    <a:prstGeom prst="rect">
                      <a:avLst/>
                    </a:prstGeom>
                    <a:noFill/>
                    <a:ln>
                      <a:noFill/>
                    </a:ln>
                  </pic:spPr>
                </pic:pic>
              </a:graphicData>
            </a:graphic>
          </wp:anchor>
        </w:drawing>
      </w:r>
    </w:p>
    <w:p w14:paraId="3A719B72" w14:textId="77777777" w:rsidR="00A21868" w:rsidRDefault="00A21868" w:rsidP="00E63EE9">
      <w:pPr>
        <w:rPr>
          <w:rFonts w:ascii="Arial Narrow" w:hAnsi="Arial Narrow"/>
          <w:b/>
          <w:bCs/>
          <w:highlight w:val="yellow"/>
        </w:rPr>
      </w:pPr>
    </w:p>
    <w:p w14:paraId="4CC1C46A" w14:textId="77777777" w:rsidR="00A21868" w:rsidRDefault="00A21868" w:rsidP="00E63EE9">
      <w:pPr>
        <w:rPr>
          <w:rFonts w:ascii="Arial Narrow" w:hAnsi="Arial Narrow"/>
          <w:b/>
          <w:bCs/>
          <w:highlight w:val="yellow"/>
        </w:rPr>
      </w:pPr>
    </w:p>
    <w:p w14:paraId="497C9325" w14:textId="77777777" w:rsidR="00A21868" w:rsidRDefault="00A21868" w:rsidP="00E63EE9">
      <w:pPr>
        <w:rPr>
          <w:rFonts w:ascii="Arial Narrow" w:hAnsi="Arial Narrow"/>
          <w:b/>
          <w:bCs/>
          <w:highlight w:val="yellow"/>
        </w:rPr>
      </w:pPr>
    </w:p>
    <w:p w14:paraId="063FBF21" w14:textId="77777777" w:rsidR="00A21868" w:rsidRDefault="00A21868" w:rsidP="00E63EE9">
      <w:pPr>
        <w:rPr>
          <w:rFonts w:ascii="Arial Narrow" w:hAnsi="Arial Narrow"/>
          <w:b/>
          <w:bCs/>
          <w:highlight w:val="yellow"/>
        </w:rPr>
      </w:pPr>
    </w:p>
    <w:p w14:paraId="0ACA4FBD" w14:textId="77777777" w:rsidR="00A21868" w:rsidRDefault="00A21868" w:rsidP="00E63EE9">
      <w:pPr>
        <w:rPr>
          <w:rFonts w:ascii="Arial Narrow" w:hAnsi="Arial Narrow"/>
          <w:b/>
          <w:bCs/>
          <w:highlight w:val="yellow"/>
        </w:rPr>
      </w:pPr>
    </w:p>
    <w:p w14:paraId="569ADECA" w14:textId="77777777" w:rsidR="00A21868" w:rsidRDefault="00A21868" w:rsidP="00E63EE9">
      <w:pPr>
        <w:rPr>
          <w:rFonts w:ascii="Arial Narrow" w:hAnsi="Arial Narrow"/>
          <w:b/>
          <w:bCs/>
          <w:highlight w:val="yellow"/>
        </w:rPr>
      </w:pPr>
    </w:p>
    <w:p w14:paraId="31555498" w14:textId="0E61BCF6" w:rsidR="001471FB" w:rsidRPr="00400D41" w:rsidRDefault="001471FB" w:rsidP="00E63EE9">
      <w:pPr>
        <w:rPr>
          <w:u w:val="single"/>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Assimilation</w:t>
      </w:r>
      <w:r w:rsidRPr="00400D41">
        <w:rPr>
          <w:rFonts w:ascii="Arial Narrow" w:hAnsi="Arial Narrow"/>
        </w:rPr>
        <w:t xml:space="preserve"> </w:t>
      </w:r>
      <w:r w:rsidR="00400D41" w:rsidRPr="00400D41">
        <w:rPr>
          <w:rFonts w:ascii="Arial Narrow" w:hAnsi="Arial Narrow"/>
        </w:rPr>
        <w:t xml:space="preserve">schwarz-weiß </w:t>
      </w:r>
      <w:hyperlink r:id="rId39" w:history="1">
        <w:r w:rsidR="00400D41" w:rsidRPr="00400D41">
          <w:rPr>
            <w:rStyle w:val="Hyperlink"/>
            <w:rFonts w:ascii="Arial Narrow" w:hAnsi="Arial Narrow"/>
            <w:color w:val="0070C0"/>
          </w:rPr>
          <w:t>[jpg]</w:t>
        </w:r>
      </w:hyperlink>
      <w:r w:rsidR="00400D41" w:rsidRPr="00400D41">
        <w:rPr>
          <w:rFonts w:ascii="Arial Narrow" w:hAnsi="Arial Narrow"/>
        </w:rPr>
        <w:t xml:space="preserve">; farbig </w:t>
      </w:r>
      <w:hyperlink r:id="rId40" w:history="1">
        <w:r w:rsidR="00400D41" w:rsidRPr="00400D41">
          <w:rPr>
            <w:rStyle w:val="Hyperlink"/>
            <w:rFonts w:ascii="Arial Narrow" w:hAnsi="Arial Narrow"/>
            <w:color w:val="0070C0"/>
          </w:rPr>
          <w:t>[jpg]</w:t>
        </w:r>
      </w:hyperlink>
      <w:r w:rsidR="00400D41" w:rsidRPr="00400D41">
        <w:rPr>
          <w:rFonts w:ascii="Arial Narrow" w:hAnsi="Arial Narrow"/>
        </w:rPr>
        <w:t xml:space="preserve"> </w:t>
      </w:r>
      <w:r w:rsidRPr="00400D41">
        <w:rPr>
          <w:u w:val="single"/>
        </w:rPr>
        <w:t xml:space="preserve"> </w:t>
      </w:r>
    </w:p>
    <w:p w14:paraId="39A39AF9" w14:textId="1D6DBA6B" w:rsidR="007E69FF" w:rsidRDefault="009D3C2A" w:rsidP="00A21868">
      <w:pPr>
        <w:spacing w:before="240"/>
        <w:jc w:val="both"/>
      </w:pPr>
      <w:r w:rsidRPr="009D3C2A">
        <w:rPr>
          <w:u w:val="single"/>
        </w:rPr>
        <w:t>Bedeutung der Photosynthese</w:t>
      </w:r>
      <w:r>
        <w:t xml:space="preserve"> </w:t>
      </w:r>
      <w:r w:rsidRPr="009D3C2A">
        <w:rPr>
          <w:i/>
        </w:rPr>
        <w:t>(vgl. Formulierung bei den Kompetenzerwartungen)</w:t>
      </w:r>
      <w:r w:rsidRPr="009D3C2A">
        <w:t xml:space="preserve">: </w:t>
      </w:r>
      <w:r>
        <w:t xml:space="preserve">Für alle photoautotrophen Lebewesen stellt sie den Grundbaustoff </w:t>
      </w:r>
      <w:r w:rsidR="00D305A2">
        <w:t xml:space="preserve">Glukose </w:t>
      </w:r>
      <w:r w:rsidR="004E21DB">
        <w:t>bereit, aus dem</w:t>
      </w:r>
      <w:r>
        <w:t xml:space="preserve"> alle weiteren orga</w:t>
      </w:r>
      <w:r w:rsidR="00A21868">
        <w:softHyphen/>
      </w:r>
      <w:r>
        <w:t>ni</w:t>
      </w:r>
      <w:r w:rsidR="00A21868">
        <w:softHyphen/>
      </w:r>
      <w:r>
        <w:t xml:space="preserve">schen Stoffe des Pflanzenkörpers </w:t>
      </w:r>
      <w:r w:rsidR="00D305A2">
        <w:t xml:space="preserve">hergestellt werden </w:t>
      </w:r>
      <w:r>
        <w:t>wie weitere Kohlenhydrate (darun</w:t>
      </w:r>
      <w:r w:rsidR="00D305A2">
        <w:softHyphen/>
      </w:r>
      <w:r>
        <w:t>ter bei Pflanzen auch Zellu</w:t>
      </w:r>
      <w:r w:rsidR="00A21868">
        <w:softHyphen/>
      </w:r>
      <w:r>
        <w:t>lose), Fette, Aminosäuren und andere Stoffe (z. B.</w:t>
      </w:r>
      <w:r w:rsidR="004E21DB">
        <w:t xml:space="preserve"> Kern</w:t>
      </w:r>
      <w:r w:rsidR="00D305A2">
        <w:softHyphen/>
      </w:r>
      <w:r w:rsidR="004E21DB">
        <w:t>basen</w:t>
      </w:r>
      <w:r>
        <w:t xml:space="preserve"> </w:t>
      </w:r>
      <w:r w:rsidR="00D305A2">
        <w:t xml:space="preserve">sowie </w:t>
      </w:r>
      <w:r w:rsidR="00DB1EBC">
        <w:t xml:space="preserve">bei Pflanzen </w:t>
      </w:r>
      <w:r>
        <w:t>der Holzstoff Lignin</w:t>
      </w:r>
      <w:r w:rsidR="00D305A2">
        <w:t xml:space="preserve"> oder Chlorophyll</w:t>
      </w:r>
      <w:r>
        <w:t>).</w:t>
      </w:r>
      <w:r w:rsidR="00DB1EBC">
        <w:t xml:space="preserve"> Alle heterotrophen Lebewesen ernähren sich letztend</w:t>
      </w:r>
      <w:r w:rsidR="00A21868">
        <w:softHyphen/>
      </w:r>
      <w:r w:rsidR="00DB1EBC">
        <w:t>lich von der Biomasse, die von autotrophen Lebewesen erzeugt wurde. Somit beruht fast alles Leben auf der Erde auf der Photosynthese</w:t>
      </w:r>
      <w:r w:rsidR="007E69FF">
        <w:t>.</w:t>
      </w:r>
    </w:p>
    <w:p w14:paraId="6EDF95C4" w14:textId="503E6697" w:rsidR="00DD2342" w:rsidRDefault="007E69FF" w:rsidP="00A21868">
      <w:pPr>
        <w:spacing w:before="240"/>
        <w:jc w:val="both"/>
      </w:pPr>
      <w:r>
        <w:t>Vertiefung: E</w:t>
      </w:r>
      <w:r w:rsidR="00DB1EBC">
        <w:t>ine Ausnahme bildet lediglich die Biomasse, die von chemoautotrophen Lebewe</w:t>
      </w:r>
      <w:r>
        <w:softHyphen/>
      </w:r>
      <w:r w:rsidR="00DB1EBC">
        <w:t>sen geschaffen wurde</w:t>
      </w:r>
      <w:r w:rsidR="008433D9">
        <w:t xml:space="preserve">, welche die </w:t>
      </w:r>
      <w:r w:rsidR="00D305A2">
        <w:t xml:space="preserve">Energie und die Elektronen, die </w:t>
      </w:r>
      <w:r w:rsidR="008433D9">
        <w:t>für die Assimilation nötig</w:t>
      </w:r>
      <w:r w:rsidR="00D305A2">
        <w:t xml:space="preserve"> sind,</w:t>
      </w:r>
      <w:r w:rsidR="008433D9">
        <w:t xml:space="preserve"> nicht aus Licht, sondern aus exothermen chemischen Reaktionen beziehen</w:t>
      </w:r>
      <w:r w:rsidR="00A21868">
        <w:t xml:space="preserve"> (sie verwen</w:t>
      </w:r>
      <w:r w:rsidR="00A21868">
        <w:softHyphen/>
        <w:t xml:space="preserve">den als </w:t>
      </w:r>
      <w:r w:rsidR="00D305A2">
        <w:t xml:space="preserve">energiereiche </w:t>
      </w:r>
      <w:r w:rsidR="00A21868">
        <w:t>Reduktionsmittel z. B. elementaren Wasserstoff H</w:t>
      </w:r>
      <w:r w:rsidR="00A21868" w:rsidRPr="00A21868">
        <w:rPr>
          <w:vertAlign w:val="subscript"/>
        </w:rPr>
        <w:t>2</w:t>
      </w:r>
      <w:r w:rsidR="00A21868">
        <w:t xml:space="preserve"> oder Wasserstoffsulfid H</w:t>
      </w:r>
      <w:r w:rsidR="00A21868" w:rsidRPr="00A21868">
        <w:rPr>
          <w:vertAlign w:val="subscript"/>
        </w:rPr>
        <w:t>2</w:t>
      </w:r>
      <w:r w:rsidR="00A21868">
        <w:t>S)</w:t>
      </w:r>
      <w:r w:rsidR="00DB1EBC">
        <w:t>.</w:t>
      </w:r>
    </w:p>
    <w:p w14:paraId="28373C3A" w14:textId="60D03163" w:rsidR="00427558" w:rsidRPr="00427558" w:rsidRDefault="00427558" w:rsidP="00756742">
      <w:pPr>
        <w:spacing w:before="280"/>
        <w:rPr>
          <w:b/>
          <w:bCs/>
          <w:sz w:val="28"/>
          <w:szCs w:val="28"/>
        </w:rPr>
      </w:pPr>
      <w:bookmarkStart w:id="17" w:name="SWPS09"/>
      <w:bookmarkEnd w:id="17"/>
      <w:r w:rsidRPr="00427558">
        <w:rPr>
          <w:b/>
          <w:bCs/>
          <w:sz w:val="28"/>
          <w:szCs w:val="28"/>
        </w:rPr>
        <w:lastRenderedPageBreak/>
        <w:t>1.</w:t>
      </w:r>
      <w:r w:rsidR="001D2C1D">
        <w:rPr>
          <w:b/>
          <w:bCs/>
          <w:sz w:val="28"/>
          <w:szCs w:val="28"/>
        </w:rPr>
        <w:t>2</w:t>
      </w:r>
      <w:r w:rsidRPr="00427558">
        <w:rPr>
          <w:b/>
          <w:bCs/>
          <w:sz w:val="28"/>
          <w:szCs w:val="28"/>
        </w:rPr>
        <w:t xml:space="preserve">   Abhängigkeit der Photosynthese</w:t>
      </w:r>
      <w:r w:rsidR="00781FF8">
        <w:rPr>
          <w:b/>
          <w:bCs/>
          <w:sz w:val="28"/>
          <w:szCs w:val="28"/>
        </w:rPr>
        <w:t>-R</w:t>
      </w:r>
      <w:r w:rsidRPr="00427558">
        <w:rPr>
          <w:b/>
          <w:bCs/>
          <w:sz w:val="28"/>
          <w:szCs w:val="28"/>
        </w:rPr>
        <w:t>ate von abiotischen Faktoren</w:t>
      </w:r>
    </w:p>
    <w:p w14:paraId="6A0E3783" w14:textId="60D62232" w:rsidR="00427558" w:rsidRDefault="00427558" w:rsidP="00427558">
      <w:pPr>
        <w:spacing w:after="120"/>
      </w:pPr>
      <w:r>
        <w:t>(</w:t>
      </w:r>
      <w:r w:rsidR="009F4ECA">
        <w:t xml:space="preserve">gA: </w:t>
      </w:r>
      <w:r>
        <w:t xml:space="preserve">ca. </w:t>
      </w:r>
      <w:r w:rsidR="00A65A99">
        <w:t>3</w:t>
      </w:r>
      <w:r>
        <w:t xml:space="preserve"> Stunden</w:t>
      </w:r>
      <w:r w:rsidR="009F4ECA">
        <w:t xml:space="preserve">; </w:t>
      </w:r>
      <w:r w:rsidR="009F4ECA" w:rsidRPr="009F4ECA">
        <w:rPr>
          <w:color w:val="0000FF"/>
        </w:rPr>
        <w:t>eA</w:t>
      </w:r>
      <w:r w:rsidR="009F4ECA">
        <w:rPr>
          <w:color w:val="0000FF"/>
        </w:rPr>
        <w:t>:</w:t>
      </w:r>
      <w:r w:rsidR="009F4ECA" w:rsidRPr="009F4ECA">
        <w:rPr>
          <w:color w:val="0000FF"/>
        </w:rPr>
        <w:t xml:space="preserve"> ca. 5 Stunden</w:t>
      </w:r>
      <w:r>
        <w:t>)</w:t>
      </w:r>
    </w:p>
    <w:tbl>
      <w:tblPr>
        <w:tblStyle w:val="Tabellenraster"/>
        <w:tblW w:w="0" w:type="auto"/>
        <w:tblLook w:val="04A0" w:firstRow="1" w:lastRow="0" w:firstColumn="1" w:lastColumn="0" w:noHBand="0" w:noVBand="1"/>
      </w:tblPr>
      <w:tblGrid>
        <w:gridCol w:w="4815"/>
        <w:gridCol w:w="4247"/>
      </w:tblGrid>
      <w:tr w:rsidR="00427558" w14:paraId="447EB131" w14:textId="77777777" w:rsidTr="00130C54">
        <w:tc>
          <w:tcPr>
            <w:tcW w:w="4815" w:type="dxa"/>
            <w:shd w:val="clear" w:color="auto" w:fill="FFFFCC"/>
          </w:tcPr>
          <w:p w14:paraId="3E749081" w14:textId="77777777" w:rsidR="00427558" w:rsidRDefault="00427558" w:rsidP="00F1668C">
            <w:pPr>
              <w:jc w:val="center"/>
            </w:pPr>
            <w:r w:rsidRPr="003C73A7">
              <w:rPr>
                <w:rStyle w:val="HTMLZitat"/>
                <w:rFonts w:ascii="Arial Narrow" w:hAnsi="Arial Narrow" w:cs="Times New Roman"/>
                <w:b/>
              </w:rPr>
              <w:t>Inhalte zu den Kompetenzen</w:t>
            </w:r>
          </w:p>
        </w:tc>
        <w:tc>
          <w:tcPr>
            <w:tcW w:w="4247" w:type="dxa"/>
            <w:shd w:val="clear" w:color="auto" w:fill="CCCCFF"/>
          </w:tcPr>
          <w:p w14:paraId="18D87EA1"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0DED5449" w14:textId="77777777" w:rsidTr="00130C54">
        <w:tc>
          <w:tcPr>
            <w:tcW w:w="4815" w:type="dxa"/>
            <w:shd w:val="clear" w:color="auto" w:fill="FFFFCC"/>
          </w:tcPr>
          <w:p w14:paraId="78C9CBAA" w14:textId="14FCED99" w:rsidR="00130C54" w:rsidRPr="007501FF" w:rsidRDefault="00274BF8" w:rsidP="00F1668C">
            <w:pPr>
              <w:rPr>
                <w:rFonts w:ascii="Arial Narrow" w:eastAsia="Times New Roman" w:hAnsi="Arial Narrow" w:cs="Arial"/>
                <w:lang w:eastAsia="de-DE"/>
              </w:rPr>
            </w:pPr>
            <w:r w:rsidRPr="007501FF">
              <w:rPr>
                <w:rFonts w:ascii="Arial Narrow" w:eastAsia="Times New Roman" w:hAnsi="Arial Narrow" w:cs="Arial"/>
                <w:lang w:eastAsia="de-DE"/>
              </w:rPr>
              <w:t>Photosyntheserate in Abhängigkeit von verschiede</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nen abiotischen Fakto</w:t>
            </w:r>
            <w:r w:rsidRPr="007501FF">
              <w:rPr>
                <w:rFonts w:ascii="Arial Narrow" w:eastAsia="Times New Roman" w:hAnsi="Arial Narrow" w:cs="Arial"/>
                <w:lang w:eastAsia="de-DE"/>
              </w:rPr>
              <w:softHyphen/>
              <w:t>ren: Lichtqualität (Absorptions- und Wirkungsspektrum der Photosynthese), Beleuch</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tungs</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stärke, Kohlenstoffdioxid-Konzentration, Tempe</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 xml:space="preserve">ratur; </w:t>
            </w:r>
          </w:p>
          <w:p w14:paraId="7443092E" w14:textId="77777777" w:rsidR="00130C54" w:rsidRPr="007501FF" w:rsidRDefault="00274BF8" w:rsidP="00F1668C">
            <w:pPr>
              <w:rPr>
                <w:rFonts w:ascii="Arial Narrow" w:eastAsia="Times New Roman" w:hAnsi="Arial Narrow" w:cs="Arial"/>
                <w:lang w:eastAsia="de-DE"/>
              </w:rPr>
            </w:pPr>
            <w:r w:rsidRPr="007501FF">
              <w:rPr>
                <w:rFonts w:ascii="Arial Narrow" w:eastAsia="Times New Roman" w:hAnsi="Arial Narrow" w:cs="Arial"/>
                <w:lang w:eastAsia="de-DE"/>
              </w:rPr>
              <w:t>ökolo</w:t>
            </w:r>
            <w:r w:rsidRPr="007501FF">
              <w:rPr>
                <w:rFonts w:ascii="Arial Narrow" w:eastAsia="Times New Roman" w:hAnsi="Arial Narrow" w:cs="Arial"/>
                <w:lang w:eastAsia="de-DE"/>
              </w:rPr>
              <w:softHyphen/>
              <w:t xml:space="preserve">gische Bedeutung der Außenfaktoren; </w:t>
            </w:r>
          </w:p>
          <w:p w14:paraId="4B608250" w14:textId="709737C2" w:rsidR="00427558" w:rsidRPr="007501FF" w:rsidRDefault="00274BF8" w:rsidP="00F1668C">
            <w:pPr>
              <w:rPr>
                <w:rFonts w:ascii="Arial Narrow" w:hAnsi="Arial Narrow"/>
              </w:rPr>
            </w:pPr>
            <w:r w:rsidRPr="007501FF">
              <w:rPr>
                <w:rFonts w:ascii="Arial Narrow" w:eastAsia="Times New Roman" w:hAnsi="Arial Narrow" w:cs="Arial"/>
                <w:lang w:eastAsia="de-DE"/>
              </w:rPr>
              <w:t>Maßnahmen zur Ertragssteigerung</w:t>
            </w:r>
          </w:p>
        </w:tc>
        <w:tc>
          <w:tcPr>
            <w:tcW w:w="4247" w:type="dxa"/>
            <w:shd w:val="clear" w:color="auto" w:fill="CCCCFF"/>
          </w:tcPr>
          <w:p w14:paraId="507404EA" w14:textId="3B0CCF3F" w:rsidR="00427558" w:rsidRPr="007501FF" w:rsidRDefault="00274BF8" w:rsidP="00F1668C">
            <w:pPr>
              <w:rPr>
                <w:rFonts w:ascii="Arial Narrow" w:hAnsi="Arial Narrow"/>
              </w:rPr>
            </w:pPr>
            <w:r w:rsidRPr="007501FF">
              <w:rPr>
                <w:rFonts w:ascii="Arial Narrow" w:eastAsia="Times New Roman" w:hAnsi="Arial Narrow" w:cs="Arial"/>
                <w:lang w:eastAsia="de-DE"/>
              </w:rPr>
              <w:t>erklären, welche Außenfaktoren die Photosyn</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these beeinflussen, legen dar, wie sich Ver</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änderungen der Außenfaktoren auf die Photo</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syntheserate aus</w:t>
            </w:r>
            <w:r w:rsidRPr="007501FF">
              <w:rPr>
                <w:rFonts w:ascii="Arial Narrow" w:eastAsia="Times New Roman" w:hAnsi="Arial Narrow" w:cs="Arial"/>
                <w:lang w:eastAsia="de-DE"/>
              </w:rPr>
              <w:softHyphen/>
              <w:t>wirken, und beurteilen deren Folgen für Wild- und Nutzpflanzen.</w:t>
            </w:r>
          </w:p>
        </w:tc>
      </w:tr>
    </w:tbl>
    <w:p w14:paraId="1B0A40BA" w14:textId="6B863ECA" w:rsidR="00D51B0C" w:rsidRPr="00012247" w:rsidRDefault="00D51B0C" w:rsidP="00DB07AB">
      <w:pPr>
        <w:spacing w:before="240"/>
        <w:jc w:val="both"/>
        <w:rPr>
          <w:bCs/>
          <w:i/>
          <w:color w:val="0000FF"/>
        </w:rPr>
      </w:pPr>
      <w:r w:rsidRPr="00012247">
        <w:rPr>
          <w:bCs/>
          <w:i/>
          <w:color w:val="0000FF"/>
        </w:rPr>
        <w:t>Obwohl sich die Formulierung im LehrplanPLUS für den gA- und den eA-Kurs in diesem Ab</w:t>
      </w:r>
      <w:r w:rsidRPr="00012247">
        <w:rPr>
          <w:bCs/>
          <w:i/>
          <w:color w:val="0000FF"/>
        </w:rPr>
        <w:softHyphen/>
        <w:t>schnitt nicht unterscheiden, habe ich für den eA-Kurs zwei Stunden mehr angesetzt, die vor allem für Experimente (real oder im Film) und weiteres Training der prozessbezogenen Kom</w:t>
      </w:r>
      <w:r w:rsidRPr="00012247">
        <w:rPr>
          <w:bCs/>
          <w:i/>
          <w:color w:val="0000FF"/>
        </w:rPr>
        <w:softHyphen/>
        <w:t>petenzen dienen sollen.</w:t>
      </w:r>
    </w:p>
    <w:p w14:paraId="29582633" w14:textId="2102E8A0" w:rsidR="00A862A3" w:rsidRDefault="00A862A3" w:rsidP="00DB07AB">
      <w:pPr>
        <w:spacing w:before="240"/>
        <w:jc w:val="both"/>
        <w:rPr>
          <w:bCs/>
        </w:rPr>
      </w:pPr>
      <w:r>
        <w:rPr>
          <w:bCs/>
        </w:rPr>
        <w:t xml:space="preserve">Zunächst muss der Begriff </w:t>
      </w:r>
      <w:r w:rsidRPr="00A862A3">
        <w:rPr>
          <w:bCs/>
          <w:u w:val="single"/>
        </w:rPr>
        <w:t>Photosynthese-Rate</w:t>
      </w:r>
      <w:r>
        <w:rPr>
          <w:bCs/>
        </w:rPr>
        <w:t xml:space="preserve"> geklärt werden</w:t>
      </w:r>
      <w:r w:rsidR="00F4293A">
        <w:rPr>
          <w:bCs/>
        </w:rPr>
        <w:t>, der nicht selbsterklärend ist</w:t>
      </w:r>
      <w:r>
        <w:rPr>
          <w:bCs/>
        </w:rPr>
        <w:t>. Die Kursteilnehmer sollen Vor</w:t>
      </w:r>
      <w:r w:rsidR="00DB07AB">
        <w:rPr>
          <w:bCs/>
        </w:rPr>
        <w:softHyphen/>
      </w:r>
      <w:r>
        <w:rPr>
          <w:bCs/>
        </w:rPr>
        <w:t>schlä</w:t>
      </w:r>
      <w:r w:rsidR="00DB07AB">
        <w:rPr>
          <w:bCs/>
        </w:rPr>
        <w:softHyphen/>
      </w:r>
      <w:r w:rsidR="00DB07AB">
        <w:rPr>
          <w:bCs/>
        </w:rPr>
        <w:softHyphen/>
      </w:r>
      <w:r w:rsidR="00DB07AB">
        <w:rPr>
          <w:bCs/>
        </w:rPr>
        <w:softHyphen/>
      </w:r>
      <w:r>
        <w:rPr>
          <w:bCs/>
        </w:rPr>
        <w:t xml:space="preserve">ge dazu machen. </w:t>
      </w:r>
      <w:r w:rsidR="00DD5976">
        <w:rPr>
          <w:bCs/>
        </w:rPr>
        <w:t>(Ich verwende die Begriffe Photosynthese-Rate und -Aktivität mehr oder weniger synonym.)</w:t>
      </w:r>
    </w:p>
    <w:p w14:paraId="639728EE" w14:textId="2044D363" w:rsidR="00A862A3" w:rsidRDefault="00A862A3" w:rsidP="00DB07AB">
      <w:pPr>
        <w:spacing w:before="120"/>
        <w:jc w:val="both"/>
        <w:rPr>
          <w:bCs/>
        </w:rPr>
      </w:pPr>
      <w:r>
        <w:rPr>
          <w:bCs/>
        </w:rPr>
        <w:t xml:space="preserve">Photosynthese-Rate  =  </w:t>
      </w:r>
      <w:r w:rsidR="00F4293A">
        <w:rPr>
          <w:bCs/>
        </w:rPr>
        <w:t xml:space="preserve">Menge der verbrauchten Edukte bzw. der hergestellten Produkte </w:t>
      </w:r>
      <w:r>
        <w:rPr>
          <w:bCs/>
        </w:rPr>
        <w:t>pro Zeiteinheit</w:t>
      </w:r>
    </w:p>
    <w:p w14:paraId="30C0620B" w14:textId="3653F009" w:rsidR="00A862A3" w:rsidRDefault="00A862A3" w:rsidP="00DB07AB">
      <w:pPr>
        <w:spacing w:before="120"/>
        <w:jc w:val="both"/>
        <w:rPr>
          <w:bCs/>
        </w:rPr>
      </w:pPr>
      <w:r>
        <w:rPr>
          <w:bCs/>
        </w:rPr>
        <w:t>Die einfachste Messgröße für die Photosynthese-</w:t>
      </w:r>
      <w:r w:rsidR="00F4293A">
        <w:rPr>
          <w:bCs/>
        </w:rPr>
        <w:t>Rate</w:t>
      </w:r>
      <w:r>
        <w:rPr>
          <w:bCs/>
        </w:rPr>
        <w:t xml:space="preserve"> ist die Menge an produziertem Sau</w:t>
      </w:r>
      <w:r w:rsidR="00DB07AB">
        <w:rPr>
          <w:bCs/>
        </w:rPr>
        <w:softHyphen/>
      </w:r>
      <w:r>
        <w:rPr>
          <w:bCs/>
        </w:rPr>
        <w:t>er</w:t>
      </w:r>
      <w:r w:rsidR="00DB07AB">
        <w:rPr>
          <w:bCs/>
        </w:rPr>
        <w:softHyphen/>
      </w:r>
      <w:r>
        <w:rPr>
          <w:bCs/>
        </w:rPr>
        <w:t>stoff. Damit ergibt sich als Maßeinheit z. B.</w:t>
      </w:r>
      <w:r w:rsidR="007E69FF">
        <w:rPr>
          <w:bCs/>
        </w:rPr>
        <w:t>:</w:t>
      </w:r>
      <w:r>
        <w:rPr>
          <w:bCs/>
        </w:rPr>
        <w:t xml:space="preserve"> mL Sauerstoff pro Minute.</w:t>
      </w:r>
      <w:r w:rsidR="006D7BC1">
        <w:rPr>
          <w:bCs/>
        </w:rPr>
        <w:t xml:space="preserve"> Bei quantitativen Messungen wird das freigesetzte Sauerstoffgas aufgefangen (z. B. über eine pneumatische Wanne in einem Messzylinder oder im kleinen Maßstab in einer Spritze) und sein Volumen bei Standardbedingungen ermittelt.</w:t>
      </w:r>
    </w:p>
    <w:p w14:paraId="5EAAFBF7" w14:textId="77777777" w:rsidR="0077391F" w:rsidRDefault="0077391F" w:rsidP="0077391F">
      <w:pPr>
        <w:jc w:val="both"/>
        <w:rPr>
          <w:bCs/>
        </w:rPr>
      </w:pPr>
    </w:p>
    <w:p w14:paraId="50F6C18B" w14:textId="3FBC07F0" w:rsidR="0077391F" w:rsidRPr="00211CC1" w:rsidRDefault="00107DAA" w:rsidP="0077391F">
      <w:pPr>
        <w:jc w:val="both"/>
        <w:rPr>
          <w:rFonts w:ascii="Arial Narrow" w:hAnsi="Arial Narrow"/>
          <w:bCs/>
          <w:i/>
        </w:rPr>
      </w:pPr>
      <w:r w:rsidRPr="00211CC1">
        <w:rPr>
          <w:rFonts w:ascii="Arial Narrow" w:hAnsi="Arial Narrow"/>
          <w:bCs/>
        </w:rPr>
        <w:t>Die digitale Erfassung der Photosyntheserate wird i</w:t>
      </w:r>
      <w:r w:rsidR="0077391F" w:rsidRPr="00211CC1">
        <w:rPr>
          <w:rFonts w:ascii="Arial Narrow" w:hAnsi="Arial Narrow"/>
          <w:bCs/>
        </w:rPr>
        <w:t>n Buchner, Seite</w:t>
      </w:r>
      <w:r w:rsidRPr="00211CC1">
        <w:rPr>
          <w:rFonts w:ascii="Arial Narrow" w:hAnsi="Arial Narrow"/>
          <w:bCs/>
        </w:rPr>
        <w:t xml:space="preserve"> 10</w:t>
      </w:r>
      <w:r w:rsidR="00621170">
        <w:rPr>
          <w:rFonts w:ascii="Arial Narrow" w:hAnsi="Arial Narrow"/>
          <w:bCs/>
        </w:rPr>
        <w:t>8</w:t>
      </w:r>
      <w:r w:rsidRPr="00211CC1">
        <w:rPr>
          <w:rFonts w:ascii="Arial Narrow" w:hAnsi="Arial Narrow"/>
          <w:bCs/>
        </w:rPr>
        <w:t>, anschaulich behandelt.</w:t>
      </w:r>
    </w:p>
    <w:p w14:paraId="64C72EBD" w14:textId="58114385" w:rsidR="00427558" w:rsidRPr="00130C54" w:rsidRDefault="00130C54" w:rsidP="00130C54">
      <w:pPr>
        <w:spacing w:before="280" w:after="120"/>
        <w:rPr>
          <w:b/>
          <w:bCs/>
          <w:sz w:val="28"/>
          <w:szCs w:val="28"/>
        </w:rPr>
      </w:pPr>
      <w:bookmarkStart w:id="18" w:name="SWPS10"/>
      <w:bookmarkEnd w:id="18"/>
      <w:r w:rsidRPr="00130C54">
        <w:rPr>
          <w:b/>
          <w:bCs/>
          <w:sz w:val="28"/>
          <w:szCs w:val="28"/>
        </w:rPr>
        <w:t>1.2.1</w:t>
      </w:r>
      <w:r w:rsidRPr="00130C54">
        <w:rPr>
          <w:b/>
          <w:bCs/>
          <w:sz w:val="28"/>
          <w:szCs w:val="28"/>
        </w:rPr>
        <w:tab/>
        <w:t>Lichtqualität</w:t>
      </w:r>
    </w:p>
    <w:p w14:paraId="6CD5ECC5" w14:textId="579EA438" w:rsidR="00C21F55" w:rsidRPr="00746172" w:rsidRDefault="00C21F55" w:rsidP="00C21F55">
      <w:pPr>
        <w:rPr>
          <w:rFonts w:ascii="Arial Narrow" w:hAnsi="Arial Narrow"/>
          <w:color w:val="000000" w:themeColor="text1"/>
        </w:rPr>
      </w:pPr>
      <w:r w:rsidRPr="00746172">
        <w:rPr>
          <w:rFonts w:ascii="Arial Narrow" w:hAnsi="Arial Narrow"/>
          <w:b/>
          <w:bCs/>
          <w:color w:val="000000" w:themeColor="text1"/>
          <w:highlight w:val="yellow"/>
        </w:rPr>
        <w:t>Arbeitsblat</w:t>
      </w:r>
      <w:r w:rsidR="00400D41" w:rsidRPr="00746172">
        <w:rPr>
          <w:rFonts w:ascii="Arial Narrow" w:hAnsi="Arial Narrow"/>
          <w:b/>
          <w:bCs/>
          <w:color w:val="000000" w:themeColor="text1"/>
          <w:highlight w:val="yellow"/>
        </w:rPr>
        <w:t>t 2</w:t>
      </w:r>
      <w:r w:rsidRPr="00746172">
        <w:rPr>
          <w:rFonts w:ascii="Arial Narrow" w:hAnsi="Arial Narrow"/>
          <w:color w:val="000000" w:themeColor="text1"/>
        </w:rPr>
        <w:t xml:space="preserve"> </w:t>
      </w:r>
      <w:r w:rsidR="00400D41" w:rsidRPr="00746172">
        <w:rPr>
          <w:rFonts w:ascii="Arial Narrow" w:hAnsi="Arial Narrow"/>
          <w:i/>
          <w:iCs/>
          <w:color w:val="000000" w:themeColor="text1"/>
        </w:rPr>
        <w:t>Abhängigkeit der P</w:t>
      </w:r>
      <w:r w:rsidRPr="00746172">
        <w:rPr>
          <w:rFonts w:ascii="Arial Narrow" w:hAnsi="Arial Narrow"/>
          <w:i/>
          <w:iCs/>
          <w:color w:val="000000" w:themeColor="text1"/>
        </w:rPr>
        <w:t>hotosynthese</w:t>
      </w:r>
      <w:r w:rsidR="00400D41" w:rsidRPr="00746172">
        <w:rPr>
          <w:rFonts w:ascii="Arial Narrow" w:hAnsi="Arial Narrow"/>
          <w:i/>
          <w:iCs/>
          <w:color w:val="000000" w:themeColor="text1"/>
        </w:rPr>
        <w:t xml:space="preserve"> von Außenfaktoren</w:t>
      </w:r>
      <w:r w:rsidRPr="00746172">
        <w:rPr>
          <w:rFonts w:ascii="Arial Narrow" w:hAnsi="Arial Narrow"/>
          <w:color w:val="000000" w:themeColor="text1"/>
        </w:rPr>
        <w:t xml:space="preserve"> </w:t>
      </w:r>
      <w:hyperlink r:id="rId4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42" w:history="1">
        <w:r w:rsidR="00746172" w:rsidRPr="00746172">
          <w:rPr>
            <w:rStyle w:val="Hyperlink"/>
            <w:rFonts w:ascii="Arial Narrow" w:hAnsi="Arial Narrow"/>
            <w:color w:val="0070C0"/>
          </w:rPr>
          <w:t>[pdf]</w:t>
        </w:r>
      </w:hyperlink>
    </w:p>
    <w:p w14:paraId="480B1949" w14:textId="77777777" w:rsidR="00C21F55" w:rsidRDefault="00C21F55" w:rsidP="00427558">
      <w:pPr>
        <w:rPr>
          <w:b/>
          <w:bCs/>
        </w:rPr>
      </w:pPr>
    </w:p>
    <w:p w14:paraId="32C846A8" w14:textId="26B0E8C5" w:rsidR="00577A9C" w:rsidRPr="00577A9C" w:rsidRDefault="00577A9C" w:rsidP="00427558">
      <w:pPr>
        <w:rPr>
          <w:b/>
          <w:bCs/>
        </w:rPr>
      </w:pPr>
      <w:r w:rsidRPr="00577A9C">
        <w:rPr>
          <w:b/>
          <w:bCs/>
        </w:rPr>
        <w:t>a</w:t>
      </w:r>
      <w:r w:rsidR="005D4C21">
        <w:rPr>
          <w:b/>
          <w:bCs/>
        </w:rPr>
        <w:t>)</w:t>
      </w:r>
      <w:r w:rsidRPr="00577A9C">
        <w:rPr>
          <w:b/>
          <w:bCs/>
        </w:rPr>
        <w:t xml:space="preserve">   Spektrum des sichtbaren Lichts</w:t>
      </w:r>
    </w:p>
    <w:p w14:paraId="15BC7140" w14:textId="2F23169F" w:rsidR="00427558" w:rsidRPr="006219C3" w:rsidRDefault="006219C3" w:rsidP="00DB07AB">
      <w:pPr>
        <w:spacing w:before="120"/>
        <w:jc w:val="both"/>
        <w:rPr>
          <w:i/>
        </w:rPr>
      </w:pPr>
      <w:r>
        <w:rPr>
          <w:i/>
        </w:rPr>
        <w:t>Die Kursteilnehmer, die einen Chemiekurs in Q13 besuchen, haben sich mit</w:t>
      </w:r>
      <w:r w:rsidR="00DB07AB">
        <w:rPr>
          <w:i/>
        </w:rPr>
        <w:t xml:space="preserve"> dem Spektrum des sichtbaren Lichts</w:t>
      </w:r>
      <w:r>
        <w:rPr>
          <w:i/>
        </w:rPr>
        <w:t xml:space="preserve"> im Rahmen des Lernbereichs 2, </w:t>
      </w:r>
      <w:r w:rsidR="00DB07AB">
        <w:rPr>
          <w:i/>
        </w:rPr>
        <w:t>„</w:t>
      </w:r>
      <w:r>
        <w:rPr>
          <w:i/>
        </w:rPr>
        <w:t>Farbigkeit</w:t>
      </w:r>
      <w:r w:rsidR="00DB07AB">
        <w:rPr>
          <w:i/>
        </w:rPr>
        <w:t>“</w:t>
      </w:r>
      <w:r>
        <w:rPr>
          <w:i/>
        </w:rPr>
        <w:t>, bereits intensiv auseinander</w:t>
      </w:r>
      <w:r w:rsidR="00DB07AB">
        <w:rPr>
          <w:i/>
        </w:rPr>
        <w:softHyphen/>
      </w:r>
      <w:r>
        <w:rPr>
          <w:i/>
        </w:rPr>
        <w:t xml:space="preserve">gesetzt. Das gleiche gilt für Teilnehmer am Physikkurs in Q12 beim Lernbereich 3, </w:t>
      </w:r>
      <w:r w:rsidR="00DB07AB">
        <w:rPr>
          <w:i/>
        </w:rPr>
        <w:t>„</w:t>
      </w:r>
      <w:r>
        <w:rPr>
          <w:i/>
        </w:rPr>
        <w:t>Elektro</w:t>
      </w:r>
      <w:r w:rsidR="00DB07AB">
        <w:rPr>
          <w:i/>
        </w:rPr>
        <w:softHyphen/>
      </w:r>
      <w:r>
        <w:rPr>
          <w:i/>
        </w:rPr>
        <w:t>mag</w:t>
      </w:r>
      <w:r w:rsidR="00DB07AB">
        <w:rPr>
          <w:i/>
        </w:rPr>
        <w:softHyphen/>
      </w:r>
      <w:r>
        <w:rPr>
          <w:i/>
        </w:rPr>
        <w:t>ne</w:t>
      </w:r>
      <w:r w:rsidR="00DB07AB">
        <w:rPr>
          <w:i/>
        </w:rPr>
        <w:softHyphen/>
      </w:r>
      <w:r>
        <w:rPr>
          <w:i/>
        </w:rPr>
        <w:t>tische Wellen</w:t>
      </w:r>
      <w:r w:rsidR="00DB07AB">
        <w:rPr>
          <w:i/>
        </w:rPr>
        <w:t>“</w:t>
      </w:r>
      <w:r>
        <w:rPr>
          <w:i/>
        </w:rPr>
        <w:t xml:space="preserve">. Deshalb vorher evaluieren, wer Grundkenntnisse mitbringt und </w:t>
      </w:r>
      <w:r w:rsidR="00DB07AB">
        <w:rPr>
          <w:i/>
        </w:rPr>
        <w:t xml:space="preserve">vor allem </w:t>
      </w:r>
      <w:r>
        <w:rPr>
          <w:i/>
        </w:rPr>
        <w:t>wer nicht!</w:t>
      </w:r>
    </w:p>
    <w:p w14:paraId="79516DD4" w14:textId="77777777" w:rsidR="00427558" w:rsidRPr="000022D6" w:rsidRDefault="00427558" w:rsidP="00427558"/>
    <w:p w14:paraId="08D2B21D" w14:textId="3711F780" w:rsidR="000022D6" w:rsidRDefault="000022D6" w:rsidP="00DB07AB">
      <w:pPr>
        <w:jc w:val="both"/>
      </w:pPr>
      <w:r w:rsidRPr="000022D6">
        <w:t xml:space="preserve">Wenn das weiße Sonnenlicht durch ein Prisma geleitet wird, spaltet es sich in die Spektralfarben („Regenbogenfarben“) auf. Die Abfolge der Farben entspricht der im Farbkreis, wenn man bei Rot beginnt. </w:t>
      </w:r>
      <w:r w:rsidR="00DB07AB">
        <w:t>Was wir als</w:t>
      </w:r>
      <w:r w:rsidRPr="000022D6">
        <w:t xml:space="preserve"> sichtbares Licht</w:t>
      </w:r>
      <w:r w:rsidR="00DD5976">
        <w:t xml:space="preserve"> wahrnehmen</w:t>
      </w:r>
      <w:r w:rsidR="00DB07AB">
        <w:t xml:space="preserve">, </w:t>
      </w:r>
      <w:r w:rsidR="00DD5976">
        <w:t xml:space="preserve">ist </w:t>
      </w:r>
      <w:r w:rsidRPr="00DB07AB">
        <w:rPr>
          <w:u w:val="single"/>
        </w:rPr>
        <w:t>elektromagnetische Strahlung</w:t>
      </w:r>
      <w:r w:rsidRPr="000022D6">
        <w:t xml:space="preserve"> </w:t>
      </w:r>
      <w:r w:rsidR="00DB07AB">
        <w:t>mit</w:t>
      </w:r>
      <w:r w:rsidRPr="000022D6">
        <w:t xml:space="preserve"> Wellenlängen zwischen etwa 400 und etwa 780 Nanometern (nm). Je kürzer die Wellenlänge ist, </w:t>
      </w:r>
      <w:r w:rsidR="00DB07AB">
        <w:t xml:space="preserve">desto höher ist die Frequenz und </w:t>
      </w:r>
      <w:r w:rsidRPr="000022D6">
        <w:t>desto energiereicher ist das Licht</w:t>
      </w:r>
      <w:r w:rsidR="00DD5976">
        <w:t xml:space="preserve"> (vgl. 11. Klasse Physik)</w:t>
      </w:r>
      <w:r w:rsidRPr="000022D6">
        <w:t>.</w:t>
      </w:r>
      <w:r>
        <w:t xml:space="preserve"> </w:t>
      </w:r>
    </w:p>
    <w:p w14:paraId="251E9454" w14:textId="0099CB28" w:rsidR="00C00359" w:rsidRDefault="00C00359" w:rsidP="00DB07AB">
      <w:pPr>
        <w:spacing w:before="120" w:after="120"/>
        <w:jc w:val="both"/>
      </w:pPr>
      <w:r>
        <w:t xml:space="preserve">Als </w:t>
      </w:r>
      <w:r w:rsidRPr="00C00359">
        <w:rPr>
          <w:u w:val="single"/>
        </w:rPr>
        <w:t>Lichtqualität</w:t>
      </w:r>
      <w:r>
        <w:t xml:space="preserve"> bezeichnet man d</w:t>
      </w:r>
      <w:r w:rsidR="00DD5976">
        <w:t>en</w:t>
      </w:r>
      <w:r>
        <w:t xml:space="preserve"> Farb</w:t>
      </w:r>
      <w:r w:rsidR="00DD5976">
        <w:t>wert</w:t>
      </w:r>
      <w:r>
        <w:t xml:space="preserve"> von monochromatischem Licht (das ist Licht, das ausschließlich ein und d</w:t>
      </w:r>
      <w:r w:rsidR="00DD5976">
        <w:t>ie</w:t>
      </w:r>
      <w:r>
        <w:t>selben Wellenlänge</w:t>
      </w:r>
      <w:r w:rsidR="00DD5976">
        <w:t xml:space="preserve"> besitzt</w:t>
      </w:r>
      <w:r>
        <w:t xml:space="preserve">, </w:t>
      </w:r>
      <w:r w:rsidR="00DB07AB">
        <w:t xml:space="preserve">also </w:t>
      </w:r>
      <w:r>
        <w:t>kein Farbgemisch)</w:t>
      </w:r>
      <w:r w:rsidR="007E69FF">
        <w:t xml:space="preserve">. Die </w:t>
      </w:r>
      <w:r w:rsidR="00DD5976">
        <w:t xml:space="preserve">von unserem Gehirn wahrgenommene </w:t>
      </w:r>
      <w:r w:rsidR="007E69FF">
        <w:t>Licht</w:t>
      </w:r>
      <w:r w:rsidR="00DD5976">
        <w:softHyphen/>
      </w:r>
      <w:r w:rsidR="007E69FF">
        <w:t xml:space="preserve">farbe hängt </w:t>
      </w:r>
      <w:r>
        <w:t>von der Wellenlänge ab. (Wellenlänge bzw. Frequenz des Lichts sind objektiv messbare physi</w:t>
      </w:r>
      <w:r w:rsidR="00DB07AB">
        <w:softHyphen/>
      </w:r>
      <w:r>
        <w:t>kalische Größen. Dass wir Licht mit einer Wellenlänge von 600 nm als gelb empfinden, ist allein eine Interpretation des Sehzentrums in unserem Gehirn, also keine phy</w:t>
      </w:r>
      <w:r w:rsidR="007E69FF">
        <w:softHyphen/>
      </w:r>
      <w:r>
        <w:t>si</w:t>
      </w:r>
      <w:r w:rsidR="007E69FF">
        <w:softHyphen/>
      </w:r>
      <w:r>
        <w:t>kalische, sondern eine psychologische Größe.)</w:t>
      </w:r>
    </w:p>
    <w:p w14:paraId="4FFBCB56" w14:textId="74CD76C1" w:rsidR="000022D6" w:rsidRPr="000022D6" w:rsidRDefault="009F4935" w:rsidP="00DB07AB">
      <w:pPr>
        <w:jc w:val="both"/>
        <w:rPr>
          <w:i/>
        </w:rPr>
      </w:pPr>
      <w:r>
        <w:rPr>
          <w:i/>
        </w:rPr>
        <w:lastRenderedPageBreak/>
        <w:t>D</w:t>
      </w:r>
      <w:r w:rsidR="000022D6">
        <w:rPr>
          <w:i/>
        </w:rPr>
        <w:t xml:space="preserve">ie Kursteilnehmer </w:t>
      </w:r>
      <w:r>
        <w:rPr>
          <w:i/>
        </w:rPr>
        <w:t xml:space="preserve">entwickeln </w:t>
      </w:r>
      <w:r w:rsidR="000022D6">
        <w:rPr>
          <w:i/>
        </w:rPr>
        <w:t>etwa folgende Darstellung:</w:t>
      </w:r>
    </w:p>
    <w:p w14:paraId="43EF4617" w14:textId="6C7FF2A1" w:rsidR="00427558" w:rsidRPr="000022D6" w:rsidRDefault="00783F06" w:rsidP="00427558">
      <w:r>
        <w:rPr>
          <w:noProof/>
        </w:rPr>
        <w:drawing>
          <wp:anchor distT="0" distB="0" distL="114300" distR="114300" simplePos="0" relativeHeight="251674624" behindDoc="0" locked="0" layoutInCell="1" allowOverlap="1" wp14:anchorId="038BF005" wp14:editId="530E1225">
            <wp:simplePos x="0" y="0"/>
            <wp:positionH relativeFrom="column">
              <wp:posOffset>0</wp:posOffset>
            </wp:positionH>
            <wp:positionV relativeFrom="paragraph">
              <wp:posOffset>175895</wp:posOffset>
            </wp:positionV>
            <wp:extent cx="5760720" cy="1285240"/>
            <wp:effectExtent l="0" t="0" r="0" b="0"/>
            <wp:wrapSquare wrapText="bothSides"/>
            <wp:docPr id="6626678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67809" name="Grafik 66266780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1285240"/>
                    </a:xfrm>
                    <a:prstGeom prst="rect">
                      <a:avLst/>
                    </a:prstGeom>
                  </pic:spPr>
                </pic:pic>
              </a:graphicData>
            </a:graphic>
          </wp:anchor>
        </w:drawing>
      </w:r>
    </w:p>
    <w:p w14:paraId="31BB79A5" w14:textId="4B5FECCA" w:rsidR="00427558" w:rsidRDefault="00783F06" w:rsidP="00427558">
      <w:pPr>
        <w:rPr>
          <w:rFonts w:ascii="Arial Narrow" w:hAnsi="Arial Narrow"/>
          <w:color w:val="0070C0"/>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Spektrum des sichtbaren Lichts</w:t>
      </w:r>
      <w:r w:rsidRPr="00400D41">
        <w:rPr>
          <w:rFonts w:ascii="Arial Narrow" w:hAnsi="Arial Narrow"/>
        </w:rPr>
        <w:t xml:space="preserve"> </w:t>
      </w:r>
      <w:hyperlink r:id="rId44" w:history="1">
        <w:r w:rsidR="00400D41" w:rsidRPr="00400D41">
          <w:rPr>
            <w:rStyle w:val="Hyperlink"/>
            <w:rFonts w:ascii="Arial Narrow" w:hAnsi="Arial Narrow"/>
            <w:color w:val="0070C0"/>
          </w:rPr>
          <w:t>[jpg]</w:t>
        </w:r>
      </w:hyperlink>
    </w:p>
    <w:p w14:paraId="0E96D23E" w14:textId="1E862DF0" w:rsidR="009F4935" w:rsidRDefault="009F4935" w:rsidP="009F4935">
      <w:pPr>
        <w:spacing w:before="120"/>
      </w:pPr>
      <w:r w:rsidRPr="00746172">
        <w:rPr>
          <w:rFonts w:ascii="Arial Narrow" w:hAnsi="Arial Narrow"/>
          <w:i/>
        </w:rPr>
        <w:t xml:space="preserve">vgl. </w:t>
      </w:r>
      <w:r w:rsidRPr="00746172">
        <w:rPr>
          <w:rFonts w:ascii="Arial Narrow" w:hAnsi="Arial Narrow"/>
          <w:i/>
          <w:highlight w:val="yellow"/>
        </w:rPr>
        <w:t>Aufgabe 1</w:t>
      </w:r>
      <w:r w:rsidRPr="00746172">
        <w:rPr>
          <w:rFonts w:ascii="Arial Narrow" w:hAnsi="Arial Narrow"/>
          <w:i/>
        </w:rPr>
        <w:t xml:space="preserve"> auf dem Arbeitsblatt 2 „Außenfaktoren“</w:t>
      </w:r>
      <w:r w:rsidR="00746172">
        <w:rPr>
          <w:rFonts w:ascii="Arial Narrow" w:hAnsi="Arial Narrow"/>
          <w:i/>
        </w:rPr>
        <w:t xml:space="preserve"> </w:t>
      </w:r>
      <w:hyperlink r:id="rId4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46" w:history="1">
        <w:r w:rsidR="00746172" w:rsidRPr="00746172">
          <w:rPr>
            <w:rStyle w:val="Hyperlink"/>
            <w:rFonts w:ascii="Arial Narrow" w:hAnsi="Arial Narrow"/>
            <w:color w:val="0070C0"/>
          </w:rPr>
          <w:t>[pdf]</w:t>
        </w:r>
      </w:hyperlink>
    </w:p>
    <w:p w14:paraId="2E67BC79" w14:textId="7CE1C3BF" w:rsidR="00DD5976" w:rsidRPr="00746172" w:rsidRDefault="00DD5976" w:rsidP="00DD5976">
      <w:pPr>
        <w:spacing w:before="120"/>
        <w:jc w:val="both"/>
        <w:rPr>
          <w:rFonts w:ascii="Arial Narrow" w:hAnsi="Arial Narrow"/>
        </w:rPr>
      </w:pPr>
      <w:r>
        <w:t>Licht mit kürzeren Wellenlängen als 400 nm wird als Ultraviolett (UV) bezeichnet und vom Menschen ebenso wenig wahrgenommen wie Licht mit längeren Wellenlängen als 780 nm, das als Infrarot bezeichnet wird.</w:t>
      </w:r>
    </w:p>
    <w:p w14:paraId="5DB1E2BA" w14:textId="77777777" w:rsidR="00C21F55" w:rsidRDefault="00C21F55" w:rsidP="00427558">
      <w:pPr>
        <w:rPr>
          <w:rFonts w:ascii="Arial Narrow" w:hAnsi="Arial Narrow"/>
          <w:color w:val="FF0000"/>
        </w:rPr>
      </w:pPr>
    </w:p>
    <w:p w14:paraId="341CCCEE" w14:textId="77777777" w:rsidR="00DD5976" w:rsidRDefault="00577A9C" w:rsidP="00DD5976">
      <w:pPr>
        <w:jc w:val="both"/>
        <w:rPr>
          <w:b/>
          <w:bCs/>
        </w:rPr>
      </w:pPr>
      <w:r w:rsidRPr="00577A9C">
        <w:rPr>
          <w:b/>
          <w:bCs/>
        </w:rPr>
        <w:t>b</w:t>
      </w:r>
      <w:r w:rsidR="005D4C21">
        <w:rPr>
          <w:b/>
          <w:bCs/>
        </w:rPr>
        <w:t>)</w:t>
      </w:r>
      <w:r w:rsidRPr="00577A9C">
        <w:rPr>
          <w:b/>
          <w:bCs/>
        </w:rPr>
        <w:t xml:space="preserve">   Wirkungsspektrum der Photosynthese</w:t>
      </w:r>
      <w:r w:rsidR="00CD7F3A">
        <w:rPr>
          <w:b/>
          <w:bCs/>
        </w:rPr>
        <w:t xml:space="preserve"> = Abhängigkeit </w:t>
      </w:r>
      <w:r w:rsidR="00DD5976">
        <w:rPr>
          <w:b/>
          <w:bCs/>
        </w:rPr>
        <w:t xml:space="preserve">der Photosynthese-Rate </w:t>
      </w:r>
      <w:r w:rsidR="00CD7F3A">
        <w:rPr>
          <w:b/>
          <w:bCs/>
        </w:rPr>
        <w:t xml:space="preserve">von </w:t>
      </w:r>
      <w:r w:rsidR="00DD5976">
        <w:rPr>
          <w:b/>
          <w:bCs/>
        </w:rPr>
        <w:t xml:space="preserve">   </w:t>
      </w:r>
    </w:p>
    <w:p w14:paraId="42BDA548" w14:textId="701D4814" w:rsidR="00427558" w:rsidRPr="00577A9C" w:rsidRDefault="00DD5976" w:rsidP="00DD5976">
      <w:pPr>
        <w:jc w:val="both"/>
        <w:rPr>
          <w:b/>
          <w:bCs/>
        </w:rPr>
      </w:pPr>
      <w:r>
        <w:rPr>
          <w:b/>
          <w:bCs/>
        </w:rPr>
        <w:t xml:space="preserve">       </w:t>
      </w:r>
      <w:r w:rsidR="00CD7F3A">
        <w:rPr>
          <w:b/>
          <w:bCs/>
        </w:rPr>
        <w:t>der Lichtqualität</w:t>
      </w:r>
    </w:p>
    <w:p w14:paraId="7B7EC600" w14:textId="1303B9C5" w:rsidR="00427558" w:rsidRDefault="00577A9C" w:rsidP="00DB07AB">
      <w:pPr>
        <w:spacing w:before="120"/>
        <w:jc w:val="both"/>
      </w:pPr>
      <w:r>
        <w:t>Experimente haben ergeben, dass nicht jede Lichtsorte die gleiche Wirkung auf die Photosyn</w:t>
      </w:r>
      <w:r w:rsidR="00DB07AB">
        <w:softHyphen/>
      </w:r>
      <w:r>
        <w:t>these</w:t>
      </w:r>
      <w:r w:rsidR="00781FF8">
        <w:t>-R</w:t>
      </w:r>
      <w:r>
        <w:t xml:space="preserve">ate hat. </w:t>
      </w:r>
      <w:r w:rsidR="00DB07AB">
        <w:t>Die Wirkung des Lichts auf die Photosynthese</w:t>
      </w:r>
      <w:r w:rsidR="00781FF8">
        <w:t>-R</w:t>
      </w:r>
      <w:r w:rsidR="00DB07AB">
        <w:t>ate hängt also von der Licht</w:t>
      </w:r>
      <w:r w:rsidR="00746172">
        <w:softHyphen/>
      </w:r>
      <w:r w:rsidR="00DB07AB">
        <w:t xml:space="preserve">qualität ab. Die Darstellung dieser Abhängigkeit nennt man </w:t>
      </w:r>
      <w:r w:rsidR="00DB07AB" w:rsidRPr="00DB07AB">
        <w:rPr>
          <w:u w:val="single"/>
        </w:rPr>
        <w:t>Wirkungsspektrum der Photo</w:t>
      </w:r>
      <w:r w:rsidR="00746172">
        <w:rPr>
          <w:u w:val="single"/>
        </w:rPr>
        <w:softHyphen/>
      </w:r>
      <w:r w:rsidR="00DB07AB" w:rsidRPr="00DB07AB">
        <w:rPr>
          <w:u w:val="single"/>
        </w:rPr>
        <w:t>synthese</w:t>
      </w:r>
      <w:r w:rsidR="00DB07AB">
        <w:t xml:space="preserve">. </w:t>
      </w:r>
      <w:r>
        <w:t>De</w:t>
      </w:r>
      <w:r w:rsidR="00DB07AB">
        <w:t>r</w:t>
      </w:r>
      <w:r>
        <w:t xml:space="preserve"> klassische Versuch dazu </w:t>
      </w:r>
      <w:r w:rsidR="00DB07AB">
        <w:t>wurde von</w:t>
      </w:r>
      <w:r>
        <w:t xml:space="preserve"> Theodor Wilhelm Engelmann 1882 durchge</w:t>
      </w:r>
      <w:r w:rsidR="00746172">
        <w:softHyphen/>
      </w:r>
      <w:r>
        <w:t>führt:</w:t>
      </w:r>
    </w:p>
    <w:p w14:paraId="736478FF" w14:textId="25618D5A" w:rsidR="00974BA6" w:rsidRDefault="00974BA6" w:rsidP="00C31729">
      <w:bookmarkStart w:id="19" w:name="_Hlk166062132"/>
      <w:r>
        <w:rPr>
          <w:noProof/>
        </w:rPr>
        <w:drawing>
          <wp:anchor distT="0" distB="0" distL="114300" distR="114300" simplePos="0" relativeHeight="251673600" behindDoc="0" locked="0" layoutInCell="1" allowOverlap="1" wp14:anchorId="2A787982" wp14:editId="3094AF19">
            <wp:simplePos x="0" y="0"/>
            <wp:positionH relativeFrom="column">
              <wp:posOffset>1383030</wp:posOffset>
            </wp:positionH>
            <wp:positionV relativeFrom="paragraph">
              <wp:posOffset>170180</wp:posOffset>
            </wp:positionV>
            <wp:extent cx="4319905" cy="2159635"/>
            <wp:effectExtent l="0" t="0" r="4445" b="0"/>
            <wp:wrapSquare wrapText="bothSides"/>
            <wp:docPr id="11327651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65147" name="Grafik 113276514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19905" cy="2159635"/>
                    </a:xfrm>
                    <a:prstGeom prst="rect">
                      <a:avLst/>
                    </a:prstGeom>
                  </pic:spPr>
                </pic:pic>
              </a:graphicData>
            </a:graphic>
            <wp14:sizeRelH relativeFrom="margin">
              <wp14:pctWidth>0</wp14:pctWidth>
            </wp14:sizeRelH>
            <wp14:sizeRelV relativeFrom="margin">
              <wp14:pctHeight>0</wp14:pctHeight>
            </wp14:sizeRelV>
          </wp:anchor>
        </w:drawing>
      </w:r>
    </w:p>
    <w:bookmarkEnd w:id="19"/>
    <w:p w14:paraId="5DF37CB3" w14:textId="77777777" w:rsidR="00974BA6" w:rsidRDefault="00974BA6" w:rsidP="00C31729">
      <w:pPr>
        <w:rPr>
          <w:i/>
          <w:iCs/>
          <w:u w:val="single"/>
        </w:rPr>
      </w:pPr>
    </w:p>
    <w:p w14:paraId="6B9217DF" w14:textId="77777777" w:rsidR="00974BA6" w:rsidRDefault="00974BA6" w:rsidP="00C31729">
      <w:pPr>
        <w:rPr>
          <w:i/>
          <w:iCs/>
          <w:u w:val="single"/>
        </w:rPr>
      </w:pPr>
    </w:p>
    <w:p w14:paraId="57272D73" w14:textId="77777777" w:rsidR="00974BA6" w:rsidRDefault="00974BA6" w:rsidP="00C31729">
      <w:pPr>
        <w:rPr>
          <w:i/>
          <w:iCs/>
          <w:u w:val="single"/>
        </w:rPr>
      </w:pPr>
    </w:p>
    <w:p w14:paraId="5B2DFDEB" w14:textId="77777777" w:rsidR="00974BA6" w:rsidRDefault="00974BA6" w:rsidP="00C31729">
      <w:pPr>
        <w:rPr>
          <w:i/>
          <w:iCs/>
          <w:u w:val="single"/>
        </w:rPr>
      </w:pPr>
    </w:p>
    <w:p w14:paraId="4EDAD902" w14:textId="77777777" w:rsidR="00C31729" w:rsidRDefault="00C31729" w:rsidP="00C31729">
      <w:pPr>
        <w:rPr>
          <w:i/>
          <w:iCs/>
          <w:u w:val="single"/>
        </w:rPr>
      </w:pPr>
    </w:p>
    <w:p w14:paraId="724DADD5" w14:textId="77777777" w:rsidR="00C31729" w:rsidRDefault="00C31729" w:rsidP="00C31729">
      <w:pPr>
        <w:rPr>
          <w:i/>
          <w:iCs/>
          <w:u w:val="single"/>
        </w:rPr>
      </w:pPr>
    </w:p>
    <w:p w14:paraId="31080E50" w14:textId="77777777" w:rsidR="00C31729" w:rsidRDefault="00C31729" w:rsidP="00C31729">
      <w:pPr>
        <w:rPr>
          <w:i/>
          <w:iCs/>
          <w:u w:val="single"/>
        </w:rPr>
      </w:pPr>
    </w:p>
    <w:p w14:paraId="7053E8FB" w14:textId="77777777" w:rsidR="00974BA6" w:rsidRDefault="00974BA6" w:rsidP="00C31729">
      <w:pPr>
        <w:rPr>
          <w:i/>
          <w:iCs/>
          <w:u w:val="single"/>
        </w:rPr>
      </w:pPr>
    </w:p>
    <w:p w14:paraId="375E2DAF" w14:textId="77777777" w:rsidR="00974BA6" w:rsidRPr="00C31729" w:rsidRDefault="00974BA6" w:rsidP="00C31729">
      <w:pPr>
        <w:rPr>
          <w:i/>
          <w:iCs/>
          <w:sz w:val="36"/>
          <w:szCs w:val="36"/>
          <w:u w:val="single"/>
        </w:rPr>
      </w:pPr>
    </w:p>
    <w:p w14:paraId="5431BF62" w14:textId="7D16BBBE" w:rsidR="00974BA6" w:rsidRPr="00CD7F3A" w:rsidRDefault="00974BA6" w:rsidP="00577A9C">
      <w:pPr>
        <w:spacing w:before="120"/>
        <w:rPr>
          <w:rFonts w:ascii="Arial Narrow" w:hAnsi="Arial Narrow"/>
          <w:iCs/>
        </w:rPr>
      </w:pPr>
      <w:r w:rsidRPr="00CD7F3A">
        <w:rPr>
          <w:rFonts w:ascii="Arial Narrow" w:hAnsi="Arial Narrow"/>
          <w:b/>
          <w:bCs/>
          <w:iCs/>
          <w:highlight w:val="yellow"/>
        </w:rPr>
        <w:t>Graphik</w:t>
      </w:r>
      <w:r w:rsidRPr="00CD7F3A">
        <w:rPr>
          <w:rFonts w:ascii="Arial Narrow" w:hAnsi="Arial Narrow"/>
          <w:iCs/>
        </w:rPr>
        <w:t xml:space="preserve"> </w:t>
      </w:r>
      <w:r w:rsidRPr="00CD7F3A">
        <w:rPr>
          <w:rFonts w:ascii="Arial Narrow" w:hAnsi="Arial Narrow"/>
          <w:i/>
        </w:rPr>
        <w:t>Engelmann-Versuch</w:t>
      </w:r>
      <w:r w:rsidRPr="00CD7F3A">
        <w:rPr>
          <w:rFonts w:ascii="Arial Narrow" w:hAnsi="Arial Narrow"/>
          <w:iCs/>
        </w:rPr>
        <w:t xml:space="preserve"> </w:t>
      </w:r>
      <w:hyperlink r:id="rId48" w:history="1">
        <w:r w:rsidR="00CD7F3A" w:rsidRPr="00CD7F3A">
          <w:rPr>
            <w:rStyle w:val="Hyperlink"/>
            <w:rFonts w:ascii="Arial Narrow" w:hAnsi="Arial Narrow"/>
            <w:color w:val="0070C0"/>
          </w:rPr>
          <w:t>[jpg]</w:t>
        </w:r>
      </w:hyperlink>
    </w:p>
    <w:p w14:paraId="1EB0ACB5" w14:textId="77777777" w:rsidR="007E69FF" w:rsidRDefault="007E69FF" w:rsidP="007E69FF">
      <w:pPr>
        <w:spacing w:before="120"/>
        <w:jc w:val="both"/>
      </w:pPr>
    </w:p>
    <w:p w14:paraId="69CAED82" w14:textId="292A9E11" w:rsidR="007E69FF" w:rsidRDefault="007E69FF" w:rsidP="007E69FF">
      <w:pPr>
        <w:spacing w:before="120"/>
        <w:jc w:val="both"/>
      </w:pPr>
      <w:r>
        <w:t xml:space="preserve">Engelmann verwendete photosynthetisch aktive Fadenalgen der Gattung </w:t>
      </w:r>
      <w:r w:rsidRPr="00DB07AB">
        <w:rPr>
          <w:i/>
          <w:iCs/>
        </w:rPr>
        <w:t>Spirogyra</w:t>
      </w:r>
      <w:r>
        <w:t xml:space="preserve"> und gab heterotrophe Bakterien dazu, von denen bekannt war, dass sie sauerstoffreiches Wasser in aus</w:t>
      </w:r>
      <w:r w:rsidR="00DD5976">
        <w:softHyphen/>
      </w:r>
      <w:r>
        <w:t xml:space="preserve">geprägter Weise bevorzugen. In einem ersten Durchgang belichtete er die Alge auf der vollen Länge mit weißem Licht (B1). Die Bakterien verteilten sich dabei gleichmäßig über die gesamte Länge. In einem zweiten Versuch schickte er das weiße Licht durch ein Prisma und leitete das dadurch erzeugte Lichtspektrum auf die Alge. Nach kurzer Zeit häuften sich die Bakterien um die Bereiche von 450 nm (blau) und 670 nm (rot) besonders stark an, während sie im grünen und gelben Bereich </w:t>
      </w:r>
      <w:r w:rsidR="00DD5976">
        <w:t xml:space="preserve">dazwischen </w:t>
      </w:r>
      <w:r>
        <w:t>nur spärlich zu finden waren (B2). Die Dichte der Bakterien ist ein Maß für die Sauerstoff</w:t>
      </w:r>
      <w:r>
        <w:softHyphen/>
        <w:t>produktion, die wiederum ein Maß für die Photosynthese-Aktivität ist.</w:t>
      </w:r>
    </w:p>
    <w:p w14:paraId="29068718" w14:textId="77777777" w:rsidR="007E69FF" w:rsidRPr="00746172" w:rsidRDefault="007E69FF" w:rsidP="007E69FF">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2 </w:t>
      </w:r>
      <w:r w:rsidRPr="00746172">
        <w:rPr>
          <w:rFonts w:ascii="Arial Narrow" w:hAnsi="Arial Narrow"/>
          <w:i/>
          <w:iCs/>
        </w:rPr>
        <w:t>auf dem Arbeitsblatt 2 „Außenfaktoren“</w:t>
      </w:r>
      <w:r>
        <w:rPr>
          <w:rFonts w:ascii="Arial Narrow" w:hAnsi="Arial Narrow"/>
          <w:i/>
          <w:iCs/>
        </w:rPr>
        <w:t xml:space="preserve"> </w:t>
      </w:r>
      <w:hyperlink r:id="rId49" w:history="1">
        <w:r w:rsidRPr="00746172">
          <w:rPr>
            <w:rStyle w:val="Hyperlink"/>
            <w:rFonts w:ascii="Arial Narrow" w:hAnsi="Arial Narrow"/>
            <w:color w:val="0070C0"/>
          </w:rPr>
          <w:t>[docx]</w:t>
        </w:r>
      </w:hyperlink>
      <w:r w:rsidRPr="00746172">
        <w:rPr>
          <w:rFonts w:ascii="Arial Narrow" w:hAnsi="Arial Narrow"/>
          <w:color w:val="0070C0"/>
        </w:rPr>
        <w:t xml:space="preserve"> </w:t>
      </w:r>
      <w:hyperlink r:id="rId50" w:history="1">
        <w:r w:rsidRPr="00746172">
          <w:rPr>
            <w:rStyle w:val="Hyperlink"/>
            <w:rFonts w:ascii="Arial Narrow" w:hAnsi="Arial Narrow"/>
            <w:color w:val="0070C0"/>
          </w:rPr>
          <w:t>[pdf]</w:t>
        </w:r>
      </w:hyperlink>
    </w:p>
    <w:p w14:paraId="61A8CFA9" w14:textId="77777777" w:rsidR="00974BA6" w:rsidRPr="00974BA6" w:rsidRDefault="00974BA6" w:rsidP="00577A9C">
      <w:pPr>
        <w:spacing w:before="120"/>
        <w:rPr>
          <w:i/>
          <w:iCs/>
        </w:rPr>
      </w:pPr>
    </w:p>
    <w:p w14:paraId="148E8DEC" w14:textId="2282BCB3" w:rsidR="00427558" w:rsidRDefault="00D70291">
      <w:pPr>
        <w:rPr>
          <w:rFonts w:ascii="Arial Narrow" w:hAnsi="Arial Narrow"/>
        </w:rPr>
      </w:pPr>
      <w:r w:rsidRPr="00D70291">
        <w:rPr>
          <w:rFonts w:ascii="Arial Narrow" w:hAnsi="Arial Narrow"/>
          <w:b/>
          <w:bCs/>
          <w:highlight w:val="yellow"/>
        </w:rPr>
        <w:lastRenderedPageBreak/>
        <w:t>Erklärvideo</w:t>
      </w:r>
      <w:r w:rsidRPr="00D70291">
        <w:rPr>
          <w:rFonts w:ascii="Arial Narrow" w:hAnsi="Arial Narrow"/>
        </w:rPr>
        <w:t xml:space="preserve"> </w:t>
      </w:r>
      <w:r w:rsidRPr="00D70291">
        <w:rPr>
          <w:rFonts w:ascii="Arial Narrow" w:hAnsi="Arial Narrow"/>
          <w:i/>
          <w:iCs/>
        </w:rPr>
        <w:t>Engelmann-Versuch</w:t>
      </w:r>
      <w:r w:rsidRPr="00D70291">
        <w:rPr>
          <w:rFonts w:ascii="Arial Narrow" w:hAnsi="Arial Narrow"/>
        </w:rPr>
        <w:t xml:space="preserve"> (2:27)</w:t>
      </w:r>
    </w:p>
    <w:p w14:paraId="44C384F7" w14:textId="35407DB8" w:rsidR="00D70291" w:rsidRPr="00D70291" w:rsidRDefault="00D70291">
      <w:pPr>
        <w:rPr>
          <w:rFonts w:ascii="Arial Narrow" w:hAnsi="Arial Narrow"/>
          <w:color w:val="0070C0"/>
        </w:rPr>
      </w:pPr>
      <w:hyperlink r:id="rId51" w:history="1">
        <w:r w:rsidRPr="00D70291">
          <w:rPr>
            <w:rStyle w:val="Hyperlink"/>
            <w:rFonts w:ascii="Arial Narrow" w:hAnsi="Arial Narrow"/>
            <w:color w:val="0070C0"/>
          </w:rPr>
          <w:t>https://www.youtube.com/watch?v=GGbB1z53BZ4</w:t>
        </w:r>
      </w:hyperlink>
    </w:p>
    <w:p w14:paraId="3869C9AE" w14:textId="7A08B2AB" w:rsidR="00D70291" w:rsidRPr="00D70291" w:rsidRDefault="00CC3AEC" w:rsidP="00C31729">
      <w:pPr>
        <w:jc w:val="both"/>
        <w:rPr>
          <w:rFonts w:ascii="Arial Narrow" w:hAnsi="Arial Narrow"/>
        </w:rPr>
      </w:pPr>
      <w:r>
        <w:rPr>
          <w:rFonts w:ascii="Arial Narrow" w:hAnsi="Arial Narrow"/>
        </w:rPr>
        <w:t xml:space="preserve">Video von Biobyluke: </w:t>
      </w:r>
      <w:r w:rsidR="00D70291" w:rsidRPr="00D70291">
        <w:rPr>
          <w:rFonts w:ascii="Arial Narrow" w:hAnsi="Arial Narrow"/>
        </w:rPr>
        <w:t xml:space="preserve">hervorragend für den Unterricht, aber auch zum Selbststudium geeignet, v. a. weil der Sprechtext sehr klar und anschaulich ist; die Visualisierung setzt zwar erst </w:t>
      </w:r>
      <w:r w:rsidR="00C31729">
        <w:rPr>
          <w:rFonts w:ascii="Arial Narrow" w:hAnsi="Arial Narrow"/>
        </w:rPr>
        <w:t xml:space="preserve">ziemlich </w:t>
      </w:r>
      <w:r w:rsidR="00D70291" w:rsidRPr="00D70291">
        <w:rPr>
          <w:rFonts w:ascii="Arial Narrow" w:hAnsi="Arial Narrow"/>
        </w:rPr>
        <w:t xml:space="preserve">spät ein, ist aber </w:t>
      </w:r>
      <w:r w:rsidR="00C31729">
        <w:rPr>
          <w:rFonts w:ascii="Arial Narrow" w:hAnsi="Arial Narrow"/>
        </w:rPr>
        <w:t xml:space="preserve">dann </w:t>
      </w:r>
      <w:r w:rsidR="00D70291" w:rsidRPr="00D70291">
        <w:rPr>
          <w:rFonts w:ascii="Arial Narrow" w:hAnsi="Arial Narrow"/>
        </w:rPr>
        <w:t>auch sehr anschaulich.</w:t>
      </w:r>
    </w:p>
    <w:p w14:paraId="400670CD" w14:textId="77777777" w:rsidR="00577A9C" w:rsidRDefault="00577A9C"/>
    <w:p w14:paraId="29DF4037" w14:textId="27806557" w:rsidR="00577A9C" w:rsidRPr="00C31729" w:rsidRDefault="00CC3AEC" w:rsidP="00C31729">
      <w:pPr>
        <w:jc w:val="both"/>
        <w:rPr>
          <w:rFonts w:ascii="Arial Narrow" w:hAnsi="Arial Narrow"/>
          <w:iCs/>
        </w:rPr>
      </w:pPr>
      <w:r w:rsidRPr="00C31729">
        <w:rPr>
          <w:rFonts w:ascii="Arial Narrow" w:hAnsi="Arial Narrow"/>
          <w:b/>
          <w:bCs/>
          <w:iCs/>
        </w:rPr>
        <w:t>Schulexperimente</w:t>
      </w:r>
      <w:r w:rsidRPr="00C31729">
        <w:rPr>
          <w:rFonts w:ascii="Arial Narrow" w:hAnsi="Arial Narrow"/>
          <w:iCs/>
        </w:rPr>
        <w:t>, die den Engelmann-Versuch nachstellen, funktionieren in der Regel nicht überzeu</w:t>
      </w:r>
      <w:r w:rsidR="00C31729">
        <w:rPr>
          <w:rFonts w:ascii="Arial Narrow" w:hAnsi="Arial Narrow"/>
          <w:iCs/>
        </w:rPr>
        <w:softHyphen/>
      </w:r>
      <w:r w:rsidRPr="00C31729">
        <w:rPr>
          <w:rFonts w:ascii="Arial Narrow" w:hAnsi="Arial Narrow"/>
          <w:iCs/>
        </w:rPr>
        <w:t>gend. Also besser darauf verzichten.</w:t>
      </w:r>
    </w:p>
    <w:p w14:paraId="790A2EDE" w14:textId="77777777" w:rsidR="00CC3AEC" w:rsidRDefault="00CC3AEC"/>
    <w:p w14:paraId="35EBE742" w14:textId="2A0F12FF" w:rsidR="00CC3AEC" w:rsidRDefault="00034C65" w:rsidP="00C31729">
      <w:pPr>
        <w:jc w:val="both"/>
      </w:pPr>
      <w:r>
        <w:t>Mit modernen Methoden kann das Wirkungsspektrum mit hoher Genauigkeit gemessen wer</w:t>
      </w:r>
      <w:r w:rsidR="00C31729">
        <w:softHyphen/>
      </w:r>
      <w:r>
        <w:t>den</w:t>
      </w:r>
      <w:r w:rsidR="00C31729">
        <w:t>. Dabei ergibt sich das folgende Diagramm:</w:t>
      </w:r>
    </w:p>
    <w:p w14:paraId="2799F5A1" w14:textId="3BD09C28" w:rsidR="00CC3AEC" w:rsidRDefault="00034C65">
      <w:r>
        <w:rPr>
          <w:noProof/>
        </w:rPr>
        <w:drawing>
          <wp:anchor distT="0" distB="0" distL="114300" distR="114300" simplePos="0" relativeHeight="251675648" behindDoc="0" locked="0" layoutInCell="1" allowOverlap="1" wp14:anchorId="4D0387E4" wp14:editId="5DDAFAE5">
            <wp:simplePos x="0" y="0"/>
            <wp:positionH relativeFrom="column">
              <wp:posOffset>1614170</wp:posOffset>
            </wp:positionH>
            <wp:positionV relativeFrom="paragraph">
              <wp:posOffset>48260</wp:posOffset>
            </wp:positionV>
            <wp:extent cx="4224655" cy="1767205"/>
            <wp:effectExtent l="0" t="0" r="4445" b="4445"/>
            <wp:wrapSquare wrapText="bothSides"/>
            <wp:docPr id="103209307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3072" name="Grafik 103209307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4655" cy="1767205"/>
                    </a:xfrm>
                    <a:prstGeom prst="rect">
                      <a:avLst/>
                    </a:prstGeom>
                  </pic:spPr>
                </pic:pic>
              </a:graphicData>
            </a:graphic>
            <wp14:sizeRelH relativeFrom="margin">
              <wp14:pctWidth>0</wp14:pctWidth>
            </wp14:sizeRelH>
            <wp14:sizeRelV relativeFrom="margin">
              <wp14:pctHeight>0</wp14:pctHeight>
            </wp14:sizeRelV>
          </wp:anchor>
        </w:drawing>
      </w:r>
    </w:p>
    <w:p w14:paraId="00D3FDCA" w14:textId="77777777" w:rsidR="00CC3AEC" w:rsidRDefault="00CC3AEC"/>
    <w:p w14:paraId="42C3C9E7" w14:textId="77777777" w:rsidR="00CC3AEC" w:rsidRDefault="00CC3AEC"/>
    <w:p w14:paraId="78D293C5" w14:textId="77777777" w:rsidR="00034C65" w:rsidRDefault="00034C65"/>
    <w:p w14:paraId="4B2E4831" w14:textId="77777777" w:rsidR="00034C65" w:rsidRDefault="00034C65"/>
    <w:p w14:paraId="5ADB1EC6" w14:textId="77777777" w:rsidR="00034C65" w:rsidRDefault="00034C65"/>
    <w:p w14:paraId="4AD824B5" w14:textId="77777777" w:rsidR="00034C65" w:rsidRDefault="00034C65"/>
    <w:p w14:paraId="19043C1C" w14:textId="77777777" w:rsidR="00034C65" w:rsidRDefault="00034C65"/>
    <w:p w14:paraId="7DA07F8C" w14:textId="53330F71" w:rsidR="00034C65" w:rsidRPr="009F4935" w:rsidRDefault="00034C65">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Wirkungs-Spektrum</w:t>
      </w:r>
      <w:r w:rsidRPr="009F4935">
        <w:rPr>
          <w:rFonts w:ascii="Arial Narrow" w:hAnsi="Arial Narrow"/>
          <w:iCs/>
        </w:rPr>
        <w:t xml:space="preserve"> </w:t>
      </w:r>
      <w:hyperlink r:id="rId53" w:history="1">
        <w:r w:rsidR="009F4935" w:rsidRPr="009F4935">
          <w:rPr>
            <w:rStyle w:val="Hyperlink"/>
            <w:rFonts w:ascii="Arial Narrow" w:hAnsi="Arial Narrow"/>
            <w:color w:val="0070C0"/>
          </w:rPr>
          <w:t>[jpg]</w:t>
        </w:r>
      </w:hyperlink>
    </w:p>
    <w:p w14:paraId="62C6851D" w14:textId="77777777" w:rsidR="00034C65" w:rsidRDefault="00034C65"/>
    <w:p w14:paraId="3E75D1D1" w14:textId="7CC0470E" w:rsidR="00673226" w:rsidRPr="00673226" w:rsidRDefault="00673226" w:rsidP="004531C3">
      <w:pPr>
        <w:jc w:val="both"/>
      </w:pPr>
      <w:bookmarkStart w:id="20" w:name="_Hlk166522551"/>
      <w:r>
        <w:t>Komplexer Kurvenverlauf mit Maxima bei ca. 450 nm (blau) und ca. 680 nm (rot). Im mittleren Bereich um ca. 550 nm (grün) sehr niedrige Photosynthese-Rate.</w:t>
      </w:r>
    </w:p>
    <w:bookmarkEnd w:id="20"/>
    <w:p w14:paraId="7BE79A12" w14:textId="77777777" w:rsidR="00673226" w:rsidRDefault="00673226">
      <w:pPr>
        <w:rPr>
          <w:i/>
        </w:rPr>
      </w:pPr>
    </w:p>
    <w:p w14:paraId="0FDEC4E9" w14:textId="6A6C27FD" w:rsidR="00173642" w:rsidRPr="00746172" w:rsidRDefault="00173642">
      <w:pPr>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3</w:t>
      </w:r>
      <w:r w:rsidRPr="00746172">
        <w:rPr>
          <w:rFonts w:ascii="Arial Narrow" w:hAnsi="Arial Narrow"/>
          <w:i/>
        </w:rPr>
        <w:t xml:space="preserve"> auf dem Arbeitsblatt</w:t>
      </w:r>
      <w:r w:rsidR="009F4935" w:rsidRPr="00746172">
        <w:rPr>
          <w:rFonts w:ascii="Arial Narrow" w:hAnsi="Arial Narrow"/>
          <w:i/>
        </w:rPr>
        <w:t xml:space="preserve"> 2</w:t>
      </w:r>
      <w:r w:rsidRPr="00746172">
        <w:rPr>
          <w:rFonts w:ascii="Arial Narrow" w:hAnsi="Arial Narrow"/>
          <w:i/>
        </w:rPr>
        <w:t xml:space="preserve"> „</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5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55" w:history="1">
        <w:r w:rsidR="00746172" w:rsidRPr="00746172">
          <w:rPr>
            <w:rStyle w:val="Hyperlink"/>
            <w:rFonts w:ascii="Arial Narrow" w:hAnsi="Arial Narrow"/>
            <w:color w:val="0070C0"/>
          </w:rPr>
          <w:t>[pdf]</w:t>
        </w:r>
      </w:hyperlink>
    </w:p>
    <w:p w14:paraId="384D9FD4" w14:textId="77777777" w:rsidR="00173642" w:rsidRDefault="00173642">
      <w:pPr>
        <w:rPr>
          <w:i/>
        </w:rPr>
      </w:pPr>
    </w:p>
    <w:p w14:paraId="1AD938F2" w14:textId="7034E54D" w:rsidR="00E64484" w:rsidRPr="00E64484" w:rsidRDefault="00E64484" w:rsidP="004531C3">
      <w:pPr>
        <w:jc w:val="both"/>
        <w:rPr>
          <w:i/>
        </w:rPr>
      </w:pPr>
      <w:r>
        <w:rPr>
          <w:i/>
        </w:rPr>
        <w:t xml:space="preserve">An dieser Stelle </w:t>
      </w:r>
      <w:r w:rsidRPr="000E2BB4">
        <w:rPr>
          <w:i/>
          <w:u w:val="single"/>
        </w:rPr>
        <w:t>noch nicht</w:t>
      </w:r>
      <w:r>
        <w:rPr>
          <w:i/>
        </w:rPr>
        <w:t xml:space="preserve"> vergleichen mit den Absorptionsspektren der Blattfarbstoffe, die kommen erst im Abschnitt 1.3 dran!</w:t>
      </w:r>
    </w:p>
    <w:p w14:paraId="4E63E746" w14:textId="069B50F6" w:rsidR="00A862A3" w:rsidRPr="00130C54" w:rsidRDefault="00A862A3" w:rsidP="00A862A3">
      <w:pPr>
        <w:spacing w:before="280" w:after="120"/>
        <w:rPr>
          <w:b/>
          <w:bCs/>
          <w:sz w:val="28"/>
          <w:szCs w:val="28"/>
        </w:rPr>
      </w:pPr>
      <w:bookmarkStart w:id="21" w:name="SWPS11"/>
      <w:bookmarkEnd w:id="21"/>
      <w:r w:rsidRPr="00130C54">
        <w:rPr>
          <w:b/>
          <w:bCs/>
          <w:sz w:val="28"/>
          <w:szCs w:val="28"/>
        </w:rPr>
        <w:t>1.2.</w:t>
      </w:r>
      <w:r>
        <w:rPr>
          <w:b/>
          <w:bCs/>
          <w:sz w:val="28"/>
          <w:szCs w:val="28"/>
        </w:rPr>
        <w:t>2</w:t>
      </w:r>
      <w:r w:rsidRPr="00130C54">
        <w:rPr>
          <w:b/>
          <w:bCs/>
          <w:sz w:val="28"/>
          <w:szCs w:val="28"/>
        </w:rPr>
        <w:tab/>
      </w:r>
      <w:r>
        <w:rPr>
          <w:b/>
          <w:bCs/>
          <w:sz w:val="28"/>
          <w:szCs w:val="28"/>
        </w:rPr>
        <w:t>Beleuchtungsstärke</w:t>
      </w:r>
    </w:p>
    <w:p w14:paraId="63339EE7" w14:textId="08B9C8EC" w:rsidR="00A862A3" w:rsidRDefault="00781FF8" w:rsidP="00E119B3">
      <w:pPr>
        <w:jc w:val="both"/>
        <w:rPr>
          <w:i/>
          <w:iCs/>
        </w:rPr>
      </w:pPr>
      <w:r>
        <w:rPr>
          <w:i/>
          <w:iCs/>
        </w:rPr>
        <w:t xml:space="preserve">Die Kursteilnehmer </w:t>
      </w:r>
      <w:r w:rsidR="007E69FF">
        <w:rPr>
          <w:i/>
          <w:iCs/>
        </w:rPr>
        <w:t xml:space="preserve">stellen </w:t>
      </w:r>
      <w:r>
        <w:rPr>
          <w:i/>
          <w:iCs/>
        </w:rPr>
        <w:t>Hypothesen darüber auf, welche weiteren Außenfaktoren Ein</w:t>
      </w:r>
      <w:r w:rsidR="00E119B3">
        <w:rPr>
          <w:i/>
          <w:iCs/>
        </w:rPr>
        <w:softHyphen/>
      </w:r>
      <w:r>
        <w:rPr>
          <w:i/>
          <w:iCs/>
        </w:rPr>
        <w:t xml:space="preserve">fluss auf die Photosynthese-Rate haben könnten. </w:t>
      </w:r>
    </w:p>
    <w:p w14:paraId="494D652C" w14:textId="77777777" w:rsidR="00781FF8" w:rsidRDefault="00781FF8">
      <w:pPr>
        <w:rPr>
          <w:iCs/>
        </w:rPr>
      </w:pPr>
    </w:p>
    <w:p w14:paraId="31B21EF5" w14:textId="0591C984" w:rsidR="00781FF8" w:rsidRPr="00781FF8" w:rsidRDefault="00781FF8" w:rsidP="00E119B3">
      <w:pPr>
        <w:jc w:val="both"/>
        <w:rPr>
          <w:i/>
          <w:iCs/>
        </w:rPr>
      </w:pPr>
      <w:r>
        <w:rPr>
          <w:iCs/>
        </w:rPr>
        <w:t>Es wird niemand wundern, dass die Photosynthese-Rate von der Beleuchtungsstärke abhängt</w:t>
      </w:r>
      <w:r w:rsidR="00BC7797">
        <w:rPr>
          <w:iCs/>
        </w:rPr>
        <w:t xml:space="preserve"> </w:t>
      </w:r>
      <w:r w:rsidR="00BC7797">
        <w:rPr>
          <w:i/>
          <w:iCs/>
        </w:rPr>
        <w:t>(nicht „Lichtstärke“, denn dieser Begriff bezieht sich auf die Lichtquelle, nicht auf die Fläche, auf die das Licht fällt)</w:t>
      </w:r>
      <w:r>
        <w:rPr>
          <w:iCs/>
        </w:rPr>
        <w:t xml:space="preserve">. Diese wird mit dem Symbol </w:t>
      </w:r>
      <w:r>
        <w:rPr>
          <w:rFonts w:cs="Arial"/>
        </w:rPr>
        <w:t>E</w:t>
      </w:r>
      <w:r>
        <w:rPr>
          <w:rFonts w:cs="Arial"/>
          <w:vertAlign w:val="subscript"/>
        </w:rPr>
        <w:t>v</w:t>
      </w:r>
      <w:r>
        <w:rPr>
          <w:rFonts w:cs="Arial"/>
        </w:rPr>
        <w:t xml:space="preserve"> </w:t>
      </w:r>
      <w:r w:rsidR="000E2BB4">
        <w:rPr>
          <w:rFonts w:cs="Arial"/>
        </w:rPr>
        <w:t xml:space="preserve">(der Index ist ein kleines v) </w:t>
      </w:r>
      <w:r>
        <w:rPr>
          <w:rFonts w:cs="Arial"/>
        </w:rPr>
        <w:t xml:space="preserve">bezeichnet und in der Einheit Lux (lx) gemessen. </w:t>
      </w:r>
      <w:r>
        <w:rPr>
          <w:rFonts w:cs="Arial"/>
          <w:i/>
        </w:rPr>
        <w:t>Beides muss keinen Lerninhalt in Biologie darstellen, aber Bezeichnungen sollten immer korrekt sein.</w:t>
      </w:r>
    </w:p>
    <w:p w14:paraId="60748907" w14:textId="74A2D735" w:rsidR="00781FF8" w:rsidRPr="00781FF8" w:rsidRDefault="00781FF8">
      <w:pPr>
        <w:rPr>
          <w:iCs/>
        </w:rPr>
      </w:pPr>
      <w:r>
        <w:rPr>
          <w:noProof/>
        </w:rPr>
        <w:drawing>
          <wp:anchor distT="0" distB="0" distL="114300" distR="114300" simplePos="0" relativeHeight="251679744" behindDoc="0" locked="0" layoutInCell="1" allowOverlap="1" wp14:anchorId="6E0AC889" wp14:editId="1259760E">
            <wp:simplePos x="0" y="0"/>
            <wp:positionH relativeFrom="column">
              <wp:posOffset>2879725</wp:posOffset>
            </wp:positionH>
            <wp:positionV relativeFrom="paragraph">
              <wp:posOffset>0</wp:posOffset>
            </wp:positionV>
            <wp:extent cx="2879725" cy="1893570"/>
            <wp:effectExtent l="0" t="0" r="0" b="0"/>
            <wp:wrapSquare wrapText="bothSides"/>
            <wp:docPr id="3332429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2939" name="Grafik 33324293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79725" cy="1893570"/>
                    </a:xfrm>
                    <a:prstGeom prst="rect">
                      <a:avLst/>
                    </a:prstGeom>
                  </pic:spPr>
                </pic:pic>
              </a:graphicData>
            </a:graphic>
            <wp14:sizeRelH relativeFrom="margin">
              <wp14:pctWidth>0</wp14:pctWidth>
            </wp14:sizeRelH>
            <wp14:sizeRelV relativeFrom="margin">
              <wp14:pctHeight>0</wp14:pctHeight>
            </wp14:sizeRelV>
          </wp:anchor>
        </w:drawing>
      </w:r>
    </w:p>
    <w:p w14:paraId="059EFC86" w14:textId="77777777" w:rsidR="00577A9C" w:rsidRDefault="00577A9C"/>
    <w:p w14:paraId="6CA458C0" w14:textId="77777777" w:rsidR="00CB3A15" w:rsidRDefault="00CB3A15"/>
    <w:p w14:paraId="7413689D" w14:textId="77777777" w:rsidR="00CB3A15" w:rsidRDefault="00CB3A15"/>
    <w:p w14:paraId="1BA8E8B5" w14:textId="77777777" w:rsidR="00BC7797" w:rsidRDefault="00BC7797"/>
    <w:p w14:paraId="4046D895" w14:textId="77777777" w:rsidR="00BC7797" w:rsidRPr="007E69FF" w:rsidRDefault="00BC7797">
      <w:pPr>
        <w:rPr>
          <w:sz w:val="36"/>
          <w:szCs w:val="36"/>
        </w:rPr>
      </w:pPr>
    </w:p>
    <w:p w14:paraId="6F3F0D60" w14:textId="77777777" w:rsidR="00CB3A15" w:rsidRDefault="00CB3A15"/>
    <w:p w14:paraId="19B88081" w14:textId="77777777" w:rsidR="00CB3A15" w:rsidRDefault="00CB3A15"/>
    <w:p w14:paraId="48E85A6E" w14:textId="0F24BE94" w:rsidR="00781FF8" w:rsidRPr="009F4935" w:rsidRDefault="00781FF8">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Abhängigkeit</w:t>
      </w:r>
      <w:r w:rsidR="00BC7797" w:rsidRPr="009F4935">
        <w:rPr>
          <w:rFonts w:ascii="Arial Narrow" w:hAnsi="Arial Narrow"/>
          <w:i/>
        </w:rPr>
        <w:t xml:space="preserve"> von der Beleuchtungsstärke</w:t>
      </w:r>
      <w:r w:rsidRPr="009F4935">
        <w:rPr>
          <w:rFonts w:ascii="Arial Narrow" w:hAnsi="Arial Narrow"/>
          <w:iCs/>
        </w:rPr>
        <w:t xml:space="preserve"> </w:t>
      </w:r>
      <w:hyperlink r:id="rId57" w:history="1">
        <w:r w:rsidR="009F4935" w:rsidRPr="009F4935">
          <w:rPr>
            <w:rStyle w:val="Hyperlink"/>
            <w:rFonts w:ascii="Arial Narrow" w:hAnsi="Arial Narrow"/>
            <w:color w:val="0070C0"/>
          </w:rPr>
          <w:t>[jpg]</w:t>
        </w:r>
      </w:hyperlink>
    </w:p>
    <w:p w14:paraId="040B07E8" w14:textId="0BD1938E" w:rsidR="00781FF8" w:rsidRDefault="00781FF8"/>
    <w:p w14:paraId="0D6407BE" w14:textId="08E86EE8" w:rsidR="00BC7797" w:rsidRPr="00746172" w:rsidRDefault="00BC7797" w:rsidP="00BC7797">
      <w:pPr>
        <w:spacing w:before="120"/>
        <w:rPr>
          <w:rFonts w:ascii="Arial Narrow" w:hAnsi="Arial Narrow"/>
          <w:i/>
        </w:rPr>
      </w:pPr>
      <w:r w:rsidRPr="00746172">
        <w:rPr>
          <w:rFonts w:ascii="Arial Narrow" w:hAnsi="Arial Narrow"/>
          <w:i/>
        </w:rPr>
        <w:lastRenderedPageBreak/>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4</w:t>
      </w:r>
      <w:r w:rsidRPr="00746172">
        <w:rPr>
          <w:rFonts w:ascii="Arial Narrow" w:hAnsi="Arial Narrow"/>
          <w:i/>
        </w:rPr>
        <w:t xml:space="preserve"> auf dem Arbeitsblatt</w:t>
      </w:r>
      <w:r w:rsidR="009F4935" w:rsidRPr="00746172">
        <w:rPr>
          <w:rFonts w:ascii="Arial Narrow" w:hAnsi="Arial Narrow"/>
          <w:i/>
        </w:rPr>
        <w:t xml:space="preserve"> 2</w:t>
      </w:r>
      <w:r w:rsidRPr="00746172">
        <w:rPr>
          <w:rFonts w:ascii="Arial Narrow" w:hAnsi="Arial Narrow"/>
          <w:i/>
        </w:rPr>
        <w:t xml:space="preserve"> „</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5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59" w:history="1">
        <w:r w:rsidR="00746172" w:rsidRPr="00746172">
          <w:rPr>
            <w:rStyle w:val="Hyperlink"/>
            <w:rFonts w:ascii="Arial Narrow" w:hAnsi="Arial Narrow"/>
            <w:color w:val="0070C0"/>
          </w:rPr>
          <w:t>[pdf]</w:t>
        </w:r>
      </w:hyperlink>
    </w:p>
    <w:p w14:paraId="6116F215" w14:textId="1609B4A6" w:rsidR="00781FF8" w:rsidRDefault="00781FF8"/>
    <w:p w14:paraId="788211E3" w14:textId="62AC7A5D" w:rsidR="00781FF8" w:rsidRDefault="00BC7797" w:rsidP="00E119B3">
      <w:pPr>
        <w:jc w:val="both"/>
      </w:pPr>
      <w:r>
        <w:t xml:space="preserve">Bei geringeren Beleuchtungsstärken steigt der Graph linear an, in diesem Bereich hängt die Photosynthese-Rate direkt von der Beleuchtungsstärke ab. Im weiteren Verlauf nähert sich der Graph einem </w:t>
      </w:r>
      <w:r w:rsidR="00DE3D07">
        <w:t>Sättigungswert (Sättigungskurve)</w:t>
      </w:r>
      <w:r>
        <w:t xml:space="preserve">. </w:t>
      </w:r>
      <w:r w:rsidRPr="000E2BB4">
        <w:rPr>
          <w:u w:val="single"/>
        </w:rPr>
        <w:t>Erklärung</w:t>
      </w:r>
      <w:r>
        <w:t>: Wenn die Kapazität der Photosyn</w:t>
      </w:r>
      <w:r w:rsidR="00E119B3">
        <w:softHyphen/>
      </w:r>
      <w:r>
        <w:t xml:space="preserve">these-Maschinerie voll ausgelastet ist, kann die Photosynthese-Rate auch durch eine weitere Zufuhr von Energie nicht mehr gesteigert werden. </w:t>
      </w:r>
    </w:p>
    <w:p w14:paraId="1A2EB824" w14:textId="77777777" w:rsidR="006D7BC1" w:rsidRDefault="006D7BC1" w:rsidP="00E119B3">
      <w:pPr>
        <w:jc w:val="both"/>
      </w:pPr>
    </w:p>
    <w:p w14:paraId="77E1C5B1" w14:textId="56EB753D" w:rsidR="006D7BC1" w:rsidRPr="006D7BC1" w:rsidRDefault="006D7BC1" w:rsidP="00E119B3">
      <w:pPr>
        <w:jc w:val="both"/>
        <w:rPr>
          <w:i/>
        </w:rPr>
      </w:pPr>
      <w:r>
        <w:rPr>
          <w:i/>
        </w:rPr>
        <w:t>Der Graph schneidet die x-Achse nicht im Ursprung, sondern einer Stück weiter rechts, beim sogenannten Kompen</w:t>
      </w:r>
      <w:r w:rsidR="00512349">
        <w:rPr>
          <w:i/>
        </w:rPr>
        <w:t>s</w:t>
      </w:r>
      <w:r>
        <w:rPr>
          <w:i/>
        </w:rPr>
        <w:t>ationspunkt, denn dargestellt ist nicht die</w:t>
      </w:r>
      <w:r w:rsidR="007E69FF">
        <w:rPr>
          <w:i/>
        </w:rPr>
        <w:t xml:space="preserve"> reelle</w:t>
      </w:r>
      <w:r>
        <w:rPr>
          <w:i/>
        </w:rPr>
        <w:t>, sondern die appa</w:t>
      </w:r>
      <w:r w:rsidR="00512349">
        <w:rPr>
          <w:i/>
        </w:rPr>
        <w:softHyphen/>
      </w:r>
      <w:r>
        <w:rPr>
          <w:i/>
        </w:rPr>
        <w:t>rente Photosyntheserate, bei der der Sauerstoffverbrauch durch die Zellatmung bereits abgezo</w:t>
      </w:r>
      <w:r w:rsidR="00512349">
        <w:rPr>
          <w:i/>
        </w:rPr>
        <w:softHyphen/>
      </w:r>
      <w:r>
        <w:rPr>
          <w:i/>
        </w:rPr>
        <w:t>gen ist. Diesen Aspekt würde ich hier noch nicht</w:t>
      </w:r>
      <w:r w:rsidR="000E2BB4">
        <w:rPr>
          <w:i/>
        </w:rPr>
        <w:t xml:space="preserve"> ansprechen</w:t>
      </w:r>
      <w:r>
        <w:rPr>
          <w:i/>
        </w:rPr>
        <w:t xml:space="preserve">, sondern erst </w:t>
      </w:r>
      <w:r w:rsidR="00512349">
        <w:rPr>
          <w:i/>
        </w:rPr>
        <w:t xml:space="preserve">etwas später im </w:t>
      </w:r>
      <w:r w:rsidR="00104F90">
        <w:rPr>
          <w:i/>
        </w:rPr>
        <w:t>Teila</w:t>
      </w:r>
      <w:r w:rsidR="00512349">
        <w:rPr>
          <w:i/>
        </w:rPr>
        <w:t>b</w:t>
      </w:r>
      <w:r w:rsidR="00104F90">
        <w:rPr>
          <w:i/>
        </w:rPr>
        <w:softHyphen/>
      </w:r>
      <w:r w:rsidR="00512349">
        <w:rPr>
          <w:i/>
        </w:rPr>
        <w:t>schnitt 1.4.1.</w:t>
      </w:r>
    </w:p>
    <w:p w14:paraId="7E2E8B38" w14:textId="77777777" w:rsidR="00DE3D07" w:rsidRDefault="00DE3D07"/>
    <w:p w14:paraId="4103798A" w14:textId="69C8318A" w:rsidR="00DE3D07" w:rsidRPr="00867E3B" w:rsidRDefault="00DE3D07">
      <w:pPr>
        <w:rPr>
          <w:rFonts w:ascii="Arial Narrow" w:hAnsi="Arial Narrow"/>
        </w:rPr>
      </w:pPr>
      <w:r w:rsidRPr="00867E3B">
        <w:rPr>
          <w:rFonts w:ascii="Arial Narrow" w:hAnsi="Arial Narrow"/>
          <w:b/>
          <w:bCs/>
          <w:highlight w:val="yellow"/>
        </w:rPr>
        <w:t>Versuche</w:t>
      </w:r>
      <w:r w:rsidRPr="00867E3B">
        <w:rPr>
          <w:rFonts w:ascii="Arial Narrow" w:hAnsi="Arial Narrow"/>
        </w:rPr>
        <w:t>:</w:t>
      </w:r>
    </w:p>
    <w:p w14:paraId="0D54169A" w14:textId="5147E8EC" w:rsidR="00867E3B" w:rsidRPr="00867E3B" w:rsidRDefault="00867E3B" w:rsidP="00E119B3">
      <w:pPr>
        <w:jc w:val="both"/>
        <w:rPr>
          <w:rFonts w:ascii="Arial Narrow" w:hAnsi="Arial Narrow"/>
        </w:rPr>
      </w:pPr>
      <w:r w:rsidRPr="00867E3B">
        <w:rPr>
          <w:rFonts w:ascii="Arial Narrow" w:hAnsi="Arial Narrow"/>
        </w:rPr>
        <w:t xml:space="preserve">Die klassischen Demonstrationsversuche werden mit der Kanadischen Wasserpest (Elodea canadensis) durchgeführt, wobei der Sauerstoff in Form von Bläschen aus dem umgedrehten, frisch abgeschnittenen Stängel </w:t>
      </w:r>
      <w:r w:rsidR="000E2BB4">
        <w:rPr>
          <w:rFonts w:ascii="Arial Narrow" w:hAnsi="Arial Narrow"/>
        </w:rPr>
        <w:t xml:space="preserve">austritt und dann </w:t>
      </w:r>
      <w:r w:rsidRPr="00867E3B">
        <w:rPr>
          <w:rFonts w:ascii="Arial Narrow" w:hAnsi="Arial Narrow"/>
        </w:rPr>
        <w:t>durch das Wasser nach oben steigt. In der Praxis zeigt sich, dass diese Pflanze nicht immer sehr zuverlässig tut, was man von ihr erwartet. Deshalb sollten immer möglichst viele Stängel</w:t>
      </w:r>
      <w:r w:rsidR="000E2BB4">
        <w:rPr>
          <w:rFonts w:ascii="Arial Narrow" w:hAnsi="Arial Narrow"/>
        </w:rPr>
        <w:softHyphen/>
      </w:r>
      <w:r w:rsidRPr="00867E3B">
        <w:rPr>
          <w:rFonts w:ascii="Arial Narrow" w:hAnsi="Arial Narrow"/>
        </w:rPr>
        <w:t xml:space="preserve">stücke gebündelt werden, die zuvor zwei Tage im Dunklen ausgehungert wurden. </w:t>
      </w:r>
      <w:r w:rsidR="00E119B3">
        <w:rPr>
          <w:rFonts w:ascii="Arial Narrow" w:hAnsi="Arial Narrow"/>
        </w:rPr>
        <w:t>Bei</w:t>
      </w:r>
      <w:r w:rsidRPr="00867E3B">
        <w:rPr>
          <w:rFonts w:ascii="Arial Narrow" w:hAnsi="Arial Narrow"/>
        </w:rPr>
        <w:t xml:space="preserve"> kurzen Beobach</w:t>
      </w:r>
      <w:r w:rsidR="000E2BB4">
        <w:rPr>
          <w:rFonts w:ascii="Arial Narrow" w:hAnsi="Arial Narrow"/>
        </w:rPr>
        <w:softHyphen/>
      </w:r>
      <w:r w:rsidRPr="00867E3B">
        <w:rPr>
          <w:rFonts w:ascii="Arial Narrow" w:hAnsi="Arial Narrow"/>
        </w:rPr>
        <w:t>tungs</w:t>
      </w:r>
      <w:r w:rsidR="000E2BB4">
        <w:rPr>
          <w:rFonts w:ascii="Arial Narrow" w:hAnsi="Arial Narrow"/>
        </w:rPr>
        <w:softHyphen/>
      </w:r>
      <w:r w:rsidRPr="00867E3B">
        <w:rPr>
          <w:rFonts w:ascii="Arial Narrow" w:hAnsi="Arial Narrow"/>
        </w:rPr>
        <w:t xml:space="preserve">zeiträumen empfiehlt sich die Bläschenzähl-Methode (Anzahl der aufsteigenden Bläschen pro 30 bzw. 60 Sekunden), </w:t>
      </w:r>
      <w:r w:rsidR="00E119B3">
        <w:rPr>
          <w:rFonts w:ascii="Arial Narrow" w:hAnsi="Arial Narrow"/>
        </w:rPr>
        <w:t>bei</w:t>
      </w:r>
      <w:r w:rsidRPr="00867E3B">
        <w:rPr>
          <w:rFonts w:ascii="Arial Narrow" w:hAnsi="Arial Narrow"/>
        </w:rPr>
        <w:t xml:space="preserve"> längerdauernden Versuchen kann d</w:t>
      </w:r>
      <w:r w:rsidR="000B14F6">
        <w:rPr>
          <w:rFonts w:ascii="Arial Narrow" w:hAnsi="Arial Narrow"/>
        </w:rPr>
        <w:t>as</w:t>
      </w:r>
      <w:r w:rsidRPr="00867E3B">
        <w:rPr>
          <w:rFonts w:ascii="Arial Narrow" w:hAnsi="Arial Narrow"/>
        </w:rPr>
        <w:t xml:space="preserve"> Sauerstoff</w:t>
      </w:r>
      <w:r w:rsidR="000B14F6">
        <w:rPr>
          <w:rFonts w:ascii="Arial Narrow" w:hAnsi="Arial Narrow"/>
        </w:rPr>
        <w:t>gas</w:t>
      </w:r>
      <w:r w:rsidRPr="00867E3B">
        <w:rPr>
          <w:rFonts w:ascii="Arial Narrow" w:hAnsi="Arial Narrow"/>
        </w:rPr>
        <w:t xml:space="preserve"> in einem Reagenzglas aufgefangen werden (Prinzip der pneumatischen Wanne), so dass damit die Glimmspanprobe durch</w:t>
      </w:r>
      <w:r w:rsidR="000E2BB4">
        <w:rPr>
          <w:rFonts w:ascii="Arial Narrow" w:hAnsi="Arial Narrow"/>
        </w:rPr>
        <w:softHyphen/>
      </w:r>
      <w:r w:rsidRPr="00867E3B">
        <w:rPr>
          <w:rFonts w:ascii="Arial Narrow" w:hAnsi="Arial Narrow"/>
        </w:rPr>
        <w:t>geführt werden kann.</w:t>
      </w:r>
    </w:p>
    <w:p w14:paraId="2142487D" w14:textId="69DFF3EE" w:rsidR="00867E3B" w:rsidRPr="00867E3B" w:rsidRDefault="00867E3B">
      <w:pPr>
        <w:rPr>
          <w:rFonts w:ascii="Arial Narrow" w:hAnsi="Arial Narrow"/>
        </w:rPr>
      </w:pPr>
      <w:r w:rsidRPr="00867E3B">
        <w:rPr>
          <w:rFonts w:ascii="Arial Narrow" w:hAnsi="Arial Narrow"/>
        </w:rPr>
        <w:t>Alternativ</w:t>
      </w:r>
      <w:r w:rsidR="000E2BB4">
        <w:rPr>
          <w:rFonts w:ascii="Arial Narrow" w:hAnsi="Arial Narrow"/>
        </w:rPr>
        <w:t xml:space="preserve"> oder zusätzlich</w:t>
      </w:r>
      <w:r w:rsidRPr="00867E3B">
        <w:rPr>
          <w:rFonts w:ascii="Arial Narrow" w:hAnsi="Arial Narrow"/>
        </w:rPr>
        <w:t xml:space="preserve"> kann auch ein </w:t>
      </w:r>
      <w:r w:rsidR="00E119B3">
        <w:rPr>
          <w:rFonts w:ascii="Arial Narrow" w:hAnsi="Arial Narrow"/>
        </w:rPr>
        <w:t>Realf</w:t>
      </w:r>
      <w:r w:rsidRPr="00867E3B">
        <w:rPr>
          <w:rFonts w:ascii="Arial Narrow" w:hAnsi="Arial Narrow"/>
        </w:rPr>
        <w:t>ilm zu diesem Thema gezeigt werden.</w:t>
      </w:r>
    </w:p>
    <w:p w14:paraId="52978358" w14:textId="4B1097E7" w:rsidR="00867E3B" w:rsidRDefault="00867E3B" w:rsidP="00867E3B">
      <w:pPr>
        <w:spacing w:before="120"/>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1530EC8E" w14:textId="2B9C4FC7" w:rsidR="00CB3A15" w:rsidRPr="00130C54" w:rsidRDefault="00CB3A15" w:rsidP="00CB3A15">
      <w:pPr>
        <w:spacing w:before="280" w:after="120"/>
        <w:rPr>
          <w:b/>
          <w:bCs/>
          <w:sz w:val="28"/>
          <w:szCs w:val="28"/>
        </w:rPr>
      </w:pPr>
      <w:bookmarkStart w:id="22" w:name="SWPS12"/>
      <w:bookmarkEnd w:id="22"/>
      <w:r w:rsidRPr="00130C54">
        <w:rPr>
          <w:b/>
          <w:bCs/>
          <w:sz w:val="28"/>
          <w:szCs w:val="28"/>
        </w:rPr>
        <w:t>1.2.</w:t>
      </w:r>
      <w:r>
        <w:rPr>
          <w:b/>
          <w:bCs/>
          <w:sz w:val="28"/>
          <w:szCs w:val="28"/>
        </w:rPr>
        <w:t>3</w:t>
      </w:r>
      <w:r w:rsidRPr="00130C54">
        <w:rPr>
          <w:b/>
          <w:bCs/>
          <w:sz w:val="28"/>
          <w:szCs w:val="28"/>
        </w:rPr>
        <w:tab/>
      </w:r>
      <w:r>
        <w:rPr>
          <w:b/>
          <w:bCs/>
          <w:sz w:val="28"/>
          <w:szCs w:val="28"/>
        </w:rPr>
        <w:t>Kohlenstoffdioxid-Konzentration</w:t>
      </w:r>
    </w:p>
    <w:p w14:paraId="2254403B" w14:textId="24C57DD3" w:rsidR="00CB3A15" w:rsidRDefault="00BC7797" w:rsidP="00E119B3">
      <w:pPr>
        <w:jc w:val="both"/>
      </w:pPr>
      <w:bookmarkStart w:id="23" w:name="_Hlk166521289"/>
      <w:r>
        <w:t xml:space="preserve">Während Wasser in der Regel im Überschuss zur Verfügung steht, stellt die Menge des zweiten Edukts </w:t>
      </w:r>
      <w:r w:rsidR="00E119B3">
        <w:t xml:space="preserve">der Photosynthese, </w:t>
      </w:r>
      <w:r>
        <w:t>Kohlenstoffdioxid</w:t>
      </w:r>
      <w:r w:rsidR="00E119B3">
        <w:t>,</w:t>
      </w:r>
      <w:r>
        <w:t xml:space="preserve"> einen Minimumfaktor dar, der deshalb die Photo</w:t>
      </w:r>
      <w:r w:rsidR="00E119B3">
        <w:softHyphen/>
      </w:r>
      <w:r w:rsidR="00E119B3">
        <w:softHyphen/>
      </w:r>
      <w:r>
        <w:t>synthese-Rate stark beeinflusst.</w:t>
      </w:r>
    </w:p>
    <w:bookmarkEnd w:id="23"/>
    <w:p w14:paraId="584723CB" w14:textId="59DBC05E" w:rsidR="00BC7797" w:rsidRDefault="00BC7797">
      <w:r>
        <w:rPr>
          <w:noProof/>
        </w:rPr>
        <w:drawing>
          <wp:anchor distT="0" distB="0" distL="114300" distR="114300" simplePos="0" relativeHeight="251680768" behindDoc="0" locked="0" layoutInCell="1" allowOverlap="1" wp14:anchorId="5E6FB887" wp14:editId="5CBCB175">
            <wp:simplePos x="0" y="0"/>
            <wp:positionH relativeFrom="column">
              <wp:posOffset>2206478</wp:posOffset>
            </wp:positionH>
            <wp:positionV relativeFrom="paragraph">
              <wp:posOffset>80010</wp:posOffset>
            </wp:positionV>
            <wp:extent cx="3599815" cy="2040890"/>
            <wp:effectExtent l="0" t="0" r="635" b="0"/>
            <wp:wrapSquare wrapText="bothSides"/>
            <wp:docPr id="21058461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46129" name="Grafik 210584612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99815" cy="2040890"/>
                    </a:xfrm>
                    <a:prstGeom prst="rect">
                      <a:avLst/>
                    </a:prstGeom>
                  </pic:spPr>
                </pic:pic>
              </a:graphicData>
            </a:graphic>
            <wp14:sizeRelH relativeFrom="margin">
              <wp14:pctWidth>0</wp14:pctWidth>
            </wp14:sizeRelH>
            <wp14:sizeRelV relativeFrom="margin">
              <wp14:pctHeight>0</wp14:pctHeight>
            </wp14:sizeRelV>
          </wp:anchor>
        </w:drawing>
      </w:r>
    </w:p>
    <w:p w14:paraId="60F711C0" w14:textId="77777777" w:rsidR="00CB3A15" w:rsidRDefault="00CB3A15"/>
    <w:p w14:paraId="623FADAD" w14:textId="77777777" w:rsidR="00CB3A15" w:rsidRDefault="00CB3A15"/>
    <w:p w14:paraId="7763D183" w14:textId="77777777" w:rsidR="00CB3A15" w:rsidRDefault="00CB3A15"/>
    <w:p w14:paraId="4C04801E" w14:textId="77777777" w:rsidR="00E119B3" w:rsidRDefault="00E119B3"/>
    <w:p w14:paraId="04FAE0E6" w14:textId="77777777" w:rsidR="00E119B3" w:rsidRPr="00E119B3" w:rsidRDefault="00E119B3">
      <w:pPr>
        <w:rPr>
          <w:sz w:val="36"/>
          <w:szCs w:val="36"/>
        </w:rPr>
      </w:pPr>
    </w:p>
    <w:p w14:paraId="2C35EC75" w14:textId="77777777" w:rsidR="00CB3A15" w:rsidRDefault="00CB3A15"/>
    <w:p w14:paraId="3A198406" w14:textId="77777777" w:rsidR="00BC7797" w:rsidRPr="00BC7797" w:rsidRDefault="00BC7797">
      <w:pPr>
        <w:rPr>
          <w:sz w:val="40"/>
          <w:szCs w:val="40"/>
        </w:rPr>
      </w:pPr>
    </w:p>
    <w:p w14:paraId="078488C4" w14:textId="77777777" w:rsidR="00BC7797" w:rsidRDefault="00BC7797"/>
    <w:p w14:paraId="117725C7" w14:textId="77777777" w:rsidR="00BC7797" w:rsidRPr="009F4935" w:rsidRDefault="00BC7797">
      <w:pPr>
        <w:rPr>
          <w:rFonts w:ascii="Arial Narrow" w:hAnsi="Arial Narrow"/>
          <w:i/>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 xml:space="preserve">Abhängigkeit von der </w:t>
      </w:r>
    </w:p>
    <w:p w14:paraId="70BA5510" w14:textId="0BDAF03F" w:rsidR="00BC7797" w:rsidRPr="009F4935" w:rsidRDefault="00BC7797">
      <w:pPr>
        <w:rPr>
          <w:color w:val="0070C0"/>
        </w:rPr>
      </w:pPr>
      <w:r w:rsidRPr="009F4935">
        <w:rPr>
          <w:rFonts w:ascii="Arial Narrow" w:hAnsi="Arial Narrow"/>
          <w:i/>
        </w:rPr>
        <w:t>CO</w:t>
      </w:r>
      <w:r w:rsidRPr="009F4935">
        <w:rPr>
          <w:rFonts w:ascii="Arial Narrow" w:hAnsi="Arial Narrow"/>
          <w:i/>
          <w:vertAlign w:val="subscript"/>
        </w:rPr>
        <w:t>2</w:t>
      </w:r>
      <w:r w:rsidRPr="009F4935">
        <w:rPr>
          <w:rFonts w:ascii="Arial Narrow" w:hAnsi="Arial Narrow"/>
          <w:i/>
        </w:rPr>
        <w:t>-Konzentration</w:t>
      </w:r>
      <w:r w:rsidRPr="009F4935">
        <w:rPr>
          <w:rFonts w:ascii="Arial Narrow" w:hAnsi="Arial Narrow"/>
          <w:iCs/>
        </w:rPr>
        <w:t xml:space="preserve"> </w:t>
      </w:r>
      <w:hyperlink r:id="rId61" w:history="1">
        <w:r w:rsidR="009F4935" w:rsidRPr="009F4935">
          <w:rPr>
            <w:rStyle w:val="Hyperlink"/>
            <w:rFonts w:ascii="Arial Narrow" w:hAnsi="Arial Narrow"/>
            <w:color w:val="0070C0"/>
          </w:rPr>
          <w:t>[jpg]</w:t>
        </w:r>
      </w:hyperlink>
    </w:p>
    <w:p w14:paraId="32D96B38" w14:textId="77777777" w:rsidR="00BC7797" w:rsidRDefault="00BC7797"/>
    <w:p w14:paraId="5A2CF9DD" w14:textId="78BBC1E2" w:rsidR="00BC7797" w:rsidRDefault="00BC7797" w:rsidP="00E119B3">
      <w:pPr>
        <w:jc w:val="both"/>
      </w:pPr>
      <w:r>
        <w:t>Der Graph verläuft im Prinzip so wie bei der Abhängigkeit von der Beleuchtungsstärke. Letz</w:t>
      </w:r>
      <w:r w:rsidR="000B14F6">
        <w:softHyphen/>
      </w:r>
      <w:r>
        <w:t xml:space="preserve">tere schwankt in der Natur aber sehr stark, während die Kohlenstoffdioxid-Konzentration in der Luft zumindest im Maßstab </w:t>
      </w:r>
      <w:r w:rsidR="000E2BB4">
        <w:t xml:space="preserve">von </w:t>
      </w:r>
      <w:r>
        <w:t>Jahre</w:t>
      </w:r>
      <w:r w:rsidR="000E2BB4">
        <w:t>n</w:t>
      </w:r>
      <w:r>
        <w:t xml:space="preserve"> </w:t>
      </w:r>
      <w:r w:rsidR="000B14F6">
        <w:t xml:space="preserve">weitgehend </w:t>
      </w:r>
      <w:r>
        <w:t xml:space="preserve">konstant bleibt. Der Pfeil in der Graphik zeigt an, dass dieser Wert sehr weit </w:t>
      </w:r>
      <w:r w:rsidR="00DE3D07">
        <w:t>vom Sättigungswert</w:t>
      </w:r>
      <w:r>
        <w:t xml:space="preserve"> entfernt ist.</w:t>
      </w:r>
    </w:p>
    <w:p w14:paraId="0C8DCDC3" w14:textId="2EAFD534" w:rsidR="00174B8A" w:rsidRPr="00746172" w:rsidRDefault="00174B8A" w:rsidP="00174B8A">
      <w:pPr>
        <w:spacing w:before="120"/>
        <w:rPr>
          <w:rFonts w:ascii="Arial Narrow" w:hAnsi="Arial Narrow"/>
          <w:i/>
          <w:highlight w:val="yellow"/>
        </w:rPr>
      </w:pPr>
      <w:r w:rsidRPr="00746172">
        <w:rPr>
          <w:rFonts w:ascii="Arial Narrow" w:hAnsi="Arial Narrow"/>
          <w:i/>
        </w:rPr>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5</w:t>
      </w:r>
      <w:r w:rsidRPr="00746172">
        <w:rPr>
          <w:rFonts w:ascii="Arial Narrow" w:hAnsi="Arial Narrow"/>
          <w:i/>
        </w:rPr>
        <w:t xml:space="preserve"> auf dem Arbeitsblatt </w:t>
      </w:r>
      <w:r w:rsidR="009F4935" w:rsidRPr="00746172">
        <w:rPr>
          <w:rFonts w:ascii="Arial Narrow" w:hAnsi="Arial Narrow"/>
          <w:i/>
        </w:rPr>
        <w:t>2</w:t>
      </w:r>
      <w:r w:rsidRPr="00746172">
        <w:rPr>
          <w:rFonts w:ascii="Arial Narrow" w:hAnsi="Arial Narrow"/>
          <w:i/>
        </w:rPr>
        <w:t>„</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6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3" w:history="1">
        <w:r w:rsidR="00746172" w:rsidRPr="00746172">
          <w:rPr>
            <w:rStyle w:val="Hyperlink"/>
            <w:rFonts w:ascii="Arial Narrow" w:hAnsi="Arial Narrow"/>
            <w:color w:val="0070C0"/>
          </w:rPr>
          <w:t>[pdf]</w:t>
        </w:r>
      </w:hyperlink>
    </w:p>
    <w:p w14:paraId="5CC4D3AB" w14:textId="19B75228" w:rsidR="00867E3B" w:rsidRPr="00712D93" w:rsidRDefault="00867E3B" w:rsidP="000E2BB4">
      <w:pPr>
        <w:spacing w:before="240"/>
        <w:rPr>
          <w:rFonts w:ascii="Arial Narrow" w:hAnsi="Arial Narrow"/>
          <w:bCs/>
        </w:rPr>
      </w:pPr>
      <w:r w:rsidRPr="00712D93">
        <w:rPr>
          <w:rFonts w:ascii="Arial Narrow" w:hAnsi="Arial Narrow"/>
          <w:b/>
          <w:highlight w:val="yellow"/>
        </w:rPr>
        <w:lastRenderedPageBreak/>
        <w:t>Versuche</w:t>
      </w:r>
      <w:r w:rsidRPr="00712D93">
        <w:rPr>
          <w:rFonts w:ascii="Arial Narrow" w:hAnsi="Arial Narrow"/>
          <w:bCs/>
        </w:rPr>
        <w:t>:</w:t>
      </w:r>
    </w:p>
    <w:p w14:paraId="309C3D91" w14:textId="648B67A6" w:rsidR="00867E3B" w:rsidRPr="00712D93" w:rsidRDefault="00867E3B" w:rsidP="00867E3B">
      <w:pPr>
        <w:jc w:val="both"/>
        <w:rPr>
          <w:rFonts w:ascii="Arial Narrow" w:hAnsi="Arial Narrow"/>
        </w:rPr>
      </w:pPr>
      <w:r w:rsidRPr="00712D93">
        <w:rPr>
          <w:rFonts w:ascii="Arial Narrow" w:hAnsi="Arial Narrow"/>
        </w:rPr>
        <w:t>Wasserpest wird in Glasgefäßen belichtet, die abgekochtes Wasser, Leitungswasser bzw. Sprudelwasser enthalten. Die Ansätze enthalten gleich viel mit Natriumdithionit reduziertes Indigocarmin als Indikator für Sauerstoff. Parallel dazu werden alle drei Ansätze auch ohne Pflanzen aufgestellt. Alle Ansätze sollten oben abgeschlossen werden</w:t>
      </w:r>
      <w:r w:rsidR="00E119B3">
        <w:rPr>
          <w:rFonts w:ascii="Arial Narrow" w:hAnsi="Arial Narrow"/>
        </w:rPr>
        <w:t>, um den Zutritt von Luft zu verhindern, damit</w:t>
      </w:r>
      <w:r w:rsidR="00E119B3" w:rsidRPr="00E119B3">
        <w:rPr>
          <w:rFonts w:ascii="Arial Narrow" w:hAnsi="Arial Narrow"/>
        </w:rPr>
        <w:t xml:space="preserve"> </w:t>
      </w:r>
      <w:r w:rsidR="00E119B3">
        <w:rPr>
          <w:rFonts w:ascii="Arial Narrow" w:hAnsi="Arial Narrow"/>
        </w:rPr>
        <w:t>nicht der eindiffunierende Luft</w:t>
      </w:r>
      <w:r w:rsidR="00E119B3">
        <w:rPr>
          <w:rFonts w:ascii="Arial Narrow" w:hAnsi="Arial Narrow"/>
        </w:rPr>
        <w:softHyphen/>
        <w:t>sauerstoff zur Färbung führt</w:t>
      </w:r>
      <w:r w:rsidRPr="00712D93">
        <w:rPr>
          <w:rFonts w:ascii="Arial Narrow" w:hAnsi="Arial Narrow"/>
        </w:rPr>
        <w:t>.</w:t>
      </w:r>
    </w:p>
    <w:p w14:paraId="34C9FD37" w14:textId="261B68D6" w:rsidR="00712D93" w:rsidRPr="00712D93" w:rsidRDefault="00867E3B" w:rsidP="00867E3B">
      <w:pPr>
        <w:jc w:val="both"/>
        <w:rPr>
          <w:rFonts w:ascii="Arial Narrow" w:hAnsi="Arial Narrow"/>
        </w:rPr>
      </w:pPr>
      <w:r w:rsidRPr="00E119B3">
        <w:rPr>
          <w:rFonts w:ascii="Arial Narrow" w:hAnsi="Arial Narrow"/>
          <w:u w:val="single"/>
        </w:rPr>
        <w:t>Beobachtung</w:t>
      </w:r>
      <w:r w:rsidRPr="00712D93">
        <w:rPr>
          <w:rFonts w:ascii="Arial Narrow" w:hAnsi="Arial Narrow"/>
        </w:rPr>
        <w:t>: In Sprudelwasser zeigt sich rasch eine tiefblaue Färbung, in Leitungswasser erst nach eini</w:t>
      </w:r>
      <w:r w:rsidR="00E119B3">
        <w:rPr>
          <w:rFonts w:ascii="Arial Narrow" w:hAnsi="Arial Narrow"/>
        </w:rPr>
        <w:softHyphen/>
      </w:r>
      <w:r w:rsidRPr="00712D93">
        <w:rPr>
          <w:rFonts w:ascii="Arial Narrow" w:hAnsi="Arial Narrow"/>
        </w:rPr>
        <w:t xml:space="preserve">ger Zeit eine blaue Färbung, in abgekochtem Wasser bleibt die gelbliche Farbe erhalten. </w:t>
      </w:r>
      <w:r w:rsidR="000E2BB4">
        <w:rPr>
          <w:rFonts w:ascii="Arial Narrow" w:hAnsi="Arial Narrow"/>
        </w:rPr>
        <w:t>In Gefäßen ohne Pflanzen tritt keine Blaufärbung ein (solange kein Luftsauerstoff eindringt.)</w:t>
      </w:r>
    </w:p>
    <w:p w14:paraId="10FE29C2" w14:textId="4DA03893" w:rsidR="00867E3B" w:rsidRPr="00712D93" w:rsidRDefault="00867E3B" w:rsidP="00867E3B">
      <w:pPr>
        <w:jc w:val="both"/>
        <w:rPr>
          <w:rFonts w:ascii="Arial Narrow" w:hAnsi="Arial Narrow"/>
        </w:rPr>
      </w:pPr>
      <w:r w:rsidRPr="00E119B3">
        <w:rPr>
          <w:rFonts w:ascii="Arial Narrow" w:hAnsi="Arial Narrow"/>
          <w:u w:val="single"/>
        </w:rPr>
        <w:t>Erklärung</w:t>
      </w:r>
      <w:r w:rsidRPr="00712D93">
        <w:rPr>
          <w:rFonts w:ascii="Arial Narrow" w:hAnsi="Arial Narrow"/>
        </w:rPr>
        <w:t>: Je mehr Kohlenstoffdioxid im Wasser ist, desto höher ist die Photosynthese-Rate; ohne Koh</w:t>
      </w:r>
      <w:r w:rsidR="00E119B3">
        <w:rPr>
          <w:rFonts w:ascii="Arial Narrow" w:hAnsi="Arial Narrow"/>
        </w:rPr>
        <w:softHyphen/>
      </w:r>
      <w:r w:rsidRPr="00712D93">
        <w:rPr>
          <w:rFonts w:ascii="Arial Narrow" w:hAnsi="Arial Narrow"/>
        </w:rPr>
        <w:t>len</w:t>
      </w:r>
      <w:r w:rsidR="00E119B3">
        <w:rPr>
          <w:rFonts w:ascii="Arial Narrow" w:hAnsi="Arial Narrow"/>
        </w:rPr>
        <w:softHyphen/>
      </w:r>
      <w:r w:rsidR="00E119B3">
        <w:rPr>
          <w:rFonts w:ascii="Arial Narrow" w:hAnsi="Arial Narrow"/>
        </w:rPr>
        <w:softHyphen/>
      </w:r>
      <w:r w:rsidR="00E119B3">
        <w:rPr>
          <w:rFonts w:ascii="Arial Narrow" w:hAnsi="Arial Narrow"/>
        </w:rPr>
        <w:softHyphen/>
      </w:r>
      <w:r w:rsidR="00E119B3">
        <w:rPr>
          <w:rFonts w:ascii="Arial Narrow" w:hAnsi="Arial Narrow"/>
        </w:rPr>
        <w:softHyphen/>
      </w:r>
      <w:r w:rsidRPr="00712D93">
        <w:rPr>
          <w:rFonts w:ascii="Arial Narrow" w:hAnsi="Arial Narrow"/>
        </w:rPr>
        <w:t xml:space="preserve">stoffdioxid (im abgekochten Wasser) findet keine Photosynthese statt. </w:t>
      </w:r>
    </w:p>
    <w:p w14:paraId="644ABBE1" w14:textId="1103A80F" w:rsidR="00712D93" w:rsidRDefault="00712D93" w:rsidP="00867E3B">
      <w:pPr>
        <w:jc w:val="both"/>
        <w:rPr>
          <w:rFonts w:ascii="Arial Narrow" w:hAnsi="Arial Narrow"/>
        </w:rPr>
      </w:pPr>
      <w:r w:rsidRPr="00712D93">
        <w:rPr>
          <w:rFonts w:ascii="Arial Narrow" w:hAnsi="Arial Narrow"/>
        </w:rPr>
        <w:t xml:space="preserve">Der Versuchsaufbau ist aufwendig, die Durchführung benötigt einige Zeit. Alternativ kann dies alles im </w:t>
      </w:r>
      <w:r w:rsidR="00E119B3">
        <w:rPr>
          <w:rFonts w:ascii="Arial Narrow" w:hAnsi="Arial Narrow"/>
        </w:rPr>
        <w:t>Realf</w:t>
      </w:r>
      <w:r w:rsidRPr="00712D93">
        <w:rPr>
          <w:rFonts w:ascii="Arial Narrow" w:hAnsi="Arial Narrow"/>
        </w:rPr>
        <w:t>ilm gezeigt werden.</w:t>
      </w:r>
    </w:p>
    <w:p w14:paraId="50613EFD" w14:textId="2EC7478A" w:rsidR="00AE5E5B" w:rsidRPr="00712D93" w:rsidRDefault="00AE5E5B" w:rsidP="00AE5E5B">
      <w:pPr>
        <w:spacing w:before="120"/>
        <w:jc w:val="both"/>
        <w:rPr>
          <w:rFonts w:ascii="Arial Narrow" w:hAnsi="Arial Narrow"/>
        </w:rPr>
      </w:pPr>
      <w:r>
        <w:rPr>
          <w:rFonts w:ascii="Arial Narrow" w:hAnsi="Arial Narrow"/>
        </w:rPr>
        <w:t xml:space="preserve">Der im Praktikumsordner beschriebene Versuch wird ein wenig anders durchgeführt, v. a. wird eine hohe Konzentration an Kohlenstoffdioxid </w:t>
      </w:r>
      <w:r w:rsidR="000E2BB4">
        <w:rPr>
          <w:rFonts w:ascii="Arial Narrow" w:hAnsi="Arial Narrow"/>
        </w:rPr>
        <w:t>durch Zu</w:t>
      </w:r>
      <w:r w:rsidR="000E2BB4">
        <w:rPr>
          <w:rFonts w:ascii="Arial Narrow" w:hAnsi="Arial Narrow"/>
        </w:rPr>
        <w:softHyphen/>
        <w:t>ga</w:t>
      </w:r>
      <w:r w:rsidR="000E2BB4">
        <w:rPr>
          <w:rFonts w:ascii="Arial Narrow" w:hAnsi="Arial Narrow"/>
        </w:rPr>
        <w:softHyphen/>
        <w:t xml:space="preserve">be von Natriumhydrogencarbonat </w:t>
      </w:r>
      <w:r w:rsidR="00174B8A">
        <w:rPr>
          <w:rFonts w:ascii="Arial Narrow" w:hAnsi="Arial Narrow"/>
        </w:rPr>
        <w:t>erreicht</w:t>
      </w:r>
      <w:r>
        <w:rPr>
          <w:rFonts w:ascii="Arial Narrow" w:hAnsi="Arial Narrow"/>
        </w:rPr>
        <w:t xml:space="preserve">. </w:t>
      </w:r>
    </w:p>
    <w:p w14:paraId="589519D1" w14:textId="77777777" w:rsidR="00AE5E5B" w:rsidRDefault="00AE5E5B" w:rsidP="00AE5E5B">
      <w:pPr>
        <w:spacing w:before="120"/>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16B519C4" w14:textId="29CAFF16" w:rsidR="00AE5E5B" w:rsidRDefault="00AE5E5B" w:rsidP="00AE5E5B">
      <w:pPr>
        <w:spacing w:before="120"/>
        <w:rPr>
          <w:rFonts w:ascii="Arial Narrow" w:hAnsi="Arial Narrow"/>
        </w:rPr>
      </w:pPr>
      <w:r>
        <w:rPr>
          <w:rFonts w:ascii="Arial Narrow" w:hAnsi="Arial Narrow"/>
        </w:rPr>
        <w:t>Eine etwas kniffligere Variante, die dafür aber etwas lustiger aussieht ist der Efeu-Lift:</w:t>
      </w:r>
    </w:p>
    <w:p w14:paraId="2CEF78A2" w14:textId="3A589E28" w:rsidR="00AE5E5B" w:rsidRDefault="00AE5E5B" w:rsidP="00AE5E5B">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3</w:t>
      </w:r>
      <w:r w:rsidRPr="009724A3">
        <w:rPr>
          <w:rFonts w:ascii="Arial Narrow" w:hAnsi="Arial Narrow"/>
        </w:rPr>
        <w:t xml:space="preserve">: </w:t>
      </w:r>
      <w:r>
        <w:rPr>
          <w:rFonts w:ascii="Arial Narrow" w:hAnsi="Arial Narrow"/>
        </w:rPr>
        <w:t>Abhängigkeit von CO</w:t>
      </w:r>
      <w:r w:rsidRPr="00867E3B">
        <w:rPr>
          <w:rFonts w:ascii="Arial Narrow" w:hAnsi="Arial Narrow"/>
          <w:vertAlign w:val="subscript"/>
        </w:rPr>
        <w:t>2</w:t>
      </w:r>
      <w:r>
        <w:rPr>
          <w:rFonts w:ascii="Arial Narrow" w:hAnsi="Arial Narrow"/>
        </w:rPr>
        <w:t>: Der Efeu-Lift</w:t>
      </w:r>
    </w:p>
    <w:p w14:paraId="075EA671" w14:textId="2019A4D0" w:rsidR="00CB3A15" w:rsidRPr="00130C54" w:rsidRDefault="00CB3A15" w:rsidP="00CB3A15">
      <w:pPr>
        <w:spacing w:before="280" w:after="120"/>
        <w:rPr>
          <w:b/>
          <w:bCs/>
          <w:sz w:val="28"/>
          <w:szCs w:val="28"/>
        </w:rPr>
      </w:pPr>
      <w:bookmarkStart w:id="24" w:name="SWPS13"/>
      <w:bookmarkEnd w:id="24"/>
      <w:r w:rsidRPr="00130C54">
        <w:rPr>
          <w:b/>
          <w:bCs/>
          <w:sz w:val="28"/>
          <w:szCs w:val="28"/>
        </w:rPr>
        <w:t>1.2.</w:t>
      </w:r>
      <w:r>
        <w:rPr>
          <w:b/>
          <w:bCs/>
          <w:sz w:val="28"/>
          <w:szCs w:val="28"/>
        </w:rPr>
        <w:t>4</w:t>
      </w:r>
      <w:r w:rsidRPr="00130C54">
        <w:rPr>
          <w:b/>
          <w:bCs/>
          <w:sz w:val="28"/>
          <w:szCs w:val="28"/>
        </w:rPr>
        <w:tab/>
      </w:r>
      <w:r>
        <w:rPr>
          <w:b/>
          <w:bCs/>
          <w:sz w:val="28"/>
          <w:szCs w:val="28"/>
        </w:rPr>
        <w:t>Temperatur</w:t>
      </w:r>
    </w:p>
    <w:p w14:paraId="0F92A207" w14:textId="742C35B4" w:rsidR="00CB3A15" w:rsidRDefault="00AE5E5B">
      <w:r>
        <w:rPr>
          <w:noProof/>
        </w:rPr>
        <w:drawing>
          <wp:anchor distT="0" distB="0" distL="114300" distR="114300" simplePos="0" relativeHeight="251681792" behindDoc="0" locked="0" layoutInCell="1" allowOverlap="1" wp14:anchorId="599964F3" wp14:editId="4DF0B76F">
            <wp:simplePos x="0" y="0"/>
            <wp:positionH relativeFrom="column">
              <wp:posOffset>2923540</wp:posOffset>
            </wp:positionH>
            <wp:positionV relativeFrom="paragraph">
              <wp:posOffset>104775</wp:posOffset>
            </wp:positionV>
            <wp:extent cx="2879725" cy="1598295"/>
            <wp:effectExtent l="0" t="0" r="0" b="1905"/>
            <wp:wrapSquare wrapText="bothSides"/>
            <wp:docPr id="1342134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3479" name="Grafik 13421347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79725" cy="1598295"/>
                    </a:xfrm>
                    <a:prstGeom prst="rect">
                      <a:avLst/>
                    </a:prstGeom>
                  </pic:spPr>
                </pic:pic>
              </a:graphicData>
            </a:graphic>
            <wp14:sizeRelH relativeFrom="margin">
              <wp14:pctWidth>0</wp14:pctWidth>
            </wp14:sizeRelH>
            <wp14:sizeRelV relativeFrom="margin">
              <wp14:pctHeight>0</wp14:pctHeight>
            </wp14:sizeRelV>
          </wp:anchor>
        </w:drawing>
      </w:r>
    </w:p>
    <w:p w14:paraId="23FB1824" w14:textId="77777777" w:rsidR="00577A9C" w:rsidRDefault="00577A9C"/>
    <w:p w14:paraId="35A62DCE" w14:textId="77777777" w:rsidR="00427558" w:rsidRDefault="00427558"/>
    <w:p w14:paraId="56254CE2" w14:textId="77777777" w:rsidR="00427558" w:rsidRDefault="00427558"/>
    <w:p w14:paraId="6D1D1A55" w14:textId="77777777" w:rsidR="00AE5E5B" w:rsidRDefault="00AE5E5B"/>
    <w:p w14:paraId="3427069A" w14:textId="77777777" w:rsidR="00AE5E5B" w:rsidRDefault="00AE5E5B"/>
    <w:p w14:paraId="5D0EF000" w14:textId="77777777" w:rsidR="00AE5E5B" w:rsidRPr="00174B8A" w:rsidRDefault="00AE5E5B">
      <w:pPr>
        <w:rPr>
          <w:sz w:val="32"/>
          <w:szCs w:val="32"/>
        </w:rPr>
      </w:pPr>
    </w:p>
    <w:p w14:paraId="7908B0C5" w14:textId="77777777" w:rsidR="00AE5E5B" w:rsidRPr="009F4935" w:rsidRDefault="00AE5E5B" w:rsidP="00AE5E5B">
      <w:pPr>
        <w:rPr>
          <w:rFonts w:ascii="Arial Narrow" w:hAnsi="Arial Narrow"/>
          <w:i/>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 xml:space="preserve">Abhängigkeit von der </w:t>
      </w:r>
    </w:p>
    <w:p w14:paraId="5D726BBA" w14:textId="36EE1819" w:rsidR="00AE5E5B" w:rsidRPr="009F4935" w:rsidRDefault="00AE5E5B" w:rsidP="00AE5E5B">
      <w:r w:rsidRPr="009F4935">
        <w:rPr>
          <w:rFonts w:ascii="Arial Narrow" w:hAnsi="Arial Narrow"/>
          <w:i/>
        </w:rPr>
        <w:t>Temperatur</w:t>
      </w:r>
      <w:r w:rsidRPr="009F4935">
        <w:rPr>
          <w:rFonts w:ascii="Arial Narrow" w:hAnsi="Arial Narrow"/>
          <w:i/>
          <w:color w:val="0070C0"/>
        </w:rPr>
        <w:t xml:space="preserve"> </w:t>
      </w:r>
      <w:hyperlink r:id="rId65" w:history="1">
        <w:r w:rsidR="009F4935" w:rsidRPr="009F4935">
          <w:rPr>
            <w:rStyle w:val="Hyperlink"/>
            <w:rFonts w:ascii="Arial Narrow" w:hAnsi="Arial Narrow"/>
            <w:color w:val="0070C0"/>
          </w:rPr>
          <w:t>[jpg]</w:t>
        </w:r>
      </w:hyperlink>
    </w:p>
    <w:p w14:paraId="7FFDE301" w14:textId="77777777" w:rsidR="00AE5E5B" w:rsidRDefault="00AE5E5B"/>
    <w:p w14:paraId="4A95A07D" w14:textId="305EC7DD" w:rsidR="008134B1" w:rsidRDefault="008134B1" w:rsidP="000B14F6">
      <w:pPr>
        <w:spacing w:before="240"/>
        <w:jc w:val="both"/>
        <w:rPr>
          <w:i/>
        </w:rPr>
      </w:pPr>
      <w:r>
        <w:rPr>
          <w:i/>
        </w:rPr>
        <w:t xml:space="preserve">Die Schüler haben in der 10. Klasse (Lernbereich 3.2) die Abhängigkeit der Enzymaktivität von der Temperatur bereits kennengelernt. In der Kursphase wird die </w:t>
      </w:r>
      <w:r w:rsidR="000E2BB4">
        <w:rPr>
          <w:i/>
        </w:rPr>
        <w:t xml:space="preserve">Enzymaktivität </w:t>
      </w:r>
      <w:r>
        <w:rPr>
          <w:i/>
        </w:rPr>
        <w:t xml:space="preserve">erst </w:t>
      </w:r>
      <w:r w:rsidR="000E2BB4">
        <w:rPr>
          <w:i/>
        </w:rPr>
        <w:t>im Anschluss an die</w:t>
      </w:r>
      <w:r>
        <w:rPr>
          <w:i/>
        </w:rPr>
        <w:t xml:space="preserve"> Assi</w:t>
      </w:r>
      <w:r w:rsidR="004531C3">
        <w:rPr>
          <w:i/>
        </w:rPr>
        <w:softHyphen/>
      </w:r>
      <w:r>
        <w:rPr>
          <w:i/>
        </w:rPr>
        <w:t xml:space="preserve">milation nocheinmal genauer betrachtet, nämlich im Lernbereich 3.2, „Umbau von Stoffen“. </w:t>
      </w:r>
    </w:p>
    <w:p w14:paraId="3E3BC04B" w14:textId="77777777" w:rsidR="008134B1" w:rsidRDefault="008134B1"/>
    <w:p w14:paraId="3D9CB2EB" w14:textId="3F262E4B" w:rsidR="008134B1" w:rsidRDefault="008134B1" w:rsidP="00174B8A">
      <w:pPr>
        <w:jc w:val="both"/>
      </w:pPr>
      <w:r>
        <w:t>Hier tritt eine Optimumkurve auf</w:t>
      </w:r>
      <w:r w:rsidR="00832A26">
        <w:t>, weil zwei Effekte gegenläufige Wirkungen haben</w:t>
      </w:r>
      <w:r>
        <w:t>: Bis zu einer Temperatur knapp unter 40 °C steigt die Photosynthese-Rate mit der Tempe</w:t>
      </w:r>
      <w:r w:rsidR="00174B8A">
        <w:softHyphen/>
      </w:r>
      <w:r w:rsidR="00174B8A">
        <w:softHyphen/>
      </w:r>
      <w:r>
        <w:t xml:space="preserve">ratur, erreicht ein Maximum und sinkt </w:t>
      </w:r>
      <w:r w:rsidR="00174B8A">
        <w:t>mit weiter steigender Temperatur</w:t>
      </w:r>
      <w:r>
        <w:t xml:space="preserve"> steil auf Werte um Null. </w:t>
      </w:r>
    </w:p>
    <w:p w14:paraId="11486D7E" w14:textId="35820EBD" w:rsidR="008134B1" w:rsidRDefault="008134B1" w:rsidP="00174B8A">
      <w:pPr>
        <w:jc w:val="both"/>
        <w:rPr>
          <w:i/>
        </w:rPr>
      </w:pPr>
      <w:r w:rsidRPr="00174B8A">
        <w:rPr>
          <w:u w:val="single"/>
        </w:rPr>
        <w:t>Erklärung</w:t>
      </w:r>
      <w:r>
        <w:t xml:space="preserve">: </w:t>
      </w:r>
      <w:r w:rsidR="000E2BB4">
        <w:t xml:space="preserve">exponentieller </w:t>
      </w:r>
      <w:r>
        <w:t>Anstieg nach der RGT-Regel (Reaktionsgeschwindigkeits-Tempera</w:t>
      </w:r>
      <w:r w:rsidR="000E2BB4">
        <w:softHyphen/>
      </w:r>
      <w:r>
        <w:t>tur-Regel), Ab</w:t>
      </w:r>
      <w:r w:rsidR="00174B8A">
        <w:softHyphen/>
      </w:r>
      <w:r>
        <w:t xml:space="preserve">stieg </w:t>
      </w:r>
      <w:r w:rsidR="000E2BB4">
        <w:t xml:space="preserve">durch </w:t>
      </w:r>
      <w:r>
        <w:t xml:space="preserve">Hitzedenaturierung der Proteine. </w:t>
      </w:r>
      <w:r>
        <w:rPr>
          <w:i/>
        </w:rPr>
        <w:t>Hier keine weitere Diskussion, weil die weiter unten vorgesehen ist!</w:t>
      </w:r>
    </w:p>
    <w:p w14:paraId="15692503" w14:textId="7866210B" w:rsidR="00832A26" w:rsidRDefault="00832A26">
      <w:r>
        <w:t>Daraus kann gefolgert werden, dass an der Photosynthese Enzyme beteiligt sind.</w:t>
      </w:r>
    </w:p>
    <w:p w14:paraId="249958D6" w14:textId="77777777" w:rsidR="00174B8A" w:rsidRDefault="00174B8A"/>
    <w:p w14:paraId="0DE92470" w14:textId="6521AAAC" w:rsidR="00174B8A" w:rsidRPr="00746172" w:rsidRDefault="00174B8A">
      <w:pPr>
        <w:rPr>
          <w:rFonts w:ascii="Arial Narrow" w:hAnsi="Arial Narrow"/>
        </w:rPr>
      </w:pPr>
      <w:r w:rsidRPr="00746172">
        <w:rPr>
          <w:rFonts w:ascii="Arial Narrow" w:hAnsi="Arial Narrow"/>
          <w:i/>
        </w:rPr>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6</w:t>
      </w:r>
      <w:r w:rsidRPr="00746172">
        <w:rPr>
          <w:rFonts w:ascii="Arial Narrow" w:hAnsi="Arial Narrow"/>
          <w:i/>
        </w:rPr>
        <w:t xml:space="preserve"> auf dem Arbeitsblatt </w:t>
      </w:r>
      <w:r w:rsidR="009F4935" w:rsidRPr="00746172">
        <w:rPr>
          <w:rFonts w:ascii="Arial Narrow" w:hAnsi="Arial Narrow"/>
          <w:i/>
        </w:rPr>
        <w:t xml:space="preserve">2 </w:t>
      </w:r>
      <w:r w:rsidRPr="00746172">
        <w:rPr>
          <w:rFonts w:ascii="Arial Narrow" w:hAnsi="Arial Narrow"/>
          <w:i/>
        </w:rPr>
        <w:t>„</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6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7" w:history="1">
        <w:r w:rsidR="00746172" w:rsidRPr="00746172">
          <w:rPr>
            <w:rStyle w:val="Hyperlink"/>
            <w:rFonts w:ascii="Arial Narrow" w:hAnsi="Arial Narrow"/>
            <w:color w:val="0070C0"/>
          </w:rPr>
          <w:t>[pdf]</w:t>
        </w:r>
      </w:hyperlink>
    </w:p>
    <w:p w14:paraId="2ADF79DD" w14:textId="77777777" w:rsidR="008134B1" w:rsidRDefault="008134B1"/>
    <w:p w14:paraId="35664F97" w14:textId="611B6E6B" w:rsidR="008134B1" w:rsidRPr="008134B1" w:rsidRDefault="008134B1">
      <w:pPr>
        <w:rPr>
          <w:rFonts w:ascii="Arial Narrow" w:hAnsi="Arial Narrow"/>
        </w:rPr>
      </w:pPr>
      <w:r w:rsidRPr="008134B1">
        <w:rPr>
          <w:rFonts w:ascii="Arial Narrow" w:hAnsi="Arial Narrow"/>
          <w:b/>
          <w:bCs/>
          <w:highlight w:val="yellow"/>
        </w:rPr>
        <w:t>Versuche</w:t>
      </w:r>
      <w:r w:rsidRPr="008134B1">
        <w:rPr>
          <w:rFonts w:ascii="Arial Narrow" w:hAnsi="Arial Narrow"/>
        </w:rPr>
        <w:t xml:space="preserve"> mit der Wasserpest:</w:t>
      </w:r>
    </w:p>
    <w:p w14:paraId="023C7260" w14:textId="77777777" w:rsidR="008134B1" w:rsidRDefault="008134B1" w:rsidP="008134B1">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33A8ABC6" w14:textId="67E20FA2" w:rsidR="008134B1" w:rsidRDefault="008134B1" w:rsidP="008134B1">
      <w:pPr>
        <w:rPr>
          <w:rFonts w:ascii="Arial Narrow" w:hAnsi="Arial Narrow"/>
        </w:rPr>
      </w:pPr>
      <w:r>
        <w:rPr>
          <w:rFonts w:ascii="Arial Narrow" w:hAnsi="Arial Narrow"/>
        </w:rPr>
        <w:t xml:space="preserve">Alternativ Einsatz von </w:t>
      </w:r>
      <w:r w:rsidR="00174B8A">
        <w:rPr>
          <w:rFonts w:ascii="Arial Narrow" w:hAnsi="Arial Narrow"/>
        </w:rPr>
        <w:t>Realf</w:t>
      </w:r>
      <w:r>
        <w:rPr>
          <w:rFonts w:ascii="Arial Narrow" w:hAnsi="Arial Narrow"/>
        </w:rPr>
        <w:t>ilmen.</w:t>
      </w:r>
    </w:p>
    <w:p w14:paraId="765BE61F" w14:textId="2797700E" w:rsidR="004F747C" w:rsidRPr="0038534D" w:rsidRDefault="004F747C" w:rsidP="0038534D">
      <w:pPr>
        <w:spacing w:before="280" w:after="120"/>
        <w:rPr>
          <w:b/>
          <w:bCs/>
          <w:sz w:val="28"/>
          <w:szCs w:val="28"/>
        </w:rPr>
      </w:pPr>
      <w:bookmarkStart w:id="25" w:name="SWPS14"/>
      <w:bookmarkEnd w:id="25"/>
      <w:r w:rsidRPr="00130C54">
        <w:rPr>
          <w:b/>
          <w:bCs/>
          <w:sz w:val="28"/>
          <w:szCs w:val="28"/>
        </w:rPr>
        <w:lastRenderedPageBreak/>
        <w:t>1.2.</w:t>
      </w:r>
      <w:r>
        <w:rPr>
          <w:b/>
          <w:bCs/>
          <w:sz w:val="28"/>
          <w:szCs w:val="28"/>
        </w:rPr>
        <w:t>5</w:t>
      </w:r>
      <w:r w:rsidRPr="00130C54">
        <w:rPr>
          <w:b/>
          <w:bCs/>
          <w:sz w:val="28"/>
          <w:szCs w:val="28"/>
        </w:rPr>
        <w:tab/>
      </w:r>
      <w:r>
        <w:rPr>
          <w:b/>
          <w:bCs/>
          <w:sz w:val="28"/>
          <w:szCs w:val="28"/>
        </w:rPr>
        <w:t>Bedeutung der Außenfaktoren</w:t>
      </w:r>
    </w:p>
    <w:p w14:paraId="47911428" w14:textId="7E0BA3A7" w:rsidR="004F747C" w:rsidRDefault="004F747C" w:rsidP="004531C3">
      <w:pPr>
        <w:jc w:val="both"/>
        <w:rPr>
          <w:bCs/>
          <w:i/>
        </w:rPr>
      </w:pPr>
      <w:r>
        <w:rPr>
          <w:bCs/>
          <w:i/>
        </w:rPr>
        <w:t>Für diesen Aspekt werden bei de</w:t>
      </w:r>
      <w:r w:rsidR="004531C3">
        <w:rPr>
          <w:bCs/>
          <w:i/>
        </w:rPr>
        <w:t>n</w:t>
      </w:r>
      <w:r>
        <w:rPr>
          <w:bCs/>
          <w:i/>
        </w:rPr>
        <w:t xml:space="preserve"> Inhalten für die Kompetenzen und den Kompe</w:t>
      </w:r>
      <w:r w:rsidR="004531C3">
        <w:rPr>
          <w:bCs/>
          <w:i/>
        </w:rPr>
        <w:softHyphen/>
      </w:r>
      <w:r>
        <w:rPr>
          <w:bCs/>
          <w:i/>
        </w:rPr>
        <w:t>tenz</w:t>
      </w:r>
      <w:r w:rsidR="004531C3">
        <w:rPr>
          <w:bCs/>
          <w:i/>
        </w:rPr>
        <w:softHyphen/>
      </w:r>
      <w:r>
        <w:rPr>
          <w:bCs/>
          <w:i/>
        </w:rPr>
        <w:t>erwar</w:t>
      </w:r>
      <w:r w:rsidR="004531C3">
        <w:rPr>
          <w:bCs/>
          <w:i/>
        </w:rPr>
        <w:softHyphen/>
      </w:r>
      <w:r>
        <w:rPr>
          <w:bCs/>
          <w:i/>
        </w:rPr>
        <w:t>tun</w:t>
      </w:r>
      <w:r w:rsidR="004531C3">
        <w:rPr>
          <w:bCs/>
          <w:i/>
        </w:rPr>
        <w:softHyphen/>
      </w:r>
      <w:r>
        <w:rPr>
          <w:bCs/>
          <w:i/>
        </w:rPr>
        <w:t>gen unterschiedliche Formulierungen verwendet. Insgesamt ist gefordert:</w:t>
      </w:r>
    </w:p>
    <w:p w14:paraId="2041F997" w14:textId="42C583F3" w:rsidR="004F747C" w:rsidRDefault="004F747C" w:rsidP="004531C3">
      <w:pPr>
        <w:jc w:val="both"/>
        <w:rPr>
          <w:bCs/>
          <w:i/>
        </w:rPr>
      </w:pPr>
      <w:r>
        <w:rPr>
          <w:bCs/>
          <w:i/>
        </w:rPr>
        <w:t>–</w:t>
      </w:r>
      <w:r>
        <w:rPr>
          <w:bCs/>
          <w:i/>
        </w:rPr>
        <w:tab/>
        <w:t>ökologische Bedeutung der Außenfaktoren für Wildpflanzen</w:t>
      </w:r>
    </w:p>
    <w:p w14:paraId="47D9DF92" w14:textId="6D812E07" w:rsidR="004F747C" w:rsidRDefault="004F747C" w:rsidP="004531C3">
      <w:pPr>
        <w:jc w:val="both"/>
        <w:rPr>
          <w:bCs/>
          <w:i/>
        </w:rPr>
      </w:pPr>
      <w:r>
        <w:rPr>
          <w:bCs/>
          <w:i/>
        </w:rPr>
        <w:t>–</w:t>
      </w:r>
      <w:r>
        <w:rPr>
          <w:bCs/>
          <w:i/>
        </w:rPr>
        <w:tab/>
        <w:t>Maßnahmen zur Ertragssteigerung bei Nutzpflanzen</w:t>
      </w:r>
    </w:p>
    <w:p w14:paraId="73960C73" w14:textId="5C581B3F" w:rsidR="00877599" w:rsidRDefault="004F747C" w:rsidP="004531C3">
      <w:pPr>
        <w:jc w:val="both"/>
        <w:rPr>
          <w:bCs/>
          <w:i/>
        </w:rPr>
      </w:pPr>
      <w:r>
        <w:rPr>
          <w:bCs/>
          <w:i/>
        </w:rPr>
        <w:t>Ich schlage vor, nacheinander die genannten Außenfaktoren durchzugehen und dabei jeweils möglichst beide Aspekte zu betrachten.</w:t>
      </w:r>
      <w:r w:rsidR="004531C3">
        <w:rPr>
          <w:bCs/>
          <w:i/>
        </w:rPr>
        <w:t xml:space="preserve"> Mit </w:t>
      </w:r>
      <w:r w:rsidR="000B14F6">
        <w:rPr>
          <w:bCs/>
          <w:i/>
        </w:rPr>
        <w:t>Teila</w:t>
      </w:r>
      <w:r w:rsidR="004531C3">
        <w:rPr>
          <w:bCs/>
          <w:i/>
        </w:rPr>
        <w:t xml:space="preserve">bschnitt 1.2.5 lernen die Kursteilnehmer </w:t>
      </w:r>
      <w:r w:rsidR="002571D7">
        <w:rPr>
          <w:bCs/>
          <w:i/>
        </w:rPr>
        <w:t xml:space="preserve">als </w:t>
      </w:r>
      <w:r w:rsidR="002571D7" w:rsidRPr="002571D7">
        <w:rPr>
          <w:bCs/>
          <w:i/>
          <w:u w:val="single"/>
        </w:rPr>
        <w:t>Prob</w:t>
      </w:r>
      <w:r w:rsidR="002571D7" w:rsidRPr="002571D7">
        <w:rPr>
          <w:bCs/>
          <w:i/>
          <w:u w:val="single"/>
        </w:rPr>
        <w:softHyphen/>
        <w:t>lemstellung</w:t>
      </w:r>
      <w:r w:rsidR="002571D7">
        <w:rPr>
          <w:bCs/>
          <w:i/>
        </w:rPr>
        <w:t xml:space="preserve"> </w:t>
      </w:r>
      <w:r w:rsidR="004531C3">
        <w:rPr>
          <w:bCs/>
          <w:i/>
        </w:rPr>
        <w:t>Details</w:t>
      </w:r>
      <w:r w:rsidR="002571D7">
        <w:rPr>
          <w:bCs/>
          <w:i/>
        </w:rPr>
        <w:t xml:space="preserve"> zu den Auswirkungen der Außenfaktoren kennen. </w:t>
      </w:r>
      <w:r w:rsidR="00877599">
        <w:rPr>
          <w:bCs/>
          <w:i/>
        </w:rPr>
        <w:t xml:space="preserve">In Abschnitt 1.4 werden Angepasstheiten als </w:t>
      </w:r>
      <w:r w:rsidR="00877599" w:rsidRPr="00877599">
        <w:rPr>
          <w:bCs/>
          <w:i/>
          <w:u w:val="single"/>
        </w:rPr>
        <w:t>Lösungen</w:t>
      </w:r>
      <w:r w:rsidR="00877599">
        <w:rPr>
          <w:bCs/>
          <w:i/>
        </w:rPr>
        <w:t xml:space="preserve"> zu diesen Problemen betrachtet. </w:t>
      </w:r>
    </w:p>
    <w:p w14:paraId="6C075B7F" w14:textId="77777777" w:rsidR="004F747C" w:rsidRDefault="004F747C" w:rsidP="004F747C">
      <w:pPr>
        <w:rPr>
          <w:bCs/>
        </w:rPr>
      </w:pPr>
    </w:p>
    <w:p w14:paraId="412D0CE1" w14:textId="2982C3D0" w:rsidR="004F747C" w:rsidRPr="005D4C21" w:rsidRDefault="004F747C" w:rsidP="004F747C">
      <w:pPr>
        <w:rPr>
          <w:b/>
        </w:rPr>
      </w:pPr>
      <w:r w:rsidRPr="005D4C21">
        <w:rPr>
          <w:b/>
        </w:rPr>
        <w:t>a)</w:t>
      </w:r>
      <w:r w:rsidR="005D4C21">
        <w:rPr>
          <w:b/>
        </w:rPr>
        <w:t xml:space="preserve">   </w:t>
      </w:r>
      <w:r w:rsidRPr="005D4C21">
        <w:rPr>
          <w:b/>
        </w:rPr>
        <w:t>Lichtqualität</w:t>
      </w:r>
    </w:p>
    <w:p w14:paraId="7E56E939" w14:textId="63600908" w:rsidR="004F747C" w:rsidRDefault="004F747C" w:rsidP="004531C3">
      <w:pPr>
        <w:jc w:val="both"/>
        <w:rPr>
          <w:bCs/>
        </w:rPr>
      </w:pPr>
      <w:r w:rsidRPr="004F747C">
        <w:rPr>
          <w:bCs/>
          <w:u w:val="single"/>
        </w:rPr>
        <w:t>Nutzpflanzen</w:t>
      </w:r>
      <w:r>
        <w:rPr>
          <w:bCs/>
        </w:rPr>
        <w:t>: Bei künstlicher Belichtung von Pflanzen ist darauf zu achten, dass der Blau- bzw. Rotanteil genügend hoch ist. Dies ist bei sogenannten Pflanzenlampen der Fall.</w:t>
      </w:r>
    </w:p>
    <w:p w14:paraId="4E00AC40" w14:textId="77777777" w:rsidR="004F747C" w:rsidRDefault="004F747C" w:rsidP="004F747C">
      <w:pPr>
        <w:rPr>
          <w:bCs/>
        </w:rPr>
      </w:pPr>
    </w:p>
    <w:p w14:paraId="5AA84432" w14:textId="73B266CA" w:rsidR="004F747C" w:rsidRPr="005D4C21" w:rsidRDefault="004F747C" w:rsidP="004F747C">
      <w:pPr>
        <w:rPr>
          <w:b/>
        </w:rPr>
      </w:pPr>
      <w:r w:rsidRPr="005D4C21">
        <w:rPr>
          <w:b/>
        </w:rPr>
        <w:t xml:space="preserve">b) </w:t>
      </w:r>
      <w:r w:rsidR="005D4C21">
        <w:rPr>
          <w:b/>
        </w:rPr>
        <w:t xml:space="preserve">  </w:t>
      </w:r>
      <w:r w:rsidRPr="005D4C21">
        <w:rPr>
          <w:b/>
        </w:rPr>
        <w:t>Beleuchtungsstärke</w:t>
      </w:r>
    </w:p>
    <w:p w14:paraId="02A13865" w14:textId="01A62C1D" w:rsidR="003061CD" w:rsidRDefault="004F747C" w:rsidP="004531C3">
      <w:pPr>
        <w:spacing w:before="120"/>
        <w:jc w:val="both"/>
        <w:rPr>
          <w:bCs/>
        </w:rPr>
      </w:pPr>
      <w:r w:rsidRPr="004F747C">
        <w:rPr>
          <w:bCs/>
          <w:u w:val="single"/>
        </w:rPr>
        <w:t>Wildpflanzen</w:t>
      </w:r>
      <w:r>
        <w:rPr>
          <w:bCs/>
        </w:rPr>
        <w:t xml:space="preserve">: Die Beleuchtungsstärke schwankt sehr stark im Verlauf eines Tages bzw. </w:t>
      </w:r>
      <w:r w:rsidR="004531C3">
        <w:rPr>
          <w:bCs/>
        </w:rPr>
        <w:t xml:space="preserve">(in den mittleren und hohen Breiten) </w:t>
      </w:r>
      <w:r>
        <w:rPr>
          <w:bCs/>
        </w:rPr>
        <w:t xml:space="preserve">eines Jahres. Vor allem die Tagesschwankung bewirkt eine sehr starke Schwankung der Photosynthese-Rate. Blätter im </w:t>
      </w:r>
      <w:r w:rsidR="006E0674">
        <w:rPr>
          <w:bCs/>
        </w:rPr>
        <w:t xml:space="preserve">prallen Sonnenlicht erhalten um </w:t>
      </w:r>
      <w:r w:rsidR="00DE4BBE">
        <w:rPr>
          <w:bCs/>
        </w:rPr>
        <w:t>meh</w:t>
      </w:r>
      <w:r w:rsidR="00DE4BBE">
        <w:rPr>
          <w:bCs/>
        </w:rPr>
        <w:softHyphen/>
        <w:t xml:space="preserve">rere </w:t>
      </w:r>
      <w:r w:rsidR="006E0674">
        <w:rPr>
          <w:bCs/>
        </w:rPr>
        <w:t>Grö</w:t>
      </w:r>
      <w:r w:rsidR="004531C3">
        <w:rPr>
          <w:bCs/>
        </w:rPr>
        <w:softHyphen/>
      </w:r>
      <w:r w:rsidR="006E0674">
        <w:rPr>
          <w:bCs/>
        </w:rPr>
        <w:t>ßen</w:t>
      </w:r>
      <w:r w:rsidR="004531C3">
        <w:rPr>
          <w:bCs/>
        </w:rPr>
        <w:softHyphen/>
      </w:r>
      <w:r w:rsidR="006E0674">
        <w:rPr>
          <w:bCs/>
        </w:rPr>
        <w:t>ordnungen mehr Energie als Blätter im Schatten: Man unterscheidet Sonnen</w:t>
      </w:r>
      <w:r w:rsidR="00DE4BBE">
        <w:rPr>
          <w:bCs/>
        </w:rPr>
        <w:softHyphen/>
      </w:r>
      <w:r w:rsidR="006E0674">
        <w:rPr>
          <w:bCs/>
        </w:rPr>
        <w:t xml:space="preserve">pflanzen, die auf einer Wiese oder einer Lichtung gut gedeihen, nicht aber im Unterholz, </w:t>
      </w:r>
      <w:r w:rsidR="00DE4BBE">
        <w:rPr>
          <w:bCs/>
        </w:rPr>
        <w:t xml:space="preserve">von </w:t>
      </w:r>
      <w:r w:rsidR="006E0674">
        <w:rPr>
          <w:bCs/>
        </w:rPr>
        <w:t>Schatten</w:t>
      </w:r>
      <w:r w:rsidR="004531C3">
        <w:rPr>
          <w:bCs/>
        </w:rPr>
        <w:softHyphen/>
      </w:r>
      <w:r w:rsidR="006E0674">
        <w:rPr>
          <w:bCs/>
        </w:rPr>
        <w:t>pflanzen wie Moos</w:t>
      </w:r>
      <w:r w:rsidR="00DE4BBE">
        <w:rPr>
          <w:bCs/>
        </w:rPr>
        <w:t>e</w:t>
      </w:r>
      <w:r w:rsidR="006E0674">
        <w:rPr>
          <w:bCs/>
        </w:rPr>
        <w:t xml:space="preserve"> oder Farne, die auch bei geringen Lichtstärken gut wachsen. An der selben Pflanze (z. B. einem Waldbaum) unterscheidet man Sonnenblätter ganz oben in der Krone </w:t>
      </w:r>
      <w:r w:rsidR="000B14F6">
        <w:rPr>
          <w:bCs/>
        </w:rPr>
        <w:t xml:space="preserve">und </w:t>
      </w:r>
      <w:r w:rsidR="006E0674">
        <w:rPr>
          <w:bCs/>
        </w:rPr>
        <w:t>Schattenblätter im Inneren und in den unteren Bereichen</w:t>
      </w:r>
      <w:r w:rsidR="00DE4BBE">
        <w:rPr>
          <w:bCs/>
        </w:rPr>
        <w:t xml:space="preserve"> (Details dazu in Abschnitt 1.4)</w:t>
      </w:r>
      <w:r w:rsidR="006E0674">
        <w:rPr>
          <w:bCs/>
        </w:rPr>
        <w:t xml:space="preserve">. Extrem hohe Lichtstärken können allerdings </w:t>
      </w:r>
      <w:r w:rsidR="003061CD">
        <w:rPr>
          <w:bCs/>
        </w:rPr>
        <w:t xml:space="preserve">Moleküle, die für die Photosynthese wichtig sind, zerstören, wobei vor allem die Hitzeschädigung durch Infrarot-Licht sowie ein sehr rascher Wechsel von dunkel und hell bedeutend sind. </w:t>
      </w:r>
    </w:p>
    <w:p w14:paraId="54E9902F" w14:textId="08FD909B" w:rsidR="004F747C" w:rsidRPr="003061CD" w:rsidRDefault="003061CD" w:rsidP="003061CD">
      <w:pPr>
        <w:spacing w:after="120"/>
        <w:rPr>
          <w:rFonts w:ascii="Arial Narrow" w:hAnsi="Arial Narrow"/>
          <w:bCs/>
          <w:i/>
          <w:sz w:val="20"/>
          <w:szCs w:val="20"/>
        </w:rPr>
      </w:pPr>
      <w:r w:rsidRPr="003061CD">
        <w:rPr>
          <w:rFonts w:ascii="Arial Narrow" w:hAnsi="Arial Narrow"/>
          <w:bCs/>
          <w:sz w:val="20"/>
          <w:szCs w:val="20"/>
        </w:rPr>
        <w:t>[nach: https://www.mpg.de/19493099/pflanzen-zwischen-licht-und-schatten]</w:t>
      </w:r>
    </w:p>
    <w:p w14:paraId="3312AE97" w14:textId="7C47FCF6" w:rsidR="006E0674" w:rsidRDefault="006E0674" w:rsidP="004531C3">
      <w:pPr>
        <w:jc w:val="both"/>
        <w:rPr>
          <w:bCs/>
        </w:rPr>
      </w:pPr>
      <w:r w:rsidRPr="006E0674">
        <w:rPr>
          <w:bCs/>
          <w:u w:val="single"/>
        </w:rPr>
        <w:t>Nutzpflanzen</w:t>
      </w:r>
      <w:r>
        <w:rPr>
          <w:bCs/>
        </w:rPr>
        <w:t xml:space="preserve">: In lichtarmen Zeiten bzw. an lichtarmen Orten werden Nutzpflanzen zusätzlich oder </w:t>
      </w:r>
      <w:r w:rsidR="004531C3">
        <w:rPr>
          <w:bCs/>
        </w:rPr>
        <w:t>ausschließlich</w:t>
      </w:r>
      <w:r>
        <w:rPr>
          <w:bCs/>
        </w:rPr>
        <w:t xml:space="preserve"> mit Lampen belichtet. Dies sorgt für gleichbleibende Photosynthese-Rate</w:t>
      </w:r>
      <w:r w:rsidR="000B14F6">
        <w:rPr>
          <w:bCs/>
        </w:rPr>
        <w:t>n</w:t>
      </w:r>
      <w:r>
        <w:rPr>
          <w:bCs/>
        </w:rPr>
        <w:t xml:space="preserve"> und damit für gleichbleibendes Wachstum. Beispielsweise gibt es riesige Gewächshäuser, in denen Salatpflanzen auf fließbandartigen Gestellen gefahren </w:t>
      </w:r>
      <w:r w:rsidR="004531C3">
        <w:rPr>
          <w:bCs/>
        </w:rPr>
        <w:t>und</w:t>
      </w:r>
      <w:r>
        <w:rPr>
          <w:bCs/>
        </w:rPr>
        <w:t xml:space="preserve"> künstlich beleuchtet werden, so dass Wochen vor</w:t>
      </w:r>
      <w:r w:rsidR="000B14F6">
        <w:rPr>
          <w:bCs/>
        </w:rPr>
        <w:t xml:space="preserve"> der Ernte</w:t>
      </w:r>
      <w:r>
        <w:rPr>
          <w:bCs/>
        </w:rPr>
        <w:t xml:space="preserve"> der Ertrag genau geplant werden kann.</w:t>
      </w:r>
      <w:r w:rsidR="00DF7DEE">
        <w:rPr>
          <w:bCs/>
        </w:rPr>
        <w:t xml:space="preserve"> Nutzpflanzen müssen vor zu starker Sonneneinstrahlung geschützt werden z. B. durch Vliese</w:t>
      </w:r>
      <w:r w:rsidR="004531C3">
        <w:rPr>
          <w:bCs/>
        </w:rPr>
        <w:t>, denn auch Pflanzen können Sonnenbrand bekommen</w:t>
      </w:r>
      <w:r w:rsidR="00DF7DEE">
        <w:rPr>
          <w:bCs/>
        </w:rPr>
        <w:t>.</w:t>
      </w:r>
    </w:p>
    <w:p w14:paraId="72FEC3A1" w14:textId="77777777" w:rsidR="004F747C" w:rsidRDefault="004F747C" w:rsidP="004F747C">
      <w:pPr>
        <w:rPr>
          <w:bCs/>
        </w:rPr>
      </w:pPr>
    </w:p>
    <w:p w14:paraId="6F929482" w14:textId="694E1711" w:rsidR="006E0674" w:rsidRPr="005D4C21" w:rsidRDefault="006E0674" w:rsidP="004F747C">
      <w:pPr>
        <w:rPr>
          <w:b/>
        </w:rPr>
      </w:pPr>
      <w:r w:rsidRPr="005D4C21">
        <w:rPr>
          <w:b/>
        </w:rPr>
        <w:t xml:space="preserve">c) </w:t>
      </w:r>
      <w:r w:rsidR="005D4C21">
        <w:rPr>
          <w:b/>
        </w:rPr>
        <w:t xml:space="preserve">  </w:t>
      </w:r>
      <w:r w:rsidRPr="005D4C21">
        <w:rPr>
          <w:b/>
        </w:rPr>
        <w:t>Kohlenstoffdioxid-Konzentration</w:t>
      </w:r>
    </w:p>
    <w:p w14:paraId="56ACFB1E" w14:textId="35E70138" w:rsidR="004F747C" w:rsidRDefault="006E0674" w:rsidP="004531C3">
      <w:pPr>
        <w:spacing w:before="120"/>
        <w:jc w:val="both"/>
        <w:rPr>
          <w:bCs/>
        </w:rPr>
      </w:pPr>
      <w:r w:rsidRPr="006E0674">
        <w:rPr>
          <w:bCs/>
          <w:u w:val="single"/>
        </w:rPr>
        <w:t>Wildpflanzen</w:t>
      </w:r>
      <w:r>
        <w:rPr>
          <w:bCs/>
        </w:rPr>
        <w:t xml:space="preserve">: </w:t>
      </w:r>
      <w:r w:rsidRPr="00DE3D07">
        <w:t>Im Maßstab von Jahrzehnten und Jahrhunderten steigt der Gehalt an Kohlen</w:t>
      </w:r>
      <w:r w:rsidR="004531C3">
        <w:softHyphen/>
      </w:r>
      <w:r w:rsidRPr="00DE3D07">
        <w:t xml:space="preserve">stoffdioxid in der Atmosphäre aufgrund der Verbrennung fossiler Brennstoffe kontinuierlich an. </w:t>
      </w:r>
      <w:r w:rsidRPr="00DE3D07">
        <w:rPr>
          <w:bCs/>
        </w:rPr>
        <w:t>1958 lag die Kohlenstoffdioxid-Konzentration in der Atmosphäre noch bei etwa 315 ppm (parts per</w:t>
      </w:r>
      <w:r>
        <w:rPr>
          <w:bCs/>
        </w:rPr>
        <w:t xml:space="preserve"> </w:t>
      </w:r>
      <w:r w:rsidRPr="00DE3D07">
        <w:rPr>
          <w:bCs/>
        </w:rPr>
        <w:t>million), 2018 bei etwa 405 ppm</w:t>
      </w:r>
      <w:r>
        <w:rPr>
          <w:bCs/>
        </w:rPr>
        <w:t xml:space="preserve">, der Wert für Dezember 2022 liegt bei 419 ppm </w:t>
      </w:r>
      <w:r w:rsidRPr="00DE3D07">
        <w:rPr>
          <w:bCs/>
        </w:rPr>
        <w:t>(gemessen jeweils als Volumenanteile).</w:t>
      </w:r>
      <w:r>
        <w:rPr>
          <w:bCs/>
        </w:rPr>
        <w:t xml:space="preserve"> Damit steigt auch die Photosynthese-Rate und der Zuwachs an Biomasse. Durch diesen Effekt wird jedes Jahr mehr Kohlenstoffdioxid gebunden (das aller</w:t>
      </w:r>
      <w:r w:rsidR="004531C3">
        <w:rPr>
          <w:bCs/>
        </w:rPr>
        <w:softHyphen/>
      </w:r>
      <w:r>
        <w:rPr>
          <w:bCs/>
        </w:rPr>
        <w:t>dings wieder freigesetzt wird, sobald die Biomasse abgebaut wird).</w:t>
      </w:r>
    </w:p>
    <w:p w14:paraId="065FC028" w14:textId="03DEF79C" w:rsidR="000B14F6" w:rsidRPr="000B14F6" w:rsidRDefault="000B14F6" w:rsidP="000B14F6">
      <w:pPr>
        <w:jc w:val="both"/>
        <w:rPr>
          <w:bCs/>
          <w:i/>
        </w:rPr>
      </w:pPr>
      <w:r>
        <w:rPr>
          <w:bCs/>
          <w:i/>
        </w:rPr>
        <w:t>Hier nicht vertiefen, denn dieser Aspekt wird ausführlich beim Thema Treibhauseffekt im Kapitel IV Ökologie, Teilabschnitt 2.2.1 diskutiert.</w:t>
      </w:r>
    </w:p>
    <w:p w14:paraId="30908FF5" w14:textId="53B9AB6B" w:rsidR="006E0674" w:rsidRDefault="006E0674" w:rsidP="004531C3">
      <w:pPr>
        <w:spacing w:before="120"/>
        <w:jc w:val="both"/>
      </w:pPr>
      <w:r w:rsidRPr="006E0674">
        <w:rPr>
          <w:bCs/>
          <w:u w:val="single"/>
        </w:rPr>
        <w:t>Nutzpflanzen</w:t>
      </w:r>
      <w:r>
        <w:rPr>
          <w:bCs/>
        </w:rPr>
        <w:t xml:space="preserve">: </w:t>
      </w:r>
      <w:r>
        <w:t xml:space="preserve">In Gewächshäusern werden gern Strohballen eingebracht, die nach und nach durch Mikroorganismen zersetzt werden (man kann sie </w:t>
      </w:r>
      <w:r w:rsidR="00DE4BBE">
        <w:t xml:space="preserve">dabei </w:t>
      </w:r>
      <w:r>
        <w:t>sogar als Substrat für Pilzzucht verwen</w:t>
      </w:r>
      <w:r w:rsidR="004531C3">
        <w:softHyphen/>
      </w:r>
      <w:r>
        <w:t>den), wodurch kontinuierlich Kohlenstoffdioxid freigesetzt und damit die Photosyn</w:t>
      </w:r>
      <w:r w:rsidR="00DE4BBE">
        <w:softHyphen/>
      </w:r>
      <w:r>
        <w:t xml:space="preserve">these-Rate erhöht wird. Der abgeschlossene Raum des Gewächshauses sorgt dafür, dass das </w:t>
      </w:r>
      <w:r>
        <w:lastRenderedPageBreak/>
        <w:t xml:space="preserve">zusätzliche Kohlenstoffdioxid </w:t>
      </w:r>
      <w:r w:rsidR="005A497A">
        <w:t xml:space="preserve">nicht entweicht, sondern </w:t>
      </w:r>
      <w:r>
        <w:t>weitgehend den Nutzpflanzen zur Verfügung steht.</w:t>
      </w:r>
    </w:p>
    <w:p w14:paraId="76B32C1A" w14:textId="34EF753C" w:rsidR="006E0674" w:rsidRDefault="006E0674" w:rsidP="006E0674">
      <w:pPr>
        <w:rPr>
          <w:bCs/>
        </w:rPr>
      </w:pPr>
    </w:p>
    <w:p w14:paraId="0FFE9D49" w14:textId="3BC8F1F0" w:rsidR="004F747C" w:rsidRPr="005D4C21" w:rsidRDefault="006E0674" w:rsidP="004F747C">
      <w:pPr>
        <w:rPr>
          <w:b/>
        </w:rPr>
      </w:pPr>
      <w:r w:rsidRPr="005D4C21">
        <w:rPr>
          <w:b/>
        </w:rPr>
        <w:t xml:space="preserve">d) </w:t>
      </w:r>
      <w:r w:rsidR="005D4C21">
        <w:rPr>
          <w:b/>
        </w:rPr>
        <w:t xml:space="preserve">  </w:t>
      </w:r>
      <w:r w:rsidRPr="005D4C21">
        <w:rPr>
          <w:b/>
        </w:rPr>
        <w:t>Temperatur</w:t>
      </w:r>
    </w:p>
    <w:p w14:paraId="2331C8C4" w14:textId="06B609F6" w:rsidR="004F747C" w:rsidRPr="00877599" w:rsidRDefault="006E0674" w:rsidP="00877599">
      <w:pPr>
        <w:spacing w:before="120"/>
        <w:jc w:val="both"/>
        <w:rPr>
          <w:bCs/>
        </w:rPr>
      </w:pPr>
      <w:r w:rsidRPr="006E0674">
        <w:rPr>
          <w:bCs/>
          <w:u w:val="single"/>
        </w:rPr>
        <w:t>Wildpflanzen</w:t>
      </w:r>
      <w:r>
        <w:rPr>
          <w:bCs/>
        </w:rPr>
        <w:t xml:space="preserve">: Die Temperatur spielt vor allem im Jahresverlauf eine große Rolle. </w:t>
      </w:r>
      <w:r w:rsidR="003061CD">
        <w:rPr>
          <w:bCs/>
        </w:rPr>
        <w:t xml:space="preserve">Sonnenblätter halten erstaunliche Temperaturen zwar unbeschadet aus, aber </w:t>
      </w:r>
      <w:r w:rsidR="005A497A">
        <w:rPr>
          <w:bCs/>
        </w:rPr>
        <w:t xml:space="preserve">Blätter, die </w:t>
      </w:r>
      <w:r w:rsidR="003061CD">
        <w:rPr>
          <w:bCs/>
        </w:rPr>
        <w:t>nicht auf volle Sonnenein</w:t>
      </w:r>
      <w:r w:rsidR="00877599">
        <w:rPr>
          <w:bCs/>
        </w:rPr>
        <w:softHyphen/>
      </w:r>
      <w:r w:rsidR="003061CD">
        <w:rPr>
          <w:bCs/>
        </w:rPr>
        <w:t>strahlung spezialisiert</w:t>
      </w:r>
      <w:r w:rsidR="005A497A">
        <w:rPr>
          <w:bCs/>
        </w:rPr>
        <w:t xml:space="preserve"> sind, </w:t>
      </w:r>
      <w:r w:rsidR="003061CD">
        <w:rPr>
          <w:bCs/>
        </w:rPr>
        <w:t>sterben bei zu großer Hitze ab und werden braun („ver</w:t>
      </w:r>
      <w:r w:rsidR="005A497A">
        <w:rPr>
          <w:bCs/>
        </w:rPr>
        <w:softHyphen/>
      </w:r>
      <w:r w:rsidR="003061CD">
        <w:rPr>
          <w:bCs/>
        </w:rPr>
        <w:t>brannte Blätter“). Indirekt schaden hohe Temperatur</w:t>
      </w:r>
      <w:r w:rsidR="004531C3">
        <w:rPr>
          <w:bCs/>
        </w:rPr>
        <w:t>en</w:t>
      </w:r>
      <w:r w:rsidR="003061CD">
        <w:rPr>
          <w:bCs/>
        </w:rPr>
        <w:t xml:space="preserve"> dadurch, dass dann die </w:t>
      </w:r>
      <w:r w:rsidR="003061CD" w:rsidRPr="00877599">
        <w:rPr>
          <w:bCs/>
        </w:rPr>
        <w:t>Verdunstung</w:t>
      </w:r>
      <w:r w:rsidR="005A497A">
        <w:rPr>
          <w:bCs/>
        </w:rPr>
        <w:t>s</w:t>
      </w:r>
      <w:r w:rsidR="003061CD" w:rsidRPr="00877599">
        <w:rPr>
          <w:bCs/>
        </w:rPr>
        <w:t xml:space="preserve">-Rate sehr hoch ist und die Pflanzen bei zu geringer Wasserzufuhr vertrocknen. Auf der anderen Seite der Temperaturskala stehen die Schäden durch Frost. Bei frostempfindlichen Pflanzen überwintern deshalb nur spezialisierte </w:t>
      </w:r>
      <w:r w:rsidR="00DE4BBE">
        <w:rPr>
          <w:bCs/>
        </w:rPr>
        <w:t xml:space="preserve">unterirdische </w:t>
      </w:r>
      <w:r w:rsidR="003061CD" w:rsidRPr="00877599">
        <w:rPr>
          <w:bCs/>
        </w:rPr>
        <w:t>Organe wie Zwiebeln, Knollen</w:t>
      </w:r>
      <w:r w:rsidR="002571D7" w:rsidRPr="00877599">
        <w:rPr>
          <w:bCs/>
        </w:rPr>
        <w:t xml:space="preserve"> oder</w:t>
      </w:r>
      <w:r w:rsidR="003061CD" w:rsidRPr="00877599">
        <w:rPr>
          <w:bCs/>
        </w:rPr>
        <w:t xml:space="preserve"> Samen. Oberirdisch über</w:t>
      </w:r>
      <w:r w:rsidR="00877599">
        <w:rPr>
          <w:bCs/>
        </w:rPr>
        <w:softHyphen/>
      </w:r>
      <w:r w:rsidR="003061CD" w:rsidRPr="00877599">
        <w:rPr>
          <w:bCs/>
        </w:rPr>
        <w:t>winternde Pflanzenorgane enthalten oft Frostschutzmittel wie Glyce</w:t>
      </w:r>
      <w:r w:rsidR="00DE4BBE">
        <w:rPr>
          <w:bCs/>
        </w:rPr>
        <w:softHyphen/>
      </w:r>
      <w:r w:rsidR="003061CD" w:rsidRPr="00877599">
        <w:rPr>
          <w:bCs/>
        </w:rPr>
        <w:t>rin. Ein langer Winter kann v.</w:t>
      </w:r>
      <w:r w:rsidR="00877599">
        <w:rPr>
          <w:bCs/>
        </w:rPr>
        <w:t> </w:t>
      </w:r>
      <w:r w:rsidR="003061CD" w:rsidRPr="00877599">
        <w:rPr>
          <w:bCs/>
        </w:rPr>
        <w:t>a. für immergrüne Pflanzen ein Problem darstellen, weil das oberflächennahe Boden</w:t>
      </w:r>
      <w:r w:rsidR="005A497A">
        <w:rPr>
          <w:bCs/>
        </w:rPr>
        <w:softHyphen/>
      </w:r>
      <w:r w:rsidR="003061CD" w:rsidRPr="00877599">
        <w:rPr>
          <w:bCs/>
        </w:rPr>
        <w:t xml:space="preserve">wasser dann fest ist und nicht über die Feinwurzeln aufgenommen werden kann. </w:t>
      </w:r>
    </w:p>
    <w:p w14:paraId="446AE607" w14:textId="00036765" w:rsidR="002571D7" w:rsidRDefault="00DF7DEE" w:rsidP="00877599">
      <w:pPr>
        <w:spacing w:before="120"/>
        <w:jc w:val="both"/>
        <w:rPr>
          <w:bCs/>
        </w:rPr>
      </w:pPr>
      <w:r w:rsidRPr="00877599">
        <w:rPr>
          <w:bCs/>
          <w:u w:val="single"/>
        </w:rPr>
        <w:t>Nutzpflanzen</w:t>
      </w:r>
      <w:r w:rsidRPr="00877599">
        <w:rPr>
          <w:bCs/>
        </w:rPr>
        <w:t xml:space="preserve">: Viele Nutzpflanzen sind nicht einheimisch und sterben über den Winter ab, </w:t>
      </w:r>
      <w:r>
        <w:rPr>
          <w:bCs/>
        </w:rPr>
        <w:t>wäh</w:t>
      </w:r>
      <w:r w:rsidR="005A497A">
        <w:rPr>
          <w:bCs/>
        </w:rPr>
        <w:softHyphen/>
      </w:r>
      <w:r>
        <w:rPr>
          <w:bCs/>
        </w:rPr>
        <w:t xml:space="preserve">rend sie in ihrer Heimat </w:t>
      </w:r>
      <w:r w:rsidR="002571D7">
        <w:rPr>
          <w:bCs/>
        </w:rPr>
        <w:t xml:space="preserve">zwei- oder </w:t>
      </w:r>
      <w:r>
        <w:rPr>
          <w:bCs/>
        </w:rPr>
        <w:t xml:space="preserve">mehrjährig sind wie die Tomate. </w:t>
      </w:r>
    </w:p>
    <w:p w14:paraId="6BCDF166" w14:textId="60EC4DAE" w:rsidR="00DF7DEE" w:rsidRDefault="00DF7DEE" w:rsidP="00877599">
      <w:pPr>
        <w:jc w:val="both"/>
        <w:rPr>
          <w:bCs/>
        </w:rPr>
      </w:pPr>
      <w:r>
        <w:rPr>
          <w:bCs/>
        </w:rPr>
        <w:t>Gewächshäuser haben den Effekt, dass die Sonnenstrahlung ungehindert in sie eindringt, wäh</w:t>
      </w:r>
      <w:r w:rsidR="002571D7">
        <w:rPr>
          <w:bCs/>
        </w:rPr>
        <w:softHyphen/>
      </w:r>
      <w:r>
        <w:rPr>
          <w:bCs/>
        </w:rPr>
        <w:t xml:space="preserve">rend der Großteil der reflektierten Strahlung im Gewächshaus quasi gefangen bleibt. Dadurch heizt sich das Gewächshaus auf (Treibhauseffekt). Dies lässt sich </w:t>
      </w:r>
      <w:r w:rsidR="002571D7">
        <w:rPr>
          <w:bCs/>
        </w:rPr>
        <w:t xml:space="preserve">nicht nur mit Glas, sondern </w:t>
      </w:r>
      <w:r>
        <w:rPr>
          <w:bCs/>
        </w:rPr>
        <w:t xml:space="preserve">auch mit Folien erreichen. In Südeuropa </w:t>
      </w:r>
      <w:r w:rsidR="00DE4BBE">
        <w:rPr>
          <w:bCs/>
        </w:rPr>
        <w:t xml:space="preserve">wird der Anblick </w:t>
      </w:r>
      <w:r>
        <w:rPr>
          <w:bCs/>
        </w:rPr>
        <w:t>ganze</w:t>
      </w:r>
      <w:r w:rsidR="00DE4BBE">
        <w:rPr>
          <w:bCs/>
        </w:rPr>
        <w:t>r</w:t>
      </w:r>
      <w:r>
        <w:rPr>
          <w:bCs/>
        </w:rPr>
        <w:t xml:space="preserve"> Landstriche </w:t>
      </w:r>
      <w:r w:rsidR="00DE4BBE">
        <w:rPr>
          <w:bCs/>
        </w:rPr>
        <w:t xml:space="preserve">von </w:t>
      </w:r>
      <w:r>
        <w:rPr>
          <w:bCs/>
        </w:rPr>
        <w:t>solche</w:t>
      </w:r>
      <w:r w:rsidR="00DE4BBE">
        <w:rPr>
          <w:bCs/>
        </w:rPr>
        <w:t>n</w:t>
      </w:r>
      <w:r>
        <w:rPr>
          <w:bCs/>
        </w:rPr>
        <w:t xml:space="preserve"> Folien be</w:t>
      </w:r>
      <w:r w:rsidR="002571D7">
        <w:rPr>
          <w:bCs/>
        </w:rPr>
        <w:softHyphen/>
      </w:r>
      <w:r>
        <w:rPr>
          <w:bCs/>
        </w:rPr>
        <w:t>herrscht (z. B. in der Region Valencia</w:t>
      </w:r>
      <w:r w:rsidR="00DE4BBE">
        <w:rPr>
          <w:bCs/>
        </w:rPr>
        <w:t>, Ostspanien</w:t>
      </w:r>
      <w:r>
        <w:rPr>
          <w:bCs/>
        </w:rPr>
        <w:t>), womit diese Flächen als Biotope verloren gehen. Andererseits müssen Nutzpflanzen durch Beschattung vor zu großer Hitze geschützt werden.</w:t>
      </w:r>
    </w:p>
    <w:p w14:paraId="272D7E13" w14:textId="74B65FC6" w:rsidR="00427558" w:rsidRPr="00427558" w:rsidRDefault="00427558" w:rsidP="00756742">
      <w:pPr>
        <w:spacing w:before="280"/>
        <w:rPr>
          <w:b/>
          <w:bCs/>
          <w:sz w:val="28"/>
          <w:szCs w:val="28"/>
        </w:rPr>
      </w:pPr>
      <w:bookmarkStart w:id="26" w:name="SWPS15"/>
      <w:bookmarkEnd w:id="26"/>
      <w:r w:rsidRPr="00427558">
        <w:rPr>
          <w:b/>
          <w:bCs/>
          <w:sz w:val="28"/>
          <w:szCs w:val="28"/>
        </w:rPr>
        <w:t>1.</w:t>
      </w:r>
      <w:r w:rsidR="001D2C1D">
        <w:rPr>
          <w:b/>
          <w:bCs/>
          <w:sz w:val="28"/>
          <w:szCs w:val="28"/>
        </w:rPr>
        <w:t>3</w:t>
      </w:r>
      <w:r w:rsidRPr="00427558">
        <w:rPr>
          <w:b/>
          <w:bCs/>
          <w:sz w:val="28"/>
          <w:szCs w:val="28"/>
        </w:rPr>
        <w:t xml:space="preserve">   Farbstoffe der Photosynthese</w:t>
      </w:r>
    </w:p>
    <w:p w14:paraId="174A5DD8" w14:textId="4A8C214F" w:rsidR="00427558" w:rsidRDefault="00427558" w:rsidP="00427558">
      <w:pPr>
        <w:spacing w:after="120"/>
      </w:pPr>
      <w:r>
        <w:t>(</w:t>
      </w:r>
      <w:r w:rsidR="00D51B0C">
        <w:t xml:space="preserve">gA: </w:t>
      </w:r>
      <w:r>
        <w:t xml:space="preserve">ca. </w:t>
      </w:r>
      <w:r w:rsidR="00A066AA">
        <w:t>2</w:t>
      </w:r>
      <w:r>
        <w:t xml:space="preserve"> Stunde</w:t>
      </w:r>
      <w:r w:rsidR="00A066AA">
        <w:t>n</w:t>
      </w:r>
      <w:r w:rsidR="00D51B0C">
        <w:t xml:space="preserve">; </w:t>
      </w:r>
      <w:r w:rsidR="00D51B0C" w:rsidRPr="00D51B0C">
        <w:rPr>
          <w:color w:val="0000FF"/>
        </w:rPr>
        <w:t>eA-Kurs: ca. 3 Stunden</w:t>
      </w:r>
      <w:r>
        <w:t>)</w:t>
      </w:r>
    </w:p>
    <w:tbl>
      <w:tblPr>
        <w:tblStyle w:val="Tabellenraster"/>
        <w:tblW w:w="0" w:type="auto"/>
        <w:tblLook w:val="04A0" w:firstRow="1" w:lastRow="0" w:firstColumn="1" w:lastColumn="0" w:noHBand="0" w:noVBand="1"/>
      </w:tblPr>
      <w:tblGrid>
        <w:gridCol w:w="4531"/>
        <w:gridCol w:w="4531"/>
      </w:tblGrid>
      <w:tr w:rsidR="00427558" w14:paraId="458B8E85" w14:textId="77777777" w:rsidTr="00F1668C">
        <w:tc>
          <w:tcPr>
            <w:tcW w:w="4531" w:type="dxa"/>
            <w:shd w:val="clear" w:color="auto" w:fill="FFFFCC"/>
          </w:tcPr>
          <w:p w14:paraId="1AFEF120"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4175214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7CCFBB59" w14:textId="77777777" w:rsidTr="00F1668C">
        <w:tc>
          <w:tcPr>
            <w:tcW w:w="4531" w:type="dxa"/>
            <w:shd w:val="clear" w:color="auto" w:fill="FFFFCC"/>
          </w:tcPr>
          <w:p w14:paraId="15E74E59" w14:textId="3B7503DA" w:rsidR="00427558" w:rsidRPr="00134A3C" w:rsidRDefault="00274BF8" w:rsidP="00F1668C">
            <w:pPr>
              <w:rPr>
                <w:rFonts w:ascii="Arial Narrow" w:hAnsi="Arial Narrow"/>
              </w:rPr>
            </w:pPr>
            <w:r w:rsidRPr="00134A3C">
              <w:rPr>
                <w:rFonts w:ascii="Arial Narrow" w:eastAsia="Times New Roman" w:hAnsi="Arial Narrow" w:cs="Arial"/>
                <w:lang w:eastAsia="de-DE"/>
              </w:rPr>
              <w:t>Photosynthesefarbstoffe (u. a. Chlorophylle, β-Caro</w:t>
            </w:r>
            <w:r w:rsidR="002571D7">
              <w:rPr>
                <w:rFonts w:ascii="Arial Narrow" w:eastAsia="Times New Roman" w:hAnsi="Arial Narrow" w:cs="Arial"/>
                <w:lang w:eastAsia="de-DE"/>
              </w:rPr>
              <w:softHyphen/>
            </w:r>
            <w:r w:rsidRPr="00134A3C">
              <w:rPr>
                <w:rFonts w:ascii="Arial Narrow" w:eastAsia="Times New Roman" w:hAnsi="Arial Narrow" w:cs="Arial"/>
                <w:lang w:eastAsia="de-DE"/>
              </w:rPr>
              <w:t>tin); Prinzip der Chro</w:t>
            </w:r>
            <w:r w:rsidRPr="00134A3C">
              <w:rPr>
                <w:rFonts w:ascii="Arial Narrow" w:eastAsia="Times New Roman" w:hAnsi="Arial Narrow" w:cs="Arial"/>
                <w:lang w:eastAsia="de-DE"/>
              </w:rPr>
              <w:softHyphen/>
              <w:t>ma</w:t>
            </w:r>
            <w:r w:rsidRPr="00134A3C">
              <w:rPr>
                <w:rFonts w:ascii="Arial Narrow" w:eastAsia="Times New Roman" w:hAnsi="Arial Narrow" w:cs="Arial"/>
                <w:lang w:eastAsia="de-DE"/>
              </w:rPr>
              <w:softHyphen/>
              <w:t>tographie</w:t>
            </w:r>
          </w:p>
        </w:tc>
        <w:tc>
          <w:tcPr>
            <w:tcW w:w="4531" w:type="dxa"/>
            <w:shd w:val="clear" w:color="auto" w:fill="CCCCFF"/>
          </w:tcPr>
          <w:p w14:paraId="65B5717D" w14:textId="6593AB67" w:rsidR="00427558" w:rsidRPr="00134A3C" w:rsidRDefault="00274BF8" w:rsidP="00F1668C">
            <w:pPr>
              <w:rPr>
                <w:rFonts w:ascii="Arial Narrow" w:hAnsi="Arial Narrow"/>
              </w:rPr>
            </w:pPr>
            <w:r w:rsidRPr="00134A3C">
              <w:rPr>
                <w:rFonts w:ascii="Arial Narrow" w:eastAsia="Times New Roman" w:hAnsi="Arial Narrow" w:cs="Arial"/>
                <w:lang w:eastAsia="de-DE"/>
              </w:rPr>
              <w:t>trennen die verschiedenen Photosynthesefarbstoffe in einem Blattextrakt durch Chromatographie, um zu zeigen, dass ein Farbstoffgemisch für die Absorption von Licht verantwortlich ist.</w:t>
            </w:r>
          </w:p>
        </w:tc>
      </w:tr>
    </w:tbl>
    <w:p w14:paraId="3493E72A" w14:textId="77777777" w:rsidR="00BB200B" w:rsidRDefault="00BB200B" w:rsidP="00427558">
      <w:pPr>
        <w:rPr>
          <w:rFonts w:ascii="Arial Narrow" w:hAnsi="Arial Narrow"/>
          <w:b/>
          <w:bCs/>
          <w:color w:val="FF0000"/>
          <w:highlight w:val="yellow"/>
        </w:rPr>
      </w:pPr>
    </w:p>
    <w:p w14:paraId="3B179C39" w14:textId="44C9AD86" w:rsidR="00D51B0C" w:rsidRDefault="00D51B0C" w:rsidP="00D51B0C">
      <w:pPr>
        <w:jc w:val="both"/>
        <w:rPr>
          <w:i/>
          <w:color w:val="0000FF"/>
        </w:rPr>
      </w:pPr>
      <w:r w:rsidRPr="00012247">
        <w:rPr>
          <w:i/>
          <w:color w:val="0000FF"/>
        </w:rPr>
        <w:t>Die Zusatzstunde im eA-Kurs dient dem Training der prozessbezogenen Kompetenzen</w:t>
      </w:r>
      <w:r w:rsidR="0056589B">
        <w:rPr>
          <w:i/>
          <w:color w:val="0000FF"/>
        </w:rPr>
        <w:t xml:space="preserve"> etwa durch</w:t>
      </w:r>
      <w:r w:rsidRPr="00012247">
        <w:rPr>
          <w:i/>
          <w:color w:val="0000FF"/>
        </w:rPr>
        <w:t xml:space="preserve"> vertiefende Experimente (z.</w:t>
      </w:r>
      <w:r w:rsidR="0056589B">
        <w:rPr>
          <w:i/>
          <w:color w:val="0000FF"/>
        </w:rPr>
        <w:t> </w:t>
      </w:r>
      <w:r w:rsidRPr="00012247">
        <w:rPr>
          <w:i/>
          <w:color w:val="0000FF"/>
        </w:rPr>
        <w:t>B. Herstellung eines Farbstoffextrakts durch die Kursteil</w:t>
      </w:r>
      <w:r w:rsidR="0056589B">
        <w:rPr>
          <w:i/>
          <w:color w:val="0000FF"/>
        </w:rPr>
        <w:softHyphen/>
      </w:r>
      <w:r w:rsidRPr="00012247">
        <w:rPr>
          <w:i/>
          <w:color w:val="0000FF"/>
        </w:rPr>
        <w:t>nehmer selbst</w:t>
      </w:r>
      <w:r w:rsidR="0056589B">
        <w:rPr>
          <w:i/>
          <w:color w:val="0000FF"/>
        </w:rPr>
        <w:t xml:space="preserve"> und anschließende Chromatographie</w:t>
      </w:r>
      <w:r w:rsidRPr="00012247">
        <w:rPr>
          <w:i/>
          <w:color w:val="0000FF"/>
        </w:rPr>
        <w:t>).</w:t>
      </w:r>
    </w:p>
    <w:p w14:paraId="47F3AF81" w14:textId="77777777" w:rsidR="00CC7EE1" w:rsidRDefault="00CC7EE1" w:rsidP="00D51B0C">
      <w:pPr>
        <w:jc w:val="both"/>
        <w:rPr>
          <w:i/>
          <w:color w:val="0000FF"/>
        </w:rPr>
      </w:pPr>
    </w:p>
    <w:p w14:paraId="34760517" w14:textId="15F93AE1" w:rsidR="00CC7EE1" w:rsidRPr="00904513" w:rsidRDefault="00CC7EE1" w:rsidP="00D51B0C">
      <w:pPr>
        <w:jc w:val="both"/>
        <w:rPr>
          <w:i/>
        </w:rPr>
      </w:pPr>
      <w:r w:rsidRPr="00904513">
        <w:rPr>
          <w:i/>
        </w:rPr>
        <w:t xml:space="preserve">Die Betrachtung von Strukturformeln der Photosynthese-Farbstoffe wie Chlorophyll oder Carotin ist im Biologiekurs nicht sinnvoll, weil die Kursteilnehmer keine Chance haben, darin irgendwelche Hinweise auf Stoffeigenschaften zu sehen, wenn sie nicht im eA-Kurs Chemie Q13 den Zusammenhang zwischen </w:t>
      </w:r>
      <w:r w:rsidR="00904513" w:rsidRPr="00904513">
        <w:rPr>
          <w:i/>
        </w:rPr>
        <w:t>konjugierten Doppelbindungen und Lichtabsorption kennenge</w:t>
      </w:r>
      <w:r w:rsidR="00904513" w:rsidRPr="00904513">
        <w:rPr>
          <w:i/>
        </w:rPr>
        <w:softHyphen/>
        <w:t>lernt haben.</w:t>
      </w:r>
      <w:r w:rsidR="00904513">
        <w:rPr>
          <w:i/>
        </w:rPr>
        <w:t xml:space="preserve"> </w:t>
      </w:r>
    </w:p>
    <w:p w14:paraId="57E48BFA" w14:textId="77777777" w:rsidR="00D51B0C" w:rsidRDefault="00D51B0C" w:rsidP="00427558">
      <w:pPr>
        <w:rPr>
          <w:rFonts w:ascii="Arial Narrow" w:hAnsi="Arial Narrow"/>
          <w:b/>
          <w:bCs/>
          <w:color w:val="FF0000"/>
          <w:highlight w:val="yellow"/>
        </w:rPr>
      </w:pPr>
    </w:p>
    <w:p w14:paraId="48533799" w14:textId="196368A0" w:rsidR="00427558" w:rsidRPr="00746172" w:rsidRDefault="00174B8A" w:rsidP="00427558">
      <w:pPr>
        <w:rPr>
          <w:rFonts w:ascii="Arial Narrow" w:hAnsi="Arial Narrow"/>
        </w:rPr>
      </w:pPr>
      <w:r w:rsidRPr="00746172">
        <w:rPr>
          <w:rFonts w:ascii="Arial Narrow" w:hAnsi="Arial Narrow"/>
          <w:b/>
          <w:bCs/>
          <w:highlight w:val="yellow"/>
        </w:rPr>
        <w:t>Arbeitsblat</w:t>
      </w:r>
      <w:r w:rsidR="009F4935" w:rsidRPr="00746172">
        <w:rPr>
          <w:rFonts w:ascii="Arial Narrow" w:hAnsi="Arial Narrow"/>
          <w:b/>
          <w:bCs/>
          <w:highlight w:val="yellow"/>
        </w:rPr>
        <w:t>t 3</w:t>
      </w:r>
      <w:r w:rsidRPr="00746172">
        <w:rPr>
          <w:rFonts w:ascii="Arial Narrow" w:hAnsi="Arial Narrow"/>
        </w:rPr>
        <w:t xml:space="preserve"> </w:t>
      </w:r>
      <w:r w:rsidR="009F4935" w:rsidRPr="00746172">
        <w:rPr>
          <w:rFonts w:ascii="Arial Narrow" w:hAnsi="Arial Narrow"/>
          <w:i/>
          <w:iCs/>
        </w:rPr>
        <w:t>Blattfarbstoffe</w:t>
      </w:r>
      <w:r w:rsidRPr="00746172">
        <w:rPr>
          <w:rFonts w:ascii="Arial Narrow" w:hAnsi="Arial Narrow"/>
        </w:rPr>
        <w:t xml:space="preserve"> </w:t>
      </w:r>
      <w:hyperlink r:id="rId6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9" w:history="1">
        <w:r w:rsidR="00746172" w:rsidRPr="00746172">
          <w:rPr>
            <w:rStyle w:val="Hyperlink"/>
            <w:rFonts w:ascii="Arial Narrow" w:hAnsi="Arial Narrow"/>
            <w:color w:val="0070C0"/>
          </w:rPr>
          <w:t>[pdf]</w:t>
        </w:r>
      </w:hyperlink>
    </w:p>
    <w:p w14:paraId="4DE0B2DB" w14:textId="2ABF0D29" w:rsidR="00174B8A" w:rsidRDefault="00174B8A" w:rsidP="00174B8A">
      <w:pPr>
        <w:spacing w:before="120"/>
        <w:jc w:val="both"/>
      </w:pPr>
      <w:r w:rsidRPr="00C31729">
        <w:t xml:space="preserve">Weil </w:t>
      </w:r>
      <w:r>
        <w:t xml:space="preserve">die Photosynthese-Rate stark von der Lichtfarbe abhängt, liegt die Hypothese nahe, dass für </w:t>
      </w:r>
      <w:r w:rsidR="0056589B">
        <w:t xml:space="preserve">diese Abhängigkeit </w:t>
      </w:r>
      <w:r>
        <w:t>die Blattfarbstoffe verantwortlich sind. Sie absorbieren das Licht und geben dessen Ener</w:t>
      </w:r>
      <w:r w:rsidR="00BB200B">
        <w:softHyphen/>
      </w:r>
      <w:r>
        <w:t>gie weiter an die Photosynthese-Maschinerie.</w:t>
      </w:r>
    </w:p>
    <w:p w14:paraId="0F441CAA" w14:textId="77777777" w:rsidR="0056589B" w:rsidRDefault="0056589B" w:rsidP="00174B8A">
      <w:pPr>
        <w:spacing w:before="120"/>
        <w:jc w:val="both"/>
      </w:pPr>
    </w:p>
    <w:p w14:paraId="2FB90EF2" w14:textId="0F087CEB" w:rsidR="0038534D" w:rsidRDefault="0038534D" w:rsidP="0038534D">
      <w:pPr>
        <w:spacing w:before="280" w:after="120"/>
        <w:jc w:val="both"/>
      </w:pPr>
      <w:bookmarkStart w:id="27" w:name="SWPS16"/>
      <w:bookmarkEnd w:id="27"/>
      <w:r w:rsidRPr="00427558">
        <w:rPr>
          <w:b/>
          <w:bCs/>
          <w:sz w:val="28"/>
          <w:szCs w:val="28"/>
        </w:rPr>
        <w:lastRenderedPageBreak/>
        <w:t>1.</w:t>
      </w:r>
      <w:r>
        <w:rPr>
          <w:b/>
          <w:bCs/>
          <w:sz w:val="28"/>
          <w:szCs w:val="28"/>
        </w:rPr>
        <w:t>3.1</w:t>
      </w:r>
      <w:r w:rsidRPr="00427558">
        <w:rPr>
          <w:b/>
          <w:bCs/>
          <w:sz w:val="28"/>
          <w:szCs w:val="28"/>
        </w:rPr>
        <w:t xml:space="preserve">   </w:t>
      </w:r>
      <w:r>
        <w:rPr>
          <w:b/>
          <w:bCs/>
          <w:sz w:val="28"/>
          <w:szCs w:val="28"/>
        </w:rPr>
        <w:t>Chromatographie</w:t>
      </w:r>
    </w:p>
    <w:p w14:paraId="61CFF5E9" w14:textId="0CD032CB" w:rsidR="00E3034C" w:rsidRPr="00E3034C" w:rsidRDefault="00E3034C" w:rsidP="002571D7">
      <w:pPr>
        <w:jc w:val="both"/>
        <w:rPr>
          <w:i/>
        </w:rPr>
      </w:pPr>
      <w:r>
        <w:rPr>
          <w:i/>
        </w:rPr>
        <w:t xml:space="preserve">Im Gegensatz zum G8-Lehrplan </w:t>
      </w:r>
      <w:r w:rsidR="002571D7">
        <w:rPr>
          <w:i/>
        </w:rPr>
        <w:t>wird</w:t>
      </w:r>
      <w:r>
        <w:rPr>
          <w:i/>
        </w:rPr>
        <w:t xml:space="preserve"> im LehrplanPLUS das Prinzip der Chromatographie als Lerninhalt explizit gefordert.</w:t>
      </w:r>
      <w:r w:rsidR="00512349">
        <w:rPr>
          <w:i/>
        </w:rPr>
        <w:t xml:space="preserve"> Eine Chromatographie sollte sowohl im gA- als auch im eA-Kurs als Schülerversuch durchgeführt werden.</w:t>
      </w:r>
    </w:p>
    <w:p w14:paraId="0B4BE761" w14:textId="77777777" w:rsidR="00E3034C" w:rsidRDefault="00E3034C" w:rsidP="00E3034C"/>
    <w:p w14:paraId="425FEEE6" w14:textId="3C47F435" w:rsidR="00E3034C" w:rsidRDefault="00E3034C" w:rsidP="00E3034C">
      <w:pPr>
        <w:rPr>
          <w:rFonts w:ascii="Arial Narrow" w:hAnsi="Arial Narrow"/>
        </w:rPr>
      </w:pPr>
      <w:r w:rsidRPr="003D0BCA">
        <w:rPr>
          <w:rFonts w:ascii="Arial Narrow" w:hAnsi="Arial Narrow"/>
          <w:b/>
          <w:bCs/>
        </w:rPr>
        <w:t>Erklärvideo</w:t>
      </w:r>
      <w:r w:rsidR="003D0BCA">
        <w:rPr>
          <w:rFonts w:ascii="Arial Narrow" w:hAnsi="Arial Narrow"/>
          <w:b/>
          <w:bCs/>
        </w:rPr>
        <w:t>s</w:t>
      </w:r>
      <w:r w:rsidRPr="00EB2D6D">
        <w:rPr>
          <w:rFonts w:ascii="Arial Narrow" w:hAnsi="Arial Narrow"/>
        </w:rPr>
        <w:t xml:space="preserve"> </w:t>
      </w:r>
      <w:r w:rsidR="007E79CB">
        <w:rPr>
          <w:rFonts w:ascii="Arial Narrow" w:hAnsi="Arial Narrow"/>
          <w:b/>
          <w:bCs/>
          <w:i/>
          <w:iCs/>
        </w:rPr>
        <w:t>C</w:t>
      </w:r>
      <w:r w:rsidRPr="00EB2D6D">
        <w:rPr>
          <w:rFonts w:ascii="Arial Narrow" w:hAnsi="Arial Narrow"/>
          <w:b/>
          <w:bCs/>
          <w:i/>
          <w:iCs/>
        </w:rPr>
        <w:t>hromatographie</w:t>
      </w:r>
      <w:r w:rsidRPr="00EB2D6D">
        <w:rPr>
          <w:rFonts w:ascii="Arial Narrow" w:hAnsi="Arial Narrow"/>
        </w:rPr>
        <w:t xml:space="preserve"> </w:t>
      </w:r>
      <w:r w:rsidR="003D0BCA">
        <w:rPr>
          <w:rFonts w:ascii="Arial Narrow" w:hAnsi="Arial Narrow"/>
        </w:rPr>
        <w:t xml:space="preserve">und </w:t>
      </w:r>
      <w:r w:rsidR="007E79CB" w:rsidRPr="00EB2D6D">
        <w:rPr>
          <w:rFonts w:ascii="Arial Narrow" w:hAnsi="Arial Narrow"/>
          <w:b/>
          <w:bCs/>
          <w:i/>
          <w:iCs/>
        </w:rPr>
        <w:t>Dünnschichtchromatographie</w:t>
      </w:r>
      <w:r w:rsidR="007E79CB">
        <w:rPr>
          <w:rFonts w:ascii="Arial Narrow" w:hAnsi="Arial Narrow"/>
          <w:b/>
          <w:bCs/>
          <w:i/>
          <w:iCs/>
        </w:rPr>
        <w:t xml:space="preserve"> </w:t>
      </w:r>
      <w:r w:rsidR="007E79CB">
        <w:rPr>
          <w:rFonts w:ascii="Arial Narrow" w:hAnsi="Arial Narrow"/>
        </w:rPr>
        <w:t>von studyflix:</w:t>
      </w:r>
    </w:p>
    <w:p w14:paraId="1E11C7E8" w14:textId="2D54A0CA" w:rsidR="007E79CB" w:rsidRPr="00EB2D6D" w:rsidRDefault="007E79CB" w:rsidP="002571D7">
      <w:pPr>
        <w:jc w:val="both"/>
        <w:rPr>
          <w:rFonts w:ascii="Arial Narrow" w:hAnsi="Arial Narrow"/>
        </w:rPr>
      </w:pPr>
      <w:r>
        <w:rPr>
          <w:rFonts w:ascii="Arial Narrow" w:hAnsi="Arial Narrow"/>
        </w:rPr>
        <w:t xml:space="preserve">Beide für den Unterricht </w:t>
      </w:r>
      <w:r w:rsidRPr="002571D7">
        <w:rPr>
          <w:rFonts w:ascii="Arial Narrow" w:hAnsi="Arial Narrow"/>
          <w:u w:val="single"/>
        </w:rPr>
        <w:t>nicht geeignet</w:t>
      </w:r>
      <w:r>
        <w:rPr>
          <w:rFonts w:ascii="Arial Narrow" w:hAnsi="Arial Narrow"/>
        </w:rPr>
        <w:t xml:space="preserve">, weil </w:t>
      </w:r>
      <w:r w:rsidR="002571D7">
        <w:rPr>
          <w:rFonts w:ascii="Arial Narrow" w:hAnsi="Arial Narrow"/>
        </w:rPr>
        <w:t xml:space="preserve">darin </w:t>
      </w:r>
      <w:r>
        <w:rPr>
          <w:rFonts w:ascii="Arial Narrow" w:hAnsi="Arial Narrow"/>
        </w:rPr>
        <w:t xml:space="preserve">viel zu viele Aspekte berücksichtigt werden, dafür aber das Grundprinzip der Chromatographie nicht klar dargestellt wird (und das </w:t>
      </w:r>
      <w:r w:rsidR="005A497A">
        <w:rPr>
          <w:rFonts w:ascii="Arial Narrow" w:hAnsi="Arial Narrow"/>
        </w:rPr>
        <w:t xml:space="preserve">wird </w:t>
      </w:r>
      <w:r>
        <w:rPr>
          <w:rFonts w:ascii="Arial Narrow" w:hAnsi="Arial Narrow"/>
        </w:rPr>
        <w:t>auch nur im zweiten Film</w:t>
      </w:r>
      <w:r w:rsidR="005A497A">
        <w:rPr>
          <w:rFonts w:ascii="Arial Narrow" w:hAnsi="Arial Narrow"/>
        </w:rPr>
        <w:t xml:space="preserve"> thematisiert</w:t>
      </w:r>
      <w:r>
        <w:rPr>
          <w:rFonts w:ascii="Arial Narrow" w:hAnsi="Arial Narrow"/>
        </w:rPr>
        <w:t>).</w:t>
      </w:r>
    </w:p>
    <w:p w14:paraId="3DA74696" w14:textId="77777777" w:rsidR="00E3034C" w:rsidRDefault="00E3034C" w:rsidP="00E3034C"/>
    <w:p w14:paraId="4A3F7890" w14:textId="493B1DCF" w:rsidR="002571D7" w:rsidRDefault="00E3034C" w:rsidP="002571D7">
      <w:pPr>
        <w:jc w:val="both"/>
      </w:pPr>
      <w:bookmarkStart w:id="28" w:name="_Hlk166666879"/>
      <w:r>
        <w:t xml:space="preserve">Die Chromatographie ist ein Trennverfahren für Stoffgemische. Das </w:t>
      </w:r>
      <w:r w:rsidR="0056589B">
        <w:t xml:space="preserve">gelöste </w:t>
      </w:r>
      <w:r>
        <w:t xml:space="preserve">Stoffgemisch wird auf </w:t>
      </w:r>
      <w:r w:rsidR="00EB2D6D">
        <w:t>eine</w:t>
      </w:r>
      <w:r w:rsidR="002571D7">
        <w:t>r</w:t>
      </w:r>
      <w:r w:rsidR="00EB2D6D">
        <w:t xml:space="preserve"> </w:t>
      </w:r>
      <w:r w:rsidR="00EB2D6D" w:rsidRPr="00EB2D6D">
        <w:rPr>
          <w:u w:val="single"/>
        </w:rPr>
        <w:t>Startlinie</w:t>
      </w:r>
      <w:r w:rsidR="00EB2D6D">
        <w:t xml:space="preserve"> aufgetragen, </w:t>
      </w:r>
      <w:r>
        <w:t>die</w:t>
      </w:r>
      <w:r w:rsidR="00EB2D6D">
        <w:t xml:space="preserve"> </w:t>
      </w:r>
      <w:r w:rsidR="002571D7">
        <w:t>nahe dem unteren Rand</w:t>
      </w:r>
      <w:r w:rsidR="00EB2D6D">
        <w:t xml:space="preserve"> der</w:t>
      </w:r>
      <w:r>
        <w:t xml:space="preserve"> </w:t>
      </w:r>
      <w:r w:rsidRPr="00E3034C">
        <w:rPr>
          <w:u w:val="single"/>
        </w:rPr>
        <w:t>stationäre</w:t>
      </w:r>
      <w:r w:rsidR="00EB2D6D">
        <w:rPr>
          <w:u w:val="single"/>
        </w:rPr>
        <w:t>n</w:t>
      </w:r>
      <w:r w:rsidRPr="00E3034C">
        <w:rPr>
          <w:u w:val="single"/>
        </w:rPr>
        <w:t xml:space="preserve"> Phase</w:t>
      </w:r>
      <w:r>
        <w:t xml:space="preserve"> (z. B. Chro</w:t>
      </w:r>
      <w:r w:rsidR="0056589B">
        <w:softHyphen/>
      </w:r>
      <w:r>
        <w:t>ma</w:t>
      </w:r>
      <w:r w:rsidR="002571D7">
        <w:softHyphen/>
      </w:r>
      <w:r w:rsidR="0056589B">
        <w:softHyphen/>
      </w:r>
      <w:r>
        <w:t xml:space="preserve">tographie-Papier) </w:t>
      </w:r>
      <w:r w:rsidR="00EB2D6D">
        <w:t>liegt</w:t>
      </w:r>
      <w:r>
        <w:t xml:space="preserve">. </w:t>
      </w:r>
      <w:r w:rsidR="005A497A">
        <w:t xml:space="preserve">Nach dem Trocknen </w:t>
      </w:r>
      <w:r>
        <w:t xml:space="preserve">wird </w:t>
      </w:r>
      <w:r w:rsidR="002571D7">
        <w:t>das untere</w:t>
      </w:r>
      <w:r>
        <w:t xml:space="preserve"> Ende der stationären Phase in das flüssige </w:t>
      </w:r>
      <w:r w:rsidRPr="00E3034C">
        <w:rPr>
          <w:u w:val="single"/>
        </w:rPr>
        <w:t>Lauf</w:t>
      </w:r>
      <w:r w:rsidR="002571D7">
        <w:rPr>
          <w:u w:val="single"/>
        </w:rPr>
        <w:softHyphen/>
      </w:r>
      <w:r w:rsidRPr="00E3034C">
        <w:rPr>
          <w:u w:val="single"/>
        </w:rPr>
        <w:t>mittel</w:t>
      </w:r>
      <w:r>
        <w:t xml:space="preserve"> (= </w:t>
      </w:r>
      <w:r w:rsidRPr="00E3034C">
        <w:rPr>
          <w:u w:val="single"/>
        </w:rPr>
        <w:t>mobile Phase</w:t>
      </w:r>
      <w:r>
        <w:t>) gestellt, wobei d</w:t>
      </w:r>
      <w:r w:rsidR="0056589B">
        <w:t>ie Startlinie mit dem</w:t>
      </w:r>
      <w:r>
        <w:t xml:space="preserve"> aufgetragene</w:t>
      </w:r>
      <w:r w:rsidR="0056589B">
        <w:t>n</w:t>
      </w:r>
      <w:r>
        <w:t xml:space="preserve"> Stoffgemisch ober</w:t>
      </w:r>
      <w:r w:rsidR="0056589B">
        <w:softHyphen/>
      </w:r>
      <w:r>
        <w:t>halb des Flüssig</w:t>
      </w:r>
      <w:r w:rsidR="002571D7">
        <w:softHyphen/>
      </w:r>
      <w:r>
        <w:t>keits</w:t>
      </w:r>
      <w:r w:rsidR="002571D7">
        <w:softHyphen/>
      </w:r>
      <w:r>
        <w:t xml:space="preserve">spiegels zu liegen kommt. Die mobile Phase bewegt sich nun aufgrund von Kapillarkräften auf der stationären Phase nach oben. </w:t>
      </w:r>
    </w:p>
    <w:p w14:paraId="4E4D97AB" w14:textId="2A89398B" w:rsidR="0038534D" w:rsidRDefault="00E3034C" w:rsidP="002571D7">
      <w:pPr>
        <w:jc w:val="both"/>
      </w:pPr>
      <w:r>
        <w:t xml:space="preserve">Sobald das Laufmittel beim Stoffgemisch angekommen ist, lösen sich dessen Komponenten mehr oder weniger gut im Laufmittel, je nach </w:t>
      </w:r>
      <w:r w:rsidR="002571D7">
        <w:t>Polarität</w:t>
      </w:r>
      <w:r>
        <w:t>.</w:t>
      </w:r>
      <w:r w:rsidR="002571D7">
        <w:t xml:space="preserve"> </w:t>
      </w:r>
      <w:r w:rsidR="0038534D">
        <w:t>Wenn die stationäre Phase hydrophil ist (z.</w:t>
      </w:r>
      <w:r w:rsidR="0056589B">
        <w:t> </w:t>
      </w:r>
      <w:r w:rsidR="0038534D">
        <w:t xml:space="preserve">B. </w:t>
      </w:r>
      <w:r w:rsidR="003D0BCA">
        <w:t>aufgrund von Hydroxy-Gruppen von Zellstoff oder Kieselgel</w:t>
      </w:r>
      <w:r w:rsidR="0038534D">
        <w:t>) und die mobile Phase hydrophob, dann entfernen sich hydroph</w:t>
      </w:r>
      <w:r w:rsidR="002571D7">
        <w:t>i</w:t>
      </w:r>
      <w:r w:rsidR="0038534D">
        <w:t>le Bestandteile nicht weit von der Auftragstelle bzw. bleiben im Extremfall auf ihr sitzen</w:t>
      </w:r>
      <w:r w:rsidR="00EB2D6D">
        <w:t xml:space="preserve"> (</w:t>
      </w:r>
      <w:r w:rsidR="002571D7">
        <w:t xml:space="preserve">sie sind dann </w:t>
      </w:r>
      <w:r w:rsidR="00EB2D6D">
        <w:t>vollständig adsorbiert)</w:t>
      </w:r>
      <w:r w:rsidR="0038534D">
        <w:t xml:space="preserve">, während </w:t>
      </w:r>
      <w:r w:rsidR="002571D7">
        <w:t xml:space="preserve">mehr oder weniger </w:t>
      </w:r>
      <w:r w:rsidR="0038534D">
        <w:t>hy</w:t>
      </w:r>
      <w:r>
        <w:t>drophobe Bestandteile vom hydrophoben Laufmittel mehr oder weniger weit mit</w:t>
      </w:r>
      <w:r w:rsidR="0056589B">
        <w:softHyphen/>
      </w:r>
      <w:r>
        <w:t xml:space="preserve">genommen werden. Die </w:t>
      </w:r>
      <w:r w:rsidRPr="00EB2D6D">
        <w:rPr>
          <w:u w:val="single"/>
        </w:rPr>
        <w:t>Laufstrecke</w:t>
      </w:r>
      <w:r>
        <w:t xml:space="preserve"> der Einzelkomponenten hängt sowohl vom Grad der Hydrophilie bzw. -phobie ab als auch von der Molekülgröße (Sperrigkeit). </w:t>
      </w:r>
    </w:p>
    <w:bookmarkEnd w:id="28"/>
    <w:p w14:paraId="7017E7AB" w14:textId="772302A0" w:rsidR="003D0BCA" w:rsidRPr="003D0BCA" w:rsidRDefault="003D0BCA" w:rsidP="002571D7">
      <w:pPr>
        <w:spacing w:before="120"/>
        <w:jc w:val="both"/>
        <w:rPr>
          <w:i/>
        </w:rPr>
      </w:pPr>
      <w:r>
        <w:rPr>
          <w:i/>
        </w:rPr>
        <w:t>Der LehrplanPLUS verlangt ausdrücklich nur das „</w:t>
      </w:r>
      <w:r w:rsidRPr="002571D7">
        <w:rPr>
          <w:i/>
          <w:u w:val="single"/>
        </w:rPr>
        <w:t>Prinzip</w:t>
      </w:r>
      <w:r>
        <w:rPr>
          <w:i/>
        </w:rPr>
        <w:t>“, also die Trennung aufgrund unter</w:t>
      </w:r>
      <w:r w:rsidR="002571D7">
        <w:rPr>
          <w:i/>
        </w:rPr>
        <w:softHyphen/>
      </w:r>
      <w:r w:rsidR="00512349">
        <w:rPr>
          <w:i/>
        </w:rPr>
        <w:softHyphen/>
      </w:r>
      <w:r w:rsidR="007A4E66">
        <w:rPr>
          <w:i/>
        </w:rPr>
        <w:softHyphen/>
      </w:r>
      <w:r>
        <w:rPr>
          <w:i/>
        </w:rPr>
        <w:t xml:space="preserve">schiedlicher Wechselwirkungen zwischen Stoffkomponente und stationärer bzw. mobiler Phase, aber </w:t>
      </w:r>
      <w:r w:rsidRPr="003D0BCA">
        <w:rPr>
          <w:i/>
          <w:u w:val="single"/>
        </w:rPr>
        <w:t>nicht</w:t>
      </w:r>
      <w:r>
        <w:rPr>
          <w:i/>
        </w:rPr>
        <w:t xml:space="preserve"> die Berechnung des R</w:t>
      </w:r>
      <w:r w:rsidRPr="003D0BCA">
        <w:rPr>
          <w:i/>
          <w:vertAlign w:val="subscript"/>
        </w:rPr>
        <w:t>f</w:t>
      </w:r>
      <w:r>
        <w:rPr>
          <w:i/>
        </w:rPr>
        <w:t>-Wertes, der den Quotienten aus der Laufstrecke der Substanz (W) und der Laufstrecke des Laufmittels (s) darstellt</w:t>
      </w:r>
      <w:r w:rsidR="007A4E66">
        <w:rPr>
          <w:i/>
        </w:rPr>
        <w:t xml:space="preserve"> (vgl. Biosphäre, Seite 120, Abb. 1)</w:t>
      </w:r>
      <w:r>
        <w:rPr>
          <w:i/>
        </w:rPr>
        <w:t>.</w:t>
      </w:r>
    </w:p>
    <w:p w14:paraId="48AE5804" w14:textId="6F44E4D3" w:rsidR="0038534D" w:rsidRDefault="008A1764" w:rsidP="0056589B">
      <w:pPr>
        <w:spacing w:before="120"/>
        <w:jc w:val="both"/>
        <w:rPr>
          <w:i/>
          <w:iCs/>
        </w:rPr>
      </w:pPr>
      <w:r>
        <w:t xml:space="preserve">Die </w:t>
      </w:r>
      <w:r w:rsidR="00884E60">
        <w:t>Kursteil</w:t>
      </w:r>
      <w:r w:rsidR="002571D7">
        <w:softHyphen/>
      </w:r>
      <w:r w:rsidR="00884E60">
        <w:t xml:space="preserve">nehmer </w:t>
      </w:r>
      <w:r>
        <w:t xml:space="preserve">erarbeiten </w:t>
      </w:r>
      <w:r w:rsidR="00884E60">
        <w:t>das Prinzip der Chromatographie mit Hilfe der folgenden Abbil</w:t>
      </w:r>
      <w:r>
        <w:softHyphen/>
      </w:r>
      <w:r w:rsidR="00884E60">
        <w:t>dungen</w:t>
      </w:r>
      <w:r w:rsidR="00F454FF">
        <w:t xml:space="preserve"> </w:t>
      </w:r>
      <w:r w:rsidR="00F454FF" w:rsidRPr="00F454FF">
        <w:rPr>
          <w:i/>
          <w:iCs/>
        </w:rPr>
        <w:t>(die Farben grau, weiß und schwarz stehen hier symbolisch für andere Farben</w:t>
      </w:r>
      <w:r w:rsidR="0056589B">
        <w:rPr>
          <w:i/>
          <w:iCs/>
        </w:rPr>
        <w:t xml:space="preserve"> wie grün, gelb und blau</w:t>
      </w:r>
      <w:r w:rsidR="00F454FF" w:rsidRPr="00F454FF">
        <w:rPr>
          <w:i/>
          <w:iCs/>
        </w:rPr>
        <w:t>, insofern ist das Beispiel fik</w:t>
      </w:r>
      <w:r w:rsidR="0056589B">
        <w:rPr>
          <w:i/>
          <w:iCs/>
        </w:rPr>
        <w:t>t</w:t>
      </w:r>
      <w:r w:rsidR="00F454FF" w:rsidRPr="00F454FF">
        <w:rPr>
          <w:i/>
          <w:iCs/>
        </w:rPr>
        <w:t>iv)</w:t>
      </w:r>
      <w:r>
        <w:rPr>
          <w:i/>
          <w:iCs/>
        </w:rPr>
        <w:t>.</w:t>
      </w:r>
    </w:p>
    <w:p w14:paraId="32347E75" w14:textId="217D3D6F"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t xml:space="preserve">vgl. </w:t>
      </w:r>
      <w:r w:rsidRPr="00746172">
        <w:rPr>
          <w:rFonts w:ascii="Arial Narrow" w:hAnsi="Arial Narrow"/>
          <w:i/>
          <w:iCs/>
          <w:color w:val="000000" w:themeColor="text1"/>
          <w:highlight w:val="yellow"/>
        </w:rPr>
        <w:t>Aufgabe 1.1</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7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71" w:history="1">
        <w:r w:rsidR="00746172" w:rsidRPr="00746172">
          <w:rPr>
            <w:rStyle w:val="Hyperlink"/>
            <w:rFonts w:ascii="Arial Narrow" w:hAnsi="Arial Narrow"/>
            <w:color w:val="0070C0"/>
          </w:rPr>
          <w:t>[pdf]</w:t>
        </w:r>
      </w:hyperlink>
    </w:p>
    <w:p w14:paraId="6B6532F4" w14:textId="4BDCCC7A" w:rsidR="00884E60" w:rsidRDefault="00884E60" w:rsidP="00F454FF">
      <w:pPr>
        <w:spacing w:before="120"/>
      </w:pPr>
      <w:r>
        <w:rPr>
          <w:noProof/>
        </w:rPr>
        <w:lastRenderedPageBreak/>
        <w:drawing>
          <wp:anchor distT="0" distB="0" distL="114300" distR="114300" simplePos="0" relativeHeight="251687936" behindDoc="0" locked="0" layoutInCell="1" allowOverlap="1" wp14:anchorId="2792723E" wp14:editId="499EDD29">
            <wp:simplePos x="0" y="0"/>
            <wp:positionH relativeFrom="column">
              <wp:posOffset>2948940</wp:posOffset>
            </wp:positionH>
            <wp:positionV relativeFrom="paragraph">
              <wp:posOffset>172720</wp:posOffset>
            </wp:positionV>
            <wp:extent cx="2616835" cy="2519680"/>
            <wp:effectExtent l="0" t="0" r="0" b="0"/>
            <wp:wrapSquare wrapText="bothSides"/>
            <wp:docPr id="81040950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09503" name="Grafik 81040950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16835" cy="2519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410304E1" wp14:editId="26BA06AD">
            <wp:simplePos x="0" y="0"/>
            <wp:positionH relativeFrom="column">
              <wp:posOffset>0</wp:posOffset>
            </wp:positionH>
            <wp:positionV relativeFrom="paragraph">
              <wp:posOffset>172720</wp:posOffset>
            </wp:positionV>
            <wp:extent cx="2948400" cy="2520000"/>
            <wp:effectExtent l="0" t="0" r="4445" b="0"/>
            <wp:wrapSquare wrapText="bothSides"/>
            <wp:docPr id="16393358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35885" name="Grafik 163933588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48400" cy="2520000"/>
                    </a:xfrm>
                    <a:prstGeom prst="rect">
                      <a:avLst/>
                    </a:prstGeom>
                  </pic:spPr>
                </pic:pic>
              </a:graphicData>
            </a:graphic>
            <wp14:sizeRelH relativeFrom="margin">
              <wp14:pctWidth>0</wp14:pctWidth>
            </wp14:sizeRelH>
            <wp14:sizeRelV relativeFrom="margin">
              <wp14:pctHeight>0</wp14:pctHeight>
            </wp14:sizeRelV>
          </wp:anchor>
        </w:drawing>
      </w:r>
      <w:r w:rsidR="00F454FF">
        <w:rPr>
          <w:rFonts w:ascii="Arial Narrow" w:hAnsi="Arial Narrow"/>
        </w:rPr>
        <w:t xml:space="preserve">  Zustand am Versuchsbeginn</w:t>
      </w:r>
      <w:r w:rsidR="00F454FF">
        <w:rPr>
          <w:rFonts w:ascii="Arial Narrow" w:hAnsi="Arial Narrow"/>
        </w:rPr>
        <w:tab/>
      </w:r>
      <w:r w:rsidR="00F454FF">
        <w:rPr>
          <w:rFonts w:ascii="Arial Narrow" w:hAnsi="Arial Narrow"/>
        </w:rPr>
        <w:tab/>
      </w:r>
      <w:r w:rsidR="00F454FF">
        <w:rPr>
          <w:rFonts w:ascii="Arial Narrow" w:hAnsi="Arial Narrow"/>
        </w:rPr>
        <w:tab/>
        <w:t xml:space="preserve">           Zustand am Versuchsende</w:t>
      </w:r>
    </w:p>
    <w:p w14:paraId="2CD8CEA2" w14:textId="017CDF30" w:rsidR="00884E60" w:rsidRPr="008A1764" w:rsidRDefault="00884E60" w:rsidP="00571F70">
      <w:pPr>
        <w:spacing w:before="240"/>
        <w:rPr>
          <w:rFonts w:ascii="Arial Narrow" w:hAnsi="Arial Narrow"/>
          <w:b/>
          <w:bCs/>
        </w:rPr>
      </w:pPr>
      <w:r w:rsidRPr="008A1764">
        <w:rPr>
          <w:rFonts w:ascii="Arial Narrow" w:hAnsi="Arial Narrow"/>
          <w:b/>
          <w:bCs/>
          <w:highlight w:val="yellow"/>
        </w:rPr>
        <w:t>Graphiken</w:t>
      </w:r>
      <w:r w:rsidRPr="008A1764">
        <w:rPr>
          <w:rFonts w:ascii="Arial Narrow" w:hAnsi="Arial Narrow"/>
          <w:b/>
          <w:bCs/>
        </w:rPr>
        <w:t xml:space="preserve"> </w:t>
      </w:r>
      <w:r w:rsidRPr="008A1764">
        <w:rPr>
          <w:rFonts w:ascii="Arial Narrow" w:hAnsi="Arial Narrow"/>
          <w:b/>
          <w:bCs/>
          <w:i/>
          <w:iCs/>
        </w:rPr>
        <w:t>Chromatographie</w:t>
      </w:r>
    </w:p>
    <w:p w14:paraId="7A331373" w14:textId="766C5044" w:rsidR="00884E60" w:rsidRPr="008A1764" w:rsidRDefault="0056589B" w:rsidP="00884E60">
      <w:pPr>
        <w:rPr>
          <w:rFonts w:ascii="Arial Narrow" w:hAnsi="Arial Narrow"/>
        </w:rPr>
      </w:pPr>
      <w:r>
        <w:rPr>
          <w:rFonts w:ascii="Arial Narrow" w:hAnsi="Arial Narrow"/>
        </w:rPr>
        <w:t>schwarzweiß zum Kopieren</w:t>
      </w:r>
      <w:r w:rsidR="00464640">
        <w:rPr>
          <w:rFonts w:ascii="Arial Narrow" w:hAnsi="Arial Narrow"/>
        </w:rPr>
        <w:t xml:space="preserve"> (wie oben dargestelt)</w:t>
      </w:r>
      <w:r>
        <w:rPr>
          <w:rFonts w:ascii="Arial Narrow" w:hAnsi="Arial Narrow"/>
        </w:rPr>
        <w:t xml:space="preserve">: </w:t>
      </w:r>
      <w:r w:rsidR="00884E60" w:rsidRPr="008A1764">
        <w:rPr>
          <w:rFonts w:ascii="Arial Narrow" w:hAnsi="Arial Narrow"/>
        </w:rPr>
        <w:t>zu Beginn</w:t>
      </w:r>
      <w:r w:rsidR="008A1764" w:rsidRPr="008A1764">
        <w:rPr>
          <w:rFonts w:ascii="Arial Narrow" w:hAnsi="Arial Narrow"/>
        </w:rPr>
        <w:t xml:space="preserve"> </w:t>
      </w:r>
      <w:hyperlink r:id="rId74" w:history="1">
        <w:r w:rsidR="008A1764" w:rsidRPr="008A1764">
          <w:rPr>
            <w:rStyle w:val="Hyperlink"/>
            <w:rFonts w:ascii="Arial Narrow" w:hAnsi="Arial Narrow"/>
            <w:color w:val="0070C0"/>
          </w:rPr>
          <w:t>[jpg]</w:t>
        </w:r>
      </w:hyperlink>
      <w:r w:rsidR="00884E60" w:rsidRPr="008A1764">
        <w:rPr>
          <w:rFonts w:ascii="Arial Narrow" w:hAnsi="Arial Narrow"/>
        </w:rPr>
        <w:t xml:space="preserve">; am Ende </w:t>
      </w:r>
      <w:hyperlink r:id="rId75" w:history="1">
        <w:r w:rsidR="008A1764" w:rsidRPr="008A1764">
          <w:rPr>
            <w:rStyle w:val="Hyperlink"/>
            <w:rFonts w:ascii="Arial Narrow" w:hAnsi="Arial Narrow"/>
            <w:color w:val="0070C0"/>
          </w:rPr>
          <w:t>[jpg]</w:t>
        </w:r>
      </w:hyperlink>
    </w:p>
    <w:p w14:paraId="6B320143" w14:textId="1C695E8A" w:rsidR="0056589B" w:rsidRDefault="0056589B" w:rsidP="00884E60">
      <w:pPr>
        <w:rPr>
          <w:rFonts w:ascii="Arial Narrow" w:hAnsi="Arial Narrow"/>
        </w:rPr>
      </w:pPr>
      <w:r>
        <w:rPr>
          <w:rFonts w:ascii="Arial Narrow" w:hAnsi="Arial Narrow"/>
        </w:rPr>
        <w:t xml:space="preserve">farbig </w:t>
      </w:r>
      <w:r w:rsidR="00A01017">
        <w:rPr>
          <w:rFonts w:ascii="Arial Narrow" w:hAnsi="Arial Narrow"/>
        </w:rPr>
        <w:t xml:space="preserve">für Projektion </w:t>
      </w:r>
      <w:r>
        <w:rPr>
          <w:rFonts w:ascii="Arial Narrow" w:hAnsi="Arial Narrow"/>
        </w:rPr>
        <w:t xml:space="preserve">oder Unterricht am Bildschirm: </w:t>
      </w:r>
      <w:r w:rsidR="006E0685" w:rsidRPr="008A1764">
        <w:rPr>
          <w:rFonts w:ascii="Arial Narrow" w:hAnsi="Arial Narrow"/>
        </w:rPr>
        <w:t xml:space="preserve">zu Beginn </w:t>
      </w:r>
      <w:hyperlink r:id="rId76" w:history="1">
        <w:r w:rsidR="003F6155" w:rsidRPr="003F6155">
          <w:rPr>
            <w:rStyle w:val="Hyperlink"/>
            <w:rFonts w:ascii="Arial Narrow" w:hAnsi="Arial Narrow"/>
            <w:color w:val="0070C0"/>
          </w:rPr>
          <w:t>[jpg]</w:t>
        </w:r>
      </w:hyperlink>
      <w:r w:rsidR="006E0685" w:rsidRPr="008A1764">
        <w:rPr>
          <w:rFonts w:ascii="Arial Narrow" w:hAnsi="Arial Narrow"/>
        </w:rPr>
        <w:t>; am Ende</w:t>
      </w:r>
      <w:r w:rsidR="006E0685" w:rsidRPr="003F6155">
        <w:rPr>
          <w:rFonts w:ascii="Arial Narrow" w:hAnsi="Arial Narrow"/>
          <w:color w:val="0070C0"/>
        </w:rPr>
        <w:t xml:space="preserve"> </w:t>
      </w:r>
      <w:hyperlink r:id="rId77" w:history="1">
        <w:r w:rsidR="003F6155" w:rsidRPr="003F6155">
          <w:rPr>
            <w:rStyle w:val="Hyperlink"/>
            <w:rFonts w:ascii="Arial Narrow" w:hAnsi="Arial Narrow"/>
            <w:color w:val="0070C0"/>
          </w:rPr>
          <w:t>[jpg]</w:t>
        </w:r>
      </w:hyperlink>
    </w:p>
    <w:p w14:paraId="28C31A58" w14:textId="62BA6DCF" w:rsidR="00884E60" w:rsidRPr="003F6155" w:rsidRDefault="006E0685" w:rsidP="00884E60">
      <w:pPr>
        <w:rPr>
          <w:rFonts w:ascii="Arial Narrow" w:hAnsi="Arial Narrow"/>
          <w:color w:val="0070C0"/>
        </w:rPr>
      </w:pPr>
      <w:r>
        <w:rPr>
          <w:rFonts w:ascii="Arial Narrow" w:hAnsi="Arial Narrow"/>
        </w:rPr>
        <w:t xml:space="preserve">Alle </w:t>
      </w:r>
      <w:r w:rsidR="00884E60" w:rsidRPr="008A1764">
        <w:rPr>
          <w:rFonts w:ascii="Arial Narrow" w:hAnsi="Arial Narrow"/>
        </w:rPr>
        <w:t>Darstellungen als Vekt</w:t>
      </w:r>
      <w:r w:rsidR="00464640">
        <w:rPr>
          <w:rFonts w:ascii="Arial Narrow" w:hAnsi="Arial Narrow"/>
        </w:rPr>
        <w:t>or</w:t>
      </w:r>
      <w:r w:rsidR="00884E60" w:rsidRPr="008A1764">
        <w:rPr>
          <w:rFonts w:ascii="Arial Narrow" w:hAnsi="Arial Narrow"/>
        </w:rPr>
        <w:t xml:space="preserve">graphik </w:t>
      </w:r>
      <w:hyperlink r:id="rId78" w:history="1">
        <w:r w:rsidR="008A1764" w:rsidRPr="003F6155">
          <w:rPr>
            <w:rStyle w:val="Hyperlink"/>
            <w:rFonts w:ascii="Arial Narrow" w:hAnsi="Arial Narrow"/>
            <w:color w:val="0070C0"/>
          </w:rPr>
          <w:t>[docx]</w:t>
        </w:r>
      </w:hyperlink>
    </w:p>
    <w:p w14:paraId="6FB9F83E" w14:textId="6A3B3D5F" w:rsidR="00884E60" w:rsidRDefault="00884E60" w:rsidP="00884E60"/>
    <w:p w14:paraId="4B374F53" w14:textId="6171F059" w:rsidR="00884E60" w:rsidRDefault="005A497A" w:rsidP="00E74C54">
      <w:pPr>
        <w:jc w:val="both"/>
        <w:rPr>
          <w:i/>
          <w:iCs/>
        </w:rPr>
      </w:pPr>
      <w:r>
        <w:rPr>
          <w:i/>
          <w:iCs/>
        </w:rPr>
        <w:t xml:space="preserve">In der Zeit, in der </w:t>
      </w:r>
      <w:r w:rsidR="00E74C54">
        <w:rPr>
          <w:i/>
          <w:iCs/>
        </w:rPr>
        <w:t>die</w:t>
      </w:r>
      <w:r w:rsidR="00966D1F" w:rsidRPr="00480BFF">
        <w:rPr>
          <w:i/>
          <w:iCs/>
        </w:rPr>
        <w:t xml:space="preserve"> Prinzipien der Chromatographie </w:t>
      </w:r>
      <w:r w:rsidR="00E74C54">
        <w:rPr>
          <w:i/>
          <w:iCs/>
        </w:rPr>
        <w:t xml:space="preserve">theoretisch erarbeitet werden, </w:t>
      </w:r>
      <w:r w:rsidR="00966D1F" w:rsidRPr="00480BFF">
        <w:rPr>
          <w:i/>
          <w:iCs/>
        </w:rPr>
        <w:t xml:space="preserve">kann </w:t>
      </w:r>
      <w:r w:rsidR="008A1764">
        <w:rPr>
          <w:i/>
          <w:iCs/>
        </w:rPr>
        <w:t xml:space="preserve">gleichzeitig </w:t>
      </w:r>
      <w:r w:rsidR="0037403A" w:rsidRPr="00480BFF">
        <w:rPr>
          <w:i/>
          <w:iCs/>
        </w:rPr>
        <w:t xml:space="preserve">eine </w:t>
      </w:r>
      <w:r w:rsidR="00E74C54">
        <w:rPr>
          <w:i/>
          <w:iCs/>
        </w:rPr>
        <w:t xml:space="preserve">reale </w:t>
      </w:r>
      <w:r w:rsidR="0037403A" w:rsidRPr="00480BFF">
        <w:rPr>
          <w:i/>
          <w:iCs/>
        </w:rPr>
        <w:t>Chromatographie der Blattfarbstoffe laufen, am besten als Schüler</w:t>
      </w:r>
      <w:r>
        <w:rPr>
          <w:i/>
          <w:iCs/>
        </w:rPr>
        <w:softHyphen/>
      </w:r>
      <w:r w:rsidR="0037403A" w:rsidRPr="00480BFF">
        <w:rPr>
          <w:i/>
          <w:iCs/>
        </w:rPr>
        <w:t>ver</w:t>
      </w:r>
      <w:r>
        <w:rPr>
          <w:i/>
          <w:iCs/>
        </w:rPr>
        <w:softHyphen/>
      </w:r>
      <w:r w:rsidR="0037403A" w:rsidRPr="00480BFF">
        <w:rPr>
          <w:i/>
          <w:iCs/>
        </w:rPr>
        <w:t>such</w:t>
      </w:r>
      <w:r w:rsidR="008A1764">
        <w:rPr>
          <w:i/>
          <w:iCs/>
        </w:rPr>
        <w:t>.</w:t>
      </w:r>
      <w:r w:rsidR="0037403A" w:rsidRPr="00480BFF">
        <w:rPr>
          <w:i/>
          <w:iCs/>
        </w:rPr>
        <w:t xml:space="preserve"> Je nach Ausstattung der Schule und </w:t>
      </w:r>
      <w:r w:rsidR="00E74C54">
        <w:rPr>
          <w:i/>
          <w:iCs/>
        </w:rPr>
        <w:t xml:space="preserve">der </w:t>
      </w:r>
      <w:r w:rsidR="0037403A" w:rsidRPr="00480BFF">
        <w:rPr>
          <w:i/>
          <w:iCs/>
        </w:rPr>
        <w:t>zur Verfügung stehende</w:t>
      </w:r>
      <w:r w:rsidR="00E74C54">
        <w:rPr>
          <w:i/>
          <w:iCs/>
        </w:rPr>
        <w:t>n</w:t>
      </w:r>
      <w:r w:rsidR="0037403A" w:rsidRPr="00480BFF">
        <w:rPr>
          <w:i/>
          <w:iCs/>
        </w:rPr>
        <w:t xml:space="preserve"> Zeit wird die Extraktion der Blattfarb</w:t>
      </w:r>
      <w:r w:rsidR="008A1764">
        <w:rPr>
          <w:i/>
          <w:iCs/>
        </w:rPr>
        <w:softHyphen/>
      </w:r>
      <w:r w:rsidR="0037403A" w:rsidRPr="00480BFF">
        <w:rPr>
          <w:i/>
          <w:iCs/>
        </w:rPr>
        <w:t>stoffe von der Lehrkraft vor dem Unterricht vorgenommen oder als Demonstra</w:t>
      </w:r>
      <w:r>
        <w:rPr>
          <w:i/>
          <w:iCs/>
        </w:rPr>
        <w:softHyphen/>
      </w:r>
      <w:r w:rsidR="0037403A" w:rsidRPr="00480BFF">
        <w:rPr>
          <w:i/>
          <w:iCs/>
        </w:rPr>
        <w:t>tions- bzw. Schüler-Versuch während des Unterrichts durchgeführt. Mit dem Extrakt wird eine Papier-, Dünnschicht- oder Kreide-Chromatographie durchgeführt.</w:t>
      </w:r>
      <w:r w:rsidR="00480BFF" w:rsidRPr="00480BFF">
        <w:rPr>
          <w:i/>
          <w:iCs/>
        </w:rPr>
        <w:t xml:space="preserve"> Unbedingt vorher auspro</w:t>
      </w:r>
      <w:r>
        <w:rPr>
          <w:i/>
          <w:iCs/>
        </w:rPr>
        <w:softHyphen/>
      </w:r>
      <w:r w:rsidR="00480BFF" w:rsidRPr="00480BFF">
        <w:rPr>
          <w:i/>
          <w:iCs/>
        </w:rPr>
        <w:t>bie</w:t>
      </w:r>
      <w:r>
        <w:rPr>
          <w:i/>
          <w:iCs/>
        </w:rPr>
        <w:softHyphen/>
      </w:r>
      <w:r w:rsidR="00480BFF" w:rsidRPr="00480BFF">
        <w:rPr>
          <w:i/>
          <w:iCs/>
        </w:rPr>
        <w:t xml:space="preserve">ren, denn v. a. die Mischung des Laufmittels entscheidet oft über den Erfolg. Nicht zu lange laufen lassen, sonst </w:t>
      </w:r>
      <w:r w:rsidR="00E74C54">
        <w:rPr>
          <w:i/>
          <w:iCs/>
        </w:rPr>
        <w:t>sammeln sich mehrere Farbstoffe am oberen Rand der stationären Phase</w:t>
      </w:r>
      <w:r>
        <w:rPr>
          <w:i/>
          <w:iCs/>
        </w:rPr>
        <w:t xml:space="preserve"> an</w:t>
      </w:r>
      <w:r w:rsidR="00E74C54">
        <w:rPr>
          <w:i/>
          <w:iCs/>
        </w:rPr>
        <w:t>!</w:t>
      </w:r>
    </w:p>
    <w:p w14:paraId="1CB9AC0C" w14:textId="177E25BA"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t xml:space="preserve">vgl. </w:t>
      </w:r>
      <w:r w:rsidRPr="00746172">
        <w:rPr>
          <w:rFonts w:ascii="Arial Narrow" w:hAnsi="Arial Narrow"/>
          <w:i/>
          <w:iCs/>
          <w:color w:val="000000" w:themeColor="text1"/>
          <w:highlight w:val="yellow"/>
        </w:rPr>
        <w:t>Aufgabe 1.2</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7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80" w:history="1">
        <w:r w:rsidR="00746172" w:rsidRPr="00746172">
          <w:rPr>
            <w:rStyle w:val="Hyperlink"/>
            <w:rFonts w:ascii="Arial Narrow" w:hAnsi="Arial Narrow"/>
            <w:color w:val="0070C0"/>
          </w:rPr>
          <w:t>[pdf]</w:t>
        </w:r>
      </w:hyperlink>
    </w:p>
    <w:p w14:paraId="4E39EB11" w14:textId="6672E5D9" w:rsidR="005A497A" w:rsidRDefault="005A497A" w:rsidP="005A497A">
      <w:pPr>
        <w:spacing w:before="120"/>
        <w:ind w:left="708"/>
        <w:rPr>
          <w:bCs/>
        </w:rPr>
      </w:pPr>
      <w:r>
        <w:rPr>
          <w:bCs/>
        </w:rPr>
        <w:t>Die Reihenfolge der Blattfarbstoffe von unpolar (oben) bis stark polar (unten) bei einem unpolaren Laufmittel:</w:t>
      </w:r>
    </w:p>
    <w:p w14:paraId="1EFBB788" w14:textId="77777777" w:rsidR="005A497A" w:rsidRPr="002F5962" w:rsidRDefault="005A497A" w:rsidP="005A497A">
      <w:pPr>
        <w:rPr>
          <w:bCs/>
        </w:rPr>
      </w:pPr>
      <w:r>
        <w:rPr>
          <w:bCs/>
        </w:rPr>
        <w:tab/>
        <w:t>–</w:t>
      </w:r>
      <w:r>
        <w:rPr>
          <w:bCs/>
        </w:rPr>
        <w:tab/>
        <w:t>Carotine (gelb, ganz weit oben)</w:t>
      </w:r>
    </w:p>
    <w:p w14:paraId="39BC9368" w14:textId="77777777" w:rsidR="005A497A" w:rsidRDefault="005A497A" w:rsidP="005A497A">
      <w:pPr>
        <w:rPr>
          <w:bCs/>
        </w:rPr>
      </w:pPr>
      <w:r>
        <w:rPr>
          <w:bCs/>
        </w:rPr>
        <w:tab/>
        <w:t>–</w:t>
      </w:r>
      <w:r>
        <w:rPr>
          <w:bCs/>
        </w:rPr>
        <w:tab/>
        <w:t>Phäophytin (graubraun), wenn vorhanden</w:t>
      </w:r>
    </w:p>
    <w:p w14:paraId="126FBCB3" w14:textId="77777777" w:rsidR="005A497A" w:rsidRDefault="005A497A" w:rsidP="005A497A">
      <w:pPr>
        <w:rPr>
          <w:bCs/>
        </w:rPr>
      </w:pPr>
      <w:r>
        <w:rPr>
          <w:bCs/>
        </w:rPr>
        <w:tab/>
        <w:t>–</w:t>
      </w:r>
      <w:r>
        <w:rPr>
          <w:bCs/>
        </w:rPr>
        <w:tab/>
        <w:t>Chlorophyll a (blaugrün)</w:t>
      </w:r>
    </w:p>
    <w:p w14:paraId="63A6D02E" w14:textId="77777777" w:rsidR="005A497A" w:rsidRDefault="005A497A" w:rsidP="005A497A">
      <w:pPr>
        <w:rPr>
          <w:bCs/>
        </w:rPr>
      </w:pPr>
      <w:r>
        <w:rPr>
          <w:bCs/>
        </w:rPr>
        <w:tab/>
        <w:t>–</w:t>
      </w:r>
      <w:r>
        <w:rPr>
          <w:bCs/>
        </w:rPr>
        <w:tab/>
        <w:t>Chlorophyll b (grasgrün)</w:t>
      </w:r>
    </w:p>
    <w:p w14:paraId="118D548C" w14:textId="77777777" w:rsidR="005A497A" w:rsidRDefault="005A497A" w:rsidP="005A497A">
      <w:pPr>
        <w:rPr>
          <w:bCs/>
        </w:rPr>
      </w:pPr>
      <w:r>
        <w:rPr>
          <w:bCs/>
        </w:rPr>
        <w:tab/>
        <w:t>–</w:t>
      </w:r>
      <w:r>
        <w:rPr>
          <w:bCs/>
        </w:rPr>
        <w:tab/>
        <w:t>Lutein und Zeaxanthin (gelbgrün)</w:t>
      </w:r>
    </w:p>
    <w:p w14:paraId="75F13E8C" w14:textId="77777777" w:rsidR="005A497A" w:rsidRDefault="005A497A" w:rsidP="005A497A">
      <w:pPr>
        <w:rPr>
          <w:bCs/>
        </w:rPr>
      </w:pPr>
      <w:r>
        <w:rPr>
          <w:bCs/>
        </w:rPr>
        <w:tab/>
        <w:t>–</w:t>
      </w:r>
      <w:r>
        <w:rPr>
          <w:bCs/>
        </w:rPr>
        <w:tab/>
        <w:t>Violaxanthin, schwer zu erkennen</w:t>
      </w:r>
    </w:p>
    <w:p w14:paraId="42F969D6" w14:textId="77777777" w:rsidR="005A497A" w:rsidRDefault="005A497A" w:rsidP="005A497A">
      <w:pPr>
        <w:rPr>
          <w:bCs/>
        </w:rPr>
      </w:pPr>
      <w:r>
        <w:rPr>
          <w:bCs/>
        </w:rPr>
        <w:tab/>
        <w:t>–</w:t>
      </w:r>
      <w:r>
        <w:rPr>
          <w:bCs/>
        </w:rPr>
        <w:tab/>
        <w:t>Neoxanthin (gelb), schwer zu erkennen</w:t>
      </w:r>
    </w:p>
    <w:p w14:paraId="755DFCA6" w14:textId="77777777" w:rsidR="005A497A" w:rsidRDefault="005A497A" w:rsidP="005A497A">
      <w:pPr>
        <w:rPr>
          <w:bCs/>
        </w:rPr>
      </w:pPr>
      <w:r>
        <w:rPr>
          <w:bCs/>
        </w:rPr>
        <w:tab/>
        <w:t>–</w:t>
      </w:r>
      <w:r>
        <w:rPr>
          <w:bCs/>
        </w:rPr>
        <w:tab/>
        <w:t>Anthocyane (bläulich, violett), wenn vorhanden</w:t>
      </w:r>
    </w:p>
    <w:p w14:paraId="08BC10AA" w14:textId="0EAD7124" w:rsidR="00884E60" w:rsidRPr="00571F70" w:rsidRDefault="00571F70" w:rsidP="00571F70">
      <w:pPr>
        <w:spacing w:before="120"/>
        <w:jc w:val="both"/>
        <w:rPr>
          <w:i/>
        </w:rPr>
      </w:pPr>
      <w:r>
        <w:rPr>
          <w:i/>
        </w:rPr>
        <w:t>Es sprengt den Rahmen des Biologiekurses, die Löslichkeit der Blattfarbstoffe aus deren Struk</w:t>
      </w:r>
      <w:r>
        <w:rPr>
          <w:i/>
        </w:rPr>
        <w:softHyphen/>
        <w:t>tur</w:t>
      </w:r>
      <w:r>
        <w:rPr>
          <w:i/>
        </w:rPr>
        <w:softHyphen/>
        <w:t>formeln ableiten zu lassen, bei weitem (vgl. z. B. Biosphäre, Seite 119</w:t>
      </w:r>
      <w:r w:rsidR="00DB01E9">
        <w:rPr>
          <w:i/>
        </w:rPr>
        <w:t>, Abb. 4; dort werden die Eigenschaften lipophil und hydrophil fälschlich der Teilchenebene zugeordnet (vgl. Neurobiologie, Teilabschnitt 2.1.1).</w:t>
      </w:r>
    </w:p>
    <w:p w14:paraId="3DCE6A1D" w14:textId="77777777" w:rsidR="00571F70" w:rsidRDefault="00571F70" w:rsidP="00884E60"/>
    <w:p w14:paraId="7AB99DB8" w14:textId="77777777" w:rsidR="00464640" w:rsidRDefault="00464640" w:rsidP="00884E60"/>
    <w:p w14:paraId="0509F848" w14:textId="77777777" w:rsidR="00464640" w:rsidRDefault="00464640" w:rsidP="00884E60"/>
    <w:p w14:paraId="27609D9B" w14:textId="77777777" w:rsidR="0037403A" w:rsidRPr="00C31729" w:rsidRDefault="0037403A" w:rsidP="0037403A">
      <w:pPr>
        <w:rPr>
          <w:rFonts w:ascii="Arial Narrow" w:hAnsi="Arial Narrow"/>
          <w:b/>
          <w:bCs/>
        </w:rPr>
      </w:pPr>
      <w:r w:rsidRPr="00C31729">
        <w:rPr>
          <w:rFonts w:ascii="Arial Narrow" w:hAnsi="Arial Narrow"/>
          <w:b/>
          <w:bCs/>
          <w:highlight w:val="yellow"/>
        </w:rPr>
        <w:lastRenderedPageBreak/>
        <w:t>Versuche</w:t>
      </w:r>
    </w:p>
    <w:p w14:paraId="75048562" w14:textId="7F04EC4B" w:rsidR="00E74C54" w:rsidRDefault="0037403A" w:rsidP="0037403A">
      <w:pPr>
        <w:spacing w:after="120"/>
        <w:jc w:val="both"/>
        <w:rPr>
          <w:rFonts w:ascii="Arial Narrow" w:hAnsi="Arial Narrow"/>
          <w:i/>
          <w:iCs/>
        </w:rPr>
      </w:pPr>
      <w:r w:rsidRPr="00C31729">
        <w:rPr>
          <w:rFonts w:ascii="Arial Narrow" w:hAnsi="Arial Narrow"/>
          <w:i/>
          <w:iCs/>
        </w:rPr>
        <w:t xml:space="preserve">Der Praktikumsordner </w:t>
      </w:r>
      <w:r w:rsidRPr="00A01017">
        <w:rPr>
          <w:rFonts w:ascii="Arial Narrow" w:hAnsi="Arial Narrow"/>
        </w:rPr>
        <w:t>Bio? − Logisch!</w:t>
      </w:r>
      <w:r w:rsidRPr="00C31729">
        <w:rPr>
          <w:rFonts w:ascii="Arial Narrow" w:hAnsi="Arial Narrow"/>
          <w:i/>
          <w:iCs/>
        </w:rPr>
        <w:t xml:space="preserve"> (2. Auflage 2021)</w:t>
      </w:r>
      <w:r>
        <w:rPr>
          <w:rFonts w:ascii="Arial Narrow" w:hAnsi="Arial Narrow"/>
          <w:i/>
          <w:iCs/>
        </w:rPr>
        <w:t xml:space="preserve"> </w:t>
      </w:r>
      <w:r w:rsidRPr="00C31729">
        <w:rPr>
          <w:rFonts w:ascii="Arial Narrow" w:hAnsi="Arial Narrow"/>
          <w:i/>
          <w:iCs/>
        </w:rPr>
        <w:t xml:space="preserve">enthält eine </w:t>
      </w:r>
      <w:r>
        <w:rPr>
          <w:rFonts w:ascii="Arial Narrow" w:hAnsi="Arial Narrow"/>
          <w:i/>
          <w:iCs/>
        </w:rPr>
        <w:t>Fülle</w:t>
      </w:r>
      <w:r w:rsidRPr="00C31729">
        <w:rPr>
          <w:rFonts w:ascii="Arial Narrow" w:hAnsi="Arial Narrow"/>
          <w:i/>
          <w:iCs/>
        </w:rPr>
        <w:t xml:space="preserve"> von Experimenten zur Unter</w:t>
      </w:r>
      <w:r>
        <w:rPr>
          <w:rFonts w:ascii="Arial Narrow" w:hAnsi="Arial Narrow"/>
          <w:i/>
          <w:iCs/>
        </w:rPr>
        <w:softHyphen/>
      </w:r>
      <w:r w:rsidRPr="00C31729">
        <w:rPr>
          <w:rFonts w:ascii="Arial Narrow" w:hAnsi="Arial Narrow"/>
          <w:i/>
          <w:iCs/>
        </w:rPr>
        <w:t xml:space="preserve">suchung von Blattfarbstoffen. Daraus müssen Sie auswählen, denn sie sind ziemlich zeitaufwendig, dafür aber sehr eindrucksvoll und funktionieren eigentlich immer. </w:t>
      </w:r>
      <w:r>
        <w:rPr>
          <w:rFonts w:ascii="Arial Narrow" w:hAnsi="Arial Narrow"/>
          <w:i/>
          <w:iCs/>
        </w:rPr>
        <w:t xml:space="preserve">Wenn </w:t>
      </w:r>
      <w:r w:rsidR="00E74C54">
        <w:rPr>
          <w:rFonts w:ascii="Arial Narrow" w:hAnsi="Arial Narrow"/>
          <w:i/>
          <w:iCs/>
        </w:rPr>
        <w:t>Sie nur Gelegenheit für eine einzige Untersuchung haben, dann sollten Sie eine Chromatographie der Blattfarbstoffe als Schülerversuch durch</w:t>
      </w:r>
      <w:r w:rsidR="00E74C54">
        <w:rPr>
          <w:rFonts w:ascii="Arial Narrow" w:hAnsi="Arial Narrow"/>
          <w:i/>
          <w:iCs/>
        </w:rPr>
        <w:softHyphen/>
        <w:t>führen lassen.</w:t>
      </w:r>
    </w:p>
    <w:p w14:paraId="005A5EEB" w14:textId="1526D3F4" w:rsidR="00D236BE" w:rsidRDefault="00D236BE" w:rsidP="0037403A">
      <w:pPr>
        <w:spacing w:after="120"/>
        <w:jc w:val="both"/>
        <w:rPr>
          <w:rFonts w:ascii="Arial Narrow" w:hAnsi="Arial Narrow"/>
          <w:i/>
          <w:iCs/>
        </w:rPr>
      </w:pPr>
      <w:r w:rsidRPr="00D236BE">
        <w:rPr>
          <w:rFonts w:ascii="Arial Narrow" w:hAnsi="Arial Narrow"/>
          <w:i/>
          <w:iCs/>
          <w:u w:val="single"/>
        </w:rPr>
        <w:t>Material</w:t>
      </w:r>
      <w:r>
        <w:rPr>
          <w:rFonts w:ascii="Arial Narrow" w:hAnsi="Arial Narrow"/>
          <w:i/>
          <w:iCs/>
        </w:rPr>
        <w:t xml:space="preserve">: Im Spätsommer werden grüne Blätter, im Herbst gelbe und rote Blätter gesammelt, am besten in kleine Schnipsel geschnitten (1-2 cm) und eingefroren (Beschriftung nicht vergessen). Im Winter können frische Efeublätter verwendet werden oder zur Not auch </w:t>
      </w:r>
      <w:r w:rsidR="006F4814">
        <w:rPr>
          <w:rFonts w:ascii="Arial Narrow" w:hAnsi="Arial Narrow"/>
          <w:i/>
          <w:iCs/>
        </w:rPr>
        <w:t xml:space="preserve">aufgetauter </w:t>
      </w:r>
      <w:r>
        <w:rPr>
          <w:rFonts w:ascii="Arial Narrow" w:hAnsi="Arial Narrow"/>
          <w:i/>
          <w:iCs/>
        </w:rPr>
        <w:t>Spinat (ohne Sahne!)</w:t>
      </w:r>
      <w:r w:rsidR="006F4814">
        <w:rPr>
          <w:rFonts w:ascii="Arial Narrow" w:hAnsi="Arial Narrow"/>
          <w:i/>
          <w:iCs/>
        </w:rPr>
        <w:t xml:space="preserve"> aus der Tiefkühltruhe</w:t>
      </w:r>
      <w:r>
        <w:rPr>
          <w:rFonts w:ascii="Arial Narrow" w:hAnsi="Arial Narrow"/>
          <w:i/>
          <w:iCs/>
        </w:rPr>
        <w:t>.</w:t>
      </w:r>
    </w:p>
    <w:p w14:paraId="2ED10731" w14:textId="79DBF907"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5</w:t>
      </w:r>
      <w:r w:rsidRPr="009724A3">
        <w:rPr>
          <w:rFonts w:ascii="Arial Narrow" w:hAnsi="Arial Narrow"/>
        </w:rPr>
        <w:t xml:space="preserve">: </w:t>
      </w:r>
      <w:r>
        <w:rPr>
          <w:rFonts w:ascii="Arial Narrow" w:hAnsi="Arial Narrow"/>
        </w:rPr>
        <w:t>Extraktion der Blattfarbstoffe (</w:t>
      </w:r>
      <w:r w:rsidR="00E74C54">
        <w:rPr>
          <w:rFonts w:ascii="Arial Narrow" w:hAnsi="Arial Narrow"/>
        </w:rPr>
        <w:t>aus F</w:t>
      </w:r>
      <w:r>
        <w:rPr>
          <w:rFonts w:ascii="Arial Narrow" w:hAnsi="Arial Narrow"/>
        </w:rPr>
        <w:t>risch</w:t>
      </w:r>
      <w:r w:rsidR="00E74C54">
        <w:rPr>
          <w:rFonts w:ascii="Arial Narrow" w:hAnsi="Arial Narrow"/>
        </w:rPr>
        <w:t>material</w:t>
      </w:r>
      <w:r>
        <w:rPr>
          <w:rFonts w:ascii="Arial Narrow" w:hAnsi="Arial Narrow"/>
        </w:rPr>
        <w:t>)</w:t>
      </w:r>
    </w:p>
    <w:p w14:paraId="240DB35A" w14:textId="079DCF78"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6</w:t>
      </w:r>
      <w:r w:rsidRPr="009724A3">
        <w:rPr>
          <w:rFonts w:ascii="Arial Narrow" w:hAnsi="Arial Narrow"/>
        </w:rPr>
        <w:t xml:space="preserve">: </w:t>
      </w:r>
      <w:r>
        <w:rPr>
          <w:rFonts w:ascii="Arial Narrow" w:hAnsi="Arial Narrow"/>
        </w:rPr>
        <w:t>Extraktion der Blattfarbstoffe (</w:t>
      </w:r>
      <w:r w:rsidR="00E74C54">
        <w:rPr>
          <w:rFonts w:ascii="Arial Narrow" w:hAnsi="Arial Narrow"/>
        </w:rPr>
        <w:t>aus T</w:t>
      </w:r>
      <w:r>
        <w:rPr>
          <w:rFonts w:ascii="Arial Narrow" w:hAnsi="Arial Narrow"/>
        </w:rPr>
        <w:t>rocken</w:t>
      </w:r>
      <w:r w:rsidR="00E74C54">
        <w:rPr>
          <w:rFonts w:ascii="Arial Narrow" w:hAnsi="Arial Narrow"/>
        </w:rPr>
        <w:t>material</w:t>
      </w:r>
      <w:r>
        <w:rPr>
          <w:rFonts w:ascii="Arial Narrow" w:hAnsi="Arial Narrow"/>
        </w:rPr>
        <w:t>)</w:t>
      </w:r>
    </w:p>
    <w:p w14:paraId="3CA64149" w14:textId="45DB3209"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7</w:t>
      </w:r>
      <w:r w:rsidRPr="009724A3">
        <w:rPr>
          <w:rFonts w:ascii="Arial Narrow" w:hAnsi="Arial Narrow"/>
        </w:rPr>
        <w:t xml:space="preserve">: </w:t>
      </w:r>
      <w:r>
        <w:rPr>
          <w:rFonts w:ascii="Arial Narrow" w:hAnsi="Arial Narrow"/>
        </w:rPr>
        <w:t>Ausschütteln der Blattpigmente</w:t>
      </w:r>
      <w:r w:rsidR="00E74C54">
        <w:rPr>
          <w:rFonts w:ascii="Arial Narrow" w:hAnsi="Arial Narrow"/>
        </w:rPr>
        <w:t xml:space="preserve"> im Scheidetrichter</w:t>
      </w:r>
    </w:p>
    <w:p w14:paraId="1E8BA070" w14:textId="77777777"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11</w:t>
      </w:r>
      <w:r w:rsidRPr="009724A3">
        <w:rPr>
          <w:rFonts w:ascii="Arial Narrow" w:hAnsi="Arial Narrow"/>
        </w:rPr>
        <w:t xml:space="preserve">: </w:t>
      </w:r>
      <w:r>
        <w:rPr>
          <w:rFonts w:ascii="Arial Narrow" w:hAnsi="Arial Narrow"/>
        </w:rPr>
        <w:t>Dünnschicht-Chromatographie der Blattfarbstoffe</w:t>
      </w:r>
    </w:p>
    <w:p w14:paraId="6D96A11B" w14:textId="77777777" w:rsidR="0037403A" w:rsidRDefault="0037403A" w:rsidP="0037403A">
      <w:pPr>
        <w:rPr>
          <w:rFonts w:ascii="Arial Narrow" w:hAnsi="Arial Narrow"/>
        </w:rPr>
      </w:pPr>
      <w:bookmarkStart w:id="29" w:name="_Hlk166081367"/>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12</w:t>
      </w:r>
      <w:r w:rsidRPr="009724A3">
        <w:rPr>
          <w:rFonts w:ascii="Arial Narrow" w:hAnsi="Arial Narrow"/>
        </w:rPr>
        <w:t xml:space="preserve">: </w:t>
      </w:r>
      <w:r>
        <w:rPr>
          <w:rFonts w:ascii="Arial Narrow" w:hAnsi="Arial Narrow"/>
        </w:rPr>
        <w:t>Filterpapier</w:t>
      </w:r>
      <w:bookmarkEnd w:id="29"/>
      <w:r>
        <w:rPr>
          <w:rFonts w:ascii="Arial Narrow" w:hAnsi="Arial Narrow"/>
        </w:rPr>
        <w:t>-Chromatographie der Blattfarbstoffe</w:t>
      </w:r>
    </w:p>
    <w:p w14:paraId="46AF8065" w14:textId="77777777" w:rsidR="0037403A" w:rsidRDefault="0037403A" w:rsidP="0037403A">
      <w:pPr>
        <w:rPr>
          <w:rFonts w:ascii="Arial Narrow" w:hAnsi="Arial Narrow"/>
          <w:i/>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13</w:t>
      </w:r>
      <w:r w:rsidRPr="009724A3">
        <w:rPr>
          <w:rFonts w:ascii="Arial Narrow" w:hAnsi="Arial Narrow"/>
        </w:rPr>
        <w:t xml:space="preserve">: </w:t>
      </w:r>
      <w:r>
        <w:rPr>
          <w:rFonts w:ascii="Arial Narrow" w:hAnsi="Arial Narrow"/>
        </w:rPr>
        <w:t xml:space="preserve">Chromatographie der Blattfarbstoffe mit Schulkreide </w:t>
      </w:r>
      <w:r>
        <w:rPr>
          <w:rFonts w:ascii="Arial Narrow" w:hAnsi="Arial Narrow"/>
          <w:i/>
        </w:rPr>
        <w:t xml:space="preserve">(geht nur mit </w:t>
      </w:r>
      <w:r w:rsidRPr="003B3AD9">
        <w:rPr>
          <w:rFonts w:ascii="Arial Narrow" w:hAnsi="Arial Narrow"/>
          <w:i/>
          <w:u w:val="single"/>
        </w:rPr>
        <w:t>Kalk</w:t>
      </w:r>
      <w:r>
        <w:rPr>
          <w:rFonts w:ascii="Arial Narrow" w:hAnsi="Arial Narrow"/>
          <w:i/>
        </w:rPr>
        <w:t>kreide!)</w:t>
      </w:r>
    </w:p>
    <w:p w14:paraId="2DAC2C35" w14:textId="01157658" w:rsidR="00480BFF" w:rsidRDefault="00480BFF" w:rsidP="00480BFF">
      <w:pPr>
        <w:spacing w:before="280" w:after="120"/>
        <w:jc w:val="both"/>
      </w:pPr>
      <w:bookmarkStart w:id="30" w:name="SWPS17"/>
      <w:bookmarkEnd w:id="30"/>
      <w:r w:rsidRPr="00427558">
        <w:rPr>
          <w:b/>
          <w:bCs/>
          <w:sz w:val="28"/>
          <w:szCs w:val="28"/>
        </w:rPr>
        <w:t>1.</w:t>
      </w:r>
      <w:r>
        <w:rPr>
          <w:b/>
          <w:bCs/>
          <w:sz w:val="28"/>
          <w:szCs w:val="28"/>
        </w:rPr>
        <w:t>3.2</w:t>
      </w:r>
      <w:r w:rsidRPr="00427558">
        <w:rPr>
          <w:b/>
          <w:bCs/>
          <w:sz w:val="28"/>
          <w:szCs w:val="28"/>
        </w:rPr>
        <w:t xml:space="preserve">   </w:t>
      </w:r>
      <w:r>
        <w:rPr>
          <w:b/>
          <w:bCs/>
          <w:sz w:val="28"/>
          <w:szCs w:val="28"/>
        </w:rPr>
        <w:t>Photosynthese-Farbstoffe</w:t>
      </w:r>
    </w:p>
    <w:p w14:paraId="0132452C" w14:textId="530B69BC" w:rsidR="00480BFF" w:rsidRPr="00C07946" w:rsidRDefault="00480BFF" w:rsidP="00480BFF">
      <w:pPr>
        <w:jc w:val="both"/>
        <w:rPr>
          <w:i/>
        </w:rPr>
      </w:pPr>
      <w:r>
        <w:t xml:space="preserve">Aus den Blättern höherer Pflanzen </w:t>
      </w:r>
      <w:r w:rsidR="00F146F6">
        <w:t xml:space="preserve">wurde </w:t>
      </w:r>
      <w:r w:rsidR="00E74C54">
        <w:t>das Gemisch der</w:t>
      </w:r>
      <w:r>
        <w:t xml:space="preserve"> Blattfarbstoffe extrahiert, </w:t>
      </w:r>
      <w:r w:rsidR="00E74C54">
        <w:t>die ein</w:t>
      </w:r>
      <w:r w:rsidR="00E74C54">
        <w:softHyphen/>
        <w:t>zel</w:t>
      </w:r>
      <w:r w:rsidR="00E74C54">
        <w:softHyphen/>
        <w:t xml:space="preserve">nen Farbstoffe </w:t>
      </w:r>
      <w:r w:rsidR="00F146F6">
        <w:t xml:space="preserve">wurden </w:t>
      </w:r>
      <w:r w:rsidR="00E74C54">
        <w:t xml:space="preserve">voneinander </w:t>
      </w:r>
      <w:r>
        <w:t>isoliert und anschlie</w:t>
      </w:r>
      <w:r>
        <w:softHyphen/>
        <w:t>ßend wurde die Absorptions-Rate jedes Pigments einzeln gemessen. Das Ergebnis zeigen die folgenden Gra</w:t>
      </w:r>
      <w:r>
        <w:softHyphen/>
        <w:t>phen:</w:t>
      </w:r>
    </w:p>
    <w:p w14:paraId="00946B73" w14:textId="3888CA76" w:rsidR="00480BFF" w:rsidRDefault="00480BFF" w:rsidP="00480BFF">
      <w:r>
        <w:rPr>
          <w:noProof/>
        </w:rPr>
        <w:drawing>
          <wp:anchor distT="0" distB="0" distL="114300" distR="114300" simplePos="0" relativeHeight="251689984" behindDoc="0" locked="0" layoutInCell="1" allowOverlap="1" wp14:anchorId="26C601B1" wp14:editId="152B8597">
            <wp:simplePos x="0" y="0"/>
            <wp:positionH relativeFrom="column">
              <wp:posOffset>0</wp:posOffset>
            </wp:positionH>
            <wp:positionV relativeFrom="paragraph">
              <wp:posOffset>171450</wp:posOffset>
            </wp:positionV>
            <wp:extent cx="2772000" cy="1353600"/>
            <wp:effectExtent l="0" t="0" r="0" b="0"/>
            <wp:wrapSquare wrapText="bothSides"/>
            <wp:docPr id="12782264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26471" name="Grafik 127822647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72000" cy="1353600"/>
                    </a:xfrm>
                    <a:prstGeom prst="rect">
                      <a:avLst/>
                    </a:prstGeom>
                  </pic:spPr>
                </pic:pic>
              </a:graphicData>
            </a:graphic>
            <wp14:sizeRelH relativeFrom="margin">
              <wp14:pctWidth>0</wp14:pctWidth>
            </wp14:sizeRelH>
            <wp14:sizeRelV relativeFrom="margin">
              <wp14:pctHeight>0</wp14:pctHeight>
            </wp14:sizeRelV>
          </wp:anchor>
        </w:drawing>
      </w:r>
    </w:p>
    <w:p w14:paraId="58EAD2AD" w14:textId="72CBF2B9" w:rsidR="00480BFF" w:rsidRDefault="00F146F6" w:rsidP="00480BFF">
      <w:r>
        <w:rPr>
          <w:noProof/>
        </w:rPr>
        <w:drawing>
          <wp:anchor distT="0" distB="0" distL="114300" distR="114300" simplePos="0" relativeHeight="251883520" behindDoc="0" locked="0" layoutInCell="1" allowOverlap="1" wp14:anchorId="7859FD3B" wp14:editId="70A0FDCD">
            <wp:simplePos x="0" y="0"/>
            <wp:positionH relativeFrom="column">
              <wp:posOffset>-1905</wp:posOffset>
            </wp:positionH>
            <wp:positionV relativeFrom="paragraph">
              <wp:posOffset>1478643</wp:posOffset>
            </wp:positionV>
            <wp:extent cx="3042285" cy="1272540"/>
            <wp:effectExtent l="0" t="0" r="5715" b="3810"/>
            <wp:wrapSquare wrapText="bothSides"/>
            <wp:docPr id="133437379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3072" name="Grafik 103209307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42285" cy="1272540"/>
                    </a:xfrm>
                    <a:prstGeom prst="rect">
                      <a:avLst/>
                    </a:prstGeom>
                  </pic:spPr>
                </pic:pic>
              </a:graphicData>
            </a:graphic>
            <wp14:sizeRelH relativeFrom="margin">
              <wp14:pctWidth>0</wp14:pctWidth>
            </wp14:sizeRelH>
            <wp14:sizeRelV relativeFrom="margin">
              <wp14:pctHeight>0</wp14:pctHeight>
            </wp14:sizeRelV>
          </wp:anchor>
        </w:drawing>
      </w:r>
      <w:r w:rsidR="00480BFF">
        <w:rPr>
          <w:b/>
          <w:bCs/>
          <w:iCs/>
          <w:noProof/>
        </w:rPr>
        <w:drawing>
          <wp:anchor distT="0" distB="0" distL="114300" distR="114300" simplePos="0" relativeHeight="251691008" behindDoc="0" locked="0" layoutInCell="1" allowOverlap="1" wp14:anchorId="2D9219BF" wp14:editId="3B3AB965">
            <wp:simplePos x="0" y="0"/>
            <wp:positionH relativeFrom="column">
              <wp:posOffset>2952750</wp:posOffset>
            </wp:positionH>
            <wp:positionV relativeFrom="paragraph">
              <wp:posOffset>1905</wp:posOffset>
            </wp:positionV>
            <wp:extent cx="2771775" cy="1367790"/>
            <wp:effectExtent l="0" t="0" r="0" b="3810"/>
            <wp:wrapSquare wrapText="bothSides"/>
            <wp:docPr id="4464449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44952" name="Grafik 446444952"/>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71775" cy="1367790"/>
                    </a:xfrm>
                    <a:prstGeom prst="rect">
                      <a:avLst/>
                    </a:prstGeom>
                  </pic:spPr>
                </pic:pic>
              </a:graphicData>
            </a:graphic>
            <wp14:sizeRelH relativeFrom="margin">
              <wp14:pctWidth>0</wp14:pctWidth>
            </wp14:sizeRelH>
            <wp14:sizeRelV relativeFrom="margin">
              <wp14:pctHeight>0</wp14:pctHeight>
            </wp14:sizeRelV>
          </wp:anchor>
        </w:drawing>
      </w:r>
    </w:p>
    <w:p w14:paraId="6DD6FCB0" w14:textId="01808ADA" w:rsidR="00480BFF" w:rsidRDefault="00F146F6" w:rsidP="00480BFF">
      <w:pPr>
        <w:rPr>
          <w:iCs/>
        </w:rPr>
      </w:pPr>
      <w:r>
        <w:rPr>
          <w:iCs/>
          <w:noProof/>
        </w:rPr>
        <mc:AlternateContent>
          <mc:Choice Requires="wps">
            <w:drawing>
              <wp:anchor distT="0" distB="0" distL="114300" distR="114300" simplePos="0" relativeHeight="251884544" behindDoc="0" locked="0" layoutInCell="1" allowOverlap="1" wp14:anchorId="3B5B7788" wp14:editId="5FAA0E4E">
                <wp:simplePos x="0" y="0"/>
                <wp:positionH relativeFrom="column">
                  <wp:posOffset>362585</wp:posOffset>
                </wp:positionH>
                <wp:positionV relativeFrom="paragraph">
                  <wp:posOffset>1177653</wp:posOffset>
                </wp:positionV>
                <wp:extent cx="2362200" cy="217170"/>
                <wp:effectExtent l="0" t="0" r="0" b="0"/>
                <wp:wrapNone/>
                <wp:docPr id="342244606" name="Textfeld 95"/>
                <wp:cNvGraphicFramePr/>
                <a:graphic xmlns:a="http://schemas.openxmlformats.org/drawingml/2006/main">
                  <a:graphicData uri="http://schemas.microsoft.com/office/word/2010/wordprocessingShape">
                    <wps:wsp>
                      <wps:cNvSpPr txBox="1"/>
                      <wps:spPr>
                        <a:xfrm>
                          <a:off x="0" y="0"/>
                          <a:ext cx="2362200" cy="217170"/>
                        </a:xfrm>
                        <a:prstGeom prst="rect">
                          <a:avLst/>
                        </a:prstGeom>
                        <a:noFill/>
                        <a:ln w="6350">
                          <a:noFill/>
                        </a:ln>
                      </wps:spPr>
                      <wps:txbx>
                        <w:txbxContent>
                          <w:p w14:paraId="4D7124B9" w14:textId="25436284" w:rsidR="00F146F6" w:rsidRPr="00F146F6" w:rsidRDefault="00F146F6">
                            <w:pPr>
                              <w:rPr>
                                <w:rFonts w:ascii="Arial" w:hAnsi="Arial" w:cs="Arial"/>
                                <w:sz w:val="16"/>
                                <w:szCs w:val="16"/>
                              </w:rPr>
                            </w:pPr>
                            <w:r w:rsidRPr="00F146F6">
                              <w:rPr>
                                <w:rFonts w:ascii="Arial" w:hAnsi="Arial" w:cs="Arial"/>
                                <w:sz w:val="16"/>
                                <w:szCs w:val="16"/>
                              </w:rPr>
                              <w:t>Wirkungsspektrum der Photosynthese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B7788" id="Textfeld 95" o:spid="_x0000_s1028" type="#_x0000_t202" style="position:absolute;margin-left:28.55pt;margin-top:92.75pt;width:186pt;height:17.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" filled="f" stroked="f" strokeweight=".5pt">
                <v:textbox>
                  <w:txbxContent>
                    <w:p w14:paraId="4D7124B9" w14:textId="25436284" w:rsidR="00F146F6" w:rsidRPr="00F146F6" w:rsidRDefault="00F146F6">
                      <w:pPr>
                        <w:rPr>
                          <w:rFonts w:ascii="Arial" w:hAnsi="Arial" w:cs="Arial"/>
                          <w:sz w:val="16"/>
                          <w:szCs w:val="16"/>
                        </w:rPr>
                      </w:pPr>
                      <w:r w:rsidRPr="00F146F6">
                        <w:rPr>
                          <w:rFonts w:ascii="Arial" w:hAnsi="Arial" w:cs="Arial"/>
                          <w:sz w:val="16"/>
                          <w:szCs w:val="16"/>
                        </w:rPr>
                        <w:t>Wirkungsspektrum der Photosynthese</w:t>
                      </w:r>
                    </w:p>
                  </w:txbxContent>
                </v:textbox>
              </v:shape>
            </w:pict>
          </mc:Fallback>
        </mc:AlternateContent>
      </w:r>
      <w:r w:rsidR="00480BFF">
        <w:rPr>
          <w:iCs/>
          <w:noProof/>
        </w:rPr>
        <w:drawing>
          <wp:anchor distT="0" distB="0" distL="114300" distR="114300" simplePos="0" relativeHeight="251692032" behindDoc="0" locked="0" layoutInCell="1" allowOverlap="1" wp14:anchorId="69DD148C" wp14:editId="56E72371">
            <wp:simplePos x="0" y="0"/>
            <wp:positionH relativeFrom="column">
              <wp:posOffset>3187700</wp:posOffset>
            </wp:positionH>
            <wp:positionV relativeFrom="paragraph">
              <wp:posOffset>0</wp:posOffset>
            </wp:positionV>
            <wp:extent cx="2771775" cy="1400175"/>
            <wp:effectExtent l="0" t="0" r="0" b="9525"/>
            <wp:wrapSquare wrapText="bothSides"/>
            <wp:docPr id="18184009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00990" name="Grafik 181840099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71775" cy="1400175"/>
                    </a:xfrm>
                    <a:prstGeom prst="rect">
                      <a:avLst/>
                    </a:prstGeom>
                  </pic:spPr>
                </pic:pic>
              </a:graphicData>
            </a:graphic>
            <wp14:sizeRelH relativeFrom="margin">
              <wp14:pctWidth>0</wp14:pctWidth>
            </wp14:sizeRelH>
            <wp14:sizeRelV relativeFrom="margin">
              <wp14:pctHeight>0</wp14:pctHeight>
            </wp14:sizeRelV>
          </wp:anchor>
        </w:drawing>
      </w:r>
    </w:p>
    <w:p w14:paraId="1C84A225" w14:textId="77777777" w:rsidR="00F146F6" w:rsidRDefault="00F146F6" w:rsidP="00480BFF">
      <w:pPr>
        <w:rPr>
          <w:rFonts w:ascii="Arial Narrow" w:hAnsi="Arial Narrow"/>
          <w:b/>
          <w:bCs/>
          <w:iCs/>
          <w:highlight w:val="yellow"/>
        </w:rPr>
      </w:pPr>
    </w:p>
    <w:p w14:paraId="7FE023F8" w14:textId="56B56EAD" w:rsidR="00480BFF" w:rsidRPr="008A1764" w:rsidRDefault="00480BFF" w:rsidP="00480BFF">
      <w:pPr>
        <w:rPr>
          <w:rFonts w:ascii="Arial Narrow" w:hAnsi="Arial Narrow"/>
          <w:iCs/>
          <w:color w:val="0070C0"/>
        </w:rPr>
      </w:pPr>
      <w:r w:rsidRPr="008A1764">
        <w:rPr>
          <w:rFonts w:ascii="Arial Narrow" w:hAnsi="Arial Narrow"/>
          <w:b/>
          <w:bCs/>
          <w:iCs/>
          <w:highlight w:val="yellow"/>
        </w:rPr>
        <w:t>Graphiken</w:t>
      </w:r>
      <w:r w:rsidRPr="008A1764">
        <w:rPr>
          <w:rFonts w:ascii="Arial Narrow" w:hAnsi="Arial Narrow"/>
          <w:iCs/>
        </w:rPr>
        <w:t xml:space="preserve"> </w:t>
      </w:r>
      <w:r w:rsidRPr="008A1764">
        <w:rPr>
          <w:rFonts w:ascii="Arial Narrow" w:hAnsi="Arial Narrow"/>
          <w:i/>
        </w:rPr>
        <w:t>Absorptions-Spektren</w:t>
      </w:r>
      <w:r w:rsidRPr="008A1764">
        <w:rPr>
          <w:rFonts w:ascii="Arial Narrow" w:hAnsi="Arial Narrow"/>
          <w:iCs/>
        </w:rPr>
        <w:t xml:space="preserve"> </w:t>
      </w:r>
      <w:r w:rsidR="00F146F6">
        <w:rPr>
          <w:rFonts w:ascii="Arial Narrow" w:hAnsi="Arial Narrow"/>
          <w:iCs/>
        </w:rPr>
        <w:t xml:space="preserve">von </w:t>
      </w:r>
      <w:r w:rsidRPr="008A1764">
        <w:rPr>
          <w:rFonts w:ascii="Arial Narrow" w:hAnsi="Arial Narrow"/>
          <w:i/>
        </w:rPr>
        <w:t>Chlorophyll a</w:t>
      </w:r>
      <w:r w:rsidRPr="008A1764">
        <w:rPr>
          <w:rFonts w:ascii="Arial Narrow" w:hAnsi="Arial Narrow"/>
          <w:iCs/>
        </w:rPr>
        <w:t xml:space="preserve"> </w:t>
      </w:r>
      <w:hyperlink r:id="rId85" w:history="1">
        <w:r w:rsidR="008A1764" w:rsidRPr="008A1764">
          <w:rPr>
            <w:rStyle w:val="Hyperlink"/>
            <w:rFonts w:ascii="Arial Narrow" w:hAnsi="Arial Narrow"/>
            <w:color w:val="0070C0"/>
          </w:rPr>
          <w:t>[jpg]</w:t>
        </w:r>
      </w:hyperlink>
      <w:r w:rsidR="00F146F6">
        <w:t xml:space="preserve">; </w:t>
      </w:r>
      <w:r w:rsidRPr="008A1764">
        <w:rPr>
          <w:rFonts w:ascii="Arial Narrow" w:hAnsi="Arial Narrow"/>
          <w:i/>
        </w:rPr>
        <w:t>Chlorophyll b</w:t>
      </w:r>
      <w:r w:rsidRPr="008A1764">
        <w:rPr>
          <w:rFonts w:ascii="Arial Narrow" w:hAnsi="Arial Narrow"/>
          <w:iCs/>
        </w:rPr>
        <w:t xml:space="preserve"> </w:t>
      </w:r>
      <w:hyperlink r:id="rId86" w:history="1">
        <w:r w:rsidR="008A1764" w:rsidRPr="008A1764">
          <w:rPr>
            <w:rStyle w:val="Hyperlink"/>
            <w:rFonts w:ascii="Arial Narrow" w:hAnsi="Arial Narrow"/>
            <w:color w:val="0070C0"/>
          </w:rPr>
          <w:t>[jpg]</w:t>
        </w:r>
      </w:hyperlink>
      <w:r w:rsidR="00F146F6">
        <w:t xml:space="preserve">; </w:t>
      </w:r>
      <w:r w:rsidRPr="008A1764">
        <w:rPr>
          <w:rFonts w:ascii="Arial Narrow" w:hAnsi="Arial Narrow"/>
          <w:i/>
        </w:rPr>
        <w:t>β-Carotin</w:t>
      </w:r>
      <w:r w:rsidRPr="008A1764">
        <w:rPr>
          <w:rFonts w:ascii="Arial Narrow" w:hAnsi="Arial Narrow"/>
          <w:iCs/>
        </w:rPr>
        <w:t xml:space="preserve"> </w:t>
      </w:r>
      <w:hyperlink r:id="rId87" w:history="1">
        <w:r w:rsidR="008A1764" w:rsidRPr="008A1764">
          <w:rPr>
            <w:rStyle w:val="Hyperlink"/>
            <w:rFonts w:ascii="Arial Narrow" w:hAnsi="Arial Narrow"/>
            <w:color w:val="0070C0"/>
          </w:rPr>
          <w:t>[jpg]</w:t>
        </w:r>
      </w:hyperlink>
    </w:p>
    <w:p w14:paraId="21E31658" w14:textId="77777777" w:rsidR="00F146F6" w:rsidRPr="009F4935" w:rsidRDefault="00F146F6" w:rsidP="00F146F6">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Wirkungs-Spektrum</w:t>
      </w:r>
      <w:r w:rsidRPr="009F4935">
        <w:rPr>
          <w:rFonts w:ascii="Arial Narrow" w:hAnsi="Arial Narrow"/>
          <w:iCs/>
        </w:rPr>
        <w:t xml:space="preserve"> </w:t>
      </w:r>
      <w:hyperlink r:id="rId88" w:history="1">
        <w:r w:rsidRPr="009F4935">
          <w:rPr>
            <w:rStyle w:val="Hyperlink"/>
            <w:rFonts w:ascii="Arial Narrow" w:hAnsi="Arial Narrow"/>
            <w:color w:val="0070C0"/>
          </w:rPr>
          <w:t>[jpg]</w:t>
        </w:r>
      </w:hyperlink>
    </w:p>
    <w:p w14:paraId="5B165F6C" w14:textId="6285CD12" w:rsidR="00480BFF" w:rsidRPr="007D18A0" w:rsidRDefault="00480BFF" w:rsidP="00480BFF">
      <w:pPr>
        <w:spacing w:before="120"/>
        <w:jc w:val="both"/>
        <w:rPr>
          <w:i/>
        </w:rPr>
      </w:pPr>
      <w:r w:rsidRPr="007D18A0">
        <w:rPr>
          <w:i/>
        </w:rPr>
        <w:t xml:space="preserve">Die Kursteilnehmer beschreiben die Graphen </w:t>
      </w:r>
      <w:r>
        <w:rPr>
          <w:i/>
        </w:rPr>
        <w:t xml:space="preserve">der Absorptionsspektren und vergleichen sie mit dem Wirkungsspektrum der Photosynthese (vgl. </w:t>
      </w:r>
      <w:r w:rsidR="00F146F6">
        <w:rPr>
          <w:i/>
        </w:rPr>
        <w:t>Teila</w:t>
      </w:r>
      <w:r>
        <w:rPr>
          <w:i/>
        </w:rPr>
        <w:t xml:space="preserve">bschnitt 1.2.1): </w:t>
      </w:r>
    </w:p>
    <w:p w14:paraId="04578615" w14:textId="77777777" w:rsidR="00480BFF" w:rsidRDefault="00480BFF" w:rsidP="00480BFF">
      <w:pPr>
        <w:spacing w:before="120"/>
        <w:jc w:val="both"/>
      </w:pPr>
      <w:bookmarkStart w:id="31" w:name="_Hlk166082748"/>
      <w:r w:rsidRPr="00A90FA1">
        <w:t>Chlorophyll</w:t>
      </w:r>
      <w:r>
        <w:t xml:space="preserve"> a und Chlorophyll b haben Absorptions-Maxima, die wesentlich schmäler sind als die entsprechenden Maxima im Wirkungsspektrum. Weil sie aber dicht nebeneinander liegen, ergeben sie unge</w:t>
      </w:r>
      <w:r>
        <w:softHyphen/>
        <w:t>fähr die Breite wie im Wirkungsspektrum. =&gt; Beide Farbstoffe sind wesentlich für die Photo</w:t>
      </w:r>
      <w:r>
        <w:softHyphen/>
        <w:t>synthese.</w:t>
      </w:r>
    </w:p>
    <w:p w14:paraId="2CBF90EC" w14:textId="77777777" w:rsidR="00480BFF" w:rsidRDefault="00480BFF" w:rsidP="00480BFF">
      <w:pPr>
        <w:spacing w:before="120"/>
        <w:jc w:val="both"/>
      </w:pPr>
      <w:bookmarkStart w:id="32" w:name="_Hlk166082767"/>
      <w:bookmarkEnd w:id="31"/>
      <w:r>
        <w:lastRenderedPageBreak/>
        <w:t>Das Absorptions-Spektrum von β-Carotin erklärt die Schulter im Wirkungsspektrum um die 510 nm. Erklärung: β-Carotin absorbiert Licht im Bereich violett, blau und blaugrün und gibt dessen Energie an Chlorophyll weiter.</w:t>
      </w:r>
    </w:p>
    <w:p w14:paraId="4C27778A" w14:textId="77777777" w:rsidR="00480BFF" w:rsidRPr="00A90FA1" w:rsidRDefault="00480BFF" w:rsidP="00480BFF">
      <w:pPr>
        <w:spacing w:before="120"/>
        <w:jc w:val="both"/>
      </w:pPr>
      <w:r w:rsidRPr="00A01017">
        <w:rPr>
          <w:u w:val="single"/>
        </w:rPr>
        <w:t>Ergebnis</w:t>
      </w:r>
      <w:r>
        <w:t>: Die Blattfarbstoffe Chlorophyll und β-Carotin absorbieren das Licht, dessen Energie in die Photosynthese-Reaktion einfließt.</w:t>
      </w:r>
    </w:p>
    <w:bookmarkEnd w:id="32"/>
    <w:p w14:paraId="7D35022B" w14:textId="314FA01D"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t xml:space="preserve">vgl. </w:t>
      </w:r>
      <w:r w:rsidRPr="00746172">
        <w:rPr>
          <w:rFonts w:ascii="Arial Narrow" w:hAnsi="Arial Narrow"/>
          <w:i/>
          <w:iCs/>
          <w:color w:val="000000" w:themeColor="text1"/>
          <w:highlight w:val="yellow"/>
        </w:rPr>
        <w:t>Aufgabe 2</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8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90" w:history="1">
        <w:r w:rsidR="00746172" w:rsidRPr="00746172">
          <w:rPr>
            <w:rStyle w:val="Hyperlink"/>
            <w:rFonts w:ascii="Arial Narrow" w:hAnsi="Arial Narrow"/>
            <w:color w:val="0070C0"/>
          </w:rPr>
          <w:t>[pdf]</w:t>
        </w:r>
      </w:hyperlink>
    </w:p>
    <w:p w14:paraId="4782084E" w14:textId="77777777" w:rsidR="00884E60" w:rsidRDefault="00884E60" w:rsidP="00884E60"/>
    <w:p w14:paraId="04583327" w14:textId="38E32B54" w:rsidR="00F10D2E" w:rsidRDefault="00F10D2E" w:rsidP="00877599">
      <w:pPr>
        <w:jc w:val="both"/>
      </w:pPr>
      <w:r>
        <w:t xml:space="preserve">Fakultativ kann die Absorption durch die Blattfarbstoffe im Experiment dargestellt werden. Dazu wird weißes Licht durch den Farbstoff-Extrakt geleitet und nach seinem Durchtritt in das Spektrum aufgespreitet. Die blauen und roten Bereiche erscheinen im Spektrum dunkler, weil dort eine bestimmte Menge des Lichts absorbiert worden ist. </w:t>
      </w:r>
    </w:p>
    <w:p w14:paraId="31855AC6" w14:textId="77777777" w:rsidR="00D236BE" w:rsidRDefault="00D236BE" w:rsidP="00877599">
      <w:pPr>
        <w:jc w:val="both"/>
      </w:pPr>
    </w:p>
    <w:p w14:paraId="31F3371E" w14:textId="6865DCAC" w:rsidR="00884E60" w:rsidRPr="00480BFF" w:rsidRDefault="00480BFF" w:rsidP="00F10D2E">
      <w:pPr>
        <w:spacing w:after="120"/>
        <w:rPr>
          <w:rFonts w:ascii="Arial Narrow" w:hAnsi="Arial Narrow"/>
        </w:rPr>
      </w:pPr>
      <w:r w:rsidRPr="00F10D2E">
        <w:rPr>
          <w:rFonts w:ascii="Arial Narrow" w:hAnsi="Arial Narrow"/>
          <w:b/>
          <w:bCs/>
          <w:highlight w:val="yellow"/>
        </w:rPr>
        <w:t>Versuche</w:t>
      </w:r>
      <w:r w:rsidRPr="00480BFF">
        <w:rPr>
          <w:rFonts w:ascii="Arial Narrow" w:hAnsi="Arial Narrow"/>
        </w:rPr>
        <w:t xml:space="preserve"> zu</w:t>
      </w:r>
      <w:r w:rsidR="00F10D2E">
        <w:rPr>
          <w:rFonts w:ascii="Arial Narrow" w:hAnsi="Arial Narrow"/>
        </w:rPr>
        <w:t>r Absorption von Blattfarbstoffen:</w:t>
      </w:r>
    </w:p>
    <w:p w14:paraId="7476ED14"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8</w:t>
      </w:r>
      <w:r w:rsidRPr="009724A3">
        <w:rPr>
          <w:rFonts w:ascii="Arial Narrow" w:hAnsi="Arial Narrow"/>
        </w:rPr>
        <w:t xml:space="preserve">: </w:t>
      </w:r>
      <w:r>
        <w:rPr>
          <w:rFonts w:ascii="Arial Narrow" w:hAnsi="Arial Narrow"/>
        </w:rPr>
        <w:t>Absorption einer Chlorophyll-Lösung</w:t>
      </w:r>
    </w:p>
    <w:p w14:paraId="1172194C"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9</w:t>
      </w:r>
      <w:r w:rsidRPr="009724A3">
        <w:rPr>
          <w:rFonts w:ascii="Arial Narrow" w:hAnsi="Arial Narrow"/>
        </w:rPr>
        <w:t xml:space="preserve">: </w:t>
      </w:r>
      <w:r>
        <w:rPr>
          <w:rFonts w:ascii="Arial Narrow" w:hAnsi="Arial Narrow"/>
        </w:rPr>
        <w:t>Absorption von Licht durch Blätter in dicker Schicht</w:t>
      </w:r>
    </w:p>
    <w:p w14:paraId="614123FE"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10</w:t>
      </w:r>
      <w:r w:rsidRPr="009724A3">
        <w:rPr>
          <w:rFonts w:ascii="Arial Narrow" w:hAnsi="Arial Narrow"/>
        </w:rPr>
        <w:t xml:space="preserve">: </w:t>
      </w:r>
      <w:r>
        <w:rPr>
          <w:rFonts w:ascii="Arial Narrow" w:hAnsi="Arial Narrow"/>
        </w:rPr>
        <w:t>Aufnahme des Absorptionsspektrums (mit einem Spektralphotometer)</w:t>
      </w:r>
    </w:p>
    <w:p w14:paraId="1C41BBF5" w14:textId="77777777" w:rsidR="00480BFF" w:rsidRDefault="00480BFF" w:rsidP="00480BFF">
      <w:pPr>
        <w:spacing w:before="120"/>
        <w:rPr>
          <w:rFonts w:ascii="Arial Narrow" w:hAnsi="Arial Narrow"/>
        </w:rPr>
      </w:pPr>
      <w:r w:rsidRPr="00480BFF">
        <w:rPr>
          <w:rFonts w:ascii="Arial Narrow" w:hAnsi="Arial Narrow"/>
        </w:rPr>
        <w:t>zusätzlich bzw. alternativ können Realfilme gezeigt werden</w:t>
      </w:r>
    </w:p>
    <w:p w14:paraId="3DF531B9" w14:textId="77777777" w:rsidR="00D236BE" w:rsidRDefault="00D236BE" w:rsidP="00D236BE">
      <w:pPr>
        <w:rPr>
          <w:rFonts w:ascii="Arial Narrow" w:hAnsi="Arial Narrow"/>
        </w:rPr>
      </w:pPr>
    </w:p>
    <w:p w14:paraId="1D40241D" w14:textId="6DA94740" w:rsidR="00D236BE" w:rsidRPr="00211CC1" w:rsidRDefault="00D236BE" w:rsidP="00F146F6">
      <w:pPr>
        <w:jc w:val="both"/>
        <w:rPr>
          <w:i/>
        </w:rPr>
      </w:pPr>
      <w:r w:rsidRPr="00211CC1">
        <w:rPr>
          <w:rFonts w:ascii="Arial Narrow" w:hAnsi="Arial Narrow"/>
          <w:b/>
          <w:bCs/>
        </w:rPr>
        <w:t>Zuordnung von Strukturformel und Polarität</w:t>
      </w:r>
      <w:r w:rsidRPr="00211CC1">
        <w:rPr>
          <w:rFonts w:ascii="Arial Narrow" w:hAnsi="Arial Narrow"/>
        </w:rPr>
        <w:t xml:space="preserve"> (und damit Laufstrecke): vgl. Buchner, Seite 90, Auf</w:t>
      </w:r>
      <w:r w:rsidRPr="00211CC1">
        <w:rPr>
          <w:rFonts w:ascii="Arial Narrow" w:hAnsi="Arial Narrow"/>
        </w:rPr>
        <w:softHyphen/>
        <w:t>gabe 4</w:t>
      </w:r>
      <w:r w:rsidR="00211CC1" w:rsidRPr="00211CC1">
        <w:rPr>
          <w:rFonts w:ascii="Arial Narrow" w:hAnsi="Arial Narrow"/>
        </w:rPr>
        <w:t xml:space="preserve"> / Seite 91, B5.</w:t>
      </w:r>
      <w:r w:rsidRPr="00211CC1">
        <w:rPr>
          <w:rFonts w:ascii="Arial Narrow" w:hAnsi="Arial Narrow"/>
        </w:rPr>
        <w:t xml:space="preserve"> </w:t>
      </w:r>
      <w:r w:rsidRPr="00211CC1">
        <w:rPr>
          <w:i/>
        </w:rPr>
        <w:t>Wird vom LehrplanPLUS nicht verlangt</w:t>
      </w:r>
      <w:r w:rsidR="00211CC1" w:rsidRPr="00211CC1">
        <w:rPr>
          <w:i/>
        </w:rPr>
        <w:t>;</w:t>
      </w:r>
      <w:r w:rsidRPr="00211CC1">
        <w:rPr>
          <w:i/>
        </w:rPr>
        <w:t xml:space="preserve"> nur bei Kursen mit</w:t>
      </w:r>
      <w:r w:rsidR="00A01017">
        <w:rPr>
          <w:i/>
        </w:rPr>
        <w:t xml:space="preserve"> durchgehend</w:t>
      </w:r>
      <w:r w:rsidRPr="00211CC1">
        <w:rPr>
          <w:i/>
        </w:rPr>
        <w:t xml:space="preserve"> fun</w:t>
      </w:r>
      <w:r w:rsidR="00A01017">
        <w:rPr>
          <w:i/>
        </w:rPr>
        <w:softHyphen/>
      </w:r>
      <w:r w:rsidRPr="00211CC1">
        <w:rPr>
          <w:i/>
        </w:rPr>
        <w:t>dierten chemi</w:t>
      </w:r>
      <w:r w:rsidR="00211CC1" w:rsidRPr="00211CC1">
        <w:rPr>
          <w:i/>
        </w:rPr>
        <w:softHyphen/>
      </w:r>
      <w:r w:rsidRPr="00211CC1">
        <w:rPr>
          <w:i/>
        </w:rPr>
        <w:t>schen Kennt</w:t>
      </w:r>
      <w:r w:rsidR="00F146F6" w:rsidRPr="00211CC1">
        <w:rPr>
          <w:i/>
        </w:rPr>
        <w:softHyphen/>
      </w:r>
      <w:r w:rsidRPr="00211CC1">
        <w:rPr>
          <w:i/>
        </w:rPr>
        <w:t xml:space="preserve">nissen bzw. zur </w:t>
      </w:r>
      <w:r w:rsidRPr="00211CC1">
        <w:rPr>
          <w:b/>
          <w:bCs/>
          <w:i/>
          <w:highlight w:val="yellow"/>
        </w:rPr>
        <w:t>Begabtenförderung</w:t>
      </w:r>
      <w:r w:rsidRPr="00211CC1">
        <w:rPr>
          <w:i/>
        </w:rPr>
        <w:t>.</w:t>
      </w:r>
    </w:p>
    <w:p w14:paraId="4098D593" w14:textId="50B97670" w:rsidR="00427558" w:rsidRPr="00427558" w:rsidRDefault="00427558" w:rsidP="00756742">
      <w:pPr>
        <w:spacing w:before="280"/>
        <w:rPr>
          <w:b/>
          <w:bCs/>
          <w:sz w:val="28"/>
          <w:szCs w:val="28"/>
        </w:rPr>
      </w:pPr>
      <w:bookmarkStart w:id="33" w:name="SWPS18"/>
      <w:bookmarkEnd w:id="33"/>
      <w:r w:rsidRPr="00427558">
        <w:rPr>
          <w:b/>
          <w:bCs/>
          <w:sz w:val="28"/>
          <w:szCs w:val="28"/>
        </w:rPr>
        <w:t>1.</w:t>
      </w:r>
      <w:r w:rsidR="001D2C1D">
        <w:rPr>
          <w:b/>
          <w:bCs/>
          <w:sz w:val="28"/>
          <w:szCs w:val="28"/>
        </w:rPr>
        <w:t>4</w:t>
      </w:r>
      <w:r w:rsidRPr="00427558">
        <w:rPr>
          <w:b/>
          <w:bCs/>
          <w:sz w:val="28"/>
          <w:szCs w:val="28"/>
        </w:rPr>
        <w:t xml:space="preserve">   </w:t>
      </w:r>
      <w:r>
        <w:rPr>
          <w:b/>
          <w:bCs/>
          <w:sz w:val="28"/>
          <w:szCs w:val="28"/>
        </w:rPr>
        <w:t>Angepasstheiten an die Photosynthese</w:t>
      </w:r>
    </w:p>
    <w:p w14:paraId="4246440A" w14:textId="33804A04" w:rsidR="00427558" w:rsidRDefault="00427558" w:rsidP="00427558">
      <w:pPr>
        <w:spacing w:after="120"/>
      </w:pPr>
      <w:r>
        <w:t xml:space="preserve">(ca. </w:t>
      </w:r>
      <w:r w:rsidR="00D51B0C">
        <w:t>3</w:t>
      </w:r>
      <w:r>
        <w:t xml:space="preserve"> Stunden)</w:t>
      </w:r>
    </w:p>
    <w:tbl>
      <w:tblPr>
        <w:tblStyle w:val="Tabellenraster"/>
        <w:tblW w:w="0" w:type="auto"/>
        <w:tblLook w:val="04A0" w:firstRow="1" w:lastRow="0" w:firstColumn="1" w:lastColumn="0" w:noHBand="0" w:noVBand="1"/>
      </w:tblPr>
      <w:tblGrid>
        <w:gridCol w:w="4531"/>
        <w:gridCol w:w="4531"/>
      </w:tblGrid>
      <w:tr w:rsidR="00427558" w14:paraId="558E7BAD" w14:textId="77777777" w:rsidTr="00F1668C">
        <w:tc>
          <w:tcPr>
            <w:tcW w:w="4531" w:type="dxa"/>
            <w:shd w:val="clear" w:color="auto" w:fill="FFFFCC"/>
          </w:tcPr>
          <w:p w14:paraId="1CAD1318"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36C242E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16A9E403" w14:textId="77777777" w:rsidTr="00F1668C">
        <w:tc>
          <w:tcPr>
            <w:tcW w:w="4531" w:type="dxa"/>
            <w:shd w:val="clear" w:color="auto" w:fill="FFFFCC"/>
          </w:tcPr>
          <w:p w14:paraId="562B862B" w14:textId="21378467" w:rsidR="00427558" w:rsidRPr="00134A3C" w:rsidRDefault="00274BF8" w:rsidP="00F1668C">
            <w:pPr>
              <w:rPr>
                <w:rFonts w:ascii="Arial Narrow" w:hAnsi="Arial Narrow"/>
              </w:rPr>
            </w:pPr>
            <w:r w:rsidRPr="00134A3C">
              <w:rPr>
                <w:rFonts w:ascii="Arial Narrow" w:eastAsia="Times New Roman" w:hAnsi="Arial Narrow" w:cs="Arial"/>
                <w:lang w:eastAsia="de-DE"/>
              </w:rPr>
              <w:t xml:space="preserve">Angepasstheiten der Pflanze an die Photosynthese: Absorption von Licht (Aufbau von Schatten- und Sonnenblättern, Feinbau des Chloroplasten (elektronenoptisches Bild)), </w:t>
            </w:r>
            <w:r w:rsidRPr="009122E6">
              <w:rPr>
                <w:rFonts w:ascii="Arial Narrow" w:eastAsia="Times New Roman" w:hAnsi="Arial Narrow" w:cs="Arial"/>
                <w:color w:val="0000FF"/>
                <w:lang w:eastAsia="de-DE"/>
              </w:rPr>
              <w:t>Lichtsammelkomplexe,</w:t>
            </w:r>
            <w:r w:rsidRPr="00134A3C">
              <w:rPr>
                <w:rFonts w:ascii="Arial Narrow" w:eastAsia="Times New Roman" w:hAnsi="Arial Narrow" w:cs="Arial"/>
                <w:lang w:eastAsia="de-DE"/>
              </w:rPr>
              <w:t xml:space="preserve"> Aufnahme von Kohlen</w:t>
            </w:r>
            <w:r w:rsidRPr="00134A3C">
              <w:rPr>
                <w:rFonts w:ascii="Arial Narrow" w:eastAsia="Times New Roman" w:hAnsi="Arial Narrow" w:cs="Arial"/>
                <w:lang w:eastAsia="de-DE"/>
              </w:rPr>
              <w:softHyphen/>
              <w:t>stoffdioxid über Spaltöffnungen, Verdunstungsschutz (Blattfläche, Epider</w:t>
            </w:r>
            <w:r w:rsidRPr="00134A3C">
              <w:rPr>
                <w:rFonts w:ascii="Arial Narrow" w:eastAsia="Times New Roman" w:hAnsi="Arial Narrow" w:cs="Arial"/>
                <w:lang w:eastAsia="de-DE"/>
              </w:rPr>
              <w:softHyphen/>
              <w:t>mis mit Cuticula, Spaltöffnungen)</w:t>
            </w:r>
          </w:p>
        </w:tc>
        <w:tc>
          <w:tcPr>
            <w:tcW w:w="4531" w:type="dxa"/>
            <w:shd w:val="clear" w:color="auto" w:fill="CCCCFF"/>
          </w:tcPr>
          <w:p w14:paraId="5EC71628" w14:textId="3755455B" w:rsidR="00427558" w:rsidRPr="00134A3C" w:rsidRDefault="00274BF8" w:rsidP="00F1668C">
            <w:pPr>
              <w:rPr>
                <w:rFonts w:ascii="Arial Narrow" w:hAnsi="Arial Narrow"/>
              </w:rPr>
            </w:pPr>
            <w:r w:rsidRPr="00134A3C">
              <w:rPr>
                <w:rFonts w:ascii="Arial Narrow" w:eastAsia="Times New Roman" w:hAnsi="Arial Narrow" w:cs="Arial"/>
                <w:lang w:eastAsia="de-DE"/>
              </w:rPr>
              <w:t>stellen einen Zusammenhang zwischen molekularen, anatomischen und morphologischen Strukturen her, indem sie auf verschiedenen Organisa</w:t>
            </w:r>
            <w:r w:rsidRPr="00134A3C">
              <w:rPr>
                <w:rFonts w:ascii="Arial Narrow" w:eastAsia="Times New Roman" w:hAnsi="Arial Narrow" w:cs="Arial"/>
                <w:lang w:eastAsia="de-DE"/>
              </w:rPr>
              <w:softHyphen/>
              <w:t>tions</w:t>
            </w:r>
            <w:r w:rsidRPr="00134A3C">
              <w:rPr>
                <w:rFonts w:ascii="Arial Narrow" w:eastAsia="Times New Roman" w:hAnsi="Arial Narrow" w:cs="Arial"/>
                <w:lang w:eastAsia="de-DE"/>
              </w:rPr>
              <w:softHyphen/>
              <w:t>ebenen die Angepasstheiten einer Pflanze an die Photosyn</w:t>
            </w:r>
            <w:r w:rsidR="00DE7165">
              <w:rPr>
                <w:rFonts w:ascii="Arial Narrow" w:eastAsia="Times New Roman" w:hAnsi="Arial Narrow" w:cs="Arial"/>
                <w:lang w:eastAsia="de-DE"/>
              </w:rPr>
              <w:softHyphen/>
            </w:r>
            <w:r w:rsidRPr="00134A3C">
              <w:rPr>
                <w:rFonts w:ascii="Arial Narrow" w:eastAsia="Times New Roman" w:hAnsi="Arial Narrow" w:cs="Arial"/>
                <w:lang w:eastAsia="de-DE"/>
              </w:rPr>
              <w:t>these erläutern.</w:t>
            </w:r>
          </w:p>
        </w:tc>
      </w:tr>
    </w:tbl>
    <w:p w14:paraId="447CF959" w14:textId="77777777" w:rsidR="00D52DAA" w:rsidRDefault="00D52DAA" w:rsidP="00D52DAA">
      <w:pPr>
        <w:rPr>
          <w:rFonts w:ascii="Arial Narrow" w:hAnsi="Arial Narrow"/>
          <w:b/>
          <w:bCs/>
          <w:color w:val="FF0000"/>
          <w:highlight w:val="yellow"/>
        </w:rPr>
      </w:pPr>
    </w:p>
    <w:p w14:paraId="4139F4E7" w14:textId="1BD33CA3" w:rsidR="00570392" w:rsidRDefault="00570392" w:rsidP="00180E64">
      <w:pPr>
        <w:jc w:val="both"/>
        <w:rPr>
          <w:i/>
        </w:rPr>
      </w:pPr>
      <w:r w:rsidRPr="00570392">
        <w:rPr>
          <w:i/>
        </w:rPr>
        <w:t>Hinweis</w:t>
      </w:r>
      <w:r>
        <w:rPr>
          <w:i/>
        </w:rPr>
        <w:t xml:space="preserve"> zu den Kompetenzerwartungen: Die Anatomie beschreibt die </w:t>
      </w:r>
      <w:r w:rsidR="00180E64">
        <w:rPr>
          <w:i/>
        </w:rPr>
        <w:t>Gliederung</w:t>
      </w:r>
      <w:r>
        <w:rPr>
          <w:i/>
        </w:rPr>
        <w:t xml:space="preserve"> einer </w:t>
      </w:r>
      <w:r w:rsidR="00180E64">
        <w:rPr>
          <w:i/>
        </w:rPr>
        <w:t>kom</w:t>
      </w:r>
      <w:r w:rsidR="00180E64">
        <w:rPr>
          <w:i/>
        </w:rPr>
        <w:softHyphen/>
        <w:t>ple</w:t>
      </w:r>
      <w:r w:rsidR="00180E64">
        <w:rPr>
          <w:i/>
        </w:rPr>
        <w:softHyphen/>
        <w:t>xen</w:t>
      </w:r>
      <w:r>
        <w:rPr>
          <w:i/>
        </w:rPr>
        <w:t xml:space="preserve"> Struktur in ihre Untereinheiten; die Morphologie beschreibt die Gestaltung der anato</w:t>
      </w:r>
      <w:r w:rsidR="00180E64">
        <w:rPr>
          <w:i/>
        </w:rPr>
        <w:softHyphen/>
      </w:r>
      <w:r>
        <w:rPr>
          <w:i/>
        </w:rPr>
        <w:t>mischen Einheiten.</w:t>
      </w:r>
    </w:p>
    <w:p w14:paraId="6A0587D3" w14:textId="47DD9E22" w:rsidR="00DB292B" w:rsidRDefault="00DB292B" w:rsidP="00180E64">
      <w:pPr>
        <w:jc w:val="both"/>
        <w:rPr>
          <w:i/>
        </w:rPr>
      </w:pPr>
      <w:r>
        <w:rPr>
          <w:i/>
        </w:rPr>
        <w:t>Ich stelle innerhalb dieses Abschnitts die Reihenfolge um und ziehe den Stoffaustausch an der Blattoberfläche nach vorne, um die lichtmikroskopischen Aspekte beisammen zu haben und erst dann zur elektronenmikroskopischen und schließlich molekularen Ebene weiter zu schreiten.</w:t>
      </w:r>
    </w:p>
    <w:p w14:paraId="17478C4A" w14:textId="77777777" w:rsidR="00570392" w:rsidRPr="00570392" w:rsidRDefault="00570392" w:rsidP="00D52DAA">
      <w:pPr>
        <w:rPr>
          <w:i/>
        </w:rPr>
      </w:pPr>
    </w:p>
    <w:p w14:paraId="0CD67921" w14:textId="78A365FF" w:rsidR="00D52DAA" w:rsidRPr="00746172" w:rsidRDefault="00D52DAA" w:rsidP="00D52DAA">
      <w:pPr>
        <w:rPr>
          <w:rFonts w:ascii="Arial Narrow" w:hAnsi="Arial Narrow"/>
          <w:color w:val="000000" w:themeColor="text1"/>
        </w:rPr>
      </w:pPr>
      <w:r w:rsidRPr="00746172">
        <w:rPr>
          <w:rFonts w:ascii="Arial Narrow" w:hAnsi="Arial Narrow"/>
          <w:b/>
          <w:bCs/>
          <w:color w:val="000000" w:themeColor="text1"/>
          <w:highlight w:val="yellow"/>
        </w:rPr>
        <w:t>Arbeitsblat</w:t>
      </w:r>
      <w:r w:rsidR="008A1764" w:rsidRPr="00746172">
        <w:rPr>
          <w:rFonts w:ascii="Arial Narrow" w:hAnsi="Arial Narrow"/>
          <w:b/>
          <w:bCs/>
          <w:color w:val="000000" w:themeColor="text1"/>
          <w:highlight w:val="yellow"/>
        </w:rPr>
        <w:t>t 4</w:t>
      </w:r>
      <w:r w:rsidRPr="00746172">
        <w:rPr>
          <w:rFonts w:ascii="Arial Narrow" w:hAnsi="Arial Narrow"/>
          <w:color w:val="000000" w:themeColor="text1"/>
        </w:rPr>
        <w:t xml:space="preserve"> </w:t>
      </w:r>
      <w:r w:rsidR="008A1764" w:rsidRPr="00746172">
        <w:rPr>
          <w:rFonts w:ascii="Arial Narrow" w:hAnsi="Arial Narrow"/>
          <w:i/>
          <w:iCs/>
          <w:color w:val="000000" w:themeColor="text1"/>
        </w:rPr>
        <w:t xml:space="preserve">Angepasstheiten an die Photosynthese </w:t>
      </w:r>
      <w:hyperlink r:id="rId9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92" w:history="1">
        <w:r w:rsidR="00746172" w:rsidRPr="00746172">
          <w:rPr>
            <w:rStyle w:val="Hyperlink"/>
            <w:rFonts w:ascii="Arial Narrow" w:hAnsi="Arial Narrow"/>
            <w:color w:val="0070C0"/>
          </w:rPr>
          <w:t>[pdf]</w:t>
        </w:r>
      </w:hyperlink>
    </w:p>
    <w:p w14:paraId="1CAC7B79" w14:textId="32BAA676" w:rsidR="00877599" w:rsidRPr="00427558" w:rsidRDefault="00877599" w:rsidP="00DE7165">
      <w:pPr>
        <w:spacing w:before="280" w:after="120"/>
        <w:rPr>
          <w:b/>
          <w:bCs/>
          <w:sz w:val="28"/>
          <w:szCs w:val="28"/>
        </w:rPr>
      </w:pPr>
      <w:bookmarkStart w:id="34" w:name="SWPS19"/>
      <w:bookmarkEnd w:id="34"/>
      <w:r w:rsidRPr="00427558">
        <w:rPr>
          <w:b/>
          <w:bCs/>
          <w:sz w:val="28"/>
          <w:szCs w:val="28"/>
        </w:rPr>
        <w:t>1.</w:t>
      </w:r>
      <w:r>
        <w:rPr>
          <w:b/>
          <w:bCs/>
          <w:sz w:val="28"/>
          <w:szCs w:val="28"/>
        </w:rPr>
        <w:t>4.1</w:t>
      </w:r>
      <w:r>
        <w:rPr>
          <w:b/>
          <w:bCs/>
          <w:sz w:val="28"/>
          <w:szCs w:val="28"/>
        </w:rPr>
        <w:tab/>
        <w:t>Schatten- und Sonnenblätter</w:t>
      </w:r>
    </w:p>
    <w:p w14:paraId="0E9CF4A6" w14:textId="3BBBA015" w:rsidR="00427558" w:rsidRDefault="00DE7165" w:rsidP="00180E64">
      <w:pPr>
        <w:jc w:val="both"/>
        <w:rPr>
          <w:i/>
        </w:rPr>
      </w:pPr>
      <w:r>
        <w:rPr>
          <w:i/>
        </w:rPr>
        <w:t xml:space="preserve">Schatten- und Sonnenblätter wurden bereits im </w:t>
      </w:r>
      <w:r w:rsidR="00104F90">
        <w:rPr>
          <w:i/>
        </w:rPr>
        <w:t>Teila</w:t>
      </w:r>
      <w:r>
        <w:rPr>
          <w:i/>
        </w:rPr>
        <w:t>bschnitt 1.2.5 eingeführt und werden jetzt näher betrachtet.</w:t>
      </w:r>
      <w:r w:rsidR="00D94518">
        <w:rPr>
          <w:i/>
        </w:rPr>
        <w:t xml:space="preserve"> </w:t>
      </w:r>
    </w:p>
    <w:p w14:paraId="3E91A496" w14:textId="0AA2D318" w:rsidR="0082609A" w:rsidRPr="0082609A" w:rsidRDefault="008A1764" w:rsidP="00180E64">
      <w:pPr>
        <w:spacing w:before="120"/>
        <w:jc w:val="both"/>
        <w:rPr>
          <w:i/>
        </w:rPr>
      </w:pPr>
      <w:r w:rsidRPr="00F146F6">
        <w:rPr>
          <w:rFonts w:ascii="Arial Narrow" w:hAnsi="Arial Narrow"/>
          <w:i/>
        </w:rPr>
        <w:t>v</w:t>
      </w:r>
      <w:r w:rsidR="00D52DAA" w:rsidRPr="00F146F6">
        <w:rPr>
          <w:rFonts w:ascii="Arial Narrow" w:hAnsi="Arial Narrow"/>
          <w:i/>
        </w:rPr>
        <w:t xml:space="preserve">gl. </w:t>
      </w:r>
      <w:r w:rsidR="00D52DAA" w:rsidRPr="00F146F6">
        <w:rPr>
          <w:rFonts w:ascii="Arial Narrow" w:hAnsi="Arial Narrow"/>
          <w:i/>
          <w:highlight w:val="yellow"/>
        </w:rPr>
        <w:t>Aufgabe 1</w:t>
      </w:r>
      <w:r w:rsidR="00D52DAA" w:rsidRPr="00F146F6">
        <w:rPr>
          <w:rFonts w:ascii="Arial Narrow" w:hAnsi="Arial Narrow"/>
          <w:i/>
        </w:rPr>
        <w:t xml:space="preserve"> auf dem Arbeitsblatt</w:t>
      </w:r>
      <w:r w:rsidRPr="00F146F6">
        <w:rPr>
          <w:rFonts w:ascii="Arial Narrow" w:hAnsi="Arial Narrow"/>
          <w:i/>
        </w:rPr>
        <w:t xml:space="preserve"> 4</w:t>
      </w:r>
      <w:r w:rsidR="00D52DAA" w:rsidRPr="00F146F6">
        <w:rPr>
          <w:rFonts w:ascii="Arial Narrow" w:hAnsi="Arial Narrow"/>
          <w:i/>
        </w:rPr>
        <w:t xml:space="preserve"> „</w:t>
      </w:r>
      <w:r w:rsidRPr="00F146F6">
        <w:rPr>
          <w:rFonts w:ascii="Arial Narrow" w:hAnsi="Arial Narrow"/>
          <w:i/>
        </w:rPr>
        <w:t>Angepasstheiten“</w:t>
      </w:r>
      <w:r w:rsidR="00AE45B2" w:rsidRPr="00F146F6">
        <w:rPr>
          <w:i/>
        </w:rPr>
        <w:t xml:space="preserve"> (dort befinden sich keine Abbildun</w:t>
      </w:r>
      <w:r w:rsidR="00180E64" w:rsidRPr="00F146F6">
        <w:rPr>
          <w:i/>
        </w:rPr>
        <w:softHyphen/>
      </w:r>
      <w:r w:rsidR="00AE45B2" w:rsidRPr="00F146F6">
        <w:rPr>
          <w:i/>
        </w:rPr>
        <w:t>gen von Blattquerschnitten, diese sind dem Lehrbuch oder dem Internet zu entnehme</w:t>
      </w:r>
      <w:r w:rsidR="0082609A">
        <w:rPr>
          <w:i/>
        </w:rPr>
        <w:t>n.)</w:t>
      </w:r>
    </w:p>
    <w:p w14:paraId="5DB30F73" w14:textId="77777777" w:rsidR="00B6193F" w:rsidRDefault="00B6193F" w:rsidP="00B6193F"/>
    <w:p w14:paraId="061BF396" w14:textId="54654582" w:rsidR="00B6193F" w:rsidRPr="005D4C21" w:rsidRDefault="00B6193F" w:rsidP="00B6193F">
      <w:pPr>
        <w:spacing w:after="120"/>
        <w:rPr>
          <w:b/>
          <w:bCs/>
        </w:rPr>
      </w:pPr>
      <w:r w:rsidRPr="005D4C21">
        <w:rPr>
          <w:b/>
          <w:bCs/>
        </w:rPr>
        <w:lastRenderedPageBreak/>
        <w:t xml:space="preserve">a) </w:t>
      </w:r>
      <w:r w:rsidR="005D4C21" w:rsidRPr="005D4C21">
        <w:rPr>
          <w:b/>
          <w:bCs/>
        </w:rPr>
        <w:t xml:space="preserve">  </w:t>
      </w:r>
      <w:r w:rsidRPr="005D4C21">
        <w:rPr>
          <w:b/>
          <w:bCs/>
        </w:rPr>
        <w:t>Blatt-Anatomie</w:t>
      </w:r>
    </w:p>
    <w:p w14:paraId="60297C2A" w14:textId="04094048" w:rsidR="00B6193F" w:rsidRPr="00B6193F" w:rsidRDefault="00B6193F" w:rsidP="00180E64">
      <w:pPr>
        <w:jc w:val="both"/>
      </w:pPr>
      <w:r>
        <w:rPr>
          <w:i/>
        </w:rPr>
        <w:t>Im Idealfall mikroskopieren die Kursteilnehmer Fertigpräparate der entsprechenden Blatt</w:t>
      </w:r>
      <w:r w:rsidR="00180E64">
        <w:rPr>
          <w:i/>
        </w:rPr>
        <w:softHyphen/>
      </w:r>
      <w:r>
        <w:rPr>
          <w:i/>
        </w:rPr>
        <w:t>quer</w:t>
      </w:r>
      <w:r w:rsidR="00180E64">
        <w:rPr>
          <w:i/>
        </w:rPr>
        <w:softHyphen/>
      </w:r>
      <w:r>
        <w:rPr>
          <w:i/>
        </w:rPr>
        <w:t xml:space="preserve">schnitte; in der Regel stellen sie den Vergleich anhand von Abbildungen an. Dabei lernen sie die verschiedenen Gewebe des Laubblattes kennen (die </w:t>
      </w:r>
      <w:r w:rsidR="00180E64">
        <w:rPr>
          <w:i/>
        </w:rPr>
        <w:t>genauere Betrachtung der Spaltöff</w:t>
      </w:r>
      <w:r w:rsidR="00180E64">
        <w:rPr>
          <w:i/>
        </w:rPr>
        <w:softHyphen/>
        <w:t>nun</w:t>
      </w:r>
      <w:r w:rsidR="00180E64">
        <w:rPr>
          <w:i/>
        </w:rPr>
        <w:softHyphen/>
        <w:t xml:space="preserve">gen </w:t>
      </w:r>
      <w:r>
        <w:rPr>
          <w:i/>
        </w:rPr>
        <w:t xml:space="preserve">erfolgt im </w:t>
      </w:r>
      <w:r w:rsidR="00F146F6">
        <w:rPr>
          <w:i/>
        </w:rPr>
        <w:t>Teila</w:t>
      </w:r>
      <w:r>
        <w:rPr>
          <w:i/>
        </w:rPr>
        <w:t>bschnitt 1.4.</w:t>
      </w:r>
      <w:r w:rsidR="00180E64">
        <w:rPr>
          <w:i/>
        </w:rPr>
        <w:t>2</w:t>
      </w:r>
      <w:r>
        <w:rPr>
          <w:i/>
        </w:rPr>
        <w:t>).</w:t>
      </w:r>
    </w:p>
    <w:p w14:paraId="0AD64584" w14:textId="77777777" w:rsidR="0039653D" w:rsidRDefault="0039653D" w:rsidP="00427558"/>
    <w:p w14:paraId="6A3CF6A6" w14:textId="32F07A83" w:rsidR="00B6193F" w:rsidRDefault="00B6193F" w:rsidP="00427558">
      <w:r>
        <w:t>Zunächst werden die Strukturen eines Laubblattes erarbeitet</w:t>
      </w:r>
      <w:r w:rsidR="00EA3031">
        <w:t xml:space="preserve"> (von </w:t>
      </w:r>
      <w:r w:rsidR="00180E64">
        <w:t>der Ober- zur Unterseite</w:t>
      </w:r>
      <w:r w:rsidR="00EA3031">
        <w:t>)</w:t>
      </w:r>
      <w:r>
        <w:t>:</w:t>
      </w:r>
    </w:p>
    <w:p w14:paraId="799BAF81" w14:textId="49D91746" w:rsidR="00B6193F" w:rsidRDefault="00B6193F" w:rsidP="00871CBE">
      <w:pPr>
        <w:pStyle w:val="Listenabsatz"/>
        <w:numPr>
          <w:ilvl w:val="0"/>
          <w:numId w:val="13"/>
        </w:numPr>
        <w:spacing w:before="120"/>
        <w:ind w:left="714" w:hanging="357"/>
        <w:contextualSpacing w:val="0"/>
        <w:jc w:val="both"/>
      </w:pPr>
      <w:r w:rsidRPr="00EA3031">
        <w:rPr>
          <w:u w:val="single"/>
        </w:rPr>
        <w:t>obere Epidermis</w:t>
      </w:r>
      <w:r>
        <w:t xml:space="preserve"> mit </w:t>
      </w:r>
      <w:r w:rsidRPr="00EA3031">
        <w:rPr>
          <w:u w:val="single"/>
        </w:rPr>
        <w:t>Wachsschicht</w:t>
      </w:r>
      <w:r>
        <w:t xml:space="preserve"> </w:t>
      </w:r>
      <w:r w:rsidR="00523CEF">
        <w:t xml:space="preserve">(= </w:t>
      </w:r>
      <w:r w:rsidR="00523CEF" w:rsidRPr="00523CEF">
        <w:rPr>
          <w:u w:val="single"/>
        </w:rPr>
        <w:t>Cuticula</w:t>
      </w:r>
      <w:r w:rsidR="00523CEF">
        <w:t xml:space="preserve">) </w:t>
      </w:r>
      <w:r>
        <w:t>auf der Außenseite; Zellen ohne Chloro</w:t>
      </w:r>
      <w:r w:rsidR="00871CBE">
        <w:softHyphen/>
      </w:r>
      <w:r>
        <w:t>plasten</w:t>
      </w:r>
    </w:p>
    <w:p w14:paraId="3A63CBB6" w14:textId="53D1DF01" w:rsidR="00B6193F" w:rsidRDefault="00B6193F" w:rsidP="00871CBE">
      <w:pPr>
        <w:pStyle w:val="Listenabsatz"/>
        <w:numPr>
          <w:ilvl w:val="0"/>
          <w:numId w:val="13"/>
        </w:numPr>
        <w:spacing w:before="120"/>
        <w:ind w:left="714" w:hanging="357"/>
        <w:contextualSpacing w:val="0"/>
        <w:jc w:val="both"/>
      </w:pPr>
      <w:r w:rsidRPr="00EA3031">
        <w:rPr>
          <w:u w:val="single"/>
        </w:rPr>
        <w:t>Palisadengewebe</w:t>
      </w:r>
      <w:r>
        <w:t xml:space="preserve"> (= Palisadenparenchym) aus langgestreckten Zellen, die dicht an dicht nebeneinander stehen wie die Pfähle eines Palisadenzauns; Zellen mit </w:t>
      </w:r>
      <w:r w:rsidR="0097019B">
        <w:t xml:space="preserve">sehr </w:t>
      </w:r>
      <w:r>
        <w:t>vielen Chloroplasten</w:t>
      </w:r>
      <w:r w:rsidR="0097019B">
        <w:t xml:space="preserve"> (drei bis fünf mal so viel wie </w:t>
      </w:r>
      <w:r w:rsidR="00871CBE">
        <w:t xml:space="preserve">bei </w:t>
      </w:r>
      <w:r w:rsidR="0097019B">
        <w:t>Zellen des Schwammgewebes)</w:t>
      </w:r>
    </w:p>
    <w:p w14:paraId="021C63F5" w14:textId="0BD879E2" w:rsidR="00B6193F" w:rsidRDefault="00B6193F" w:rsidP="00871CBE">
      <w:pPr>
        <w:pStyle w:val="Listenabsatz"/>
        <w:numPr>
          <w:ilvl w:val="0"/>
          <w:numId w:val="13"/>
        </w:numPr>
        <w:spacing w:before="120"/>
        <w:ind w:left="714" w:hanging="357"/>
        <w:contextualSpacing w:val="0"/>
        <w:jc w:val="both"/>
      </w:pPr>
      <w:r w:rsidRPr="00EA3031">
        <w:rPr>
          <w:u w:val="single"/>
        </w:rPr>
        <w:t>Schwammgewebe</w:t>
      </w:r>
      <w:r>
        <w:t xml:space="preserve"> (= Schwammparenchym) aus unregelmäßig geformten Zellen, die sich nur an manchen Stellen berühre</w:t>
      </w:r>
      <w:r w:rsidR="00EA3031">
        <w:t>n, so dass zwischen ihnen ein durchgehender Luft</w:t>
      </w:r>
      <w:r w:rsidR="00871CBE">
        <w:softHyphen/>
      </w:r>
      <w:r w:rsidR="00EA3031">
        <w:t>raum verbleibt</w:t>
      </w:r>
      <w:r w:rsidR="00871CBE">
        <w:t xml:space="preserve"> </w:t>
      </w:r>
      <w:r w:rsidR="00871CBE">
        <w:rPr>
          <w:i/>
        </w:rPr>
        <w:t>(auf den Begriff Interzellulare würde ich verzichten)</w:t>
      </w:r>
      <w:r w:rsidR="00EA3031">
        <w:t>; Zellen mit Chlo</w:t>
      </w:r>
      <w:r w:rsidR="00871CBE">
        <w:softHyphen/>
      </w:r>
      <w:r w:rsidR="00EA3031">
        <w:t>ro</w:t>
      </w:r>
      <w:r w:rsidR="00871CBE">
        <w:softHyphen/>
      </w:r>
      <w:r w:rsidR="00EA3031">
        <w:t>plasten</w:t>
      </w:r>
    </w:p>
    <w:p w14:paraId="25273FD6" w14:textId="309C20BF" w:rsidR="00EA3031" w:rsidRPr="00EA3031" w:rsidRDefault="00EA3031" w:rsidP="00871CBE">
      <w:pPr>
        <w:pStyle w:val="Listenabsatz"/>
        <w:numPr>
          <w:ilvl w:val="0"/>
          <w:numId w:val="13"/>
        </w:numPr>
        <w:spacing w:before="120"/>
        <w:ind w:left="714" w:hanging="357"/>
        <w:contextualSpacing w:val="0"/>
        <w:jc w:val="both"/>
        <w:rPr>
          <w:i/>
        </w:rPr>
      </w:pPr>
      <w:r w:rsidRPr="00EA3031">
        <w:rPr>
          <w:u w:val="single"/>
        </w:rPr>
        <w:t>untere Epidermis</w:t>
      </w:r>
      <w:r>
        <w:t xml:space="preserve"> mit Wachsschicht </w:t>
      </w:r>
      <w:r w:rsidR="00523CEF">
        <w:t xml:space="preserve">(Cuticula) </w:t>
      </w:r>
      <w:r>
        <w:t xml:space="preserve">auf der Außenseite; enthält </w:t>
      </w:r>
      <w:r w:rsidRPr="00EA3031">
        <w:rPr>
          <w:u w:val="single"/>
        </w:rPr>
        <w:t>Spaltöffnun</w:t>
      </w:r>
      <w:r w:rsidR="00871CBE">
        <w:rPr>
          <w:u w:val="single"/>
        </w:rPr>
        <w:softHyphen/>
      </w:r>
      <w:r w:rsidRPr="00EA3031">
        <w:rPr>
          <w:u w:val="single"/>
        </w:rPr>
        <w:t>gen</w:t>
      </w:r>
      <w:r>
        <w:t xml:space="preserve"> für den Gasaustausch; Zellen ohne Chloroplasten (nur die Schließzellen der Spalt</w:t>
      </w:r>
      <w:r w:rsidR="00871CBE">
        <w:softHyphen/>
      </w:r>
      <w:r>
        <w:t xml:space="preserve">öffnungen enthalten Chloroplasten). </w:t>
      </w:r>
      <w:r w:rsidRPr="00EA3031">
        <w:rPr>
          <w:i/>
        </w:rPr>
        <w:t xml:space="preserve">Details dazu werden im </w:t>
      </w:r>
      <w:r w:rsidR="00F146F6">
        <w:rPr>
          <w:i/>
        </w:rPr>
        <w:t>Teila</w:t>
      </w:r>
      <w:r w:rsidRPr="00EA3031">
        <w:rPr>
          <w:i/>
        </w:rPr>
        <w:t>bschnitt 1.4.</w:t>
      </w:r>
      <w:r w:rsidR="00DB292B">
        <w:rPr>
          <w:i/>
        </w:rPr>
        <w:t>2</w:t>
      </w:r>
      <w:r w:rsidRPr="00EA3031">
        <w:rPr>
          <w:i/>
        </w:rPr>
        <w:t xml:space="preserve"> näher bespro</w:t>
      </w:r>
      <w:r w:rsidR="00871CBE">
        <w:rPr>
          <w:i/>
        </w:rPr>
        <w:softHyphen/>
      </w:r>
      <w:r w:rsidRPr="00EA3031">
        <w:rPr>
          <w:i/>
        </w:rPr>
        <w:t>chen.</w:t>
      </w:r>
    </w:p>
    <w:p w14:paraId="605CEAEA" w14:textId="77777777" w:rsidR="00EA3031" w:rsidRDefault="00EA3031" w:rsidP="00427558"/>
    <w:p w14:paraId="7169D9EF" w14:textId="149DA520" w:rsidR="006B0AD9" w:rsidRPr="006B0AD9" w:rsidRDefault="006B0AD9" w:rsidP="006B0AD9">
      <w:pPr>
        <w:jc w:val="both"/>
        <w:rPr>
          <w:i/>
        </w:rPr>
      </w:pPr>
      <w:r>
        <w:rPr>
          <w:i/>
        </w:rPr>
        <w:t>An dieser Stelle könnte darauf hingewiesen werden, dass Chlorophyll nur in Chloroplasten vor</w:t>
      </w:r>
      <w:r>
        <w:rPr>
          <w:i/>
        </w:rPr>
        <w:softHyphen/>
        <w:t>kommt (und da auch nur in den Grana-Thylacoiden) und alles andere (v. a. das Zytoplasma) deshalb farblos ist und nicht grün. Wenn solche Teile in einer Zeichnung trotzdem grün einge</w:t>
      </w:r>
      <w:r>
        <w:rPr>
          <w:i/>
        </w:rPr>
        <w:softHyphen/>
        <w:t>färbt sind, deutet das nicht auf Chlorophyll hin (vgl. z. B. Buchner, Seite 98, B1</w:t>
      </w:r>
      <w:r w:rsidR="0007298D">
        <w:rPr>
          <w:i/>
        </w:rPr>
        <w:t>, oder Seite 101, B1</w:t>
      </w:r>
      <w:r>
        <w:rPr>
          <w:i/>
        </w:rPr>
        <w:t>).</w:t>
      </w:r>
    </w:p>
    <w:p w14:paraId="4F4078FB" w14:textId="77777777" w:rsidR="006B0AD9" w:rsidRDefault="006B0AD9" w:rsidP="00427558"/>
    <w:p w14:paraId="69A25C5C" w14:textId="5A06A1DB" w:rsidR="00EA3031" w:rsidRDefault="00EA3031" w:rsidP="00871CBE">
      <w:pPr>
        <w:jc w:val="both"/>
      </w:pPr>
      <w:r>
        <w:t>Dann wird die Anatomie von Sonnen- und Schattenblättern miteinander verglichen z. B. bei der Rotbuche (</w:t>
      </w:r>
      <w:r>
        <w:rPr>
          <w:i/>
        </w:rPr>
        <w:t>Fagus sylvatica</w:t>
      </w:r>
      <w:r>
        <w:t>):</w:t>
      </w:r>
    </w:p>
    <w:p w14:paraId="08EC1D73" w14:textId="77777777" w:rsidR="00B6193F" w:rsidRDefault="00B6193F" w:rsidP="00427558"/>
    <w:p w14:paraId="049BC667" w14:textId="34B8F248" w:rsidR="00B6193F" w:rsidRDefault="00B6193F" w:rsidP="00871CBE">
      <w:pPr>
        <w:pStyle w:val="Listenabsatz"/>
        <w:numPr>
          <w:ilvl w:val="0"/>
          <w:numId w:val="14"/>
        </w:numPr>
        <w:ind w:left="714" w:hanging="357"/>
        <w:contextualSpacing w:val="0"/>
        <w:jc w:val="both"/>
      </w:pPr>
      <w:r w:rsidRPr="00AE45B2">
        <w:rPr>
          <w:u w:val="single"/>
        </w:rPr>
        <w:t>Schattenblätter</w:t>
      </w:r>
      <w:r>
        <w:t xml:space="preserve"> erhalten den ganzen Tag über nur eine geringe Beleuchtungsstärke, denn sie befinden sich im Inneren bzw. in den unteren Bereichen der Baumkrone. </w:t>
      </w:r>
      <w:r w:rsidR="00A01017">
        <w:t>Ganz u</w:t>
      </w:r>
      <w:r w:rsidR="00EA3031">
        <w:t xml:space="preserve">nten am Stamm, wo nur noch sehr wenig Licht hinkommt, fehlen Blätter. </w:t>
      </w:r>
      <w:r>
        <w:t>S</w:t>
      </w:r>
      <w:r w:rsidR="00A01017">
        <w:t>chattenblätter</w:t>
      </w:r>
      <w:r>
        <w:t xml:space="preserve"> haben eine ver</w:t>
      </w:r>
      <w:r w:rsidR="00871CBE">
        <w:softHyphen/>
      </w:r>
      <w:r w:rsidR="00A01017">
        <w:softHyphen/>
      </w:r>
      <w:r>
        <w:t>gleichsweise große Blattoberfläche. Sie besitzen lediglich</w:t>
      </w:r>
      <w:r w:rsidR="00EA3031">
        <w:t xml:space="preserve"> eine einzige Zellschicht im Palisadengewebe</w:t>
      </w:r>
      <w:r w:rsidR="0097019B">
        <w:t xml:space="preserve"> und sind dadurch relativ dünn</w:t>
      </w:r>
      <w:r w:rsidR="00EA1ECF">
        <w:t>; die dadurch bedingte relativ kleine Kapazität der Photosynthese-Maschinerie ist an die geringe Lichtmenge angepasst.</w:t>
      </w:r>
    </w:p>
    <w:p w14:paraId="4951F72B" w14:textId="18390AAC" w:rsidR="00EA1ECF" w:rsidRDefault="00EA1ECF" w:rsidP="00937F57">
      <w:pPr>
        <w:pStyle w:val="Listenabsatz"/>
        <w:numPr>
          <w:ilvl w:val="0"/>
          <w:numId w:val="14"/>
        </w:numPr>
        <w:spacing w:before="120"/>
        <w:ind w:left="714" w:hanging="357"/>
        <w:contextualSpacing w:val="0"/>
        <w:jc w:val="both"/>
      </w:pPr>
      <w:r w:rsidRPr="00AE45B2">
        <w:rPr>
          <w:u w:val="single"/>
        </w:rPr>
        <w:t>Sonnenblätter</w:t>
      </w:r>
      <w:r>
        <w:t xml:space="preserve"> erhalten nur in den Dämmerungsstunden wenig Licht, über den Tag hin</w:t>
      </w:r>
      <w:r w:rsidR="00937F57">
        <w:softHyphen/>
      </w:r>
      <w:r>
        <w:t>weg</w:t>
      </w:r>
      <w:r w:rsidR="000D036B">
        <w:t>, v. a.</w:t>
      </w:r>
      <w:r>
        <w:t xml:space="preserve"> an Sonnentagen</w:t>
      </w:r>
      <w:r w:rsidR="000D036B">
        <w:t>,</w:t>
      </w:r>
      <w:r>
        <w:t xml:space="preserve"> aber eine erhebliche Beleuchtungsstärke</w:t>
      </w:r>
      <w:r w:rsidR="0097019B">
        <w:t>, weil sie im oberen Teil der Baumkrone bzw. auf der stark besonnten Seite sitzen. Sie haben eine vergleichs</w:t>
      </w:r>
      <w:r w:rsidR="00937F57">
        <w:softHyphen/>
      </w:r>
      <w:r w:rsidR="0097019B">
        <w:t>weise kleine Blattfläche, was dadurch erklärbar ist, dass au</w:t>
      </w:r>
      <w:r w:rsidR="00937F57">
        <w:t>ch</w:t>
      </w:r>
      <w:r w:rsidR="0097019B">
        <w:t xml:space="preserve"> auf kleinen Flächen eine hohe Licht</w:t>
      </w:r>
      <w:r w:rsidR="00937F57">
        <w:t>menge</w:t>
      </w:r>
      <w:r w:rsidR="0097019B">
        <w:t xml:space="preserve"> einstrahlt</w:t>
      </w:r>
      <w:r w:rsidR="00937F57">
        <w:t>, eine große Fläche dadurch keinen weiteren Vorteil bringt. Außerdem ist</w:t>
      </w:r>
      <w:r w:rsidR="0097019B">
        <w:t xml:space="preserve"> bei kleinen Flächen die Verdunstung geringer. S</w:t>
      </w:r>
      <w:r w:rsidR="00937F57">
        <w:t>onnenblätter</w:t>
      </w:r>
      <w:r w:rsidR="0097019B">
        <w:t xml:space="preserve"> besitzen ein mehrschichtiges Palisadengewebe und sind dadurch dicker als Schattenblätter; dadurch ist die Menge an Chloroplasten sehr hoch, so dass die Kapazität der Photosynthese-Maschinerie auch bei hoher Beleuchtungsstärke </w:t>
      </w:r>
      <w:r w:rsidR="00A01017">
        <w:t xml:space="preserve">meist </w:t>
      </w:r>
      <w:r w:rsidR="0097019B">
        <w:t>noch nicht ausgeschöpft wird.</w:t>
      </w:r>
      <w:r w:rsidR="00AE45B2">
        <w:t xml:space="preserve"> Auch das Schwammgewebe kann dicker sein als bei Schattenblättern, sodass mehr Luft im Blatt Platz hat.</w:t>
      </w:r>
    </w:p>
    <w:p w14:paraId="6038EEEE" w14:textId="23EE8E0F" w:rsidR="00CB1FF6" w:rsidRPr="00CB1FF6" w:rsidRDefault="00CB1FF6" w:rsidP="00CB1FF6">
      <w:pPr>
        <w:pStyle w:val="Listenabsatz"/>
        <w:spacing w:before="120"/>
        <w:ind w:left="0"/>
        <w:contextualSpacing w:val="0"/>
        <w:jc w:val="both"/>
        <w:rPr>
          <w:rFonts w:ascii="Arial Narrow" w:hAnsi="Arial Narrow"/>
        </w:rPr>
      </w:pPr>
      <w:r>
        <w:rPr>
          <w:rFonts w:ascii="Arial Narrow" w:hAnsi="Arial Narrow"/>
        </w:rPr>
        <w:lastRenderedPageBreak/>
        <w:t xml:space="preserve">Querschnitte durch ein Sonnen- und ein Schattenblatt der Buche finden Sie in Biologie heute, Seite 88 links; in Bioskop, Seite 146, Abb. 1; sowie etwas kleiner in Buchner, Seite 98, </w:t>
      </w:r>
      <w:r w:rsidR="002A2E28">
        <w:rPr>
          <w:rFonts w:ascii="Arial Narrow" w:hAnsi="Arial Narrow"/>
        </w:rPr>
        <w:t>B</w:t>
      </w:r>
      <w:r>
        <w:rPr>
          <w:rFonts w:ascii="Arial Narrow" w:hAnsi="Arial Narrow"/>
        </w:rPr>
        <w:t>1; und noch kleiner in Biosphäre, Seite 123, Abb. 5.</w:t>
      </w:r>
    </w:p>
    <w:p w14:paraId="7CA7BF13" w14:textId="77777777" w:rsidR="00B6193F" w:rsidRDefault="00B6193F" w:rsidP="00427558"/>
    <w:p w14:paraId="03ADD872" w14:textId="4F6A9A93" w:rsidR="00AE45B2" w:rsidRPr="005D4C21" w:rsidRDefault="00AE45B2" w:rsidP="00427558">
      <w:pPr>
        <w:rPr>
          <w:b/>
          <w:bCs/>
        </w:rPr>
      </w:pPr>
      <w:r w:rsidRPr="005D4C21">
        <w:rPr>
          <w:b/>
          <w:bCs/>
        </w:rPr>
        <w:t xml:space="preserve">b) </w:t>
      </w:r>
      <w:r w:rsidR="005D4C21">
        <w:rPr>
          <w:b/>
          <w:bCs/>
        </w:rPr>
        <w:t xml:space="preserve">  </w:t>
      </w:r>
      <w:r w:rsidRPr="005D4C21">
        <w:rPr>
          <w:b/>
          <w:bCs/>
        </w:rPr>
        <w:t>Apparente Photosynthese-Rate bei Sonnen- und Schattenblatt</w:t>
      </w:r>
    </w:p>
    <w:p w14:paraId="235E6C2E" w14:textId="7ABB44B9" w:rsidR="007A1526" w:rsidRDefault="007A1526" w:rsidP="00937F57">
      <w:pPr>
        <w:spacing w:before="120"/>
        <w:jc w:val="both"/>
        <w:rPr>
          <w:i/>
        </w:rPr>
      </w:pPr>
      <w:r>
        <w:rPr>
          <w:i/>
        </w:rPr>
        <w:t>Die Fachbegriffe apparente bzw. reelle Photosynthese-Rate sowie Kompensationspunkt ver</w:t>
      </w:r>
      <w:r w:rsidR="00937F57">
        <w:rPr>
          <w:i/>
        </w:rPr>
        <w:softHyphen/>
      </w:r>
      <w:r>
        <w:rPr>
          <w:i/>
        </w:rPr>
        <w:t>langt der LehrplanPLUS nicht</w:t>
      </w:r>
      <w:r w:rsidR="00937F57">
        <w:rPr>
          <w:i/>
        </w:rPr>
        <w:t xml:space="preserve"> ausdrücklich</w:t>
      </w:r>
      <w:r>
        <w:rPr>
          <w:i/>
        </w:rPr>
        <w:t xml:space="preserve">. Ich halte sie </w:t>
      </w:r>
      <w:r w:rsidR="00AE45B2">
        <w:rPr>
          <w:i/>
        </w:rPr>
        <w:t xml:space="preserve">aber </w:t>
      </w:r>
      <w:r>
        <w:rPr>
          <w:i/>
        </w:rPr>
        <w:t xml:space="preserve">für die Diskussion der Graphen für hilfreich. </w:t>
      </w:r>
      <w:r w:rsidR="00937F57">
        <w:rPr>
          <w:i/>
        </w:rPr>
        <w:t>V. a. i</w:t>
      </w:r>
      <w:r>
        <w:rPr>
          <w:i/>
        </w:rPr>
        <w:t xml:space="preserve">m gA-Kurs muss man sie ja nicht unbedingt zum dauerhaften Lerninhalt </w:t>
      </w:r>
      <w:r w:rsidR="00937F57">
        <w:rPr>
          <w:i/>
        </w:rPr>
        <w:t>erklären</w:t>
      </w:r>
      <w:r>
        <w:rPr>
          <w:i/>
        </w:rPr>
        <w:t>.</w:t>
      </w:r>
      <w:r w:rsidR="002C7F09">
        <w:rPr>
          <w:i/>
        </w:rPr>
        <w:t xml:space="preserve"> Im Buchner stehen die deutschen Begriffe: „tatsächliche“ und „ersichtliche“ Photo</w:t>
      </w:r>
      <w:r w:rsidR="002C7F09">
        <w:rPr>
          <w:i/>
        </w:rPr>
        <w:softHyphen/>
        <w:t>synthese.</w:t>
      </w:r>
      <w:r w:rsidR="001F6F66">
        <w:rPr>
          <w:i/>
        </w:rPr>
        <w:t xml:space="preserve"> Auch gebräuchlich sind die Begriffe: Brutto- und Netto-Photosynthese.</w:t>
      </w:r>
    </w:p>
    <w:p w14:paraId="59E3AE08" w14:textId="49D5C9CB" w:rsidR="001F6F66" w:rsidRDefault="001F6F66" w:rsidP="00937F57">
      <w:pPr>
        <w:spacing w:before="120"/>
        <w:jc w:val="both"/>
        <w:rPr>
          <w:i/>
        </w:rPr>
      </w:pPr>
      <w:r>
        <w:rPr>
          <w:i/>
        </w:rPr>
        <w:t xml:space="preserve">Wenn die Graphen der Photosyntheserate bei Licht- und Schattenblättern besprochen werden, sollte so ein Begriffspaar immer verwendet werden. (Das ist z. B. </w:t>
      </w:r>
      <w:r w:rsidR="00FA5ED5">
        <w:rPr>
          <w:i/>
        </w:rPr>
        <w:t>in</w:t>
      </w:r>
      <w:r>
        <w:rPr>
          <w:i/>
        </w:rPr>
        <w:t xml:space="preserve"> Biologie heute, Seite 80 f, </w:t>
      </w:r>
      <w:r w:rsidR="00FA5ED5">
        <w:rPr>
          <w:i/>
        </w:rPr>
        <w:t xml:space="preserve">sowie in Bioskop, Seite 128 f, </w:t>
      </w:r>
      <w:r>
        <w:rPr>
          <w:i/>
        </w:rPr>
        <w:t>nicht der Fall; dort wird auch kein entsprechendes Begriffspaar genannt.)</w:t>
      </w:r>
    </w:p>
    <w:p w14:paraId="7801655D" w14:textId="77777777" w:rsidR="001F6F66" w:rsidRDefault="001F6F66" w:rsidP="00937F57">
      <w:pPr>
        <w:jc w:val="both"/>
        <w:rPr>
          <w:i/>
          <w:iCs/>
        </w:rPr>
      </w:pPr>
    </w:p>
    <w:p w14:paraId="15E34A6A" w14:textId="36BD55D8" w:rsidR="00D52DAA" w:rsidRDefault="00D52DAA" w:rsidP="00937F57">
      <w:pPr>
        <w:jc w:val="both"/>
        <w:rPr>
          <w:i/>
          <w:iCs/>
        </w:rPr>
      </w:pPr>
      <w:r>
        <w:rPr>
          <w:i/>
          <w:iCs/>
        </w:rPr>
        <w:t xml:space="preserve">Die Kursteilnehmer interpretieren und bearbeiten </w:t>
      </w:r>
      <w:r w:rsidR="00937F57">
        <w:rPr>
          <w:i/>
          <w:iCs/>
        </w:rPr>
        <w:t xml:space="preserve">z. B. </w:t>
      </w:r>
      <w:r>
        <w:rPr>
          <w:i/>
          <w:iCs/>
        </w:rPr>
        <w:t>eine graphische Darstellung zur appa</w:t>
      </w:r>
      <w:r w:rsidR="00937F57">
        <w:rPr>
          <w:i/>
          <w:iCs/>
        </w:rPr>
        <w:softHyphen/>
      </w:r>
      <w:r>
        <w:rPr>
          <w:i/>
          <w:iCs/>
        </w:rPr>
        <w:t>renten Photosynthese-Rate bei Licht- und Sonnenblättern der Rotbuche (Fagus s</w:t>
      </w:r>
      <w:r w:rsidR="00EA3031">
        <w:rPr>
          <w:i/>
          <w:iCs/>
        </w:rPr>
        <w:t>y</w:t>
      </w:r>
      <w:r>
        <w:rPr>
          <w:i/>
          <w:iCs/>
        </w:rPr>
        <w:t xml:space="preserve">lvatica). Die rechte Darstellung </w:t>
      </w:r>
      <w:r w:rsidR="00A01017">
        <w:rPr>
          <w:i/>
          <w:iCs/>
        </w:rPr>
        <w:t xml:space="preserve">auf der nächsten Seite oben </w:t>
      </w:r>
      <w:r>
        <w:rPr>
          <w:i/>
          <w:iCs/>
        </w:rPr>
        <w:t>ist eine Vergrößerung eines Abschnitts aus der linken Darstellung.</w:t>
      </w:r>
    </w:p>
    <w:p w14:paraId="1BA1E683" w14:textId="3F1A15F8" w:rsidR="007A1526" w:rsidRDefault="007A1526" w:rsidP="00937F57">
      <w:pPr>
        <w:spacing w:before="120"/>
        <w:jc w:val="both"/>
        <w:rPr>
          <w:iCs/>
        </w:rPr>
      </w:pPr>
      <w:r>
        <w:rPr>
          <w:iCs/>
        </w:rPr>
        <w:t xml:space="preserve">Die </w:t>
      </w:r>
      <w:r w:rsidRPr="007A1526">
        <w:rPr>
          <w:iCs/>
          <w:u w:val="single"/>
        </w:rPr>
        <w:t>apparente Photosynthese-Rate</w:t>
      </w:r>
      <w:r>
        <w:rPr>
          <w:iCs/>
        </w:rPr>
        <w:t xml:space="preserve"> ist die Differenz aus der reellen (absoluten) Photosynthese-Rate (ohne Berücksichtigung des Sauerstoff-Verbrauchs) und dem Sauerstoff-Verbrauch durch die Zellatmung.</w:t>
      </w:r>
    </w:p>
    <w:p w14:paraId="5FA6E38E" w14:textId="2EEA9A4F" w:rsidR="007A1526" w:rsidRPr="00D34515" w:rsidRDefault="007A1526" w:rsidP="00D34515">
      <w:pPr>
        <w:spacing w:before="120"/>
        <w:jc w:val="both"/>
        <w:rPr>
          <w:i/>
          <w:iCs/>
        </w:rPr>
      </w:pPr>
      <w:r>
        <w:rPr>
          <w:iCs/>
        </w:rPr>
        <w:t>D</w:t>
      </w:r>
      <w:r w:rsidR="00A01017">
        <w:rPr>
          <w:iCs/>
        </w:rPr>
        <w:t>er</w:t>
      </w:r>
      <w:r>
        <w:rPr>
          <w:iCs/>
        </w:rPr>
        <w:t xml:space="preserve"> Schnitt</w:t>
      </w:r>
      <w:r w:rsidR="00A01017">
        <w:rPr>
          <w:iCs/>
        </w:rPr>
        <w:t>punkt</w:t>
      </w:r>
      <w:r>
        <w:rPr>
          <w:iCs/>
        </w:rPr>
        <w:t xml:space="preserve"> des Graphen mit der x-Achse heißt </w:t>
      </w:r>
      <w:r w:rsidRPr="007A1526">
        <w:rPr>
          <w:iCs/>
          <w:u w:val="single"/>
        </w:rPr>
        <w:t>Kompensations-Punkt</w:t>
      </w:r>
      <w:r>
        <w:rPr>
          <w:iCs/>
        </w:rPr>
        <w:t>.</w:t>
      </w:r>
      <w:r w:rsidR="00D34515">
        <w:rPr>
          <w:iCs/>
        </w:rPr>
        <w:t xml:space="preserve"> </w:t>
      </w:r>
      <w:r w:rsidR="00D34515">
        <w:rPr>
          <w:i/>
          <w:iCs/>
        </w:rPr>
        <w:t>Biosphäre unter</w:t>
      </w:r>
      <w:r w:rsidR="00B42FF9">
        <w:rPr>
          <w:i/>
          <w:iCs/>
        </w:rPr>
        <w:softHyphen/>
      </w:r>
      <w:r w:rsidR="00D34515">
        <w:rPr>
          <w:i/>
          <w:iCs/>
        </w:rPr>
        <w:t xml:space="preserve">scheidet auf Seite 115 sehr genau zwischen Licht- und </w:t>
      </w:r>
      <w:r w:rsidR="00B42FF9">
        <w:rPr>
          <w:i/>
          <w:iCs/>
        </w:rPr>
        <w:t>CO</w:t>
      </w:r>
      <w:r w:rsidR="00B42FF9" w:rsidRPr="00B42FF9">
        <w:rPr>
          <w:i/>
          <w:iCs/>
          <w:vertAlign w:val="subscript"/>
        </w:rPr>
        <w:t>2</w:t>
      </w:r>
      <w:r w:rsidR="00D34515">
        <w:rPr>
          <w:i/>
          <w:iCs/>
        </w:rPr>
        <w:t>-Kompensa</w:t>
      </w:r>
      <w:r w:rsidR="00D34515">
        <w:rPr>
          <w:i/>
          <w:iCs/>
        </w:rPr>
        <w:softHyphen/>
        <w:t>tions</w:t>
      </w:r>
      <w:r w:rsidR="00D34515">
        <w:rPr>
          <w:i/>
          <w:iCs/>
        </w:rPr>
        <w:softHyphen/>
        <w:t>punkt. Das halte ich in einem interessierten Kurs für sinnvoll, würde es in einem weniger inter</w:t>
      </w:r>
      <w:r w:rsidR="00D34515">
        <w:rPr>
          <w:i/>
          <w:iCs/>
        </w:rPr>
        <w:softHyphen/>
        <w:t>es</w:t>
      </w:r>
      <w:r w:rsidR="00D34515">
        <w:rPr>
          <w:i/>
          <w:iCs/>
        </w:rPr>
        <w:softHyphen/>
        <w:t>sierten Kurs aber weglassen.</w:t>
      </w:r>
    </w:p>
    <w:p w14:paraId="36D7B623" w14:textId="662FEA7C" w:rsidR="00D52DAA" w:rsidRPr="00D52DAA" w:rsidRDefault="00D52DAA" w:rsidP="007562E7">
      <w:pPr>
        <w:rPr>
          <w:i/>
          <w:iCs/>
        </w:rPr>
      </w:pPr>
      <w:r>
        <w:rPr>
          <w:rFonts w:ascii="Arial" w:hAnsi="Arial" w:cs="Arial"/>
          <w:noProof/>
          <w:sz w:val="22"/>
          <w:szCs w:val="22"/>
        </w:rPr>
        <w:drawing>
          <wp:anchor distT="0" distB="0" distL="114300" distR="114300" simplePos="0" relativeHeight="251694080" behindDoc="0" locked="0" layoutInCell="1" allowOverlap="1" wp14:anchorId="57437D2C" wp14:editId="7C479863">
            <wp:simplePos x="0" y="0"/>
            <wp:positionH relativeFrom="column">
              <wp:posOffset>0</wp:posOffset>
            </wp:positionH>
            <wp:positionV relativeFrom="paragraph">
              <wp:posOffset>207645</wp:posOffset>
            </wp:positionV>
            <wp:extent cx="2934000" cy="1800000"/>
            <wp:effectExtent l="0" t="0" r="0" b="0"/>
            <wp:wrapSquare wrapText="bothSides"/>
            <wp:docPr id="726454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5455" name="Grafik 72645455"/>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934000" cy="180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95104" behindDoc="0" locked="0" layoutInCell="1" allowOverlap="1" wp14:anchorId="71989C2C" wp14:editId="61AE1535">
            <wp:simplePos x="0" y="0"/>
            <wp:positionH relativeFrom="column">
              <wp:posOffset>3101340</wp:posOffset>
            </wp:positionH>
            <wp:positionV relativeFrom="paragraph">
              <wp:posOffset>174625</wp:posOffset>
            </wp:positionV>
            <wp:extent cx="2616835" cy="1799590"/>
            <wp:effectExtent l="0" t="0" r="0" b="0"/>
            <wp:wrapSquare wrapText="bothSides"/>
            <wp:docPr id="214364491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44915" name="Grafik 2143644915"/>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16835" cy="1799590"/>
                    </a:xfrm>
                    <a:prstGeom prst="rect">
                      <a:avLst/>
                    </a:prstGeom>
                  </pic:spPr>
                </pic:pic>
              </a:graphicData>
            </a:graphic>
            <wp14:sizeRelH relativeFrom="margin">
              <wp14:pctWidth>0</wp14:pctWidth>
            </wp14:sizeRelH>
            <wp14:sizeRelV relativeFrom="margin">
              <wp14:pctHeight>0</wp14:pctHeight>
            </wp14:sizeRelV>
          </wp:anchor>
        </w:drawing>
      </w:r>
    </w:p>
    <w:p w14:paraId="5AEB8363" w14:textId="77777777" w:rsidR="00877599" w:rsidRDefault="00877599" w:rsidP="00427558"/>
    <w:p w14:paraId="60147493" w14:textId="2B97521A" w:rsidR="00252ADE" w:rsidRPr="008A1764" w:rsidRDefault="00252ADE" w:rsidP="00427558">
      <w:pPr>
        <w:rPr>
          <w:rFonts w:ascii="Arial Narrow" w:hAnsi="Arial Narrow"/>
        </w:rPr>
      </w:pPr>
      <w:r w:rsidRPr="008A1764">
        <w:rPr>
          <w:rFonts w:ascii="Arial Narrow" w:hAnsi="Arial Narrow"/>
          <w:b/>
          <w:bCs/>
          <w:highlight w:val="yellow"/>
        </w:rPr>
        <w:t>Graphik</w:t>
      </w:r>
      <w:r w:rsidRPr="008A1764">
        <w:rPr>
          <w:rFonts w:ascii="Arial Narrow" w:hAnsi="Arial Narrow"/>
        </w:rPr>
        <w:t xml:space="preserve"> </w:t>
      </w:r>
      <w:r w:rsidRPr="008A1764">
        <w:rPr>
          <w:rFonts w:ascii="Arial Narrow" w:hAnsi="Arial Narrow"/>
          <w:i/>
          <w:iCs/>
        </w:rPr>
        <w:t>Apparente Photosynthese-Rate bei Sonnen- und Schattenblättern</w:t>
      </w:r>
      <w:r w:rsidRPr="008A1764">
        <w:rPr>
          <w:rFonts w:ascii="Arial Narrow" w:hAnsi="Arial Narrow"/>
        </w:rPr>
        <w:t xml:space="preserve"> (linke Abb.) </w:t>
      </w:r>
      <w:hyperlink r:id="rId95" w:history="1">
        <w:r w:rsidR="008A1764" w:rsidRPr="008A1764">
          <w:rPr>
            <w:rStyle w:val="Hyperlink"/>
            <w:rFonts w:ascii="Arial Narrow" w:hAnsi="Arial Narrow"/>
            <w:color w:val="0070C0"/>
          </w:rPr>
          <w:t>[jpg]</w:t>
        </w:r>
      </w:hyperlink>
    </w:p>
    <w:p w14:paraId="3D8B6A69" w14:textId="4B7701B4" w:rsidR="00252ADE" w:rsidRPr="008A1764" w:rsidRDefault="00252ADE" w:rsidP="00427558">
      <w:pPr>
        <w:rPr>
          <w:rFonts w:ascii="Arial Narrow" w:hAnsi="Arial Narrow"/>
        </w:rPr>
      </w:pPr>
      <w:r w:rsidRPr="008A1764">
        <w:rPr>
          <w:rFonts w:ascii="Arial Narrow" w:hAnsi="Arial Narrow"/>
          <w:b/>
          <w:bCs/>
          <w:highlight w:val="yellow"/>
        </w:rPr>
        <w:t>Graphik</w:t>
      </w:r>
      <w:r w:rsidRPr="008A1764">
        <w:rPr>
          <w:rFonts w:ascii="Arial Narrow" w:hAnsi="Arial Narrow"/>
        </w:rPr>
        <w:t xml:space="preserve"> </w:t>
      </w:r>
      <w:r w:rsidR="00937F57" w:rsidRPr="008A1764">
        <w:rPr>
          <w:rFonts w:ascii="Arial Narrow" w:hAnsi="Arial Narrow"/>
        </w:rPr>
        <w:t xml:space="preserve">vergrößerter </w:t>
      </w:r>
      <w:r w:rsidRPr="008A1764">
        <w:rPr>
          <w:rFonts w:ascii="Arial Narrow" w:hAnsi="Arial Narrow"/>
        </w:rPr>
        <w:t xml:space="preserve">Ausschnitt (rechte Abb.) </w:t>
      </w:r>
      <w:hyperlink r:id="rId96" w:history="1">
        <w:r w:rsidR="008A1764" w:rsidRPr="008A1764">
          <w:rPr>
            <w:rStyle w:val="Hyperlink"/>
            <w:rFonts w:ascii="Arial Narrow" w:hAnsi="Arial Narrow"/>
            <w:color w:val="0070C0"/>
          </w:rPr>
          <w:t>[jpg]</w:t>
        </w:r>
      </w:hyperlink>
    </w:p>
    <w:p w14:paraId="489A43D3" w14:textId="0F57EF24" w:rsidR="008A1764" w:rsidRPr="00746172" w:rsidRDefault="008A1764" w:rsidP="008A1764">
      <w:pPr>
        <w:spacing w:before="120"/>
        <w:rPr>
          <w:rFonts w:ascii="Arial Narrow" w:hAnsi="Arial Narrow"/>
        </w:rPr>
      </w:pPr>
      <w:r w:rsidRPr="00746172">
        <w:rPr>
          <w:rFonts w:ascii="Arial Narrow" w:hAnsi="Arial Narrow"/>
          <w:i/>
        </w:rPr>
        <w:t xml:space="preserve">vgl. </w:t>
      </w:r>
      <w:r w:rsidRPr="00746172">
        <w:rPr>
          <w:rFonts w:ascii="Arial Narrow" w:hAnsi="Arial Narrow"/>
          <w:i/>
          <w:highlight w:val="yellow"/>
        </w:rPr>
        <w:t>Aufgabe 1</w:t>
      </w:r>
      <w:r w:rsidRPr="00746172">
        <w:rPr>
          <w:rFonts w:ascii="Arial Narrow" w:hAnsi="Arial Narrow"/>
          <w:i/>
        </w:rPr>
        <w:t xml:space="preserve"> auf dem Arbeitsblatt 4 „Angepasstheiten“</w:t>
      </w:r>
      <w:r w:rsidR="00746172">
        <w:rPr>
          <w:rFonts w:ascii="Arial Narrow" w:hAnsi="Arial Narrow"/>
          <w:i/>
        </w:rPr>
        <w:t xml:space="preserve"> </w:t>
      </w:r>
      <w:hyperlink r:id="rId9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98" w:history="1">
        <w:r w:rsidR="00746172" w:rsidRPr="00746172">
          <w:rPr>
            <w:rStyle w:val="Hyperlink"/>
            <w:rFonts w:ascii="Arial Narrow" w:hAnsi="Arial Narrow"/>
            <w:color w:val="0070C0"/>
          </w:rPr>
          <w:t>[pdf]</w:t>
        </w:r>
      </w:hyperlink>
    </w:p>
    <w:p w14:paraId="3D41E603" w14:textId="77777777" w:rsidR="00252ADE" w:rsidRDefault="00252ADE" w:rsidP="00427558">
      <w:pPr>
        <w:rPr>
          <w:u w:val="single"/>
        </w:rPr>
      </w:pPr>
    </w:p>
    <w:p w14:paraId="0F6223AF" w14:textId="06AAFF2C" w:rsidR="00877599" w:rsidRPr="0031311B" w:rsidRDefault="007A1526" w:rsidP="00427558">
      <w:r w:rsidRPr="007A1526">
        <w:rPr>
          <w:u w:val="single"/>
        </w:rPr>
        <w:t>Interpretation der Graphen</w:t>
      </w:r>
      <w:r w:rsidR="0031311B">
        <w:t xml:space="preserve"> (Kommunikations-Kompetenz):</w:t>
      </w:r>
    </w:p>
    <w:p w14:paraId="40BAF0DA" w14:textId="3E6FA9B0" w:rsidR="007A1526" w:rsidRDefault="007A1526" w:rsidP="00937F57">
      <w:pPr>
        <w:pStyle w:val="Listenabsatz"/>
        <w:numPr>
          <w:ilvl w:val="0"/>
          <w:numId w:val="11"/>
        </w:numPr>
        <w:spacing w:before="120"/>
        <w:ind w:left="714" w:hanging="357"/>
        <w:contextualSpacing w:val="0"/>
        <w:jc w:val="both"/>
      </w:pPr>
      <w:r>
        <w:t>Negative Werte der apparenten Photosynthese-Rate ergeben sich, wenn der Sauerstoff-Verbrauch durch die Zellatmung höher ist als die Sauerstoff-Produktion durch die Photosynthese.</w:t>
      </w:r>
    </w:p>
    <w:p w14:paraId="65E90583" w14:textId="7BDAED21" w:rsidR="00877599" w:rsidRDefault="007A1526" w:rsidP="00937F57">
      <w:pPr>
        <w:pStyle w:val="Listenabsatz"/>
        <w:numPr>
          <w:ilvl w:val="0"/>
          <w:numId w:val="11"/>
        </w:numPr>
        <w:spacing w:before="120"/>
        <w:ind w:left="714" w:hanging="357"/>
        <w:contextualSpacing w:val="0"/>
        <w:jc w:val="both"/>
      </w:pPr>
      <w:r>
        <w:lastRenderedPageBreak/>
        <w:t>Am Kompensationspunkt ist der Sauerstoff-Verbrauch durch die Zellatmung genauso groß wie die Sauerstoff-Produktion durch die Photosynthese</w:t>
      </w:r>
      <w:r w:rsidR="0031311B">
        <w:t xml:space="preserve"> (s</w:t>
      </w:r>
      <w:r>
        <w:t xml:space="preserve">chwarze </w:t>
      </w:r>
      <w:r w:rsidR="0031311B">
        <w:t xml:space="preserve">Punkte </w:t>
      </w:r>
      <w:r w:rsidR="00252ADE">
        <w:t>in der Abbildung unten</w:t>
      </w:r>
      <w:r w:rsidR="0031311B">
        <w:t>)</w:t>
      </w:r>
      <w:r w:rsidR="00252ADE">
        <w:t>.</w:t>
      </w:r>
    </w:p>
    <w:p w14:paraId="6C3AF342" w14:textId="425053E4" w:rsidR="007A1526" w:rsidRDefault="007A1526" w:rsidP="000D036B">
      <w:pPr>
        <w:pStyle w:val="Listenabsatz"/>
        <w:numPr>
          <w:ilvl w:val="0"/>
          <w:numId w:val="11"/>
        </w:numPr>
        <w:spacing w:before="120"/>
        <w:ind w:left="714" w:hanging="357"/>
        <w:contextualSpacing w:val="0"/>
        <w:jc w:val="both"/>
      </w:pPr>
      <w:r>
        <w:t xml:space="preserve">Erläuterungen zu den Werten bei unterschiedlichen Beleuchtungsstärken </w:t>
      </w:r>
      <w:r w:rsidR="000D036B">
        <w:t xml:space="preserve">in Kilolux (klx) </w:t>
      </w:r>
      <w:r>
        <w:t>z. B.:</w:t>
      </w:r>
    </w:p>
    <w:p w14:paraId="7D737548" w14:textId="6257271A" w:rsidR="007A1526" w:rsidRDefault="007A1526" w:rsidP="007A1526">
      <w:pPr>
        <w:spacing w:before="120"/>
        <w:jc w:val="both"/>
      </w:pPr>
      <w:r>
        <w:tab/>
      </w:r>
      <w:r w:rsidRPr="007A1526">
        <w:rPr>
          <w:u w:val="single"/>
        </w:rPr>
        <w:t>0,1 klx</w:t>
      </w:r>
      <w:r>
        <w:t xml:space="preserve">: negative Werte der apparenten Photosynthese-Rate bei beiden Blatt-Typen, d. h. </w:t>
      </w:r>
      <w:r>
        <w:tab/>
        <w:t>der Sauerstoff-Verbrauch ist höher als die Sauerstoff-Produktion</w:t>
      </w:r>
    </w:p>
    <w:p w14:paraId="51673867" w14:textId="74032784" w:rsidR="007A1526" w:rsidRDefault="007A1526" w:rsidP="007A1526">
      <w:pPr>
        <w:spacing w:before="120"/>
        <w:jc w:val="both"/>
      </w:pPr>
      <w:r>
        <w:tab/>
      </w:r>
      <w:r w:rsidRPr="007A1526">
        <w:rPr>
          <w:u w:val="single"/>
        </w:rPr>
        <w:t>1 klx</w:t>
      </w:r>
      <w:r>
        <w:t>: positiver Wert beim Schattenblatt, das also bereits bei geringer Beleuchtungs</w:t>
      </w:r>
      <w:r>
        <w:softHyphen/>
      </w:r>
      <w:r>
        <w:tab/>
        <w:t xml:space="preserve">stärke mehr Sauerstoff produziert als verbraucht; negativer Wert beim Sonnenblatt, das </w:t>
      </w:r>
      <w:r>
        <w:tab/>
        <w:t>also mehr Sauerstoff verbraucht als produziert</w:t>
      </w:r>
    </w:p>
    <w:p w14:paraId="7FEB9AF6" w14:textId="62A6ED43" w:rsidR="007A1526" w:rsidRDefault="007A1526" w:rsidP="007A1526">
      <w:pPr>
        <w:spacing w:before="120"/>
        <w:jc w:val="both"/>
      </w:pPr>
      <w:r>
        <w:tab/>
      </w:r>
      <w:r w:rsidRPr="007A1526">
        <w:rPr>
          <w:u w:val="single"/>
        </w:rPr>
        <w:t>5 klx</w:t>
      </w:r>
      <w:r>
        <w:t xml:space="preserve">: Der Wert beim Schattenblatt bleibt auf niedrigem Niveau, weil die Kapazitäten </w:t>
      </w:r>
      <w:r>
        <w:tab/>
        <w:t>der Photosynthese-Maschinerie ab etwa 2</w:t>
      </w:r>
      <w:r w:rsidR="00937F57">
        <w:t xml:space="preserve"> </w:t>
      </w:r>
      <w:r>
        <w:t xml:space="preserve">klx vollständig ausgelastet sind. Hoher Wert </w:t>
      </w:r>
      <w:r>
        <w:tab/>
        <w:t>beim Sonnenblatt, das die hohe Lichtmenge vollständig verarbeiten kann.</w:t>
      </w:r>
    </w:p>
    <w:p w14:paraId="0DFEA7AE" w14:textId="77777777" w:rsidR="007A1526" w:rsidRDefault="007A1526" w:rsidP="00427558"/>
    <w:p w14:paraId="7D7268EB" w14:textId="1F74D9FC" w:rsidR="007A1526" w:rsidRPr="007A1526" w:rsidRDefault="007A1526" w:rsidP="00427558">
      <w:pPr>
        <w:rPr>
          <w:i/>
        </w:rPr>
      </w:pPr>
      <w:r w:rsidRPr="007A1526">
        <w:rPr>
          <w:u w:val="single"/>
        </w:rPr>
        <w:t>Bearbeitung de</w:t>
      </w:r>
      <w:r w:rsidR="00937F57">
        <w:rPr>
          <w:u w:val="single"/>
        </w:rPr>
        <w:t>s</w:t>
      </w:r>
      <w:r w:rsidRPr="007A1526">
        <w:rPr>
          <w:u w:val="single"/>
        </w:rPr>
        <w:t xml:space="preserve"> Diagramm</w:t>
      </w:r>
      <w:r w:rsidR="00937F57">
        <w:rPr>
          <w:u w:val="single"/>
        </w:rPr>
        <w:t>s</w:t>
      </w:r>
      <w:r w:rsidRPr="007A1526">
        <w:rPr>
          <w:u w:val="single"/>
        </w:rPr>
        <w:t>:</w:t>
      </w:r>
      <w:r>
        <w:rPr>
          <w:u w:val="single"/>
        </w:rPr>
        <w:t xml:space="preserve"> </w:t>
      </w:r>
      <w:r>
        <w:rPr>
          <w:i/>
        </w:rPr>
        <w:t>kann im gA-Kurs weggelassen werden</w:t>
      </w:r>
    </w:p>
    <w:p w14:paraId="11925576" w14:textId="6EEBE1CE" w:rsidR="00877599" w:rsidRDefault="007A1526" w:rsidP="00937F57">
      <w:pPr>
        <w:pStyle w:val="Listenabsatz"/>
        <w:numPr>
          <w:ilvl w:val="0"/>
          <w:numId w:val="12"/>
        </w:numPr>
        <w:spacing w:before="120"/>
        <w:ind w:left="714" w:hanging="357"/>
        <w:contextualSpacing w:val="0"/>
        <w:jc w:val="both"/>
      </w:pPr>
      <w:r w:rsidRPr="0031311B">
        <w:rPr>
          <w:u w:val="single"/>
        </w:rPr>
        <w:t>Zellatmungs-Rate</w:t>
      </w:r>
      <w:r>
        <w:t xml:space="preserve">: Weil </w:t>
      </w:r>
      <w:r w:rsidR="0031311B">
        <w:t xml:space="preserve">außer der Beleuchtungsstärke alle anderen Faktoren, wie </w:t>
      </w:r>
      <w:r>
        <w:t>die Tem</w:t>
      </w:r>
      <w:r w:rsidR="0031311B">
        <w:softHyphen/>
      </w:r>
      <w:r>
        <w:t>pe</w:t>
      </w:r>
      <w:r w:rsidR="0031311B">
        <w:softHyphen/>
      </w:r>
      <w:r>
        <w:t>ratur</w:t>
      </w:r>
      <w:r w:rsidR="0031311B">
        <w:t>,</w:t>
      </w:r>
      <w:r>
        <w:t xml:space="preserve"> bei allen Messungen konstant</w:t>
      </w:r>
      <w:r w:rsidR="0031311B">
        <w:t xml:space="preserve"> sind</w:t>
      </w:r>
      <w:r>
        <w:t xml:space="preserve">, ist auch die Rate der Zellatmung überall konstant, d. h. </w:t>
      </w:r>
      <w:r w:rsidR="0031311B">
        <w:t>ihr</w:t>
      </w:r>
      <w:r>
        <w:t xml:space="preserve"> Graph </w:t>
      </w:r>
      <w:r w:rsidR="00937F57">
        <w:t>bildet</w:t>
      </w:r>
      <w:r>
        <w:t xml:space="preserve"> eine </w:t>
      </w:r>
      <w:r w:rsidR="00937F57">
        <w:t>horizontale Linie</w:t>
      </w:r>
      <w:r>
        <w:t>. Sie liegt</w:t>
      </w:r>
      <w:r w:rsidR="00594BAA">
        <w:t xml:space="preserve"> jeweils im Schnittpunkt des Graphen der </w:t>
      </w:r>
      <w:r w:rsidR="00594BAA" w:rsidRPr="00555696">
        <w:rPr>
          <w:u w:val="single"/>
        </w:rPr>
        <w:t>apparenten Photosynthese-Rate</w:t>
      </w:r>
      <w:r w:rsidR="00594BAA">
        <w:t xml:space="preserve"> mit der y-Achse (keine Sauerstoff-Produktion, </w:t>
      </w:r>
      <w:r w:rsidR="0031311B">
        <w:t xml:space="preserve">der Wert </w:t>
      </w:r>
      <w:r w:rsidR="00594BAA">
        <w:t>hängt alleine von der Zellatmung ab)</w:t>
      </w:r>
      <w:r w:rsidR="0031311B">
        <w:t>:</w:t>
      </w:r>
      <w:r w:rsidR="00252ADE">
        <w:t xml:space="preserve"> </w:t>
      </w:r>
      <w:r w:rsidR="0031311B">
        <w:t>e</w:t>
      </w:r>
      <w:r w:rsidR="00252ADE">
        <w:t>ng gestrichelte Linien in der Abbildung unten.</w:t>
      </w:r>
    </w:p>
    <w:p w14:paraId="1C95AFF6" w14:textId="74B036AD" w:rsidR="00252ADE" w:rsidRDefault="00594BAA" w:rsidP="00937F57">
      <w:pPr>
        <w:pStyle w:val="Listenabsatz"/>
        <w:numPr>
          <w:ilvl w:val="0"/>
          <w:numId w:val="12"/>
        </w:numPr>
        <w:spacing w:before="120"/>
        <w:ind w:left="714" w:hanging="357"/>
        <w:contextualSpacing w:val="0"/>
        <w:jc w:val="both"/>
      </w:pPr>
      <w:r w:rsidRPr="00555696">
        <w:rPr>
          <w:u w:val="single"/>
        </w:rPr>
        <w:t>Reelle Photosynthese-Rate</w:t>
      </w:r>
      <w:r>
        <w:t>: Die Kurve der apparenten Photosynthese-Rate wird paral</w:t>
      </w:r>
      <w:r w:rsidR="00937F57">
        <w:softHyphen/>
      </w:r>
      <w:r>
        <w:t>lel</w:t>
      </w:r>
      <w:r w:rsidR="00937F57">
        <w:softHyphen/>
      </w:r>
      <w:r>
        <w:t>verschoben bis in den Ursprung</w:t>
      </w:r>
      <w:r w:rsidR="0031311B">
        <w:t>: w</w:t>
      </w:r>
      <w:r w:rsidR="00252ADE">
        <w:t>eit gestrichelte Linien in der Abbildung unten.</w:t>
      </w:r>
    </w:p>
    <w:p w14:paraId="5FD237A7" w14:textId="77777777" w:rsidR="00252ADE" w:rsidRDefault="00252ADE" w:rsidP="0031311B">
      <w:pPr>
        <w:pStyle w:val="Listenabsatz"/>
        <w:ind w:left="0"/>
        <w:contextualSpacing w:val="0"/>
      </w:pPr>
    </w:p>
    <w:p w14:paraId="0F40B699" w14:textId="77777777" w:rsidR="00252ADE" w:rsidRDefault="00252ADE" w:rsidP="0031311B">
      <w:pPr>
        <w:pStyle w:val="Listenabsatz"/>
        <w:ind w:left="0"/>
        <w:contextualSpacing w:val="0"/>
      </w:pPr>
    </w:p>
    <w:p w14:paraId="4E6EED74" w14:textId="77777777" w:rsidR="00252ADE" w:rsidRDefault="00252ADE" w:rsidP="0031311B">
      <w:pPr>
        <w:pStyle w:val="Listenabsatz"/>
        <w:ind w:left="0"/>
        <w:contextualSpacing w:val="0"/>
      </w:pPr>
    </w:p>
    <w:p w14:paraId="3E405B85" w14:textId="431EEF54" w:rsidR="00252ADE" w:rsidRDefault="0031311B" w:rsidP="0031311B">
      <w:pPr>
        <w:pStyle w:val="Listenabsatz"/>
        <w:ind w:left="0"/>
        <w:contextualSpacing w:val="0"/>
      </w:pPr>
      <w:r w:rsidRPr="00555696">
        <w:rPr>
          <w:noProof/>
          <w:u w:val="single"/>
        </w:rPr>
        <w:drawing>
          <wp:anchor distT="0" distB="0" distL="114300" distR="114300" simplePos="0" relativeHeight="251907072" behindDoc="0" locked="0" layoutInCell="1" allowOverlap="1" wp14:anchorId="45D1B9B9" wp14:editId="162A7AEC">
            <wp:simplePos x="0" y="0"/>
            <wp:positionH relativeFrom="column">
              <wp:posOffset>2402205</wp:posOffset>
            </wp:positionH>
            <wp:positionV relativeFrom="paragraph">
              <wp:posOffset>0</wp:posOffset>
            </wp:positionV>
            <wp:extent cx="3352800" cy="2692400"/>
            <wp:effectExtent l="0" t="0" r="0" b="0"/>
            <wp:wrapSquare wrapText="bothSides"/>
            <wp:docPr id="1877217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1750" name="Grafik 187721750"/>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352800" cy="2692400"/>
                    </a:xfrm>
                    <a:prstGeom prst="rect">
                      <a:avLst/>
                    </a:prstGeom>
                  </pic:spPr>
                </pic:pic>
              </a:graphicData>
            </a:graphic>
          </wp:anchor>
        </w:drawing>
      </w:r>
    </w:p>
    <w:p w14:paraId="1D72FEEB" w14:textId="33E068BD" w:rsidR="00252ADE" w:rsidRDefault="00252ADE" w:rsidP="0031311B">
      <w:pPr>
        <w:pStyle w:val="Listenabsatz"/>
        <w:ind w:left="0"/>
        <w:contextualSpacing w:val="0"/>
        <w:jc w:val="right"/>
      </w:pPr>
    </w:p>
    <w:p w14:paraId="0C031C75" w14:textId="77777777" w:rsidR="00937F57" w:rsidRDefault="00937F57" w:rsidP="0031311B">
      <w:pPr>
        <w:pStyle w:val="Listenabsatz"/>
        <w:ind w:left="0"/>
        <w:contextualSpacing w:val="0"/>
      </w:pPr>
    </w:p>
    <w:p w14:paraId="33B9718B" w14:textId="77777777" w:rsidR="00252ADE" w:rsidRDefault="00252ADE" w:rsidP="0031311B">
      <w:pPr>
        <w:pStyle w:val="Listenabsatz"/>
        <w:ind w:left="0"/>
        <w:contextualSpacing w:val="0"/>
      </w:pPr>
    </w:p>
    <w:p w14:paraId="679F5EBC" w14:textId="77777777" w:rsidR="0031311B" w:rsidRDefault="0031311B" w:rsidP="0031311B">
      <w:pPr>
        <w:pStyle w:val="Listenabsatz"/>
        <w:ind w:left="0"/>
        <w:contextualSpacing w:val="0"/>
      </w:pPr>
    </w:p>
    <w:p w14:paraId="72609BB9" w14:textId="77777777" w:rsidR="0031311B" w:rsidRDefault="0031311B" w:rsidP="0031311B">
      <w:pPr>
        <w:pStyle w:val="Listenabsatz"/>
        <w:ind w:left="0"/>
        <w:contextualSpacing w:val="0"/>
      </w:pPr>
    </w:p>
    <w:p w14:paraId="4847C5AB" w14:textId="77777777" w:rsidR="0031311B" w:rsidRDefault="0031311B" w:rsidP="0031311B">
      <w:pPr>
        <w:pStyle w:val="Listenabsatz"/>
        <w:ind w:left="0"/>
        <w:contextualSpacing w:val="0"/>
      </w:pPr>
    </w:p>
    <w:p w14:paraId="67847EAC" w14:textId="77777777" w:rsidR="0031311B" w:rsidRDefault="0031311B" w:rsidP="0031311B">
      <w:pPr>
        <w:pStyle w:val="Listenabsatz"/>
        <w:ind w:left="0"/>
        <w:contextualSpacing w:val="0"/>
      </w:pPr>
    </w:p>
    <w:p w14:paraId="52271F32" w14:textId="77777777" w:rsidR="0031311B" w:rsidRDefault="0031311B" w:rsidP="0031311B">
      <w:pPr>
        <w:pStyle w:val="Listenabsatz"/>
        <w:ind w:left="0"/>
        <w:contextualSpacing w:val="0"/>
      </w:pPr>
    </w:p>
    <w:p w14:paraId="6432B9BE" w14:textId="4D350DB9" w:rsidR="00252ADE" w:rsidRDefault="00252ADE" w:rsidP="0031311B">
      <w:pPr>
        <w:pStyle w:val="Listenabsatz"/>
        <w:ind w:left="0"/>
        <w:contextualSpacing w:val="0"/>
      </w:pPr>
    </w:p>
    <w:p w14:paraId="5F9B1643" w14:textId="4C2DE0F8" w:rsidR="00252ADE" w:rsidRPr="0088637A" w:rsidRDefault="00252ADE" w:rsidP="006F4814">
      <w:pPr>
        <w:pStyle w:val="Listenabsatz"/>
        <w:ind w:left="0"/>
        <w:contextualSpacing w:val="0"/>
        <w:rPr>
          <w:rFonts w:ascii="Arial Narrow" w:hAnsi="Arial Narrow"/>
          <w:iCs/>
          <w:color w:val="0070C0"/>
        </w:rPr>
      </w:pPr>
      <w:r w:rsidRPr="0088637A">
        <w:rPr>
          <w:rFonts w:ascii="Arial Narrow" w:hAnsi="Arial Narrow"/>
          <w:b/>
          <w:bCs/>
          <w:highlight w:val="yellow"/>
        </w:rPr>
        <w:t>Graphik</w:t>
      </w:r>
      <w:r w:rsidRPr="0088637A">
        <w:rPr>
          <w:rFonts w:ascii="Arial Narrow" w:hAnsi="Arial Narrow"/>
        </w:rPr>
        <w:t xml:space="preserve"> </w:t>
      </w:r>
      <w:r w:rsidRPr="006F4814">
        <w:rPr>
          <w:rFonts w:ascii="Arial Narrow" w:hAnsi="Arial Narrow"/>
        </w:rPr>
        <w:t xml:space="preserve">Lösung zu Aufgabe 1 auf dem Arbeitsblatt </w:t>
      </w:r>
      <w:r w:rsidR="00555696" w:rsidRPr="006F4814">
        <w:rPr>
          <w:rFonts w:ascii="Arial Narrow" w:hAnsi="Arial Narrow"/>
        </w:rPr>
        <w:t>4</w:t>
      </w:r>
      <w:r w:rsidR="00555696" w:rsidRPr="006F4814">
        <w:rPr>
          <w:rFonts w:ascii="Arial Narrow" w:hAnsi="Arial Narrow"/>
          <w:iCs/>
        </w:rPr>
        <w:t xml:space="preserve"> </w:t>
      </w:r>
      <w:r w:rsidR="006F4814" w:rsidRPr="006F4814">
        <w:rPr>
          <w:rFonts w:ascii="Arial Narrow" w:hAnsi="Arial Narrow"/>
          <w:iCs/>
        </w:rPr>
        <w:t>„</w:t>
      </w:r>
      <w:r w:rsidR="00555696" w:rsidRPr="006F4814">
        <w:rPr>
          <w:rFonts w:ascii="Arial Narrow" w:hAnsi="Arial Narrow"/>
        </w:rPr>
        <w:t>Angepasstheiten</w:t>
      </w:r>
      <w:r w:rsidR="006F4814" w:rsidRPr="006F4814">
        <w:rPr>
          <w:rFonts w:ascii="Arial Narrow" w:hAnsi="Arial Narrow"/>
        </w:rPr>
        <w:t>“</w:t>
      </w:r>
      <w:r w:rsidR="006F4814">
        <w:rPr>
          <w:rFonts w:ascii="Arial Narrow" w:hAnsi="Arial Narrow"/>
        </w:rPr>
        <w:t xml:space="preserve">; </w:t>
      </w:r>
      <w:r w:rsidR="0031311B">
        <w:rPr>
          <w:rFonts w:ascii="Arial Narrow" w:hAnsi="Arial Narrow"/>
        </w:rPr>
        <w:t xml:space="preserve">weit </w:t>
      </w:r>
      <w:r w:rsidR="006F4814">
        <w:rPr>
          <w:rFonts w:ascii="Arial Narrow" w:hAnsi="Arial Narrow"/>
        </w:rPr>
        <w:t>gestri</w:t>
      </w:r>
      <w:r w:rsidR="006F4814">
        <w:rPr>
          <w:rFonts w:ascii="Arial Narrow" w:hAnsi="Arial Narrow"/>
        </w:rPr>
        <w:softHyphen/>
        <w:t>chelte Linien: reelle Photosynthese-Rate</w:t>
      </w:r>
      <w:r w:rsidR="0031311B">
        <w:rPr>
          <w:rFonts w:ascii="Arial Narrow" w:hAnsi="Arial Narrow"/>
        </w:rPr>
        <w:t>; eng gestrichelte Linien: Zellat</w:t>
      </w:r>
      <w:r w:rsidR="0031311B">
        <w:rPr>
          <w:rFonts w:ascii="Arial Narrow" w:hAnsi="Arial Narrow"/>
        </w:rPr>
        <w:softHyphen/>
        <w:t>mungs-Rate</w:t>
      </w:r>
      <w:r w:rsidRPr="0088637A">
        <w:rPr>
          <w:rFonts w:ascii="Arial Narrow" w:hAnsi="Arial Narrow"/>
          <w:iCs/>
        </w:rPr>
        <w:t xml:space="preserve"> </w:t>
      </w:r>
      <w:hyperlink r:id="rId100" w:history="1">
        <w:r w:rsidR="00555696" w:rsidRPr="0088637A">
          <w:rPr>
            <w:rStyle w:val="Hyperlink"/>
            <w:rFonts w:ascii="Arial Narrow" w:hAnsi="Arial Narrow"/>
            <w:color w:val="0070C0"/>
          </w:rPr>
          <w:t>[jpg]</w:t>
        </w:r>
      </w:hyperlink>
    </w:p>
    <w:p w14:paraId="55646F7C" w14:textId="77777777" w:rsidR="00AE45B2" w:rsidRPr="00AE45B2" w:rsidRDefault="00AE45B2" w:rsidP="00AE45B2">
      <w:pPr>
        <w:pStyle w:val="Listenabsatz"/>
        <w:ind w:left="0"/>
        <w:contextualSpacing w:val="0"/>
        <w:rPr>
          <w:iCs/>
        </w:rPr>
      </w:pPr>
    </w:p>
    <w:p w14:paraId="5658A386" w14:textId="77777777" w:rsidR="00736A45" w:rsidRDefault="00736A45" w:rsidP="0031311B">
      <w:pPr>
        <w:pStyle w:val="Listenabsatz"/>
        <w:spacing w:before="120"/>
        <w:ind w:left="0"/>
        <w:contextualSpacing w:val="0"/>
        <w:rPr>
          <w:iCs/>
        </w:rPr>
      </w:pPr>
      <w:bookmarkStart w:id="35" w:name="_Hlk167611005"/>
    </w:p>
    <w:p w14:paraId="3628A526" w14:textId="77777777" w:rsidR="00736A45" w:rsidRDefault="00736A45" w:rsidP="0031311B">
      <w:pPr>
        <w:pStyle w:val="Listenabsatz"/>
        <w:spacing w:before="120"/>
        <w:ind w:left="0"/>
        <w:contextualSpacing w:val="0"/>
        <w:rPr>
          <w:iCs/>
        </w:rPr>
      </w:pPr>
    </w:p>
    <w:p w14:paraId="51C913EF" w14:textId="77777777" w:rsidR="00736A45" w:rsidRDefault="00736A45" w:rsidP="0031311B">
      <w:pPr>
        <w:pStyle w:val="Listenabsatz"/>
        <w:spacing w:before="120"/>
        <w:ind w:left="0"/>
        <w:contextualSpacing w:val="0"/>
        <w:rPr>
          <w:iCs/>
        </w:rPr>
      </w:pPr>
    </w:p>
    <w:p w14:paraId="0EEAF66C" w14:textId="77777777" w:rsidR="00736A45" w:rsidRDefault="00736A45" w:rsidP="0031311B">
      <w:pPr>
        <w:pStyle w:val="Listenabsatz"/>
        <w:spacing w:before="120"/>
        <w:ind w:left="0"/>
        <w:contextualSpacing w:val="0"/>
        <w:rPr>
          <w:iCs/>
        </w:rPr>
      </w:pPr>
    </w:p>
    <w:p w14:paraId="0BBE91A7" w14:textId="2A0EA55F" w:rsidR="00AE45B2" w:rsidRPr="00AE45B2" w:rsidRDefault="00AE45B2" w:rsidP="0031311B">
      <w:pPr>
        <w:pStyle w:val="Listenabsatz"/>
        <w:spacing w:before="120"/>
        <w:ind w:left="0"/>
        <w:contextualSpacing w:val="0"/>
        <w:rPr>
          <w:iCs/>
        </w:rPr>
      </w:pPr>
      <w:r w:rsidRPr="00AE45B2">
        <w:rPr>
          <w:iCs/>
        </w:rPr>
        <w:lastRenderedPageBreak/>
        <w:t>Ihre Erkenntnisse stellen die Kursteilnehmer in einer Tabelle zusammen:</w:t>
      </w:r>
    </w:p>
    <w:p w14:paraId="72D040AD" w14:textId="77777777" w:rsidR="00AE45B2" w:rsidRPr="00B6193F" w:rsidRDefault="00AE45B2" w:rsidP="00AE45B2"/>
    <w:tbl>
      <w:tblPr>
        <w:tblStyle w:val="Tabellenraster"/>
        <w:tblW w:w="0" w:type="auto"/>
        <w:tblLook w:val="04A0" w:firstRow="1" w:lastRow="0" w:firstColumn="1" w:lastColumn="0" w:noHBand="0" w:noVBand="1"/>
      </w:tblPr>
      <w:tblGrid>
        <w:gridCol w:w="2830"/>
        <w:gridCol w:w="2835"/>
        <w:gridCol w:w="3397"/>
      </w:tblGrid>
      <w:tr w:rsidR="00AE45B2" w:rsidRPr="0039653D" w14:paraId="13CC613A" w14:textId="77777777" w:rsidTr="008C70D9">
        <w:tc>
          <w:tcPr>
            <w:tcW w:w="2830" w:type="dxa"/>
          </w:tcPr>
          <w:p w14:paraId="3A4E319F" w14:textId="77777777" w:rsidR="00AE45B2" w:rsidRPr="0039653D" w:rsidRDefault="00AE45B2" w:rsidP="008C70D9">
            <w:pPr>
              <w:jc w:val="center"/>
              <w:rPr>
                <w:rFonts w:ascii="Arial" w:hAnsi="Arial" w:cs="Arial"/>
                <w:b/>
                <w:bCs/>
              </w:rPr>
            </w:pPr>
          </w:p>
        </w:tc>
        <w:tc>
          <w:tcPr>
            <w:tcW w:w="2835" w:type="dxa"/>
          </w:tcPr>
          <w:p w14:paraId="64D27581" w14:textId="77777777" w:rsidR="00AE45B2" w:rsidRPr="0039653D" w:rsidRDefault="00AE45B2" w:rsidP="008C70D9">
            <w:pPr>
              <w:jc w:val="center"/>
              <w:rPr>
                <w:rFonts w:ascii="Arial" w:hAnsi="Arial" w:cs="Arial"/>
                <w:b/>
                <w:bCs/>
              </w:rPr>
            </w:pPr>
            <w:r w:rsidRPr="0039653D">
              <w:rPr>
                <w:rFonts w:ascii="Arial" w:hAnsi="Arial" w:cs="Arial"/>
                <w:b/>
                <w:bCs/>
              </w:rPr>
              <w:t>Sonnenblatt</w:t>
            </w:r>
          </w:p>
        </w:tc>
        <w:tc>
          <w:tcPr>
            <w:tcW w:w="3397" w:type="dxa"/>
          </w:tcPr>
          <w:p w14:paraId="78F2C068" w14:textId="77777777" w:rsidR="00AE45B2" w:rsidRPr="0039653D" w:rsidRDefault="00AE45B2" w:rsidP="008C70D9">
            <w:pPr>
              <w:jc w:val="center"/>
              <w:rPr>
                <w:rFonts w:ascii="Arial" w:hAnsi="Arial" w:cs="Arial"/>
                <w:b/>
                <w:bCs/>
              </w:rPr>
            </w:pPr>
            <w:r w:rsidRPr="0039653D">
              <w:rPr>
                <w:rFonts w:ascii="Arial" w:hAnsi="Arial" w:cs="Arial"/>
                <w:b/>
                <w:bCs/>
              </w:rPr>
              <w:t>Schattenblatt</w:t>
            </w:r>
          </w:p>
        </w:tc>
      </w:tr>
      <w:tr w:rsidR="00AE45B2" w:rsidRPr="0039653D" w14:paraId="43C9670F" w14:textId="77777777" w:rsidTr="0031311B">
        <w:tc>
          <w:tcPr>
            <w:tcW w:w="2830" w:type="dxa"/>
          </w:tcPr>
          <w:p w14:paraId="22BAA2E6" w14:textId="77777777" w:rsidR="00AE45B2" w:rsidRPr="0039653D" w:rsidRDefault="00AE45B2" w:rsidP="008C70D9">
            <w:pPr>
              <w:rPr>
                <w:rFonts w:ascii="Arial" w:hAnsi="Arial" w:cs="Arial"/>
              </w:rPr>
            </w:pPr>
            <w:r w:rsidRPr="0039653D">
              <w:rPr>
                <w:rFonts w:ascii="Arial" w:hAnsi="Arial" w:cs="Arial"/>
              </w:rPr>
              <w:t>Fläche</w:t>
            </w:r>
          </w:p>
        </w:tc>
        <w:tc>
          <w:tcPr>
            <w:tcW w:w="2835" w:type="dxa"/>
            <w:vAlign w:val="center"/>
          </w:tcPr>
          <w:p w14:paraId="6D080733" w14:textId="77777777" w:rsidR="00AE45B2" w:rsidRPr="0039653D" w:rsidRDefault="00AE45B2" w:rsidP="0031311B">
            <w:pPr>
              <w:jc w:val="center"/>
              <w:rPr>
                <w:rFonts w:ascii="Arial" w:hAnsi="Arial" w:cs="Arial"/>
              </w:rPr>
            </w:pPr>
            <w:r w:rsidRPr="0039653D">
              <w:rPr>
                <w:rFonts w:ascii="Arial" w:hAnsi="Arial" w:cs="Arial"/>
              </w:rPr>
              <w:t>kleinere Blattfläche</w:t>
            </w:r>
          </w:p>
        </w:tc>
        <w:tc>
          <w:tcPr>
            <w:tcW w:w="3397" w:type="dxa"/>
            <w:vAlign w:val="center"/>
          </w:tcPr>
          <w:p w14:paraId="680931D3" w14:textId="77777777" w:rsidR="00AE45B2" w:rsidRPr="0039653D" w:rsidRDefault="00AE45B2" w:rsidP="0031311B">
            <w:pPr>
              <w:jc w:val="center"/>
              <w:rPr>
                <w:rFonts w:ascii="Arial" w:hAnsi="Arial" w:cs="Arial"/>
              </w:rPr>
            </w:pPr>
            <w:r w:rsidRPr="0039653D">
              <w:rPr>
                <w:rFonts w:ascii="Arial" w:hAnsi="Arial" w:cs="Arial"/>
              </w:rPr>
              <w:t>größere Blattfläche</w:t>
            </w:r>
          </w:p>
        </w:tc>
      </w:tr>
      <w:tr w:rsidR="00AE45B2" w:rsidRPr="0039653D" w14:paraId="4AD4A1E0" w14:textId="77777777" w:rsidTr="0031311B">
        <w:tc>
          <w:tcPr>
            <w:tcW w:w="2830" w:type="dxa"/>
          </w:tcPr>
          <w:p w14:paraId="20838A82" w14:textId="77777777" w:rsidR="00AE45B2" w:rsidRPr="0039653D" w:rsidRDefault="00AE45B2" w:rsidP="008C70D9">
            <w:pPr>
              <w:rPr>
                <w:rFonts w:ascii="Arial" w:hAnsi="Arial" w:cs="Arial"/>
              </w:rPr>
            </w:pPr>
            <w:r w:rsidRPr="0039653D">
              <w:rPr>
                <w:rFonts w:ascii="Arial" w:hAnsi="Arial" w:cs="Arial"/>
              </w:rPr>
              <w:t>Dicke</w:t>
            </w:r>
          </w:p>
        </w:tc>
        <w:tc>
          <w:tcPr>
            <w:tcW w:w="2835" w:type="dxa"/>
            <w:vAlign w:val="center"/>
          </w:tcPr>
          <w:p w14:paraId="716571D1" w14:textId="77777777" w:rsidR="00AE45B2" w:rsidRPr="0039653D" w:rsidRDefault="00AE45B2" w:rsidP="0031311B">
            <w:pPr>
              <w:jc w:val="center"/>
              <w:rPr>
                <w:rFonts w:ascii="Arial" w:hAnsi="Arial" w:cs="Arial"/>
              </w:rPr>
            </w:pPr>
            <w:r w:rsidRPr="0039653D">
              <w:rPr>
                <w:rFonts w:ascii="Arial" w:hAnsi="Arial" w:cs="Arial"/>
              </w:rPr>
              <w:t>dicker Querschnitt: mehrschichtiges Palisadengewebe, dickes Schwammgewebe</w:t>
            </w:r>
          </w:p>
        </w:tc>
        <w:tc>
          <w:tcPr>
            <w:tcW w:w="3397" w:type="dxa"/>
            <w:vAlign w:val="center"/>
          </w:tcPr>
          <w:p w14:paraId="5BCC61E6" w14:textId="77777777" w:rsidR="00AE45B2" w:rsidRPr="0039653D" w:rsidRDefault="00AE45B2" w:rsidP="0031311B">
            <w:pPr>
              <w:jc w:val="center"/>
              <w:rPr>
                <w:rFonts w:ascii="Arial" w:hAnsi="Arial" w:cs="Arial"/>
              </w:rPr>
            </w:pPr>
            <w:r w:rsidRPr="0039653D">
              <w:rPr>
                <w:rFonts w:ascii="Arial" w:hAnsi="Arial" w:cs="Arial"/>
              </w:rPr>
              <w:t>dünner Querschnitt: einschichtiges Palisadengewebe, schmales Schwammgewebe</w:t>
            </w:r>
          </w:p>
        </w:tc>
      </w:tr>
      <w:tr w:rsidR="00AE45B2" w:rsidRPr="0039653D" w14:paraId="6FA1EE17" w14:textId="77777777" w:rsidTr="0031311B">
        <w:tc>
          <w:tcPr>
            <w:tcW w:w="2830" w:type="dxa"/>
          </w:tcPr>
          <w:p w14:paraId="5A52E8BD" w14:textId="77777777" w:rsidR="00AE45B2" w:rsidRPr="0039653D" w:rsidRDefault="00AE45B2" w:rsidP="008C70D9">
            <w:pPr>
              <w:rPr>
                <w:rFonts w:ascii="Arial" w:hAnsi="Arial" w:cs="Arial"/>
              </w:rPr>
            </w:pPr>
            <w:r w:rsidRPr="0039653D">
              <w:rPr>
                <w:rFonts w:ascii="Arial" w:hAnsi="Arial" w:cs="Arial"/>
              </w:rPr>
              <w:t>Standort</w:t>
            </w:r>
          </w:p>
        </w:tc>
        <w:tc>
          <w:tcPr>
            <w:tcW w:w="2835" w:type="dxa"/>
            <w:vAlign w:val="center"/>
          </w:tcPr>
          <w:p w14:paraId="39B776BF" w14:textId="77777777" w:rsidR="00AE45B2" w:rsidRPr="0039653D" w:rsidRDefault="00AE45B2" w:rsidP="0031311B">
            <w:pPr>
              <w:jc w:val="center"/>
              <w:rPr>
                <w:rFonts w:ascii="Arial" w:hAnsi="Arial" w:cs="Arial"/>
              </w:rPr>
            </w:pPr>
            <w:r w:rsidRPr="0039653D">
              <w:rPr>
                <w:rFonts w:ascii="Arial" w:hAnsi="Arial" w:cs="Arial"/>
              </w:rPr>
              <w:t>im oberen Bereich der Baumkrone</w:t>
            </w:r>
          </w:p>
        </w:tc>
        <w:tc>
          <w:tcPr>
            <w:tcW w:w="3397" w:type="dxa"/>
            <w:vAlign w:val="center"/>
          </w:tcPr>
          <w:p w14:paraId="4E53604B" w14:textId="487B3515" w:rsidR="00AE45B2" w:rsidRPr="0039653D" w:rsidRDefault="00AE45B2" w:rsidP="0031311B">
            <w:pPr>
              <w:jc w:val="center"/>
              <w:rPr>
                <w:rFonts w:ascii="Arial" w:hAnsi="Arial" w:cs="Arial"/>
              </w:rPr>
            </w:pPr>
            <w:r w:rsidRPr="0039653D">
              <w:rPr>
                <w:rFonts w:ascii="Arial" w:hAnsi="Arial" w:cs="Arial"/>
              </w:rPr>
              <w:t xml:space="preserve">im </w:t>
            </w:r>
            <w:r w:rsidR="0031311B">
              <w:rPr>
                <w:rFonts w:ascii="Arial" w:hAnsi="Arial" w:cs="Arial"/>
              </w:rPr>
              <w:t>i</w:t>
            </w:r>
            <w:r w:rsidRPr="0039653D">
              <w:rPr>
                <w:rFonts w:ascii="Arial" w:hAnsi="Arial" w:cs="Arial"/>
              </w:rPr>
              <w:t>nneren und im unteren Bereich der Baumkrone (soweit dort noch genügend Licht ankommt)</w:t>
            </w:r>
          </w:p>
        </w:tc>
      </w:tr>
      <w:tr w:rsidR="00AE45B2" w:rsidRPr="0039653D" w14:paraId="2CE0C129" w14:textId="77777777" w:rsidTr="0031311B">
        <w:tc>
          <w:tcPr>
            <w:tcW w:w="2830" w:type="dxa"/>
          </w:tcPr>
          <w:p w14:paraId="661D81A1" w14:textId="77777777" w:rsidR="0031311B" w:rsidRDefault="00AE45B2" w:rsidP="008C70D9">
            <w:pPr>
              <w:rPr>
                <w:rFonts w:ascii="Arial" w:hAnsi="Arial" w:cs="Arial"/>
              </w:rPr>
            </w:pPr>
            <w:r>
              <w:rPr>
                <w:rFonts w:ascii="Arial" w:hAnsi="Arial" w:cs="Arial"/>
              </w:rPr>
              <w:t xml:space="preserve">apparente </w:t>
            </w:r>
            <w:r w:rsidRPr="0039653D">
              <w:rPr>
                <w:rFonts w:ascii="Arial" w:hAnsi="Arial" w:cs="Arial"/>
              </w:rPr>
              <w:t>Photo</w:t>
            </w:r>
            <w:r>
              <w:rPr>
                <w:rFonts w:ascii="Arial" w:hAnsi="Arial" w:cs="Arial"/>
              </w:rPr>
              <w:softHyphen/>
            </w:r>
            <w:r w:rsidRPr="0039653D">
              <w:rPr>
                <w:rFonts w:ascii="Arial" w:hAnsi="Arial" w:cs="Arial"/>
              </w:rPr>
              <w:t>syntheserate bei hoher Beleuchtungs</w:t>
            </w:r>
            <w:r>
              <w:rPr>
                <w:rFonts w:ascii="Arial" w:hAnsi="Arial" w:cs="Arial"/>
              </w:rPr>
              <w:softHyphen/>
            </w:r>
            <w:r w:rsidRPr="0039653D">
              <w:rPr>
                <w:rFonts w:ascii="Arial" w:hAnsi="Arial" w:cs="Arial"/>
              </w:rPr>
              <w:t>stärke</w:t>
            </w:r>
            <w:r w:rsidR="0031311B">
              <w:rPr>
                <w:rFonts w:ascii="Arial" w:hAnsi="Arial" w:cs="Arial"/>
              </w:rPr>
              <w:t xml:space="preserve"> </w:t>
            </w:r>
          </w:p>
          <w:p w14:paraId="3237E82F" w14:textId="5959D3C1" w:rsidR="00AE45B2" w:rsidRPr="0039653D" w:rsidRDefault="0031311B" w:rsidP="008C70D9">
            <w:pPr>
              <w:rPr>
                <w:rFonts w:ascii="Arial" w:hAnsi="Arial" w:cs="Arial"/>
              </w:rPr>
            </w:pPr>
            <w:r>
              <w:rPr>
                <w:rFonts w:ascii="Arial" w:hAnsi="Arial" w:cs="Arial"/>
              </w:rPr>
              <w:t>(hier: 5 klx)</w:t>
            </w:r>
          </w:p>
        </w:tc>
        <w:tc>
          <w:tcPr>
            <w:tcW w:w="2835" w:type="dxa"/>
            <w:vAlign w:val="center"/>
          </w:tcPr>
          <w:p w14:paraId="25D3286B" w14:textId="77777777" w:rsidR="00AE45B2" w:rsidRPr="0039653D" w:rsidRDefault="00AE45B2" w:rsidP="0031311B">
            <w:pPr>
              <w:jc w:val="center"/>
              <w:rPr>
                <w:rFonts w:ascii="Arial" w:hAnsi="Arial" w:cs="Arial"/>
              </w:rPr>
            </w:pPr>
            <w:r w:rsidRPr="0039653D">
              <w:rPr>
                <w:rFonts w:ascii="Arial" w:hAnsi="Arial" w:cs="Arial"/>
              </w:rPr>
              <w:t>sehr hoch</w:t>
            </w:r>
          </w:p>
        </w:tc>
        <w:tc>
          <w:tcPr>
            <w:tcW w:w="3397" w:type="dxa"/>
            <w:vAlign w:val="center"/>
          </w:tcPr>
          <w:p w14:paraId="30C26671" w14:textId="77777777" w:rsidR="00AE45B2" w:rsidRPr="0039653D" w:rsidRDefault="00AE45B2" w:rsidP="0031311B">
            <w:pPr>
              <w:jc w:val="center"/>
              <w:rPr>
                <w:rFonts w:ascii="Arial" w:hAnsi="Arial" w:cs="Arial"/>
              </w:rPr>
            </w:pPr>
            <w:r w:rsidRPr="0039653D">
              <w:rPr>
                <w:rFonts w:ascii="Arial" w:hAnsi="Arial" w:cs="Arial"/>
              </w:rPr>
              <w:t>niedrig</w:t>
            </w:r>
          </w:p>
        </w:tc>
      </w:tr>
      <w:tr w:rsidR="00AE45B2" w:rsidRPr="0039653D" w14:paraId="66A581FA" w14:textId="77777777" w:rsidTr="0031311B">
        <w:tc>
          <w:tcPr>
            <w:tcW w:w="2830" w:type="dxa"/>
          </w:tcPr>
          <w:p w14:paraId="2E556647" w14:textId="77777777" w:rsidR="0031311B" w:rsidRDefault="00AE45B2" w:rsidP="008C70D9">
            <w:pPr>
              <w:rPr>
                <w:rFonts w:ascii="Arial" w:hAnsi="Arial" w:cs="Arial"/>
              </w:rPr>
            </w:pPr>
            <w:r>
              <w:rPr>
                <w:rFonts w:ascii="Arial" w:hAnsi="Arial" w:cs="Arial"/>
              </w:rPr>
              <w:t xml:space="preserve">apparente </w:t>
            </w:r>
            <w:r w:rsidRPr="0039653D">
              <w:rPr>
                <w:rFonts w:ascii="Arial" w:hAnsi="Arial" w:cs="Arial"/>
              </w:rPr>
              <w:t>Photo</w:t>
            </w:r>
            <w:r>
              <w:rPr>
                <w:rFonts w:ascii="Arial" w:hAnsi="Arial" w:cs="Arial"/>
              </w:rPr>
              <w:softHyphen/>
            </w:r>
            <w:r w:rsidRPr="0039653D">
              <w:rPr>
                <w:rFonts w:ascii="Arial" w:hAnsi="Arial" w:cs="Arial"/>
              </w:rPr>
              <w:t>syntheserate bei niedriger Beleuchtungs</w:t>
            </w:r>
            <w:r>
              <w:rPr>
                <w:rFonts w:ascii="Arial" w:hAnsi="Arial" w:cs="Arial"/>
              </w:rPr>
              <w:softHyphen/>
            </w:r>
            <w:r w:rsidRPr="0039653D">
              <w:rPr>
                <w:rFonts w:ascii="Arial" w:hAnsi="Arial" w:cs="Arial"/>
              </w:rPr>
              <w:t>stärke</w:t>
            </w:r>
            <w:r w:rsidR="0031311B">
              <w:rPr>
                <w:rFonts w:ascii="Arial" w:hAnsi="Arial" w:cs="Arial"/>
              </w:rPr>
              <w:t xml:space="preserve"> </w:t>
            </w:r>
          </w:p>
          <w:p w14:paraId="455F2001" w14:textId="1502FA9F" w:rsidR="00AE45B2" w:rsidRPr="0039653D" w:rsidRDefault="0031311B" w:rsidP="008C70D9">
            <w:pPr>
              <w:rPr>
                <w:rFonts w:ascii="Arial" w:hAnsi="Arial" w:cs="Arial"/>
              </w:rPr>
            </w:pPr>
            <w:r>
              <w:rPr>
                <w:rFonts w:ascii="Arial" w:hAnsi="Arial" w:cs="Arial"/>
              </w:rPr>
              <w:t>(hier: 1 klx)</w:t>
            </w:r>
          </w:p>
        </w:tc>
        <w:tc>
          <w:tcPr>
            <w:tcW w:w="2835" w:type="dxa"/>
            <w:vAlign w:val="center"/>
          </w:tcPr>
          <w:p w14:paraId="6D5BA598" w14:textId="77777777" w:rsidR="00AE45B2" w:rsidRPr="0039653D" w:rsidRDefault="00AE45B2" w:rsidP="0031311B">
            <w:pPr>
              <w:jc w:val="center"/>
              <w:rPr>
                <w:rFonts w:ascii="Arial" w:hAnsi="Arial" w:cs="Arial"/>
              </w:rPr>
            </w:pPr>
            <w:r w:rsidRPr="0039653D">
              <w:rPr>
                <w:rFonts w:ascii="Arial" w:hAnsi="Arial" w:cs="Arial"/>
              </w:rPr>
              <w:t>negativ</w:t>
            </w:r>
          </w:p>
        </w:tc>
        <w:tc>
          <w:tcPr>
            <w:tcW w:w="3397" w:type="dxa"/>
            <w:vAlign w:val="center"/>
          </w:tcPr>
          <w:p w14:paraId="6FECB340" w14:textId="3E086C5E" w:rsidR="00AE45B2" w:rsidRPr="0039653D" w:rsidRDefault="00AE45B2" w:rsidP="0031311B">
            <w:pPr>
              <w:jc w:val="center"/>
              <w:rPr>
                <w:rFonts w:ascii="Arial" w:hAnsi="Arial" w:cs="Arial"/>
              </w:rPr>
            </w:pPr>
            <w:r w:rsidRPr="0039653D">
              <w:rPr>
                <w:rFonts w:ascii="Arial" w:hAnsi="Arial" w:cs="Arial"/>
              </w:rPr>
              <w:t>niedrig</w:t>
            </w:r>
          </w:p>
        </w:tc>
      </w:tr>
    </w:tbl>
    <w:p w14:paraId="38AB49B5" w14:textId="64A524F6" w:rsidR="00DB292B" w:rsidRPr="00427558" w:rsidRDefault="00DB292B" w:rsidP="00DB292B">
      <w:pPr>
        <w:spacing w:before="280" w:after="120"/>
        <w:rPr>
          <w:b/>
          <w:bCs/>
          <w:sz w:val="28"/>
          <w:szCs w:val="28"/>
        </w:rPr>
      </w:pPr>
      <w:bookmarkStart w:id="36" w:name="SWPS20"/>
      <w:bookmarkEnd w:id="35"/>
      <w:bookmarkEnd w:id="36"/>
      <w:r w:rsidRPr="00427558">
        <w:rPr>
          <w:b/>
          <w:bCs/>
          <w:sz w:val="28"/>
          <w:szCs w:val="28"/>
        </w:rPr>
        <w:t>1.</w:t>
      </w:r>
      <w:r>
        <w:rPr>
          <w:b/>
          <w:bCs/>
          <w:sz w:val="28"/>
          <w:szCs w:val="28"/>
        </w:rPr>
        <w:t>4.2</w:t>
      </w:r>
      <w:r>
        <w:rPr>
          <w:b/>
          <w:bCs/>
          <w:sz w:val="28"/>
          <w:szCs w:val="28"/>
        </w:rPr>
        <w:tab/>
        <w:t>Stoffaustausch an der Blattoberfläche</w:t>
      </w:r>
    </w:p>
    <w:p w14:paraId="690ECDB7" w14:textId="7DE1E077" w:rsidR="00904513" w:rsidRPr="00904513" w:rsidRDefault="00904513" w:rsidP="002A2E28">
      <w:pPr>
        <w:jc w:val="both"/>
        <w:rPr>
          <w:rFonts w:ascii="Arial Narrow" w:hAnsi="Arial Narrow"/>
        </w:rPr>
      </w:pPr>
      <w:r w:rsidRPr="00904513">
        <w:rPr>
          <w:rFonts w:ascii="Arial Narrow" w:hAnsi="Arial Narrow"/>
        </w:rPr>
        <w:t>Eine sehr schöne Abbildung der Blattstrukturen zur</w:t>
      </w:r>
      <w:r>
        <w:rPr>
          <w:rFonts w:ascii="Arial Narrow" w:hAnsi="Arial Narrow"/>
        </w:rPr>
        <w:t xml:space="preserve">m Thema </w:t>
      </w:r>
      <w:r w:rsidRPr="00904513">
        <w:rPr>
          <w:rFonts w:ascii="Arial Narrow" w:hAnsi="Arial Narrow"/>
        </w:rPr>
        <w:t>Transpiration</w:t>
      </w:r>
      <w:r>
        <w:rPr>
          <w:rFonts w:ascii="Arial Narrow" w:hAnsi="Arial Narrow"/>
        </w:rPr>
        <w:t xml:space="preserve"> finden Sie in Biologie heute, Seite 86 (Aufgabe 2). Buchner, Seite 1</w:t>
      </w:r>
      <w:r w:rsidR="002A2E28">
        <w:rPr>
          <w:rFonts w:ascii="Arial Narrow" w:hAnsi="Arial Narrow"/>
        </w:rPr>
        <w:t>10</w:t>
      </w:r>
      <w:r>
        <w:rPr>
          <w:rFonts w:ascii="Arial Narrow" w:hAnsi="Arial Narrow"/>
        </w:rPr>
        <w:t>, Abbildung B1, zeigt das gleiche in stark vereinfachter Form.</w:t>
      </w:r>
      <w:r w:rsidR="00CB1FF6">
        <w:rPr>
          <w:rFonts w:ascii="Arial Narrow" w:hAnsi="Arial Narrow"/>
        </w:rPr>
        <w:t xml:space="preserve"> Anschauliches Mikrophoto und Zeichnung eines Blattquerschnitts in Biosphäre, Seite 122, Abb. 2.</w:t>
      </w:r>
    </w:p>
    <w:p w14:paraId="51F3A8FE" w14:textId="77777777" w:rsidR="00904513" w:rsidRDefault="00904513" w:rsidP="005E49AB">
      <w:pPr>
        <w:rPr>
          <w:rFonts w:ascii="Arial Narrow" w:hAnsi="Arial Narrow"/>
          <w:b/>
          <w:bCs/>
          <w:highlight w:val="yellow"/>
        </w:rPr>
      </w:pPr>
    </w:p>
    <w:p w14:paraId="4B295306" w14:textId="15549618" w:rsidR="005E49AB" w:rsidRPr="005E49AB" w:rsidRDefault="005E49AB" w:rsidP="005E49AB">
      <w:pPr>
        <w:rPr>
          <w:rFonts w:ascii="Arial Narrow" w:hAnsi="Arial Narrow"/>
        </w:rPr>
      </w:pPr>
      <w:r w:rsidRPr="005E49AB">
        <w:rPr>
          <w:rFonts w:ascii="Arial Narrow" w:hAnsi="Arial Narrow"/>
          <w:b/>
          <w:bCs/>
          <w:highlight w:val="yellow"/>
        </w:rPr>
        <w:t>Erklärvideo</w:t>
      </w:r>
      <w:r w:rsidRPr="005E49AB">
        <w:rPr>
          <w:rFonts w:ascii="Arial Narrow" w:hAnsi="Arial Narrow"/>
        </w:rPr>
        <w:t xml:space="preserve"> </w:t>
      </w:r>
      <w:r w:rsidRPr="005E49AB">
        <w:rPr>
          <w:rFonts w:ascii="Arial Narrow" w:hAnsi="Arial Narrow"/>
          <w:b/>
          <w:bCs/>
          <w:i/>
          <w:iCs/>
        </w:rPr>
        <w:t>Transpiration</w:t>
      </w:r>
      <w:r w:rsidRPr="005E49AB">
        <w:rPr>
          <w:rFonts w:ascii="Arial Narrow" w:hAnsi="Arial Narrow"/>
        </w:rPr>
        <w:t xml:space="preserve"> (4:26)</w:t>
      </w:r>
    </w:p>
    <w:p w14:paraId="0B62F123" w14:textId="77777777" w:rsidR="005E49AB" w:rsidRPr="005E49AB" w:rsidRDefault="005E49AB" w:rsidP="005E49AB">
      <w:pPr>
        <w:rPr>
          <w:rFonts w:ascii="Arial Narrow" w:hAnsi="Arial Narrow"/>
          <w:color w:val="0070C0"/>
        </w:rPr>
      </w:pPr>
      <w:hyperlink r:id="rId101" w:history="1">
        <w:r w:rsidRPr="005E49AB">
          <w:rPr>
            <w:rStyle w:val="Hyperlink"/>
            <w:rFonts w:ascii="Arial Narrow" w:hAnsi="Arial Narrow"/>
            <w:color w:val="0070C0"/>
          </w:rPr>
          <w:t>https://studyflix.de/biologie/transpiration-2895</w:t>
        </w:r>
      </w:hyperlink>
    </w:p>
    <w:p w14:paraId="08CCFFD4" w14:textId="42CEAEC9" w:rsidR="005E49AB" w:rsidRPr="005E49AB" w:rsidRDefault="005E49AB" w:rsidP="005E49AB">
      <w:pPr>
        <w:jc w:val="both"/>
        <w:rPr>
          <w:rFonts w:ascii="Arial Narrow" w:hAnsi="Arial Narrow"/>
        </w:rPr>
      </w:pPr>
      <w:r w:rsidRPr="005E49AB">
        <w:rPr>
          <w:rFonts w:ascii="Arial Narrow" w:hAnsi="Arial Narrow"/>
          <w:u w:val="single"/>
        </w:rPr>
        <w:t>Einsatz</w:t>
      </w:r>
      <w:r w:rsidRPr="005E49AB">
        <w:rPr>
          <w:rFonts w:ascii="Arial Narrow" w:hAnsi="Arial Narrow"/>
        </w:rPr>
        <w:t>: Bis 2:44 auch in der Erarbeitungsphase einsetzbar. Die Fachbegriffe stomatäre und cuticuläre Transpiration stellen keine Lerninhalte dar. Die Verhältnisse bei den drei Pflanzentypen ab 2:44 sind ver</w:t>
      </w:r>
      <w:r>
        <w:rPr>
          <w:rFonts w:ascii="Arial Narrow" w:hAnsi="Arial Narrow"/>
        </w:rPr>
        <w:softHyphen/>
      </w:r>
      <w:r w:rsidRPr="005E49AB">
        <w:rPr>
          <w:rFonts w:ascii="Arial Narrow" w:hAnsi="Arial Narrow"/>
        </w:rPr>
        <w:t>ständlich dargestellt, gehen aber über die Lerninhalte hinaus.</w:t>
      </w:r>
      <w:r w:rsidR="00006604">
        <w:rPr>
          <w:rFonts w:ascii="Arial Narrow" w:hAnsi="Arial Narrow"/>
        </w:rPr>
        <w:t xml:space="preserve"> Unstimmigkeiten ggf. ansprechen.</w:t>
      </w:r>
    </w:p>
    <w:p w14:paraId="7FD37E7D" w14:textId="515FB5ED" w:rsidR="005E49AB" w:rsidRDefault="005E49AB" w:rsidP="005E49AB">
      <w:pPr>
        <w:jc w:val="both"/>
        <w:rPr>
          <w:rFonts w:ascii="Arial Narrow" w:hAnsi="Arial Narrow"/>
        </w:rPr>
      </w:pPr>
      <w:r w:rsidRPr="005E49AB">
        <w:rPr>
          <w:rFonts w:ascii="Arial Narrow" w:hAnsi="Arial Narrow"/>
          <w:u w:val="single"/>
        </w:rPr>
        <w:t>Inhalt</w:t>
      </w:r>
      <w:r w:rsidRPr="005E49AB">
        <w:rPr>
          <w:rFonts w:ascii="Arial Narrow" w:hAnsi="Arial Narrow"/>
        </w:rPr>
        <w:t>: (missverstehbar: „Bei den Pflanzen nennst du das Schwitzen Transpiration.“</w:t>
      </w:r>
      <w:r w:rsidR="00006604">
        <w:rPr>
          <w:rFonts w:ascii="Arial Narrow" w:hAnsi="Arial Narrow"/>
        </w:rPr>
        <w:t xml:space="preserve"> Schwitzen ist eine kurzfristig erhöhte Transpiration zum Zweck der Abkühlung.</w:t>
      </w:r>
      <w:r w:rsidRPr="005E49AB">
        <w:rPr>
          <w:rFonts w:ascii="Arial Narrow" w:hAnsi="Arial Narrow"/>
        </w:rPr>
        <w:t xml:space="preserve">); Unterscheidung zwischen stomatärer und cuticulärer Transpiration; Funktion der Spaltöffnungen (genannt Stomata), aber ohne Visualisierung des Mechanismus; nicht regulierbare Transpiration durch die Cuticula (im Bild ist sie genau so dick wie die Epidermiszellen, was nicht stimmt; </w:t>
      </w:r>
      <w:bookmarkStart w:id="37" w:name="_Hlk167626080"/>
      <w:r w:rsidRPr="005E49AB">
        <w:rPr>
          <w:rFonts w:ascii="Arial Narrow" w:hAnsi="Arial Narrow"/>
        </w:rPr>
        <w:t xml:space="preserve">im Blattinneren </w:t>
      </w:r>
      <w:r>
        <w:rPr>
          <w:rFonts w:ascii="Arial Narrow" w:hAnsi="Arial Narrow"/>
        </w:rPr>
        <w:t>fehlt konsequent</w:t>
      </w:r>
      <w:r w:rsidRPr="005E49AB">
        <w:rPr>
          <w:rFonts w:ascii="Arial Narrow" w:hAnsi="Arial Narrow"/>
        </w:rPr>
        <w:t xml:space="preserve"> das Schwamm</w:t>
      </w:r>
      <w:r>
        <w:rPr>
          <w:rFonts w:ascii="Arial Narrow" w:hAnsi="Arial Narrow"/>
        </w:rPr>
        <w:softHyphen/>
      </w:r>
      <w:r w:rsidRPr="005E49AB">
        <w:rPr>
          <w:rFonts w:ascii="Arial Narrow" w:hAnsi="Arial Narrow"/>
        </w:rPr>
        <w:t>gewebe</w:t>
      </w:r>
      <w:bookmarkEnd w:id="37"/>
      <w:r w:rsidRPr="005E49AB">
        <w:rPr>
          <w:rFonts w:ascii="Arial Narrow" w:hAnsi="Arial Narrow"/>
        </w:rPr>
        <w:t>); ab 2:44 Verhältnisse bei Trockenpflanzen; ab 3:12 Verhältnisse bei Feuchtpflanzen; ab 3:37 Verhältnisse bei Wasserpflanzen</w:t>
      </w:r>
    </w:p>
    <w:p w14:paraId="728EA5AF" w14:textId="77777777" w:rsidR="005E49AB" w:rsidRDefault="005E49AB" w:rsidP="005E49AB"/>
    <w:p w14:paraId="0202B1B0" w14:textId="1CC2EBA4" w:rsidR="00CA1C6D" w:rsidRDefault="00DB292B" w:rsidP="00CA1C6D">
      <w:pPr>
        <w:jc w:val="both"/>
      </w:pPr>
      <w:r>
        <w:t xml:space="preserve">Der luftgefüllte Raum im Schwammgewebe steht </w:t>
      </w:r>
      <w:r w:rsidR="00CA1C6D">
        <w:t xml:space="preserve">mit der Außenluft </w:t>
      </w:r>
      <w:r>
        <w:t>über verschließbare Öff</w:t>
      </w:r>
      <w:r w:rsidR="00CA1C6D">
        <w:softHyphen/>
      </w:r>
      <w:r>
        <w:t xml:space="preserve">nungen auf der Blattunterseite in Kontakt. Diese Öffnungen heißen </w:t>
      </w:r>
      <w:r w:rsidRPr="00DB292B">
        <w:rPr>
          <w:u w:val="single"/>
        </w:rPr>
        <w:t>Spaltöffnungen</w:t>
      </w:r>
      <w:r w:rsidR="00006604">
        <w:rPr>
          <w:i/>
        </w:rPr>
        <w:t xml:space="preserve"> </w:t>
      </w:r>
      <w:r w:rsidR="00006604">
        <w:t>(oder Stoma</w:t>
      </w:r>
      <w:r w:rsidR="00006604">
        <w:softHyphen/>
        <w:t>ta, Singular: das Stoma)</w:t>
      </w:r>
      <w:r>
        <w:t>. Durch die Spaltöffnungen gelang</w:t>
      </w:r>
      <w:r w:rsidR="00306B93">
        <w:t>t</w:t>
      </w:r>
      <w:r>
        <w:t xml:space="preserve"> </w:t>
      </w:r>
      <w:r w:rsidRPr="00CA1C6D">
        <w:rPr>
          <w:u w:val="single"/>
        </w:rPr>
        <w:t>Kohlenstoffdioxid</w:t>
      </w:r>
      <w:r>
        <w:t xml:space="preserve"> von der Außenluft ins Blattinnere, während </w:t>
      </w:r>
      <w:r w:rsidRPr="00CA1C6D">
        <w:rPr>
          <w:u w:val="single"/>
        </w:rPr>
        <w:t>Sauer</w:t>
      </w:r>
      <w:r w:rsidR="00CA1C6D">
        <w:rPr>
          <w:u w:val="single"/>
        </w:rPr>
        <w:softHyphen/>
      </w:r>
      <w:r w:rsidRPr="00CA1C6D">
        <w:rPr>
          <w:u w:val="single"/>
        </w:rPr>
        <w:t>stoff</w:t>
      </w:r>
      <w:r>
        <w:t xml:space="preserve"> den umgekehrten Weg nimmt.</w:t>
      </w:r>
      <w:r w:rsidR="00306B93">
        <w:t xml:space="preserve"> </w:t>
      </w:r>
      <w:r w:rsidR="00CA1C6D">
        <w:t>Außerdem ver</w:t>
      </w:r>
      <w:r w:rsidR="00006604">
        <w:softHyphen/>
      </w:r>
      <w:r w:rsidR="00CA1C6D">
        <w:t xml:space="preserve">lässt </w:t>
      </w:r>
      <w:r w:rsidR="00CA1C6D" w:rsidRPr="00CA1C6D">
        <w:rPr>
          <w:u w:val="single"/>
        </w:rPr>
        <w:t>Wasser</w:t>
      </w:r>
      <w:r w:rsidR="00CA1C6D">
        <w:t xml:space="preserve"> in gasförmigem Zustand das Blatt durch die Spaltöffnungen</w:t>
      </w:r>
      <w:r w:rsidR="00006604">
        <w:t xml:space="preserve"> (dieser Vorgang heißt </w:t>
      </w:r>
      <w:r w:rsidR="00006604" w:rsidRPr="00006604">
        <w:rPr>
          <w:u w:val="single"/>
        </w:rPr>
        <w:t>Transpiration</w:t>
      </w:r>
      <w:r w:rsidR="00006604">
        <w:t>)</w:t>
      </w:r>
      <w:r w:rsidR="00CA1C6D">
        <w:t xml:space="preserve">. Das Wasser wird mit den darin gelösten Mineralsalzen von den Wurzeln aus dem Boden aufgenommen. </w:t>
      </w:r>
      <w:r w:rsidR="00006604">
        <w:t xml:space="preserve">Die Verdunstung des Wassers an den Spaltöffnungen der Blätter ist der Antrieb, der die Wassersäule in den Wasserleitungsbahnen nach oben zieht </w:t>
      </w:r>
      <w:r w:rsidR="00CA1C6D">
        <w:t>(der Wasser</w:t>
      </w:r>
      <w:r w:rsidR="00006604">
        <w:softHyphen/>
      </w:r>
      <w:r w:rsidR="00CA1C6D">
        <w:t>strom darf dabei nicht abreißen), beim größten Mammutbaum bis in 84 Meter Höhe.</w:t>
      </w:r>
    </w:p>
    <w:p w14:paraId="014799CE" w14:textId="3F3C73D1" w:rsidR="00306B93" w:rsidRDefault="00306B93" w:rsidP="00CA1C6D">
      <w:pPr>
        <w:spacing w:before="120"/>
        <w:jc w:val="both"/>
      </w:pPr>
      <w:r>
        <w:t>Die Spaltöffnungen</w:t>
      </w:r>
      <w:r w:rsidR="00DB292B">
        <w:t xml:space="preserve"> werden im Wesentlichen von zwei bohnenförmigen </w:t>
      </w:r>
      <w:r w:rsidR="00DB292B" w:rsidRPr="00DB292B">
        <w:rPr>
          <w:u w:val="single"/>
        </w:rPr>
        <w:t>Schließzellen</w:t>
      </w:r>
      <w:r w:rsidR="00DB292B">
        <w:t xml:space="preserve"> gebildet</w:t>
      </w:r>
      <w:r>
        <w:t>, die als einzige Epidermis-Zellen Chloroplasten enthalten</w:t>
      </w:r>
      <w:r w:rsidR="00006604">
        <w:t xml:space="preserve"> </w:t>
      </w:r>
      <w:r w:rsidR="00006604">
        <w:rPr>
          <w:i/>
        </w:rPr>
        <w:t>(dieses Detail muss keinen Lerninhalt darstellen)</w:t>
      </w:r>
      <w:r>
        <w:t xml:space="preserve">, was auf einen hohen Energiebedarf schließen lässt. </w:t>
      </w:r>
    </w:p>
    <w:p w14:paraId="3EE72E86" w14:textId="16E13C47" w:rsidR="00CB1FF6" w:rsidRPr="00CB1FF6" w:rsidRDefault="00CB1FF6" w:rsidP="00CA1C6D">
      <w:pPr>
        <w:spacing w:before="120"/>
        <w:jc w:val="both"/>
        <w:rPr>
          <w:rFonts w:ascii="Arial Narrow" w:hAnsi="Arial Narrow"/>
        </w:rPr>
      </w:pPr>
      <w:r>
        <w:rPr>
          <w:rFonts w:ascii="Arial Narrow" w:hAnsi="Arial Narrow"/>
        </w:rPr>
        <w:lastRenderedPageBreak/>
        <w:t>Ein schönes Mikrofoto einer Spaltöffnung finden Sie in Biosphäre, Seite 123, Abb. 3.</w:t>
      </w:r>
    </w:p>
    <w:p w14:paraId="3D377161" w14:textId="7EAD4328" w:rsidR="00CA1C6D" w:rsidRPr="004279E8" w:rsidRDefault="00CA1C6D" w:rsidP="00306B93">
      <w:pPr>
        <w:spacing w:before="120"/>
        <w:rPr>
          <w:i/>
          <w:color w:val="0000FF"/>
        </w:rPr>
      </w:pPr>
      <w:r w:rsidRPr="004279E8">
        <w:rPr>
          <w:i/>
          <w:color w:val="0000FF"/>
        </w:rPr>
        <w:t>Eher für eA-Kurse, weniger für gA-Kurse</w:t>
      </w:r>
      <w:r w:rsidR="000D036B">
        <w:rPr>
          <w:i/>
          <w:color w:val="0000FF"/>
        </w:rPr>
        <w:t>, aber für beide kein Lerninhalt</w:t>
      </w:r>
      <w:r w:rsidRPr="004279E8">
        <w:rPr>
          <w:i/>
          <w:color w:val="0000FF"/>
        </w:rPr>
        <w:t>:</w:t>
      </w:r>
    </w:p>
    <w:p w14:paraId="44D4AA46" w14:textId="4C7A0FBE" w:rsidR="00DB292B" w:rsidRDefault="00306B93" w:rsidP="00CA1C6D">
      <w:pPr>
        <w:jc w:val="both"/>
        <w:rPr>
          <w:color w:val="0000FF"/>
        </w:rPr>
      </w:pPr>
      <w:r w:rsidRPr="004279E8">
        <w:rPr>
          <w:color w:val="0000FF"/>
        </w:rPr>
        <w:t xml:space="preserve">Der Schließmechanismus erscheint auf den ersten Blick widersinnig: Wenn die Schließzellen prall mit Wasser gefüllt sind und somit einen hohen Innendruck </w:t>
      </w:r>
      <w:r w:rsidRPr="004279E8">
        <w:rPr>
          <w:i/>
          <w:color w:val="0000FF"/>
        </w:rPr>
        <w:t>(den Begriff Turgor halte ich für überflüssig im Schulunterricht)</w:t>
      </w:r>
      <w:r w:rsidR="00CA1C6D" w:rsidRPr="004279E8">
        <w:rPr>
          <w:color w:val="0000FF"/>
        </w:rPr>
        <w:t xml:space="preserve"> haben</w:t>
      </w:r>
      <w:r w:rsidRPr="004279E8">
        <w:rPr>
          <w:color w:val="0000FF"/>
        </w:rPr>
        <w:t>, ist die Spaltöffnung offen. Wenn sie dagegen ver</w:t>
      </w:r>
      <w:r w:rsidR="000D036B">
        <w:rPr>
          <w:color w:val="0000FF"/>
        </w:rPr>
        <w:softHyphen/>
      </w:r>
      <w:r w:rsidRPr="004279E8">
        <w:rPr>
          <w:color w:val="0000FF"/>
        </w:rPr>
        <w:t>gleichsweise wenig Wasser enthalten und somit schlaff sind, ist die Spaltöffnung geschlos</w:t>
      </w:r>
      <w:r w:rsidR="00CA1C6D" w:rsidRPr="004279E8">
        <w:rPr>
          <w:color w:val="0000FF"/>
        </w:rPr>
        <w:softHyphen/>
      </w:r>
      <w:r w:rsidRPr="004279E8">
        <w:rPr>
          <w:color w:val="0000FF"/>
        </w:rPr>
        <w:t xml:space="preserve">sen. Ein </w:t>
      </w:r>
      <w:r w:rsidRPr="004279E8">
        <w:rPr>
          <w:rFonts w:ascii="Arial Narrow" w:hAnsi="Arial Narrow"/>
          <w:b/>
          <w:bCs/>
          <w:color w:val="0000FF"/>
          <w:highlight w:val="yellow"/>
        </w:rPr>
        <w:t>Modellversuch</w:t>
      </w:r>
      <w:r w:rsidRPr="004279E8">
        <w:rPr>
          <w:color w:val="0000FF"/>
        </w:rPr>
        <w:t xml:space="preserve"> macht den Mechanismus allerdings plausibel: Ein Fahrradschlauch wird über zwei übereinander angebrachte schmale Holzleisten gezogen. Wenn wenig Luft im Schlauch ist, berühren sich die beiden gegenüber liegenden Stränge des Schlauches; wird der Schlauch aufgepumpt, dann </w:t>
      </w:r>
      <w:r w:rsidR="000D036B">
        <w:rPr>
          <w:color w:val="0000FF"/>
        </w:rPr>
        <w:t xml:space="preserve">entfernen sich </w:t>
      </w:r>
      <w:r w:rsidRPr="004279E8">
        <w:rPr>
          <w:color w:val="0000FF"/>
        </w:rPr>
        <w:t xml:space="preserve">die beiden prallen Stränge </w:t>
      </w:r>
      <w:r w:rsidR="000D036B">
        <w:rPr>
          <w:color w:val="0000FF"/>
        </w:rPr>
        <w:t>von</w:t>
      </w:r>
      <w:r w:rsidRPr="004279E8">
        <w:rPr>
          <w:color w:val="0000FF"/>
        </w:rPr>
        <w:t xml:space="preserve">einander. </w:t>
      </w:r>
    </w:p>
    <w:p w14:paraId="40AC45E1" w14:textId="78D49643" w:rsidR="00F30756" w:rsidRPr="00F30756" w:rsidRDefault="00F30756" w:rsidP="00CA1C6D">
      <w:pPr>
        <w:jc w:val="both"/>
        <w:rPr>
          <w:rFonts w:ascii="Arial Narrow" w:hAnsi="Arial Narrow"/>
          <w:i/>
          <w:color w:val="0000FF"/>
        </w:rPr>
      </w:pPr>
      <w:r>
        <w:rPr>
          <w:rFonts w:ascii="Arial Narrow" w:hAnsi="Arial Narrow"/>
          <w:color w:val="0000FF"/>
        </w:rPr>
        <w:t>Anschauliche Abbildungen zum Schließmechanismus der Spaltöffnungen finden Sie in Biosphäre, Seite 125, Material B.</w:t>
      </w:r>
    </w:p>
    <w:p w14:paraId="49341D8D" w14:textId="77777777" w:rsidR="00DB292B" w:rsidRDefault="00DB292B" w:rsidP="00DB292B"/>
    <w:p w14:paraId="4BED88B7" w14:textId="1A58AE81" w:rsidR="00B62D3B" w:rsidRPr="005D4C21" w:rsidRDefault="00B62D3B" w:rsidP="00DB292B">
      <w:pPr>
        <w:rPr>
          <w:b/>
          <w:bCs/>
        </w:rPr>
      </w:pPr>
      <w:r w:rsidRPr="005D4C21">
        <w:rPr>
          <w:b/>
          <w:bCs/>
        </w:rPr>
        <w:t xml:space="preserve">a) </w:t>
      </w:r>
      <w:r w:rsidR="005D4C21" w:rsidRPr="005D4C21">
        <w:rPr>
          <w:b/>
          <w:bCs/>
        </w:rPr>
        <w:t xml:space="preserve">  </w:t>
      </w:r>
      <w:r w:rsidRPr="005D4C21">
        <w:rPr>
          <w:b/>
          <w:bCs/>
        </w:rPr>
        <w:t>Verdunstungsschutz</w:t>
      </w:r>
    </w:p>
    <w:p w14:paraId="74625251" w14:textId="4D584636" w:rsidR="00B62D3B" w:rsidRDefault="00523CEF" w:rsidP="006B09E8">
      <w:pPr>
        <w:spacing w:before="120"/>
        <w:jc w:val="both"/>
      </w:pPr>
      <w:r>
        <w:t xml:space="preserve">Die Verdunstung über die Blätter hält die Wasseraufnahme über die Wurzeln am Laufen. Bei hohen Temperaturen </w:t>
      </w:r>
      <w:r w:rsidR="00C04A30">
        <w:t xml:space="preserve">oder längerer Trockenheit </w:t>
      </w:r>
      <w:r>
        <w:t>würde die Verdunstung aber so hohe Werte an</w:t>
      </w:r>
      <w:r w:rsidR="00C04A30">
        <w:softHyphen/>
      </w:r>
      <w:r>
        <w:t>neh</w:t>
      </w:r>
      <w:r w:rsidR="00C04A30">
        <w:softHyphen/>
      </w:r>
      <w:r>
        <w:t xml:space="preserve">men, dass nicht genug Wasser von den Wurzeln nachgeliefert werden könnte. Die </w:t>
      </w:r>
      <w:r w:rsidRPr="00904513">
        <w:rPr>
          <w:u w:val="single"/>
        </w:rPr>
        <w:t>Spalt</w:t>
      </w:r>
      <w:r w:rsidR="00C04A30">
        <w:rPr>
          <w:u w:val="single"/>
        </w:rPr>
        <w:softHyphen/>
      </w:r>
      <w:r w:rsidRPr="00904513">
        <w:rPr>
          <w:u w:val="single"/>
        </w:rPr>
        <w:t>öffnungen</w:t>
      </w:r>
      <w:r>
        <w:t xml:space="preserve"> schließen sich bei hohen Temperaturen weitgehend oder ganz und schützen dadurch die Pflanze vor dem Ver</w:t>
      </w:r>
      <w:r w:rsidR="006B09E8">
        <w:softHyphen/>
      </w:r>
      <w:r>
        <w:t>trocknen.</w:t>
      </w:r>
    </w:p>
    <w:p w14:paraId="6DAC32D4" w14:textId="69D51D38" w:rsidR="00523CEF" w:rsidRDefault="00523CEF" w:rsidP="006B09E8">
      <w:pPr>
        <w:spacing w:before="120"/>
        <w:jc w:val="both"/>
      </w:pPr>
      <w:r>
        <w:t xml:space="preserve">Die </w:t>
      </w:r>
      <w:r w:rsidRPr="00904513">
        <w:rPr>
          <w:u w:val="single"/>
        </w:rPr>
        <w:t>Wachsschicht</w:t>
      </w:r>
      <w:r>
        <w:t xml:space="preserve"> (Cuticula) auf der Epidermis verhindert die Verdunstung über die Blattober</w:t>
      </w:r>
      <w:r w:rsidR="006B09E8">
        <w:softHyphen/>
      </w:r>
      <w:r>
        <w:t>fläche weitestgehend, wenn auch nicht ganz. Sonnenblätter, die der prallen Sonne ausgeliefert sind, heizen sich stark auf. Eine Reduzierung der Blattoberfläche dient der Reduzierung der Verdunstung.</w:t>
      </w:r>
      <w:r w:rsidR="00577BA9">
        <w:t xml:space="preserve"> Die Verdunstung über die Cuticula kann nicht reguliert werden.</w:t>
      </w:r>
    </w:p>
    <w:p w14:paraId="5A188747" w14:textId="12214628" w:rsidR="00523CEF" w:rsidRDefault="00523CEF" w:rsidP="00577BA9">
      <w:pPr>
        <w:spacing w:before="120"/>
        <w:jc w:val="both"/>
        <w:rPr>
          <w:i/>
        </w:rPr>
      </w:pPr>
      <w:r>
        <w:rPr>
          <w:i/>
        </w:rPr>
        <w:t xml:space="preserve">Mehr verlangt der LehrplanPLUS zu diesem Aspekt nicht. </w:t>
      </w:r>
      <w:r w:rsidR="005E49AB">
        <w:rPr>
          <w:i/>
        </w:rPr>
        <w:t>Im Studyflix-Film wird unterschieden zwischen stomatärer und cuticulärer Transpiration (dazu müsste das Synonym Stoma für Spalt</w:t>
      </w:r>
      <w:r w:rsidR="000D036B">
        <w:rPr>
          <w:i/>
        </w:rPr>
        <w:softHyphen/>
      </w:r>
      <w:r w:rsidR="005E49AB">
        <w:rPr>
          <w:i/>
        </w:rPr>
        <w:t>öffnung eingeführt werden</w:t>
      </w:r>
      <w:r w:rsidR="000D036B">
        <w:rPr>
          <w:i/>
        </w:rPr>
        <w:t>, was ich für überflüssig halte</w:t>
      </w:r>
      <w:r w:rsidR="005E49AB">
        <w:rPr>
          <w:i/>
        </w:rPr>
        <w:t xml:space="preserve">). </w:t>
      </w:r>
    </w:p>
    <w:p w14:paraId="12982F45" w14:textId="2261115B" w:rsidR="00904513" w:rsidRDefault="00904513" w:rsidP="00577BA9">
      <w:pPr>
        <w:spacing w:before="120"/>
        <w:jc w:val="both"/>
        <w:rPr>
          <w:i/>
        </w:rPr>
      </w:pPr>
      <w:r>
        <w:rPr>
          <w:i/>
        </w:rPr>
        <w:t xml:space="preserve">Im </w:t>
      </w:r>
      <w:r w:rsidRPr="00C04A30">
        <w:rPr>
          <w:i/>
          <w:color w:val="0000FF"/>
        </w:rPr>
        <w:t>eA-Kurs</w:t>
      </w:r>
      <w:r>
        <w:rPr>
          <w:i/>
        </w:rPr>
        <w:t xml:space="preserve"> kann ggf. der Randeffekt besprochen werden </w:t>
      </w:r>
      <w:r w:rsidRPr="0043657E">
        <w:rPr>
          <w:rFonts w:ascii="Arial Narrow" w:hAnsi="Arial Narrow"/>
          <w:iCs/>
        </w:rPr>
        <w:t>(vgl. Biologie heute, Seite 87, Aufgabe 4</w:t>
      </w:r>
      <w:r w:rsidR="0043657E">
        <w:rPr>
          <w:rFonts w:ascii="Arial Narrow" w:hAnsi="Arial Narrow"/>
          <w:iCs/>
        </w:rPr>
        <w:t xml:space="preserve">, sowie den Blattquerschnitt bei der Sumpfdotterblume mit erhöhter Schließöffnung in Biosphäre, </w:t>
      </w:r>
      <w:r w:rsidR="0043657E">
        <w:rPr>
          <w:rFonts w:ascii="Arial Narrow" w:hAnsi="Arial Narrow"/>
        </w:rPr>
        <w:t>Seite 194, Abb. 2</w:t>
      </w:r>
      <w:r w:rsidRPr="0043657E">
        <w:rPr>
          <w:rFonts w:ascii="Arial Narrow" w:hAnsi="Arial Narrow"/>
          <w:iCs/>
        </w:rPr>
        <w:t>).</w:t>
      </w:r>
      <w:r>
        <w:rPr>
          <w:i/>
        </w:rPr>
        <w:t xml:space="preserve"> Den Schließ- und Öffnungsmechanismus der Spaltöffnungen würde ich aber nicht in den Unterricht aufnehmen (vgl. Biologie heute, S. 87, Abbil</w:t>
      </w:r>
      <w:r>
        <w:rPr>
          <w:i/>
        </w:rPr>
        <w:softHyphen/>
        <w:t>dung 2</w:t>
      </w:r>
      <w:r w:rsidR="0043657E">
        <w:rPr>
          <w:i/>
        </w:rPr>
        <w:t>).</w:t>
      </w:r>
    </w:p>
    <w:p w14:paraId="0AA24A78" w14:textId="1523AC23" w:rsidR="005E49AB" w:rsidRDefault="00577BA9" w:rsidP="000D036B">
      <w:pPr>
        <w:spacing w:before="120" w:after="120"/>
        <w:jc w:val="both"/>
        <w:rPr>
          <w:i/>
        </w:rPr>
      </w:pPr>
      <w:r>
        <w:rPr>
          <w:i/>
        </w:rPr>
        <w:t>Wenn Interesse herrscht und genügend Zeit zur Verfügung steht, kann ein Vergleich zwischen Trocken- und Feuchtpflanzen angestellt werden:</w:t>
      </w:r>
    </w:p>
    <w:tbl>
      <w:tblPr>
        <w:tblStyle w:val="Tabellenraster"/>
        <w:tblW w:w="0" w:type="auto"/>
        <w:tblLook w:val="04A0" w:firstRow="1" w:lastRow="0" w:firstColumn="1" w:lastColumn="0" w:noHBand="0" w:noVBand="1"/>
      </w:tblPr>
      <w:tblGrid>
        <w:gridCol w:w="2405"/>
        <w:gridCol w:w="3328"/>
        <w:gridCol w:w="3329"/>
      </w:tblGrid>
      <w:tr w:rsidR="00577BA9" w:rsidRPr="00577BA9" w14:paraId="564B5AED" w14:textId="77777777" w:rsidTr="00577BA9">
        <w:tc>
          <w:tcPr>
            <w:tcW w:w="2405" w:type="dxa"/>
          </w:tcPr>
          <w:p w14:paraId="413AA824" w14:textId="77777777" w:rsidR="00577BA9" w:rsidRPr="00577BA9" w:rsidRDefault="00577BA9" w:rsidP="00577BA9">
            <w:pPr>
              <w:jc w:val="center"/>
              <w:rPr>
                <w:rFonts w:ascii="Times New Roman" w:hAnsi="Times New Roman" w:cs="Times New Roman"/>
                <w:b/>
                <w:bCs/>
                <w:iCs/>
              </w:rPr>
            </w:pPr>
          </w:p>
        </w:tc>
        <w:tc>
          <w:tcPr>
            <w:tcW w:w="3328" w:type="dxa"/>
          </w:tcPr>
          <w:p w14:paraId="02515442" w14:textId="320B5175" w:rsidR="00577BA9" w:rsidRPr="00577BA9" w:rsidRDefault="00577BA9" w:rsidP="00577BA9">
            <w:pPr>
              <w:jc w:val="center"/>
              <w:rPr>
                <w:rFonts w:ascii="Times New Roman" w:hAnsi="Times New Roman" w:cs="Times New Roman"/>
                <w:b/>
                <w:bCs/>
                <w:iCs/>
              </w:rPr>
            </w:pPr>
            <w:r w:rsidRPr="00577BA9">
              <w:rPr>
                <w:rFonts w:ascii="Times New Roman" w:hAnsi="Times New Roman" w:cs="Times New Roman"/>
                <w:b/>
                <w:bCs/>
                <w:iCs/>
              </w:rPr>
              <w:t>Trockenpflanze</w:t>
            </w:r>
            <w:r>
              <w:rPr>
                <w:rFonts w:ascii="Times New Roman" w:hAnsi="Times New Roman" w:cs="Times New Roman"/>
                <w:b/>
                <w:bCs/>
                <w:iCs/>
              </w:rPr>
              <w:t xml:space="preserve"> Heidekraut</w:t>
            </w:r>
          </w:p>
        </w:tc>
        <w:tc>
          <w:tcPr>
            <w:tcW w:w="3329" w:type="dxa"/>
          </w:tcPr>
          <w:p w14:paraId="051A2007" w14:textId="634AB170" w:rsidR="00577BA9" w:rsidRPr="00577BA9" w:rsidRDefault="00577BA9" w:rsidP="00577BA9">
            <w:pPr>
              <w:jc w:val="center"/>
              <w:rPr>
                <w:rFonts w:ascii="Times New Roman" w:hAnsi="Times New Roman" w:cs="Times New Roman"/>
                <w:b/>
                <w:bCs/>
                <w:iCs/>
              </w:rPr>
            </w:pPr>
            <w:r w:rsidRPr="00577BA9">
              <w:rPr>
                <w:rFonts w:ascii="Times New Roman" w:hAnsi="Times New Roman" w:cs="Times New Roman"/>
                <w:b/>
                <w:bCs/>
                <w:iCs/>
              </w:rPr>
              <w:t>Feuchtpflanze</w:t>
            </w:r>
            <w:r>
              <w:rPr>
                <w:rFonts w:ascii="Times New Roman" w:hAnsi="Times New Roman" w:cs="Times New Roman"/>
                <w:b/>
                <w:bCs/>
                <w:iCs/>
              </w:rPr>
              <w:t xml:space="preserve"> Springkraut</w:t>
            </w:r>
          </w:p>
        </w:tc>
      </w:tr>
      <w:tr w:rsidR="00577BA9" w:rsidRPr="00577BA9" w14:paraId="1AA6BD35" w14:textId="77777777" w:rsidTr="00577BA9">
        <w:tc>
          <w:tcPr>
            <w:tcW w:w="2405" w:type="dxa"/>
          </w:tcPr>
          <w:p w14:paraId="23EC1147" w14:textId="5210C239" w:rsidR="00577BA9" w:rsidRPr="00577BA9" w:rsidRDefault="00577BA9" w:rsidP="00577BA9">
            <w:pPr>
              <w:rPr>
                <w:rFonts w:ascii="Times New Roman" w:hAnsi="Times New Roman" w:cs="Times New Roman"/>
                <w:iCs/>
              </w:rPr>
            </w:pPr>
            <w:r>
              <w:rPr>
                <w:rFonts w:ascii="Times New Roman" w:hAnsi="Times New Roman" w:cs="Times New Roman"/>
                <w:iCs/>
              </w:rPr>
              <w:t>Blattgröße</w:t>
            </w:r>
          </w:p>
        </w:tc>
        <w:tc>
          <w:tcPr>
            <w:tcW w:w="3328" w:type="dxa"/>
          </w:tcPr>
          <w:p w14:paraId="325F9D85" w14:textId="7BAE5EE5" w:rsidR="00577BA9" w:rsidRPr="00577BA9" w:rsidRDefault="00577BA9" w:rsidP="00577BA9">
            <w:pPr>
              <w:rPr>
                <w:rFonts w:ascii="Times New Roman" w:hAnsi="Times New Roman" w:cs="Times New Roman"/>
                <w:iCs/>
              </w:rPr>
            </w:pPr>
            <w:r>
              <w:rPr>
                <w:rFonts w:ascii="Times New Roman" w:hAnsi="Times New Roman" w:cs="Times New Roman"/>
                <w:iCs/>
              </w:rPr>
              <w:t>klein, eingerollt (so dass die Spaltöffnungen innen liegen)</w:t>
            </w:r>
          </w:p>
        </w:tc>
        <w:tc>
          <w:tcPr>
            <w:tcW w:w="3329" w:type="dxa"/>
          </w:tcPr>
          <w:p w14:paraId="192AD128" w14:textId="0E5750F9" w:rsidR="00577BA9" w:rsidRPr="00577BA9" w:rsidRDefault="00577BA9" w:rsidP="00577BA9">
            <w:pPr>
              <w:rPr>
                <w:rFonts w:ascii="Times New Roman" w:hAnsi="Times New Roman" w:cs="Times New Roman"/>
                <w:iCs/>
              </w:rPr>
            </w:pPr>
            <w:r>
              <w:rPr>
                <w:rFonts w:ascii="Times New Roman" w:hAnsi="Times New Roman" w:cs="Times New Roman"/>
                <w:iCs/>
              </w:rPr>
              <w:t>groß, ausgebreitet</w:t>
            </w:r>
          </w:p>
        </w:tc>
      </w:tr>
      <w:tr w:rsidR="00577BA9" w:rsidRPr="00577BA9" w14:paraId="6CC8F709" w14:textId="77777777" w:rsidTr="00577BA9">
        <w:tc>
          <w:tcPr>
            <w:tcW w:w="2405" w:type="dxa"/>
          </w:tcPr>
          <w:p w14:paraId="09B54D49" w14:textId="4106CFDF" w:rsidR="00577BA9" w:rsidRPr="00577BA9" w:rsidRDefault="00577BA9" w:rsidP="00577BA9">
            <w:pPr>
              <w:rPr>
                <w:rFonts w:ascii="Times New Roman" w:hAnsi="Times New Roman" w:cs="Times New Roman"/>
                <w:iCs/>
              </w:rPr>
            </w:pPr>
            <w:r>
              <w:rPr>
                <w:rFonts w:ascii="Times New Roman" w:hAnsi="Times New Roman" w:cs="Times New Roman"/>
                <w:iCs/>
              </w:rPr>
              <w:t>Spaltöffnungen</w:t>
            </w:r>
          </w:p>
        </w:tc>
        <w:tc>
          <w:tcPr>
            <w:tcW w:w="3328" w:type="dxa"/>
          </w:tcPr>
          <w:p w14:paraId="0B629163" w14:textId="5F39F499" w:rsidR="00577BA9" w:rsidRPr="00577BA9" w:rsidRDefault="00577BA9" w:rsidP="00577BA9">
            <w:pPr>
              <w:rPr>
                <w:rFonts w:ascii="Times New Roman" w:hAnsi="Times New Roman" w:cs="Times New Roman"/>
                <w:iCs/>
              </w:rPr>
            </w:pPr>
            <w:r>
              <w:rPr>
                <w:rFonts w:ascii="Times New Roman" w:hAnsi="Times New Roman" w:cs="Times New Roman"/>
                <w:iCs/>
              </w:rPr>
              <w:t>versenkt</w:t>
            </w:r>
          </w:p>
        </w:tc>
        <w:tc>
          <w:tcPr>
            <w:tcW w:w="3329" w:type="dxa"/>
          </w:tcPr>
          <w:p w14:paraId="5F70285A" w14:textId="33D26E6E" w:rsidR="00577BA9" w:rsidRPr="00577BA9" w:rsidRDefault="00577BA9" w:rsidP="00577BA9">
            <w:pPr>
              <w:rPr>
                <w:rFonts w:ascii="Times New Roman" w:hAnsi="Times New Roman" w:cs="Times New Roman"/>
                <w:iCs/>
              </w:rPr>
            </w:pPr>
            <w:r>
              <w:rPr>
                <w:rFonts w:ascii="Times New Roman" w:hAnsi="Times New Roman" w:cs="Times New Roman"/>
                <w:iCs/>
              </w:rPr>
              <w:t>aus der Blattfläche hervor ragend</w:t>
            </w:r>
          </w:p>
        </w:tc>
      </w:tr>
      <w:tr w:rsidR="00577BA9" w:rsidRPr="00577BA9" w14:paraId="06C59120" w14:textId="77777777" w:rsidTr="00577BA9">
        <w:tc>
          <w:tcPr>
            <w:tcW w:w="2405" w:type="dxa"/>
          </w:tcPr>
          <w:p w14:paraId="7AA43BFC" w14:textId="374566C5" w:rsidR="00577BA9" w:rsidRPr="00577BA9" w:rsidRDefault="00577BA9" w:rsidP="00577BA9">
            <w:pPr>
              <w:rPr>
                <w:rFonts w:ascii="Times New Roman" w:hAnsi="Times New Roman" w:cs="Times New Roman"/>
                <w:iCs/>
              </w:rPr>
            </w:pPr>
            <w:r w:rsidRPr="00577BA9">
              <w:rPr>
                <w:rFonts w:ascii="Times New Roman" w:hAnsi="Times New Roman" w:cs="Times New Roman"/>
                <w:iCs/>
              </w:rPr>
              <w:t>Cuticula</w:t>
            </w:r>
          </w:p>
        </w:tc>
        <w:tc>
          <w:tcPr>
            <w:tcW w:w="3328" w:type="dxa"/>
          </w:tcPr>
          <w:p w14:paraId="099E35C0" w14:textId="736E725A" w:rsidR="00577BA9" w:rsidRPr="00577BA9" w:rsidRDefault="00577BA9" w:rsidP="00577BA9">
            <w:pPr>
              <w:rPr>
                <w:rFonts w:ascii="Times New Roman" w:hAnsi="Times New Roman" w:cs="Times New Roman"/>
                <w:iCs/>
              </w:rPr>
            </w:pPr>
            <w:r w:rsidRPr="00577BA9">
              <w:rPr>
                <w:rFonts w:ascii="Times New Roman" w:hAnsi="Times New Roman" w:cs="Times New Roman"/>
                <w:iCs/>
              </w:rPr>
              <w:t>dick</w:t>
            </w:r>
          </w:p>
        </w:tc>
        <w:tc>
          <w:tcPr>
            <w:tcW w:w="3329" w:type="dxa"/>
          </w:tcPr>
          <w:p w14:paraId="1580BC54" w14:textId="046A9AED" w:rsidR="00577BA9" w:rsidRPr="00577BA9" w:rsidRDefault="00577BA9" w:rsidP="00577BA9">
            <w:pPr>
              <w:rPr>
                <w:rFonts w:ascii="Times New Roman" w:hAnsi="Times New Roman" w:cs="Times New Roman"/>
                <w:iCs/>
              </w:rPr>
            </w:pPr>
            <w:r w:rsidRPr="00577BA9">
              <w:rPr>
                <w:rFonts w:ascii="Times New Roman" w:hAnsi="Times New Roman" w:cs="Times New Roman"/>
                <w:iCs/>
              </w:rPr>
              <w:t>dünn</w:t>
            </w:r>
          </w:p>
        </w:tc>
      </w:tr>
    </w:tbl>
    <w:p w14:paraId="55A9C957" w14:textId="77777777" w:rsidR="00577BA9" w:rsidRPr="00577BA9" w:rsidRDefault="00577BA9" w:rsidP="00B62D3B">
      <w:pPr>
        <w:spacing w:before="120"/>
        <w:rPr>
          <w:iCs/>
        </w:rPr>
      </w:pPr>
    </w:p>
    <w:p w14:paraId="768ADB0F" w14:textId="686FB30C" w:rsidR="00B62D3B" w:rsidRDefault="00523CEF" w:rsidP="006B09E8">
      <w:pPr>
        <w:jc w:val="both"/>
        <w:rPr>
          <w:i/>
        </w:rPr>
      </w:pPr>
      <w:r w:rsidRPr="00523CEF">
        <w:rPr>
          <w:b/>
          <w:bCs/>
          <w:i/>
          <w:highlight w:val="yellow"/>
        </w:rPr>
        <w:t>Begabtenförderung</w:t>
      </w:r>
      <w:r>
        <w:rPr>
          <w:i/>
        </w:rPr>
        <w:t xml:space="preserve">: Kakteen verringern die Verdunstung dadurch, dass sie keine flächigen Blätter ausbilden. Manche Kakteen bilden tiefe Rippen, die für eine </w:t>
      </w:r>
      <w:r w:rsidR="006B09E8">
        <w:rPr>
          <w:i/>
        </w:rPr>
        <w:t xml:space="preserve">teilweise </w:t>
      </w:r>
      <w:r>
        <w:rPr>
          <w:i/>
        </w:rPr>
        <w:t>Beschattung sor</w:t>
      </w:r>
      <w:r w:rsidR="006B09E8">
        <w:rPr>
          <w:i/>
        </w:rPr>
        <w:softHyphen/>
      </w:r>
      <w:r>
        <w:rPr>
          <w:i/>
        </w:rPr>
        <w:t>gen und damit die Temperaturen nicht zu hoch ansteigen lassen. Zudem liegen die Spaltöffnun</w:t>
      </w:r>
      <w:r w:rsidR="006B09E8">
        <w:rPr>
          <w:i/>
        </w:rPr>
        <w:softHyphen/>
      </w:r>
      <w:r>
        <w:rPr>
          <w:i/>
        </w:rPr>
        <w:t>gen vor allem in den Vertiefungen, wo weniger Luftbewegung herrscht, was die Verdunstung ebenfalls verringert.</w:t>
      </w:r>
    </w:p>
    <w:p w14:paraId="24F8E4A0" w14:textId="6C785373" w:rsidR="00107DAA" w:rsidRPr="00211CC1" w:rsidRDefault="00107DAA" w:rsidP="00107DAA">
      <w:pPr>
        <w:spacing w:before="120"/>
        <w:jc w:val="both"/>
        <w:rPr>
          <w:rFonts w:ascii="Arial Narrow" w:hAnsi="Arial Narrow"/>
        </w:rPr>
      </w:pPr>
      <w:r w:rsidRPr="00211CC1">
        <w:rPr>
          <w:rFonts w:ascii="Arial Narrow" w:hAnsi="Arial Narrow"/>
        </w:rPr>
        <w:t>Weitere Details (aber eher für die Begabtenförderung als für den Unterricht) finden Sie in Buchner, Seite 1</w:t>
      </w:r>
      <w:r w:rsidR="002A2E28">
        <w:rPr>
          <w:rFonts w:ascii="Arial Narrow" w:hAnsi="Arial Narrow"/>
        </w:rPr>
        <w:t>10/111</w:t>
      </w:r>
      <w:r w:rsidRPr="00211CC1">
        <w:rPr>
          <w:rFonts w:ascii="Arial Narrow" w:hAnsi="Arial Narrow"/>
        </w:rPr>
        <w:t>.</w:t>
      </w:r>
      <w:r w:rsidR="00CB1FF6">
        <w:rPr>
          <w:rFonts w:ascii="Arial Narrow" w:hAnsi="Arial Narrow"/>
        </w:rPr>
        <w:t xml:space="preserve"> In Biosphäre, </w:t>
      </w:r>
      <w:r w:rsidR="0043657E">
        <w:rPr>
          <w:rFonts w:ascii="Arial Narrow" w:hAnsi="Arial Narrow"/>
        </w:rPr>
        <w:t>ist auf Seite 194, Abb. 3 (= Seite 124, Abb. 1)</w:t>
      </w:r>
      <w:r w:rsidR="00CB1FF6">
        <w:rPr>
          <w:rFonts w:ascii="Arial Narrow" w:hAnsi="Arial Narrow"/>
        </w:rPr>
        <w:t>,</w:t>
      </w:r>
      <w:r w:rsidR="0043657E">
        <w:rPr>
          <w:rFonts w:ascii="Arial Narrow" w:hAnsi="Arial Narrow"/>
        </w:rPr>
        <w:t xml:space="preserve"> </w:t>
      </w:r>
      <w:r w:rsidR="00CB1FF6">
        <w:rPr>
          <w:rFonts w:ascii="Arial Narrow" w:hAnsi="Arial Narrow"/>
        </w:rPr>
        <w:t xml:space="preserve">die versenkte Spaltöffnung beim Oleander </w:t>
      </w:r>
      <w:r w:rsidR="0043657E">
        <w:rPr>
          <w:rFonts w:ascii="Arial Narrow" w:hAnsi="Arial Narrow"/>
        </w:rPr>
        <w:t>dargestellt.</w:t>
      </w:r>
    </w:p>
    <w:p w14:paraId="65AD3578" w14:textId="77777777" w:rsidR="00B62D3B" w:rsidRDefault="00B62D3B" w:rsidP="00DB292B"/>
    <w:p w14:paraId="1A5E9012" w14:textId="67F5B8AA" w:rsidR="00DB292B" w:rsidRPr="005D4C21" w:rsidRDefault="00B62D3B" w:rsidP="00DB292B">
      <w:pPr>
        <w:rPr>
          <w:b/>
          <w:bCs/>
        </w:rPr>
      </w:pPr>
      <w:r w:rsidRPr="005D4C21">
        <w:rPr>
          <w:b/>
          <w:bCs/>
        </w:rPr>
        <w:lastRenderedPageBreak/>
        <w:t>b</w:t>
      </w:r>
      <w:r w:rsidR="00306B93" w:rsidRPr="005D4C21">
        <w:rPr>
          <w:b/>
          <w:bCs/>
        </w:rPr>
        <w:t xml:space="preserve">) </w:t>
      </w:r>
      <w:r w:rsidR="005D4C21">
        <w:rPr>
          <w:b/>
          <w:bCs/>
        </w:rPr>
        <w:t xml:space="preserve">  </w:t>
      </w:r>
      <w:r w:rsidR="00306B93" w:rsidRPr="005D4C21">
        <w:rPr>
          <w:b/>
          <w:bCs/>
        </w:rPr>
        <w:t>Aufnahme von Kohlenstoffdioxid</w:t>
      </w:r>
    </w:p>
    <w:p w14:paraId="7D079C27" w14:textId="46B1BFA0" w:rsidR="00306B93" w:rsidRDefault="00306B93" w:rsidP="006B09E8">
      <w:pPr>
        <w:spacing w:before="120"/>
        <w:jc w:val="both"/>
        <w:rPr>
          <w:i/>
        </w:rPr>
      </w:pPr>
      <w:r>
        <w:t>Kohlenstoffdioxid</w:t>
      </w:r>
      <w:r w:rsidR="00B62D3B">
        <w:t xml:space="preserve"> ist der knappe Grundstoff </w:t>
      </w:r>
      <w:r w:rsidR="00C04A30">
        <w:t xml:space="preserve">(Minimumfaktor) </w:t>
      </w:r>
      <w:r w:rsidR="00B62D3B">
        <w:t>für die Photosynthese. Das Gas gelangt aus der Luft in das Blatt, aber nur solange die Spaltöffnungen offen sind.</w:t>
      </w:r>
      <w:r w:rsidR="001E0FDB">
        <w:t xml:space="preserve"> Sonnenblätter haben während der Mittagshitze das Problem, dass sie über Stunden kaum oder kein Kohlen</w:t>
      </w:r>
      <w:r w:rsidR="00C04A30">
        <w:softHyphen/>
      </w:r>
      <w:r w:rsidR="001E0FDB">
        <w:t>stoff</w:t>
      </w:r>
      <w:r w:rsidR="00C04A30">
        <w:softHyphen/>
      </w:r>
      <w:r w:rsidR="001E0FDB">
        <w:t xml:space="preserve">dioxid in ihre Blätter aufnehmen und somit auch keine Photosynthese betreiben können. </w:t>
      </w:r>
      <w:r w:rsidR="006B09E8">
        <w:t>Bestimmte</w:t>
      </w:r>
      <w:r w:rsidR="001E0FDB">
        <w:t xml:space="preserve"> Pflanzen haben ein System entwickelt, wie sie in kühleren Stunden aufgenommenes Kohlenstoffdioxid chemisch fixieren und es in den heißen Stunden innerhalb des Blattes frei setzen</w:t>
      </w:r>
      <w:r w:rsidR="006B09E8">
        <w:t>, so dass sie auch bei geschlossenen Spaltöffnungen Photosynthese betreiben können</w:t>
      </w:r>
      <w:r w:rsidR="00A0452C">
        <w:t xml:space="preserve"> </w:t>
      </w:r>
      <w:r w:rsidR="00A0452C" w:rsidRPr="00A0452C">
        <w:rPr>
          <w:i/>
          <w:color w:val="0000FF"/>
        </w:rPr>
        <w:t>(vgl. Abschnitt 1.9 zu den C4-Pflanzen im eA-Kurs)</w:t>
      </w:r>
      <w:r w:rsidR="00A0452C">
        <w:rPr>
          <w:i/>
        </w:rPr>
        <w:t>.</w:t>
      </w:r>
    </w:p>
    <w:p w14:paraId="59F233EE" w14:textId="5A212F51" w:rsidR="00335CC5" w:rsidRPr="00335CC5" w:rsidRDefault="00335CC5" w:rsidP="006B09E8">
      <w:pPr>
        <w:spacing w:before="120"/>
        <w:jc w:val="both"/>
      </w:pPr>
      <w:r>
        <w:t>Ggf. kann in einem interessierten Kurs erwähnt werden, dass Unterwasserpflanzen (Hydro</w:t>
      </w:r>
      <w:r>
        <w:softHyphen/>
        <w:t xml:space="preserve">phyten) wie z. B. der Teichfaden (Gattung </w:t>
      </w:r>
      <w:r w:rsidRPr="00335CC5">
        <w:rPr>
          <w:i/>
          <w:iCs/>
        </w:rPr>
        <w:t>Zannichellia</w:t>
      </w:r>
      <w:r w:rsidRPr="00335CC5">
        <w:rPr>
          <w:iCs/>
        </w:rPr>
        <w:t>)</w:t>
      </w:r>
      <w:r>
        <w:rPr>
          <w:iCs/>
        </w:rPr>
        <w:t xml:space="preserve"> keine Spaltöffnungen besitzen oder die Spaltöffnungen von Schwimmblättern</w:t>
      </w:r>
      <w:r w:rsidR="000B791E">
        <w:rPr>
          <w:iCs/>
        </w:rPr>
        <w:t>,</w:t>
      </w:r>
      <w:r>
        <w:rPr>
          <w:iCs/>
        </w:rPr>
        <w:t xml:space="preserve"> z. B. von Seerosen</w:t>
      </w:r>
      <w:r w:rsidR="000B791E">
        <w:rPr>
          <w:iCs/>
        </w:rPr>
        <w:t>,</w:t>
      </w:r>
      <w:r>
        <w:rPr>
          <w:iCs/>
        </w:rPr>
        <w:t xml:space="preserve"> auf der Oberseite (der Luft zuge</w:t>
      </w:r>
      <w:r>
        <w:rPr>
          <w:iCs/>
        </w:rPr>
        <w:softHyphen/>
        <w:t>wandt) sitzen</w:t>
      </w:r>
      <w:r w:rsidR="0043657E">
        <w:rPr>
          <w:iCs/>
        </w:rPr>
        <w:t xml:space="preserve"> </w:t>
      </w:r>
      <w:r w:rsidR="0043657E">
        <w:rPr>
          <w:rFonts w:ascii="Arial Narrow" w:hAnsi="Arial Narrow"/>
          <w:iCs/>
        </w:rPr>
        <w:t>(Abbildung dazu in Biosphäre, Seite 194, Abb. 1)</w:t>
      </w:r>
      <w:r>
        <w:rPr>
          <w:iCs/>
        </w:rPr>
        <w:t>.</w:t>
      </w:r>
    </w:p>
    <w:p w14:paraId="798F43A7" w14:textId="06FE238C" w:rsidR="00877599" w:rsidRPr="00427558" w:rsidRDefault="00877599" w:rsidP="00DE7165">
      <w:pPr>
        <w:spacing w:before="280" w:after="120"/>
        <w:rPr>
          <w:b/>
          <w:bCs/>
          <w:sz w:val="28"/>
          <w:szCs w:val="28"/>
        </w:rPr>
      </w:pPr>
      <w:bookmarkStart w:id="38" w:name="SWPS21"/>
      <w:bookmarkEnd w:id="38"/>
      <w:r w:rsidRPr="00427558">
        <w:rPr>
          <w:b/>
          <w:bCs/>
          <w:sz w:val="28"/>
          <w:szCs w:val="28"/>
        </w:rPr>
        <w:t>1.</w:t>
      </w:r>
      <w:r>
        <w:rPr>
          <w:b/>
          <w:bCs/>
          <w:sz w:val="28"/>
          <w:szCs w:val="28"/>
        </w:rPr>
        <w:t>4.</w:t>
      </w:r>
      <w:r w:rsidR="00DB292B">
        <w:rPr>
          <w:b/>
          <w:bCs/>
          <w:sz w:val="28"/>
          <w:szCs w:val="28"/>
        </w:rPr>
        <w:t>3</w:t>
      </w:r>
      <w:r>
        <w:rPr>
          <w:b/>
          <w:bCs/>
          <w:sz w:val="28"/>
          <w:szCs w:val="28"/>
        </w:rPr>
        <w:tab/>
        <w:t>Feinbau des Chloroplasten</w:t>
      </w:r>
    </w:p>
    <w:p w14:paraId="26F9443F" w14:textId="20C87CD5" w:rsidR="00877599" w:rsidRDefault="00DE7165" w:rsidP="006B09E8">
      <w:pPr>
        <w:jc w:val="both"/>
        <w:rPr>
          <w:i/>
        </w:rPr>
      </w:pPr>
      <w:r>
        <w:rPr>
          <w:i/>
        </w:rPr>
        <w:t>Den Chloroplasten kennen die Kursteilnehmer seit der 5. Klasse als Organell für die Energie</w:t>
      </w:r>
      <w:r>
        <w:rPr>
          <w:i/>
        </w:rPr>
        <w:softHyphen/>
        <w:t>versorgung der Pflanzenzelle. Jetzt wird sein Feinbau betrachtet, wie er sich aus dem elektro</w:t>
      </w:r>
      <w:r w:rsidR="006B09E8">
        <w:rPr>
          <w:i/>
        </w:rPr>
        <w:softHyphen/>
      </w:r>
      <w:r>
        <w:rPr>
          <w:i/>
        </w:rPr>
        <w:t>nen</w:t>
      </w:r>
      <w:r w:rsidR="006B09E8">
        <w:rPr>
          <w:i/>
        </w:rPr>
        <w:softHyphen/>
      </w:r>
      <w:r>
        <w:rPr>
          <w:i/>
        </w:rPr>
        <w:t>mikroskopischen Bild ergibt.</w:t>
      </w:r>
      <w:r w:rsidR="00915C0D">
        <w:rPr>
          <w:i/>
        </w:rPr>
        <w:t xml:space="preserve"> Der Feinbau des Chloroplasten wird beim </w:t>
      </w:r>
      <w:r w:rsidR="005A0DC8">
        <w:rPr>
          <w:i/>
        </w:rPr>
        <w:t xml:space="preserve">Thema </w:t>
      </w:r>
      <w:r w:rsidR="00915C0D">
        <w:rPr>
          <w:i/>
        </w:rPr>
        <w:t>Abbau (</w:t>
      </w:r>
      <w:r w:rsidR="00A0452C">
        <w:rPr>
          <w:i/>
        </w:rPr>
        <w:t>Teil</w:t>
      </w:r>
      <w:r w:rsidR="005A0DC8">
        <w:rPr>
          <w:i/>
        </w:rPr>
        <w:softHyphen/>
      </w:r>
      <w:r w:rsidR="00A0452C">
        <w:rPr>
          <w:i/>
        </w:rPr>
        <w:t>a</w:t>
      </w:r>
      <w:r w:rsidR="00915C0D">
        <w:rPr>
          <w:i/>
        </w:rPr>
        <w:t>b</w:t>
      </w:r>
      <w:r w:rsidR="00A0452C">
        <w:rPr>
          <w:i/>
        </w:rPr>
        <w:softHyphen/>
      </w:r>
      <w:r w:rsidR="00915C0D">
        <w:rPr>
          <w:i/>
        </w:rPr>
        <w:t>schnitt 3.3.1) wieder aufgegriffen. Der Lerneffekt ist größer, wenn die Besprechung beim Chlo</w:t>
      </w:r>
      <w:r w:rsidR="00A0452C">
        <w:rPr>
          <w:i/>
        </w:rPr>
        <w:softHyphen/>
      </w:r>
      <w:r w:rsidR="005A0DC8">
        <w:rPr>
          <w:i/>
        </w:rPr>
        <w:softHyphen/>
      </w:r>
      <w:r w:rsidR="00915C0D">
        <w:rPr>
          <w:i/>
        </w:rPr>
        <w:t>ro</w:t>
      </w:r>
      <w:r w:rsidR="005A0DC8">
        <w:rPr>
          <w:i/>
        </w:rPr>
        <w:softHyphen/>
      </w:r>
      <w:r w:rsidR="00A0452C">
        <w:rPr>
          <w:i/>
        </w:rPr>
        <w:softHyphen/>
      </w:r>
      <w:r w:rsidR="00915C0D">
        <w:rPr>
          <w:i/>
        </w:rPr>
        <w:t>plas</w:t>
      </w:r>
      <w:r w:rsidR="00915C0D">
        <w:rPr>
          <w:i/>
        </w:rPr>
        <w:softHyphen/>
        <w:t xml:space="preserve">ten </w:t>
      </w:r>
      <w:r w:rsidR="005A0DC8">
        <w:rPr>
          <w:i/>
        </w:rPr>
        <w:t xml:space="preserve">jetzt schon </w:t>
      </w:r>
      <w:r w:rsidR="00915C0D">
        <w:rPr>
          <w:i/>
        </w:rPr>
        <w:t>ausführlich erfolgt, so dass später nur noch das Mitochondrium ge</w:t>
      </w:r>
      <w:r w:rsidR="005A0DC8">
        <w:rPr>
          <w:i/>
        </w:rPr>
        <w:softHyphen/>
      </w:r>
      <w:r w:rsidR="00915C0D">
        <w:rPr>
          <w:i/>
        </w:rPr>
        <w:t>nauer be</w:t>
      </w:r>
      <w:r w:rsidR="00A0452C">
        <w:rPr>
          <w:i/>
        </w:rPr>
        <w:softHyphen/>
      </w:r>
      <w:r w:rsidR="00915C0D">
        <w:rPr>
          <w:i/>
        </w:rPr>
        <w:t>trach</w:t>
      </w:r>
      <w:r w:rsidR="00A0452C">
        <w:rPr>
          <w:i/>
        </w:rPr>
        <w:softHyphen/>
      </w:r>
      <w:r w:rsidR="00915C0D">
        <w:rPr>
          <w:i/>
        </w:rPr>
        <w:t>tet werden muss</w:t>
      </w:r>
      <w:r w:rsidR="005A0DC8">
        <w:rPr>
          <w:i/>
        </w:rPr>
        <w:t xml:space="preserve"> und dann effektiver verglichen werden kann</w:t>
      </w:r>
      <w:r w:rsidR="00915C0D">
        <w:rPr>
          <w:i/>
        </w:rPr>
        <w:t xml:space="preserve"> (Rückgriff auf Vor</w:t>
      </w:r>
      <w:r w:rsidR="005A0DC8">
        <w:rPr>
          <w:i/>
        </w:rPr>
        <w:softHyphen/>
      </w:r>
      <w:r w:rsidR="00915C0D">
        <w:rPr>
          <w:i/>
        </w:rPr>
        <w:t>wis</w:t>
      </w:r>
      <w:r w:rsidR="005A0DC8">
        <w:rPr>
          <w:i/>
        </w:rPr>
        <w:softHyphen/>
      </w:r>
      <w:r w:rsidR="00915C0D">
        <w:rPr>
          <w:i/>
        </w:rPr>
        <w:t>sen beim kumulativen Lernen).</w:t>
      </w:r>
    </w:p>
    <w:p w14:paraId="3815156E" w14:textId="684F7D6E" w:rsidR="008A1764" w:rsidRPr="00746172" w:rsidRDefault="008A1764" w:rsidP="008A1764">
      <w:pPr>
        <w:spacing w:before="120"/>
        <w:rPr>
          <w:rFonts w:ascii="Arial Narrow" w:hAnsi="Arial Narrow"/>
        </w:rPr>
      </w:pPr>
      <w:r w:rsidRPr="00746172">
        <w:rPr>
          <w:rFonts w:ascii="Arial Narrow" w:hAnsi="Arial Narrow"/>
          <w:i/>
        </w:rPr>
        <w:t xml:space="preserve">vgl. </w:t>
      </w:r>
      <w:r w:rsidRPr="00746172">
        <w:rPr>
          <w:rFonts w:ascii="Arial Narrow" w:hAnsi="Arial Narrow"/>
          <w:i/>
          <w:highlight w:val="yellow"/>
        </w:rPr>
        <w:t>Aufgabe 2</w:t>
      </w:r>
      <w:r w:rsidRPr="00746172">
        <w:rPr>
          <w:rFonts w:ascii="Arial Narrow" w:hAnsi="Arial Narrow"/>
          <w:i/>
        </w:rPr>
        <w:t xml:space="preserve"> auf dem Arbeitsblatt 4 „Angepasstheiten“</w:t>
      </w:r>
      <w:r w:rsidR="00746172">
        <w:rPr>
          <w:rFonts w:ascii="Arial Narrow" w:hAnsi="Arial Narrow"/>
          <w:i/>
        </w:rPr>
        <w:t xml:space="preserve"> </w:t>
      </w:r>
      <w:hyperlink r:id="rId10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03" w:history="1">
        <w:r w:rsidR="00746172" w:rsidRPr="00746172">
          <w:rPr>
            <w:rStyle w:val="Hyperlink"/>
            <w:rFonts w:ascii="Arial Narrow" w:hAnsi="Arial Narrow"/>
            <w:color w:val="0070C0"/>
          </w:rPr>
          <w:t>[pdf]</w:t>
        </w:r>
      </w:hyperlink>
    </w:p>
    <w:p w14:paraId="1D02C470" w14:textId="77777777" w:rsidR="00877599" w:rsidRDefault="00877599" w:rsidP="00427558"/>
    <w:p w14:paraId="14592724" w14:textId="6522F191" w:rsidR="001C2F47" w:rsidRPr="001C2F47" w:rsidRDefault="001C2F47" w:rsidP="001C2F47">
      <w:pPr>
        <w:rPr>
          <w:rFonts w:ascii="Arial Narrow" w:hAnsi="Arial Narrow"/>
        </w:rPr>
      </w:pPr>
      <w:r w:rsidRPr="0028055D">
        <w:rPr>
          <w:rFonts w:ascii="Arial Narrow" w:hAnsi="Arial Narrow"/>
          <w:b/>
          <w:bCs/>
          <w:highlight w:val="yellow"/>
        </w:rPr>
        <w:t>Erklärvideo</w:t>
      </w:r>
      <w:r>
        <w:rPr>
          <w:rFonts w:ascii="Arial Narrow" w:hAnsi="Arial Narrow"/>
          <w:b/>
          <w:bCs/>
        </w:rPr>
        <w:t xml:space="preserve"> </w:t>
      </w:r>
      <w:r w:rsidRPr="001C2F47">
        <w:rPr>
          <w:rFonts w:ascii="Arial Narrow" w:hAnsi="Arial Narrow"/>
          <w:b/>
          <w:bCs/>
          <w:i/>
          <w:iCs/>
        </w:rPr>
        <w:t>Chloroplasten</w:t>
      </w:r>
      <w:r w:rsidRPr="001C2F47">
        <w:rPr>
          <w:rFonts w:ascii="Arial Narrow" w:hAnsi="Arial Narrow"/>
        </w:rPr>
        <w:t xml:space="preserve"> (5:12)</w:t>
      </w:r>
    </w:p>
    <w:p w14:paraId="3B3F48E0" w14:textId="77777777" w:rsidR="001C2F47" w:rsidRPr="001C2F47" w:rsidRDefault="001C2F47" w:rsidP="001C2F47">
      <w:pPr>
        <w:rPr>
          <w:rFonts w:ascii="Arial Narrow" w:hAnsi="Arial Narrow"/>
          <w:color w:val="0070C0"/>
        </w:rPr>
      </w:pPr>
      <w:hyperlink r:id="rId104" w:history="1">
        <w:r w:rsidRPr="001C2F47">
          <w:rPr>
            <w:rStyle w:val="Hyperlink"/>
            <w:rFonts w:ascii="Arial Narrow" w:hAnsi="Arial Narrow"/>
            <w:color w:val="0070C0"/>
          </w:rPr>
          <w:t>https://studyflix.de/biologie/chloroplasten-1991</w:t>
        </w:r>
      </w:hyperlink>
    </w:p>
    <w:p w14:paraId="4FBCCB3C" w14:textId="77A2AEE9" w:rsidR="001D7224" w:rsidRPr="001D7224" w:rsidRDefault="001D7224" w:rsidP="001D7224">
      <w:pPr>
        <w:jc w:val="both"/>
        <w:rPr>
          <w:rFonts w:ascii="Arial Narrow" w:hAnsi="Arial Narrow"/>
        </w:rPr>
      </w:pPr>
      <w:r w:rsidRPr="001D7224">
        <w:rPr>
          <w:rFonts w:ascii="Arial Narrow" w:hAnsi="Arial Narrow"/>
          <w:u w:val="single"/>
        </w:rPr>
        <w:t>Einsatz</w:t>
      </w:r>
      <w:r w:rsidRPr="001D7224">
        <w:rPr>
          <w:rFonts w:ascii="Arial Narrow" w:hAnsi="Arial Narrow"/>
        </w:rPr>
        <w:t>: Zur Einführung geeignet, aber die Aufzeichnungen der Kursteilnehmer sollten sich nicht am Film</w:t>
      </w:r>
      <w:r>
        <w:rPr>
          <w:rFonts w:ascii="Arial Narrow" w:hAnsi="Arial Narrow"/>
        </w:rPr>
        <w:softHyphen/>
      </w:r>
      <w:r w:rsidRPr="001D7224">
        <w:rPr>
          <w:rFonts w:ascii="Arial Narrow" w:hAnsi="Arial Narrow"/>
        </w:rPr>
        <w:t xml:space="preserve">text orientieren, </w:t>
      </w:r>
      <w:r w:rsidR="00124227">
        <w:rPr>
          <w:rFonts w:ascii="Arial Narrow" w:hAnsi="Arial Narrow"/>
        </w:rPr>
        <w:t xml:space="preserve">der zu viele Fachbegriffe nennt, </w:t>
      </w:r>
      <w:r w:rsidRPr="001D7224">
        <w:rPr>
          <w:rFonts w:ascii="Arial Narrow" w:hAnsi="Arial Narrow"/>
        </w:rPr>
        <w:t>sondern an der Auswahl und den Formulierungen der Lehrkraft.</w:t>
      </w:r>
      <w:r w:rsidR="005A0DC8">
        <w:rPr>
          <w:rFonts w:ascii="Arial Narrow" w:hAnsi="Arial Narrow"/>
        </w:rPr>
        <w:t xml:space="preserve"> Auf Unstimmigkeiten hinweisen.</w:t>
      </w:r>
    </w:p>
    <w:p w14:paraId="5C266D2D" w14:textId="233F7E11" w:rsidR="001D7224" w:rsidRPr="001D7224" w:rsidRDefault="001D7224" w:rsidP="001D7224">
      <w:pPr>
        <w:jc w:val="both"/>
        <w:rPr>
          <w:rFonts w:ascii="Arial Narrow" w:hAnsi="Arial Narrow"/>
        </w:rPr>
      </w:pPr>
      <w:r w:rsidRPr="001D7224">
        <w:rPr>
          <w:rFonts w:ascii="Arial Narrow" w:hAnsi="Arial Narrow"/>
          <w:u w:val="single"/>
        </w:rPr>
        <w:t>Inhalt</w:t>
      </w:r>
      <w:r w:rsidRPr="001D7224">
        <w:rPr>
          <w:rFonts w:ascii="Arial Narrow" w:hAnsi="Arial Narrow"/>
        </w:rPr>
        <w:t>: Die hier erwähnte Endosymbionten-Theorie wird im LehrplanPLUS nicht genannt; Aufgabe: Photo</w:t>
      </w:r>
      <w:r>
        <w:rPr>
          <w:rFonts w:ascii="Arial Narrow" w:hAnsi="Arial Narrow"/>
        </w:rPr>
        <w:softHyphen/>
      </w:r>
      <w:r w:rsidRPr="001D7224">
        <w:rPr>
          <w:rFonts w:ascii="Arial Narrow" w:hAnsi="Arial Narrow"/>
        </w:rPr>
        <w:t>synthese; Aufbau im Detail: Doppelmembran, DNA und Ribosomen, Intermembranraum; Stroma (falscher Artikel, es heißt das, nicht die / irreführende Darstellung: Stromathylakoide werden als isolierte Membran</w:t>
      </w:r>
      <w:r>
        <w:rPr>
          <w:rFonts w:ascii="Arial Narrow" w:hAnsi="Arial Narrow"/>
        </w:rPr>
        <w:softHyphen/>
      </w:r>
      <w:r w:rsidRPr="001D7224">
        <w:rPr>
          <w:rFonts w:ascii="Arial Narrow" w:hAnsi="Arial Narrow"/>
        </w:rPr>
        <w:t>gebil</w:t>
      </w:r>
      <w:r>
        <w:rPr>
          <w:rFonts w:ascii="Arial Narrow" w:hAnsi="Arial Narrow"/>
        </w:rPr>
        <w:softHyphen/>
      </w:r>
      <w:r w:rsidRPr="001D7224">
        <w:rPr>
          <w:rFonts w:ascii="Arial Narrow" w:hAnsi="Arial Narrow"/>
        </w:rPr>
        <w:t>de dargestellt</w:t>
      </w:r>
      <w:r w:rsidR="00E32AD7">
        <w:rPr>
          <w:rFonts w:ascii="Arial Narrow" w:hAnsi="Arial Narrow"/>
        </w:rPr>
        <w:t xml:space="preserve">, </w:t>
      </w:r>
      <w:bookmarkStart w:id="39" w:name="_Hlk185849449"/>
      <w:r w:rsidR="00E32AD7">
        <w:rPr>
          <w:rFonts w:ascii="Arial Narrow" w:hAnsi="Arial Narrow"/>
        </w:rPr>
        <w:t>hängen aber untereinander und mit den Granathylacoiden zusammen</w:t>
      </w:r>
      <w:bookmarkEnd w:id="39"/>
      <w:r w:rsidRPr="001D7224">
        <w:rPr>
          <w:rFonts w:ascii="Arial Narrow" w:hAnsi="Arial Narrow"/>
        </w:rPr>
        <w:t xml:space="preserve">); </w:t>
      </w:r>
      <w:r w:rsidR="005A0DC8">
        <w:rPr>
          <w:rFonts w:ascii="Arial Narrow" w:hAnsi="Arial Narrow"/>
        </w:rPr>
        <w:t xml:space="preserve">kein Thema im Kurs: </w:t>
      </w:r>
      <w:r w:rsidRPr="001D7224">
        <w:rPr>
          <w:rFonts w:ascii="Arial Narrow" w:hAnsi="Arial Narrow"/>
        </w:rPr>
        <w:t>Stärkekörper, Plastoglobuli; Benennung der Plastiden-DNA und Rolle bei der Plasti</w:t>
      </w:r>
      <w:r>
        <w:rPr>
          <w:rFonts w:ascii="Arial Narrow" w:hAnsi="Arial Narrow"/>
        </w:rPr>
        <w:softHyphen/>
      </w:r>
      <w:r w:rsidRPr="001D7224">
        <w:rPr>
          <w:rFonts w:ascii="Arial Narrow" w:hAnsi="Arial Narrow"/>
        </w:rPr>
        <w:t>den</w:t>
      </w:r>
      <w:r>
        <w:rPr>
          <w:rFonts w:ascii="Arial Narrow" w:hAnsi="Arial Narrow"/>
        </w:rPr>
        <w:softHyphen/>
      </w:r>
      <w:r w:rsidRPr="001D7224">
        <w:rPr>
          <w:rFonts w:ascii="Arial Narrow" w:hAnsi="Arial Narrow"/>
        </w:rPr>
        <w:t>vermeh</w:t>
      </w:r>
      <w:r w:rsidR="005A0DC8">
        <w:rPr>
          <w:rFonts w:ascii="Arial Narrow" w:hAnsi="Arial Narrow"/>
        </w:rPr>
        <w:softHyphen/>
      </w:r>
      <w:r w:rsidRPr="001D7224">
        <w:rPr>
          <w:rFonts w:ascii="Arial Narrow" w:hAnsi="Arial Narrow"/>
        </w:rPr>
        <w:t>rung. Ab 3:50 Funktion: Photosynthese, Auto- und Heterotrophie</w:t>
      </w:r>
      <w:r>
        <w:rPr>
          <w:rFonts w:ascii="Arial Narrow" w:hAnsi="Arial Narrow"/>
        </w:rPr>
        <w:t xml:space="preserve"> (an dieser Stelle überflüs</w:t>
      </w:r>
      <w:r>
        <w:rPr>
          <w:rFonts w:ascii="Arial Narrow" w:hAnsi="Arial Narrow"/>
        </w:rPr>
        <w:softHyphen/>
        <w:t>sig)</w:t>
      </w:r>
      <w:r w:rsidRPr="001D7224">
        <w:rPr>
          <w:rFonts w:ascii="Arial Narrow" w:hAnsi="Arial Narrow"/>
        </w:rPr>
        <w:t>.</w:t>
      </w:r>
    </w:p>
    <w:p w14:paraId="4209FDC4" w14:textId="77777777" w:rsidR="001C2F47" w:rsidRDefault="001C2F47" w:rsidP="00427558"/>
    <w:p w14:paraId="38B51BA0" w14:textId="09EF66A6" w:rsidR="00A0452C" w:rsidRDefault="00A0452C" w:rsidP="005D55F6">
      <w:pPr>
        <w:spacing w:after="120"/>
        <w:jc w:val="both"/>
      </w:pPr>
      <w:r w:rsidRPr="00A0452C">
        <w:rPr>
          <w:i/>
          <w:iCs/>
        </w:rPr>
        <w:t>chloros</w:t>
      </w:r>
      <w:r>
        <w:t xml:space="preserve">, altgriechisch: grün; </w:t>
      </w:r>
      <w:r w:rsidRPr="00A0452C">
        <w:rPr>
          <w:i/>
          <w:iCs/>
        </w:rPr>
        <w:t>plastos</w:t>
      </w:r>
      <w:r>
        <w:t>, altgriechisch: geformt</w:t>
      </w:r>
    </w:p>
    <w:p w14:paraId="26BF871D" w14:textId="45E00A55" w:rsidR="00DA3836" w:rsidRDefault="00AE45B2" w:rsidP="005D55F6">
      <w:pPr>
        <w:spacing w:after="120"/>
        <w:jc w:val="both"/>
      </w:pPr>
      <w:r>
        <w:t xml:space="preserve">Der </w:t>
      </w:r>
      <w:r w:rsidR="00A8474F">
        <w:t>4-8</w:t>
      </w:r>
      <w:r w:rsidR="006B09E8">
        <w:t xml:space="preserve"> µm lange </w:t>
      </w:r>
      <w:r>
        <w:t>Chloroplast</w:t>
      </w:r>
      <w:r w:rsidR="005A0DC8">
        <w:t xml:space="preserve"> (der höheren Pflanzen) </w:t>
      </w:r>
      <w:r>
        <w:t>ist von zwei Biomembranen umschlossen, von denen die äußere eine typisch eukaryotische Zusammensetzung hat, die innere dagegen an die Zellmem</w:t>
      </w:r>
      <w:r w:rsidR="006B09E8">
        <w:softHyphen/>
      </w:r>
      <w:r>
        <w:t xml:space="preserve">bran von Prokaryoten erinnert. Der Raum zwischen der </w:t>
      </w:r>
      <w:r w:rsidRPr="00AE45B2">
        <w:rPr>
          <w:u w:val="single"/>
        </w:rPr>
        <w:t>äußeren</w:t>
      </w:r>
      <w:r>
        <w:t xml:space="preserve"> und </w:t>
      </w:r>
      <w:r w:rsidRPr="00AE45B2">
        <w:rPr>
          <w:u w:val="single"/>
        </w:rPr>
        <w:t>inneren Hüllmembran</w:t>
      </w:r>
      <w:r>
        <w:t xml:space="preserve"> heißt </w:t>
      </w:r>
      <w:r w:rsidRPr="00AE45B2">
        <w:rPr>
          <w:u w:val="single"/>
        </w:rPr>
        <w:t>Inter</w:t>
      </w:r>
      <w:r w:rsidR="0028184A">
        <w:rPr>
          <w:u w:val="single"/>
        </w:rPr>
        <w:softHyphen/>
      </w:r>
      <w:r w:rsidRPr="00AE45B2">
        <w:rPr>
          <w:u w:val="single"/>
        </w:rPr>
        <w:t>membran-Raum</w:t>
      </w:r>
      <w:r>
        <w:t xml:space="preserve">. Der </w:t>
      </w:r>
      <w:r w:rsidR="006B09E8">
        <w:t>von</w:t>
      </w:r>
      <w:r>
        <w:t xml:space="preserve"> der inneren Hüllmembran </w:t>
      </w:r>
      <w:r w:rsidR="006B09E8">
        <w:t xml:space="preserve">umhüllte Raum </w:t>
      </w:r>
      <w:r>
        <w:t xml:space="preserve">wird als die </w:t>
      </w:r>
      <w:r w:rsidRPr="00273D68">
        <w:rPr>
          <w:u w:val="single"/>
        </w:rPr>
        <w:t>Matrix</w:t>
      </w:r>
      <w:r>
        <w:t xml:space="preserve"> be</w:t>
      </w:r>
      <w:r w:rsidR="0028184A">
        <w:softHyphen/>
      </w:r>
      <w:r>
        <w:t>zeich</w:t>
      </w:r>
      <w:r w:rsidR="0028184A">
        <w:softHyphen/>
      </w:r>
      <w:r>
        <w:t xml:space="preserve">net </w:t>
      </w:r>
      <w:r w:rsidRPr="00273D68">
        <w:rPr>
          <w:i/>
        </w:rPr>
        <w:t>(</w:t>
      </w:r>
      <w:r w:rsidR="001D7224">
        <w:rPr>
          <w:i/>
        </w:rPr>
        <w:t xml:space="preserve">in der Fachliteratur wird </w:t>
      </w:r>
      <w:r w:rsidR="005D55F6">
        <w:rPr>
          <w:i/>
        </w:rPr>
        <w:t xml:space="preserve">zwar </w:t>
      </w:r>
      <w:r w:rsidR="001D7224">
        <w:rPr>
          <w:i/>
        </w:rPr>
        <w:t xml:space="preserve">meist der Begriff </w:t>
      </w:r>
      <w:r w:rsidR="005A0DC8">
        <w:rPr>
          <w:i/>
        </w:rPr>
        <w:t xml:space="preserve">das </w:t>
      </w:r>
      <w:r w:rsidR="001D7224">
        <w:rPr>
          <w:i/>
        </w:rPr>
        <w:t>Stroma benutzt, aber</w:t>
      </w:r>
      <w:r w:rsidRPr="00273D68">
        <w:rPr>
          <w:i/>
        </w:rPr>
        <w:t xml:space="preserve"> </w:t>
      </w:r>
      <w:r w:rsidR="00DA3836">
        <w:rPr>
          <w:i/>
        </w:rPr>
        <w:t>der Ausdruck Matrix ist auch beim Chloroplasten korrekt</w:t>
      </w:r>
      <w:r w:rsidR="00A0452C">
        <w:rPr>
          <w:i/>
        </w:rPr>
        <w:t>; so spart man sich einen Fachbegriff</w:t>
      </w:r>
      <w:r w:rsidR="00273D68" w:rsidRPr="00273D68">
        <w:rPr>
          <w:i/>
        </w:rPr>
        <w:t>)</w:t>
      </w:r>
      <w:r w:rsidR="00273D68">
        <w:t xml:space="preserve">. </w:t>
      </w:r>
    </w:p>
    <w:p w14:paraId="49C35E17" w14:textId="77777777" w:rsidR="006D79FC" w:rsidRDefault="00273D68" w:rsidP="001D7224">
      <w:pPr>
        <w:jc w:val="both"/>
      </w:pPr>
      <w:r>
        <w:t>In der Matrix befinde</w:t>
      </w:r>
      <w:r w:rsidR="001D7224">
        <w:t>n</w:t>
      </w:r>
      <w:r>
        <w:t xml:space="preserve"> sich flachgedrückte Membran</w:t>
      </w:r>
      <w:r w:rsidR="001D7224">
        <w:t>-Säcke</w:t>
      </w:r>
      <w:r>
        <w:t>, die soge</w:t>
      </w:r>
      <w:r w:rsidR="006B09E8">
        <w:softHyphen/>
      </w:r>
      <w:r>
        <w:t xml:space="preserve">nannten </w:t>
      </w:r>
      <w:r w:rsidRPr="00273D68">
        <w:rPr>
          <w:u w:val="single"/>
        </w:rPr>
        <w:t>Thylakoide</w:t>
      </w:r>
      <w:r>
        <w:t xml:space="preserve"> (das Thy</w:t>
      </w:r>
      <w:r w:rsidR="001D7224">
        <w:softHyphen/>
      </w:r>
      <w:r>
        <w:t>la</w:t>
      </w:r>
      <w:r w:rsidR="001D7224">
        <w:softHyphen/>
      </w:r>
      <w:r>
        <w:t>koid</w:t>
      </w:r>
      <w:r w:rsidR="001D7224">
        <w:t xml:space="preserve">; </w:t>
      </w:r>
      <w:r w:rsidR="001D7224" w:rsidRPr="001D7224">
        <w:rPr>
          <w:i/>
          <w:iCs/>
        </w:rPr>
        <w:t>thylacos</w:t>
      </w:r>
      <w:r w:rsidR="001D7224">
        <w:t>, altgriechisch: Sack</w:t>
      </w:r>
      <w:r>
        <w:t>), die unter</w:t>
      </w:r>
      <w:r w:rsidR="00DA3836">
        <w:softHyphen/>
      </w:r>
      <w:r>
        <w:t>einander zusammenhängen. Je nach Form und Lage unterscheidet man Matrix</w:t>
      </w:r>
      <w:r w:rsidR="005D55F6">
        <w:t>/Stroma</w:t>
      </w:r>
      <w:r>
        <w:t>-Thylakoide, die den Chloroplasten über weite Strecken durchziehen, und Grana-Thylakoide, die aussehen wie ein Stapel Münzen (</w:t>
      </w:r>
      <w:r w:rsidRPr="00273D68">
        <w:rPr>
          <w:i/>
          <w:iCs/>
        </w:rPr>
        <w:t>granum</w:t>
      </w:r>
      <w:r>
        <w:t xml:space="preserve">, </w:t>
      </w:r>
      <w:r>
        <w:lastRenderedPageBreak/>
        <w:t>lateinisch: Körnchen; weil die Grana-Thylakoid-Stapel bei den frühen unscharfen Aufnahmen im Elektro</w:t>
      </w:r>
      <w:r w:rsidR="001D7224">
        <w:softHyphen/>
      </w:r>
      <w:r>
        <w:t>nen-Mikroskop aussahen wie Körn</w:t>
      </w:r>
      <w:r w:rsidR="006B09E8">
        <w:softHyphen/>
      </w:r>
      <w:r>
        <w:t>chen).</w:t>
      </w:r>
      <w:r w:rsidR="001D7224">
        <w:t xml:space="preserve"> (Die Thylakoide stammen zwar </w:t>
      </w:r>
      <w:r w:rsidR="00DA3836">
        <w:t>onto</w:t>
      </w:r>
      <w:r w:rsidR="005D55F6">
        <w:softHyphen/>
      </w:r>
      <w:r w:rsidR="00DA3836">
        <w:t xml:space="preserve">genetisch </w:t>
      </w:r>
      <w:r w:rsidR="001D7224">
        <w:t xml:space="preserve">von der inneren Hüllmembran ab, stehen beim reifen Chloroplasten aber mit ihr nicht mehr in Verbindung, sondern bilden ein </w:t>
      </w:r>
      <w:r w:rsidR="001D7224" w:rsidRPr="00DA3836">
        <w:rPr>
          <w:u w:val="single"/>
        </w:rPr>
        <w:t>drittes Membransystem</w:t>
      </w:r>
      <w:r w:rsidR="00F45E08">
        <w:rPr>
          <w:u w:val="single"/>
        </w:rPr>
        <w:t>*</w:t>
      </w:r>
      <w:r w:rsidR="00F45E08">
        <w:t xml:space="preserve">. </w:t>
      </w:r>
    </w:p>
    <w:p w14:paraId="0F29B63F" w14:textId="77777777" w:rsidR="006D79FC" w:rsidRPr="00266D81" w:rsidRDefault="006D79FC" w:rsidP="006D79FC">
      <w:pPr>
        <w:jc w:val="both"/>
        <w:rPr>
          <w:rFonts w:ascii="Arial Narrow" w:hAnsi="Arial Narrow"/>
          <w:sz w:val="20"/>
          <w:szCs w:val="20"/>
        </w:rPr>
      </w:pPr>
      <w:r w:rsidRPr="00266D81">
        <w:rPr>
          <w:rFonts w:ascii="Arial Narrow" w:hAnsi="Arial Narrow"/>
          <w:sz w:val="20"/>
          <w:szCs w:val="20"/>
        </w:rPr>
        <w:t>* vgl. z. B. Alberts et al.: Molecular Biology of the Cell. Garland Publishing, 1983, Seite 513 ff</w:t>
      </w:r>
      <w:r>
        <w:rPr>
          <w:rFonts w:ascii="Arial Narrow" w:hAnsi="Arial Narrow"/>
          <w:sz w:val="20"/>
          <w:szCs w:val="20"/>
        </w:rPr>
        <w:t xml:space="preserve"> oder Lubert Stryer, Bio</w:t>
      </w:r>
      <w:r>
        <w:rPr>
          <w:rFonts w:ascii="Arial Narrow" w:hAnsi="Arial Narrow"/>
          <w:sz w:val="20"/>
          <w:szCs w:val="20"/>
        </w:rPr>
        <w:softHyphen/>
        <w:t>che</w:t>
      </w:r>
      <w:r>
        <w:rPr>
          <w:rFonts w:ascii="Arial Narrow" w:hAnsi="Arial Narrow"/>
          <w:sz w:val="20"/>
          <w:szCs w:val="20"/>
        </w:rPr>
        <w:softHyphen/>
        <w:t>mie.Vieweg, 1987, Seite 330</w:t>
      </w:r>
    </w:p>
    <w:p w14:paraId="6BB75511" w14:textId="16C97612" w:rsidR="00273D68" w:rsidRDefault="00F45E08" w:rsidP="001D7224">
      <w:pPr>
        <w:jc w:val="both"/>
      </w:pPr>
      <w:r>
        <w:rPr>
          <w:i/>
        </w:rPr>
        <w:t xml:space="preserve">In manchen Lehrbüchern ist dies nicht korrekt dargestellt wie in Biologie </w:t>
      </w:r>
      <w:r w:rsidR="00D34515">
        <w:rPr>
          <w:i/>
        </w:rPr>
        <w:t>h</w:t>
      </w:r>
      <w:r>
        <w:rPr>
          <w:i/>
        </w:rPr>
        <w:t>eute, Seite 74; Bioskop, Seite 155; Biosphäre Abitur, Cornelsen 2024, Seite 38</w:t>
      </w:r>
      <w:r w:rsidR="00D34515">
        <w:rPr>
          <w:i/>
        </w:rPr>
        <w:t>, und Biosphäre Q13, Seite 111, Abb.3 (da stehts auch im Text falsch drin)</w:t>
      </w:r>
      <w:r w:rsidR="00847702">
        <w:rPr>
          <w:i/>
        </w:rPr>
        <w:t xml:space="preserve"> sowie auf Seite 169</w:t>
      </w:r>
      <w:r>
        <w:rPr>
          <w:i/>
        </w:rPr>
        <w:t>.</w:t>
      </w:r>
      <w:r w:rsidR="00904513">
        <w:rPr>
          <w:i/>
        </w:rPr>
        <w:t xml:space="preserve"> Die Darstellungen </w:t>
      </w:r>
      <w:r w:rsidR="00FA5ED5">
        <w:rPr>
          <w:i/>
        </w:rPr>
        <w:t xml:space="preserve">in </w:t>
      </w:r>
      <w:r w:rsidR="00904513">
        <w:rPr>
          <w:i/>
        </w:rPr>
        <w:t>Biologie heute</w:t>
      </w:r>
      <w:r w:rsidR="00FA5ED5">
        <w:rPr>
          <w:i/>
        </w:rPr>
        <w:t>, Seite 89,</w:t>
      </w:r>
      <w:r w:rsidR="00904513">
        <w:rPr>
          <w:i/>
        </w:rPr>
        <w:t xml:space="preserve"> </w:t>
      </w:r>
      <w:r w:rsidR="00FA5ED5">
        <w:rPr>
          <w:i/>
        </w:rPr>
        <w:t>sowie in Bio</w:t>
      </w:r>
      <w:r w:rsidR="00847702">
        <w:rPr>
          <w:i/>
        </w:rPr>
        <w:softHyphen/>
      </w:r>
      <w:r w:rsidR="00FA5ED5">
        <w:rPr>
          <w:i/>
        </w:rPr>
        <w:t xml:space="preserve">skop, Seite 125, </w:t>
      </w:r>
      <w:r w:rsidR="00904513">
        <w:rPr>
          <w:i/>
        </w:rPr>
        <w:t>sind dagegen korrekt.</w:t>
      </w:r>
    </w:p>
    <w:p w14:paraId="6D8AF4DF" w14:textId="7FB644A1" w:rsidR="00AE45B2" w:rsidRDefault="001D7224" w:rsidP="00266D81">
      <w:pPr>
        <w:spacing w:before="120"/>
        <w:jc w:val="both"/>
      </w:pPr>
      <w:r>
        <w:t>Die Thylakoide</w:t>
      </w:r>
      <w:r w:rsidR="00273D68">
        <w:t xml:space="preserve"> umschließen ein Kompartiment, das als </w:t>
      </w:r>
      <w:r w:rsidR="00273D68" w:rsidRPr="00273D68">
        <w:rPr>
          <w:u w:val="single"/>
        </w:rPr>
        <w:t>Thylakoid-Innenraum</w:t>
      </w:r>
      <w:r w:rsidR="00273D68">
        <w:t xml:space="preserve"> bezeichnet wird (wie gesagt: ein einziger Raum, weil alle Thylakoid-Strukturen zusammenhängen). </w:t>
      </w:r>
      <w:r w:rsidR="00052B45">
        <w:t>Die Thyla</w:t>
      </w:r>
      <w:r>
        <w:softHyphen/>
      </w:r>
      <w:r w:rsidR="00052B45">
        <w:t>ko</w:t>
      </w:r>
      <w:r>
        <w:softHyphen/>
      </w:r>
      <w:r w:rsidR="00052B45">
        <w:t>id-Mem</w:t>
      </w:r>
      <w:r w:rsidR="006B09E8">
        <w:softHyphen/>
      </w:r>
      <w:r w:rsidR="00052B45">
        <w:t xml:space="preserve">bran dient </w:t>
      </w:r>
      <w:r w:rsidR="006B09E8">
        <w:t>nicht nur der Kompartimentierung, sondern auch</w:t>
      </w:r>
      <w:r w:rsidR="00052B45">
        <w:t xml:space="preserve"> der Oberflächenver</w:t>
      </w:r>
      <w:r>
        <w:softHyphen/>
      </w:r>
      <w:r w:rsidR="00052B45">
        <w:t>grö</w:t>
      </w:r>
      <w:r>
        <w:softHyphen/>
      </w:r>
      <w:r w:rsidR="00052B45">
        <w:t xml:space="preserve">ßerung; in </w:t>
      </w:r>
      <w:r w:rsidR="005D55F6">
        <w:t>der Thylakoid-Membran der Grana-Thylakoide</w:t>
      </w:r>
      <w:r w:rsidR="00052B45">
        <w:t xml:space="preserve"> sind </w:t>
      </w:r>
      <w:r>
        <w:t xml:space="preserve">u. a. </w:t>
      </w:r>
      <w:r w:rsidR="00052B45">
        <w:t>die Photosynthese-Farb</w:t>
      </w:r>
      <w:r w:rsidR="005D55F6">
        <w:softHyphen/>
      </w:r>
      <w:r w:rsidR="00052B45">
        <w:t xml:space="preserve">stoffe verankert. </w:t>
      </w:r>
      <w:r w:rsidR="00273D68">
        <w:t>Der Chloroplast besitzt somit drei Komparti</w:t>
      </w:r>
      <w:r w:rsidR="006B09E8">
        <w:softHyphen/>
      </w:r>
      <w:r w:rsidR="00273D68">
        <w:t>mente</w:t>
      </w:r>
      <w:r>
        <w:t xml:space="preserve"> (Räume)</w:t>
      </w:r>
      <w:r w:rsidR="00273D68">
        <w:t>, die vom Zyto</w:t>
      </w:r>
      <w:r w:rsidR="005D55F6">
        <w:softHyphen/>
      </w:r>
      <w:r w:rsidR="00273D68">
        <w:t>plasma abgegrenzt sind.</w:t>
      </w:r>
    </w:p>
    <w:p w14:paraId="4D06DE09" w14:textId="2E7CB004" w:rsidR="00273D68" w:rsidRDefault="00273D68" w:rsidP="0028184A">
      <w:pPr>
        <w:spacing w:before="120"/>
        <w:jc w:val="both"/>
      </w:pPr>
      <w:r>
        <w:t xml:space="preserve">Chloroplasten enthalten </w:t>
      </w:r>
      <w:r w:rsidRPr="00273D68">
        <w:rPr>
          <w:u w:val="single"/>
        </w:rPr>
        <w:t>nackte, ringförmige DNA</w:t>
      </w:r>
      <w:r>
        <w:t xml:space="preserve"> und </w:t>
      </w:r>
      <w:r w:rsidRPr="00273D68">
        <w:rPr>
          <w:u w:val="single"/>
        </w:rPr>
        <w:t>kleine Ribosomen</w:t>
      </w:r>
      <w:r>
        <w:t xml:space="preserve"> (beide vom Prokaryo</w:t>
      </w:r>
      <w:r w:rsidR="0028184A">
        <w:softHyphen/>
      </w:r>
      <w:r>
        <w:t xml:space="preserve">ten-Typ) sowie Stärke-Körnchen (die bei der Photosynthese gebildete Glukose wird sofort in Stärke umgewandelt, die einen </w:t>
      </w:r>
      <w:r w:rsidR="006B09E8">
        <w:t>erheblich</w:t>
      </w:r>
      <w:r>
        <w:t xml:space="preserve"> niedrigeren osmotischen Wert hat als freie Glukose</w:t>
      </w:r>
      <w:r w:rsidR="001D7224">
        <w:t xml:space="preserve"> und deshalb erheblich weniger Wasser an sich bindet</w:t>
      </w:r>
      <w:r>
        <w:t>).</w:t>
      </w:r>
    </w:p>
    <w:p w14:paraId="6FB5211B" w14:textId="0A0FDD4A" w:rsidR="00B21FFF" w:rsidRDefault="00E014B9" w:rsidP="00D970A7">
      <w:pPr>
        <w:spacing w:before="120"/>
        <w:jc w:val="both"/>
      </w:pPr>
      <w:r>
        <w:rPr>
          <w:i/>
        </w:rPr>
        <w:t>Es genügt, vor allem im gA-Kurs, der Begriff Thylakoid (</w:t>
      </w:r>
      <w:r w:rsidR="00DA3836">
        <w:rPr>
          <w:i/>
        </w:rPr>
        <w:t xml:space="preserve">ggf. </w:t>
      </w:r>
      <w:r>
        <w:rPr>
          <w:i/>
        </w:rPr>
        <w:t>ohne Unterscheidung von Matrix-</w:t>
      </w:r>
      <w:r w:rsidR="00DA3836">
        <w:rPr>
          <w:i/>
        </w:rPr>
        <w:t xml:space="preserve"> bzw. Stroma-</w:t>
      </w:r>
      <w:r>
        <w:rPr>
          <w:i/>
        </w:rPr>
        <w:t xml:space="preserve"> und Grana-Thylakoiden). Auch auf DNA, Ribosomen und Stärke-Körnchen kann</w:t>
      </w:r>
      <w:r w:rsidR="00A0452C">
        <w:rPr>
          <w:i/>
        </w:rPr>
        <w:t xml:space="preserve"> </w:t>
      </w:r>
      <w:r>
        <w:rPr>
          <w:i/>
        </w:rPr>
        <w:t>verzichtet werden.</w:t>
      </w:r>
      <w:r w:rsidR="001C2F47">
        <w:rPr>
          <w:i/>
        </w:rPr>
        <w:t xml:space="preserve"> Die fettspeichernden Plastoglobuli auf jeden Fall weglassen.</w:t>
      </w:r>
    </w:p>
    <w:p w14:paraId="2A92D137" w14:textId="77777777" w:rsidR="002A7CFE" w:rsidRDefault="002A7CFE" w:rsidP="002A7CFE"/>
    <w:p w14:paraId="0148F65A" w14:textId="5D694542" w:rsidR="00B21FFF" w:rsidRDefault="00B21FFF" w:rsidP="002A7CFE">
      <w:r>
        <w:rPr>
          <w:noProof/>
        </w:rPr>
        <w:drawing>
          <wp:anchor distT="0" distB="0" distL="114300" distR="114300" simplePos="0" relativeHeight="251698176" behindDoc="0" locked="0" layoutInCell="1" allowOverlap="1" wp14:anchorId="36484363" wp14:editId="6EE62D3A">
            <wp:simplePos x="0" y="0"/>
            <wp:positionH relativeFrom="column">
              <wp:posOffset>2297133</wp:posOffset>
            </wp:positionH>
            <wp:positionV relativeFrom="paragraph">
              <wp:posOffset>1905</wp:posOffset>
            </wp:positionV>
            <wp:extent cx="3465491" cy="1746250"/>
            <wp:effectExtent l="0" t="0" r="1905" b="6350"/>
            <wp:wrapSquare wrapText="bothSides"/>
            <wp:docPr id="142753354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33544" name="Grafik 1427533544"/>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465491" cy="1746250"/>
                    </a:xfrm>
                    <a:prstGeom prst="rect">
                      <a:avLst/>
                    </a:prstGeom>
                  </pic:spPr>
                </pic:pic>
              </a:graphicData>
            </a:graphic>
            <wp14:sizeRelH relativeFrom="margin">
              <wp14:pctWidth>0</wp14:pctWidth>
            </wp14:sizeRelH>
            <wp14:sizeRelV relativeFrom="margin">
              <wp14:pctHeight>0</wp14:pctHeight>
            </wp14:sizeRelV>
          </wp:anchor>
        </w:drawing>
      </w:r>
      <w:r>
        <w:t>a</w:t>
      </w:r>
      <w:r>
        <w:tab/>
        <w:t>äußere Hüllmembran</w:t>
      </w:r>
      <w:r>
        <w:tab/>
      </w:r>
    </w:p>
    <w:p w14:paraId="671F8939" w14:textId="62DEBE36" w:rsidR="00B21FFF" w:rsidRDefault="00B21FFF" w:rsidP="00B21FFF">
      <w:r>
        <w:t>b</w:t>
      </w:r>
      <w:r>
        <w:tab/>
        <w:t>innere Hüllmembran</w:t>
      </w:r>
      <w:r>
        <w:tab/>
      </w:r>
    </w:p>
    <w:p w14:paraId="3FE04831" w14:textId="6754DF60" w:rsidR="00B21FFF" w:rsidRDefault="00B21FFF" w:rsidP="00B21FFF">
      <w:r>
        <w:t>c</w:t>
      </w:r>
      <w:r>
        <w:tab/>
        <w:t>Matrix-Thylakoid</w:t>
      </w:r>
      <w:r>
        <w:tab/>
      </w:r>
    </w:p>
    <w:p w14:paraId="14F0DB97" w14:textId="77777777" w:rsidR="00B21FFF" w:rsidRDefault="00B21FFF" w:rsidP="00B21FFF">
      <w:r>
        <w:t>d</w:t>
      </w:r>
      <w:r>
        <w:tab/>
        <w:t>Grana-Thylakoid</w:t>
      </w:r>
    </w:p>
    <w:p w14:paraId="294D0A6E" w14:textId="77777777" w:rsidR="00B21FFF" w:rsidRDefault="00B21FFF" w:rsidP="00B21FFF">
      <w:pPr>
        <w:spacing w:before="120"/>
      </w:pPr>
      <w:r>
        <w:t>1</w:t>
      </w:r>
      <w:r>
        <w:tab/>
        <w:t>Intermembranraum</w:t>
      </w:r>
    </w:p>
    <w:p w14:paraId="1A3E681B" w14:textId="7E1BF7BA" w:rsidR="00B21FFF" w:rsidRDefault="00B21FFF" w:rsidP="00B21FFF">
      <w:r>
        <w:t>2</w:t>
      </w:r>
      <w:r>
        <w:tab/>
        <w:t>Matrix</w:t>
      </w:r>
      <w:r>
        <w:tab/>
      </w:r>
      <w:r>
        <w:tab/>
      </w:r>
      <w:r>
        <w:tab/>
        <w:t xml:space="preserve"> </w:t>
      </w:r>
    </w:p>
    <w:p w14:paraId="7E12AD00" w14:textId="6DC2F729" w:rsidR="00877599" w:rsidRDefault="00B21FFF" w:rsidP="00427558">
      <w:r>
        <w:t>3</w:t>
      </w:r>
      <w:r>
        <w:tab/>
        <w:t>Thylakoid-Innenraum</w:t>
      </w:r>
    </w:p>
    <w:p w14:paraId="790C36AD" w14:textId="649A7EFC" w:rsidR="00B21FFF" w:rsidRDefault="00B21FFF" w:rsidP="00427558">
      <w:r>
        <w:t>4</w:t>
      </w:r>
      <w:r>
        <w:tab/>
        <w:t>Zytoplasma</w:t>
      </w:r>
    </w:p>
    <w:p w14:paraId="2BF5CD3D" w14:textId="602FDA0C" w:rsidR="00B21FFF" w:rsidRDefault="00B21FFF" w:rsidP="00B21FFF">
      <w:pPr>
        <w:spacing w:before="120"/>
      </w:pPr>
      <w:r w:rsidRPr="003C3C09">
        <w:rPr>
          <w:rFonts w:ascii="Arial Narrow" w:hAnsi="Arial Narrow"/>
          <w:b/>
          <w:bCs/>
          <w:highlight w:val="yellow"/>
        </w:rPr>
        <w:t>Graphik</w:t>
      </w:r>
      <w:r w:rsidRPr="003C3C09">
        <w:rPr>
          <w:rFonts w:ascii="Arial Narrow" w:hAnsi="Arial Narrow"/>
        </w:rPr>
        <w:t xml:space="preserve"> </w:t>
      </w:r>
      <w:r w:rsidRPr="003C3C09">
        <w:rPr>
          <w:rFonts w:ascii="Arial Narrow" w:hAnsi="Arial Narrow"/>
          <w:i/>
          <w:iCs/>
        </w:rPr>
        <w:t>Chloroplast</w:t>
      </w:r>
      <w:r w:rsidRPr="003C3C09">
        <w:rPr>
          <w:rFonts w:ascii="Arial Narrow" w:hAnsi="Arial Narrow"/>
        </w:rPr>
        <w:t xml:space="preserve"> </w:t>
      </w:r>
      <w:hyperlink r:id="rId106" w:history="1">
        <w:r w:rsidR="003C3C09" w:rsidRPr="003C3C09">
          <w:rPr>
            <w:rStyle w:val="Hyperlink"/>
            <w:rFonts w:ascii="Arial Narrow" w:hAnsi="Arial Narrow"/>
            <w:color w:val="0070C0"/>
          </w:rPr>
          <w:t>[jpg]</w:t>
        </w:r>
      </w:hyperlink>
    </w:p>
    <w:p w14:paraId="0F201DBB" w14:textId="35E2064D" w:rsidR="00877599" w:rsidRPr="009122E6" w:rsidRDefault="00877599" w:rsidP="00DE7165">
      <w:pPr>
        <w:spacing w:before="280" w:after="120"/>
        <w:rPr>
          <w:b/>
          <w:bCs/>
          <w:color w:val="0000FF"/>
          <w:sz w:val="28"/>
          <w:szCs w:val="28"/>
        </w:rPr>
      </w:pPr>
      <w:bookmarkStart w:id="40" w:name="SWPS22"/>
      <w:bookmarkEnd w:id="40"/>
      <w:r w:rsidRPr="009122E6">
        <w:rPr>
          <w:b/>
          <w:bCs/>
          <w:color w:val="0000FF"/>
          <w:sz w:val="28"/>
          <w:szCs w:val="28"/>
        </w:rPr>
        <w:t>1.4.</w:t>
      </w:r>
      <w:r w:rsidR="00DB292B" w:rsidRPr="009122E6">
        <w:rPr>
          <w:b/>
          <w:bCs/>
          <w:color w:val="0000FF"/>
          <w:sz w:val="28"/>
          <w:szCs w:val="28"/>
        </w:rPr>
        <w:t>4</w:t>
      </w:r>
      <w:r w:rsidRPr="009122E6">
        <w:rPr>
          <w:b/>
          <w:bCs/>
          <w:color w:val="0000FF"/>
          <w:sz w:val="28"/>
          <w:szCs w:val="28"/>
        </w:rPr>
        <w:tab/>
        <w:t>Lichtsammelkomplexe</w:t>
      </w:r>
      <w:r w:rsidR="00A0452C">
        <w:rPr>
          <w:b/>
          <w:bCs/>
          <w:color w:val="0000FF"/>
          <w:sz w:val="28"/>
          <w:szCs w:val="28"/>
        </w:rPr>
        <w:t xml:space="preserve"> </w:t>
      </w:r>
      <w:r w:rsidR="00A0452C">
        <w:rPr>
          <w:color w:val="0000FF"/>
        </w:rPr>
        <w:t>(nur eA-Kurs)</w:t>
      </w:r>
    </w:p>
    <w:p w14:paraId="523904DB" w14:textId="5303FF79" w:rsidR="0098483C" w:rsidRPr="009122E6" w:rsidRDefault="0098483C" w:rsidP="00440C21">
      <w:pPr>
        <w:spacing w:after="120"/>
        <w:jc w:val="both"/>
        <w:rPr>
          <w:i/>
          <w:color w:val="0000FF"/>
        </w:rPr>
      </w:pPr>
      <w:r w:rsidRPr="009122E6">
        <w:rPr>
          <w:i/>
          <w:color w:val="0000FF"/>
        </w:rPr>
        <w:t xml:space="preserve">Dieser Aspekt </w:t>
      </w:r>
      <w:r w:rsidR="00D970A7" w:rsidRPr="009122E6">
        <w:rPr>
          <w:i/>
          <w:color w:val="0000FF"/>
        </w:rPr>
        <w:t>wurde</w:t>
      </w:r>
      <w:r w:rsidRPr="009122E6">
        <w:rPr>
          <w:i/>
          <w:color w:val="0000FF"/>
        </w:rPr>
        <w:t xml:space="preserve"> </w:t>
      </w:r>
      <w:r w:rsidR="005A0DC8">
        <w:rPr>
          <w:i/>
          <w:color w:val="0000FF"/>
        </w:rPr>
        <w:t xml:space="preserve">dereinst </w:t>
      </w:r>
      <w:r w:rsidRPr="009122E6">
        <w:rPr>
          <w:i/>
          <w:color w:val="0000FF"/>
        </w:rPr>
        <w:t>im Leistungskurs verlangt</w:t>
      </w:r>
      <w:r w:rsidR="005A0DC8">
        <w:rPr>
          <w:i/>
          <w:color w:val="0000FF"/>
        </w:rPr>
        <w:t xml:space="preserve"> und wurde dann gestrichen; </w:t>
      </w:r>
      <w:r w:rsidRPr="009122E6">
        <w:rPr>
          <w:i/>
          <w:color w:val="0000FF"/>
        </w:rPr>
        <w:t xml:space="preserve">jetzt </w:t>
      </w:r>
      <w:r w:rsidR="00D970A7" w:rsidRPr="009122E6">
        <w:rPr>
          <w:i/>
          <w:color w:val="0000FF"/>
        </w:rPr>
        <w:t xml:space="preserve">steht er </w:t>
      </w:r>
      <w:r w:rsidR="00DC326D" w:rsidRPr="009122E6">
        <w:rPr>
          <w:i/>
          <w:color w:val="0000FF"/>
        </w:rPr>
        <w:t xml:space="preserve">nach langer Pause </w:t>
      </w:r>
      <w:r w:rsidR="00D970A7" w:rsidRPr="009122E6">
        <w:rPr>
          <w:i/>
          <w:color w:val="0000FF"/>
        </w:rPr>
        <w:t>wieder im Lehr</w:t>
      </w:r>
      <w:r w:rsidR="00440C21" w:rsidRPr="009122E6">
        <w:rPr>
          <w:i/>
          <w:color w:val="0000FF"/>
        </w:rPr>
        <w:softHyphen/>
      </w:r>
      <w:r w:rsidR="00D970A7" w:rsidRPr="009122E6">
        <w:rPr>
          <w:i/>
          <w:color w:val="0000FF"/>
        </w:rPr>
        <w:t>plan</w:t>
      </w:r>
      <w:r w:rsidRPr="009122E6">
        <w:rPr>
          <w:i/>
          <w:color w:val="0000FF"/>
        </w:rPr>
        <w:t xml:space="preserve">. </w:t>
      </w:r>
      <w:r w:rsidR="007678CE" w:rsidRPr="009122E6">
        <w:rPr>
          <w:i/>
          <w:color w:val="0000FF"/>
        </w:rPr>
        <w:t>Der wesentliche Lerninhalt besteht darin</w:t>
      </w:r>
      <w:r w:rsidRPr="009122E6">
        <w:rPr>
          <w:i/>
          <w:color w:val="0000FF"/>
        </w:rPr>
        <w:t>, dass viele Farbstoff-Moleküle</w:t>
      </w:r>
      <w:r w:rsidR="00CB18E8">
        <w:rPr>
          <w:i/>
          <w:color w:val="0000FF"/>
        </w:rPr>
        <w:t xml:space="preserve"> Photonen absorbieren und deren Energie ggf. über mehrere Zwischen</w:t>
      </w:r>
      <w:r w:rsidR="00CB18E8">
        <w:rPr>
          <w:i/>
          <w:color w:val="0000FF"/>
        </w:rPr>
        <w:softHyphen/>
        <w:t>stati</w:t>
      </w:r>
      <w:r w:rsidR="00CB18E8">
        <w:rPr>
          <w:i/>
          <w:color w:val="0000FF"/>
        </w:rPr>
        <w:softHyphen/>
        <w:t>o</w:t>
      </w:r>
      <w:r w:rsidR="00CB18E8">
        <w:rPr>
          <w:i/>
          <w:color w:val="0000FF"/>
        </w:rPr>
        <w:softHyphen/>
        <w:t xml:space="preserve">nen an ein Reaktionszentrum weitergeben. </w:t>
      </w:r>
      <w:r w:rsidR="00440C21" w:rsidRPr="009122E6">
        <w:rPr>
          <w:i/>
          <w:color w:val="0000FF"/>
        </w:rPr>
        <w:t>Auf w</w:t>
      </w:r>
      <w:r w:rsidRPr="009122E6">
        <w:rPr>
          <w:i/>
          <w:color w:val="0000FF"/>
        </w:rPr>
        <w:t xml:space="preserve">eitere Details würde ich </w:t>
      </w:r>
      <w:r w:rsidR="00440C21" w:rsidRPr="009122E6">
        <w:rPr>
          <w:i/>
          <w:color w:val="0000FF"/>
        </w:rPr>
        <w:t>verzichten</w:t>
      </w:r>
      <w:r w:rsidRPr="009122E6">
        <w:rPr>
          <w:i/>
          <w:color w:val="0000FF"/>
        </w:rPr>
        <w:t>, um das mentale Bild nicht zu überfrachten und damit zu destabilisieren.</w:t>
      </w:r>
      <w:r w:rsidR="007678CE" w:rsidRPr="009122E6">
        <w:rPr>
          <w:i/>
          <w:color w:val="0000FF"/>
        </w:rPr>
        <w:t xml:space="preserve"> </w:t>
      </w:r>
    </w:p>
    <w:p w14:paraId="02966994" w14:textId="77777777" w:rsidR="00CB18E8" w:rsidRDefault="002A7CFE" w:rsidP="00D51B0C">
      <w:pPr>
        <w:jc w:val="both"/>
        <w:rPr>
          <w:color w:val="0000FF"/>
        </w:rPr>
      </w:pPr>
      <w:r w:rsidRPr="009122E6">
        <w:rPr>
          <w:color w:val="0000FF"/>
        </w:rPr>
        <w:t xml:space="preserve">Der </w:t>
      </w:r>
      <w:r w:rsidRPr="00E13FC2">
        <w:rPr>
          <w:color w:val="0000FF"/>
          <w:u w:val="single"/>
        </w:rPr>
        <w:t>Lichtsammelkomplex</w:t>
      </w:r>
      <w:r w:rsidRPr="009122E6">
        <w:rPr>
          <w:color w:val="0000FF"/>
        </w:rPr>
        <w:t xml:space="preserve"> (auch: Antennenkomplex, früher auch: Lichtsammelfalle) ist eine An</w:t>
      </w:r>
      <w:r w:rsidR="00E13FC2">
        <w:rPr>
          <w:color w:val="0000FF"/>
        </w:rPr>
        <w:softHyphen/>
      </w:r>
      <w:r w:rsidRPr="009122E6">
        <w:rPr>
          <w:color w:val="0000FF"/>
        </w:rPr>
        <w:t xml:space="preserve">sammlung von </w:t>
      </w:r>
      <w:r w:rsidR="00CB18E8">
        <w:rPr>
          <w:color w:val="0000FF"/>
        </w:rPr>
        <w:t>Farbstoff</w:t>
      </w:r>
      <w:r w:rsidR="00E13FC2">
        <w:rPr>
          <w:color w:val="0000FF"/>
        </w:rPr>
        <w:t>-Molekülen</w:t>
      </w:r>
      <w:r w:rsidR="00CB18E8">
        <w:rPr>
          <w:color w:val="0000FF"/>
        </w:rPr>
        <w:t xml:space="preserve"> (v. a. Chlorophyll)</w:t>
      </w:r>
      <w:r w:rsidR="00E13FC2">
        <w:rPr>
          <w:color w:val="0000FF"/>
        </w:rPr>
        <w:t xml:space="preserve">, die jeweils an ein </w:t>
      </w:r>
      <w:r w:rsidRPr="009122E6">
        <w:rPr>
          <w:color w:val="0000FF"/>
        </w:rPr>
        <w:t>Protein in der Thylakoid-Mem</w:t>
      </w:r>
      <w:r w:rsidR="00E13FC2">
        <w:rPr>
          <w:color w:val="0000FF"/>
        </w:rPr>
        <w:softHyphen/>
      </w:r>
      <w:r w:rsidRPr="009122E6">
        <w:rPr>
          <w:color w:val="0000FF"/>
        </w:rPr>
        <w:t>bran</w:t>
      </w:r>
      <w:r w:rsidR="00E13FC2">
        <w:rPr>
          <w:color w:val="0000FF"/>
        </w:rPr>
        <w:t xml:space="preserve"> gebunden sind</w:t>
      </w:r>
      <w:r w:rsidR="007B07D9" w:rsidRPr="009122E6">
        <w:rPr>
          <w:color w:val="0000FF"/>
        </w:rPr>
        <w:t xml:space="preserve">. </w:t>
      </w:r>
      <w:r w:rsidRPr="009122E6">
        <w:rPr>
          <w:color w:val="0000FF"/>
        </w:rPr>
        <w:t>Die</w:t>
      </w:r>
      <w:r w:rsidR="007B07D9" w:rsidRPr="009122E6">
        <w:rPr>
          <w:color w:val="0000FF"/>
        </w:rPr>
        <w:t>se</w:t>
      </w:r>
      <w:r w:rsidRPr="009122E6">
        <w:rPr>
          <w:color w:val="0000FF"/>
        </w:rPr>
        <w:t xml:space="preserve"> absorbieren Photonen, wodurch </w:t>
      </w:r>
      <w:r w:rsidR="00440C21" w:rsidRPr="009122E6">
        <w:rPr>
          <w:color w:val="0000FF"/>
        </w:rPr>
        <w:t>eines</w:t>
      </w:r>
      <w:r w:rsidRPr="009122E6">
        <w:rPr>
          <w:color w:val="0000FF"/>
        </w:rPr>
        <w:t xml:space="preserve"> ihrer Elek</w:t>
      </w:r>
      <w:r w:rsidR="00CB18E8">
        <w:rPr>
          <w:color w:val="0000FF"/>
        </w:rPr>
        <w:softHyphen/>
      </w:r>
      <w:r w:rsidRPr="009122E6">
        <w:rPr>
          <w:color w:val="0000FF"/>
        </w:rPr>
        <w:t>tronen kurz</w:t>
      </w:r>
      <w:r w:rsidR="007B07D9" w:rsidRPr="009122E6">
        <w:rPr>
          <w:color w:val="0000FF"/>
        </w:rPr>
        <w:softHyphen/>
      </w:r>
      <w:r w:rsidRPr="009122E6">
        <w:rPr>
          <w:color w:val="0000FF"/>
        </w:rPr>
        <w:t>zei</w:t>
      </w:r>
      <w:r w:rsidR="007B07D9" w:rsidRPr="009122E6">
        <w:rPr>
          <w:color w:val="0000FF"/>
        </w:rPr>
        <w:softHyphen/>
      </w:r>
      <w:r w:rsidRPr="009122E6">
        <w:rPr>
          <w:color w:val="0000FF"/>
        </w:rPr>
        <w:t>tig in einen angeregten Zustand komm</w:t>
      </w:r>
      <w:r w:rsidR="00440C21" w:rsidRPr="009122E6">
        <w:rPr>
          <w:color w:val="0000FF"/>
        </w:rPr>
        <w:t>t</w:t>
      </w:r>
      <w:r w:rsidRPr="009122E6">
        <w:rPr>
          <w:color w:val="0000FF"/>
        </w:rPr>
        <w:t xml:space="preserve">. </w:t>
      </w:r>
      <w:r w:rsidR="00440C21" w:rsidRPr="009122E6">
        <w:rPr>
          <w:color w:val="0000FF"/>
        </w:rPr>
        <w:t>D</w:t>
      </w:r>
      <w:r w:rsidRPr="009122E6">
        <w:rPr>
          <w:color w:val="0000FF"/>
        </w:rPr>
        <w:t xml:space="preserve">iese Anregungs-Energie </w:t>
      </w:r>
      <w:r w:rsidR="007B07D9" w:rsidRPr="009122E6">
        <w:rPr>
          <w:color w:val="0000FF"/>
        </w:rPr>
        <w:t>wird an ein benach</w:t>
      </w:r>
      <w:r w:rsidR="007B07D9" w:rsidRPr="009122E6">
        <w:rPr>
          <w:color w:val="0000FF"/>
        </w:rPr>
        <w:softHyphen/>
      </w:r>
      <w:r w:rsidR="007B07D9" w:rsidRPr="009122E6">
        <w:rPr>
          <w:color w:val="0000FF"/>
        </w:rPr>
        <w:softHyphen/>
      </w:r>
      <w:r w:rsidR="007B07D9" w:rsidRPr="009122E6">
        <w:rPr>
          <w:color w:val="0000FF"/>
        </w:rPr>
        <w:softHyphen/>
        <w:t xml:space="preserve">bartes </w:t>
      </w:r>
      <w:r w:rsidR="00CB18E8">
        <w:rPr>
          <w:color w:val="0000FF"/>
        </w:rPr>
        <w:t>Farbstoff</w:t>
      </w:r>
      <w:r w:rsidR="007B07D9" w:rsidRPr="009122E6">
        <w:rPr>
          <w:color w:val="0000FF"/>
        </w:rPr>
        <w:t xml:space="preserve">-Molekül </w:t>
      </w:r>
      <w:r w:rsidR="00DC326D" w:rsidRPr="009122E6">
        <w:rPr>
          <w:color w:val="0000FF"/>
        </w:rPr>
        <w:t xml:space="preserve">mit gleichem oder ein wenig niedrigerem Energieniveau </w:t>
      </w:r>
      <w:r w:rsidR="007B07D9" w:rsidRPr="009122E6">
        <w:rPr>
          <w:color w:val="0000FF"/>
        </w:rPr>
        <w:t>weiterge</w:t>
      </w:r>
      <w:r w:rsidR="00DC326D" w:rsidRPr="009122E6">
        <w:rPr>
          <w:color w:val="0000FF"/>
        </w:rPr>
        <w:softHyphen/>
      </w:r>
      <w:r w:rsidR="007B07D9" w:rsidRPr="009122E6">
        <w:rPr>
          <w:color w:val="0000FF"/>
        </w:rPr>
        <w:t xml:space="preserve">geben, das sie an ein weiteres </w:t>
      </w:r>
      <w:r w:rsidR="00CB18E8">
        <w:rPr>
          <w:color w:val="0000FF"/>
        </w:rPr>
        <w:t>Farbstoff</w:t>
      </w:r>
      <w:r w:rsidR="007B07D9" w:rsidRPr="009122E6">
        <w:rPr>
          <w:color w:val="0000FF"/>
        </w:rPr>
        <w:t>-Molekül abgibt usw.,</w:t>
      </w:r>
      <w:r w:rsidRPr="009122E6">
        <w:rPr>
          <w:color w:val="0000FF"/>
        </w:rPr>
        <w:t xml:space="preserve"> bis die Energie letzt</w:t>
      </w:r>
      <w:r w:rsidR="00CB18E8">
        <w:rPr>
          <w:color w:val="0000FF"/>
        </w:rPr>
        <w:softHyphen/>
      </w:r>
      <w:r w:rsidRPr="009122E6">
        <w:rPr>
          <w:color w:val="0000FF"/>
        </w:rPr>
        <w:t>end</w:t>
      </w:r>
      <w:r w:rsidR="00CB18E8">
        <w:rPr>
          <w:color w:val="0000FF"/>
        </w:rPr>
        <w:softHyphen/>
      </w:r>
      <w:r w:rsidRPr="009122E6">
        <w:rPr>
          <w:color w:val="0000FF"/>
        </w:rPr>
        <w:lastRenderedPageBreak/>
        <w:t xml:space="preserve">lich nach </w:t>
      </w:r>
      <w:r w:rsidR="00CB18E8">
        <w:rPr>
          <w:color w:val="0000FF"/>
        </w:rPr>
        <w:t xml:space="preserve">mehreren </w:t>
      </w:r>
      <w:r w:rsidRPr="009122E6">
        <w:rPr>
          <w:color w:val="0000FF"/>
        </w:rPr>
        <w:t>solchen Übergabeprozessen im sogenann</w:t>
      </w:r>
      <w:r w:rsidR="007B07D9" w:rsidRPr="009122E6">
        <w:rPr>
          <w:color w:val="0000FF"/>
        </w:rPr>
        <w:softHyphen/>
      </w:r>
      <w:r w:rsidRPr="009122E6">
        <w:rPr>
          <w:color w:val="0000FF"/>
        </w:rPr>
        <w:t xml:space="preserve">ten </w:t>
      </w:r>
      <w:r w:rsidRPr="00E13FC2">
        <w:rPr>
          <w:color w:val="0000FF"/>
          <w:u w:val="single"/>
        </w:rPr>
        <w:t>Reaktions</w:t>
      </w:r>
      <w:r w:rsidR="007B07D9" w:rsidRPr="00E13FC2">
        <w:rPr>
          <w:color w:val="0000FF"/>
          <w:u w:val="single"/>
        </w:rPr>
        <w:softHyphen/>
      </w:r>
      <w:r w:rsidRPr="00E13FC2">
        <w:rPr>
          <w:color w:val="0000FF"/>
          <w:u w:val="single"/>
        </w:rPr>
        <w:t>zentrum</w:t>
      </w:r>
      <w:r w:rsidRPr="009122E6">
        <w:rPr>
          <w:color w:val="0000FF"/>
        </w:rPr>
        <w:t xml:space="preserve"> landet, wel</w:t>
      </w:r>
      <w:r w:rsidR="00CB18E8">
        <w:rPr>
          <w:color w:val="0000FF"/>
        </w:rPr>
        <w:softHyphen/>
      </w:r>
      <w:r w:rsidRPr="009122E6">
        <w:rPr>
          <w:color w:val="0000FF"/>
        </w:rPr>
        <w:t xml:space="preserve">ches die Energie </w:t>
      </w:r>
      <w:r w:rsidR="00E13FC2">
        <w:rPr>
          <w:color w:val="0000FF"/>
        </w:rPr>
        <w:t>an</w:t>
      </w:r>
      <w:r w:rsidRPr="009122E6">
        <w:rPr>
          <w:color w:val="0000FF"/>
        </w:rPr>
        <w:t xml:space="preserve"> die erste chemische Reaktion der Photosynthese</w:t>
      </w:r>
      <w:r w:rsidR="00E13FC2">
        <w:rPr>
          <w:color w:val="0000FF"/>
        </w:rPr>
        <w:t xml:space="preserve"> abgibt</w:t>
      </w:r>
      <w:r w:rsidR="007B07D9" w:rsidRPr="009122E6">
        <w:rPr>
          <w:color w:val="0000FF"/>
        </w:rPr>
        <w:t xml:space="preserve">. </w:t>
      </w:r>
    </w:p>
    <w:p w14:paraId="63EBB969" w14:textId="476180C9" w:rsidR="00DC326D" w:rsidRPr="00CB18E8" w:rsidRDefault="002A7CFE" w:rsidP="00D51B0C">
      <w:pPr>
        <w:jc w:val="both"/>
        <w:rPr>
          <w:i/>
          <w:iCs/>
          <w:color w:val="0000FF"/>
        </w:rPr>
      </w:pPr>
      <w:r w:rsidRPr="00CB18E8">
        <w:rPr>
          <w:i/>
          <w:iCs/>
          <w:color w:val="0000FF"/>
        </w:rPr>
        <w:t>Die Energie-Über</w:t>
      </w:r>
      <w:r w:rsidR="00CB18E8" w:rsidRPr="00CB18E8">
        <w:rPr>
          <w:i/>
          <w:iCs/>
          <w:color w:val="0000FF"/>
        </w:rPr>
        <w:softHyphen/>
      </w:r>
      <w:r w:rsidRPr="00CB18E8">
        <w:rPr>
          <w:i/>
          <w:iCs/>
          <w:color w:val="0000FF"/>
        </w:rPr>
        <w:t>tragung zwi</w:t>
      </w:r>
      <w:r w:rsidR="00440C21" w:rsidRPr="00CB18E8">
        <w:rPr>
          <w:i/>
          <w:iCs/>
          <w:color w:val="0000FF"/>
        </w:rPr>
        <w:softHyphen/>
      </w:r>
      <w:r w:rsidRPr="00CB18E8">
        <w:rPr>
          <w:i/>
          <w:iCs/>
          <w:color w:val="0000FF"/>
        </w:rPr>
        <w:t xml:space="preserve">schen dem </w:t>
      </w:r>
      <w:r w:rsidR="00440C21" w:rsidRPr="00CB18E8">
        <w:rPr>
          <w:i/>
          <w:iCs/>
          <w:color w:val="0000FF"/>
        </w:rPr>
        <w:t xml:space="preserve">Licht </w:t>
      </w:r>
      <w:r w:rsidRPr="00CB18E8">
        <w:rPr>
          <w:i/>
          <w:iCs/>
          <w:color w:val="0000FF"/>
        </w:rPr>
        <w:t xml:space="preserve">absorbierenden ersten </w:t>
      </w:r>
      <w:r w:rsidR="00CB18E8" w:rsidRPr="00CB18E8">
        <w:rPr>
          <w:i/>
          <w:iCs/>
          <w:color w:val="0000FF"/>
        </w:rPr>
        <w:t>Farbstoff</w:t>
      </w:r>
      <w:r w:rsidRPr="00CB18E8">
        <w:rPr>
          <w:i/>
          <w:iCs/>
          <w:color w:val="0000FF"/>
        </w:rPr>
        <w:t>-Molekü</w:t>
      </w:r>
      <w:r w:rsidR="00440C21" w:rsidRPr="00CB18E8">
        <w:rPr>
          <w:i/>
          <w:iCs/>
          <w:color w:val="0000FF"/>
        </w:rPr>
        <w:t>l</w:t>
      </w:r>
      <w:r w:rsidRPr="00CB18E8">
        <w:rPr>
          <w:i/>
          <w:iCs/>
          <w:color w:val="0000FF"/>
        </w:rPr>
        <w:t xml:space="preserve"> bis zum Reaktionszentrum ge</w:t>
      </w:r>
      <w:r w:rsidR="00A0452C" w:rsidRPr="00CB18E8">
        <w:rPr>
          <w:i/>
          <w:iCs/>
          <w:color w:val="0000FF"/>
        </w:rPr>
        <w:softHyphen/>
      </w:r>
      <w:r w:rsidRPr="00CB18E8">
        <w:rPr>
          <w:i/>
          <w:iCs/>
          <w:color w:val="0000FF"/>
        </w:rPr>
        <w:t>schieht sehr schnell (im Bereich von Pikosekunden</w:t>
      </w:r>
      <w:r w:rsidR="00641E55" w:rsidRPr="00CB18E8">
        <w:rPr>
          <w:i/>
          <w:iCs/>
          <w:color w:val="0000FF"/>
        </w:rPr>
        <w:t xml:space="preserve"> = 10</w:t>
      </w:r>
      <w:r w:rsidR="00641E55" w:rsidRPr="00CB18E8">
        <w:rPr>
          <w:i/>
          <w:iCs/>
          <w:color w:val="0000FF"/>
          <w:vertAlign w:val="superscript"/>
        </w:rPr>
        <w:t>–12</w:t>
      </w:r>
      <w:r w:rsidR="00641E55" w:rsidRPr="00CB18E8">
        <w:rPr>
          <w:i/>
          <w:iCs/>
          <w:color w:val="0000FF"/>
        </w:rPr>
        <w:t xml:space="preserve"> Sekunden).</w:t>
      </w:r>
      <w:bookmarkStart w:id="41" w:name="_Hlk168840942"/>
    </w:p>
    <w:bookmarkEnd w:id="41"/>
    <w:p w14:paraId="1554A0E2" w14:textId="007FE247" w:rsidR="00D51B0C" w:rsidRPr="009122E6" w:rsidRDefault="00D51B0C" w:rsidP="00D51B0C">
      <w:pPr>
        <w:pStyle w:val="StandardWeb"/>
        <w:jc w:val="center"/>
        <w:rPr>
          <w:color w:val="0000FF"/>
        </w:rPr>
      </w:pPr>
      <w:r w:rsidRPr="009122E6">
        <w:rPr>
          <w:noProof/>
          <w:color w:val="0000FF"/>
        </w:rPr>
        <w:drawing>
          <wp:inline distT="0" distB="0" distL="0" distR="0" wp14:anchorId="3C07E122" wp14:editId="49948341">
            <wp:extent cx="4320000" cy="2016000"/>
            <wp:effectExtent l="0" t="0" r="4445" b="3810"/>
            <wp:docPr id="194980453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320000" cy="2016000"/>
                    </a:xfrm>
                    <a:prstGeom prst="rect">
                      <a:avLst/>
                    </a:prstGeom>
                    <a:noFill/>
                    <a:ln>
                      <a:noFill/>
                    </a:ln>
                  </pic:spPr>
                </pic:pic>
              </a:graphicData>
            </a:graphic>
          </wp:inline>
        </w:drawing>
      </w:r>
    </w:p>
    <w:p w14:paraId="542B807E" w14:textId="655ECA22" w:rsidR="00DC326D" w:rsidRDefault="00DC326D" w:rsidP="00440C21">
      <w:pPr>
        <w:jc w:val="both"/>
        <w:rPr>
          <w:rFonts w:ascii="Arial Narrow" w:hAnsi="Arial Narrow"/>
          <w:color w:val="0000FF"/>
        </w:rPr>
      </w:pPr>
      <w:r w:rsidRPr="009122E6">
        <w:rPr>
          <w:rFonts w:ascii="Arial Narrow" w:hAnsi="Arial Narrow"/>
          <w:color w:val="0000FF"/>
        </w:rPr>
        <w:t xml:space="preserve">Die </w:t>
      </w:r>
      <w:r w:rsidRPr="009122E6">
        <w:rPr>
          <w:rFonts w:ascii="Arial Narrow" w:hAnsi="Arial Narrow"/>
          <w:color w:val="0000FF"/>
          <w:u w:val="single"/>
        </w:rPr>
        <w:t>Graphik</w:t>
      </w:r>
      <w:r w:rsidRPr="009122E6">
        <w:rPr>
          <w:rFonts w:ascii="Arial Narrow" w:hAnsi="Arial Narrow"/>
          <w:color w:val="0000FF"/>
        </w:rPr>
        <w:t xml:space="preserve"> zeigt </w:t>
      </w:r>
      <w:r w:rsidR="00E13FC2">
        <w:rPr>
          <w:rFonts w:ascii="Arial Narrow" w:hAnsi="Arial Narrow"/>
          <w:color w:val="0000FF"/>
        </w:rPr>
        <w:t xml:space="preserve">als Blockdiagramm (3D) </w:t>
      </w:r>
      <w:r w:rsidRPr="009122E6">
        <w:rPr>
          <w:rFonts w:ascii="Arial Narrow" w:hAnsi="Arial Narrow"/>
          <w:color w:val="0000FF"/>
        </w:rPr>
        <w:t>die Energieniveaus der einzelnen Chlorophyll-Moleküle in einem Licht</w:t>
      </w:r>
      <w:r w:rsidR="00520B88" w:rsidRPr="009122E6">
        <w:rPr>
          <w:rFonts w:ascii="Arial Narrow" w:hAnsi="Arial Narrow"/>
          <w:color w:val="0000FF"/>
        </w:rPr>
        <w:softHyphen/>
      </w:r>
      <w:r w:rsidRPr="009122E6">
        <w:rPr>
          <w:rFonts w:ascii="Arial Narrow" w:hAnsi="Arial Narrow"/>
          <w:color w:val="0000FF"/>
        </w:rPr>
        <w:t>sammel</w:t>
      </w:r>
      <w:r w:rsidR="00520B88" w:rsidRPr="009122E6">
        <w:rPr>
          <w:rFonts w:ascii="Arial Narrow" w:hAnsi="Arial Narrow"/>
          <w:color w:val="0000FF"/>
        </w:rPr>
        <w:softHyphen/>
      </w:r>
      <w:r w:rsidRPr="009122E6">
        <w:rPr>
          <w:rFonts w:ascii="Arial Narrow" w:hAnsi="Arial Narrow"/>
          <w:color w:val="0000FF"/>
        </w:rPr>
        <w:t>komplex (die z-Achse gibt das Energieniveau an, die x- und y-Achse spannen die Oberfläche der Thylakoid</w:t>
      </w:r>
      <w:r w:rsidR="00520B88" w:rsidRPr="009122E6">
        <w:rPr>
          <w:rFonts w:ascii="Arial Narrow" w:hAnsi="Arial Narrow"/>
          <w:color w:val="0000FF"/>
        </w:rPr>
        <w:softHyphen/>
      </w:r>
      <w:r w:rsidRPr="009122E6">
        <w:rPr>
          <w:rFonts w:ascii="Arial Narrow" w:hAnsi="Arial Narrow"/>
          <w:color w:val="0000FF"/>
        </w:rPr>
        <w:t>membran auf). Im dargestellten Beispiel wird ein Photon von einem Chlorophyll-Molekül mit relativ hohem Energieniveau absorbiert, die Energie wird an jeweils benachbarte Chlorophyll-Moleküle weitergegeben und landet am Ende im Reaktionszentrum.</w:t>
      </w:r>
      <w:r w:rsidR="00A0452C">
        <w:rPr>
          <w:rFonts w:ascii="Arial Narrow" w:hAnsi="Arial Narrow"/>
          <w:color w:val="0000FF"/>
        </w:rPr>
        <w:t xml:space="preserve"> (Das </w:t>
      </w:r>
      <w:r w:rsidR="00E13FC2">
        <w:rPr>
          <w:rFonts w:ascii="Arial Narrow" w:hAnsi="Arial Narrow"/>
          <w:color w:val="0000FF"/>
        </w:rPr>
        <w:t xml:space="preserve">genaue </w:t>
      </w:r>
      <w:r w:rsidR="00A0452C">
        <w:rPr>
          <w:rFonts w:ascii="Arial Narrow" w:hAnsi="Arial Narrow"/>
          <w:color w:val="0000FF"/>
        </w:rPr>
        <w:t xml:space="preserve">Energieniveau </w:t>
      </w:r>
      <w:r w:rsidR="00556727">
        <w:rPr>
          <w:rFonts w:ascii="Arial Narrow" w:hAnsi="Arial Narrow"/>
          <w:color w:val="0000FF"/>
        </w:rPr>
        <w:t>eines</w:t>
      </w:r>
      <w:r w:rsidR="00E13FC2">
        <w:rPr>
          <w:rFonts w:ascii="Arial Narrow" w:hAnsi="Arial Narrow"/>
          <w:color w:val="0000FF"/>
        </w:rPr>
        <w:t xml:space="preserve"> </w:t>
      </w:r>
      <w:r w:rsidR="00556727">
        <w:rPr>
          <w:rFonts w:ascii="Arial Narrow" w:hAnsi="Arial Narrow"/>
          <w:color w:val="0000FF"/>
        </w:rPr>
        <w:t>Chloro</w:t>
      </w:r>
      <w:r w:rsidR="00E13FC2">
        <w:rPr>
          <w:rFonts w:ascii="Arial Narrow" w:hAnsi="Arial Narrow"/>
          <w:color w:val="0000FF"/>
        </w:rPr>
        <w:softHyphen/>
      </w:r>
      <w:r w:rsidR="00556727">
        <w:rPr>
          <w:rFonts w:ascii="Arial Narrow" w:hAnsi="Arial Narrow"/>
          <w:color w:val="0000FF"/>
        </w:rPr>
        <w:t>phyll-Moleküls wird durch das Protein bestimmt, an das es gebunden ist.)</w:t>
      </w:r>
    </w:p>
    <w:p w14:paraId="62E8FB9B" w14:textId="77777777" w:rsidR="00DC326D" w:rsidRDefault="00DC326D" w:rsidP="00440C21">
      <w:pPr>
        <w:jc w:val="both"/>
      </w:pPr>
    </w:p>
    <w:p w14:paraId="1811DA0F" w14:textId="77777777" w:rsidR="009122E6" w:rsidRPr="00A52763" w:rsidRDefault="00DC326D" w:rsidP="00440C21">
      <w:pPr>
        <w:jc w:val="both"/>
        <w:rPr>
          <w:rFonts w:ascii="Arial Narrow" w:hAnsi="Arial Narrow"/>
        </w:rPr>
      </w:pPr>
      <w:r w:rsidRPr="00A52763">
        <w:rPr>
          <w:rFonts w:ascii="Arial Narrow" w:hAnsi="Arial Narrow"/>
          <w:b/>
          <w:bCs/>
          <w:highlight w:val="yellow"/>
        </w:rPr>
        <w:t>Graphik</w:t>
      </w:r>
      <w:r w:rsidRPr="00A52763">
        <w:rPr>
          <w:rFonts w:ascii="Arial Narrow" w:hAnsi="Arial Narrow"/>
        </w:rPr>
        <w:t xml:space="preserve"> </w:t>
      </w:r>
      <w:r w:rsidRPr="00A52763">
        <w:rPr>
          <w:rFonts w:ascii="Arial Narrow" w:hAnsi="Arial Narrow"/>
          <w:i/>
          <w:iCs/>
        </w:rPr>
        <w:t>Photosystem mit Lichtsammelkomplex und Reaktionszentrum</w:t>
      </w:r>
      <w:r w:rsidRPr="00A52763">
        <w:rPr>
          <w:rFonts w:ascii="Arial Narrow" w:hAnsi="Arial Narrow"/>
        </w:rPr>
        <w:t xml:space="preserve"> </w:t>
      </w:r>
    </w:p>
    <w:p w14:paraId="5CAEDD26" w14:textId="26DDE77C" w:rsidR="00520B88" w:rsidRPr="00A52763" w:rsidRDefault="00DC326D" w:rsidP="00440C21">
      <w:pPr>
        <w:jc w:val="both"/>
        <w:rPr>
          <w:rFonts w:ascii="Arial Narrow" w:hAnsi="Arial Narrow"/>
        </w:rPr>
      </w:pPr>
      <w:r w:rsidRPr="00A52763">
        <w:rPr>
          <w:rFonts w:ascii="Arial Narrow" w:hAnsi="Arial Narrow"/>
        </w:rPr>
        <w:t xml:space="preserve">ohne Beschriftung </w:t>
      </w:r>
      <w:hyperlink r:id="rId108" w:history="1">
        <w:r w:rsidR="00A52763" w:rsidRPr="00A52763">
          <w:rPr>
            <w:rStyle w:val="Hyperlink"/>
            <w:rFonts w:ascii="Arial Narrow" w:hAnsi="Arial Narrow"/>
            <w:color w:val="0070C0"/>
          </w:rPr>
          <w:t>[jpg]</w:t>
        </w:r>
      </w:hyperlink>
      <w:r w:rsidR="00A52763" w:rsidRPr="00A52763">
        <w:rPr>
          <w:rFonts w:ascii="Arial Narrow" w:hAnsi="Arial Narrow"/>
        </w:rPr>
        <w:t xml:space="preserve">; beschriftet </w:t>
      </w:r>
      <w:hyperlink r:id="rId109" w:history="1">
        <w:r w:rsidR="00A52763" w:rsidRPr="00A52763">
          <w:rPr>
            <w:rStyle w:val="Hyperlink"/>
            <w:rFonts w:ascii="Arial Narrow" w:hAnsi="Arial Narrow"/>
            <w:color w:val="0070C0"/>
          </w:rPr>
          <w:t>[jpg]</w:t>
        </w:r>
      </w:hyperlink>
    </w:p>
    <w:p w14:paraId="3C267429" w14:textId="77777777" w:rsidR="00726B99" w:rsidRDefault="00726B99" w:rsidP="00440C21">
      <w:pPr>
        <w:jc w:val="both"/>
        <w:rPr>
          <w:rFonts w:ascii="Arial Narrow" w:hAnsi="Arial Narrow"/>
          <w:color w:val="FF0000"/>
        </w:rPr>
      </w:pPr>
    </w:p>
    <w:p w14:paraId="6950FDBB" w14:textId="21387EB1" w:rsidR="00726B99" w:rsidRPr="00211CC1" w:rsidRDefault="00726B99" w:rsidP="00440C21">
      <w:pPr>
        <w:jc w:val="both"/>
        <w:rPr>
          <w:rFonts w:ascii="Arial Narrow" w:hAnsi="Arial Narrow"/>
          <w:color w:val="0000FF"/>
        </w:rPr>
      </w:pPr>
      <w:r w:rsidRPr="00211CC1">
        <w:rPr>
          <w:rFonts w:ascii="Arial Narrow" w:hAnsi="Arial Narrow"/>
          <w:color w:val="0000FF"/>
        </w:rPr>
        <w:t>Bei Buchner, Seite 99, Abbildung B4 ist der Lichtsammelkomplex sehr anschaulich dargestellt.</w:t>
      </w:r>
    </w:p>
    <w:p w14:paraId="58A9AEFE" w14:textId="77777777" w:rsidR="007678CE" w:rsidRPr="009122E6" w:rsidRDefault="007B07D9" w:rsidP="007B07D9">
      <w:pPr>
        <w:spacing w:before="120"/>
        <w:jc w:val="both"/>
        <w:rPr>
          <w:color w:val="0000FF"/>
        </w:rPr>
      </w:pPr>
      <w:r w:rsidRPr="009122E6">
        <w:rPr>
          <w:color w:val="0000FF"/>
        </w:rPr>
        <w:t xml:space="preserve">Ein </w:t>
      </w:r>
      <w:r w:rsidRPr="009122E6">
        <w:rPr>
          <w:color w:val="0000FF"/>
          <w:u w:val="single"/>
        </w:rPr>
        <w:t>Photosystem</w:t>
      </w:r>
      <w:r w:rsidRPr="009122E6">
        <w:rPr>
          <w:color w:val="0000FF"/>
        </w:rPr>
        <w:t xml:space="preserve"> besteht also aus einem </w:t>
      </w:r>
      <w:r w:rsidRPr="009122E6">
        <w:rPr>
          <w:color w:val="0000FF"/>
          <w:u w:val="single"/>
        </w:rPr>
        <w:t>Lichtsammelkomplex</w:t>
      </w:r>
      <w:r w:rsidRPr="009122E6">
        <w:rPr>
          <w:color w:val="0000FF"/>
        </w:rPr>
        <w:t xml:space="preserve"> („Lichtantenne“) und einem </w:t>
      </w:r>
      <w:r w:rsidRPr="009122E6">
        <w:rPr>
          <w:color w:val="0000FF"/>
          <w:u w:val="single"/>
        </w:rPr>
        <w:t>Reaktionszentrum</w:t>
      </w:r>
      <w:r w:rsidR="005873F2" w:rsidRPr="009122E6">
        <w:rPr>
          <w:color w:val="0000FF"/>
        </w:rPr>
        <w:t xml:space="preserve"> und ist in der Thylakoidmembran verankert.</w:t>
      </w:r>
      <w:r w:rsidRPr="009122E6">
        <w:rPr>
          <w:color w:val="0000FF"/>
        </w:rPr>
        <w:t xml:space="preserve"> </w:t>
      </w:r>
    </w:p>
    <w:p w14:paraId="055F069E" w14:textId="2F227E09" w:rsidR="00E13FC2" w:rsidRPr="00E13FC2" w:rsidRDefault="007B07D9" w:rsidP="00E13FC2">
      <w:pPr>
        <w:jc w:val="both"/>
        <w:rPr>
          <w:i/>
        </w:rPr>
      </w:pPr>
      <w:r w:rsidRPr="009122E6">
        <w:rPr>
          <w:i/>
          <w:color w:val="0000FF"/>
        </w:rPr>
        <w:t>Ich halte es für sinnvoll, diese drei Begriffe zum Lerninhalt zu erheben, weil dadurch die Funk</w:t>
      </w:r>
      <w:r w:rsidR="007678CE" w:rsidRPr="009122E6">
        <w:rPr>
          <w:i/>
          <w:color w:val="0000FF"/>
        </w:rPr>
        <w:softHyphen/>
      </w:r>
      <w:r w:rsidRPr="009122E6">
        <w:rPr>
          <w:i/>
          <w:color w:val="0000FF"/>
        </w:rPr>
        <w:t>tio</w:t>
      </w:r>
      <w:r w:rsidR="007678CE" w:rsidRPr="009122E6">
        <w:rPr>
          <w:i/>
          <w:color w:val="0000FF"/>
        </w:rPr>
        <w:softHyphen/>
      </w:r>
      <w:r w:rsidRPr="009122E6">
        <w:rPr>
          <w:i/>
          <w:color w:val="0000FF"/>
        </w:rPr>
        <w:t>nalität klarer wird.</w:t>
      </w:r>
      <w:r w:rsidR="001F5F28" w:rsidRPr="009122E6">
        <w:rPr>
          <w:i/>
          <w:color w:val="0000FF"/>
        </w:rPr>
        <w:t xml:space="preserve"> (Ein Reaktionszentrum enthält zwei Moleküle Chloro</w:t>
      </w:r>
      <w:r w:rsidR="001F5F28" w:rsidRPr="009122E6">
        <w:rPr>
          <w:i/>
          <w:color w:val="0000FF"/>
        </w:rPr>
        <w:softHyphen/>
        <w:t>phyll a, bei denen die weitergegebene Energie letztendlich landet; aber das würde ich weglas</w:t>
      </w:r>
      <w:r w:rsidR="005873F2" w:rsidRPr="009122E6">
        <w:rPr>
          <w:i/>
          <w:color w:val="0000FF"/>
        </w:rPr>
        <w:softHyphen/>
      </w:r>
      <w:r w:rsidR="001F5F28" w:rsidRPr="009122E6">
        <w:rPr>
          <w:i/>
          <w:color w:val="0000FF"/>
        </w:rPr>
        <w:t>sen.</w:t>
      </w:r>
      <w:r w:rsidR="00E13FC2">
        <w:rPr>
          <w:i/>
          <w:color w:val="0000FF"/>
        </w:rPr>
        <w:t xml:space="preserve"> Der Wikipedia-</w:t>
      </w:r>
      <w:r w:rsidR="00E13FC2" w:rsidRPr="00E13FC2">
        <w:rPr>
          <w:i/>
          <w:color w:val="0000FF"/>
        </w:rPr>
        <w:t>Artikel zeigt als konkretes Beispiel den LHC2-Lichtsammelkomplex</w:t>
      </w:r>
      <w:r w:rsidR="00E13FC2">
        <w:rPr>
          <w:i/>
          <w:color w:val="0000FF"/>
        </w:rPr>
        <w:t xml:space="preserve">; er </w:t>
      </w:r>
      <w:r w:rsidR="00E13FC2" w:rsidRPr="00E13FC2">
        <w:rPr>
          <w:i/>
          <w:color w:val="0000FF"/>
        </w:rPr>
        <w:t xml:space="preserve">umfasst 8 </w:t>
      </w:r>
      <w:r w:rsidR="00E13FC2">
        <w:rPr>
          <w:i/>
          <w:color w:val="0000FF"/>
        </w:rPr>
        <w:t xml:space="preserve">Moleküle </w:t>
      </w:r>
      <w:r w:rsidR="00E13FC2" w:rsidRPr="00E13FC2">
        <w:rPr>
          <w:i/>
          <w:color w:val="0000FF"/>
        </w:rPr>
        <w:t>Chlo</w:t>
      </w:r>
      <w:r w:rsidR="00E13FC2">
        <w:rPr>
          <w:i/>
          <w:color w:val="0000FF"/>
        </w:rPr>
        <w:softHyphen/>
      </w:r>
      <w:r w:rsidR="00E13FC2" w:rsidRPr="00E13FC2">
        <w:rPr>
          <w:i/>
          <w:color w:val="0000FF"/>
        </w:rPr>
        <w:t xml:space="preserve">rophyll </w:t>
      </w:r>
      <w:r w:rsidR="00E13FC2" w:rsidRPr="00E13FC2">
        <w:rPr>
          <w:i/>
          <w:iCs/>
          <w:color w:val="0000FF"/>
        </w:rPr>
        <w:t>a</w:t>
      </w:r>
      <w:r w:rsidR="00E13FC2" w:rsidRPr="00E13FC2">
        <w:rPr>
          <w:i/>
          <w:color w:val="0000FF"/>
        </w:rPr>
        <w:t xml:space="preserve">, 6 Chlorophyll </w:t>
      </w:r>
      <w:r w:rsidR="00E13FC2" w:rsidRPr="00E13FC2">
        <w:rPr>
          <w:i/>
          <w:iCs/>
          <w:color w:val="0000FF"/>
        </w:rPr>
        <w:t>b</w:t>
      </w:r>
      <w:r w:rsidR="00E13FC2" w:rsidRPr="00E13FC2">
        <w:rPr>
          <w:i/>
          <w:color w:val="0000FF"/>
        </w:rPr>
        <w:t>, 2 Lutein, 1 Neoxanthin, 1 Xanthophyllzykluspigment</w:t>
      </w:r>
      <w:r w:rsidR="00CB18E8">
        <w:rPr>
          <w:i/>
          <w:color w:val="0000FF"/>
        </w:rPr>
        <w:t xml:space="preserve">. </w:t>
      </w:r>
    </w:p>
    <w:p w14:paraId="528EBDC9" w14:textId="25772B0E" w:rsidR="00AB49AC" w:rsidRPr="009122E6" w:rsidRDefault="00AB49AC" w:rsidP="00CB18E8">
      <w:pPr>
        <w:spacing w:before="240"/>
        <w:jc w:val="both"/>
        <w:rPr>
          <w:color w:val="0000FF"/>
        </w:rPr>
      </w:pPr>
      <w:r w:rsidRPr="009122E6">
        <w:rPr>
          <w:color w:val="0000FF"/>
        </w:rPr>
        <w:t xml:space="preserve">Es gibt verschiedene Typen von Lichtsammelkomplexen, die aus </w:t>
      </w:r>
      <w:r w:rsidR="00CB18E8">
        <w:rPr>
          <w:color w:val="0000FF"/>
        </w:rPr>
        <w:t xml:space="preserve">etlichen </w:t>
      </w:r>
      <w:r w:rsidRPr="009122E6">
        <w:rPr>
          <w:color w:val="0000FF"/>
        </w:rPr>
        <w:t xml:space="preserve">Protein-Molekülen bestehen, von denen ein Teil </w:t>
      </w:r>
      <w:r w:rsidR="00CB18E8">
        <w:rPr>
          <w:color w:val="0000FF"/>
        </w:rPr>
        <w:t xml:space="preserve">Farbstoff-Moleküle, v. a. </w:t>
      </w:r>
      <w:r w:rsidRPr="009122E6">
        <w:rPr>
          <w:color w:val="0000FF"/>
        </w:rPr>
        <w:t>Chlorophyll und β-Carotin</w:t>
      </w:r>
      <w:r w:rsidR="00CB18E8">
        <w:rPr>
          <w:color w:val="0000FF"/>
        </w:rPr>
        <w:t>,</w:t>
      </w:r>
      <w:r w:rsidRPr="009122E6">
        <w:rPr>
          <w:color w:val="0000FF"/>
        </w:rPr>
        <w:t xml:space="preserve"> gebunden hat.</w:t>
      </w:r>
    </w:p>
    <w:p w14:paraId="511E6715" w14:textId="399AB190" w:rsidR="00AB49AC" w:rsidRPr="009122E6" w:rsidRDefault="00AB49AC" w:rsidP="001F07A7">
      <w:pPr>
        <w:spacing w:before="120"/>
        <w:jc w:val="both"/>
        <w:rPr>
          <w:color w:val="0000FF"/>
        </w:rPr>
      </w:pPr>
      <w:r w:rsidRPr="009122E6">
        <w:rPr>
          <w:color w:val="0000FF"/>
        </w:rPr>
        <w:t xml:space="preserve">Bei </w:t>
      </w:r>
      <w:r w:rsidR="005873F2" w:rsidRPr="009122E6">
        <w:rPr>
          <w:color w:val="0000FF"/>
        </w:rPr>
        <w:t>grünen Landpflanzen (und Grünalgen)</w:t>
      </w:r>
      <w:r w:rsidRPr="009122E6">
        <w:rPr>
          <w:color w:val="0000FF"/>
        </w:rPr>
        <w:t xml:space="preserve"> sind vor allem zwei </w:t>
      </w:r>
      <w:r w:rsidR="00330474" w:rsidRPr="009122E6">
        <w:rPr>
          <w:color w:val="0000FF"/>
        </w:rPr>
        <w:t>Photosysteme</w:t>
      </w:r>
      <w:r w:rsidRPr="009122E6">
        <w:rPr>
          <w:color w:val="0000FF"/>
        </w:rPr>
        <w:t xml:space="preserve"> wesentlich</w:t>
      </w:r>
      <w:r w:rsidR="00440C21" w:rsidRPr="009122E6">
        <w:rPr>
          <w:color w:val="0000FF"/>
        </w:rPr>
        <w:t xml:space="preserve">, deren Rolle im nächsten </w:t>
      </w:r>
      <w:r w:rsidR="00CB18E8">
        <w:rPr>
          <w:color w:val="0000FF"/>
        </w:rPr>
        <w:t>A</w:t>
      </w:r>
      <w:r w:rsidR="00440C21" w:rsidRPr="009122E6">
        <w:rPr>
          <w:color w:val="0000FF"/>
        </w:rPr>
        <w:t>bschnitt ge</w:t>
      </w:r>
      <w:r w:rsidR="00330474" w:rsidRPr="009122E6">
        <w:rPr>
          <w:color w:val="0000FF"/>
        </w:rPr>
        <w:softHyphen/>
      </w:r>
      <w:r w:rsidR="00440C21" w:rsidRPr="009122E6">
        <w:rPr>
          <w:color w:val="0000FF"/>
        </w:rPr>
        <w:t>nau</w:t>
      </w:r>
      <w:r w:rsidR="00330474" w:rsidRPr="009122E6">
        <w:rPr>
          <w:color w:val="0000FF"/>
        </w:rPr>
        <w:softHyphen/>
      </w:r>
      <w:r w:rsidR="00440C21" w:rsidRPr="009122E6">
        <w:rPr>
          <w:color w:val="0000FF"/>
        </w:rPr>
        <w:t>er betrachtet wird</w:t>
      </w:r>
      <w:r w:rsidRPr="009122E6">
        <w:rPr>
          <w:color w:val="0000FF"/>
        </w:rPr>
        <w:t>:</w:t>
      </w:r>
    </w:p>
    <w:p w14:paraId="52C69734" w14:textId="7EA3C568" w:rsidR="00AB49AC" w:rsidRPr="009122E6" w:rsidRDefault="00AB49AC" w:rsidP="0098483C">
      <w:pPr>
        <w:pStyle w:val="Listenabsatz"/>
        <w:numPr>
          <w:ilvl w:val="0"/>
          <w:numId w:val="15"/>
        </w:numPr>
        <w:spacing w:before="120"/>
        <w:rPr>
          <w:color w:val="0000FF"/>
        </w:rPr>
      </w:pPr>
      <w:r w:rsidRPr="009122E6">
        <w:rPr>
          <w:color w:val="0000FF"/>
        </w:rPr>
        <w:t xml:space="preserve">Photosystem I </w:t>
      </w:r>
      <w:r w:rsidR="005873F2" w:rsidRPr="009122E6">
        <w:rPr>
          <w:color w:val="0000FF"/>
        </w:rPr>
        <w:t>mit dem Reaktionszentrum</w:t>
      </w:r>
      <w:r w:rsidR="00FB5CAF" w:rsidRPr="009122E6">
        <w:rPr>
          <w:color w:val="0000FF"/>
        </w:rPr>
        <w:t xml:space="preserve"> P 700</w:t>
      </w:r>
      <w:r w:rsidR="00C258D6" w:rsidRPr="009122E6">
        <w:rPr>
          <w:color w:val="0000FF"/>
        </w:rPr>
        <w:t xml:space="preserve"> = Chlorophyll I</w:t>
      </w:r>
      <w:r w:rsidR="00FB5CAF" w:rsidRPr="009122E6">
        <w:rPr>
          <w:color w:val="0000FF"/>
        </w:rPr>
        <w:t xml:space="preserve"> </w:t>
      </w:r>
      <w:r w:rsidR="005873F2" w:rsidRPr="009122E6">
        <w:rPr>
          <w:color w:val="0000FF"/>
        </w:rPr>
        <w:t>(</w:t>
      </w:r>
      <w:r w:rsidRPr="009122E6">
        <w:rPr>
          <w:color w:val="0000FF"/>
        </w:rPr>
        <w:t>Absorptionsmaxi</w:t>
      </w:r>
      <w:r w:rsidR="00967E5D" w:rsidRPr="009122E6">
        <w:rPr>
          <w:color w:val="0000FF"/>
        </w:rPr>
        <w:softHyphen/>
      </w:r>
      <w:r w:rsidRPr="009122E6">
        <w:rPr>
          <w:color w:val="0000FF"/>
        </w:rPr>
        <w:t>mum bei 700 nm</w:t>
      </w:r>
      <w:r w:rsidR="005873F2" w:rsidRPr="009122E6">
        <w:rPr>
          <w:color w:val="0000FF"/>
        </w:rPr>
        <w:t>)</w:t>
      </w:r>
    </w:p>
    <w:p w14:paraId="12E81D9F" w14:textId="6BD91CCA" w:rsidR="005873F2" w:rsidRPr="009122E6" w:rsidRDefault="00AB49AC" w:rsidP="005873F2">
      <w:pPr>
        <w:pStyle w:val="Listenabsatz"/>
        <w:numPr>
          <w:ilvl w:val="0"/>
          <w:numId w:val="15"/>
        </w:numPr>
        <w:spacing w:before="120"/>
        <w:rPr>
          <w:color w:val="0000FF"/>
        </w:rPr>
      </w:pPr>
      <w:r w:rsidRPr="009122E6">
        <w:rPr>
          <w:color w:val="0000FF"/>
        </w:rPr>
        <w:t xml:space="preserve">Photosystem II </w:t>
      </w:r>
      <w:r w:rsidR="005873F2" w:rsidRPr="009122E6">
        <w:rPr>
          <w:color w:val="0000FF"/>
        </w:rPr>
        <w:t xml:space="preserve">mit dem Reaktionszentrum P 680 </w:t>
      </w:r>
      <w:r w:rsidR="00C258D6" w:rsidRPr="009122E6">
        <w:rPr>
          <w:color w:val="0000FF"/>
        </w:rPr>
        <w:t xml:space="preserve">= Chlorophyll II </w:t>
      </w:r>
      <w:r w:rsidR="005873F2" w:rsidRPr="009122E6">
        <w:rPr>
          <w:color w:val="0000FF"/>
        </w:rPr>
        <w:t>(Absorptionsmaxi</w:t>
      </w:r>
      <w:r w:rsidR="00967E5D" w:rsidRPr="009122E6">
        <w:rPr>
          <w:color w:val="0000FF"/>
        </w:rPr>
        <w:softHyphen/>
      </w:r>
      <w:r w:rsidR="005873F2" w:rsidRPr="009122E6">
        <w:rPr>
          <w:color w:val="0000FF"/>
        </w:rPr>
        <w:t>mum bei 680 nm)</w:t>
      </w:r>
    </w:p>
    <w:p w14:paraId="751BDFFC" w14:textId="38A20B89" w:rsidR="00A86EAC" w:rsidRPr="00CB18E8" w:rsidRDefault="00A86EAC" w:rsidP="00A86EAC">
      <w:pPr>
        <w:spacing w:before="240"/>
        <w:rPr>
          <w:i/>
          <w:iCs/>
          <w:color w:val="0000FF"/>
        </w:rPr>
      </w:pPr>
      <w:r w:rsidRPr="00CB18E8">
        <w:rPr>
          <w:i/>
          <w:iCs/>
          <w:color w:val="0000FF"/>
          <w:u w:val="single"/>
        </w:rPr>
        <w:t>Zusatzinformation</w:t>
      </w:r>
      <w:r w:rsidRPr="00CB18E8">
        <w:rPr>
          <w:i/>
          <w:iCs/>
          <w:color w:val="0000FF"/>
        </w:rPr>
        <w:t>, die nicht für den Unterricht gedacht ist:</w:t>
      </w:r>
    </w:p>
    <w:p w14:paraId="6B6BF1D2" w14:textId="440EB99D" w:rsidR="00A86EAC" w:rsidRPr="00CB18E8" w:rsidRDefault="00A86EAC" w:rsidP="00A86EAC">
      <w:pPr>
        <w:jc w:val="both"/>
        <w:rPr>
          <w:i/>
          <w:iCs/>
          <w:color w:val="0000FF"/>
        </w:rPr>
      </w:pPr>
      <w:r w:rsidRPr="00CB18E8">
        <w:rPr>
          <w:i/>
          <w:iCs/>
          <w:color w:val="0000FF"/>
        </w:rPr>
        <w:lastRenderedPageBreak/>
        <w:t>Als zusätzliche (akzessorische) Pigmente enthält das Photosystem I Carotine, das Photosystem II dagegen Xanthophyll. Chlorophyll b kommt im Photosystem II häufiger vor als im Photo</w:t>
      </w:r>
      <w:r w:rsidRPr="00CB18E8">
        <w:rPr>
          <w:i/>
          <w:iCs/>
          <w:color w:val="0000FF"/>
        </w:rPr>
        <w:softHyphen/>
        <w:t>system I.</w:t>
      </w:r>
    </w:p>
    <w:p w14:paraId="3305A22D" w14:textId="77777777" w:rsidR="00904513" w:rsidRDefault="00904513" w:rsidP="00A86EAC">
      <w:pPr>
        <w:jc w:val="both"/>
        <w:rPr>
          <w:color w:val="0000FF"/>
        </w:rPr>
      </w:pPr>
    </w:p>
    <w:p w14:paraId="6FFF0AA6" w14:textId="1EFF4678" w:rsidR="00904513" w:rsidRDefault="00CE1F51" w:rsidP="00A86EAC">
      <w:pPr>
        <w:jc w:val="both"/>
        <w:rPr>
          <w:i/>
          <w:color w:val="0000FF"/>
        </w:rPr>
      </w:pPr>
      <w:r>
        <w:rPr>
          <w:i/>
          <w:color w:val="0000FF"/>
        </w:rPr>
        <w:t>Die Abbildung 5 auf Seite 90 von Biologie heute zum Fotosystem II ist irre</w:t>
      </w:r>
      <w:r>
        <w:rPr>
          <w:i/>
          <w:color w:val="0000FF"/>
        </w:rPr>
        <w:softHyphen/>
        <w:t xml:space="preserve">führend, denn dort ist der </w:t>
      </w:r>
      <w:r w:rsidRPr="00CE1F51">
        <w:rPr>
          <w:i/>
          <w:color w:val="0000FF"/>
          <w:u w:val="single"/>
        </w:rPr>
        <w:t>Antennenkomplex</w:t>
      </w:r>
      <w:r>
        <w:rPr>
          <w:i/>
          <w:color w:val="0000FF"/>
        </w:rPr>
        <w:t xml:space="preserve"> so dargestellt, dass man meinen könnte, er bilde eine Kuppel außer</w:t>
      </w:r>
      <w:r w:rsidR="00CB18E8">
        <w:rPr>
          <w:i/>
          <w:color w:val="0000FF"/>
        </w:rPr>
        <w:softHyphen/>
      </w:r>
      <w:r>
        <w:rPr>
          <w:i/>
          <w:color w:val="0000FF"/>
        </w:rPr>
        <w:t>halb der Thylakoidmembran. Richtig ist dagegen, dass alle Komponenten des Antennenkom</w:t>
      </w:r>
      <w:r w:rsidR="00CB18E8">
        <w:rPr>
          <w:i/>
          <w:color w:val="0000FF"/>
        </w:rPr>
        <w:softHyphen/>
      </w:r>
      <w:r>
        <w:rPr>
          <w:i/>
          <w:color w:val="0000FF"/>
        </w:rPr>
        <w:t>plexes in der Membran sitzen.</w:t>
      </w:r>
      <w:r w:rsidR="00F47F05">
        <w:rPr>
          <w:i/>
          <w:color w:val="0000FF"/>
        </w:rPr>
        <w:t xml:space="preserve"> Dies wird korrekt auf </w:t>
      </w:r>
      <w:r w:rsidR="00CB18E8">
        <w:rPr>
          <w:i/>
          <w:color w:val="0000FF"/>
        </w:rPr>
        <w:t xml:space="preserve">der gegenüber liegenden </w:t>
      </w:r>
      <w:r w:rsidR="00F47F05">
        <w:rPr>
          <w:i/>
          <w:color w:val="0000FF"/>
        </w:rPr>
        <w:t>Seite 91 unten rechts dargestellt.</w:t>
      </w:r>
    </w:p>
    <w:p w14:paraId="2C08E5B6" w14:textId="423F1F64" w:rsidR="00CE1F51" w:rsidRDefault="00CE1F51" w:rsidP="00A86EAC">
      <w:pPr>
        <w:jc w:val="both"/>
        <w:rPr>
          <w:i/>
          <w:color w:val="0000FF"/>
        </w:rPr>
      </w:pPr>
      <w:r>
        <w:rPr>
          <w:i/>
          <w:color w:val="0000FF"/>
        </w:rPr>
        <w:t xml:space="preserve">Darunter ist ein </w:t>
      </w:r>
      <w:r w:rsidRPr="00CE1F51">
        <w:rPr>
          <w:i/>
          <w:color w:val="0000FF"/>
          <w:u w:val="single"/>
        </w:rPr>
        <w:t>Energiediagramm</w:t>
      </w:r>
      <w:r>
        <w:rPr>
          <w:i/>
          <w:color w:val="0000FF"/>
        </w:rPr>
        <w:t xml:space="preserve"> abgebildet, das die Anregungsniveaus eines Antennen-Moleküls und des Reaktionszentrums P 680 (Chlorophyll II) zeigt. Das kann man thematisieren, muss aber nicht.</w:t>
      </w:r>
      <w:r w:rsidR="00C75C16">
        <w:rPr>
          <w:i/>
          <w:color w:val="0000FF"/>
        </w:rPr>
        <w:t xml:space="preserve"> (Die entsprechende Abbildung steht auch in Bioskop, Seite 131.)</w:t>
      </w:r>
    </w:p>
    <w:p w14:paraId="6461A853" w14:textId="5A2FFEF7" w:rsidR="00CE1F51" w:rsidRPr="00CE1F51" w:rsidRDefault="00CE1F51" w:rsidP="00CB18E8">
      <w:pPr>
        <w:spacing w:before="120"/>
        <w:jc w:val="both"/>
        <w:rPr>
          <w:i/>
          <w:color w:val="0000FF"/>
        </w:rPr>
      </w:pPr>
      <w:r>
        <w:rPr>
          <w:i/>
          <w:color w:val="0000FF"/>
        </w:rPr>
        <w:t xml:space="preserve">Der </w:t>
      </w:r>
      <w:r w:rsidRPr="00CE1F51">
        <w:rPr>
          <w:i/>
          <w:color w:val="0000FF"/>
          <w:u w:val="single"/>
        </w:rPr>
        <w:t>Emerson-Effekt</w:t>
      </w:r>
      <w:r>
        <w:rPr>
          <w:i/>
          <w:color w:val="0000FF"/>
        </w:rPr>
        <w:t xml:space="preserve"> (vgl. z. B. Biologie heute, S. 91</w:t>
      </w:r>
      <w:r w:rsidR="00B142AB">
        <w:rPr>
          <w:i/>
          <w:color w:val="0000FF"/>
        </w:rPr>
        <w:t xml:space="preserve"> bzw. Bioskop, S. 133</w:t>
      </w:r>
      <w:r>
        <w:rPr>
          <w:i/>
          <w:color w:val="0000FF"/>
        </w:rPr>
        <w:t>) wird vom Lehrplan</w:t>
      </w:r>
      <w:r>
        <w:rPr>
          <w:i/>
          <w:color w:val="0000FF"/>
        </w:rPr>
        <w:softHyphen/>
        <w:t>PLUS nicht verlangt und soll deshalb nicht besprochen werden.</w:t>
      </w:r>
    </w:p>
    <w:p w14:paraId="7C1078B6" w14:textId="25729940" w:rsidR="00427558" w:rsidRPr="005478EA" w:rsidRDefault="00427558" w:rsidP="00756742">
      <w:pPr>
        <w:spacing w:before="280"/>
        <w:rPr>
          <w:b/>
          <w:bCs/>
          <w:sz w:val="28"/>
          <w:szCs w:val="28"/>
        </w:rPr>
      </w:pPr>
      <w:bookmarkStart w:id="42" w:name="SWPS23"/>
      <w:bookmarkEnd w:id="42"/>
      <w:r w:rsidRPr="005478EA">
        <w:rPr>
          <w:b/>
          <w:bCs/>
          <w:sz w:val="28"/>
          <w:szCs w:val="28"/>
        </w:rPr>
        <w:t>1.</w:t>
      </w:r>
      <w:r w:rsidR="001D2C1D" w:rsidRPr="005478EA">
        <w:rPr>
          <w:b/>
          <w:bCs/>
          <w:sz w:val="28"/>
          <w:szCs w:val="28"/>
        </w:rPr>
        <w:t>5</w:t>
      </w:r>
      <w:r w:rsidRPr="005478EA">
        <w:rPr>
          <w:b/>
          <w:bCs/>
          <w:sz w:val="28"/>
          <w:szCs w:val="28"/>
        </w:rPr>
        <w:t xml:space="preserve">   </w:t>
      </w:r>
      <w:r w:rsidR="00992B64" w:rsidRPr="005478EA">
        <w:rPr>
          <w:b/>
          <w:bCs/>
          <w:sz w:val="28"/>
          <w:szCs w:val="28"/>
        </w:rPr>
        <w:t>Zwei</w:t>
      </w:r>
      <w:r w:rsidR="00EA344B">
        <w:rPr>
          <w:b/>
          <w:bCs/>
          <w:sz w:val="28"/>
          <w:szCs w:val="28"/>
        </w:rPr>
        <w:t xml:space="preserve">geteilte </w:t>
      </w:r>
      <w:r w:rsidR="00992B64" w:rsidRPr="005478EA">
        <w:rPr>
          <w:b/>
          <w:bCs/>
          <w:sz w:val="28"/>
          <w:szCs w:val="28"/>
        </w:rPr>
        <w:t>Photosynthese</w:t>
      </w:r>
    </w:p>
    <w:p w14:paraId="144D017E" w14:textId="0B673AD7" w:rsidR="000276E2" w:rsidRDefault="000276E2" w:rsidP="000276E2">
      <w:pPr>
        <w:spacing w:after="120"/>
      </w:pPr>
      <w:r>
        <w:t>(</w:t>
      </w:r>
      <w:r w:rsidR="00D51B0C">
        <w:t xml:space="preserve">gA: </w:t>
      </w:r>
      <w:r>
        <w:t xml:space="preserve">ca. </w:t>
      </w:r>
      <w:r w:rsidR="00D51B0C">
        <w:t>1</w:t>
      </w:r>
      <w:r>
        <w:t xml:space="preserve"> Stunde</w:t>
      </w:r>
      <w:r w:rsidR="00D51B0C">
        <w:t xml:space="preserve">; </w:t>
      </w:r>
      <w:r w:rsidR="00D51B0C" w:rsidRPr="00D51B0C">
        <w:rPr>
          <w:color w:val="0000FF"/>
        </w:rPr>
        <w:t>eA: ca. 2 Stunden</w:t>
      </w:r>
      <w:r>
        <w:t>)</w:t>
      </w:r>
    </w:p>
    <w:tbl>
      <w:tblPr>
        <w:tblStyle w:val="Tabellenraster"/>
        <w:tblW w:w="0" w:type="auto"/>
        <w:tblLook w:val="04A0" w:firstRow="1" w:lastRow="0" w:firstColumn="1" w:lastColumn="0" w:noHBand="0" w:noVBand="1"/>
      </w:tblPr>
      <w:tblGrid>
        <w:gridCol w:w="4531"/>
        <w:gridCol w:w="4531"/>
      </w:tblGrid>
      <w:tr w:rsidR="000276E2" w14:paraId="37C65ABC" w14:textId="77777777" w:rsidTr="002872A1">
        <w:tc>
          <w:tcPr>
            <w:tcW w:w="4531" w:type="dxa"/>
            <w:shd w:val="clear" w:color="auto" w:fill="FFFFCC"/>
          </w:tcPr>
          <w:p w14:paraId="693EEFC6" w14:textId="77777777" w:rsidR="000276E2" w:rsidRDefault="000276E2" w:rsidP="002872A1">
            <w:pPr>
              <w:jc w:val="center"/>
            </w:pPr>
            <w:r w:rsidRPr="003C73A7">
              <w:rPr>
                <w:rStyle w:val="HTMLZitat"/>
                <w:rFonts w:ascii="Arial Narrow" w:hAnsi="Arial Narrow" w:cs="Times New Roman"/>
                <w:b/>
              </w:rPr>
              <w:t>Inhalte zu den Kompetenzen</w:t>
            </w:r>
          </w:p>
        </w:tc>
        <w:tc>
          <w:tcPr>
            <w:tcW w:w="4531" w:type="dxa"/>
            <w:shd w:val="clear" w:color="auto" w:fill="CCCCFF"/>
          </w:tcPr>
          <w:p w14:paraId="2E817731" w14:textId="77777777" w:rsidR="000276E2" w:rsidRDefault="000276E2" w:rsidP="002872A1">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276E2" w:rsidRPr="00134A3C" w14:paraId="18DA9A58" w14:textId="77777777" w:rsidTr="002872A1">
        <w:tc>
          <w:tcPr>
            <w:tcW w:w="4531" w:type="dxa"/>
            <w:shd w:val="clear" w:color="auto" w:fill="FFFFCC"/>
          </w:tcPr>
          <w:p w14:paraId="7F125BF7" w14:textId="7742B337" w:rsidR="002F0616"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Zusammenhang der lichtabhängigen und lichtunab</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hängigen Reaktionen (Primär- und Sekundär</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reak</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tionen)</w:t>
            </w:r>
            <w:r w:rsidR="00DE60E7">
              <w:rPr>
                <w:rFonts w:ascii="Arial Narrow" w:eastAsia="Times New Roman" w:hAnsi="Arial Narrow" w:cs="Arial"/>
                <w:lang w:eastAsia="de-DE"/>
              </w:rPr>
              <w:t xml:space="preserve"> *</w:t>
            </w:r>
          </w:p>
          <w:p w14:paraId="7E5F0598" w14:textId="03CD788F" w:rsidR="002F0616" w:rsidRDefault="002F0616" w:rsidP="002F0616">
            <w:pPr>
              <w:rPr>
                <w:rFonts w:ascii="Arial Narrow" w:eastAsia="Times New Roman" w:hAnsi="Arial Narrow" w:cs="Arial"/>
                <w:lang w:eastAsia="de-DE"/>
              </w:rPr>
            </w:pPr>
            <w:r w:rsidRPr="00134A3C">
              <w:rPr>
                <w:rFonts w:ascii="Arial Narrow" w:eastAsia="Times New Roman" w:hAnsi="Arial Narrow" w:cs="Arial"/>
                <w:lang w:eastAsia="de-DE"/>
              </w:rPr>
              <w:t>ATP/ADP-System</w:t>
            </w:r>
            <w:r w:rsidR="00DE60E7">
              <w:rPr>
                <w:rFonts w:ascii="Arial Narrow" w:eastAsia="Times New Roman" w:hAnsi="Arial Narrow" w:cs="Arial"/>
                <w:lang w:eastAsia="de-DE"/>
              </w:rPr>
              <w:t xml:space="preserve"> *</w:t>
            </w:r>
            <w:r>
              <w:rPr>
                <w:rFonts w:ascii="Arial Narrow" w:eastAsia="Times New Roman" w:hAnsi="Arial Narrow" w:cs="Arial"/>
                <w:lang w:eastAsia="de-DE"/>
              </w:rPr>
              <w:t>*</w:t>
            </w:r>
          </w:p>
          <w:p w14:paraId="3AB69A67" w14:textId="1E59C31A" w:rsidR="00DE60E7" w:rsidRDefault="00DE60E7" w:rsidP="002F0616">
            <w:pPr>
              <w:rPr>
                <w:rFonts w:ascii="Arial Narrow" w:eastAsia="Times New Roman" w:hAnsi="Arial Narrow" w:cs="Arial"/>
                <w:i/>
                <w:iCs/>
                <w:sz w:val="18"/>
                <w:szCs w:val="18"/>
                <w:lang w:eastAsia="de-DE"/>
              </w:rPr>
            </w:pPr>
            <w:r>
              <w:rPr>
                <w:rFonts w:ascii="Arial Narrow" w:eastAsia="Times New Roman" w:hAnsi="Arial Narrow" w:cs="Arial"/>
                <w:i/>
                <w:iCs/>
                <w:sz w:val="18"/>
                <w:szCs w:val="18"/>
                <w:lang w:eastAsia="de-DE"/>
              </w:rPr>
              <w:t xml:space="preserve">* ein Aspekt daraus ist </w:t>
            </w:r>
            <w:r w:rsidR="009F6D19">
              <w:rPr>
                <w:rFonts w:ascii="Arial Narrow" w:eastAsia="Times New Roman" w:hAnsi="Arial Narrow" w:cs="Arial"/>
                <w:i/>
                <w:iCs/>
                <w:sz w:val="18"/>
                <w:szCs w:val="18"/>
                <w:lang w:eastAsia="de-DE"/>
              </w:rPr>
              <w:t xml:space="preserve">in den Abschnitt 1.5 </w:t>
            </w:r>
            <w:r>
              <w:rPr>
                <w:rFonts w:ascii="Arial Narrow" w:eastAsia="Times New Roman" w:hAnsi="Arial Narrow" w:cs="Arial"/>
                <w:i/>
                <w:iCs/>
                <w:sz w:val="18"/>
                <w:szCs w:val="18"/>
                <w:lang w:eastAsia="de-DE"/>
              </w:rPr>
              <w:t>vorgezogen</w:t>
            </w:r>
          </w:p>
          <w:p w14:paraId="46CF3A26" w14:textId="51114B17" w:rsidR="002F0616" w:rsidRDefault="00DE60E7" w:rsidP="002F0616">
            <w:pPr>
              <w:rPr>
                <w:rFonts w:ascii="Arial Narrow" w:eastAsia="Times New Roman" w:hAnsi="Arial Narrow" w:cs="Arial"/>
                <w:i/>
                <w:iCs/>
                <w:sz w:val="18"/>
                <w:szCs w:val="18"/>
                <w:lang w:eastAsia="de-DE"/>
              </w:rPr>
            </w:pPr>
            <w:r>
              <w:rPr>
                <w:rFonts w:ascii="Arial Narrow" w:eastAsia="Times New Roman" w:hAnsi="Arial Narrow" w:cs="Arial"/>
                <w:i/>
                <w:iCs/>
                <w:sz w:val="18"/>
                <w:szCs w:val="18"/>
                <w:lang w:eastAsia="de-DE"/>
              </w:rPr>
              <w:t>*</w:t>
            </w:r>
            <w:r w:rsidR="002F0616" w:rsidRPr="002F0616">
              <w:rPr>
                <w:rFonts w:ascii="Arial Narrow" w:eastAsia="Times New Roman" w:hAnsi="Arial Narrow" w:cs="Arial"/>
                <w:i/>
                <w:iCs/>
                <w:sz w:val="18"/>
                <w:szCs w:val="18"/>
                <w:lang w:eastAsia="de-DE"/>
              </w:rPr>
              <w:t>* hier eingefügt aus einem anderen Unterpunkt</w:t>
            </w:r>
          </w:p>
          <w:p w14:paraId="4F93A029" w14:textId="048EB3D4" w:rsidR="002B5FBD" w:rsidRPr="002F0616" w:rsidRDefault="002B5FBD" w:rsidP="00DA3836">
            <w:pPr>
              <w:spacing w:before="120"/>
              <w:rPr>
                <w:rFonts w:ascii="Arial Narrow" w:eastAsia="Times New Roman" w:hAnsi="Arial Narrow" w:cs="Arial"/>
                <w:lang w:eastAsia="de-DE"/>
              </w:rPr>
            </w:pPr>
            <w:r w:rsidRPr="002B5FBD">
              <w:rPr>
                <w:rFonts w:ascii="Arial Narrow" w:eastAsia="Times New Roman" w:hAnsi="Arial Narrow" w:cs="Arial"/>
                <w:color w:val="0000CC"/>
                <w:lang w:eastAsia="de-DE"/>
              </w:rPr>
              <w:t>Tracer-Methode</w:t>
            </w:r>
          </w:p>
        </w:tc>
        <w:tc>
          <w:tcPr>
            <w:tcW w:w="4531" w:type="dxa"/>
            <w:shd w:val="clear" w:color="auto" w:fill="CCCCFF"/>
            <w:vAlign w:val="center"/>
          </w:tcPr>
          <w:p w14:paraId="12BD4A26" w14:textId="77777777" w:rsidR="000276E2" w:rsidRDefault="000276E2" w:rsidP="002B5FBD">
            <w:pPr>
              <w:rPr>
                <w:rFonts w:ascii="Arial Narrow" w:hAnsi="Arial Narrow"/>
              </w:rPr>
            </w:pPr>
          </w:p>
          <w:p w14:paraId="48679CB6" w14:textId="77777777" w:rsidR="002B5FBD" w:rsidRDefault="002B5FBD" w:rsidP="002B5FBD">
            <w:pPr>
              <w:rPr>
                <w:rFonts w:ascii="Arial Narrow" w:eastAsia="Times New Roman" w:hAnsi="Arial Narrow" w:cs="Arial"/>
                <w:color w:val="0000FF"/>
                <w:lang w:eastAsia="de-DE"/>
              </w:rPr>
            </w:pPr>
          </w:p>
          <w:p w14:paraId="26C9CCBC" w14:textId="77777777" w:rsidR="002B5FBD" w:rsidRDefault="002B5FBD" w:rsidP="002B5FBD">
            <w:pPr>
              <w:rPr>
                <w:rFonts w:ascii="Arial Narrow" w:eastAsia="Times New Roman" w:hAnsi="Arial Narrow" w:cs="Arial"/>
                <w:color w:val="0000FF"/>
                <w:lang w:eastAsia="de-DE"/>
              </w:rPr>
            </w:pPr>
          </w:p>
          <w:p w14:paraId="07FC79A3" w14:textId="77777777" w:rsidR="00DA3836" w:rsidRDefault="00DA3836" w:rsidP="002B5FBD">
            <w:pPr>
              <w:rPr>
                <w:rFonts w:ascii="Arial Narrow" w:eastAsia="Times New Roman" w:hAnsi="Arial Narrow" w:cs="Arial"/>
                <w:color w:val="0000FF"/>
                <w:lang w:eastAsia="de-DE"/>
              </w:rPr>
            </w:pPr>
          </w:p>
          <w:p w14:paraId="6D7411C5" w14:textId="26BFFEC6" w:rsidR="002B5FBD" w:rsidRPr="00134A3C" w:rsidRDefault="002B5FBD" w:rsidP="00DA3836">
            <w:pPr>
              <w:spacing w:before="120"/>
              <w:rPr>
                <w:rFonts w:ascii="Arial Narrow" w:hAnsi="Arial Narrow"/>
              </w:rPr>
            </w:pPr>
            <w:r w:rsidRPr="00134A3C">
              <w:rPr>
                <w:rFonts w:ascii="Arial Narrow" w:eastAsia="Times New Roman" w:hAnsi="Arial Narrow" w:cs="Arial"/>
                <w:color w:val="0000FF"/>
                <w:lang w:eastAsia="de-DE"/>
              </w:rPr>
              <w:t>beschreiben die Tracer-Methode als Werkzeug, um Stoffwechselwege, z. B. bei der Photosynthese, aufzuklären.</w:t>
            </w:r>
          </w:p>
        </w:tc>
      </w:tr>
    </w:tbl>
    <w:p w14:paraId="155FEB7A" w14:textId="77777777" w:rsidR="000276E2" w:rsidRDefault="000276E2" w:rsidP="000276E2"/>
    <w:p w14:paraId="095B0A8B" w14:textId="7E4F7A41" w:rsidR="000276E2" w:rsidRDefault="000276E2" w:rsidP="00420B9C">
      <w:pPr>
        <w:jc w:val="both"/>
        <w:rPr>
          <w:i/>
        </w:rPr>
      </w:pPr>
      <w:r w:rsidRPr="000276E2">
        <w:rPr>
          <w:i/>
          <w:u w:val="single"/>
        </w:rPr>
        <w:t>Umstellung der Lerninhalte</w:t>
      </w:r>
      <w:r>
        <w:rPr>
          <w:i/>
        </w:rPr>
        <w:t>: Ich habe mehrere Jahrzehnte lang die Stoffwechselbiologie in der Oberstufe unterrichtet und stelle aufgrund dieser Erfahrung die Reihenfolge aus didaktischen Gründen um:</w:t>
      </w:r>
    </w:p>
    <w:p w14:paraId="5224499A" w14:textId="0BBFAACA" w:rsidR="00512349" w:rsidRDefault="000276E2" w:rsidP="00420B9C">
      <w:pPr>
        <w:pStyle w:val="Listenabsatz"/>
        <w:numPr>
          <w:ilvl w:val="0"/>
          <w:numId w:val="18"/>
        </w:numPr>
        <w:jc w:val="both"/>
        <w:rPr>
          <w:i/>
        </w:rPr>
      </w:pPr>
      <w:r w:rsidRPr="00512349">
        <w:rPr>
          <w:i/>
        </w:rPr>
        <w:t xml:space="preserve">Am Anfang </w:t>
      </w:r>
      <w:r w:rsidR="00420B9C" w:rsidRPr="00512349">
        <w:rPr>
          <w:i/>
        </w:rPr>
        <w:t>steht die Gliederung</w:t>
      </w:r>
      <w:r w:rsidRPr="00512349">
        <w:rPr>
          <w:i/>
        </w:rPr>
        <w:t xml:space="preserve"> der Photosynthese</w:t>
      </w:r>
      <w:r w:rsidR="00420B9C" w:rsidRPr="00512349">
        <w:rPr>
          <w:i/>
        </w:rPr>
        <w:t xml:space="preserve"> in zwei Teile</w:t>
      </w:r>
      <w:r w:rsidRPr="00512349">
        <w:rPr>
          <w:i/>
        </w:rPr>
        <w:t>, die über die Energie</w:t>
      </w:r>
      <w:r w:rsidR="00420B9C" w:rsidRPr="00512349">
        <w:rPr>
          <w:i/>
        </w:rPr>
        <w:softHyphen/>
      </w:r>
      <w:r w:rsidRPr="00512349">
        <w:rPr>
          <w:i/>
        </w:rPr>
        <w:t xml:space="preserve">träger ATP und NADPH miteinander verbunden sind. </w:t>
      </w:r>
      <w:r w:rsidR="00992B64" w:rsidRPr="00512349">
        <w:rPr>
          <w:i/>
        </w:rPr>
        <w:t>Dabei wird Vorwissen eingebun</w:t>
      </w:r>
      <w:r w:rsidR="00420B9C" w:rsidRPr="00512349">
        <w:rPr>
          <w:i/>
        </w:rPr>
        <w:softHyphen/>
      </w:r>
      <w:r w:rsidR="00992B64" w:rsidRPr="00512349">
        <w:rPr>
          <w:i/>
        </w:rPr>
        <w:t>den</w:t>
      </w:r>
      <w:r w:rsidR="00420B9C" w:rsidRPr="00512349">
        <w:rPr>
          <w:i/>
        </w:rPr>
        <w:t xml:space="preserve">, so dass sich ein </w:t>
      </w:r>
      <w:r w:rsidRPr="00512349">
        <w:rPr>
          <w:i/>
        </w:rPr>
        <w:t>einfach strukturierte</w:t>
      </w:r>
      <w:r w:rsidR="00420B9C" w:rsidRPr="00512349">
        <w:rPr>
          <w:i/>
        </w:rPr>
        <w:t>r</w:t>
      </w:r>
      <w:r w:rsidRPr="00512349">
        <w:rPr>
          <w:i/>
        </w:rPr>
        <w:t xml:space="preserve"> Rahmen</w:t>
      </w:r>
      <w:r w:rsidR="00420B9C" w:rsidRPr="00512349">
        <w:rPr>
          <w:i/>
        </w:rPr>
        <w:t xml:space="preserve"> ergibt</w:t>
      </w:r>
      <w:r w:rsidRPr="00512349">
        <w:rPr>
          <w:i/>
        </w:rPr>
        <w:t xml:space="preserve">, in den </w:t>
      </w:r>
      <w:r w:rsidR="00992B64" w:rsidRPr="00512349">
        <w:rPr>
          <w:i/>
        </w:rPr>
        <w:t xml:space="preserve">sich </w:t>
      </w:r>
      <w:r w:rsidRPr="00512349">
        <w:rPr>
          <w:i/>
        </w:rPr>
        <w:t xml:space="preserve">die weiteren Lerninhalte </w:t>
      </w:r>
      <w:r w:rsidR="009F6D19">
        <w:rPr>
          <w:i/>
        </w:rPr>
        <w:t xml:space="preserve">von Anfang an </w:t>
      </w:r>
      <w:r w:rsidRPr="00512349">
        <w:rPr>
          <w:i/>
        </w:rPr>
        <w:t>ein</w:t>
      </w:r>
      <w:r w:rsidR="00992B64" w:rsidRPr="00512349">
        <w:rPr>
          <w:i/>
        </w:rPr>
        <w:t>fügen</w:t>
      </w:r>
      <w:r w:rsidR="00420B9C" w:rsidRPr="00512349">
        <w:rPr>
          <w:i/>
        </w:rPr>
        <w:t xml:space="preserve"> statt zunächst isoliert dazustehen</w:t>
      </w:r>
      <w:r w:rsidRPr="00512349">
        <w:rPr>
          <w:i/>
        </w:rPr>
        <w:t>.</w:t>
      </w:r>
    </w:p>
    <w:p w14:paraId="07FE749D" w14:textId="18B85397" w:rsidR="000276E2" w:rsidRPr="00512349" w:rsidRDefault="00BF7F00" w:rsidP="00512349">
      <w:pPr>
        <w:pStyle w:val="Listenabsatz"/>
        <w:jc w:val="both"/>
        <w:rPr>
          <w:i/>
          <w:color w:val="0000FF"/>
        </w:rPr>
      </w:pPr>
      <w:r w:rsidRPr="00512349">
        <w:rPr>
          <w:i/>
          <w:color w:val="0000FF"/>
        </w:rPr>
        <w:t>(Die Zweiteilung der Photosyn</w:t>
      </w:r>
      <w:r w:rsidRPr="00512349">
        <w:rPr>
          <w:i/>
          <w:color w:val="0000FF"/>
        </w:rPr>
        <w:softHyphen/>
        <w:t xml:space="preserve">these kann aus dem Versuch mit der Tracer-Methode abgeleitet werden; wenn Sie das wollen, ziehen Sie </w:t>
      </w:r>
      <w:r w:rsidR="008F5272" w:rsidRPr="00512349">
        <w:rPr>
          <w:i/>
          <w:color w:val="0000FF"/>
        </w:rPr>
        <w:t xml:space="preserve">im eA-Kurs </w:t>
      </w:r>
      <w:r w:rsidR="008F5272">
        <w:rPr>
          <w:i/>
          <w:color w:val="0000FF"/>
        </w:rPr>
        <w:t xml:space="preserve">den </w:t>
      </w:r>
      <w:r w:rsidRPr="00512349">
        <w:rPr>
          <w:i/>
          <w:color w:val="0000FF"/>
        </w:rPr>
        <w:t>Abschnitt 1.5.4 vor).</w:t>
      </w:r>
    </w:p>
    <w:p w14:paraId="0F6D0486" w14:textId="578AC3CB" w:rsidR="000276E2" w:rsidRPr="00512349" w:rsidRDefault="000276E2" w:rsidP="00420B9C">
      <w:pPr>
        <w:pStyle w:val="Listenabsatz"/>
        <w:numPr>
          <w:ilvl w:val="0"/>
          <w:numId w:val="18"/>
        </w:numPr>
        <w:spacing w:before="120"/>
        <w:jc w:val="both"/>
        <w:rPr>
          <w:i/>
        </w:rPr>
      </w:pPr>
      <w:r w:rsidRPr="00512349">
        <w:rPr>
          <w:i/>
        </w:rPr>
        <w:t>Dann erst werden Details der lichtabhängigen und danach Details der lichtunabhängi</w:t>
      </w:r>
      <w:r w:rsidR="00420B9C" w:rsidRPr="00512349">
        <w:rPr>
          <w:i/>
        </w:rPr>
        <w:softHyphen/>
      </w:r>
      <w:r w:rsidRPr="00512349">
        <w:rPr>
          <w:i/>
        </w:rPr>
        <w:t>gen Reaktionen betrachtet. Am Ende wird nocheinmal auf den Zusammenhang zwischen diesen beiden Teilen zurückgegriffen.</w:t>
      </w:r>
    </w:p>
    <w:p w14:paraId="7A7331C8" w14:textId="34FCCA6E" w:rsidR="006D7BC1" w:rsidRDefault="00992B64" w:rsidP="00420B9C">
      <w:pPr>
        <w:spacing w:before="120"/>
        <w:jc w:val="both"/>
        <w:rPr>
          <w:i/>
        </w:rPr>
      </w:pPr>
      <w:r>
        <w:rPr>
          <w:i/>
        </w:rPr>
        <w:t>Die Formulierung „Zwei</w:t>
      </w:r>
      <w:r w:rsidR="00420B9C">
        <w:rPr>
          <w:i/>
        </w:rPr>
        <w:softHyphen/>
      </w:r>
      <w:r>
        <w:rPr>
          <w:i/>
        </w:rPr>
        <w:t>teilung der Photosynthese“ taucht im LehrplanPLUS (im Gegensatz zu seinen Vorgängern) nicht auf, weil – aus gutem Grunde! – darauf verzichtet wird, diese Zwei</w:t>
      </w:r>
      <w:r w:rsidR="006D7BC1">
        <w:rPr>
          <w:i/>
        </w:rPr>
        <w:softHyphen/>
      </w:r>
      <w:r w:rsidR="00173AFB">
        <w:rPr>
          <w:i/>
        </w:rPr>
        <w:softHyphen/>
      </w:r>
      <w:r>
        <w:rPr>
          <w:i/>
        </w:rPr>
        <w:t>teilung aus experimen</w:t>
      </w:r>
      <w:r w:rsidR="00420B9C">
        <w:rPr>
          <w:i/>
        </w:rPr>
        <w:softHyphen/>
      </w:r>
      <w:r>
        <w:rPr>
          <w:i/>
        </w:rPr>
        <w:t>tellen Ergebnissen abzuleiten</w:t>
      </w:r>
      <w:r w:rsidR="00512349">
        <w:rPr>
          <w:i/>
        </w:rPr>
        <w:t xml:space="preserve"> (früher: </w:t>
      </w:r>
      <w:r w:rsidR="008F5272">
        <w:rPr>
          <w:i/>
        </w:rPr>
        <w:t xml:space="preserve">aus der </w:t>
      </w:r>
      <w:r w:rsidR="00512349">
        <w:rPr>
          <w:i/>
        </w:rPr>
        <w:t>Abhängigkeit der Photo</w:t>
      </w:r>
      <w:r w:rsidR="008F5272">
        <w:rPr>
          <w:i/>
        </w:rPr>
        <w:softHyphen/>
      </w:r>
      <w:r w:rsidR="00512349">
        <w:rPr>
          <w:i/>
        </w:rPr>
        <w:t>syn</w:t>
      </w:r>
      <w:r w:rsidR="00173AFB">
        <w:rPr>
          <w:i/>
        </w:rPr>
        <w:softHyphen/>
      </w:r>
      <w:r w:rsidR="00512349">
        <w:rPr>
          <w:i/>
        </w:rPr>
        <w:t>thes</w:t>
      </w:r>
      <w:r w:rsidR="00173AFB">
        <w:rPr>
          <w:i/>
        </w:rPr>
        <w:softHyphen/>
      </w:r>
      <w:r w:rsidR="00512349">
        <w:rPr>
          <w:i/>
        </w:rPr>
        <w:t>erate von der Temperatur</w:t>
      </w:r>
      <w:r w:rsidR="00173AFB">
        <w:rPr>
          <w:i/>
        </w:rPr>
        <w:t xml:space="preserve"> bei Stark- und Schwachlicht</w:t>
      </w:r>
      <w:r w:rsidR="00B42FF9">
        <w:rPr>
          <w:i/>
        </w:rPr>
        <w:t>; vgl. Biosphäre, Seite 116, Abb. 6, sowie Seite 117, Material A</w:t>
      </w:r>
      <w:r w:rsidR="00173AFB">
        <w:rPr>
          <w:i/>
        </w:rPr>
        <w:t>)</w:t>
      </w:r>
      <w:r w:rsidR="00B42FF9">
        <w:rPr>
          <w:i/>
        </w:rPr>
        <w:t xml:space="preserve"> – lassen Sie das aus Ihrem Unterricht heraus!</w:t>
      </w:r>
      <w:r w:rsidR="005478EA">
        <w:rPr>
          <w:i/>
        </w:rPr>
        <w:t xml:space="preserve"> D</w:t>
      </w:r>
      <w:r w:rsidR="00173AFB">
        <w:rPr>
          <w:i/>
        </w:rPr>
        <w:t>ie Tatsache, d</w:t>
      </w:r>
      <w:r w:rsidR="005478EA">
        <w:rPr>
          <w:i/>
        </w:rPr>
        <w:t>ass die Photosyn</w:t>
      </w:r>
      <w:r w:rsidR="00173AFB">
        <w:rPr>
          <w:i/>
        </w:rPr>
        <w:softHyphen/>
      </w:r>
      <w:r w:rsidR="005478EA">
        <w:rPr>
          <w:i/>
        </w:rPr>
        <w:t>these aus zwei Teilen besteht, wird aber sehr wohl verlangt</w:t>
      </w:r>
      <w:r w:rsidR="001574F4">
        <w:rPr>
          <w:i/>
        </w:rPr>
        <w:t>, wie aus der (späteren) Formu</w:t>
      </w:r>
      <w:r w:rsidR="001574F4">
        <w:rPr>
          <w:i/>
        </w:rPr>
        <w:softHyphen/>
        <w:t>lierung „Zusammenhang der lichtabhängigen und lichtunabhängigen Reaktionen“ eindeutig ersicht</w:t>
      </w:r>
      <w:r w:rsidR="001574F4">
        <w:rPr>
          <w:i/>
        </w:rPr>
        <w:softHyphen/>
        <w:t>lich wird</w:t>
      </w:r>
      <w:r w:rsidR="005478EA">
        <w:rPr>
          <w:i/>
        </w:rPr>
        <w:t xml:space="preserve">. </w:t>
      </w:r>
    </w:p>
    <w:p w14:paraId="34D67BF0" w14:textId="77777777" w:rsidR="00C258D6" w:rsidRDefault="00C258D6" w:rsidP="00C258D6"/>
    <w:p w14:paraId="309A87E6" w14:textId="082AC9D6" w:rsidR="00C258D6" w:rsidRPr="00746172" w:rsidRDefault="00C258D6" w:rsidP="00C258D6">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5</w:t>
      </w:r>
      <w:r w:rsidRPr="00746172">
        <w:rPr>
          <w:rFonts w:ascii="Arial Narrow" w:hAnsi="Arial Narrow"/>
        </w:rPr>
        <w:t xml:space="preserve"> </w:t>
      </w:r>
      <w:r w:rsidR="00F16972" w:rsidRPr="00746172">
        <w:rPr>
          <w:rFonts w:ascii="Arial Narrow" w:hAnsi="Arial Narrow"/>
          <w:i/>
          <w:iCs/>
        </w:rPr>
        <w:t>Zweigeteilte</w:t>
      </w:r>
      <w:r w:rsidR="00F16972" w:rsidRPr="00746172">
        <w:rPr>
          <w:rFonts w:ascii="Arial Narrow" w:hAnsi="Arial Narrow"/>
        </w:rPr>
        <w:t xml:space="preserve"> </w:t>
      </w:r>
      <w:r w:rsidRPr="00746172">
        <w:rPr>
          <w:rFonts w:ascii="Arial Narrow" w:hAnsi="Arial Narrow"/>
          <w:i/>
          <w:iCs/>
        </w:rPr>
        <w:t xml:space="preserve">Photosynthese </w:t>
      </w:r>
      <w:hyperlink r:id="rId11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11" w:history="1">
        <w:r w:rsidR="00746172" w:rsidRPr="00746172">
          <w:rPr>
            <w:rStyle w:val="Hyperlink"/>
            <w:rFonts w:ascii="Arial Narrow" w:hAnsi="Arial Narrow"/>
            <w:color w:val="0070C0"/>
          </w:rPr>
          <w:t>[pdf]</w:t>
        </w:r>
      </w:hyperlink>
    </w:p>
    <w:p w14:paraId="6C1ECD95" w14:textId="2AB64120" w:rsidR="007678CE" w:rsidRPr="005478EA" w:rsidRDefault="005478EA" w:rsidP="005478EA">
      <w:pPr>
        <w:spacing w:before="280" w:after="120"/>
        <w:jc w:val="both"/>
        <w:rPr>
          <w:b/>
          <w:bCs/>
          <w:sz w:val="28"/>
          <w:szCs w:val="28"/>
        </w:rPr>
      </w:pPr>
      <w:bookmarkStart w:id="43" w:name="SWPS24"/>
      <w:bookmarkEnd w:id="43"/>
      <w:r w:rsidRPr="005478EA">
        <w:rPr>
          <w:b/>
          <w:bCs/>
          <w:sz w:val="28"/>
          <w:szCs w:val="28"/>
        </w:rPr>
        <w:lastRenderedPageBreak/>
        <w:t>1.5.1</w:t>
      </w:r>
      <w:r w:rsidRPr="005478EA">
        <w:rPr>
          <w:b/>
          <w:bCs/>
          <w:sz w:val="28"/>
          <w:szCs w:val="28"/>
        </w:rPr>
        <w:tab/>
        <w:t>Übersicht</w:t>
      </w:r>
    </w:p>
    <w:p w14:paraId="6DFB21FE" w14:textId="6BA07400" w:rsidR="00173AFB" w:rsidRPr="00173AFB" w:rsidRDefault="00173AFB" w:rsidP="00173AFB">
      <w:pPr>
        <w:spacing w:before="120"/>
        <w:jc w:val="both"/>
        <w:rPr>
          <w:i/>
        </w:rPr>
      </w:pPr>
      <w:r>
        <w:rPr>
          <w:i/>
        </w:rPr>
        <w:t>Das wesentliche Unterrichtsergebnis ist die zentrale Frage nach den Energieträgern und dem Reduktionsmittel</w:t>
      </w:r>
      <w:r w:rsidR="008F5272">
        <w:rPr>
          <w:i/>
        </w:rPr>
        <w:t xml:space="preserve">, die </w:t>
      </w:r>
      <w:r>
        <w:rPr>
          <w:i/>
        </w:rPr>
        <w:t>für die Reduktion des Kohlenstoffs</w:t>
      </w:r>
      <w:r w:rsidR="008F5272">
        <w:rPr>
          <w:i/>
        </w:rPr>
        <w:t xml:space="preserve"> benötigt werden</w:t>
      </w:r>
      <w:r>
        <w:rPr>
          <w:i/>
        </w:rPr>
        <w:t>.</w:t>
      </w:r>
    </w:p>
    <w:p w14:paraId="49EAD394" w14:textId="006012A8" w:rsidR="00552286" w:rsidRDefault="005478EA" w:rsidP="009047F6">
      <w:pPr>
        <w:spacing w:before="120"/>
      </w:pPr>
      <w:r>
        <w:t xml:space="preserve">ggf. </w:t>
      </w:r>
      <w:r w:rsidR="00552286">
        <w:t xml:space="preserve">Wiederholung zur </w:t>
      </w:r>
      <w:r w:rsidR="005D55F6">
        <w:t xml:space="preserve">(autotrophen) </w:t>
      </w:r>
      <w:r w:rsidR="00552286">
        <w:t>Assimilation (</w:t>
      </w:r>
      <w:r w:rsidR="008F5272">
        <w:t>Teila</w:t>
      </w:r>
      <w:r w:rsidR="00552286">
        <w:t>bschnitt 1.1.4):</w:t>
      </w:r>
    </w:p>
    <w:p w14:paraId="04315676" w14:textId="0741D6A5" w:rsidR="00A723D8" w:rsidRPr="00746172" w:rsidRDefault="00A723D8" w:rsidP="009047F6">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1</w:t>
      </w:r>
      <w:r w:rsidRPr="00746172">
        <w:rPr>
          <w:rFonts w:ascii="Arial Narrow" w:hAnsi="Arial Narrow"/>
          <w:i/>
          <w:iCs/>
        </w:rPr>
        <w:t xml:space="preserve"> auf dem Arbeitsblatt</w:t>
      </w:r>
      <w:r w:rsidR="00F16972" w:rsidRPr="00746172">
        <w:rPr>
          <w:rFonts w:ascii="Arial Narrow" w:hAnsi="Arial Narrow"/>
          <w:i/>
          <w:iCs/>
        </w:rPr>
        <w:t xml:space="preserve"> 5</w:t>
      </w:r>
      <w:r w:rsidRPr="00746172">
        <w:rPr>
          <w:rFonts w:ascii="Arial Narrow" w:hAnsi="Arial Narrow"/>
          <w:i/>
          <w:iCs/>
        </w:rPr>
        <w:t xml:space="preserve"> „</w:t>
      </w:r>
      <w:r w:rsidR="00F16972" w:rsidRPr="00746172">
        <w:rPr>
          <w:rFonts w:ascii="Arial Narrow" w:hAnsi="Arial Narrow"/>
          <w:i/>
          <w:iCs/>
        </w:rPr>
        <w:t xml:space="preserve">Zweigeteilte </w:t>
      </w:r>
      <w:r w:rsidRPr="00746172">
        <w:rPr>
          <w:rFonts w:ascii="Arial Narrow" w:hAnsi="Arial Narrow"/>
          <w:i/>
          <w:iCs/>
        </w:rPr>
        <w:t>Photosynthes</w:t>
      </w:r>
      <w:r w:rsidR="00F16972" w:rsidRPr="00746172">
        <w:rPr>
          <w:rFonts w:ascii="Arial Narrow" w:hAnsi="Arial Narrow"/>
          <w:i/>
          <w:iCs/>
        </w:rPr>
        <w:t>e</w:t>
      </w:r>
      <w:r w:rsidRPr="00746172">
        <w:rPr>
          <w:rFonts w:ascii="Arial Narrow" w:hAnsi="Arial Narrow"/>
          <w:i/>
          <w:iCs/>
        </w:rPr>
        <w:t>“</w:t>
      </w:r>
      <w:r w:rsidR="00746172">
        <w:rPr>
          <w:rFonts w:ascii="Arial Narrow" w:hAnsi="Arial Narrow"/>
          <w:i/>
          <w:iCs/>
        </w:rPr>
        <w:t xml:space="preserve"> </w:t>
      </w:r>
      <w:hyperlink r:id="rId11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13" w:history="1">
        <w:r w:rsidR="00746172" w:rsidRPr="00746172">
          <w:rPr>
            <w:rStyle w:val="Hyperlink"/>
            <w:rFonts w:ascii="Arial Narrow" w:hAnsi="Arial Narrow"/>
            <w:color w:val="0070C0"/>
          </w:rPr>
          <w:t>[pdf]</w:t>
        </w:r>
      </w:hyperlink>
    </w:p>
    <w:p w14:paraId="50C3B067" w14:textId="77777777" w:rsidR="00552286" w:rsidRDefault="00552286" w:rsidP="00552286">
      <w:pPr>
        <w:spacing w:before="120"/>
      </w:pPr>
      <w:r>
        <w:rPr>
          <w:noProof/>
        </w:rPr>
        <mc:AlternateContent>
          <mc:Choice Requires="wps">
            <w:drawing>
              <wp:anchor distT="0" distB="0" distL="114300" distR="114300" simplePos="0" relativeHeight="251703296" behindDoc="0" locked="0" layoutInCell="1" allowOverlap="1" wp14:anchorId="0D7862A6" wp14:editId="29F795C3">
                <wp:simplePos x="0" y="0"/>
                <wp:positionH relativeFrom="column">
                  <wp:posOffset>2375047</wp:posOffset>
                </wp:positionH>
                <wp:positionV relativeFrom="paragraph">
                  <wp:posOffset>222885</wp:posOffset>
                </wp:positionV>
                <wp:extent cx="1007745" cy="397510"/>
                <wp:effectExtent l="0" t="0" r="0" b="2540"/>
                <wp:wrapNone/>
                <wp:docPr id="1808582882" name="Textfeld 5"/>
                <wp:cNvGraphicFramePr/>
                <a:graphic xmlns:a="http://schemas.openxmlformats.org/drawingml/2006/main">
                  <a:graphicData uri="http://schemas.microsoft.com/office/word/2010/wordprocessingShape">
                    <wps:wsp>
                      <wps:cNvSpPr txBox="1"/>
                      <wps:spPr>
                        <a:xfrm>
                          <a:off x="0" y="0"/>
                          <a:ext cx="1007745" cy="397510"/>
                        </a:xfrm>
                        <a:prstGeom prst="rect">
                          <a:avLst/>
                        </a:prstGeom>
                        <a:noFill/>
                        <a:ln w="6350">
                          <a:noFill/>
                        </a:ln>
                      </wps:spPr>
                      <wps:txbx>
                        <w:txbxContent>
                          <w:p w14:paraId="5D0FCE3C" w14:textId="77777777" w:rsidR="00552286" w:rsidRPr="002263E5" w:rsidRDefault="00552286" w:rsidP="00552286">
                            <w:pPr>
                              <w:rPr>
                                <w:rFonts w:ascii="Arial" w:hAnsi="Arial" w:cs="Arial"/>
                                <w:i/>
                              </w:rPr>
                            </w:pPr>
                            <w:r w:rsidRPr="005478EA">
                              <w:rPr>
                                <w:rFonts w:ascii="Arial" w:hAnsi="Arial" w:cs="Arial"/>
                                <w:i/>
                                <w:color w:val="FF0000"/>
                              </w:rPr>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2A6" id="Textfeld 5" o:spid="_x0000_s1029" type="#_x0000_t202" style="position:absolute;margin-left:187pt;margin-top:17.55pt;width:79.35pt;height:3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" filled="f" stroked="f" strokeweight=".5pt">
                <v:textbox>
                  <w:txbxContent>
                    <w:p w14:paraId="5D0FCE3C" w14:textId="77777777" w:rsidR="00552286" w:rsidRPr="002263E5" w:rsidRDefault="00552286" w:rsidP="00552286">
                      <w:pPr>
                        <w:rPr>
                          <w:rFonts w:ascii="Arial" w:hAnsi="Arial" w:cs="Arial"/>
                          <w:i/>
                        </w:rPr>
                      </w:pPr>
                      <w:r w:rsidRPr="005478EA">
                        <w:rPr>
                          <w:rFonts w:ascii="Arial" w:hAnsi="Arial" w:cs="Arial"/>
                          <w:i/>
                          <w:color w:val="FF0000"/>
                        </w:rPr>
                        <w:t>ENERGIE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CEF89ED" wp14:editId="3C5C91C4">
                <wp:simplePos x="0" y="0"/>
                <wp:positionH relativeFrom="column">
                  <wp:posOffset>3794760</wp:posOffset>
                </wp:positionH>
                <wp:positionV relativeFrom="paragraph">
                  <wp:posOffset>215412</wp:posOffset>
                </wp:positionV>
                <wp:extent cx="1945640" cy="586105"/>
                <wp:effectExtent l="0" t="0" r="16510" b="23495"/>
                <wp:wrapNone/>
                <wp:docPr id="1916085244" name="Textfeld 2"/>
                <wp:cNvGraphicFramePr/>
                <a:graphic xmlns:a="http://schemas.openxmlformats.org/drawingml/2006/main">
                  <a:graphicData uri="http://schemas.microsoft.com/office/word/2010/wordprocessingShape">
                    <wps:wsp>
                      <wps:cNvSpPr txBox="1"/>
                      <wps:spPr>
                        <a:xfrm>
                          <a:off x="0" y="0"/>
                          <a:ext cx="1945640" cy="586105"/>
                        </a:xfrm>
                        <a:prstGeom prst="rect">
                          <a:avLst/>
                        </a:prstGeom>
                        <a:solidFill>
                          <a:schemeClr val="lt1"/>
                        </a:solidFill>
                        <a:ln w="6350">
                          <a:solidFill>
                            <a:prstClr val="black"/>
                          </a:solidFill>
                        </a:ln>
                      </wps:spPr>
                      <wps:txbx>
                        <w:txbxContent>
                          <w:p w14:paraId="20490332" w14:textId="77777777" w:rsidR="00552286" w:rsidRDefault="00552286" w:rsidP="00552286">
                            <w:pPr>
                              <w:spacing w:before="120"/>
                              <w:jc w:val="center"/>
                              <w:rPr>
                                <w:rFonts w:ascii="Arial" w:hAnsi="Arial" w:cs="Arial"/>
                              </w:rPr>
                            </w:pPr>
                            <w:r w:rsidRPr="002263E5">
                              <w:rPr>
                                <w:rFonts w:ascii="Arial" w:hAnsi="Arial" w:cs="Arial"/>
                              </w:rPr>
                              <w:t>organische</w:t>
                            </w:r>
                            <w:r>
                              <w:rPr>
                                <w:rFonts w:ascii="Arial" w:hAnsi="Arial" w:cs="Arial"/>
                              </w:rPr>
                              <w:t xml:space="preserve"> </w:t>
                            </w:r>
                            <w:r w:rsidRPr="002263E5">
                              <w:rPr>
                                <w:rFonts w:ascii="Arial" w:hAnsi="Arial" w:cs="Arial"/>
                              </w:rPr>
                              <w:t>Kohlen</w:t>
                            </w:r>
                            <w:r>
                              <w:rPr>
                                <w:rFonts w:ascii="Arial" w:hAnsi="Arial" w:cs="Arial"/>
                              </w:rPr>
                              <w:softHyphen/>
                              <w:t>-</w:t>
                            </w:r>
                          </w:p>
                          <w:p w14:paraId="2C0C675D"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F89ED" id="Textfeld 2" o:spid="_x0000_s1030" type="#_x0000_t202" style="position:absolute;margin-left:298.8pt;margin-top:16.95pt;width:153.2pt;height:4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" fillcolor="white [3201]" strokeweight=".5pt">
                <v:textbox>
                  <w:txbxContent>
                    <w:p w14:paraId="20490332" w14:textId="77777777" w:rsidR="00552286" w:rsidRDefault="00552286" w:rsidP="00552286">
                      <w:pPr>
                        <w:spacing w:before="120"/>
                        <w:jc w:val="center"/>
                        <w:rPr>
                          <w:rFonts w:ascii="Arial" w:hAnsi="Arial" w:cs="Arial"/>
                        </w:rPr>
                      </w:pPr>
                      <w:r w:rsidRPr="002263E5">
                        <w:rPr>
                          <w:rFonts w:ascii="Arial" w:hAnsi="Arial" w:cs="Arial"/>
                        </w:rPr>
                        <w:t>organische</w:t>
                      </w:r>
                      <w:r>
                        <w:rPr>
                          <w:rFonts w:ascii="Arial" w:hAnsi="Arial" w:cs="Arial"/>
                        </w:rPr>
                        <w:t xml:space="preserve"> </w:t>
                      </w:r>
                      <w:r w:rsidRPr="002263E5">
                        <w:rPr>
                          <w:rFonts w:ascii="Arial" w:hAnsi="Arial" w:cs="Arial"/>
                        </w:rPr>
                        <w:t>Kohlen</w:t>
                      </w:r>
                      <w:r>
                        <w:rPr>
                          <w:rFonts w:ascii="Arial" w:hAnsi="Arial" w:cs="Arial"/>
                        </w:rPr>
                        <w:softHyphen/>
                        <w:t>-</w:t>
                      </w:r>
                    </w:p>
                    <w:p w14:paraId="2C0C675D"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en</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6DB7662A" wp14:editId="0F61F765">
                <wp:simplePos x="0" y="0"/>
                <wp:positionH relativeFrom="column">
                  <wp:posOffset>-3175</wp:posOffset>
                </wp:positionH>
                <wp:positionV relativeFrom="paragraph">
                  <wp:posOffset>218440</wp:posOffset>
                </wp:positionV>
                <wp:extent cx="1945640" cy="586105"/>
                <wp:effectExtent l="0" t="0" r="16510" b="23495"/>
                <wp:wrapNone/>
                <wp:docPr id="927863613" name="Textfeld 2"/>
                <wp:cNvGraphicFramePr/>
                <a:graphic xmlns:a="http://schemas.openxmlformats.org/drawingml/2006/main">
                  <a:graphicData uri="http://schemas.microsoft.com/office/word/2010/wordprocessingShape">
                    <wps:wsp>
                      <wps:cNvSpPr txBox="1"/>
                      <wps:spPr>
                        <a:xfrm>
                          <a:off x="0" y="0"/>
                          <a:ext cx="1945640" cy="586105"/>
                        </a:xfrm>
                        <a:prstGeom prst="rect">
                          <a:avLst/>
                        </a:prstGeom>
                        <a:solidFill>
                          <a:schemeClr val="lt1"/>
                        </a:solidFill>
                        <a:ln w="6350">
                          <a:solidFill>
                            <a:prstClr val="black"/>
                          </a:solidFill>
                        </a:ln>
                      </wps:spPr>
                      <wps:txbx>
                        <w:txbxContent>
                          <w:p w14:paraId="003C40D1" w14:textId="77777777" w:rsidR="00552286" w:rsidRDefault="00552286" w:rsidP="00552286">
                            <w:pPr>
                              <w:spacing w:before="120"/>
                              <w:jc w:val="center"/>
                              <w:rPr>
                                <w:rFonts w:ascii="Arial" w:hAnsi="Arial" w:cs="Arial"/>
                              </w:rPr>
                            </w:pPr>
                            <w:r w:rsidRPr="002263E5">
                              <w:rPr>
                                <w:rFonts w:ascii="Arial" w:hAnsi="Arial" w:cs="Arial"/>
                              </w:rPr>
                              <w:t>anorganische</w:t>
                            </w:r>
                            <w:r>
                              <w:rPr>
                                <w:rFonts w:ascii="Arial" w:hAnsi="Arial" w:cs="Arial"/>
                              </w:rPr>
                              <w:t xml:space="preserve"> </w:t>
                            </w:r>
                            <w:r w:rsidRPr="002263E5">
                              <w:rPr>
                                <w:rFonts w:ascii="Arial" w:hAnsi="Arial" w:cs="Arial"/>
                              </w:rPr>
                              <w:t>Kohlen</w:t>
                            </w:r>
                            <w:r>
                              <w:rPr>
                                <w:rFonts w:ascii="Arial" w:hAnsi="Arial" w:cs="Arial"/>
                              </w:rPr>
                              <w:softHyphen/>
                              <w:t>-</w:t>
                            </w:r>
                          </w:p>
                          <w:p w14:paraId="228F3A04"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 xml:space="preserve"> (CO</w:t>
                            </w:r>
                            <w:r w:rsidRPr="002263E5">
                              <w:rPr>
                                <w:rFonts w:ascii="Arial" w:hAnsi="Arial" w:cs="Arial"/>
                                <w:vertAlign w:val="subscript"/>
                              </w:rPr>
                              <w:t>2</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662A" id="_x0000_s1031" type="#_x0000_t202" style="position:absolute;margin-left:-.25pt;margin-top:17.2pt;width:153.2pt;height:4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" fillcolor="white [3201]" strokeweight=".5pt">
                <v:textbox>
                  <w:txbxContent>
                    <w:p w14:paraId="003C40D1" w14:textId="77777777" w:rsidR="00552286" w:rsidRDefault="00552286" w:rsidP="00552286">
                      <w:pPr>
                        <w:spacing w:before="120"/>
                        <w:jc w:val="center"/>
                        <w:rPr>
                          <w:rFonts w:ascii="Arial" w:hAnsi="Arial" w:cs="Arial"/>
                        </w:rPr>
                      </w:pPr>
                      <w:r w:rsidRPr="002263E5">
                        <w:rPr>
                          <w:rFonts w:ascii="Arial" w:hAnsi="Arial" w:cs="Arial"/>
                        </w:rPr>
                        <w:t>anorganische</w:t>
                      </w:r>
                      <w:r>
                        <w:rPr>
                          <w:rFonts w:ascii="Arial" w:hAnsi="Arial" w:cs="Arial"/>
                        </w:rPr>
                        <w:t xml:space="preserve"> </w:t>
                      </w:r>
                      <w:r w:rsidRPr="002263E5">
                        <w:rPr>
                          <w:rFonts w:ascii="Arial" w:hAnsi="Arial" w:cs="Arial"/>
                        </w:rPr>
                        <w:t>Kohlen</w:t>
                      </w:r>
                      <w:r>
                        <w:rPr>
                          <w:rFonts w:ascii="Arial" w:hAnsi="Arial" w:cs="Arial"/>
                        </w:rPr>
                        <w:softHyphen/>
                        <w:t>-</w:t>
                      </w:r>
                    </w:p>
                    <w:p w14:paraId="228F3A04"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 xml:space="preserve"> (CO</w:t>
                      </w:r>
                      <w:r w:rsidRPr="002263E5">
                        <w:rPr>
                          <w:rFonts w:ascii="Arial" w:hAnsi="Arial" w:cs="Arial"/>
                          <w:vertAlign w:val="subscript"/>
                        </w:rPr>
                        <w:t>2</w:t>
                      </w:r>
                      <w:r>
                        <w:rPr>
                          <w:rFonts w:ascii="Arial" w:hAnsi="Arial" w:cs="Arial"/>
                        </w:rPr>
                        <w:t>)</w:t>
                      </w:r>
                    </w:p>
                  </w:txbxContent>
                </v:textbox>
              </v:shape>
            </w:pict>
          </mc:Fallback>
        </mc:AlternateContent>
      </w:r>
    </w:p>
    <w:p w14:paraId="7E533EE0" w14:textId="77777777" w:rsidR="00552286" w:rsidRDefault="00552286" w:rsidP="00552286">
      <w:pPr>
        <w:spacing w:before="120"/>
      </w:pPr>
    </w:p>
    <w:p w14:paraId="5AA000F3" w14:textId="77777777" w:rsidR="00552286" w:rsidRDefault="00552286" w:rsidP="00552286">
      <w:pPr>
        <w:spacing w:before="120"/>
      </w:pPr>
      <w:r>
        <w:rPr>
          <w:noProof/>
        </w:rPr>
        <mc:AlternateContent>
          <mc:Choice Requires="wps">
            <w:drawing>
              <wp:anchor distT="0" distB="0" distL="114300" distR="114300" simplePos="0" relativeHeight="251704320" behindDoc="0" locked="0" layoutInCell="1" allowOverlap="1" wp14:anchorId="6F9EE2EE" wp14:editId="1A392B11">
                <wp:simplePos x="0" y="0"/>
                <wp:positionH relativeFrom="column">
                  <wp:posOffset>2000397</wp:posOffset>
                </wp:positionH>
                <wp:positionV relativeFrom="paragraph">
                  <wp:posOffset>8255</wp:posOffset>
                </wp:positionV>
                <wp:extent cx="1600200" cy="574643"/>
                <wp:effectExtent l="0" t="0" r="76200" b="35560"/>
                <wp:wrapNone/>
                <wp:docPr id="1967975398" name="Freihandform: Form 6"/>
                <wp:cNvGraphicFramePr/>
                <a:graphic xmlns:a="http://schemas.openxmlformats.org/drawingml/2006/main">
                  <a:graphicData uri="http://schemas.microsoft.com/office/word/2010/wordprocessingShape">
                    <wps:wsp>
                      <wps:cNvSpPr/>
                      <wps:spPr>
                        <a:xfrm>
                          <a:off x="0" y="0"/>
                          <a:ext cx="1600200" cy="574643"/>
                        </a:xfrm>
                        <a:custGeom>
                          <a:avLst/>
                          <a:gdLst>
                            <a:gd name="connsiteX0" fmla="*/ 0 w 1600200"/>
                            <a:gd name="connsiteY0" fmla="*/ 574643 h 574643"/>
                            <a:gd name="connsiteX1" fmla="*/ 785446 w 1600200"/>
                            <a:gd name="connsiteY1" fmla="*/ 212 h 574643"/>
                            <a:gd name="connsiteX2" fmla="*/ 1600200 w 1600200"/>
                            <a:gd name="connsiteY2" fmla="*/ 521889 h 574643"/>
                          </a:gdLst>
                          <a:ahLst/>
                          <a:cxnLst>
                            <a:cxn ang="0">
                              <a:pos x="connsiteX0" y="connsiteY0"/>
                            </a:cxn>
                            <a:cxn ang="0">
                              <a:pos x="connsiteX1" y="connsiteY1"/>
                            </a:cxn>
                            <a:cxn ang="0">
                              <a:pos x="connsiteX2" y="connsiteY2"/>
                            </a:cxn>
                          </a:cxnLst>
                          <a:rect l="l" t="t" r="r" b="b"/>
                          <a:pathLst>
                            <a:path w="1600200" h="574643">
                              <a:moveTo>
                                <a:pt x="0" y="574643"/>
                              </a:moveTo>
                              <a:cubicBezTo>
                                <a:pt x="259373" y="291823"/>
                                <a:pt x="518746" y="9004"/>
                                <a:pt x="785446" y="212"/>
                              </a:cubicBezTo>
                              <a:cubicBezTo>
                                <a:pt x="1052146" y="-8580"/>
                                <a:pt x="1326173" y="256654"/>
                                <a:pt x="1600200" y="521889"/>
                              </a:cubicBezTo>
                            </a:path>
                          </a:pathLst>
                        </a:custGeom>
                        <a:noFill/>
                        <a:ln w="19050">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748955" id="Freihandform: Form 6" o:spid="_x0000_s1026" style="position:absolute;margin-left:157.5pt;margin-top:.65pt;width:126pt;height:45.2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1600200,57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" path="m,574643c259373,291823,518746,9004,785446,212v266700,-8792,540727,256442,814754,521677e" filled="f" strokecolor="#09101d [484]" strokeweight="1.5pt">
                <v:stroke endarrow="block" joinstyle="miter"/>
                <v:path arrowok="t" o:connecttype="custom" o:connectlocs="0,574643;785446,212;1600200,521889" o:connectangles="0,0,0"/>
              </v:shape>
            </w:pict>
          </mc:Fallback>
        </mc:AlternateContent>
      </w:r>
      <w:r>
        <w:rPr>
          <w:noProof/>
        </w:rPr>
        <mc:AlternateContent>
          <mc:Choice Requires="wps">
            <w:drawing>
              <wp:anchor distT="0" distB="0" distL="114300" distR="114300" simplePos="0" relativeHeight="251702272" behindDoc="0" locked="0" layoutInCell="1" allowOverlap="1" wp14:anchorId="41E633E2" wp14:editId="4650EF42">
                <wp:simplePos x="0" y="0"/>
                <wp:positionH relativeFrom="column">
                  <wp:posOffset>1989943</wp:posOffset>
                </wp:positionH>
                <wp:positionV relativeFrom="paragraph">
                  <wp:posOffset>2980</wp:posOffset>
                </wp:positionV>
                <wp:extent cx="1729154" cy="0"/>
                <wp:effectExtent l="0" t="76200" r="23495" b="95250"/>
                <wp:wrapNone/>
                <wp:docPr id="451829666" name="Gerade Verbindung mit Pfeil 4"/>
                <wp:cNvGraphicFramePr/>
                <a:graphic xmlns:a="http://schemas.openxmlformats.org/drawingml/2006/main">
                  <a:graphicData uri="http://schemas.microsoft.com/office/word/2010/wordprocessingShape">
                    <wps:wsp>
                      <wps:cNvCnPr/>
                      <wps:spPr>
                        <a:xfrm>
                          <a:off x="0" y="0"/>
                          <a:ext cx="172915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F21027" id="Gerade Verbindung mit Pfeil 4" o:spid="_x0000_s1026" type="#_x0000_t32" style="position:absolute;margin-left:156.7pt;margin-top:.25pt;width:136.1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" strokecolor="black [3213]" strokeweight="1.5pt">
                <v:stroke endarrow="block" joinstyle="miter"/>
              </v:shape>
            </w:pict>
          </mc:Fallback>
        </mc:AlternateContent>
      </w:r>
    </w:p>
    <w:p w14:paraId="47514192" w14:textId="77777777" w:rsidR="00552286" w:rsidRDefault="00552286" w:rsidP="00552286">
      <w:pPr>
        <w:spacing w:before="120"/>
      </w:pPr>
    </w:p>
    <w:p w14:paraId="134D48F8" w14:textId="77777777" w:rsidR="00552286" w:rsidRDefault="00552286" w:rsidP="00552286">
      <w:pPr>
        <w:spacing w:before="120"/>
      </w:pPr>
      <w:r>
        <w:rPr>
          <w:noProof/>
        </w:rPr>
        <mc:AlternateContent>
          <mc:Choice Requires="wps">
            <w:drawing>
              <wp:anchor distT="0" distB="0" distL="114300" distR="114300" simplePos="0" relativeHeight="251705344" behindDoc="0" locked="0" layoutInCell="1" allowOverlap="1" wp14:anchorId="29F786DE" wp14:editId="1E35DAC2">
                <wp:simplePos x="0" y="0"/>
                <wp:positionH relativeFrom="column">
                  <wp:posOffset>1180465</wp:posOffset>
                </wp:positionH>
                <wp:positionV relativeFrom="paragraph">
                  <wp:posOffset>50800</wp:posOffset>
                </wp:positionV>
                <wp:extent cx="3270250" cy="292735"/>
                <wp:effectExtent l="0" t="0" r="6350" b="0"/>
                <wp:wrapNone/>
                <wp:docPr id="1892983815" name="Textfeld 7"/>
                <wp:cNvGraphicFramePr/>
                <a:graphic xmlns:a="http://schemas.openxmlformats.org/drawingml/2006/main">
                  <a:graphicData uri="http://schemas.microsoft.com/office/word/2010/wordprocessingShape">
                    <wps:wsp>
                      <wps:cNvSpPr txBox="1"/>
                      <wps:spPr>
                        <a:xfrm>
                          <a:off x="0" y="0"/>
                          <a:ext cx="3270250" cy="292735"/>
                        </a:xfrm>
                        <a:prstGeom prst="rect">
                          <a:avLst/>
                        </a:prstGeom>
                        <a:solidFill>
                          <a:schemeClr val="lt1"/>
                        </a:solidFill>
                        <a:ln w="6350">
                          <a:noFill/>
                        </a:ln>
                      </wps:spPr>
                      <wps:txbx>
                        <w:txbxContent>
                          <w:p w14:paraId="0F9944C1" w14:textId="77777777" w:rsidR="00552286" w:rsidRPr="002263E5" w:rsidRDefault="00552286" w:rsidP="00552286">
                            <w:pPr>
                              <w:rPr>
                                <w:rFonts w:ascii="Arial" w:hAnsi="Arial" w:cs="Arial"/>
                              </w:rPr>
                            </w:pPr>
                            <w:r w:rsidRPr="005478EA">
                              <w:rPr>
                                <w:rFonts w:ascii="Arial" w:hAnsi="Arial" w:cs="Arial"/>
                                <w:color w:val="388600"/>
                              </w:rPr>
                              <w:t>Reduktionsmittel</w:t>
                            </w:r>
                            <w:r w:rsidRPr="005478EA">
                              <w:rPr>
                                <w:rFonts w:ascii="Arial" w:hAnsi="Arial" w:cs="Arial"/>
                                <w:color w:val="388600"/>
                                <w:vertAlign w:val="subscript"/>
                              </w:rPr>
                              <w:t>red</w:t>
                            </w:r>
                            <w:r w:rsidRPr="005478EA">
                              <w:rPr>
                                <w:rFonts w:ascii="Arial" w:hAnsi="Arial" w:cs="Arial"/>
                                <w:color w:val="388600"/>
                              </w:rPr>
                              <w:tab/>
                            </w:r>
                            <w:r w:rsidRPr="005478EA">
                              <w:rPr>
                                <w:rFonts w:ascii="Arial" w:hAnsi="Arial" w:cs="Arial"/>
                                <w:color w:val="388600"/>
                              </w:rPr>
                              <w:tab/>
                              <w:t>Reduktionsmittel</w:t>
                            </w:r>
                            <w:r w:rsidRPr="005478EA">
                              <w:rPr>
                                <w:rFonts w:ascii="Arial" w:hAnsi="Arial" w:cs="Arial"/>
                                <w:color w:val="388600"/>
                                <w:vertAlign w:val="subscript"/>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786DE" id="Textfeld 7" o:spid="_x0000_s1032" type="#_x0000_t202" style="position:absolute;margin-left:92.95pt;margin-top:4pt;width:257.5pt;height:2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" fillcolor="white [3201]" stroked="f" strokeweight=".5pt">
                <v:textbox>
                  <w:txbxContent>
                    <w:p w14:paraId="0F9944C1" w14:textId="77777777" w:rsidR="00552286" w:rsidRPr="002263E5" w:rsidRDefault="00552286" w:rsidP="00552286">
                      <w:pPr>
                        <w:rPr>
                          <w:rFonts w:ascii="Arial" w:hAnsi="Arial" w:cs="Arial"/>
                        </w:rPr>
                      </w:pPr>
                      <w:r w:rsidRPr="005478EA">
                        <w:rPr>
                          <w:rFonts w:ascii="Arial" w:hAnsi="Arial" w:cs="Arial"/>
                          <w:color w:val="388600"/>
                        </w:rPr>
                        <w:t>Reduktionsmittel</w:t>
                      </w:r>
                      <w:r w:rsidRPr="005478EA">
                        <w:rPr>
                          <w:rFonts w:ascii="Arial" w:hAnsi="Arial" w:cs="Arial"/>
                          <w:color w:val="388600"/>
                          <w:vertAlign w:val="subscript"/>
                        </w:rPr>
                        <w:t>red</w:t>
                      </w:r>
                      <w:r w:rsidRPr="005478EA">
                        <w:rPr>
                          <w:rFonts w:ascii="Arial" w:hAnsi="Arial" w:cs="Arial"/>
                          <w:color w:val="388600"/>
                        </w:rPr>
                        <w:tab/>
                      </w:r>
                      <w:r w:rsidRPr="005478EA">
                        <w:rPr>
                          <w:rFonts w:ascii="Arial" w:hAnsi="Arial" w:cs="Arial"/>
                          <w:color w:val="388600"/>
                        </w:rPr>
                        <w:tab/>
                        <w:t>Reduktionsmittel</w:t>
                      </w:r>
                      <w:r w:rsidRPr="005478EA">
                        <w:rPr>
                          <w:rFonts w:ascii="Arial" w:hAnsi="Arial" w:cs="Arial"/>
                          <w:color w:val="388600"/>
                          <w:vertAlign w:val="subscript"/>
                        </w:rPr>
                        <w:t>ox</w:t>
                      </w:r>
                    </w:p>
                  </w:txbxContent>
                </v:textbox>
              </v:shape>
            </w:pict>
          </mc:Fallback>
        </mc:AlternateContent>
      </w:r>
    </w:p>
    <w:p w14:paraId="16F51E26" w14:textId="77777777" w:rsidR="00552286" w:rsidRPr="00061AFB" w:rsidRDefault="00552286" w:rsidP="00552286"/>
    <w:p w14:paraId="5492594B" w14:textId="5758E805" w:rsidR="00552286" w:rsidRPr="005478EA" w:rsidRDefault="00552286" w:rsidP="00552286">
      <w:pPr>
        <w:rPr>
          <w:rFonts w:ascii="Arial Narrow" w:hAnsi="Arial Narrow"/>
          <w:color w:val="FF0000"/>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Assimilation</w:t>
      </w:r>
      <w:r w:rsidRPr="00E428A6">
        <w:rPr>
          <w:rFonts w:ascii="Arial Narrow" w:hAnsi="Arial Narrow"/>
        </w:rPr>
        <w:t xml:space="preserve"> </w:t>
      </w:r>
      <w:r w:rsidR="00E428A6">
        <w:rPr>
          <w:rFonts w:ascii="Arial Narrow" w:hAnsi="Arial Narrow"/>
        </w:rPr>
        <w:t xml:space="preserve">Diagramm schwarzweiß </w:t>
      </w:r>
      <w:hyperlink r:id="rId114" w:history="1">
        <w:r w:rsidR="00E428A6" w:rsidRPr="00E428A6">
          <w:rPr>
            <w:rStyle w:val="Hyperlink"/>
            <w:rFonts w:ascii="Arial Narrow" w:hAnsi="Arial Narrow"/>
            <w:color w:val="0070C0"/>
          </w:rPr>
          <w:t>[jpg]</w:t>
        </w:r>
      </w:hyperlink>
      <w:r w:rsidR="00E428A6">
        <w:rPr>
          <w:rFonts w:ascii="Arial Narrow" w:hAnsi="Arial Narrow"/>
        </w:rPr>
        <w:t>;</w:t>
      </w:r>
      <w:r w:rsidR="00E428A6" w:rsidRPr="00BB5668">
        <w:rPr>
          <w:rFonts w:ascii="Arial Narrow" w:hAnsi="Arial Narrow"/>
        </w:rPr>
        <w:t xml:space="preserve"> farbig </w:t>
      </w:r>
      <w:hyperlink r:id="rId115" w:history="1">
        <w:r w:rsidR="00E428A6" w:rsidRPr="00E428A6">
          <w:rPr>
            <w:rStyle w:val="Hyperlink"/>
            <w:rFonts w:ascii="Arial Narrow" w:hAnsi="Arial Narrow"/>
            <w:color w:val="0070C0"/>
          </w:rPr>
          <w:t>[jpg]</w:t>
        </w:r>
      </w:hyperlink>
    </w:p>
    <w:p w14:paraId="2691222D" w14:textId="77777777" w:rsidR="00427558" w:rsidRDefault="00427558" w:rsidP="00427558"/>
    <w:p w14:paraId="153490A7" w14:textId="47987F82" w:rsidR="00552286" w:rsidRPr="00552286" w:rsidRDefault="00552286" w:rsidP="00552286">
      <w:pPr>
        <w:spacing w:after="120"/>
        <w:jc w:val="both"/>
        <w:rPr>
          <w:i/>
        </w:rPr>
      </w:pPr>
      <w:r>
        <w:rPr>
          <w:i/>
        </w:rPr>
        <w:t xml:space="preserve">Wenn in </w:t>
      </w:r>
      <w:r w:rsidR="008F5272">
        <w:rPr>
          <w:i/>
        </w:rPr>
        <w:t>Teila</w:t>
      </w:r>
      <w:r>
        <w:rPr>
          <w:i/>
        </w:rPr>
        <w:t xml:space="preserve">bschnitt 1.1.4 </w:t>
      </w:r>
      <w:r w:rsidR="007678CE">
        <w:rPr>
          <w:i/>
        </w:rPr>
        <w:t xml:space="preserve">noch </w:t>
      </w:r>
      <w:r>
        <w:rPr>
          <w:i/>
        </w:rPr>
        <w:t>nicht angesprochen, dann jetzt:</w:t>
      </w:r>
    </w:p>
    <w:p w14:paraId="2A93669D" w14:textId="19D82C9F" w:rsidR="00552286" w:rsidRDefault="00552286" w:rsidP="00552286">
      <w:pPr>
        <w:jc w:val="both"/>
      </w:pPr>
      <w:bookmarkStart w:id="44" w:name="_Hlk167801066"/>
      <w:r>
        <w:t>Die Photosynthese besteht aus zwei Teilen:</w:t>
      </w:r>
    </w:p>
    <w:p w14:paraId="73D45732" w14:textId="094BEAEE" w:rsidR="00552286" w:rsidRDefault="00552286" w:rsidP="00552286">
      <w:pPr>
        <w:pStyle w:val="Listenabsatz"/>
        <w:numPr>
          <w:ilvl w:val="0"/>
          <w:numId w:val="16"/>
        </w:numPr>
        <w:spacing w:before="120"/>
        <w:ind w:left="714" w:hanging="357"/>
        <w:contextualSpacing w:val="0"/>
        <w:jc w:val="both"/>
      </w:pPr>
      <w:r w:rsidRPr="00A03001">
        <w:rPr>
          <w:u w:val="single"/>
        </w:rPr>
        <w:t>Lichtabhängige Reaktionen</w:t>
      </w:r>
      <w:r w:rsidR="005478EA">
        <w:rPr>
          <w:u w:val="single"/>
        </w:rPr>
        <w:t xml:space="preserve"> (= Primärreaktionen</w:t>
      </w:r>
      <w:r w:rsidR="00C63B46">
        <w:rPr>
          <w:u w:val="single"/>
        </w:rPr>
        <w:t>)</w:t>
      </w:r>
      <w:r>
        <w:t>: Die Energie des Sonnenlichts wird absorbiert und in chemi</w:t>
      </w:r>
      <w:r>
        <w:softHyphen/>
        <w:t xml:space="preserve">sche Energie umgewandelt. Dadurch werden </w:t>
      </w:r>
      <w:r w:rsidRPr="005478EA">
        <w:rPr>
          <w:color w:val="FF0000"/>
        </w:rPr>
        <w:t xml:space="preserve">Energieträger </w:t>
      </w:r>
      <w:r>
        <w:t xml:space="preserve">und </w:t>
      </w:r>
      <w:r w:rsidRPr="005478EA">
        <w:rPr>
          <w:color w:val="388600"/>
        </w:rPr>
        <w:t xml:space="preserve">Reduktionsmittel </w:t>
      </w:r>
      <w:r>
        <w:t>gebildet.</w:t>
      </w:r>
    </w:p>
    <w:p w14:paraId="0D57AB21" w14:textId="40806136" w:rsidR="0080646D" w:rsidRDefault="00552286" w:rsidP="00886C2C">
      <w:pPr>
        <w:pStyle w:val="Listenabsatz"/>
        <w:numPr>
          <w:ilvl w:val="0"/>
          <w:numId w:val="16"/>
        </w:numPr>
        <w:spacing w:before="120"/>
        <w:ind w:left="714" w:hanging="357"/>
        <w:contextualSpacing w:val="0"/>
        <w:jc w:val="both"/>
      </w:pPr>
      <w:r w:rsidRPr="00963EE3">
        <w:rPr>
          <w:u w:val="single"/>
        </w:rPr>
        <w:t>Lichtunabhängige Reaktionen</w:t>
      </w:r>
      <w:r w:rsidR="005478EA">
        <w:rPr>
          <w:u w:val="single"/>
        </w:rPr>
        <w:t xml:space="preserve"> (= Sekundärreaktionen</w:t>
      </w:r>
      <w:r w:rsidR="00C63B46">
        <w:rPr>
          <w:u w:val="single"/>
        </w:rPr>
        <w:t>)</w:t>
      </w:r>
      <w:r>
        <w:t xml:space="preserve">: Mit Hilfe dieser </w:t>
      </w:r>
      <w:r w:rsidRPr="005478EA">
        <w:rPr>
          <w:color w:val="FF0000"/>
        </w:rPr>
        <w:t xml:space="preserve">Energieträger </w:t>
      </w:r>
      <w:r>
        <w:t xml:space="preserve">und dem </w:t>
      </w:r>
      <w:r w:rsidRPr="005478EA">
        <w:rPr>
          <w:color w:val="388600"/>
        </w:rPr>
        <w:t>Reduktions</w:t>
      </w:r>
      <w:r w:rsidRPr="005478EA">
        <w:rPr>
          <w:color w:val="388600"/>
        </w:rPr>
        <w:softHyphen/>
        <w:t xml:space="preserve">mittel </w:t>
      </w:r>
      <w:r>
        <w:t xml:space="preserve">wird Kohlenstoffdioxid assimiliert, indem der Kohlenstoff unter Energieaufwand reduziert wird. Als </w:t>
      </w:r>
      <w:r w:rsidR="00963EE3">
        <w:t xml:space="preserve">energiereiches </w:t>
      </w:r>
      <w:r>
        <w:t>Produkt entsteht dabei Glu</w:t>
      </w:r>
      <w:r w:rsidR="005478EA">
        <w:softHyphen/>
      </w:r>
      <w:r>
        <w:t>kose.</w:t>
      </w:r>
    </w:p>
    <w:bookmarkEnd w:id="44"/>
    <w:p w14:paraId="7A095916" w14:textId="5F44B343" w:rsidR="0080646D" w:rsidRDefault="007678CE" w:rsidP="0080646D">
      <w:pPr>
        <w:spacing w:before="120"/>
        <w:jc w:val="both"/>
      </w:pPr>
      <w:r>
        <w:t xml:space="preserve">Daraus </w:t>
      </w:r>
      <w:r w:rsidR="008F5272">
        <w:t xml:space="preserve">die Energieumwandlung </w:t>
      </w:r>
      <w:r>
        <w:t xml:space="preserve">erarbeiten: </w:t>
      </w:r>
    </w:p>
    <w:p w14:paraId="609C6673" w14:textId="7D561C41"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2</w:t>
      </w:r>
      <w:r w:rsidRPr="00746172">
        <w:rPr>
          <w:rFonts w:ascii="Arial Narrow" w:hAnsi="Arial Narrow"/>
          <w:i/>
          <w:iCs/>
        </w:rPr>
        <w:t xml:space="preserve"> auf dem Arbeitsblatt 5 „Zweigeteilte Photosynthese“</w:t>
      </w:r>
      <w:r w:rsidR="00746172">
        <w:rPr>
          <w:rFonts w:ascii="Arial Narrow" w:hAnsi="Arial Narrow"/>
          <w:i/>
          <w:iCs/>
        </w:rPr>
        <w:t xml:space="preserve"> </w:t>
      </w:r>
      <w:hyperlink r:id="rId11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17" w:history="1">
        <w:r w:rsidR="00746172" w:rsidRPr="00746172">
          <w:rPr>
            <w:rStyle w:val="Hyperlink"/>
            <w:rFonts w:ascii="Arial Narrow" w:hAnsi="Arial Narrow"/>
            <w:color w:val="0070C0"/>
          </w:rPr>
          <w:t>[pdf]</w:t>
        </w:r>
      </w:hyperlink>
    </w:p>
    <w:p w14:paraId="79FD90CA" w14:textId="16102AAB" w:rsidR="0080646D" w:rsidRDefault="005478EA" w:rsidP="005478EA">
      <w:pPr>
        <w:jc w:val="both"/>
      </w:pPr>
      <w:r>
        <w:rPr>
          <w:noProof/>
        </w:rPr>
        <mc:AlternateContent>
          <mc:Choice Requires="wps">
            <w:drawing>
              <wp:anchor distT="0" distB="0" distL="114300" distR="114300" simplePos="0" relativeHeight="251708416" behindDoc="0" locked="0" layoutInCell="1" allowOverlap="1" wp14:anchorId="085AC762" wp14:editId="4ECD26AE">
                <wp:simplePos x="0" y="0"/>
                <wp:positionH relativeFrom="column">
                  <wp:posOffset>3525667</wp:posOffset>
                </wp:positionH>
                <wp:positionV relativeFrom="paragraph">
                  <wp:posOffset>167640</wp:posOffset>
                </wp:positionV>
                <wp:extent cx="1200150" cy="827405"/>
                <wp:effectExtent l="0" t="0" r="19050" b="10795"/>
                <wp:wrapNone/>
                <wp:docPr id="1430690873" name="Textfeld 1"/>
                <wp:cNvGraphicFramePr/>
                <a:graphic xmlns:a="http://schemas.openxmlformats.org/drawingml/2006/main">
                  <a:graphicData uri="http://schemas.microsoft.com/office/word/2010/wordprocessingShape">
                    <wps:wsp>
                      <wps:cNvSpPr txBox="1"/>
                      <wps:spPr>
                        <a:xfrm>
                          <a:off x="0" y="0"/>
                          <a:ext cx="1200150" cy="827405"/>
                        </a:xfrm>
                        <a:prstGeom prst="rect">
                          <a:avLst/>
                        </a:prstGeom>
                        <a:solidFill>
                          <a:schemeClr val="lt1"/>
                        </a:solidFill>
                        <a:ln w="12700">
                          <a:solidFill>
                            <a:prstClr val="black"/>
                          </a:solidFill>
                        </a:ln>
                      </wps:spPr>
                      <wps:txbx>
                        <w:txbxContent>
                          <w:p w14:paraId="645A28C4" w14:textId="7F4E1347" w:rsidR="00B67D33" w:rsidRDefault="00B67D33" w:rsidP="00B67D33">
                            <w:pPr>
                              <w:jc w:val="center"/>
                              <w:rPr>
                                <w:rFonts w:ascii="Arial Narrow" w:hAnsi="Arial Narrow"/>
                              </w:rPr>
                            </w:pPr>
                            <w:r>
                              <w:rPr>
                                <w:rFonts w:ascii="Arial Narrow" w:hAnsi="Arial Narrow"/>
                              </w:rPr>
                              <w:t>Lichtunabhängige</w:t>
                            </w:r>
                          </w:p>
                          <w:p w14:paraId="71DACC5B" w14:textId="77777777" w:rsidR="00B67D33" w:rsidRDefault="00B67D33" w:rsidP="00B67D33">
                            <w:pPr>
                              <w:jc w:val="center"/>
                              <w:rPr>
                                <w:rFonts w:ascii="Arial Narrow" w:hAnsi="Arial Narrow"/>
                              </w:rPr>
                            </w:pPr>
                            <w:r>
                              <w:rPr>
                                <w:rFonts w:ascii="Arial Narrow" w:hAnsi="Arial Narrow"/>
                              </w:rPr>
                              <w:t>Reaktionen</w:t>
                            </w:r>
                          </w:p>
                          <w:p w14:paraId="507B9707" w14:textId="14248886" w:rsidR="005478EA" w:rsidRPr="00B67D33" w:rsidRDefault="005478EA" w:rsidP="00B67D33">
                            <w:pPr>
                              <w:jc w:val="center"/>
                              <w:rPr>
                                <w:rFonts w:ascii="Arial Narrow" w:hAnsi="Arial Narrow"/>
                              </w:rPr>
                            </w:pPr>
                            <w:r>
                              <w:rPr>
                                <w:rFonts w:ascii="Arial Narrow" w:hAnsi="Arial Narrow"/>
                              </w:rPr>
                              <w:t>(Sekundär-reaktionen)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AC762" id="Textfeld 1" o:spid="_x0000_s1033" type="#_x0000_t202" style="position:absolute;left:0;text-align:left;margin-left:277.6pt;margin-top:13.2pt;width:94.5pt;height:6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" fillcolor="white [3201]" strokeweight="1pt">
                <v:textbox>
                  <w:txbxContent>
                    <w:p w14:paraId="645A28C4" w14:textId="7F4E1347" w:rsidR="00B67D33" w:rsidRDefault="00B67D33" w:rsidP="00B67D33">
                      <w:pPr>
                        <w:jc w:val="center"/>
                        <w:rPr>
                          <w:rFonts w:ascii="Arial Narrow" w:hAnsi="Arial Narrow"/>
                        </w:rPr>
                      </w:pPr>
                      <w:r>
                        <w:rPr>
                          <w:rFonts w:ascii="Arial Narrow" w:hAnsi="Arial Narrow"/>
                        </w:rPr>
                        <w:t>Lichtunabhängige</w:t>
                      </w:r>
                    </w:p>
                    <w:p w14:paraId="71DACC5B" w14:textId="77777777" w:rsidR="00B67D33" w:rsidRDefault="00B67D33" w:rsidP="00B67D33">
                      <w:pPr>
                        <w:jc w:val="center"/>
                        <w:rPr>
                          <w:rFonts w:ascii="Arial Narrow" w:hAnsi="Arial Narrow"/>
                        </w:rPr>
                      </w:pPr>
                      <w:r>
                        <w:rPr>
                          <w:rFonts w:ascii="Arial Narrow" w:hAnsi="Arial Narrow"/>
                        </w:rPr>
                        <w:t>Reaktionen</w:t>
                      </w:r>
                    </w:p>
                    <w:p w14:paraId="507B9707" w14:textId="14248886" w:rsidR="005478EA" w:rsidRPr="00B67D33" w:rsidRDefault="005478EA" w:rsidP="00B67D33">
                      <w:pPr>
                        <w:jc w:val="center"/>
                        <w:rPr>
                          <w:rFonts w:ascii="Arial Narrow" w:hAnsi="Arial Narrow"/>
                        </w:rPr>
                      </w:pPr>
                      <w:r>
                        <w:rPr>
                          <w:rFonts w:ascii="Arial Narrow" w:hAnsi="Arial Narrow"/>
                        </w:rPr>
                        <w:t>(Sekundär-reaktionen)</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75D12BFB" wp14:editId="13160511">
                <wp:simplePos x="0" y="0"/>
                <wp:positionH relativeFrom="column">
                  <wp:posOffset>1022350</wp:posOffset>
                </wp:positionH>
                <wp:positionV relativeFrom="paragraph">
                  <wp:posOffset>159873</wp:posOffset>
                </wp:positionV>
                <wp:extent cx="1198245" cy="827405"/>
                <wp:effectExtent l="0" t="0" r="20955" b="10795"/>
                <wp:wrapNone/>
                <wp:docPr id="1839146658" name="Textfeld 1"/>
                <wp:cNvGraphicFramePr/>
                <a:graphic xmlns:a="http://schemas.openxmlformats.org/drawingml/2006/main">
                  <a:graphicData uri="http://schemas.microsoft.com/office/word/2010/wordprocessingShape">
                    <wps:wsp>
                      <wps:cNvSpPr txBox="1"/>
                      <wps:spPr>
                        <a:xfrm>
                          <a:off x="0" y="0"/>
                          <a:ext cx="1198245" cy="827405"/>
                        </a:xfrm>
                        <a:prstGeom prst="rect">
                          <a:avLst/>
                        </a:prstGeom>
                        <a:solidFill>
                          <a:schemeClr val="lt1"/>
                        </a:solidFill>
                        <a:ln w="12700">
                          <a:solidFill>
                            <a:prstClr val="black"/>
                          </a:solidFill>
                        </a:ln>
                      </wps:spPr>
                      <wps:txbx>
                        <w:txbxContent>
                          <w:p w14:paraId="1FFCA173" w14:textId="0C85398C" w:rsidR="00B67D33" w:rsidRDefault="00B67D33" w:rsidP="00B67D33">
                            <w:pPr>
                              <w:jc w:val="center"/>
                              <w:rPr>
                                <w:rFonts w:ascii="Arial Narrow" w:hAnsi="Arial Narrow"/>
                              </w:rPr>
                            </w:pPr>
                            <w:r>
                              <w:rPr>
                                <w:rFonts w:ascii="Arial Narrow" w:hAnsi="Arial Narrow"/>
                              </w:rPr>
                              <w:t>Lichtabhängige</w:t>
                            </w:r>
                          </w:p>
                          <w:p w14:paraId="2EE9941F" w14:textId="40A0DC84" w:rsidR="00B67D33" w:rsidRDefault="00B67D33" w:rsidP="00B67D33">
                            <w:pPr>
                              <w:jc w:val="center"/>
                              <w:rPr>
                                <w:rFonts w:ascii="Arial Narrow" w:hAnsi="Arial Narrow"/>
                              </w:rPr>
                            </w:pPr>
                            <w:r>
                              <w:rPr>
                                <w:rFonts w:ascii="Arial Narrow" w:hAnsi="Arial Narrow"/>
                              </w:rPr>
                              <w:t>Reaktionen</w:t>
                            </w:r>
                          </w:p>
                          <w:p w14:paraId="2B0D1E5A" w14:textId="71A2965F" w:rsidR="005478EA" w:rsidRPr="00B67D33" w:rsidRDefault="005478EA" w:rsidP="00B67D33">
                            <w:pPr>
                              <w:jc w:val="center"/>
                              <w:rPr>
                                <w:rFonts w:ascii="Arial Narrow" w:hAnsi="Arial Narrow"/>
                              </w:rPr>
                            </w:pPr>
                            <w:r>
                              <w:rPr>
                                <w:rFonts w:ascii="Arial Narrow" w:hAnsi="Arial Narrow"/>
                              </w:rPr>
                              <w:t>(Primär-reaktionen)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2BFB" id="_x0000_s1034" type="#_x0000_t202" style="position:absolute;left:0;text-align:left;margin-left:80.5pt;margin-top:12.6pt;width:94.35pt;height:6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" fillcolor="white [3201]" strokeweight="1pt">
                <v:textbox>
                  <w:txbxContent>
                    <w:p w14:paraId="1FFCA173" w14:textId="0C85398C" w:rsidR="00B67D33" w:rsidRDefault="00B67D33" w:rsidP="00B67D33">
                      <w:pPr>
                        <w:jc w:val="center"/>
                        <w:rPr>
                          <w:rFonts w:ascii="Arial Narrow" w:hAnsi="Arial Narrow"/>
                        </w:rPr>
                      </w:pPr>
                      <w:r>
                        <w:rPr>
                          <w:rFonts w:ascii="Arial Narrow" w:hAnsi="Arial Narrow"/>
                        </w:rPr>
                        <w:t>Lichtabhängige</w:t>
                      </w:r>
                    </w:p>
                    <w:p w14:paraId="2EE9941F" w14:textId="40A0DC84" w:rsidR="00B67D33" w:rsidRDefault="00B67D33" w:rsidP="00B67D33">
                      <w:pPr>
                        <w:jc w:val="center"/>
                        <w:rPr>
                          <w:rFonts w:ascii="Arial Narrow" w:hAnsi="Arial Narrow"/>
                        </w:rPr>
                      </w:pPr>
                      <w:r>
                        <w:rPr>
                          <w:rFonts w:ascii="Arial Narrow" w:hAnsi="Arial Narrow"/>
                        </w:rPr>
                        <w:t>Reaktionen</w:t>
                      </w:r>
                    </w:p>
                    <w:p w14:paraId="2B0D1E5A" w14:textId="71A2965F" w:rsidR="005478EA" w:rsidRPr="00B67D33" w:rsidRDefault="005478EA" w:rsidP="00B67D33">
                      <w:pPr>
                        <w:jc w:val="center"/>
                        <w:rPr>
                          <w:rFonts w:ascii="Arial Narrow" w:hAnsi="Arial Narrow"/>
                        </w:rPr>
                      </w:pPr>
                      <w:r>
                        <w:rPr>
                          <w:rFonts w:ascii="Arial Narrow" w:hAnsi="Arial Narrow"/>
                        </w:rPr>
                        <w:t>(Primär-reaktionen)</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4D83A03" wp14:editId="476799EB">
                <wp:simplePos x="0" y="0"/>
                <wp:positionH relativeFrom="column">
                  <wp:posOffset>2529205</wp:posOffset>
                </wp:positionH>
                <wp:positionV relativeFrom="paragraph">
                  <wp:posOffset>73807</wp:posOffset>
                </wp:positionV>
                <wp:extent cx="698500" cy="990600"/>
                <wp:effectExtent l="0" t="0" r="0" b="0"/>
                <wp:wrapNone/>
                <wp:docPr id="189509707" name="Textfeld 3"/>
                <wp:cNvGraphicFramePr/>
                <a:graphic xmlns:a="http://schemas.openxmlformats.org/drawingml/2006/main">
                  <a:graphicData uri="http://schemas.microsoft.com/office/word/2010/wordprocessingShape">
                    <wps:wsp>
                      <wps:cNvSpPr txBox="1"/>
                      <wps:spPr>
                        <a:xfrm>
                          <a:off x="0" y="0"/>
                          <a:ext cx="698500" cy="990600"/>
                        </a:xfrm>
                        <a:prstGeom prst="rect">
                          <a:avLst/>
                        </a:prstGeom>
                        <a:noFill/>
                        <a:ln w="6350">
                          <a:noFill/>
                        </a:ln>
                      </wps:spPr>
                      <wps:txbx>
                        <w:txbxContent>
                          <w:p w14:paraId="33F4D755" w14:textId="58A7B967"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-träger / Reduk-tions-mittel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83A03" id="_x0000_s1035" type="#_x0000_t202" style="position:absolute;left:0;text-align:left;margin-left:199.15pt;margin-top:5.8pt;width:55pt;height: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YgGAIAADI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" filled="f" stroked="f" strokeweight=".5pt">
                <v:textbox>
                  <w:txbxContent>
                    <w:p w14:paraId="33F4D755" w14:textId="58A7B967"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-träger / Reduk-tions-mittel</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364E50FB" wp14:editId="6C88B99D">
                <wp:simplePos x="0" y="0"/>
                <wp:positionH relativeFrom="column">
                  <wp:posOffset>5050155</wp:posOffset>
                </wp:positionH>
                <wp:positionV relativeFrom="paragraph">
                  <wp:posOffset>176677</wp:posOffset>
                </wp:positionV>
                <wp:extent cx="698500" cy="793750"/>
                <wp:effectExtent l="0" t="0" r="0" b="6350"/>
                <wp:wrapNone/>
                <wp:docPr id="1748967387" name="Textfeld 3"/>
                <wp:cNvGraphicFramePr/>
                <a:graphic xmlns:a="http://schemas.openxmlformats.org/drawingml/2006/main">
                  <a:graphicData uri="http://schemas.microsoft.com/office/word/2010/wordprocessingShape">
                    <wps:wsp>
                      <wps:cNvSpPr txBox="1"/>
                      <wps:spPr>
                        <a:xfrm>
                          <a:off x="0" y="0"/>
                          <a:ext cx="698500" cy="793750"/>
                        </a:xfrm>
                        <a:prstGeom prst="rect">
                          <a:avLst/>
                        </a:prstGeom>
                        <a:noFill/>
                        <a:ln w="6350">
                          <a:noFill/>
                        </a:ln>
                      </wps:spPr>
                      <wps:txbx>
                        <w:txbxContent>
                          <w:p w14:paraId="08E6CC7A" w14:textId="77777777" w:rsidR="00B67D33" w:rsidRDefault="00B67D33" w:rsidP="00B67D33">
                            <w:pPr>
                              <w:jc w:val="center"/>
                              <w:rPr>
                                <w:rFonts w:ascii="Arial Narrow" w:hAnsi="Arial Narrow"/>
                                <w:i/>
                              </w:rPr>
                            </w:pPr>
                            <w:r>
                              <w:rPr>
                                <w:rFonts w:ascii="Arial Narrow" w:hAnsi="Arial Narrow"/>
                                <w:i/>
                              </w:rPr>
                              <w:t>chem.</w:t>
                            </w:r>
                          </w:p>
                          <w:p w14:paraId="193F1D1E" w14:textId="2E804ED8"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 xml:space="preserve"> in Glukose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E50FB" id="_x0000_s1036" type="#_x0000_t202" style="position:absolute;left:0;text-align:left;margin-left:397.65pt;margin-top:13.9pt;width:55pt;height: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" filled="f" stroked="f" strokeweight=".5pt">
                <v:textbox>
                  <w:txbxContent>
                    <w:p w14:paraId="08E6CC7A" w14:textId="77777777" w:rsidR="00B67D33" w:rsidRDefault="00B67D33" w:rsidP="00B67D33">
                      <w:pPr>
                        <w:jc w:val="center"/>
                        <w:rPr>
                          <w:rFonts w:ascii="Arial Narrow" w:hAnsi="Arial Narrow"/>
                          <w:i/>
                        </w:rPr>
                      </w:pPr>
                      <w:r>
                        <w:rPr>
                          <w:rFonts w:ascii="Arial Narrow" w:hAnsi="Arial Narrow"/>
                          <w:i/>
                        </w:rPr>
                        <w:t>chem.</w:t>
                      </w:r>
                    </w:p>
                    <w:p w14:paraId="193F1D1E" w14:textId="2E804ED8"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 xml:space="preserve"> in Glukose</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4C52A1F" wp14:editId="6C7A2279">
                <wp:simplePos x="0" y="0"/>
                <wp:positionH relativeFrom="column">
                  <wp:posOffset>2516505</wp:posOffset>
                </wp:positionH>
                <wp:positionV relativeFrom="paragraph">
                  <wp:posOffset>81768</wp:posOffset>
                </wp:positionV>
                <wp:extent cx="723900" cy="1007745"/>
                <wp:effectExtent l="0" t="0" r="19050" b="20955"/>
                <wp:wrapNone/>
                <wp:docPr id="437009931" name="Rechteck: abgerundete Ecken 2"/>
                <wp:cNvGraphicFramePr/>
                <a:graphic xmlns:a="http://schemas.openxmlformats.org/drawingml/2006/main">
                  <a:graphicData uri="http://schemas.microsoft.com/office/word/2010/wordprocessingShape">
                    <wps:wsp>
                      <wps:cNvSpPr/>
                      <wps:spPr>
                        <a:xfrm>
                          <a:off x="0" y="0"/>
                          <a:ext cx="723900" cy="100774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5D99D" id="Rechteck: abgerundete Ecken 2" o:spid="_x0000_s1026" style="position:absolute;margin-left:198.15pt;margin-top:6.45pt;width:57pt;height:7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" filled="f" strokecolor="black [3213]" strokeweight="1pt">
                <v:stroke joinstyle="miter"/>
              </v:roundrect>
            </w:pict>
          </mc:Fallback>
        </mc:AlternateContent>
      </w:r>
      <w:r>
        <w:rPr>
          <w:noProof/>
        </w:rPr>
        <mc:AlternateContent>
          <mc:Choice Requires="wps">
            <w:drawing>
              <wp:anchor distT="0" distB="0" distL="114300" distR="114300" simplePos="0" relativeHeight="251714560" behindDoc="0" locked="0" layoutInCell="1" allowOverlap="1" wp14:anchorId="078ADE5F" wp14:editId="24896EAD">
                <wp:simplePos x="0" y="0"/>
                <wp:positionH relativeFrom="column">
                  <wp:posOffset>5037455</wp:posOffset>
                </wp:positionH>
                <wp:positionV relativeFrom="paragraph">
                  <wp:posOffset>76688</wp:posOffset>
                </wp:positionV>
                <wp:extent cx="723900" cy="1007745"/>
                <wp:effectExtent l="0" t="0" r="19050" b="20955"/>
                <wp:wrapNone/>
                <wp:docPr id="1420676016" name="Rechteck: abgerundete Ecken 2"/>
                <wp:cNvGraphicFramePr/>
                <a:graphic xmlns:a="http://schemas.openxmlformats.org/drawingml/2006/main">
                  <a:graphicData uri="http://schemas.microsoft.com/office/word/2010/wordprocessingShape">
                    <wps:wsp>
                      <wps:cNvSpPr/>
                      <wps:spPr>
                        <a:xfrm>
                          <a:off x="0" y="0"/>
                          <a:ext cx="723900" cy="100774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0DE3D" id="Rechteck: abgerundete Ecken 2" o:spid="_x0000_s1026" style="position:absolute;margin-left:396.65pt;margin-top:6.05pt;width:57pt;height:79.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" filled="f" strokecolor="black [3213]" strokeweight="1pt">
                <v:stroke joinstyle="miter"/>
              </v:roundrect>
            </w:pict>
          </mc:Fallback>
        </mc:AlternateContent>
      </w:r>
    </w:p>
    <w:p w14:paraId="46A95122" w14:textId="3ED1EA24" w:rsidR="00274BF8" w:rsidRDefault="00B67D33" w:rsidP="00427558">
      <w:r>
        <w:rPr>
          <w:noProof/>
        </w:rPr>
        <mc:AlternateContent>
          <mc:Choice Requires="wps">
            <w:drawing>
              <wp:anchor distT="0" distB="0" distL="114300" distR="114300" simplePos="0" relativeHeight="251710464" behindDoc="0" locked="0" layoutInCell="1" allowOverlap="1" wp14:anchorId="6487CA32" wp14:editId="6E9886D9">
                <wp:simplePos x="0" y="0"/>
                <wp:positionH relativeFrom="column">
                  <wp:posOffset>14605</wp:posOffset>
                </wp:positionH>
                <wp:positionV relativeFrom="paragraph">
                  <wp:posOffset>159385</wp:posOffset>
                </wp:positionV>
                <wp:extent cx="698500" cy="469900"/>
                <wp:effectExtent l="0" t="0" r="0" b="6350"/>
                <wp:wrapNone/>
                <wp:docPr id="1373505471" name="Textfeld 3"/>
                <wp:cNvGraphicFramePr/>
                <a:graphic xmlns:a="http://schemas.openxmlformats.org/drawingml/2006/main">
                  <a:graphicData uri="http://schemas.microsoft.com/office/word/2010/wordprocessingShape">
                    <wps:wsp>
                      <wps:cNvSpPr txBox="1"/>
                      <wps:spPr>
                        <a:xfrm>
                          <a:off x="0" y="0"/>
                          <a:ext cx="698500" cy="469900"/>
                        </a:xfrm>
                        <a:prstGeom prst="rect">
                          <a:avLst/>
                        </a:prstGeom>
                        <a:noFill/>
                        <a:ln w="6350">
                          <a:noFill/>
                        </a:ln>
                      </wps:spPr>
                      <wps:txbx>
                        <w:txbxContent>
                          <w:p w14:paraId="731F4326" w14:textId="605559FB" w:rsidR="00B67D33" w:rsidRPr="00B67D33" w:rsidRDefault="00B67D33" w:rsidP="00B67D33">
                            <w:pPr>
                              <w:jc w:val="center"/>
                              <w:rPr>
                                <w:rFonts w:ascii="Arial Narrow" w:hAnsi="Arial Narrow"/>
                                <w:i/>
                              </w:rPr>
                            </w:pPr>
                            <w:r>
                              <w:rPr>
                                <w:rFonts w:ascii="Arial Narrow" w:hAnsi="Arial Narrow"/>
                                <w:i/>
                              </w:rPr>
                              <w:t>Licht-Energie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7CA32" id="_x0000_s1037" type="#_x0000_t202" style="position:absolute;margin-left:1.15pt;margin-top:12.55pt;width:55pt;height: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JzGAIAADM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" filled="f" stroked="f" strokeweight=".5pt">
                <v:textbox>
                  <w:txbxContent>
                    <w:p w14:paraId="731F4326" w14:textId="605559FB" w:rsidR="00B67D33" w:rsidRPr="00B67D33" w:rsidRDefault="00B67D33" w:rsidP="00B67D33">
                      <w:pPr>
                        <w:jc w:val="center"/>
                        <w:rPr>
                          <w:rFonts w:ascii="Arial Narrow" w:hAnsi="Arial Narrow"/>
                          <w:i/>
                        </w:rPr>
                      </w:pPr>
                      <w:r>
                        <w:rPr>
                          <w:rFonts w:ascii="Arial Narrow" w:hAnsi="Arial Narrow"/>
                          <w:i/>
                        </w:rPr>
                        <w:t>Licht-Energie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CD7C66F" wp14:editId="2F51C252">
                <wp:simplePos x="0" y="0"/>
                <wp:positionH relativeFrom="column">
                  <wp:posOffset>8255</wp:posOffset>
                </wp:positionH>
                <wp:positionV relativeFrom="paragraph">
                  <wp:posOffset>167640</wp:posOffset>
                </wp:positionV>
                <wp:extent cx="723900" cy="467995"/>
                <wp:effectExtent l="0" t="0" r="19050" b="27305"/>
                <wp:wrapNone/>
                <wp:docPr id="1479084879" name="Rechteck: abgerundete Ecken 2"/>
                <wp:cNvGraphicFramePr/>
                <a:graphic xmlns:a="http://schemas.openxmlformats.org/drawingml/2006/main">
                  <a:graphicData uri="http://schemas.microsoft.com/office/word/2010/wordprocessingShape">
                    <wps:wsp>
                      <wps:cNvSpPr/>
                      <wps:spPr>
                        <a:xfrm>
                          <a:off x="0" y="0"/>
                          <a:ext cx="723900" cy="46799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48DA6" id="Rechteck: abgerundete Ecken 2" o:spid="_x0000_s1026" style="position:absolute;margin-left:.65pt;margin-top:13.2pt;width:57pt;height:3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" filled="f" strokecolor="black [3213]" strokeweight="1pt">
                <v:stroke joinstyle="miter"/>
              </v:roundrect>
            </w:pict>
          </mc:Fallback>
        </mc:AlternateContent>
      </w:r>
    </w:p>
    <w:p w14:paraId="08228B5E" w14:textId="5B729B60" w:rsidR="00274BF8" w:rsidRDefault="00274BF8" w:rsidP="00427558"/>
    <w:p w14:paraId="09429378" w14:textId="50C28A2B" w:rsidR="00274BF8" w:rsidRDefault="00B67D33" w:rsidP="00427558">
      <w:r>
        <w:rPr>
          <w:noProof/>
        </w:rPr>
        <mc:AlternateContent>
          <mc:Choice Requires="wps">
            <w:drawing>
              <wp:anchor distT="0" distB="0" distL="114300" distR="114300" simplePos="0" relativeHeight="251721728" behindDoc="0" locked="0" layoutInCell="1" allowOverlap="1" wp14:anchorId="15D12DE4" wp14:editId="115C0D08">
                <wp:simplePos x="0" y="0"/>
                <wp:positionH relativeFrom="column">
                  <wp:posOffset>2262505</wp:posOffset>
                </wp:positionH>
                <wp:positionV relativeFrom="paragraph">
                  <wp:posOffset>45720</wp:posOffset>
                </wp:positionV>
                <wp:extent cx="228600" cy="0"/>
                <wp:effectExtent l="0" t="76200" r="19050" b="76200"/>
                <wp:wrapNone/>
                <wp:docPr id="1413716395"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04280" id="Gerade Verbindung mit Pfeil 4" o:spid="_x0000_s1026" type="#_x0000_t32" style="position:absolute;margin-left:178.15pt;margin-top:3.6pt;width:18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" strokecolor="black [3213]" strokeweight="2.2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67093DDA" wp14:editId="5445B5CB">
                <wp:simplePos x="0" y="0"/>
                <wp:positionH relativeFrom="column">
                  <wp:posOffset>770255</wp:posOffset>
                </wp:positionH>
                <wp:positionV relativeFrom="paragraph">
                  <wp:posOffset>45720</wp:posOffset>
                </wp:positionV>
                <wp:extent cx="228600" cy="0"/>
                <wp:effectExtent l="0" t="76200" r="19050" b="76200"/>
                <wp:wrapNone/>
                <wp:docPr id="1179041563"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01B823" id="Gerade Verbindung mit Pfeil 4" o:spid="_x0000_s1026" type="#_x0000_t32" style="position:absolute;margin-left:60.65pt;margin-top:3.6pt;width:18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" strokecolor="black [3213]" strokeweight="2.25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6B0ACA00" wp14:editId="136CAF0C">
                <wp:simplePos x="0" y="0"/>
                <wp:positionH relativeFrom="column">
                  <wp:posOffset>3272155</wp:posOffset>
                </wp:positionH>
                <wp:positionV relativeFrom="paragraph">
                  <wp:posOffset>45720</wp:posOffset>
                </wp:positionV>
                <wp:extent cx="228600" cy="0"/>
                <wp:effectExtent l="0" t="76200" r="19050" b="76200"/>
                <wp:wrapNone/>
                <wp:docPr id="1608259347"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AC3061" id="Gerade Verbindung mit Pfeil 4" o:spid="_x0000_s1026" type="#_x0000_t32" style="position:absolute;margin-left:257.65pt;margin-top:3.6pt;width:18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" strokecolor="black [3213]" strokeweight="2.2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06E9F442" wp14:editId="4B84093E">
                <wp:simplePos x="0" y="0"/>
                <wp:positionH relativeFrom="column">
                  <wp:posOffset>4770755</wp:posOffset>
                </wp:positionH>
                <wp:positionV relativeFrom="paragraph">
                  <wp:posOffset>52070</wp:posOffset>
                </wp:positionV>
                <wp:extent cx="228600" cy="0"/>
                <wp:effectExtent l="0" t="76200" r="19050" b="76200"/>
                <wp:wrapNone/>
                <wp:docPr id="579962526"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45FBA2" id="Gerade Verbindung mit Pfeil 4" o:spid="_x0000_s1026" type="#_x0000_t32" style="position:absolute;margin-left:375.65pt;margin-top:4.1pt;width:18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" strokecolor="black [3213]" strokeweight="2.25pt">
                <v:stroke endarrow="block" joinstyle="miter"/>
              </v:shape>
            </w:pict>
          </mc:Fallback>
        </mc:AlternateContent>
      </w:r>
    </w:p>
    <w:p w14:paraId="1CBEF96B" w14:textId="61BB8125" w:rsidR="00274BF8" w:rsidRDefault="00274BF8" w:rsidP="00427558"/>
    <w:p w14:paraId="132707BE" w14:textId="1E37DA71" w:rsidR="00274BF8" w:rsidRDefault="00274BF8" w:rsidP="00B67D33"/>
    <w:p w14:paraId="2AAB614F" w14:textId="3E8D66DF" w:rsidR="00274BF8" w:rsidRDefault="00274BF8" w:rsidP="00427558"/>
    <w:p w14:paraId="2506B62A" w14:textId="434BA44E" w:rsidR="00427558" w:rsidRPr="00E428A6" w:rsidRDefault="00963EE3" w:rsidP="00427558">
      <w:pPr>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Energieumwandlung in der zweigeteilten Photosynthese</w:t>
      </w:r>
      <w:r w:rsidRPr="00E428A6">
        <w:rPr>
          <w:rFonts w:ascii="Arial Narrow" w:hAnsi="Arial Narrow"/>
        </w:rPr>
        <w:t xml:space="preserve"> </w:t>
      </w:r>
      <w:hyperlink r:id="rId118" w:history="1">
        <w:r w:rsidR="00E428A6" w:rsidRPr="00E428A6">
          <w:rPr>
            <w:rStyle w:val="Hyperlink"/>
            <w:rFonts w:ascii="Arial Narrow" w:hAnsi="Arial Narrow"/>
            <w:color w:val="0070C0"/>
          </w:rPr>
          <w:t>[jpg]</w:t>
        </w:r>
      </w:hyperlink>
    </w:p>
    <w:p w14:paraId="256A1B14" w14:textId="77777777" w:rsidR="002B43C8" w:rsidRPr="002B43C8" w:rsidRDefault="002B43C8" w:rsidP="00427558"/>
    <w:p w14:paraId="211F5555" w14:textId="1DE2F5CE" w:rsidR="002B43C8" w:rsidRPr="002B43C8" w:rsidRDefault="002B43C8" w:rsidP="008F5272">
      <w:pPr>
        <w:jc w:val="both"/>
        <w:rPr>
          <w:i/>
          <w:iCs/>
        </w:rPr>
      </w:pPr>
      <w:r w:rsidRPr="002B43C8">
        <w:rPr>
          <w:i/>
          <w:iCs/>
        </w:rPr>
        <w:t xml:space="preserve">Im Folgenden werden </w:t>
      </w:r>
      <w:r w:rsidRPr="008F5272">
        <w:rPr>
          <w:i/>
          <w:iCs/>
          <w:u w:val="single"/>
        </w:rPr>
        <w:t>Energieträger</w:t>
      </w:r>
      <w:r w:rsidRPr="002B43C8">
        <w:rPr>
          <w:i/>
          <w:iCs/>
        </w:rPr>
        <w:t xml:space="preserve"> </w:t>
      </w:r>
      <w:r w:rsidR="008F5272">
        <w:rPr>
          <w:i/>
          <w:iCs/>
        </w:rPr>
        <w:t xml:space="preserve">(im Lernbereich 3.3. werden sie vom LehrplanPLUS als „energiereiche Zwischenspeicher“ bezeichnet) </w:t>
      </w:r>
      <w:r w:rsidRPr="002B43C8">
        <w:rPr>
          <w:i/>
          <w:iCs/>
        </w:rPr>
        <w:t xml:space="preserve">und </w:t>
      </w:r>
      <w:r w:rsidRPr="008F5272">
        <w:rPr>
          <w:i/>
          <w:iCs/>
          <w:u w:val="single"/>
        </w:rPr>
        <w:t>Reduktionsmittel</w:t>
      </w:r>
      <w:r w:rsidRPr="002B43C8">
        <w:rPr>
          <w:i/>
          <w:iCs/>
        </w:rPr>
        <w:t xml:space="preserve"> vorgestellt:</w:t>
      </w:r>
    </w:p>
    <w:p w14:paraId="0AE8DE9C" w14:textId="6AF9FF78" w:rsidR="0075344E" w:rsidRPr="00427558" w:rsidRDefault="0075344E" w:rsidP="002B43C8">
      <w:pPr>
        <w:spacing w:before="280" w:after="120"/>
        <w:rPr>
          <w:b/>
          <w:bCs/>
          <w:sz w:val="28"/>
          <w:szCs w:val="28"/>
        </w:rPr>
      </w:pPr>
      <w:bookmarkStart w:id="45" w:name="SWPS25"/>
      <w:bookmarkEnd w:id="45"/>
      <w:r w:rsidRPr="00427558">
        <w:rPr>
          <w:b/>
          <w:bCs/>
          <w:sz w:val="28"/>
          <w:szCs w:val="28"/>
        </w:rPr>
        <w:t>1.</w:t>
      </w:r>
      <w:r>
        <w:rPr>
          <w:b/>
          <w:bCs/>
          <w:sz w:val="28"/>
          <w:szCs w:val="28"/>
        </w:rPr>
        <w:t>5.2</w:t>
      </w:r>
      <w:r w:rsidRPr="00427558">
        <w:rPr>
          <w:b/>
          <w:bCs/>
          <w:sz w:val="28"/>
          <w:szCs w:val="28"/>
        </w:rPr>
        <w:t xml:space="preserve">   </w:t>
      </w:r>
      <w:r w:rsidR="00AE49F4">
        <w:rPr>
          <w:b/>
          <w:bCs/>
          <w:sz w:val="28"/>
          <w:szCs w:val="28"/>
        </w:rPr>
        <w:t xml:space="preserve">Der Kurzzeit-Energiespeicher </w:t>
      </w:r>
      <w:r w:rsidR="005478EA">
        <w:rPr>
          <w:b/>
          <w:bCs/>
          <w:sz w:val="28"/>
          <w:szCs w:val="28"/>
        </w:rPr>
        <w:t>ATP</w:t>
      </w:r>
    </w:p>
    <w:p w14:paraId="6E433EA1" w14:textId="656F68AB" w:rsidR="00F12C7D" w:rsidRDefault="00F12C7D" w:rsidP="00DB76A0">
      <w:pPr>
        <w:spacing w:after="120"/>
        <w:jc w:val="both"/>
        <w:rPr>
          <w:i/>
        </w:rPr>
      </w:pPr>
      <w:r>
        <w:rPr>
          <w:i/>
        </w:rPr>
        <w:t xml:space="preserve">Das ATP/ADP-System kennen die Kursteilnehmer bereits aus der 10. Klasse (Lernbereich 3.4: </w:t>
      </w:r>
      <w:r w:rsidR="00DB76A0">
        <w:rPr>
          <w:i/>
        </w:rPr>
        <w:t>„</w:t>
      </w:r>
      <w:r>
        <w:rPr>
          <w:i/>
        </w:rPr>
        <w:t>Energiebereitstellung durch Stoffwechselwege</w:t>
      </w:r>
      <w:r w:rsidR="00DB76A0">
        <w:rPr>
          <w:i/>
        </w:rPr>
        <w:t>“</w:t>
      </w:r>
      <w:r>
        <w:rPr>
          <w:i/>
        </w:rPr>
        <w:t xml:space="preserve">). </w:t>
      </w:r>
      <w:r w:rsidR="008F5272">
        <w:rPr>
          <w:i/>
        </w:rPr>
        <w:t xml:space="preserve">Vergewissern Sie sich, </w:t>
      </w:r>
      <w:r w:rsidR="0055752B">
        <w:rPr>
          <w:i/>
        </w:rPr>
        <w:t xml:space="preserve">dass </w:t>
      </w:r>
      <w:r w:rsidR="00DB76A0">
        <w:rPr>
          <w:i/>
        </w:rPr>
        <w:t>alle mit diesem Sys</w:t>
      </w:r>
      <w:r w:rsidR="00DB76A0">
        <w:rPr>
          <w:i/>
        </w:rPr>
        <w:softHyphen/>
        <w:t>tem vertraut sind.</w:t>
      </w:r>
      <w:r w:rsidR="002B43C8">
        <w:rPr>
          <w:i/>
        </w:rPr>
        <w:t xml:space="preserve"> Wenn das nicht der Fall ist, muss hier nachgearbeitet werden.</w:t>
      </w:r>
    </w:p>
    <w:p w14:paraId="24726CD4" w14:textId="28D8E8B8" w:rsidR="00654063" w:rsidRDefault="00654063" w:rsidP="00427558">
      <w:r>
        <w:t>Wiederholung aus der 10. Klasse:</w:t>
      </w:r>
    </w:p>
    <w:p w14:paraId="417E84A7" w14:textId="332C186F"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w:t>
      </w:r>
      <w:r w:rsidRPr="00746172">
        <w:rPr>
          <w:rFonts w:ascii="Arial Narrow" w:hAnsi="Arial Narrow"/>
          <w:i/>
          <w:iCs/>
        </w:rPr>
        <w:t>3 auf dem Arbeitsblatt 5 „Zweigeteilte Photosynthese“</w:t>
      </w:r>
      <w:r w:rsidR="00746172">
        <w:rPr>
          <w:rFonts w:ascii="Arial Narrow" w:hAnsi="Arial Narrow"/>
          <w:i/>
          <w:iCs/>
        </w:rPr>
        <w:t xml:space="preserve"> </w:t>
      </w:r>
      <w:hyperlink r:id="rId11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0" w:history="1">
        <w:r w:rsidR="00746172" w:rsidRPr="00746172">
          <w:rPr>
            <w:rStyle w:val="Hyperlink"/>
            <w:rFonts w:ascii="Arial Narrow" w:hAnsi="Arial Narrow"/>
            <w:color w:val="0070C0"/>
          </w:rPr>
          <w:t>[pdf]</w:t>
        </w:r>
      </w:hyperlink>
    </w:p>
    <w:p w14:paraId="5B8920EC" w14:textId="0E6001C3" w:rsidR="00654063" w:rsidRDefault="00654063" w:rsidP="00654063">
      <w:pPr>
        <w:spacing w:before="120"/>
      </w:pPr>
    </w:p>
    <w:p w14:paraId="36C0F04D" w14:textId="143061D2" w:rsidR="00654063" w:rsidRPr="003C01C1" w:rsidRDefault="00736A45" w:rsidP="00654063">
      <w:pPr>
        <w:spacing w:before="120"/>
        <w:jc w:val="center"/>
        <w:rPr>
          <w:rFonts w:ascii="Arial" w:hAnsi="Arial" w:cs="Arial"/>
          <w:sz w:val="32"/>
          <w:szCs w:val="32"/>
        </w:rPr>
      </w:pPr>
      <w:r>
        <w:rPr>
          <w:noProof/>
        </w:rPr>
        <w:lastRenderedPageBreak/>
        <mc:AlternateContent>
          <mc:Choice Requires="wps">
            <w:drawing>
              <wp:anchor distT="0" distB="0" distL="114300" distR="114300" simplePos="0" relativeHeight="251732992" behindDoc="0" locked="0" layoutInCell="1" allowOverlap="1" wp14:anchorId="22CF8966" wp14:editId="7A78D94A">
                <wp:simplePos x="0" y="0"/>
                <wp:positionH relativeFrom="column">
                  <wp:posOffset>2140585</wp:posOffset>
                </wp:positionH>
                <wp:positionV relativeFrom="paragraph">
                  <wp:posOffset>-201386</wp:posOffset>
                </wp:positionV>
                <wp:extent cx="2106295" cy="796925"/>
                <wp:effectExtent l="0" t="0" r="0" b="3175"/>
                <wp:wrapNone/>
                <wp:docPr id="58" name="Textfeld 58"/>
                <wp:cNvGraphicFramePr/>
                <a:graphic xmlns:a="http://schemas.openxmlformats.org/drawingml/2006/main">
                  <a:graphicData uri="http://schemas.microsoft.com/office/word/2010/wordprocessingShape">
                    <wps:wsp>
                      <wps:cNvSpPr txBox="1"/>
                      <wps:spPr>
                        <a:xfrm>
                          <a:off x="0" y="0"/>
                          <a:ext cx="2106295" cy="796925"/>
                        </a:xfrm>
                        <a:prstGeom prst="rect">
                          <a:avLst/>
                        </a:prstGeom>
                        <a:noFill/>
                        <a:ln w="6350">
                          <a:noFill/>
                        </a:ln>
                      </wps:spPr>
                      <wps:txbx>
                        <w:txbxContent>
                          <w:p w14:paraId="56444D20" w14:textId="2B839288" w:rsidR="00654063" w:rsidRPr="009F6D19" w:rsidRDefault="009F6D19" w:rsidP="00654063">
                            <w:pPr>
                              <w:jc w:val="center"/>
                              <w:rPr>
                                <w:rFonts w:ascii="Arial Narrow" w:hAnsi="Arial Narrow"/>
                                <w:color w:val="FF0000"/>
                              </w:rPr>
                            </w:pPr>
                            <w:r w:rsidRPr="009F6D19">
                              <w:rPr>
                                <w:rFonts w:ascii="Arial Narrow" w:hAnsi="Arial Narrow"/>
                                <w:color w:val="FF0000"/>
                              </w:rPr>
                              <w:t xml:space="preserve">Aufnahme von Energie: </w:t>
                            </w:r>
                            <w:r w:rsidR="00654063" w:rsidRPr="009F6D19">
                              <w:rPr>
                                <w:rFonts w:ascii="Arial Narrow" w:hAnsi="Arial Narrow"/>
                                <w:color w:val="FF0000"/>
                              </w:rPr>
                              <w:t>„Laden“</w:t>
                            </w:r>
                          </w:p>
                          <w:p w14:paraId="154F9A6C" w14:textId="77777777" w:rsidR="00654063" w:rsidRPr="009F6D19" w:rsidRDefault="00654063" w:rsidP="00654063">
                            <w:pPr>
                              <w:jc w:val="center"/>
                              <w:rPr>
                                <w:rFonts w:ascii="Arial Narrow" w:hAnsi="Arial Narrow"/>
                                <w:color w:val="FF0000"/>
                              </w:rPr>
                            </w:pPr>
                          </w:p>
                          <w:p w14:paraId="29E3D3E3" w14:textId="77777777" w:rsidR="00654063" w:rsidRPr="009F6D19" w:rsidRDefault="00654063" w:rsidP="00654063">
                            <w:pPr>
                              <w:jc w:val="center"/>
                              <w:rPr>
                                <w:rFonts w:ascii="Arial Narrow" w:hAnsi="Arial Narrow"/>
                                <w:color w:val="FF0000"/>
                              </w:rPr>
                            </w:pPr>
                          </w:p>
                          <w:p w14:paraId="24447D37" w14:textId="0A30A23D" w:rsidR="00654063" w:rsidRPr="006E3542" w:rsidRDefault="009F6D19" w:rsidP="00654063">
                            <w:pPr>
                              <w:jc w:val="center"/>
                              <w:rPr>
                                <w:rFonts w:ascii="Arial Narrow" w:hAnsi="Arial Narrow"/>
                              </w:rPr>
                            </w:pPr>
                            <w:r w:rsidRPr="009F6D19">
                              <w:rPr>
                                <w:rFonts w:ascii="Arial Narrow" w:hAnsi="Arial Narrow"/>
                                <w:color w:val="FF0000"/>
                              </w:rPr>
                              <w:t xml:space="preserve">Abgabe von Energie: </w:t>
                            </w:r>
                            <w:r w:rsidR="00654063" w:rsidRPr="009F6D19">
                              <w:rPr>
                                <w:rFonts w:ascii="Arial Narrow" w:hAnsi="Arial Narrow"/>
                                <w:color w:val="FF0000"/>
                              </w:rPr>
                              <w:t>„Entladen“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F8966" id="Textfeld 58" o:spid="_x0000_s1038" type="#_x0000_t202" style="position:absolute;left:0;text-align:left;margin-left:168.55pt;margin-top:-15.85pt;width:165.85pt;height:6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" filled="f" stroked="f" strokeweight=".5pt">
                <v:textbox>
                  <w:txbxContent>
                    <w:p w14:paraId="56444D20" w14:textId="2B839288" w:rsidR="00654063" w:rsidRPr="009F6D19" w:rsidRDefault="009F6D19" w:rsidP="00654063">
                      <w:pPr>
                        <w:jc w:val="center"/>
                        <w:rPr>
                          <w:rFonts w:ascii="Arial Narrow" w:hAnsi="Arial Narrow"/>
                          <w:color w:val="FF0000"/>
                        </w:rPr>
                      </w:pPr>
                      <w:r w:rsidRPr="009F6D19">
                        <w:rPr>
                          <w:rFonts w:ascii="Arial Narrow" w:hAnsi="Arial Narrow"/>
                          <w:color w:val="FF0000"/>
                        </w:rPr>
                        <w:t xml:space="preserve">Aufnahme von Energie: </w:t>
                      </w:r>
                      <w:r w:rsidR="00654063" w:rsidRPr="009F6D19">
                        <w:rPr>
                          <w:rFonts w:ascii="Arial Narrow" w:hAnsi="Arial Narrow"/>
                          <w:color w:val="FF0000"/>
                        </w:rPr>
                        <w:t>„Laden“</w:t>
                      </w:r>
                    </w:p>
                    <w:p w14:paraId="154F9A6C" w14:textId="77777777" w:rsidR="00654063" w:rsidRPr="009F6D19" w:rsidRDefault="00654063" w:rsidP="00654063">
                      <w:pPr>
                        <w:jc w:val="center"/>
                        <w:rPr>
                          <w:rFonts w:ascii="Arial Narrow" w:hAnsi="Arial Narrow"/>
                          <w:color w:val="FF0000"/>
                        </w:rPr>
                      </w:pPr>
                    </w:p>
                    <w:p w14:paraId="29E3D3E3" w14:textId="77777777" w:rsidR="00654063" w:rsidRPr="009F6D19" w:rsidRDefault="00654063" w:rsidP="00654063">
                      <w:pPr>
                        <w:jc w:val="center"/>
                        <w:rPr>
                          <w:rFonts w:ascii="Arial Narrow" w:hAnsi="Arial Narrow"/>
                          <w:color w:val="FF0000"/>
                        </w:rPr>
                      </w:pPr>
                    </w:p>
                    <w:p w14:paraId="24447D37" w14:textId="0A30A23D" w:rsidR="00654063" w:rsidRPr="006E3542" w:rsidRDefault="009F6D19" w:rsidP="00654063">
                      <w:pPr>
                        <w:jc w:val="center"/>
                        <w:rPr>
                          <w:rFonts w:ascii="Arial Narrow" w:hAnsi="Arial Narrow"/>
                        </w:rPr>
                      </w:pPr>
                      <w:r w:rsidRPr="009F6D19">
                        <w:rPr>
                          <w:rFonts w:ascii="Arial Narrow" w:hAnsi="Arial Narrow"/>
                          <w:color w:val="FF0000"/>
                        </w:rPr>
                        <w:t xml:space="preserve">Abgabe von Energie: </w:t>
                      </w:r>
                      <w:r w:rsidR="00654063" w:rsidRPr="009F6D19">
                        <w:rPr>
                          <w:rFonts w:ascii="Arial Narrow" w:hAnsi="Arial Narrow"/>
                          <w:color w:val="FF0000"/>
                        </w:rPr>
                        <w:t>„Entladen“</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70FD2216" wp14:editId="7F57FBBB">
                <wp:simplePos x="0" y="0"/>
                <wp:positionH relativeFrom="column">
                  <wp:posOffset>1712504</wp:posOffset>
                </wp:positionH>
                <wp:positionV relativeFrom="paragraph">
                  <wp:posOffset>-69850</wp:posOffset>
                </wp:positionV>
                <wp:extent cx="398145" cy="398145"/>
                <wp:effectExtent l="0" t="0" r="20955" b="20955"/>
                <wp:wrapNone/>
                <wp:docPr id="53" name="Ellipse 53"/>
                <wp:cNvGraphicFramePr/>
                <a:graphic xmlns:a="http://schemas.openxmlformats.org/drawingml/2006/main">
                  <a:graphicData uri="http://schemas.microsoft.com/office/word/2010/wordprocessingShape">
                    <wps:wsp>
                      <wps:cNvSpPr/>
                      <wps:spPr>
                        <a:xfrm>
                          <a:off x="0" y="0"/>
                          <a:ext cx="398145" cy="3981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68771" id="Ellipse 53" o:spid="_x0000_s1026" style="position:absolute;margin-left:134.85pt;margin-top:-5.5pt;width:31.35pt;height:3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" filled="f" strokecolor="black [3213]" strokeweight="1pt">
                <v:stroke joinstyle="miter"/>
              </v:oval>
            </w:pict>
          </mc:Fallback>
        </mc:AlternateContent>
      </w:r>
      <w:r w:rsidR="009F6D19">
        <w:rPr>
          <w:noProof/>
        </w:rPr>
        <mc:AlternateContent>
          <mc:Choice Requires="wps">
            <w:drawing>
              <wp:anchor distT="0" distB="0" distL="114300" distR="114300" simplePos="0" relativeHeight="251730944" behindDoc="0" locked="0" layoutInCell="1" allowOverlap="1" wp14:anchorId="62E4AC62" wp14:editId="0E51CE11">
                <wp:simplePos x="0" y="0"/>
                <wp:positionH relativeFrom="column">
                  <wp:posOffset>2324735</wp:posOffset>
                </wp:positionH>
                <wp:positionV relativeFrom="paragraph">
                  <wp:posOffset>134620</wp:posOffset>
                </wp:positionV>
                <wp:extent cx="1799590" cy="0"/>
                <wp:effectExtent l="0" t="76200" r="29210" b="76200"/>
                <wp:wrapNone/>
                <wp:docPr id="56" name="Gerade Verbindung mit Pfeil 56"/>
                <wp:cNvGraphicFramePr/>
                <a:graphic xmlns:a="http://schemas.openxmlformats.org/drawingml/2006/main">
                  <a:graphicData uri="http://schemas.microsoft.com/office/word/2010/wordprocessingShape">
                    <wps:wsp>
                      <wps:cNvCnPr/>
                      <wps:spPr>
                        <a:xfrm>
                          <a:off x="0" y="0"/>
                          <a:ext cx="17995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DDFA963" id="_x0000_t32" coordsize="21600,21600" o:spt="32" o:oned="t" path="m,l21600,21600e" filled="f">
                <v:path arrowok="t" fillok="f" o:connecttype="none"/>
                <o:lock v:ext="edit" shapetype="t"/>
              </v:shapetype>
              <v:shape id="Gerade Verbindung mit Pfeil 56" o:spid="_x0000_s1026" type="#_x0000_t32" style="position:absolute;margin-left:183.05pt;margin-top:10.6pt;width:141.7pt;height:0;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" strokecolor="black [3213]" strokeweight="2.25pt">
                <v:stroke endarrow="block" joinstyle="miter"/>
              </v:shape>
            </w:pict>
          </mc:Fallback>
        </mc:AlternateContent>
      </w:r>
      <w:r w:rsidR="009F6D19">
        <w:rPr>
          <w:noProof/>
        </w:rPr>
        <mc:AlternateContent>
          <mc:Choice Requires="wps">
            <w:drawing>
              <wp:anchor distT="0" distB="0" distL="114300" distR="114300" simplePos="0" relativeHeight="251731968" behindDoc="0" locked="0" layoutInCell="1" allowOverlap="1" wp14:anchorId="58EFBB38" wp14:editId="146CC9A0">
                <wp:simplePos x="0" y="0"/>
                <wp:positionH relativeFrom="column">
                  <wp:posOffset>2325098</wp:posOffset>
                </wp:positionH>
                <wp:positionV relativeFrom="paragraph">
                  <wp:posOffset>287020</wp:posOffset>
                </wp:positionV>
                <wp:extent cx="1799590" cy="0"/>
                <wp:effectExtent l="19050" t="76200" r="0" b="76200"/>
                <wp:wrapNone/>
                <wp:docPr id="57" name="Gerade Verbindung mit Pfeil 57"/>
                <wp:cNvGraphicFramePr/>
                <a:graphic xmlns:a="http://schemas.openxmlformats.org/drawingml/2006/main">
                  <a:graphicData uri="http://schemas.microsoft.com/office/word/2010/wordprocessingShape">
                    <wps:wsp>
                      <wps:cNvCnPr/>
                      <wps:spPr>
                        <a:xfrm flipH="1">
                          <a:off x="0" y="0"/>
                          <a:ext cx="17995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AE474A2" id="_x0000_t32" coordsize="21600,21600" o:spt="32" o:oned="t" path="m,l21600,21600e" filled="f">
                <v:path arrowok="t" fillok="f" o:connecttype="none"/>
                <o:lock v:ext="edit" shapetype="t"/>
              </v:shapetype>
              <v:shape id="Gerade Verbindung mit Pfeil 57" o:spid="_x0000_s1026" type="#_x0000_t32" style="position:absolute;margin-left:183.1pt;margin-top:22.6pt;width:141.7pt;height:0;flip:x;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" strokecolor="black [3213]" strokeweight="2.25pt">
                <v:stroke endarrow="block" joinstyle="miter"/>
              </v:shape>
            </w:pict>
          </mc:Fallback>
        </mc:AlternateContent>
      </w:r>
      <w:r w:rsidR="00654063">
        <w:rPr>
          <w:rFonts w:ascii="Arial" w:hAnsi="Arial" w:cs="Arial"/>
          <w:sz w:val="32"/>
          <w:szCs w:val="32"/>
        </w:rPr>
        <w:t xml:space="preserve">ADP  +    P    </w:t>
      </w:r>
      <w:r w:rsidR="009F6D19">
        <w:rPr>
          <w:rFonts w:ascii="Arial" w:hAnsi="Arial" w:cs="Arial"/>
          <w:sz w:val="32"/>
          <w:szCs w:val="32"/>
        </w:rPr>
        <w:t xml:space="preserve">                    </w:t>
      </w:r>
      <w:r w:rsidR="00654063" w:rsidRPr="00A8584A">
        <w:rPr>
          <w:rFonts w:ascii="Arial" w:hAnsi="Arial" w:cs="Arial"/>
          <w:color w:val="FF0000"/>
          <w:sz w:val="32"/>
          <w:szCs w:val="32"/>
        </w:rPr>
        <w:t xml:space="preserve">                   ATP</w:t>
      </w:r>
    </w:p>
    <w:p w14:paraId="73992C45" w14:textId="77777777" w:rsidR="00654063" w:rsidRPr="0075344E" w:rsidRDefault="00654063" w:rsidP="00427558"/>
    <w:p w14:paraId="06553AA3" w14:textId="77777777" w:rsidR="00654063" w:rsidRDefault="00654063" w:rsidP="00427558"/>
    <w:p w14:paraId="68095D9C" w14:textId="3D9B14AF" w:rsidR="00F663CB" w:rsidRDefault="00F663CB" w:rsidP="00F663CB">
      <w:pPr>
        <w:rPr>
          <w:rFonts w:ascii="Arial" w:hAnsi="Arial" w:cs="Arial"/>
          <w:sz w:val="22"/>
          <w:szCs w:val="22"/>
        </w:rPr>
      </w:pPr>
      <w:r>
        <w:rPr>
          <w:rFonts w:ascii="Arial" w:hAnsi="Arial" w:cs="Arial"/>
          <w:sz w:val="22"/>
          <w:szCs w:val="22"/>
        </w:rPr>
        <w:t xml:space="preserve">                 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3DFE838C" w14:textId="77777777" w:rsidR="00F663CB" w:rsidRDefault="00F663CB" w:rsidP="00427558"/>
    <w:p w14:paraId="0F2FB807" w14:textId="7234C886" w:rsidR="00F663CB" w:rsidRPr="00E428A6" w:rsidRDefault="00F663CB" w:rsidP="00464640">
      <w:pPr>
        <w:spacing w:after="240"/>
        <w:jc w:val="both"/>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ATP</w:t>
      </w:r>
      <w:r w:rsidR="00E428A6">
        <w:rPr>
          <w:rFonts w:ascii="Arial Narrow" w:hAnsi="Arial Narrow"/>
          <w:i/>
          <w:iCs/>
        </w:rPr>
        <w:t>/ADP</w:t>
      </w:r>
      <w:r w:rsidRPr="00E428A6">
        <w:rPr>
          <w:rFonts w:ascii="Arial Narrow" w:hAnsi="Arial Narrow"/>
          <w:i/>
          <w:iCs/>
        </w:rPr>
        <w:t>-System</w:t>
      </w:r>
      <w:r w:rsidR="001400F4">
        <w:rPr>
          <w:rFonts w:ascii="Arial Narrow" w:hAnsi="Arial Narrow"/>
          <w:i/>
          <w:iCs/>
        </w:rPr>
        <w:t xml:space="preserve"> als Gleichgewicht </w:t>
      </w:r>
      <w:r w:rsidR="001400F4">
        <w:rPr>
          <w:rFonts w:ascii="Arial Narrow" w:hAnsi="Arial Narrow"/>
          <w:iCs/>
        </w:rPr>
        <w:t>(oben)</w:t>
      </w:r>
      <w:bookmarkStart w:id="46" w:name="_Hlk186712575"/>
      <w:r w:rsidR="000A29FA" w:rsidRPr="000A29FA">
        <w:rPr>
          <w:rFonts w:ascii="Arial Narrow" w:hAnsi="Arial Narrow"/>
        </w:rPr>
        <w:t xml:space="preserve"> </w:t>
      </w:r>
      <w:hyperlink r:id="rId121" w:history="1">
        <w:r w:rsidR="000A29FA" w:rsidRPr="000A29FA">
          <w:rPr>
            <w:rStyle w:val="Hyperlink"/>
            <w:rFonts w:ascii="Arial Narrow" w:hAnsi="Arial Narrow"/>
            <w:color w:val="0070C0"/>
          </w:rPr>
          <w:t>[jpg]</w:t>
        </w:r>
        <w:bookmarkEnd w:id="46"/>
      </w:hyperlink>
      <w:r w:rsidR="001400F4">
        <w:t xml:space="preserve">; </w:t>
      </w:r>
      <w:r w:rsidR="001400F4" w:rsidRPr="001400F4">
        <w:rPr>
          <w:rFonts w:ascii="Arial Narrow" w:hAnsi="Arial Narrow"/>
          <w:i/>
          <w:iCs/>
        </w:rPr>
        <w:t>Molekülbau</w:t>
      </w:r>
      <w:r w:rsidR="001400F4">
        <w:rPr>
          <w:rFonts w:ascii="Arial Narrow" w:hAnsi="Arial Narrow"/>
        </w:rPr>
        <w:t xml:space="preserve"> (unten)</w:t>
      </w:r>
      <w:r w:rsidR="001C4BEC">
        <w:rPr>
          <w:rFonts w:ascii="Arial Narrow" w:hAnsi="Arial Narrow"/>
        </w:rPr>
        <w:t xml:space="preserve"> </w:t>
      </w:r>
      <w:hyperlink r:id="rId122" w:history="1">
        <w:r w:rsidR="001C4BEC" w:rsidRPr="001C4BEC">
          <w:rPr>
            <w:rStyle w:val="Hyperlink"/>
            <w:rFonts w:ascii="Arial Narrow" w:hAnsi="Arial Narrow"/>
            <w:color w:val="0070C0"/>
          </w:rPr>
          <w:t>[jpg]</w:t>
        </w:r>
      </w:hyperlink>
      <w:r w:rsidR="001C4BEC" w:rsidRPr="00E428A6">
        <w:rPr>
          <w:rFonts w:ascii="Arial Narrow" w:hAnsi="Arial Narrow"/>
        </w:rPr>
        <w:t xml:space="preserve"> </w:t>
      </w:r>
    </w:p>
    <w:p w14:paraId="5244A204" w14:textId="30DC2ACA" w:rsidR="0003665E" w:rsidRPr="006C09BD" w:rsidRDefault="0003665E" w:rsidP="0003665E">
      <w:pPr>
        <w:rPr>
          <w:rFonts w:ascii="Arial Narrow" w:hAnsi="Arial Narrow"/>
        </w:rPr>
      </w:pPr>
      <w:r>
        <w:rPr>
          <w:rFonts w:ascii="Arial Narrow" w:hAnsi="Arial Narrow"/>
        </w:rPr>
        <w:t>Adenin</w:t>
      </w:r>
      <w:r>
        <w:rPr>
          <w:rFonts w:ascii="Arial Narrow" w:hAnsi="Arial Narrow"/>
        </w:rPr>
        <w:tab/>
        <w:t xml:space="preserve">         Ribose</w:t>
      </w:r>
    </w:p>
    <w:p w14:paraId="2E084A39" w14:textId="07E25E9B" w:rsidR="0003665E" w:rsidRDefault="001400F4" w:rsidP="0003665E">
      <w:r>
        <w:rPr>
          <w:noProof/>
        </w:rPr>
        <mc:AlternateContent>
          <mc:Choice Requires="wps">
            <w:drawing>
              <wp:anchor distT="0" distB="0" distL="114300" distR="114300" simplePos="0" relativeHeight="251898880" behindDoc="0" locked="0" layoutInCell="1" allowOverlap="1" wp14:anchorId="41FFEFCB" wp14:editId="5F149A61">
                <wp:simplePos x="0" y="0"/>
                <wp:positionH relativeFrom="column">
                  <wp:posOffset>4769757</wp:posOffset>
                </wp:positionH>
                <wp:positionV relativeFrom="paragraph">
                  <wp:posOffset>114935</wp:posOffset>
                </wp:positionV>
                <wp:extent cx="1474470" cy="367665"/>
                <wp:effectExtent l="0" t="0" r="0" b="0"/>
                <wp:wrapNone/>
                <wp:docPr id="1780527013" name="Textfeld 89"/>
                <wp:cNvGraphicFramePr/>
                <a:graphic xmlns:a="http://schemas.openxmlformats.org/drawingml/2006/main">
                  <a:graphicData uri="http://schemas.microsoft.com/office/word/2010/wordprocessingShape">
                    <wps:wsp>
                      <wps:cNvSpPr txBox="1"/>
                      <wps:spPr>
                        <a:xfrm>
                          <a:off x="0" y="0"/>
                          <a:ext cx="1474470" cy="367665"/>
                        </a:xfrm>
                        <a:prstGeom prst="rect">
                          <a:avLst/>
                        </a:prstGeom>
                        <a:noFill/>
                        <a:ln w="6350">
                          <a:noFill/>
                        </a:ln>
                      </wps:spPr>
                      <wps:txbx>
                        <w:txbxContent>
                          <w:p w14:paraId="3355F29D" w14:textId="55F69AB2" w:rsidR="001400F4" w:rsidRPr="001400F4" w:rsidRDefault="001400F4" w:rsidP="001400F4">
                            <w:pPr>
                              <w:rPr>
                                <w:rFonts w:ascii="Arial" w:hAnsi="Arial" w:cs="Arial"/>
                              </w:rPr>
                            </w:pPr>
                            <w:r>
                              <w:rPr>
                                <w:rFonts w:ascii="Arial" w:hAnsi="Arial" w:cs="Arial"/>
                              </w:rPr>
                              <w:t>P       P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EFCB" id="Textfeld 89" o:spid="_x0000_s1039" type="#_x0000_t202" style="position:absolute;margin-left:375.55pt;margin-top:9.05pt;width:116.1pt;height:28.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" filled="f" stroked="f" strokeweight=".5pt">
                <v:textbox>
                  <w:txbxContent>
                    <w:p w14:paraId="3355F29D" w14:textId="55F69AB2" w:rsidR="001400F4" w:rsidRPr="001400F4" w:rsidRDefault="001400F4" w:rsidP="001400F4">
                      <w:pPr>
                        <w:rPr>
                          <w:rFonts w:ascii="Arial" w:hAnsi="Arial" w:cs="Arial"/>
                        </w:rPr>
                      </w:pPr>
                      <w:r>
                        <w:rPr>
                          <w:rFonts w:ascii="Arial" w:hAnsi="Arial" w:cs="Arial"/>
                        </w:rPr>
                        <w:t>P       P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v:textbox>
              </v:shape>
            </w:pict>
          </mc:Fallback>
        </mc:AlternateContent>
      </w:r>
      <w:r w:rsidR="0003665E">
        <w:rPr>
          <w:noProof/>
        </w:rPr>
        <mc:AlternateContent>
          <mc:Choice Requires="wps">
            <w:drawing>
              <wp:anchor distT="0" distB="0" distL="114300" distR="114300" simplePos="0" relativeHeight="251893760" behindDoc="0" locked="0" layoutInCell="1" allowOverlap="1" wp14:anchorId="2ADCD6E7" wp14:editId="27754B0D">
                <wp:simplePos x="0" y="0"/>
                <wp:positionH relativeFrom="column">
                  <wp:posOffset>1844403</wp:posOffset>
                </wp:positionH>
                <wp:positionV relativeFrom="paragraph">
                  <wp:posOffset>157480</wp:posOffset>
                </wp:positionV>
                <wp:extent cx="306705" cy="305435"/>
                <wp:effectExtent l="0" t="0" r="17145" b="18415"/>
                <wp:wrapNone/>
                <wp:docPr id="1584829583" name="Ellipse 1"/>
                <wp:cNvGraphicFramePr/>
                <a:graphic xmlns:a="http://schemas.openxmlformats.org/drawingml/2006/main">
                  <a:graphicData uri="http://schemas.microsoft.com/office/word/2010/wordprocessingShape">
                    <wps:wsp>
                      <wps:cNvSpPr/>
                      <wps:spPr>
                        <a:xfrm>
                          <a:off x="0" y="0"/>
                          <a:ext cx="306705" cy="3054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BDE79A" id="Ellipse 1" o:spid="_x0000_s1026" style="position:absolute;margin-left:145.25pt;margin-top:12.4pt;width:24.15pt;height:24.0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" fillcolor="white [3212]" strokecolor="black [3213]" strokeweight="1pt">
                <v:stroke joinstyle="miter"/>
              </v:oval>
            </w:pict>
          </mc:Fallback>
        </mc:AlternateContent>
      </w:r>
      <w:r w:rsidR="0003665E">
        <w:rPr>
          <w:noProof/>
        </w:rPr>
        <mc:AlternateContent>
          <mc:Choice Requires="wpg">
            <w:drawing>
              <wp:anchor distT="0" distB="0" distL="114300" distR="114300" simplePos="0" relativeHeight="251888640" behindDoc="0" locked="0" layoutInCell="1" allowOverlap="1" wp14:anchorId="5375F7B6" wp14:editId="0C01478C">
                <wp:simplePos x="0" y="0"/>
                <wp:positionH relativeFrom="column">
                  <wp:posOffset>3263991</wp:posOffset>
                </wp:positionH>
                <wp:positionV relativeFrom="paragraph">
                  <wp:posOffset>63046</wp:posOffset>
                </wp:positionV>
                <wp:extent cx="2551430" cy="496608"/>
                <wp:effectExtent l="0" t="38100" r="20320" b="17780"/>
                <wp:wrapNone/>
                <wp:docPr id="48" name="Gruppieren 48"/>
                <wp:cNvGraphicFramePr/>
                <a:graphic xmlns:a="http://schemas.openxmlformats.org/drawingml/2006/main">
                  <a:graphicData uri="http://schemas.microsoft.com/office/word/2010/wordprocessingGroup">
                    <wpg:wgp>
                      <wpg:cNvGrpSpPr/>
                      <wpg:grpSpPr>
                        <a:xfrm>
                          <a:off x="0" y="0"/>
                          <a:ext cx="2551430" cy="496608"/>
                          <a:chOff x="0" y="99625"/>
                          <a:chExt cx="2551675" cy="496933"/>
                        </a:xfrm>
                      </wpg:grpSpPr>
                      <wpg:grpSp>
                        <wpg:cNvPr id="42" name="Gruppieren 42"/>
                        <wpg:cNvGrpSpPr/>
                        <wpg:grpSpPr>
                          <a:xfrm>
                            <a:off x="0" y="99625"/>
                            <a:ext cx="2450123" cy="496933"/>
                            <a:chOff x="0" y="96715"/>
                            <a:chExt cx="2850617" cy="546759"/>
                          </a:xfrm>
                        </wpg:grpSpPr>
                        <wps:wsp>
                          <wps:cNvPr id="43" name="Gerader Verbinder 43"/>
                          <wps:cNvCnPr/>
                          <wps:spPr>
                            <a:xfrm>
                              <a:off x="821909" y="310661"/>
                              <a:ext cx="202870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Rechteck: obere Ecken abgeschnitten 44"/>
                          <wps:cNvSpPr/>
                          <wps:spPr>
                            <a:xfrm rot="16200000">
                              <a:off x="205422" y="-65503"/>
                              <a:ext cx="503555" cy="914400"/>
                            </a:xfrm>
                            <a:prstGeom prst="snip2SameRect">
                              <a:avLst>
                                <a:gd name="adj1" fmla="val 36539"/>
                                <a:gd name="adj2" fmla="val 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ünfeck 45"/>
                          <wps:cNvSpPr/>
                          <wps:spPr>
                            <a:xfrm>
                              <a:off x="1012409" y="96715"/>
                              <a:ext cx="619760" cy="537210"/>
                            </a:xfrm>
                            <a:prstGeom prst="pentag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46"/>
                          <wps:cNvSpPr/>
                          <wps:spPr>
                            <a:xfrm>
                              <a:off x="1753894" y="143800"/>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a:off x="2187648" y="143800"/>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Ellipse 41"/>
                        <wps:cNvSpPr/>
                        <wps:spPr>
                          <a:xfrm>
                            <a:off x="2244970" y="148283"/>
                            <a:ext cx="306705" cy="306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1C9743" id="Gruppieren 48" o:spid="_x0000_s1026" style="position:absolute;margin-left:257pt;margin-top:4.95pt;width:200.9pt;height:39.1pt;z-index:251888640;mso-height-relative:margin" coordorigin=",996" coordsize="25516,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">
                <v:group id="Gruppieren 42" o:spid="_x0000_s1027" style="position:absolute;top:996;width:24501;height:4969" coordorigin=",967" coordsize="28506,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Gerader Verbinder 43" o:spid="_x0000_s1028" style="position:absolute;visibility:visible;mso-wrap-style:square" from="8219,3106" to="28506,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" strokecolor="black [3213]" strokeweight="1pt">
                    <v:stroke joinstyle="miter"/>
                  </v:line>
                  <v:shape id="Rechteck: obere Ecken abgeschnitten 44" o:spid="_x0000_s1029" style="position:absolute;left:2054;top:-655;width:5035;height:9144;rotation:-90;visibility:visible;mso-wrap-style:square;v-text-anchor:middle" coordsize="5035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" path="m183994,l319561,,503555,183994r,730406l503555,914400,,914400r,l,183994,183994,xe" fillcolor="white [3212]" strokecolor="black [3213]" strokeweight="1pt">
                    <v:stroke joinstyle="miter"/>
                    <v:path arrowok="t" o:connecttype="custom" o:connectlocs="183994,0;319561,0;503555,183994;503555,914400;503555,914400;0,914400;0,914400;0,183994;183994,0" o:connectangles="0,0,0,0,0,0,0,0,0"/>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Fünfeck 45" o:spid="_x0000_s1030" type="#_x0000_t56" style="position:absolute;left:10124;top:967;width:6197;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" fillcolor="white [3212]" strokecolor="black [3213]" strokeweight="2.25pt"/>
                  <v:oval id="Ellipse 46" o:spid="_x0000_s1031" style="position:absolute;left:17538;top:1438;width:3575;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" fillcolor="white [3212]" strokecolor="black [3213]" strokeweight="1pt">
                    <v:stroke joinstyle="miter"/>
                  </v:oval>
                  <v:oval id="Ellipse 47" o:spid="_x0000_s1032" style="position:absolute;left:21876;top:1438;width:3575;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" fillcolor="white [3212]" strokecolor="black [3213]" strokeweight="1pt">
                    <v:stroke joinstyle="miter"/>
                  </v:oval>
                </v:group>
                <v:oval id="Ellipse 41" o:spid="_x0000_s1033" style="position:absolute;left:22449;top:1482;width:3067;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" fillcolor="white [3212]" strokecolor="black [3213]" strokeweight="1pt">
                  <v:stroke joinstyle="miter"/>
                </v:oval>
              </v:group>
            </w:pict>
          </mc:Fallback>
        </mc:AlternateContent>
      </w:r>
      <w:r w:rsidR="0003665E">
        <w:rPr>
          <w:noProof/>
        </w:rPr>
        <mc:AlternateContent>
          <mc:Choice Requires="wps">
            <w:drawing>
              <wp:anchor distT="0" distB="0" distL="114300" distR="114300" simplePos="0" relativeHeight="251895808" behindDoc="0" locked="0" layoutInCell="1" allowOverlap="1" wp14:anchorId="05500C1A" wp14:editId="084F6F27">
                <wp:simplePos x="0" y="0"/>
                <wp:positionH relativeFrom="column">
                  <wp:posOffset>2486025</wp:posOffset>
                </wp:positionH>
                <wp:positionV relativeFrom="paragraph">
                  <wp:posOffset>167640</wp:posOffset>
                </wp:positionV>
                <wp:extent cx="306705" cy="305435"/>
                <wp:effectExtent l="0" t="0" r="17145" b="18415"/>
                <wp:wrapNone/>
                <wp:docPr id="1745869285" name="Ellipse 1"/>
                <wp:cNvGraphicFramePr/>
                <a:graphic xmlns:a="http://schemas.openxmlformats.org/drawingml/2006/main">
                  <a:graphicData uri="http://schemas.microsoft.com/office/word/2010/wordprocessingShape">
                    <wps:wsp>
                      <wps:cNvSpPr/>
                      <wps:spPr>
                        <a:xfrm>
                          <a:off x="0" y="0"/>
                          <a:ext cx="306705" cy="3054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BBF8CB" id="Ellipse 1" o:spid="_x0000_s1026" style="position:absolute;margin-left:195.75pt;margin-top:13.2pt;width:24.15pt;height:24.0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" fillcolor="white [3212]" strokecolor="black [3213]" strokeweight="1pt">
                <v:stroke joinstyle="miter"/>
              </v:oval>
            </w:pict>
          </mc:Fallback>
        </mc:AlternateContent>
      </w:r>
      <w:r w:rsidR="0003665E">
        <w:rPr>
          <w:noProof/>
        </w:rPr>
        <mc:AlternateContent>
          <mc:Choice Requires="wpg">
            <w:drawing>
              <wp:anchor distT="0" distB="0" distL="114300" distR="114300" simplePos="0" relativeHeight="251886592" behindDoc="0" locked="0" layoutInCell="1" allowOverlap="1" wp14:anchorId="11AD83B6" wp14:editId="6BAE8161">
                <wp:simplePos x="0" y="0"/>
                <wp:positionH relativeFrom="column">
                  <wp:posOffset>-50709</wp:posOffset>
                </wp:positionH>
                <wp:positionV relativeFrom="paragraph">
                  <wp:posOffset>122918</wp:posOffset>
                </wp:positionV>
                <wp:extent cx="2025602" cy="496933"/>
                <wp:effectExtent l="0" t="38100" r="32385" b="17780"/>
                <wp:wrapNone/>
                <wp:docPr id="33" name="Gruppieren 33"/>
                <wp:cNvGraphicFramePr/>
                <a:graphic xmlns:a="http://schemas.openxmlformats.org/drawingml/2006/main">
                  <a:graphicData uri="http://schemas.microsoft.com/office/word/2010/wordprocessingGroup">
                    <wpg:wgp>
                      <wpg:cNvGrpSpPr/>
                      <wpg:grpSpPr>
                        <a:xfrm>
                          <a:off x="0" y="0"/>
                          <a:ext cx="2025602" cy="496933"/>
                          <a:chOff x="0" y="96715"/>
                          <a:chExt cx="2356704" cy="546759"/>
                        </a:xfrm>
                      </wpg:grpSpPr>
                      <wps:wsp>
                        <wps:cNvPr id="28" name="Gerader Verbinder 28"/>
                        <wps:cNvCnPr/>
                        <wps:spPr>
                          <a:xfrm>
                            <a:off x="821909" y="310661"/>
                            <a:ext cx="15347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Rechteck: obere Ecken abgeschnitten 26"/>
                        <wps:cNvSpPr/>
                        <wps:spPr>
                          <a:xfrm rot="16200000">
                            <a:off x="205422" y="-65503"/>
                            <a:ext cx="503555" cy="914400"/>
                          </a:xfrm>
                          <a:prstGeom prst="snip2SameRect">
                            <a:avLst>
                              <a:gd name="adj1" fmla="val 36539"/>
                              <a:gd name="adj2" fmla="val 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ünfeck 27"/>
                        <wps:cNvSpPr/>
                        <wps:spPr>
                          <a:xfrm>
                            <a:off x="1012409" y="96715"/>
                            <a:ext cx="619760" cy="537210"/>
                          </a:xfrm>
                          <a:prstGeom prst="pentag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a:off x="1753894" y="143726"/>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E5E36" id="Gruppieren 33" o:spid="_x0000_s1026" style="position:absolute;margin-left:-4pt;margin-top:9.7pt;width:159.5pt;height:39.15pt;z-index:251886592;mso-width-relative:margin;mso-height-relative:margin" coordorigin=",967" coordsize="23567,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">
                <v:line id="Gerader Verbinder 28" o:spid="_x0000_s1027" style="position:absolute;visibility:visible;mso-wrap-style:square" from="8219,3106" to="2356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" strokecolor="black [3213]" strokeweight="1pt">
                  <v:stroke joinstyle="miter"/>
                </v:line>
                <v:shape id="Rechteck: obere Ecken abgeschnitten 26" o:spid="_x0000_s1028" style="position:absolute;left:2054;top:-655;width:5035;height:9144;rotation:-90;visibility:visible;mso-wrap-style:square;v-text-anchor:middle" coordsize="5035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" path="m183994,l319561,,503555,183994r,730406l503555,914400,,914400r,l,183994,183994,xe" fillcolor="white [3212]" strokecolor="black [3213]" strokeweight="1pt">
                  <v:stroke joinstyle="miter"/>
                  <v:path arrowok="t" o:connecttype="custom" o:connectlocs="183994,0;319561,0;503555,183994;503555,914400;503555,914400;0,914400;0,914400;0,183994;183994,0" o:connectangles="0,0,0,0,0,0,0,0,0"/>
                </v:shape>
                <v:shape id="Fünfeck 27" o:spid="_x0000_s1029" type="#_x0000_t56" style="position:absolute;left:10124;top:967;width:6197;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" fillcolor="white [3212]" strokecolor="black [3213]" strokeweight="2.25pt"/>
                <v:oval id="Ellipse 29" o:spid="_x0000_s1030" style="position:absolute;left:17538;top:1437;width:3575;height:3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" fillcolor="white [3212]" strokecolor="black [3213]" strokeweight="1pt">
                  <v:stroke joinstyle="miter"/>
                </v:oval>
              </v:group>
            </w:pict>
          </mc:Fallback>
        </mc:AlternateContent>
      </w:r>
      <w:r w:rsidR="0003665E">
        <w:rPr>
          <w:noProof/>
        </w:rPr>
        <mc:AlternateContent>
          <mc:Choice Requires="wps">
            <w:drawing>
              <wp:anchor distT="0" distB="0" distL="114300" distR="114300" simplePos="0" relativeHeight="251891712" behindDoc="0" locked="0" layoutInCell="1" allowOverlap="1" wp14:anchorId="5555DACE" wp14:editId="59B7EE6C">
                <wp:simplePos x="0" y="0"/>
                <wp:positionH relativeFrom="column">
                  <wp:posOffset>975360</wp:posOffset>
                </wp:positionH>
                <wp:positionV relativeFrom="paragraph">
                  <wp:posOffset>17780</wp:posOffset>
                </wp:positionV>
                <wp:extent cx="99060" cy="281305"/>
                <wp:effectExtent l="0" t="0" r="34290" b="23495"/>
                <wp:wrapNone/>
                <wp:docPr id="51" name="Gerader Verbinder 51"/>
                <wp:cNvGraphicFramePr/>
                <a:graphic xmlns:a="http://schemas.openxmlformats.org/drawingml/2006/main">
                  <a:graphicData uri="http://schemas.microsoft.com/office/word/2010/wordprocessingShape">
                    <wps:wsp>
                      <wps:cNvCnPr/>
                      <wps:spPr>
                        <a:xfrm>
                          <a:off x="0" y="0"/>
                          <a:ext cx="99060" cy="28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8F157" id="Gerader Verbinder 51"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76.8pt,1.4pt" to="84.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" strokecolor="black [3213]" strokeweight=".5pt">
                <v:stroke joinstyle="miter"/>
              </v:line>
            </w:pict>
          </mc:Fallback>
        </mc:AlternateContent>
      </w:r>
      <w:r w:rsidR="0003665E">
        <w:rPr>
          <w:noProof/>
        </w:rPr>
        <mc:AlternateContent>
          <mc:Choice Requires="wps">
            <w:drawing>
              <wp:anchor distT="0" distB="0" distL="114300" distR="114300" simplePos="0" relativeHeight="251890688" behindDoc="0" locked="0" layoutInCell="1" allowOverlap="1" wp14:anchorId="00427A0F" wp14:editId="1151363E">
                <wp:simplePos x="0" y="0"/>
                <wp:positionH relativeFrom="column">
                  <wp:posOffset>272513</wp:posOffset>
                </wp:positionH>
                <wp:positionV relativeFrom="paragraph">
                  <wp:posOffset>39858</wp:posOffset>
                </wp:positionV>
                <wp:extent cx="99646" cy="281354"/>
                <wp:effectExtent l="0" t="0" r="34290" b="23495"/>
                <wp:wrapNone/>
                <wp:docPr id="50" name="Gerader Verbinder 50"/>
                <wp:cNvGraphicFramePr/>
                <a:graphic xmlns:a="http://schemas.openxmlformats.org/drawingml/2006/main">
                  <a:graphicData uri="http://schemas.microsoft.com/office/word/2010/wordprocessingShape">
                    <wps:wsp>
                      <wps:cNvCnPr/>
                      <wps:spPr>
                        <a:xfrm>
                          <a:off x="0" y="0"/>
                          <a:ext cx="99646" cy="2813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CA10F9" id="Gerader Verbinder 50"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21.45pt,3.15pt" to="29.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" strokecolor="black [3213]" strokeweight=".5pt">
                <v:stroke joinstyle="miter"/>
              </v:line>
            </w:pict>
          </mc:Fallback>
        </mc:AlternateContent>
      </w:r>
    </w:p>
    <w:p w14:paraId="0F142D39" w14:textId="0151CB53" w:rsidR="0003665E" w:rsidRPr="006C09BD" w:rsidRDefault="001C4BEC" w:rsidP="0003665E">
      <w:pPr>
        <w:rPr>
          <w:rFonts w:ascii="Arial" w:hAnsi="Arial" w:cs="Arial"/>
          <w:b/>
          <w:sz w:val="36"/>
          <w:szCs w:val="36"/>
        </w:rPr>
      </w:pPr>
      <w:r>
        <w:rPr>
          <w:noProof/>
        </w:rPr>
        <mc:AlternateContent>
          <mc:Choice Requires="wps">
            <w:drawing>
              <wp:anchor distT="0" distB="0" distL="114300" distR="114300" simplePos="0" relativeHeight="251900928" behindDoc="0" locked="0" layoutInCell="1" allowOverlap="1" wp14:anchorId="39F1DA77" wp14:editId="71009075">
                <wp:simplePos x="0" y="0"/>
                <wp:positionH relativeFrom="column">
                  <wp:posOffset>2880794</wp:posOffset>
                </wp:positionH>
                <wp:positionV relativeFrom="paragraph">
                  <wp:posOffset>202565</wp:posOffset>
                </wp:positionV>
                <wp:extent cx="299720" cy="0"/>
                <wp:effectExtent l="19050" t="76200" r="0" b="76200"/>
                <wp:wrapNone/>
                <wp:docPr id="208459091" name="Gerade Verbindung mit Pfeil 208459091"/>
                <wp:cNvGraphicFramePr/>
                <a:graphic xmlns:a="http://schemas.openxmlformats.org/drawingml/2006/main">
                  <a:graphicData uri="http://schemas.microsoft.com/office/word/2010/wordprocessingShape">
                    <wps:wsp>
                      <wps:cNvCnPr/>
                      <wps:spPr>
                        <a:xfrm>
                          <a:off x="0" y="0"/>
                          <a:ext cx="299720" cy="0"/>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96E2BE" id="_x0000_t32" coordsize="21600,21600" o:spt="32" o:oned="t" path="m,l21600,21600e" filled="f">
                <v:path arrowok="t" fillok="f" o:connecttype="none"/>
                <o:lock v:ext="edit" shapetype="t"/>
              </v:shapetype>
              <v:shape id="Gerade Verbindung mit Pfeil 208459091" o:spid="_x0000_s1026" type="#_x0000_t32" style="position:absolute;margin-left:226.85pt;margin-top:15.95pt;width:23.6pt;height:0;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" strokecolor="black [3213]" strokeweight="2.25pt">
                <v:stroke startarrow="block" joinstyle="miter"/>
              </v:shape>
            </w:pict>
          </mc:Fallback>
        </mc:AlternateContent>
      </w:r>
      <w:r>
        <w:rPr>
          <w:noProof/>
        </w:rPr>
        <mc:AlternateContent>
          <mc:Choice Requires="wps">
            <w:drawing>
              <wp:anchor distT="0" distB="0" distL="114300" distR="114300" simplePos="0" relativeHeight="251889664" behindDoc="0" locked="0" layoutInCell="1" allowOverlap="1" wp14:anchorId="1FFC441C" wp14:editId="77ECF3B1">
                <wp:simplePos x="0" y="0"/>
                <wp:positionH relativeFrom="column">
                  <wp:posOffset>2885440</wp:posOffset>
                </wp:positionH>
                <wp:positionV relativeFrom="paragraph">
                  <wp:posOffset>83673</wp:posOffset>
                </wp:positionV>
                <wp:extent cx="299720" cy="0"/>
                <wp:effectExtent l="0" t="76200" r="24130" b="76200"/>
                <wp:wrapNone/>
                <wp:docPr id="49" name="Gerade Verbindung mit Pfeil 49"/>
                <wp:cNvGraphicFramePr/>
                <a:graphic xmlns:a="http://schemas.openxmlformats.org/drawingml/2006/main">
                  <a:graphicData uri="http://schemas.microsoft.com/office/word/2010/wordprocessingShape">
                    <wps:wsp>
                      <wps:cNvCnPr/>
                      <wps:spPr>
                        <a:xfrm>
                          <a:off x="0" y="0"/>
                          <a:ext cx="29972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6E11F4" id="Gerade Verbindung mit Pfeil 49" o:spid="_x0000_s1026" type="#_x0000_t32" style="position:absolute;margin-left:227.2pt;margin-top:6.6pt;width:23.6pt;height:0;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" strokecolor="black [3213]" strokeweight="2.25pt">
                <v:stroke endarrow="block" joinstyle="miter"/>
              </v:shape>
            </w:pict>
          </mc:Fallback>
        </mc:AlternateContent>
      </w:r>
      <w:r w:rsidR="001400F4">
        <w:rPr>
          <w:noProof/>
        </w:rPr>
        <mc:AlternateContent>
          <mc:Choice Requires="wps">
            <w:drawing>
              <wp:anchor distT="0" distB="0" distL="114300" distR="114300" simplePos="0" relativeHeight="251896832" behindDoc="0" locked="0" layoutInCell="1" allowOverlap="1" wp14:anchorId="4ACC6856" wp14:editId="37A11D65">
                <wp:simplePos x="0" y="0"/>
                <wp:positionH relativeFrom="column">
                  <wp:posOffset>1467485</wp:posOffset>
                </wp:positionH>
                <wp:positionV relativeFrom="paragraph">
                  <wp:posOffset>6985</wp:posOffset>
                </wp:positionV>
                <wp:extent cx="1474470" cy="367665"/>
                <wp:effectExtent l="0" t="0" r="0" b="0"/>
                <wp:wrapNone/>
                <wp:docPr id="1182440925" name="Textfeld 89"/>
                <wp:cNvGraphicFramePr/>
                <a:graphic xmlns:a="http://schemas.openxmlformats.org/drawingml/2006/main">
                  <a:graphicData uri="http://schemas.microsoft.com/office/word/2010/wordprocessingShape">
                    <wps:wsp>
                      <wps:cNvSpPr txBox="1"/>
                      <wps:spPr>
                        <a:xfrm>
                          <a:off x="0" y="0"/>
                          <a:ext cx="1474470" cy="367665"/>
                        </a:xfrm>
                        <a:prstGeom prst="rect">
                          <a:avLst/>
                        </a:prstGeom>
                        <a:noFill/>
                        <a:ln w="6350">
                          <a:noFill/>
                        </a:ln>
                      </wps:spPr>
                      <wps:txbx>
                        <w:txbxContent>
                          <w:p w14:paraId="2A1AA129" w14:textId="71CB8EAB" w:rsidR="001400F4" w:rsidRPr="001400F4" w:rsidRDefault="001400F4">
                            <w:pPr>
                              <w:rPr>
                                <w:rFonts w:ascii="Arial" w:hAnsi="Arial" w:cs="Arial"/>
                              </w:rPr>
                            </w:pPr>
                            <w:r>
                              <w:rPr>
                                <w:rFonts w:ascii="Arial" w:hAnsi="Arial" w:cs="Arial"/>
                              </w:rPr>
                              <w:t>P       P</w:t>
                            </w:r>
                            <w:r>
                              <w:rPr>
                                <w:rFonts w:ascii="Arial" w:hAnsi="Arial" w:cs="Arial"/>
                              </w:rPr>
                              <w:tab/>
                              <w:t xml:space="preserve">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C6856" id="_x0000_s1040" type="#_x0000_t202" style="position:absolute;margin-left:115.55pt;margin-top:.55pt;width:116.1pt;height:28.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" filled="f" stroked="f" strokeweight=".5pt">
                <v:textbox>
                  <w:txbxContent>
                    <w:p w14:paraId="2A1AA129" w14:textId="71CB8EAB" w:rsidR="001400F4" w:rsidRPr="001400F4" w:rsidRDefault="001400F4">
                      <w:pPr>
                        <w:rPr>
                          <w:rFonts w:ascii="Arial" w:hAnsi="Arial" w:cs="Arial"/>
                        </w:rPr>
                      </w:pPr>
                      <w:r>
                        <w:rPr>
                          <w:rFonts w:ascii="Arial" w:hAnsi="Arial" w:cs="Arial"/>
                        </w:rPr>
                        <w:t>P       P</w:t>
                      </w:r>
                      <w:r>
                        <w:rPr>
                          <w:rFonts w:ascii="Arial" w:hAnsi="Arial" w:cs="Arial"/>
                        </w:rPr>
                        <w:tab/>
                        <w:t xml:space="preserve">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v:textbox>
              </v:shape>
            </w:pict>
          </mc:Fallback>
        </mc:AlternateContent>
      </w:r>
      <w:r w:rsidR="0003665E">
        <w:tab/>
      </w:r>
      <w:r w:rsidR="0003665E">
        <w:tab/>
      </w:r>
      <w:r w:rsidR="0003665E">
        <w:tab/>
      </w:r>
      <w:r w:rsidR="0003665E">
        <w:tab/>
        <w:t xml:space="preserve">            </w:t>
      </w:r>
      <w:r w:rsidR="0003665E" w:rsidRPr="006C09BD">
        <w:rPr>
          <w:rFonts w:ascii="Arial" w:hAnsi="Arial" w:cs="Arial"/>
          <w:b/>
          <w:sz w:val="36"/>
          <w:szCs w:val="36"/>
        </w:rPr>
        <w:t>+</w:t>
      </w:r>
      <w:r w:rsidR="0003665E">
        <w:rPr>
          <w:rFonts w:ascii="Arial" w:hAnsi="Arial" w:cs="Arial"/>
          <w:b/>
          <w:sz w:val="36"/>
          <w:szCs w:val="36"/>
        </w:rPr>
        <w:tab/>
      </w:r>
      <w:r w:rsidR="0003665E">
        <w:rPr>
          <w:rFonts w:ascii="Arial" w:hAnsi="Arial" w:cs="Arial"/>
          <w:b/>
          <w:sz w:val="36"/>
          <w:szCs w:val="36"/>
        </w:rPr>
        <w:tab/>
      </w:r>
    </w:p>
    <w:p w14:paraId="1417A63F" w14:textId="77777777" w:rsidR="0003665E" w:rsidRDefault="0003665E" w:rsidP="0003665E"/>
    <w:p w14:paraId="6A517DC0" w14:textId="77777777" w:rsidR="0003665E" w:rsidRDefault="0003665E" w:rsidP="0003665E"/>
    <w:p w14:paraId="535217CC" w14:textId="77777777" w:rsidR="0003665E" w:rsidRPr="00503314" w:rsidRDefault="0003665E" w:rsidP="0003665E">
      <w:pPr>
        <w:rPr>
          <w:rFonts w:ascii="Arial" w:hAnsi="Arial" w:cs="Arial"/>
        </w:rPr>
      </w:pPr>
      <w:r w:rsidRPr="00503314">
        <w:rPr>
          <w:rFonts w:ascii="Arial" w:hAnsi="Arial" w:cs="Arial"/>
          <w:b/>
          <w:bCs/>
        </w:rPr>
        <w:t>A</w:t>
      </w:r>
      <w:r>
        <w:rPr>
          <w:rFonts w:ascii="Arial" w:hAnsi="Arial" w:cs="Arial"/>
        </w:rPr>
        <w:t>denosin-</w:t>
      </w:r>
      <w:r>
        <w:rPr>
          <w:rFonts w:ascii="Arial" w:hAnsi="Arial" w:cs="Arial"/>
          <w:b/>
          <w:bCs/>
        </w:rPr>
        <w:t>d</w:t>
      </w:r>
      <w:r>
        <w:rPr>
          <w:rFonts w:ascii="Arial" w:hAnsi="Arial" w:cs="Arial"/>
        </w:rPr>
        <w:t>i</w:t>
      </w:r>
      <w:r w:rsidRPr="00503314">
        <w:rPr>
          <w:rFonts w:ascii="Arial" w:hAnsi="Arial" w:cs="Arial"/>
          <w:b/>
          <w:bCs/>
        </w:rPr>
        <w:t>p</w:t>
      </w:r>
      <w:r>
        <w:rPr>
          <w:rFonts w:ascii="Arial" w:hAnsi="Arial" w:cs="Arial"/>
        </w:rPr>
        <w:t>hosphat (ADP)</w:t>
      </w:r>
      <w:r>
        <w:rPr>
          <w:rFonts w:ascii="Arial" w:hAnsi="Arial" w:cs="Arial"/>
        </w:rPr>
        <w:tab/>
        <w:t xml:space="preserve">   Phosphat</w:t>
      </w:r>
      <w:r>
        <w:rPr>
          <w:rFonts w:ascii="Arial" w:hAnsi="Arial" w:cs="Arial"/>
        </w:rPr>
        <w:tab/>
      </w:r>
      <w:r>
        <w:rPr>
          <w:rFonts w:ascii="Arial" w:hAnsi="Arial" w:cs="Arial"/>
        </w:rPr>
        <w:tab/>
      </w:r>
      <w:r w:rsidRPr="00503314">
        <w:rPr>
          <w:rFonts w:ascii="Arial" w:hAnsi="Arial" w:cs="Arial"/>
          <w:b/>
          <w:bCs/>
        </w:rPr>
        <w:t>A</w:t>
      </w:r>
      <w:r>
        <w:rPr>
          <w:rFonts w:ascii="Arial" w:hAnsi="Arial" w:cs="Arial"/>
        </w:rPr>
        <w:t>denosin-</w:t>
      </w:r>
      <w:r>
        <w:rPr>
          <w:rFonts w:ascii="Arial" w:hAnsi="Arial" w:cs="Arial"/>
          <w:b/>
          <w:bCs/>
        </w:rPr>
        <w:t>t</w:t>
      </w:r>
      <w:r>
        <w:rPr>
          <w:rFonts w:ascii="Arial" w:hAnsi="Arial" w:cs="Arial"/>
        </w:rPr>
        <w:t>ri</w:t>
      </w:r>
      <w:r w:rsidRPr="00503314">
        <w:rPr>
          <w:rFonts w:ascii="Arial" w:hAnsi="Arial" w:cs="Arial"/>
          <w:b/>
          <w:bCs/>
        </w:rPr>
        <w:t>p</w:t>
      </w:r>
      <w:r>
        <w:rPr>
          <w:rFonts w:ascii="Arial" w:hAnsi="Arial" w:cs="Arial"/>
        </w:rPr>
        <w:t>hosphat (ATP)</w:t>
      </w:r>
    </w:p>
    <w:p w14:paraId="0F67E047" w14:textId="06B73E7D" w:rsidR="0003665E" w:rsidRPr="00110160" w:rsidRDefault="0003665E" w:rsidP="0003665E">
      <w:pPr>
        <w:spacing w:before="120"/>
        <w:rPr>
          <w:rFonts w:ascii="Arial Narrow" w:hAnsi="Arial Narrow"/>
        </w:rPr>
      </w:pPr>
      <w:r>
        <w:rPr>
          <w:rFonts w:ascii="Arial Narrow" w:hAnsi="Arial Narrow"/>
        </w:rPr>
        <w:tab/>
        <w:t>energieärmer</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energiereicher</w:t>
      </w:r>
    </w:p>
    <w:p w14:paraId="7DC53723" w14:textId="77777777" w:rsidR="0003665E" w:rsidRDefault="0003665E" w:rsidP="00DB76A0">
      <w:pPr>
        <w:jc w:val="both"/>
      </w:pPr>
    </w:p>
    <w:p w14:paraId="006A9A99" w14:textId="763F8E7D" w:rsidR="0075344E" w:rsidRDefault="00654063" w:rsidP="00DB76A0">
      <w:pPr>
        <w:jc w:val="both"/>
      </w:pPr>
      <w:r>
        <w:t>Unter Energieaufwand wird ein (negativ geladener) Phosphatrest an den äußeren (negativ gela</w:t>
      </w:r>
      <w:r w:rsidR="00420B9C">
        <w:softHyphen/>
      </w:r>
      <w:r>
        <w:t xml:space="preserve">denen) Phosphatrest von </w:t>
      </w:r>
      <w:r w:rsidRPr="00DB76A0">
        <w:rPr>
          <w:b/>
          <w:bCs/>
          <w:u w:val="single"/>
        </w:rPr>
        <w:t>A</w:t>
      </w:r>
      <w:r>
        <w:t>denosin</w:t>
      </w:r>
      <w:r w:rsidRPr="00DB76A0">
        <w:rPr>
          <w:b/>
          <w:bCs/>
          <w:u w:val="single"/>
        </w:rPr>
        <w:t>d</w:t>
      </w:r>
      <w:r>
        <w:t>i</w:t>
      </w:r>
      <w:r w:rsidRPr="00DB76A0">
        <w:rPr>
          <w:b/>
          <w:bCs/>
          <w:u w:val="single"/>
        </w:rPr>
        <w:t>p</w:t>
      </w:r>
      <w:r>
        <w:t xml:space="preserve">hosphat angekoppelt, so dass </w:t>
      </w:r>
      <w:r w:rsidRPr="00DB76A0">
        <w:rPr>
          <w:b/>
          <w:bCs/>
          <w:u w:val="single"/>
        </w:rPr>
        <w:t>A</w:t>
      </w:r>
      <w:r>
        <w:t>denosin</w:t>
      </w:r>
      <w:r w:rsidRPr="00DB76A0">
        <w:rPr>
          <w:b/>
          <w:bCs/>
          <w:u w:val="single"/>
        </w:rPr>
        <w:t>t</w:t>
      </w:r>
      <w:r>
        <w:t>ri</w:t>
      </w:r>
      <w:r w:rsidRPr="00DB76A0">
        <w:rPr>
          <w:b/>
          <w:bCs/>
          <w:u w:val="single"/>
        </w:rPr>
        <w:t>p</w:t>
      </w:r>
      <w:r>
        <w:t>hosphat ent</w:t>
      </w:r>
      <w:r w:rsidR="00420B9C">
        <w:softHyphen/>
      </w:r>
      <w:r>
        <w:t xml:space="preserve">steht. Der Vorgang ist reversibel: Bei der Abspaltung </w:t>
      </w:r>
      <w:r w:rsidR="00DB76A0">
        <w:t xml:space="preserve">des letzten </w:t>
      </w:r>
      <w:r>
        <w:t>Phosphat</w:t>
      </w:r>
      <w:r w:rsidR="00DB76A0">
        <w:t>rests</w:t>
      </w:r>
      <w:r>
        <w:t xml:space="preserve"> wird Energie freigesetzt.</w:t>
      </w:r>
    </w:p>
    <w:p w14:paraId="46E9E848" w14:textId="6607B369" w:rsidR="002B43C8" w:rsidRDefault="002B43C8" w:rsidP="002B43C8">
      <w:pPr>
        <w:spacing w:before="120"/>
        <w:jc w:val="both"/>
      </w:pPr>
      <w:r>
        <w:t xml:space="preserve">ATP ist ein </w:t>
      </w:r>
      <w:r w:rsidRPr="00D44600">
        <w:rPr>
          <w:u w:val="single"/>
        </w:rPr>
        <w:t>Energieträger</w:t>
      </w:r>
      <w:r>
        <w:t xml:space="preserve"> </w:t>
      </w:r>
      <w:r w:rsidR="00D37F38">
        <w:t>(Kurzzeit-Energiespeicher</w:t>
      </w:r>
      <w:r w:rsidR="00C078E7">
        <w:t xml:space="preserve"> / energiereicher Zwischenspeicher</w:t>
      </w:r>
      <w:r w:rsidR="00D37F38">
        <w:t xml:space="preserve">) </w:t>
      </w:r>
      <w:r>
        <w:t>und wird in den lichtabhängigen Reaktio</w:t>
      </w:r>
      <w:r w:rsidR="00D37F38">
        <w:softHyphen/>
      </w:r>
      <w:r>
        <w:t xml:space="preserve">nen </w:t>
      </w:r>
      <w:r w:rsidR="00D44600">
        <w:t xml:space="preserve">der Photosynthese </w:t>
      </w:r>
      <w:r w:rsidR="00420B9C">
        <w:t>gebildet</w:t>
      </w:r>
      <w:r>
        <w:t>.</w:t>
      </w:r>
    </w:p>
    <w:p w14:paraId="4B3A7CB2" w14:textId="54031F19" w:rsidR="00654063" w:rsidRDefault="00654063" w:rsidP="002B43C8">
      <w:pPr>
        <w:spacing w:before="120"/>
        <w:jc w:val="both"/>
        <w:rPr>
          <w:i/>
        </w:rPr>
      </w:pPr>
      <w:r>
        <w:rPr>
          <w:i/>
        </w:rPr>
        <w:t>Achten Sie darauf, dass beim biochemischen Symbol für Phosphat der Kreis nicht vergessen wird, denn ein einzeln stehende</w:t>
      </w:r>
      <w:r w:rsidR="00DB76A0">
        <w:rPr>
          <w:i/>
        </w:rPr>
        <w:t>s</w:t>
      </w:r>
      <w:r>
        <w:rPr>
          <w:i/>
        </w:rPr>
        <w:t xml:space="preserve"> P symbolisiert ein Phosphor-Atom, nicht Phosphat.</w:t>
      </w:r>
      <w:r w:rsidR="00D37F38">
        <w:rPr>
          <w:i/>
        </w:rPr>
        <w:t xml:space="preserve"> (Auch die Schreibweise P</w:t>
      </w:r>
      <w:r w:rsidR="00D37F38" w:rsidRPr="00D37F38">
        <w:rPr>
          <w:i/>
          <w:vertAlign w:val="subscript"/>
        </w:rPr>
        <w:t>i</w:t>
      </w:r>
      <w:r w:rsidR="00D37F38">
        <w:rPr>
          <w:i/>
        </w:rPr>
        <w:t xml:space="preserve"> für </w:t>
      </w:r>
      <w:r w:rsidR="001C4BEC">
        <w:rPr>
          <w:i/>
        </w:rPr>
        <w:t>„</w:t>
      </w:r>
      <w:r w:rsidR="00D37F38" w:rsidRPr="00420B9C">
        <w:rPr>
          <w:iCs/>
        </w:rPr>
        <w:t>inorganic phosphate</w:t>
      </w:r>
      <w:r w:rsidR="001C4BEC">
        <w:rPr>
          <w:iCs/>
        </w:rPr>
        <w:t>“</w:t>
      </w:r>
      <w:r w:rsidR="00D37F38">
        <w:rPr>
          <w:i/>
        </w:rPr>
        <w:t xml:space="preserve"> ist korrekt.)</w:t>
      </w:r>
    </w:p>
    <w:p w14:paraId="33F40CCE" w14:textId="3822DAC4" w:rsidR="00D34515" w:rsidRPr="00D34515" w:rsidRDefault="00D34515" w:rsidP="002B43C8">
      <w:pPr>
        <w:spacing w:before="120"/>
        <w:jc w:val="both"/>
        <w:rPr>
          <w:rFonts w:ascii="Arial Narrow" w:hAnsi="Arial Narrow"/>
        </w:rPr>
      </w:pPr>
      <w:r>
        <w:rPr>
          <w:rFonts w:ascii="Arial Narrow" w:hAnsi="Arial Narrow"/>
        </w:rPr>
        <w:t>Eine sehr schöne Darstellung von ATP-Bildung  und -Spaltung als Kreisprozess finden Sie in Biosphäre, Seite 108, Abb. 1.</w:t>
      </w:r>
    </w:p>
    <w:p w14:paraId="1286B868" w14:textId="65C56396" w:rsidR="00754353" w:rsidRDefault="00754353" w:rsidP="00C078E7">
      <w:pPr>
        <w:jc w:val="both"/>
      </w:pPr>
    </w:p>
    <w:p w14:paraId="258747C3" w14:textId="1E16D5B2" w:rsidR="001C6318" w:rsidRDefault="00C078E7" w:rsidP="00C078E7">
      <w:pPr>
        <w:jc w:val="both"/>
        <w:rPr>
          <w:color w:val="0000FF"/>
          <w:u w:val="single"/>
        </w:rPr>
      </w:pPr>
      <w:r>
        <w:rPr>
          <w:noProof/>
        </w:rPr>
        <w:drawing>
          <wp:anchor distT="0" distB="0" distL="114300" distR="114300" simplePos="0" relativeHeight="251909120" behindDoc="0" locked="0" layoutInCell="1" allowOverlap="1" wp14:anchorId="47D0E5A7" wp14:editId="56B235B5">
            <wp:simplePos x="0" y="0"/>
            <wp:positionH relativeFrom="column">
              <wp:posOffset>3542177</wp:posOffset>
            </wp:positionH>
            <wp:positionV relativeFrom="paragraph">
              <wp:posOffset>26035</wp:posOffset>
            </wp:positionV>
            <wp:extent cx="2282044" cy="1901592"/>
            <wp:effectExtent l="0" t="0" r="4445" b="3810"/>
            <wp:wrapSquare wrapText="bothSides"/>
            <wp:docPr id="165172744"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82044" cy="1901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3CB">
        <w:rPr>
          <w:color w:val="0000FF"/>
          <w:u w:val="single"/>
        </w:rPr>
        <w:t>Fakultativ im eA-Kurs</w:t>
      </w:r>
      <w:r w:rsidRPr="00437499">
        <w:rPr>
          <w:color w:val="0000FF"/>
          <w:u w:val="single"/>
        </w:rPr>
        <w:t xml:space="preserve"> </w:t>
      </w:r>
      <w:r>
        <w:rPr>
          <w:color w:val="0000FF"/>
          <w:u w:val="single"/>
        </w:rPr>
        <w:t>bzw. zur</w:t>
      </w:r>
      <w:r w:rsidR="001C6318">
        <w:rPr>
          <w:color w:val="0000FF"/>
          <w:u w:val="single"/>
        </w:rPr>
        <w:t xml:space="preserve"> </w:t>
      </w:r>
      <w:r w:rsidR="001C6318" w:rsidRPr="001C6318">
        <w:rPr>
          <w:b/>
          <w:bCs/>
          <w:color w:val="0000FF"/>
          <w:highlight w:val="yellow"/>
          <w:u w:val="single"/>
        </w:rPr>
        <w:t>Begabtenförderung</w:t>
      </w:r>
      <w:r w:rsidRPr="00420B9C">
        <w:rPr>
          <w:color w:val="0000FF"/>
          <w:u w:val="single"/>
        </w:rPr>
        <w:t xml:space="preserve">: </w:t>
      </w:r>
    </w:p>
    <w:p w14:paraId="0D2E4A2C" w14:textId="2D475B53" w:rsidR="00C078E7" w:rsidRPr="00F663CB" w:rsidRDefault="00C078E7" w:rsidP="00C078E7">
      <w:pPr>
        <w:jc w:val="both"/>
        <w:rPr>
          <w:color w:val="0000FF"/>
        </w:rPr>
      </w:pPr>
      <w:r>
        <w:rPr>
          <w:color w:val="0000FF"/>
          <w:u w:val="single"/>
        </w:rPr>
        <w:t xml:space="preserve">konkrete </w:t>
      </w:r>
      <w:r w:rsidRPr="00420B9C">
        <w:rPr>
          <w:color w:val="0000FF"/>
          <w:u w:val="single"/>
        </w:rPr>
        <w:t>Molekül</w:t>
      </w:r>
      <w:r w:rsidR="001C6318">
        <w:rPr>
          <w:color w:val="0000FF"/>
          <w:u w:val="single"/>
        </w:rPr>
        <w:softHyphen/>
      </w:r>
      <w:r w:rsidRPr="00420B9C">
        <w:rPr>
          <w:color w:val="0000FF"/>
          <w:u w:val="single"/>
        </w:rPr>
        <w:t>struktur von ATP</w:t>
      </w:r>
    </w:p>
    <w:p w14:paraId="43E041B1" w14:textId="0779E611" w:rsidR="00C078E7" w:rsidRDefault="00C078E7" w:rsidP="00C078E7">
      <w:pPr>
        <w:jc w:val="both"/>
        <w:rPr>
          <w:i/>
          <w:color w:val="0000FF"/>
        </w:rPr>
      </w:pPr>
      <w:r>
        <w:rPr>
          <w:i/>
          <w:color w:val="0000FF"/>
        </w:rPr>
        <w:t>Hierbei handelt es sich ausschließlich um eine Übung zur Stärkung der Kompetenzen; die Strukturformeln und ihre Interpretation stellen im Biologiekurs keine Lern</w:t>
      </w:r>
      <w:r w:rsidR="001C6318">
        <w:rPr>
          <w:i/>
          <w:color w:val="0000FF"/>
        </w:rPr>
        <w:softHyphen/>
      </w:r>
      <w:r>
        <w:rPr>
          <w:i/>
          <w:color w:val="0000FF"/>
        </w:rPr>
        <w:t>inhalte dar.</w:t>
      </w:r>
    </w:p>
    <w:p w14:paraId="0D44F6A0" w14:textId="2ADDCDB8" w:rsidR="00C078E7" w:rsidRDefault="00C078E7" w:rsidP="00C078E7">
      <w:pPr>
        <w:spacing w:before="120"/>
        <w:jc w:val="both"/>
        <w:rPr>
          <w:i/>
          <w:color w:val="0000FF"/>
        </w:rPr>
      </w:pPr>
      <w:r w:rsidRPr="00F663CB">
        <w:rPr>
          <w:color w:val="0000FF"/>
        </w:rPr>
        <w:t>Projektion der Molekülstruktur von ATP. Die Kursteil</w:t>
      </w:r>
      <w:r w:rsidR="001C6318">
        <w:rPr>
          <w:color w:val="0000FF"/>
        </w:rPr>
        <w:softHyphen/>
      </w:r>
      <w:r w:rsidRPr="00F663CB">
        <w:rPr>
          <w:color w:val="0000FF"/>
        </w:rPr>
        <w:t>nehmer identifizieren darin bekannte Strukturen: Phos</w:t>
      </w:r>
      <w:r w:rsidR="001C6318">
        <w:rPr>
          <w:color w:val="0000FF"/>
        </w:rPr>
        <w:softHyphen/>
      </w:r>
      <w:r w:rsidRPr="00F663CB">
        <w:rPr>
          <w:color w:val="0000FF"/>
        </w:rPr>
        <w:t xml:space="preserve">phat, Ribose und Adenin. </w:t>
      </w:r>
      <w:r w:rsidRPr="00F663CB">
        <w:rPr>
          <w:i/>
          <w:color w:val="0000FF"/>
        </w:rPr>
        <w:t>Zunächst kann die Formel allein projiziert werden, als Hilfestellung bzw. zur klaren Visualisierung am Ende werden die Bestandteile des Moleküls farbig hervorgehoben.</w:t>
      </w:r>
    </w:p>
    <w:p w14:paraId="7E3C375D" w14:textId="77777777" w:rsidR="00C078E7" w:rsidRDefault="00C078E7" w:rsidP="001C6318">
      <w:pPr>
        <w:jc w:val="both"/>
        <w:rPr>
          <w:i/>
          <w:color w:val="0000FF"/>
        </w:rPr>
      </w:pPr>
    </w:p>
    <w:p w14:paraId="29B60B01" w14:textId="4B6AAE6C" w:rsidR="00C078E7" w:rsidRDefault="00C078E7" w:rsidP="00C078E7">
      <w:bookmarkStart w:id="47" w:name="_Hlk188030993"/>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Formel ATP</w:t>
      </w:r>
      <w:r w:rsidRPr="00E428A6">
        <w:rPr>
          <w:rFonts w:ascii="Arial Narrow" w:hAnsi="Arial Narrow"/>
        </w:rPr>
        <w:t xml:space="preserve"> </w:t>
      </w:r>
      <w:r w:rsidR="001C6318">
        <w:rPr>
          <w:rFonts w:ascii="Arial Narrow" w:hAnsi="Arial Narrow"/>
        </w:rPr>
        <w:t xml:space="preserve">allein </w:t>
      </w:r>
      <w:hyperlink r:id="rId124" w:history="1">
        <w:r w:rsidRPr="00E428A6">
          <w:rPr>
            <w:rStyle w:val="Hyperlink"/>
            <w:rFonts w:ascii="Arial Narrow" w:hAnsi="Arial Narrow"/>
            <w:color w:val="0070C0"/>
          </w:rPr>
          <w:t>[jpg]</w:t>
        </w:r>
      </w:hyperlink>
      <w:r>
        <w:rPr>
          <w:rFonts w:ascii="Arial Narrow" w:hAnsi="Arial Narrow"/>
        </w:rPr>
        <w:t xml:space="preserve">; </w:t>
      </w:r>
      <w:bookmarkEnd w:id="47"/>
      <w:r>
        <w:rPr>
          <w:rFonts w:ascii="Arial Narrow" w:hAnsi="Arial Narrow"/>
        </w:rPr>
        <w:t xml:space="preserve">farbig unterlegt </w:t>
      </w:r>
      <w:hyperlink r:id="rId125" w:history="1">
        <w:r w:rsidRPr="00E428A6">
          <w:rPr>
            <w:rStyle w:val="Hyperlink"/>
            <w:rFonts w:ascii="Arial Narrow" w:hAnsi="Arial Narrow"/>
            <w:color w:val="0070C0"/>
          </w:rPr>
          <w:t>[jpg]</w:t>
        </w:r>
      </w:hyperlink>
      <w:r>
        <w:rPr>
          <w:rFonts w:ascii="Arial Narrow" w:hAnsi="Arial Narrow"/>
        </w:rPr>
        <w:t xml:space="preserve">; </w:t>
      </w:r>
      <w:r w:rsidRPr="004B1FE2">
        <w:rPr>
          <w:rFonts w:ascii="Arial Narrow" w:hAnsi="Arial Narrow"/>
        </w:rPr>
        <w:t>Basisgraphik</w:t>
      </w:r>
      <w:r>
        <w:rPr>
          <w:rFonts w:ascii="Arial Narrow" w:hAnsi="Arial Narrow"/>
        </w:rPr>
        <w:t xml:space="preserve"> </w:t>
      </w:r>
      <w:hyperlink r:id="rId126" w:history="1">
        <w:r w:rsidRPr="002223DD">
          <w:rPr>
            <w:rStyle w:val="Hyperlink"/>
            <w:rFonts w:ascii="Arial Narrow" w:hAnsi="Arial Narrow"/>
            <w:color w:val="0070C0"/>
          </w:rPr>
          <w:t>[docx]</w:t>
        </w:r>
      </w:hyperlink>
    </w:p>
    <w:p w14:paraId="2C3606CA" w14:textId="2B988D2C" w:rsidR="00654063" w:rsidRDefault="002B43C8" w:rsidP="00754353">
      <w:pPr>
        <w:spacing w:before="280" w:after="120"/>
        <w:rPr>
          <w:b/>
          <w:bCs/>
          <w:sz w:val="28"/>
          <w:szCs w:val="28"/>
        </w:rPr>
      </w:pPr>
      <w:bookmarkStart w:id="48" w:name="SWPS26"/>
      <w:bookmarkEnd w:id="48"/>
      <w:r>
        <w:rPr>
          <w:b/>
          <w:bCs/>
          <w:sz w:val="28"/>
          <w:szCs w:val="28"/>
        </w:rPr>
        <w:t>1.5.3</w:t>
      </w:r>
      <w:r>
        <w:rPr>
          <w:b/>
          <w:bCs/>
          <w:sz w:val="28"/>
          <w:szCs w:val="28"/>
        </w:rPr>
        <w:tab/>
      </w:r>
      <w:r w:rsidR="00AE49F4">
        <w:rPr>
          <w:b/>
          <w:bCs/>
          <w:sz w:val="28"/>
          <w:szCs w:val="28"/>
        </w:rPr>
        <w:t xml:space="preserve">Der Kurzzeit-Energiespeicher </w:t>
      </w:r>
      <w:r w:rsidR="00654063" w:rsidRPr="00654063">
        <w:rPr>
          <w:b/>
          <w:bCs/>
          <w:sz w:val="28"/>
          <w:szCs w:val="28"/>
        </w:rPr>
        <w:t>NADPH</w:t>
      </w:r>
    </w:p>
    <w:p w14:paraId="7F263895" w14:textId="1D6276A0" w:rsidR="002B43C8" w:rsidRDefault="002B43C8" w:rsidP="00EC2F59">
      <w:pPr>
        <w:spacing w:after="120"/>
        <w:jc w:val="both"/>
        <w:rPr>
          <w:i/>
        </w:rPr>
      </w:pPr>
      <w:r>
        <w:rPr>
          <w:i/>
        </w:rPr>
        <w:t xml:space="preserve">NADPH (wie später auch NADH) </w:t>
      </w:r>
      <w:r w:rsidR="00EC2F59">
        <w:rPr>
          <w:i/>
        </w:rPr>
        <w:t>stellen</w:t>
      </w:r>
      <w:r>
        <w:rPr>
          <w:i/>
        </w:rPr>
        <w:t xml:space="preserve"> für die Kursteilnehmer neue Lerninhalte</w:t>
      </w:r>
      <w:r w:rsidR="00EC2F59">
        <w:rPr>
          <w:i/>
        </w:rPr>
        <w:t xml:space="preserve"> dar</w:t>
      </w:r>
      <w:r>
        <w:rPr>
          <w:i/>
        </w:rPr>
        <w:t xml:space="preserve">. </w:t>
      </w:r>
    </w:p>
    <w:p w14:paraId="543F23E8" w14:textId="546DD86C" w:rsidR="004E1A0B" w:rsidRDefault="002B43C8" w:rsidP="00EC2F59">
      <w:pPr>
        <w:jc w:val="both"/>
        <w:rPr>
          <w:i/>
        </w:rPr>
      </w:pPr>
      <w:r w:rsidRPr="004E1A0B">
        <w:rPr>
          <w:i/>
          <w:u w:val="single"/>
        </w:rPr>
        <w:t>Zur Schreibweise</w:t>
      </w:r>
      <w:r>
        <w:rPr>
          <w:i/>
        </w:rPr>
        <w:t>: Im LehrplanPLUS wird d</w:t>
      </w:r>
      <w:r w:rsidR="001C4BEC">
        <w:rPr>
          <w:i/>
        </w:rPr>
        <w:t xml:space="preserve">er </w:t>
      </w:r>
      <w:r w:rsidR="001C4BEC" w:rsidRPr="002D77C2">
        <w:rPr>
          <w:i/>
          <w:u w:val="single"/>
        </w:rPr>
        <w:t>Stoffname</w:t>
      </w:r>
      <w:r w:rsidR="001C4BEC">
        <w:rPr>
          <w:i/>
        </w:rPr>
        <w:t xml:space="preserve"> der</w:t>
      </w:r>
      <w:r>
        <w:rPr>
          <w:i/>
        </w:rPr>
        <w:t xml:space="preserve"> reduzierte</w:t>
      </w:r>
      <w:r w:rsidR="001C4BEC">
        <w:rPr>
          <w:i/>
        </w:rPr>
        <w:t>n</w:t>
      </w:r>
      <w:r>
        <w:rPr>
          <w:i/>
        </w:rPr>
        <w:t xml:space="preserve"> Form als NADPH geschrieben. Damit sind </w:t>
      </w:r>
      <w:r w:rsidRPr="00E428A6">
        <w:rPr>
          <w:i/>
        </w:rPr>
        <w:t xml:space="preserve">frühere Schreibweisen </w:t>
      </w:r>
      <w:r w:rsidRPr="00E428A6">
        <w:rPr>
          <w:b/>
          <w:bCs/>
          <w:i/>
        </w:rPr>
        <w:t>hinfällig</w:t>
      </w:r>
      <w:r>
        <w:rPr>
          <w:i/>
        </w:rPr>
        <w:t xml:space="preserve">, die das </w:t>
      </w:r>
      <w:r w:rsidR="002D77C2">
        <w:rPr>
          <w:i/>
        </w:rPr>
        <w:t>„</w:t>
      </w:r>
      <w:r>
        <w:rPr>
          <w:i/>
        </w:rPr>
        <w:t>assoziierte</w:t>
      </w:r>
      <w:r w:rsidR="002D77C2">
        <w:rPr>
          <w:i/>
        </w:rPr>
        <w:t>“</w:t>
      </w:r>
      <w:r>
        <w:rPr>
          <w:i/>
        </w:rPr>
        <w:t xml:space="preserve"> Proton </w:t>
      </w:r>
      <w:r w:rsidR="004E1A0B">
        <w:rPr>
          <w:i/>
        </w:rPr>
        <w:t>im Sym</w:t>
      </w:r>
      <w:r w:rsidR="002D77C2">
        <w:rPr>
          <w:i/>
        </w:rPr>
        <w:softHyphen/>
      </w:r>
      <w:r w:rsidR="004E1A0B">
        <w:rPr>
          <w:i/>
        </w:rPr>
        <w:t>bol für die Stoff</w:t>
      </w:r>
      <w:r w:rsidR="00EC2F59">
        <w:rPr>
          <w:i/>
        </w:rPr>
        <w:softHyphen/>
      </w:r>
      <w:r w:rsidR="004E1A0B">
        <w:rPr>
          <w:i/>
        </w:rPr>
        <w:t xml:space="preserve">bezeichnung </w:t>
      </w:r>
      <w:r>
        <w:rPr>
          <w:i/>
        </w:rPr>
        <w:t>berücksichtigen</w:t>
      </w:r>
      <w:r w:rsidR="00EC2F59">
        <w:rPr>
          <w:i/>
        </w:rPr>
        <w:t>, nämlich</w:t>
      </w:r>
      <w:r w:rsidR="004E1A0B">
        <w:rPr>
          <w:i/>
        </w:rPr>
        <w:t>:</w:t>
      </w:r>
    </w:p>
    <w:p w14:paraId="45A9E5DC" w14:textId="3DFECEAD" w:rsidR="004E1A0B" w:rsidRPr="00EC2F59" w:rsidRDefault="002B43C8" w:rsidP="00EC2F59">
      <w:pPr>
        <w:pStyle w:val="Listenabsatz"/>
        <w:numPr>
          <w:ilvl w:val="0"/>
          <w:numId w:val="21"/>
        </w:numPr>
        <w:spacing w:before="120"/>
        <w:ind w:left="714" w:hanging="357"/>
        <w:contextualSpacing w:val="0"/>
        <w:jc w:val="both"/>
        <w:rPr>
          <w:i/>
        </w:rPr>
      </w:pPr>
      <w:r w:rsidRPr="00EC2F59">
        <w:rPr>
          <w:i/>
        </w:rPr>
        <w:lastRenderedPageBreak/>
        <w:t>NADPH/H</w:t>
      </w:r>
      <w:r w:rsidRPr="00EC2F59">
        <w:rPr>
          <w:i/>
          <w:vertAlign w:val="superscript"/>
        </w:rPr>
        <w:t>+</w:t>
      </w:r>
      <w:r w:rsidR="004E1A0B" w:rsidRPr="00EC2F59">
        <w:rPr>
          <w:i/>
        </w:rPr>
        <w:t xml:space="preserve"> (der Schrägstrich existiert in der Chemie nicht, ist also nicht sinnvoll)</w:t>
      </w:r>
    </w:p>
    <w:p w14:paraId="0EF0D93A" w14:textId="52AC648D" w:rsidR="004E1A0B" w:rsidRPr="00EC2F59" w:rsidRDefault="002B43C8" w:rsidP="00EC2F59">
      <w:pPr>
        <w:pStyle w:val="Listenabsatz"/>
        <w:numPr>
          <w:ilvl w:val="0"/>
          <w:numId w:val="21"/>
        </w:numPr>
        <w:spacing w:before="120"/>
        <w:ind w:left="714" w:hanging="357"/>
        <w:contextualSpacing w:val="0"/>
        <w:jc w:val="both"/>
        <w:rPr>
          <w:i/>
        </w:rPr>
      </w:pPr>
      <w:r w:rsidRPr="00EC2F59">
        <w:rPr>
          <w:i/>
        </w:rPr>
        <w:t>NADPH + H</w:t>
      </w:r>
      <w:r w:rsidRPr="00EC2F59">
        <w:rPr>
          <w:i/>
          <w:vertAlign w:val="superscript"/>
        </w:rPr>
        <w:t>+</w:t>
      </w:r>
      <w:r w:rsidRPr="00EC2F59">
        <w:rPr>
          <w:i/>
        </w:rPr>
        <w:t xml:space="preserve"> </w:t>
      </w:r>
      <w:r w:rsidR="004E1A0B" w:rsidRPr="00EC2F59">
        <w:rPr>
          <w:i/>
        </w:rPr>
        <w:t xml:space="preserve">(dies beschreibt zwei Stoffe, was in einer Reaktionsgleichung sinnvoll ist, aber nicht für eine </w:t>
      </w:r>
      <w:r w:rsidR="00124227">
        <w:rPr>
          <w:i/>
        </w:rPr>
        <w:t xml:space="preserve">einzelne </w:t>
      </w:r>
      <w:r w:rsidR="004E1A0B" w:rsidRPr="00EC2F59">
        <w:rPr>
          <w:i/>
        </w:rPr>
        <w:t>Stoffbezeichnung)</w:t>
      </w:r>
    </w:p>
    <w:p w14:paraId="45AA2F06" w14:textId="6FDDE6DB" w:rsidR="004E1A0B" w:rsidRPr="00EC2F59" w:rsidRDefault="002B43C8" w:rsidP="00EC2F59">
      <w:pPr>
        <w:pStyle w:val="Listenabsatz"/>
        <w:numPr>
          <w:ilvl w:val="0"/>
          <w:numId w:val="21"/>
        </w:numPr>
        <w:spacing w:before="120"/>
        <w:ind w:left="714" w:hanging="357"/>
        <w:contextualSpacing w:val="0"/>
        <w:jc w:val="both"/>
        <w:rPr>
          <w:i/>
        </w:rPr>
      </w:pPr>
      <w:r w:rsidRPr="00EC2F59">
        <w:rPr>
          <w:i/>
        </w:rPr>
        <w:t>NADPH</w:t>
      </w:r>
      <w:r w:rsidRPr="00EC2F59">
        <w:rPr>
          <w:i/>
          <w:vertAlign w:val="subscript"/>
        </w:rPr>
        <w:t>2</w:t>
      </w:r>
      <w:r w:rsidR="004E1A0B" w:rsidRPr="00EC2F59">
        <w:rPr>
          <w:i/>
        </w:rPr>
        <w:t xml:space="preserve"> (eine chemisch nicht korrekte Schreibweise, denn das zweite Proton ist nicht in Form eines Wasserstoffatoms an das organische Molekül gebunden</w:t>
      </w:r>
      <w:r w:rsidR="00124227">
        <w:rPr>
          <w:i/>
        </w:rPr>
        <w:t xml:space="preserve"> und die Ladung fehlt</w:t>
      </w:r>
      <w:r w:rsidR="004E1A0B" w:rsidRPr="00EC2F59">
        <w:rPr>
          <w:i/>
        </w:rPr>
        <w:t>)</w:t>
      </w:r>
    </w:p>
    <w:p w14:paraId="4EC60447" w14:textId="77777777" w:rsidR="00654063" w:rsidRDefault="00654063" w:rsidP="00654063">
      <w:pPr>
        <w:rPr>
          <w:bCs/>
        </w:rPr>
      </w:pPr>
    </w:p>
    <w:p w14:paraId="15D9E6C3" w14:textId="179513D6" w:rsidR="00FA5ED5" w:rsidRPr="00FA5ED5" w:rsidRDefault="00FA5ED5" w:rsidP="002D77C2">
      <w:pPr>
        <w:spacing w:after="120"/>
        <w:rPr>
          <w:bCs/>
          <w:i/>
        </w:rPr>
      </w:pPr>
      <w:r>
        <w:rPr>
          <w:bCs/>
          <w:i/>
        </w:rPr>
        <w:t xml:space="preserve">Diese Vorgabe </w:t>
      </w:r>
      <w:r w:rsidR="002D77C2">
        <w:rPr>
          <w:bCs/>
          <w:i/>
        </w:rPr>
        <w:t xml:space="preserve">des LehrplanPLUS </w:t>
      </w:r>
      <w:r>
        <w:rPr>
          <w:bCs/>
          <w:i/>
        </w:rPr>
        <w:t>wird von Biologie heute, ignoriert (vgl. S. 95)</w:t>
      </w:r>
      <w:r w:rsidR="00C75C16">
        <w:rPr>
          <w:bCs/>
          <w:i/>
        </w:rPr>
        <w:t>, ebenso von Bioskop (vgl. S. 138)</w:t>
      </w:r>
      <w:r>
        <w:rPr>
          <w:bCs/>
          <w:i/>
        </w:rPr>
        <w:t>. Dem sollten Sie nicht folgen!</w:t>
      </w:r>
    </w:p>
    <w:p w14:paraId="5043DA49" w14:textId="5C05A1CB" w:rsidR="003A561B" w:rsidRDefault="00D37F38" w:rsidP="00EC2F59">
      <w:pPr>
        <w:jc w:val="both"/>
      </w:pPr>
      <w:r>
        <w:t xml:space="preserve">Wiederholung der Begriffe </w:t>
      </w:r>
      <w:r w:rsidRPr="00D37F38">
        <w:rPr>
          <w:u w:val="single"/>
        </w:rPr>
        <w:t>Oxidation</w:t>
      </w:r>
      <w:r>
        <w:t xml:space="preserve"> und </w:t>
      </w:r>
      <w:r w:rsidRPr="00D37F38">
        <w:rPr>
          <w:u w:val="single"/>
        </w:rPr>
        <w:t>Reduktion</w:t>
      </w:r>
      <w:r w:rsidR="001C4BEC">
        <w:t xml:space="preserve"> </w:t>
      </w:r>
      <w:r w:rsidR="003A561B">
        <w:t>(Vorwissen aus der 9. Klasse Chemie in allen gymnasialen Zweigen: Redox</w:t>
      </w:r>
      <w:r w:rsidR="00EC2F59">
        <w:softHyphen/>
      </w:r>
      <w:r w:rsidR="003A561B">
        <w:t xml:space="preserve">reaktion als </w:t>
      </w:r>
      <w:r w:rsidR="003A561B" w:rsidRPr="002D77C2">
        <w:rPr>
          <w:u w:val="single"/>
        </w:rPr>
        <w:t>Elektronenübergang</w:t>
      </w:r>
      <w:r w:rsidR="003A561B">
        <w:t xml:space="preserve"> zwischen Teilchen: Oxida</w:t>
      </w:r>
      <w:r w:rsidR="001C4BEC">
        <w:softHyphen/>
      </w:r>
      <w:r w:rsidR="003A561B">
        <w:t>tion als Elektronenabgabe, Reduk</w:t>
      </w:r>
      <w:r w:rsidR="00EC2F59">
        <w:softHyphen/>
      </w:r>
      <w:r w:rsidR="003A561B">
        <w:t>tion als Elektronenaufnahme)</w:t>
      </w:r>
    </w:p>
    <w:p w14:paraId="0EBD4180" w14:textId="76041DE5"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w:t>
      </w:r>
      <w:r w:rsidRPr="00464640">
        <w:rPr>
          <w:rFonts w:ascii="Arial Narrow" w:hAnsi="Arial Narrow"/>
          <w:i/>
          <w:iCs/>
          <w:highlight w:val="yellow"/>
        </w:rPr>
        <w:t>4</w:t>
      </w:r>
      <w:r w:rsidRPr="00746172">
        <w:rPr>
          <w:rFonts w:ascii="Arial Narrow" w:hAnsi="Arial Narrow"/>
          <w:i/>
          <w:iCs/>
        </w:rPr>
        <w:t xml:space="preserve"> auf dem Arbeitsblatt 5 „Zweigeteilte Photosynthese“</w:t>
      </w:r>
      <w:r w:rsidR="00746172">
        <w:rPr>
          <w:rFonts w:ascii="Arial Narrow" w:hAnsi="Arial Narrow"/>
          <w:i/>
          <w:iCs/>
        </w:rPr>
        <w:t xml:space="preserve"> </w:t>
      </w:r>
      <w:hyperlink r:id="rId12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8" w:history="1">
        <w:r w:rsidR="00746172" w:rsidRPr="00746172">
          <w:rPr>
            <w:rStyle w:val="Hyperlink"/>
            <w:rFonts w:ascii="Arial Narrow" w:hAnsi="Arial Narrow"/>
            <w:color w:val="0070C0"/>
          </w:rPr>
          <w:t>[pdf]</w:t>
        </w:r>
      </w:hyperlink>
    </w:p>
    <w:p w14:paraId="191ECAD4" w14:textId="77777777" w:rsidR="00D37F38" w:rsidRDefault="00D37F38" w:rsidP="00D37F38">
      <w:pPr>
        <w:jc w:val="both"/>
        <w:rPr>
          <w:sz w:val="16"/>
          <w:szCs w:val="16"/>
        </w:rPr>
      </w:pPr>
    </w:p>
    <w:p w14:paraId="4D57EE32" w14:textId="690980C4" w:rsidR="00D37F38" w:rsidRDefault="00D37F38" w:rsidP="00EC2F59">
      <w:pPr>
        <w:pStyle w:val="Listenabsatz"/>
        <w:numPr>
          <w:ilvl w:val="0"/>
          <w:numId w:val="19"/>
        </w:numPr>
        <w:jc w:val="both"/>
      </w:pPr>
      <w:r w:rsidRPr="007D01A2">
        <w:rPr>
          <w:b/>
          <w:u w:val="single"/>
        </w:rPr>
        <w:t>O</w:t>
      </w:r>
      <w:r>
        <w:t>xidation = Elektronen-Abgabe (Eselsbrücke: Oxidationszahl wird</w:t>
      </w:r>
      <w:r w:rsidR="001C4BEC">
        <w:t xml:space="preserve"> stärker</w:t>
      </w:r>
      <w:r>
        <w:t xml:space="preserve"> p</w:t>
      </w:r>
      <w:r w:rsidRPr="007D01A2">
        <w:rPr>
          <w:b/>
          <w:u w:val="single"/>
        </w:rPr>
        <w:t>ooo</w:t>
      </w:r>
      <w:r>
        <w:t>sitiv)</w:t>
      </w:r>
    </w:p>
    <w:p w14:paraId="3076E90D" w14:textId="77777777" w:rsidR="00D37F38" w:rsidRPr="007D01A2" w:rsidRDefault="00D37F38" w:rsidP="00EC2F59">
      <w:pPr>
        <w:pStyle w:val="Listenabsatz"/>
        <w:spacing w:after="120"/>
        <w:jc w:val="both"/>
        <w:rPr>
          <w:sz w:val="12"/>
          <w:szCs w:val="12"/>
        </w:rPr>
      </w:pPr>
    </w:p>
    <w:p w14:paraId="5CD75563" w14:textId="7314B0A6" w:rsidR="00D37F38" w:rsidRDefault="00D37F38" w:rsidP="00EC2F59">
      <w:pPr>
        <w:pStyle w:val="Listenabsatz"/>
        <w:numPr>
          <w:ilvl w:val="0"/>
          <w:numId w:val="19"/>
        </w:numPr>
        <w:jc w:val="both"/>
      </w:pPr>
      <w:r>
        <w:t>R</w:t>
      </w:r>
      <w:r w:rsidRPr="007D01A2">
        <w:rPr>
          <w:b/>
          <w:u w:val="single"/>
        </w:rPr>
        <w:t>e</w:t>
      </w:r>
      <w:r>
        <w:t xml:space="preserve">duktion = Elektronen-Aufnahme (Eselsbrücke: Oxidationszahl wird </w:t>
      </w:r>
      <w:r w:rsidR="001C4BEC">
        <w:t xml:space="preserve">stärker </w:t>
      </w:r>
      <w:r>
        <w:t>n</w:t>
      </w:r>
      <w:r w:rsidRPr="007D01A2">
        <w:rPr>
          <w:b/>
          <w:u w:val="single"/>
        </w:rPr>
        <w:t>eee</w:t>
      </w:r>
      <w:r>
        <w:t>ga</w:t>
      </w:r>
      <w:r w:rsidR="001C4BEC">
        <w:softHyphen/>
      </w:r>
      <w:r>
        <w:t>tiv)</w:t>
      </w:r>
    </w:p>
    <w:p w14:paraId="28DDF278" w14:textId="77777777" w:rsidR="00CB15B9" w:rsidRPr="00CB15B9" w:rsidRDefault="00CB15B9" w:rsidP="001C4BEC"/>
    <w:p w14:paraId="13A0F603" w14:textId="674FC013" w:rsidR="00F05FC4" w:rsidRDefault="00F05FC4" w:rsidP="00EC2F59">
      <w:pPr>
        <w:spacing w:after="120"/>
        <w:jc w:val="both"/>
        <w:rPr>
          <w:i/>
        </w:rPr>
      </w:pPr>
      <w:r>
        <w:rPr>
          <w:i/>
        </w:rPr>
        <w:t xml:space="preserve">Es sollten unbedingt immer </w:t>
      </w:r>
      <w:r w:rsidRPr="00AC16F7">
        <w:rPr>
          <w:i/>
          <w:u w:val="single"/>
        </w:rPr>
        <w:t>Protonen</w:t>
      </w:r>
      <w:r>
        <w:rPr>
          <w:i/>
        </w:rPr>
        <w:t xml:space="preserve"> (Wasserstoff-Ionen, H</w:t>
      </w:r>
      <w:r w:rsidRPr="007873D0">
        <w:rPr>
          <w:i/>
          <w:vertAlign w:val="superscript"/>
        </w:rPr>
        <w:t>+</w:t>
      </w:r>
      <w:r>
        <w:rPr>
          <w:i/>
        </w:rPr>
        <w:t xml:space="preserve">) und </w:t>
      </w:r>
      <w:r w:rsidRPr="00AC16F7">
        <w:rPr>
          <w:i/>
          <w:u w:val="single"/>
        </w:rPr>
        <w:t>Elektronen</w:t>
      </w:r>
      <w:r>
        <w:rPr>
          <w:i/>
        </w:rPr>
        <w:t xml:space="preserve"> (e</w:t>
      </w:r>
      <w:r w:rsidRPr="007873D0">
        <w:rPr>
          <w:i/>
          <w:vertAlign w:val="superscript"/>
        </w:rPr>
        <w:t>–</w:t>
      </w:r>
      <w:r>
        <w:rPr>
          <w:i/>
        </w:rPr>
        <w:t>) separat ge</w:t>
      </w:r>
      <w:r>
        <w:rPr>
          <w:i/>
        </w:rPr>
        <w:softHyphen/>
        <w:t>schrie</w:t>
      </w:r>
      <w:r>
        <w:rPr>
          <w:i/>
        </w:rPr>
        <w:softHyphen/>
        <w:t>ben werden, zumal auch im Unterrichtsablauf der Aufbau des Protonengradienten und die Elektronen</w:t>
      </w:r>
      <w:r>
        <w:rPr>
          <w:i/>
        </w:rPr>
        <w:softHyphen/>
        <w:t>transport</w:t>
      </w:r>
      <w:r>
        <w:rPr>
          <w:i/>
        </w:rPr>
        <w:softHyphen/>
        <w:t>kette zeitlich voneinander getrennt sind. (In einem früheren Lehrplan waren dagegen beide Komponenten zu einem formalen Wasserstoff-Atom [H] zusammengefasst worden, das dort als „Reduktionsäquivalent“ bezeichnet worden war. In den Handreichungen des ISB zum LehrplanPLUS wird im Gegensatz dazu als „Reduktionsäquivalent“ die reduzierte Form eines Energieträgers bezeichnet, also NADH bzw. NADPH.)</w:t>
      </w:r>
    </w:p>
    <w:p w14:paraId="0491137C" w14:textId="7962808F" w:rsidR="00AC16F7" w:rsidRDefault="00512D6F" w:rsidP="00EC2F59">
      <w:pPr>
        <w:spacing w:after="120"/>
        <w:jc w:val="both"/>
        <w:rPr>
          <w:i/>
        </w:rPr>
      </w:pPr>
      <w:r w:rsidRPr="00EC2F59">
        <w:rPr>
          <w:i/>
          <w:u w:val="single"/>
        </w:rPr>
        <w:t>Bezeichnung von H</w:t>
      </w:r>
      <w:r w:rsidRPr="00EC2F59">
        <w:rPr>
          <w:i/>
          <w:u w:val="single"/>
          <w:vertAlign w:val="superscript"/>
        </w:rPr>
        <w:t>+</w:t>
      </w:r>
      <w:r w:rsidRPr="00AC16F7">
        <w:rPr>
          <w:i/>
        </w:rPr>
        <w:t>:</w:t>
      </w:r>
      <w:r>
        <w:rPr>
          <w:i/>
        </w:rPr>
        <w:t xml:space="preserve"> </w:t>
      </w:r>
      <w:r w:rsidR="00AC16F7">
        <w:rPr>
          <w:i/>
        </w:rPr>
        <w:t>Der LehrplanPLUS spricht ausschließlich von Protonen, nicht von Was</w:t>
      </w:r>
      <w:r w:rsidR="00AC16F7">
        <w:rPr>
          <w:i/>
        </w:rPr>
        <w:softHyphen/>
        <w:t>serstoff-Ionen. Das Problem dabei ist, dass es Kursteilnehmer gibt, die Protonen und Elektro</w:t>
      </w:r>
      <w:r w:rsidR="00AC16F7">
        <w:rPr>
          <w:i/>
        </w:rPr>
        <w:softHyphen/>
        <w:t xml:space="preserve">nen verwechseln (das kommt häufiger vor, als man meinen sollte). Dem kann man abhelfen, wenn zunächst beide Synonyme gleichzeitig genannt werden: „Protonen, also Wasserstoff-Ionen“. Ggf. kann man beide Teilchen auch visualieren: Proton z. B. groß, rot und mit einem dicken Pluszeichen drin, Elektron z. B. klein, silbrig und mit einem dicken Minuszeichen drin. </w:t>
      </w:r>
    </w:p>
    <w:p w14:paraId="1D07E7B4" w14:textId="68C05A14" w:rsidR="00BD3342" w:rsidRPr="00BD3342" w:rsidRDefault="00BD3342" w:rsidP="00BD3342">
      <w:pPr>
        <w:spacing w:before="120"/>
        <w:jc w:val="both"/>
        <w:rPr>
          <w:i/>
        </w:rPr>
      </w:pPr>
      <w:r>
        <w:rPr>
          <w:i/>
        </w:rPr>
        <w:t>In wässriger Lösung gibt es eigentlich keine freien Wasserstoff-Ionen, sondern sie sind an je ein Wasser-Molekül gebunden und bilden Oxonium-Ionen H</w:t>
      </w:r>
      <w:r w:rsidRPr="001C4BEC">
        <w:rPr>
          <w:i/>
          <w:vertAlign w:val="subscript"/>
        </w:rPr>
        <w:t>3</w:t>
      </w:r>
      <w:r>
        <w:rPr>
          <w:i/>
        </w:rPr>
        <w:t>O</w:t>
      </w:r>
      <w:r w:rsidRPr="001C4BEC">
        <w:rPr>
          <w:i/>
          <w:vertAlign w:val="superscript"/>
        </w:rPr>
        <w:t>+</w:t>
      </w:r>
      <w:r>
        <w:rPr>
          <w:i/>
        </w:rPr>
        <w:t>. In der Biochemie ist es aber üblich, lediglich</w:t>
      </w:r>
      <w:r w:rsidRPr="00D44600">
        <w:rPr>
          <w:i/>
        </w:rPr>
        <w:t xml:space="preserve"> </w:t>
      </w:r>
      <w:r>
        <w:rPr>
          <w:i/>
        </w:rPr>
        <w:t>H</w:t>
      </w:r>
      <w:r w:rsidRPr="00E520ED">
        <w:rPr>
          <w:i/>
          <w:vertAlign w:val="superscript"/>
        </w:rPr>
        <w:t>+</w:t>
      </w:r>
      <w:r>
        <w:rPr>
          <w:i/>
        </w:rPr>
        <w:t xml:space="preserve"> zu schreiben, um die ohnehin meist recht komplexen Reaktionsgleichungen etwas zu vereinfachen.</w:t>
      </w:r>
    </w:p>
    <w:p w14:paraId="504427CF" w14:textId="77777777" w:rsidR="00512D6F" w:rsidRDefault="00512D6F" w:rsidP="00D37F38">
      <w:pPr>
        <w:rPr>
          <w:sz w:val="16"/>
          <w:szCs w:val="16"/>
        </w:rPr>
      </w:pPr>
    </w:p>
    <w:p w14:paraId="60C905B7" w14:textId="0548A810" w:rsidR="003A561B" w:rsidRPr="00F663CB" w:rsidRDefault="00D37F38" w:rsidP="003B7A44">
      <w:pPr>
        <w:jc w:val="both"/>
        <w:rPr>
          <w:color w:val="0000FF"/>
          <w:u w:val="single"/>
        </w:rPr>
      </w:pPr>
      <w:r w:rsidRPr="00F663CB">
        <w:rPr>
          <w:color w:val="0000FF"/>
          <w:u w:val="single"/>
        </w:rPr>
        <w:t>Fakultativ</w:t>
      </w:r>
      <w:r w:rsidR="003A561B" w:rsidRPr="00F663CB">
        <w:rPr>
          <w:color w:val="0000FF"/>
          <w:u w:val="single"/>
        </w:rPr>
        <w:t xml:space="preserve"> im eA-Kurs</w:t>
      </w:r>
      <w:r w:rsidR="00437499">
        <w:rPr>
          <w:color w:val="0000FF"/>
          <w:u w:val="single"/>
        </w:rPr>
        <w:t xml:space="preserve"> bzw. zur </w:t>
      </w:r>
      <w:r w:rsidR="00437499" w:rsidRPr="00437499">
        <w:rPr>
          <w:b/>
          <w:bCs/>
          <w:color w:val="0000FF"/>
          <w:highlight w:val="yellow"/>
          <w:u w:val="single"/>
        </w:rPr>
        <w:t>Begabtenförderung</w:t>
      </w:r>
      <w:r w:rsidRPr="00F663CB">
        <w:rPr>
          <w:color w:val="0000FF"/>
          <w:u w:val="single"/>
        </w:rPr>
        <w:t xml:space="preserve">: </w:t>
      </w:r>
      <w:r w:rsidR="00754353" w:rsidRPr="00F663CB">
        <w:rPr>
          <w:color w:val="0000FF"/>
          <w:u w:val="single"/>
        </w:rPr>
        <w:t>Molekülstruktur von NADP</w:t>
      </w:r>
      <w:r w:rsidR="00754353" w:rsidRPr="00F663CB">
        <w:rPr>
          <w:color w:val="0000FF"/>
          <w:u w:val="single"/>
          <w:vertAlign w:val="superscript"/>
        </w:rPr>
        <w:t>+</w:t>
      </w:r>
    </w:p>
    <w:p w14:paraId="40E6D654" w14:textId="23142CA3" w:rsidR="00EA344B" w:rsidRPr="00EA344B" w:rsidRDefault="00EA344B" w:rsidP="003B7A44">
      <w:pPr>
        <w:jc w:val="both"/>
        <w:rPr>
          <w:i/>
          <w:color w:val="0000FF"/>
        </w:rPr>
      </w:pPr>
      <w:r>
        <w:rPr>
          <w:i/>
          <w:color w:val="0000FF"/>
        </w:rPr>
        <w:t>Hierbei handelt es sich ausschließlich um eine Übung zur Stärkung der Kompetenzen; die Strukturformeln und ihre Interpretation stellen im Biologiekurs keine Lerninhalte dar.</w:t>
      </w:r>
    </w:p>
    <w:p w14:paraId="4F2EF355" w14:textId="2ED1AB6F" w:rsidR="003A561B" w:rsidRPr="00F663CB" w:rsidRDefault="00D37F38" w:rsidP="003B7A44">
      <w:pPr>
        <w:jc w:val="both"/>
        <w:rPr>
          <w:color w:val="0000FF"/>
        </w:rPr>
      </w:pPr>
      <w:r w:rsidRPr="00F663CB">
        <w:rPr>
          <w:color w:val="0000FF"/>
        </w:rPr>
        <w:t>Projektion der Molekülstruktur von NADP</w:t>
      </w:r>
      <w:r w:rsidR="00B07560" w:rsidRPr="00F663CB">
        <w:rPr>
          <w:color w:val="0000FF"/>
          <w:vertAlign w:val="superscript"/>
        </w:rPr>
        <w:t>+</w:t>
      </w:r>
      <w:r w:rsidR="003A561B" w:rsidRPr="00F663CB">
        <w:rPr>
          <w:color w:val="0000FF"/>
        </w:rPr>
        <w:t xml:space="preserve">. Die Kursteilnehmer </w:t>
      </w:r>
      <w:r w:rsidR="00F663CB" w:rsidRPr="00F663CB">
        <w:rPr>
          <w:color w:val="0000FF"/>
        </w:rPr>
        <w:t>identifizieren</w:t>
      </w:r>
      <w:r w:rsidR="003A561B" w:rsidRPr="00F663CB">
        <w:rPr>
          <w:color w:val="0000FF"/>
        </w:rPr>
        <w:t xml:space="preserve"> darin bekannte Strukturen: Phosphat, Ribose und Adenin (wie i</w:t>
      </w:r>
      <w:r w:rsidR="002D77C2">
        <w:rPr>
          <w:color w:val="0000FF"/>
        </w:rPr>
        <w:t>m Energieträger</w:t>
      </w:r>
      <w:r w:rsidR="003A561B" w:rsidRPr="00F663CB">
        <w:rPr>
          <w:color w:val="0000FF"/>
        </w:rPr>
        <w:t xml:space="preserve"> ATP bzw. </w:t>
      </w:r>
      <w:r w:rsidR="002D77C2">
        <w:rPr>
          <w:color w:val="0000FF"/>
        </w:rPr>
        <w:t>i</w:t>
      </w:r>
      <w:r w:rsidR="003A561B" w:rsidRPr="00F663CB">
        <w:rPr>
          <w:color w:val="0000FF"/>
        </w:rPr>
        <w:t xml:space="preserve">m </w:t>
      </w:r>
      <w:r w:rsidR="00EC2F59">
        <w:rPr>
          <w:color w:val="0000FF"/>
        </w:rPr>
        <w:t xml:space="preserve">Nukleotid </w:t>
      </w:r>
      <w:r w:rsidR="003A561B" w:rsidRPr="00F663CB">
        <w:rPr>
          <w:color w:val="0000FF"/>
        </w:rPr>
        <w:t>Adenin</w:t>
      </w:r>
      <w:r w:rsidR="00AC16F7">
        <w:rPr>
          <w:color w:val="0000FF"/>
        </w:rPr>
        <w:t xml:space="preserve"> in DNA und RNA</w:t>
      </w:r>
      <w:r w:rsidR="003A561B" w:rsidRPr="00F663CB">
        <w:rPr>
          <w:color w:val="0000FF"/>
        </w:rPr>
        <w:t>). Sie leiten daraus die Modul-Bauweise ab: Die gleichen Grundbaustoffe werden zum Aufbau unterschiedlicher Moleküle verwendet, die unterschiedliche Aufgaben haben.</w:t>
      </w:r>
    </w:p>
    <w:p w14:paraId="4D43CE20" w14:textId="7945F2AE" w:rsidR="003A561B" w:rsidRDefault="003A561B" w:rsidP="003B7A44">
      <w:pPr>
        <w:jc w:val="both"/>
        <w:rPr>
          <w:color w:val="0000FF"/>
        </w:rPr>
      </w:pPr>
      <w:r w:rsidRPr="00F663CB">
        <w:rPr>
          <w:color w:val="0000FF"/>
        </w:rPr>
        <w:t xml:space="preserve">Neu: Nicotin(säure)amid, das </w:t>
      </w:r>
      <w:r w:rsidR="002D77C2">
        <w:rPr>
          <w:color w:val="0000FF"/>
        </w:rPr>
        <w:t xml:space="preserve">in gleicher Weise </w:t>
      </w:r>
      <w:r w:rsidRPr="00F663CB">
        <w:rPr>
          <w:color w:val="0000FF"/>
        </w:rPr>
        <w:t>wie eine Kernbase an Ribose gebunden ist</w:t>
      </w:r>
    </w:p>
    <w:p w14:paraId="37926070" w14:textId="18CCDD42" w:rsidR="004279E8" w:rsidRPr="00F663CB" w:rsidRDefault="004279E8" w:rsidP="003B7A44">
      <w:pPr>
        <w:jc w:val="both"/>
        <w:rPr>
          <w:color w:val="0000FF"/>
        </w:rPr>
      </w:pPr>
      <w:r w:rsidRPr="00F663CB">
        <w:rPr>
          <w:color w:val="0000FF"/>
        </w:rPr>
        <w:t xml:space="preserve">Daraus Ableitung des Akronyms NADP: </w:t>
      </w:r>
      <w:r w:rsidRPr="00F663CB">
        <w:rPr>
          <w:b/>
          <w:bCs/>
          <w:color w:val="0000FF"/>
          <w:u w:val="single"/>
        </w:rPr>
        <w:t>N</w:t>
      </w:r>
      <w:r w:rsidRPr="00F663CB">
        <w:rPr>
          <w:color w:val="0000FF"/>
        </w:rPr>
        <w:t>ikotinamid-</w:t>
      </w:r>
      <w:r w:rsidRPr="00F663CB">
        <w:rPr>
          <w:b/>
          <w:bCs/>
          <w:color w:val="0000FF"/>
          <w:u w:val="single"/>
        </w:rPr>
        <w:t>A</w:t>
      </w:r>
      <w:r w:rsidRPr="00F663CB">
        <w:rPr>
          <w:color w:val="0000FF"/>
        </w:rPr>
        <w:t>denin-</w:t>
      </w:r>
      <w:r w:rsidRPr="00F663CB">
        <w:rPr>
          <w:b/>
          <w:bCs/>
          <w:color w:val="0000FF"/>
          <w:u w:val="single"/>
        </w:rPr>
        <w:t>D</w:t>
      </w:r>
      <w:r w:rsidRPr="00F663CB">
        <w:rPr>
          <w:color w:val="0000FF"/>
        </w:rPr>
        <w:t>inukleotid-</w:t>
      </w:r>
      <w:r w:rsidRPr="00F663CB">
        <w:rPr>
          <w:b/>
          <w:bCs/>
          <w:color w:val="0000FF"/>
          <w:u w:val="single"/>
        </w:rPr>
        <w:t>P</w:t>
      </w:r>
      <w:r w:rsidRPr="00F663CB">
        <w:rPr>
          <w:color w:val="0000FF"/>
        </w:rPr>
        <w:t>hosphat (der letz</w:t>
      </w:r>
      <w:r w:rsidR="003B7A44">
        <w:rPr>
          <w:color w:val="0000FF"/>
        </w:rPr>
        <w:softHyphen/>
      </w:r>
      <w:r w:rsidRPr="00F663CB">
        <w:rPr>
          <w:color w:val="0000FF"/>
        </w:rPr>
        <w:t>te Bestandteil beschreibt die Phosphatgruppe, die</w:t>
      </w:r>
      <w:r w:rsidR="002D77C2">
        <w:rPr>
          <w:color w:val="0000FF"/>
        </w:rPr>
        <w:t xml:space="preserve"> einzeln</w:t>
      </w:r>
      <w:r w:rsidRPr="00F663CB">
        <w:rPr>
          <w:color w:val="0000FF"/>
        </w:rPr>
        <w:t xml:space="preserve"> am Ribose-Molekül des Adenosin-Anteils hängt)</w:t>
      </w:r>
    </w:p>
    <w:p w14:paraId="0F20E938" w14:textId="7A260D87" w:rsidR="00E933B7" w:rsidRPr="00E933B7" w:rsidRDefault="00E933B7" w:rsidP="003B7A44">
      <w:pPr>
        <w:jc w:val="both"/>
        <w:rPr>
          <w:i/>
          <w:color w:val="0000FF"/>
          <w:sz w:val="22"/>
          <w:szCs w:val="22"/>
        </w:rPr>
      </w:pPr>
      <w:r w:rsidRPr="00E933B7">
        <w:rPr>
          <w:i/>
          <w:color w:val="0000FF"/>
          <w:sz w:val="22"/>
          <w:szCs w:val="22"/>
          <w:u w:val="single"/>
        </w:rPr>
        <w:lastRenderedPageBreak/>
        <w:t>Hinweis</w:t>
      </w:r>
      <w:r w:rsidRPr="00E933B7">
        <w:rPr>
          <w:i/>
          <w:color w:val="0000FF"/>
          <w:sz w:val="22"/>
          <w:szCs w:val="22"/>
        </w:rPr>
        <w:t>: In meinen Materialien zur Oberstufe im G8 hatten sich in die NADPH-Formel Fehler einge</w:t>
      </w:r>
      <w:r w:rsidR="00AC16F7">
        <w:rPr>
          <w:i/>
          <w:color w:val="0000FF"/>
          <w:sz w:val="22"/>
          <w:szCs w:val="22"/>
        </w:rPr>
        <w:softHyphen/>
      </w:r>
      <w:r w:rsidRPr="00E933B7">
        <w:rPr>
          <w:i/>
          <w:color w:val="0000FF"/>
          <w:sz w:val="22"/>
          <w:szCs w:val="22"/>
        </w:rPr>
        <w:t xml:space="preserve">schlichen, die hier bereinigt sind. </w:t>
      </w:r>
    </w:p>
    <w:p w14:paraId="6C68EF3A" w14:textId="54CDEAF2" w:rsidR="00754353" w:rsidRDefault="00754353" w:rsidP="00B07560"/>
    <w:p w14:paraId="7F018696" w14:textId="7CB853BA" w:rsidR="00A723D8" w:rsidRPr="00BD3342" w:rsidRDefault="00BD3342" w:rsidP="00B07560">
      <w:pPr>
        <w:rPr>
          <w:rFonts w:ascii="Arial Narrow" w:hAnsi="Arial Narrow"/>
        </w:rPr>
      </w:pPr>
      <w:r w:rsidRPr="00BD3342">
        <w:rPr>
          <w:rFonts w:ascii="Arial Narrow" w:hAnsi="Arial Narrow"/>
          <w:noProof/>
          <w:color w:val="0000FF"/>
        </w:rPr>
        <w:drawing>
          <wp:anchor distT="0" distB="0" distL="114300" distR="114300" simplePos="0" relativeHeight="251739136" behindDoc="0" locked="0" layoutInCell="1" allowOverlap="1" wp14:anchorId="57ED90BA" wp14:editId="2A58F337">
            <wp:simplePos x="0" y="0"/>
            <wp:positionH relativeFrom="column">
              <wp:posOffset>638175</wp:posOffset>
            </wp:positionH>
            <wp:positionV relativeFrom="paragraph">
              <wp:posOffset>31750</wp:posOffset>
            </wp:positionV>
            <wp:extent cx="2519680" cy="1850390"/>
            <wp:effectExtent l="0" t="0" r="0" b="0"/>
            <wp:wrapSquare wrapText="bothSides"/>
            <wp:docPr id="7903008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0089" name="Grafik 79030089"/>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r w:rsidRPr="00BD3342">
        <w:rPr>
          <w:rFonts w:ascii="Arial Narrow" w:hAnsi="Arial Narrow"/>
          <w:noProof/>
          <w:color w:val="0000FF"/>
        </w:rPr>
        <w:drawing>
          <wp:anchor distT="0" distB="0" distL="114300" distR="114300" simplePos="0" relativeHeight="251740160" behindDoc="0" locked="0" layoutInCell="1" allowOverlap="1" wp14:anchorId="217FCBEB" wp14:editId="7CC84701">
            <wp:simplePos x="0" y="0"/>
            <wp:positionH relativeFrom="column">
              <wp:posOffset>3436620</wp:posOffset>
            </wp:positionH>
            <wp:positionV relativeFrom="paragraph">
              <wp:posOffset>34018</wp:posOffset>
            </wp:positionV>
            <wp:extent cx="2519680" cy="1850390"/>
            <wp:effectExtent l="0" t="0" r="0" b="0"/>
            <wp:wrapSquare wrapText="bothSides"/>
            <wp:docPr id="203464517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45175" name="Grafik 2034645175"/>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r w:rsidR="00A723D8" w:rsidRPr="00BD3342">
        <w:rPr>
          <w:rFonts w:ascii="Arial Narrow" w:hAnsi="Arial Narrow"/>
        </w:rPr>
        <w:t>NADP</w:t>
      </w:r>
      <w:r w:rsidR="00504E47" w:rsidRPr="00BD3342">
        <w:rPr>
          <w:rFonts w:ascii="Arial Narrow" w:hAnsi="Arial Narrow"/>
          <w:vertAlign w:val="superscript"/>
        </w:rPr>
        <w:t>+</w:t>
      </w:r>
      <w:r w:rsidR="00A723D8" w:rsidRPr="00BD3342">
        <w:rPr>
          <w:rFonts w:ascii="Arial Narrow" w:hAnsi="Arial Narrow"/>
        </w:rPr>
        <w:t>:</w:t>
      </w:r>
    </w:p>
    <w:p w14:paraId="23461E60" w14:textId="5891F0F0" w:rsidR="003B7A44" w:rsidRDefault="003B7A44" w:rsidP="003B7A44">
      <w:pPr>
        <w:rPr>
          <w:rFonts w:ascii="Arial Narrow" w:hAnsi="Arial Narrow"/>
          <w:b/>
          <w:bCs/>
          <w:color w:val="ED0000"/>
          <w:highlight w:val="yellow"/>
        </w:rPr>
      </w:pPr>
    </w:p>
    <w:p w14:paraId="3D85CAB7" w14:textId="77777777" w:rsidR="00BD3342" w:rsidRDefault="00BD3342" w:rsidP="003B7A44">
      <w:pPr>
        <w:rPr>
          <w:rFonts w:ascii="Arial Narrow" w:hAnsi="Arial Narrow"/>
          <w:b/>
          <w:bCs/>
          <w:highlight w:val="yellow"/>
        </w:rPr>
      </w:pPr>
    </w:p>
    <w:p w14:paraId="3A1048B5" w14:textId="77777777" w:rsidR="00BD3342" w:rsidRDefault="00BD3342" w:rsidP="003B7A44">
      <w:pPr>
        <w:rPr>
          <w:rFonts w:ascii="Arial Narrow" w:hAnsi="Arial Narrow"/>
          <w:b/>
          <w:bCs/>
          <w:highlight w:val="yellow"/>
        </w:rPr>
      </w:pPr>
    </w:p>
    <w:p w14:paraId="3B225ACE" w14:textId="77777777" w:rsidR="00BD3342" w:rsidRDefault="00BD3342" w:rsidP="003B7A44">
      <w:pPr>
        <w:rPr>
          <w:rFonts w:ascii="Arial Narrow" w:hAnsi="Arial Narrow"/>
          <w:b/>
          <w:bCs/>
          <w:highlight w:val="yellow"/>
        </w:rPr>
      </w:pPr>
    </w:p>
    <w:p w14:paraId="682ABBDD" w14:textId="77777777" w:rsidR="00BD3342" w:rsidRDefault="00BD3342" w:rsidP="003B7A44">
      <w:pPr>
        <w:rPr>
          <w:rFonts w:ascii="Arial Narrow" w:hAnsi="Arial Narrow"/>
          <w:b/>
          <w:bCs/>
          <w:highlight w:val="yellow"/>
        </w:rPr>
      </w:pPr>
    </w:p>
    <w:p w14:paraId="28E2C048" w14:textId="77777777" w:rsidR="00BD3342" w:rsidRDefault="00BD3342" w:rsidP="003B7A44">
      <w:pPr>
        <w:rPr>
          <w:rFonts w:ascii="Arial Narrow" w:hAnsi="Arial Narrow"/>
          <w:b/>
          <w:bCs/>
          <w:highlight w:val="yellow"/>
        </w:rPr>
      </w:pPr>
    </w:p>
    <w:p w14:paraId="32E72BCC" w14:textId="77777777" w:rsidR="00BD3342" w:rsidRDefault="00BD3342" w:rsidP="003B7A44">
      <w:pPr>
        <w:rPr>
          <w:rFonts w:ascii="Arial Narrow" w:hAnsi="Arial Narrow"/>
          <w:b/>
          <w:bCs/>
          <w:highlight w:val="yellow"/>
        </w:rPr>
      </w:pPr>
    </w:p>
    <w:p w14:paraId="22C2A1D5" w14:textId="77777777" w:rsidR="00BD3342" w:rsidRDefault="00BD3342" w:rsidP="003B7A44">
      <w:pPr>
        <w:rPr>
          <w:rFonts w:ascii="Arial Narrow" w:hAnsi="Arial Narrow"/>
          <w:b/>
          <w:bCs/>
          <w:highlight w:val="yellow"/>
        </w:rPr>
      </w:pPr>
    </w:p>
    <w:p w14:paraId="35BAE444" w14:textId="77777777" w:rsidR="00BD3342" w:rsidRDefault="00BD3342" w:rsidP="003B7A44">
      <w:pPr>
        <w:rPr>
          <w:rFonts w:ascii="Arial Narrow" w:hAnsi="Arial Narrow"/>
          <w:b/>
          <w:bCs/>
          <w:highlight w:val="yellow"/>
        </w:rPr>
      </w:pPr>
    </w:p>
    <w:p w14:paraId="2086B4C7" w14:textId="77777777" w:rsidR="00BD3342" w:rsidRDefault="00BD3342" w:rsidP="003B7A44">
      <w:pPr>
        <w:rPr>
          <w:rFonts w:ascii="Arial Narrow" w:hAnsi="Arial Narrow"/>
          <w:b/>
          <w:bCs/>
          <w:highlight w:val="yellow"/>
        </w:rPr>
      </w:pPr>
    </w:p>
    <w:p w14:paraId="1623CCA6" w14:textId="77777777" w:rsidR="00BD3342" w:rsidRDefault="00BD3342" w:rsidP="003B7A44">
      <w:pPr>
        <w:rPr>
          <w:rFonts w:ascii="Arial Narrow" w:hAnsi="Arial Narrow"/>
          <w:b/>
          <w:bCs/>
          <w:highlight w:val="yellow"/>
        </w:rPr>
      </w:pPr>
    </w:p>
    <w:p w14:paraId="5B25C832" w14:textId="55EB8CD8" w:rsidR="003B7A44" w:rsidRPr="00E428A6" w:rsidRDefault="003B7A44" w:rsidP="003B7A44">
      <w:pPr>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Formel NADP</w:t>
      </w:r>
      <w:r w:rsidRPr="00E428A6">
        <w:rPr>
          <w:rFonts w:ascii="Arial Narrow" w:hAnsi="Arial Narrow"/>
          <w:i/>
          <w:iCs/>
          <w:vertAlign w:val="superscript"/>
        </w:rPr>
        <w:t>+</w:t>
      </w:r>
      <w:r w:rsidRPr="00E428A6">
        <w:rPr>
          <w:rFonts w:ascii="Arial Narrow" w:hAnsi="Arial Narrow"/>
        </w:rPr>
        <w:t xml:space="preserve"> </w:t>
      </w:r>
      <w:r w:rsidR="002D77C2">
        <w:rPr>
          <w:rFonts w:ascii="Arial Narrow" w:hAnsi="Arial Narrow"/>
        </w:rPr>
        <w:t xml:space="preserve">allein </w:t>
      </w:r>
      <w:hyperlink r:id="rId131" w:history="1">
        <w:r w:rsidR="002223DD" w:rsidRPr="002223DD">
          <w:rPr>
            <w:rStyle w:val="Hyperlink"/>
            <w:rFonts w:ascii="Arial Narrow" w:hAnsi="Arial Narrow"/>
            <w:color w:val="0070C0"/>
          </w:rPr>
          <w:t>[jpg]</w:t>
        </w:r>
      </w:hyperlink>
      <w:r w:rsidR="002223DD">
        <w:rPr>
          <w:rFonts w:ascii="Arial Narrow" w:hAnsi="Arial Narrow"/>
        </w:rPr>
        <w:t xml:space="preserve">; farbig unterlegt </w:t>
      </w:r>
      <w:hyperlink r:id="rId132" w:history="1">
        <w:r w:rsidR="002223DD" w:rsidRPr="002223DD">
          <w:rPr>
            <w:rStyle w:val="Hyperlink"/>
            <w:rFonts w:ascii="Arial Narrow" w:hAnsi="Arial Narrow"/>
            <w:color w:val="0070C0"/>
          </w:rPr>
          <w:t>[jpg]</w:t>
        </w:r>
      </w:hyperlink>
    </w:p>
    <w:p w14:paraId="78654ED8" w14:textId="7D63BDE8"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w:t>
      </w:r>
      <w:r w:rsidRPr="00746172">
        <w:rPr>
          <w:rFonts w:ascii="Arial Narrow" w:hAnsi="Arial Narrow"/>
          <w:i/>
          <w:iCs/>
        </w:rPr>
        <w:t>5 auf dem Arbeitsblatt 5 „Zweigeteilte Photosynthese“</w:t>
      </w:r>
      <w:r w:rsidR="00746172">
        <w:rPr>
          <w:rFonts w:ascii="Arial Narrow" w:hAnsi="Arial Narrow"/>
          <w:i/>
          <w:iCs/>
        </w:rPr>
        <w:t xml:space="preserve"> </w:t>
      </w:r>
      <w:hyperlink r:id="rId133"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34" w:history="1">
        <w:r w:rsidR="00746172" w:rsidRPr="00746172">
          <w:rPr>
            <w:rStyle w:val="Hyperlink"/>
            <w:rFonts w:ascii="Arial Narrow" w:hAnsi="Arial Narrow"/>
            <w:color w:val="0070C0"/>
          </w:rPr>
          <w:t>[pdf]</w:t>
        </w:r>
      </w:hyperlink>
    </w:p>
    <w:p w14:paraId="0A811D5C" w14:textId="77777777" w:rsidR="00A723D8" w:rsidRDefault="00A723D8" w:rsidP="00B07560"/>
    <w:p w14:paraId="1A1DE4CA" w14:textId="2FE5A860" w:rsidR="00F663CB" w:rsidRDefault="00A723D8" w:rsidP="003B7A44">
      <w:pPr>
        <w:jc w:val="both"/>
      </w:pPr>
      <w:r>
        <w:t xml:space="preserve">Das energiearme Kation </w:t>
      </w:r>
      <w:r w:rsidR="00E520ED">
        <w:t>NADP</w:t>
      </w:r>
      <w:r w:rsidR="00E520ED" w:rsidRPr="00E520ED">
        <w:rPr>
          <w:vertAlign w:val="superscript"/>
        </w:rPr>
        <w:t>+</w:t>
      </w:r>
      <w:r w:rsidR="00E520ED">
        <w:t xml:space="preserve"> wird unter Energieaufwand </w:t>
      </w:r>
      <w:r w:rsidR="003B7A44">
        <w:t>unter Aufnahme von zwei Elektro</w:t>
      </w:r>
      <w:r w:rsidR="003B7A44">
        <w:softHyphen/>
      </w:r>
      <w:r w:rsidR="003B7A44">
        <w:softHyphen/>
        <w:t>nen</w:t>
      </w:r>
      <w:r w:rsidR="00E520ED">
        <w:t xml:space="preserve"> reduziert</w:t>
      </w:r>
      <w:r w:rsidR="00AC16F7">
        <w:t>, wobei auch ein Proton aufgenommen wird (oft wird die Gleichung auch so formuliert, dass auf der linken Seite zwei Protonen stehen und auf der rechten zusätzlich ein freies Proton).</w:t>
      </w:r>
      <w:r w:rsidR="00E520ED">
        <w:t xml:space="preserve"> Es entsteht die energiereiche reduzierte Form NADPH:</w:t>
      </w:r>
      <w:bookmarkStart w:id="49" w:name="_Hlk197700688"/>
    </w:p>
    <w:p w14:paraId="796DC8B0" w14:textId="71983169" w:rsidR="008130DB" w:rsidRDefault="008130DB" w:rsidP="003B7A44">
      <w:pPr>
        <w:jc w:val="both"/>
      </w:pPr>
      <w:r>
        <w:rPr>
          <w:noProof/>
        </w:rPr>
        <mc:AlternateContent>
          <mc:Choice Requires="wps">
            <w:drawing>
              <wp:anchor distT="0" distB="0" distL="114300" distR="114300" simplePos="0" relativeHeight="251917312" behindDoc="0" locked="0" layoutInCell="1" allowOverlap="1" wp14:anchorId="76AC8D3D" wp14:editId="3B2439C1">
                <wp:simplePos x="0" y="0"/>
                <wp:positionH relativeFrom="column">
                  <wp:posOffset>2779395</wp:posOffset>
                </wp:positionH>
                <wp:positionV relativeFrom="paragraph">
                  <wp:posOffset>83457</wp:posOffset>
                </wp:positionV>
                <wp:extent cx="1327785" cy="767080"/>
                <wp:effectExtent l="0" t="0" r="0" b="0"/>
                <wp:wrapNone/>
                <wp:docPr id="1573543155" name="Textfeld 109"/>
                <wp:cNvGraphicFramePr/>
                <a:graphic xmlns:a="http://schemas.openxmlformats.org/drawingml/2006/main">
                  <a:graphicData uri="http://schemas.microsoft.com/office/word/2010/wordprocessingShape">
                    <wps:wsp>
                      <wps:cNvSpPr txBox="1"/>
                      <wps:spPr>
                        <a:xfrm>
                          <a:off x="0" y="0"/>
                          <a:ext cx="1327785" cy="767080"/>
                        </a:xfrm>
                        <a:prstGeom prst="rect">
                          <a:avLst/>
                        </a:prstGeom>
                        <a:noFill/>
                        <a:ln w="6350">
                          <a:noFill/>
                        </a:ln>
                      </wps:spPr>
                      <wps:txbx>
                        <w:txbxContent>
                          <w:p w14:paraId="6CFE06A4" w14:textId="1565BDE4" w:rsidR="008130DB" w:rsidRDefault="008130DB" w:rsidP="008130DB">
                            <w:pPr>
                              <w:jc w:val="center"/>
                              <w:rPr>
                                <w:rFonts w:ascii="Arial Narrow" w:hAnsi="Arial Narrow"/>
                                <w:color w:val="FF0000"/>
                              </w:rPr>
                            </w:pPr>
                            <w:r>
                              <w:rPr>
                                <w:rFonts w:ascii="Arial Narrow" w:hAnsi="Arial Narrow"/>
                                <w:color w:val="FF0000"/>
                              </w:rPr>
                              <w:t>Energie-Aufnahme</w:t>
                            </w:r>
                          </w:p>
                          <w:p w14:paraId="4C9DB469" w14:textId="77777777" w:rsidR="008130DB" w:rsidRDefault="008130DB" w:rsidP="008130DB">
                            <w:pPr>
                              <w:jc w:val="center"/>
                              <w:rPr>
                                <w:rFonts w:ascii="Arial Narrow" w:hAnsi="Arial Narrow"/>
                                <w:color w:val="FF0000"/>
                              </w:rPr>
                            </w:pPr>
                          </w:p>
                          <w:p w14:paraId="15CA9A51" w14:textId="4E993108" w:rsidR="008130DB" w:rsidRPr="008130DB" w:rsidRDefault="008130DB" w:rsidP="008130DB">
                            <w:pPr>
                              <w:spacing w:before="120"/>
                              <w:jc w:val="center"/>
                              <w:rPr>
                                <w:rFonts w:ascii="Arial Narrow" w:hAnsi="Arial Narrow"/>
                                <w:color w:val="FF0000"/>
                              </w:rPr>
                            </w:pPr>
                            <w:r>
                              <w:rPr>
                                <w:rFonts w:ascii="Arial Narrow" w:hAnsi="Arial Narrow"/>
                                <w:color w:val="FF0000"/>
                              </w:rPr>
                              <w:t>Energie-Abgabe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AC8D3D" id="Textfeld 109" o:spid="_x0000_s1041" type="#_x0000_t202" style="position:absolute;left:0;text-align:left;margin-left:218.85pt;margin-top:6.55pt;width:104.55pt;height:60.4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" filled="f" stroked="f" strokeweight=".5pt">
                <v:textbox>
                  <w:txbxContent>
                    <w:p w14:paraId="6CFE06A4" w14:textId="1565BDE4" w:rsidR="008130DB" w:rsidRDefault="008130DB" w:rsidP="008130DB">
                      <w:pPr>
                        <w:jc w:val="center"/>
                        <w:rPr>
                          <w:rFonts w:ascii="Arial Narrow" w:hAnsi="Arial Narrow"/>
                          <w:color w:val="FF0000"/>
                        </w:rPr>
                      </w:pPr>
                      <w:r>
                        <w:rPr>
                          <w:rFonts w:ascii="Arial Narrow" w:hAnsi="Arial Narrow"/>
                          <w:color w:val="FF0000"/>
                        </w:rPr>
                        <w:t>Energie-Aufnahme</w:t>
                      </w:r>
                    </w:p>
                    <w:p w14:paraId="4C9DB469" w14:textId="77777777" w:rsidR="008130DB" w:rsidRDefault="008130DB" w:rsidP="008130DB">
                      <w:pPr>
                        <w:jc w:val="center"/>
                        <w:rPr>
                          <w:rFonts w:ascii="Arial Narrow" w:hAnsi="Arial Narrow"/>
                          <w:color w:val="FF0000"/>
                        </w:rPr>
                      </w:pPr>
                    </w:p>
                    <w:p w14:paraId="15CA9A51" w14:textId="4E993108" w:rsidR="008130DB" w:rsidRPr="008130DB" w:rsidRDefault="008130DB" w:rsidP="008130DB">
                      <w:pPr>
                        <w:spacing w:before="120"/>
                        <w:jc w:val="center"/>
                        <w:rPr>
                          <w:rFonts w:ascii="Arial Narrow" w:hAnsi="Arial Narrow"/>
                          <w:color w:val="FF0000"/>
                        </w:rPr>
                      </w:pPr>
                      <w:r>
                        <w:rPr>
                          <w:rFonts w:ascii="Arial Narrow" w:hAnsi="Arial Narrow"/>
                          <w:color w:val="FF0000"/>
                        </w:rPr>
                        <w:t>Energie-Abgabe</w:t>
                      </w:r>
                    </w:p>
                  </w:txbxContent>
                </v:textbox>
              </v:shape>
            </w:pict>
          </mc:Fallback>
        </mc:AlternateContent>
      </w:r>
    </w:p>
    <w:p w14:paraId="124620E8" w14:textId="77777777" w:rsidR="00754353" w:rsidRDefault="00754353" w:rsidP="00B07560"/>
    <w:bookmarkStart w:id="50" w:name="_Hlk167801870"/>
    <w:p w14:paraId="6924654F" w14:textId="4747E5BE" w:rsidR="008130DB" w:rsidRPr="008130DB" w:rsidRDefault="00F663CB" w:rsidP="00F663CB">
      <w:pPr>
        <w:jc w:val="center"/>
        <w:rPr>
          <w:rFonts w:ascii="Arial" w:hAnsi="Arial" w:cs="Arial"/>
          <w:color w:val="FF0000"/>
          <w:sz w:val="28"/>
          <w:szCs w:val="28"/>
        </w:rPr>
      </w:pPr>
      <w:r>
        <w:rPr>
          <w:rFonts w:ascii="Arial" w:hAnsi="Arial" w:cs="Arial"/>
          <w:noProof/>
          <w:sz w:val="28"/>
          <w:szCs w:val="28"/>
        </w:rPr>
        <mc:AlternateContent>
          <mc:Choice Requires="wpg">
            <w:drawing>
              <wp:anchor distT="0" distB="0" distL="114300" distR="114300" simplePos="0" relativeHeight="251742208" behindDoc="0" locked="0" layoutInCell="1" allowOverlap="1" wp14:anchorId="7E734E49" wp14:editId="2FAB5FD5">
                <wp:simplePos x="0" y="0"/>
                <wp:positionH relativeFrom="column">
                  <wp:posOffset>2877185</wp:posOffset>
                </wp:positionH>
                <wp:positionV relativeFrom="paragraph">
                  <wp:posOffset>45085</wp:posOffset>
                </wp:positionV>
                <wp:extent cx="1143000" cy="106680"/>
                <wp:effectExtent l="38100" t="76200" r="19050" b="102870"/>
                <wp:wrapNone/>
                <wp:docPr id="23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6680"/>
                          <a:chOff x="4262" y="9994"/>
                          <a:chExt cx="543" cy="168"/>
                        </a:xfrm>
                      </wpg:grpSpPr>
                      <wps:wsp>
                        <wps:cNvPr id="233" name="Line 36"/>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37"/>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4BAD12" id="Group 35" o:spid="_x0000_s1026" style="position:absolute;margin-left:226.55pt;margin-top:3.55pt;width:90pt;height:8.4pt;z-index:251742208"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">
                <v:line id="Line 36"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">
                  <v:stroke endarrow="block"/>
                </v:line>
                <v:line id="Line 37"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obxQAAANwAAAAPAAAAZHJzL2Rvd25yZXYueG1sRI9Pa8JA&#10;EMXvhX6HZQpegm40pb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DbzDobxQAAANwAAAAP&#10;AAAAAAAAAAAAAAAAAAcCAABkcnMvZG93bnJldi54bWxQSwUGAAAAAAMAAwC3AAAA+QIAAAAA&#10;">
                  <v:stroke endarrow="block"/>
                </v:line>
              </v:group>
            </w:pict>
          </mc:Fallback>
        </mc:AlternateContent>
      </w:r>
      <w:r>
        <w:rPr>
          <w:rFonts w:ascii="Arial" w:hAnsi="Arial" w:cs="Arial"/>
          <w:sz w:val="28"/>
          <w:szCs w:val="28"/>
        </w:rPr>
        <w:t>NADP</w:t>
      </w:r>
      <w:r>
        <w:rPr>
          <w:rFonts w:ascii="Arial" w:hAnsi="Arial" w:cs="Arial"/>
          <w:sz w:val="28"/>
          <w:szCs w:val="28"/>
          <w:vertAlign w:val="superscript"/>
        </w:rPr>
        <w:t>+</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w:t>
      </w:r>
      <w:r>
        <w:rPr>
          <w:rFonts w:ascii="Arial" w:hAnsi="Arial" w:cs="Arial"/>
          <w:sz w:val="28"/>
          <w:szCs w:val="28"/>
        </w:rPr>
        <w:t xml:space="preserve">  </w:t>
      </w:r>
      <w:r w:rsidR="008130DB">
        <w:rPr>
          <w:rFonts w:ascii="Arial" w:hAnsi="Arial" w:cs="Arial"/>
          <w:sz w:val="28"/>
          <w:szCs w:val="28"/>
        </w:rPr>
        <w:t xml:space="preserve">      </w:t>
      </w:r>
      <w:r>
        <w:rPr>
          <w:rFonts w:ascii="Arial" w:hAnsi="Arial" w:cs="Arial"/>
          <w:sz w:val="28"/>
          <w:szCs w:val="28"/>
        </w:rPr>
        <w:t xml:space="preserve">                     </w:t>
      </w:r>
      <w:r>
        <w:rPr>
          <w:rFonts w:ascii="Arial" w:hAnsi="Arial" w:cs="Arial"/>
          <w:color w:val="FF0000"/>
          <w:sz w:val="28"/>
          <w:szCs w:val="28"/>
        </w:rPr>
        <w:t>NADPH</w:t>
      </w:r>
    </w:p>
    <w:bookmarkEnd w:id="50"/>
    <w:p w14:paraId="0604BA7F" w14:textId="6274322F" w:rsidR="00F663CB" w:rsidRDefault="00F663CB" w:rsidP="008130DB">
      <w:pPr>
        <w:spacing w:before="120"/>
        <w:rPr>
          <w:rFonts w:ascii="Arial" w:hAnsi="Arial" w:cs="Arial"/>
          <w:sz w:val="22"/>
          <w:szCs w:val="22"/>
        </w:rPr>
      </w:pPr>
      <w:r>
        <w:rPr>
          <w:rFonts w:ascii="Arial" w:hAnsi="Arial" w:cs="Arial"/>
          <w:sz w:val="22"/>
          <w:szCs w:val="22"/>
        </w:rPr>
        <w:t xml:space="preserve">        </w:t>
      </w:r>
      <w:r w:rsidR="008130DB">
        <w:rPr>
          <w:rFonts w:ascii="Arial" w:hAnsi="Arial" w:cs="Arial"/>
          <w:sz w:val="22"/>
          <w:szCs w:val="22"/>
        </w:rPr>
        <w:t xml:space="preserve">        </w:t>
      </w:r>
      <w:r>
        <w:rPr>
          <w:rFonts w:ascii="Arial" w:hAnsi="Arial" w:cs="Arial"/>
          <w:sz w:val="22"/>
          <w:szCs w:val="22"/>
        </w:rPr>
        <w:t>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5E532382" w14:textId="05B3F295" w:rsidR="00124227" w:rsidRPr="00266448" w:rsidRDefault="00124227" w:rsidP="008618F0">
      <w:pPr>
        <w:spacing w:before="120"/>
        <w:rPr>
          <w:rFonts w:ascii="Arial Narrow" w:hAnsi="Arial Narrow"/>
        </w:rPr>
      </w:pPr>
      <w:bookmarkStart w:id="51" w:name="_Hlk197701045"/>
      <w:bookmarkEnd w:id="49"/>
      <w:r w:rsidRPr="002223DD">
        <w:rPr>
          <w:rFonts w:ascii="Arial Narrow" w:hAnsi="Arial Narrow"/>
          <w:b/>
          <w:bCs/>
          <w:highlight w:val="yellow"/>
        </w:rPr>
        <w:t>Graphik</w:t>
      </w:r>
      <w:r>
        <w:rPr>
          <w:rFonts w:ascii="Arial Narrow" w:hAnsi="Arial Narrow"/>
        </w:rPr>
        <w:t xml:space="preserve"> </w:t>
      </w:r>
      <w:r w:rsidRPr="002223DD">
        <w:rPr>
          <w:rFonts w:ascii="Arial Narrow" w:hAnsi="Arial Narrow"/>
          <w:i/>
          <w:iCs/>
        </w:rPr>
        <w:t>NADP</w:t>
      </w:r>
      <w:r w:rsidRPr="002223DD">
        <w:rPr>
          <w:rFonts w:ascii="Arial Narrow" w:hAnsi="Arial Narrow"/>
          <w:i/>
          <w:iCs/>
          <w:vertAlign w:val="superscript"/>
        </w:rPr>
        <w:t>+</w:t>
      </w:r>
      <w:r w:rsidRPr="002223DD">
        <w:rPr>
          <w:rFonts w:ascii="Arial Narrow" w:hAnsi="Arial Narrow"/>
          <w:i/>
          <w:iCs/>
        </w:rPr>
        <w:t>-NADPH-G</w:t>
      </w:r>
      <w:r>
        <w:rPr>
          <w:rFonts w:ascii="Arial Narrow" w:hAnsi="Arial Narrow"/>
          <w:i/>
          <w:iCs/>
        </w:rPr>
        <w:t>leichgewicht</w:t>
      </w:r>
      <w:r>
        <w:rPr>
          <w:rFonts w:ascii="Arial Narrow" w:hAnsi="Arial Narrow"/>
        </w:rPr>
        <w:t xml:space="preserve"> einfach </w:t>
      </w:r>
      <w:bookmarkStart w:id="52" w:name="_Hlk188032280"/>
      <w:bookmarkStart w:id="53" w:name="_Hlk197701001"/>
      <w:bookmarkEnd w:id="51"/>
      <w:r w:rsidR="008130DB" w:rsidRPr="008130DB">
        <w:rPr>
          <w:rFonts w:ascii="Arial Narrow" w:hAnsi="Arial Narrow"/>
          <w:color w:val="0070C0"/>
        </w:rPr>
        <w:fldChar w:fldCharType="begin"/>
      </w:r>
      <w:r w:rsidR="008130DB" w:rsidRPr="008130DB">
        <w:rPr>
          <w:rFonts w:ascii="Arial Narrow" w:hAnsi="Arial Narrow"/>
          <w:color w:val="0070C0"/>
        </w:rPr>
        <w:instrText>HYPERLINK "https://www.bio-nickl.de/wordpress/wp-content/uploads/2025/05/PS_LP_05i_NADP_-GGW.jpg"</w:instrText>
      </w:r>
      <w:r w:rsidR="008130DB" w:rsidRPr="008130DB">
        <w:rPr>
          <w:rFonts w:ascii="Arial Narrow" w:hAnsi="Arial Narrow"/>
          <w:color w:val="0070C0"/>
        </w:rPr>
      </w:r>
      <w:r w:rsidR="008130DB" w:rsidRPr="008130DB">
        <w:rPr>
          <w:rFonts w:ascii="Arial Narrow" w:hAnsi="Arial Narrow"/>
          <w:color w:val="0070C0"/>
        </w:rPr>
        <w:fldChar w:fldCharType="separate"/>
      </w:r>
      <w:r w:rsidR="008130DB" w:rsidRPr="008130DB">
        <w:rPr>
          <w:rStyle w:val="Hyperlink"/>
          <w:rFonts w:ascii="Arial Narrow" w:hAnsi="Arial Narrow"/>
          <w:color w:val="0070C0"/>
        </w:rPr>
        <w:t>[jpg]</w:t>
      </w:r>
      <w:bookmarkEnd w:id="52"/>
      <w:r w:rsidR="008130DB" w:rsidRPr="008130DB">
        <w:rPr>
          <w:rFonts w:ascii="Arial Narrow" w:hAnsi="Arial Narrow"/>
          <w:color w:val="0070C0"/>
        </w:rPr>
        <w:fldChar w:fldCharType="end"/>
      </w:r>
      <w:bookmarkEnd w:id="53"/>
    </w:p>
    <w:p w14:paraId="427765D9" w14:textId="06B8F922" w:rsidR="003B7A44" w:rsidRPr="00F663CB" w:rsidRDefault="003B7A44" w:rsidP="003B7A44">
      <w:pPr>
        <w:jc w:val="both"/>
        <w:rPr>
          <w:rFonts w:ascii="Arial Narrow" w:hAnsi="Arial Narrow"/>
          <w:color w:val="ED0000"/>
        </w:rPr>
      </w:pPr>
    </w:p>
    <w:p w14:paraId="681D1CFD" w14:textId="18F276E6" w:rsidR="00754353" w:rsidRDefault="00D44600" w:rsidP="003B7A44">
      <w:pPr>
        <w:jc w:val="both"/>
      </w:pPr>
      <w:r>
        <w:t>Die für die Reduktion von NADP</w:t>
      </w:r>
      <w:r w:rsidRPr="00D44600">
        <w:rPr>
          <w:vertAlign w:val="superscript"/>
        </w:rPr>
        <w:t>+</w:t>
      </w:r>
      <w:r>
        <w:t xml:space="preserve"> benötigt Energie entspricht ungefähr der dreifachen Energie, die durch die Spaltung von ATP freigesetzt wird. Bei der Oxidation von NADPH wird diese Energie wieder freigesetzt.</w:t>
      </w:r>
    </w:p>
    <w:p w14:paraId="76FAD056" w14:textId="77777777" w:rsidR="00D44600" w:rsidRDefault="00D44600" w:rsidP="003B7A44">
      <w:pPr>
        <w:jc w:val="both"/>
      </w:pPr>
    </w:p>
    <w:p w14:paraId="0E5C14B4" w14:textId="69B05C47" w:rsidR="00D44600" w:rsidRDefault="00D44600" w:rsidP="003B7A44">
      <w:pPr>
        <w:jc w:val="both"/>
      </w:pPr>
      <w:r>
        <w:t xml:space="preserve">NADPH ist damit einerseits </w:t>
      </w:r>
      <w:r w:rsidRPr="00D44600">
        <w:rPr>
          <w:u w:val="single"/>
        </w:rPr>
        <w:t>Energieträger</w:t>
      </w:r>
      <w:r>
        <w:t xml:space="preserve"> (Kurzzeit-Energiespeicher</w:t>
      </w:r>
      <w:r w:rsidR="00BD3342">
        <w:t xml:space="preserve"> / energiereicher Zwi</w:t>
      </w:r>
      <w:r w:rsidR="00BD3342">
        <w:softHyphen/>
        <w:t>schen</w:t>
      </w:r>
      <w:r w:rsidR="00BD3342">
        <w:softHyphen/>
        <w:t>speicher</w:t>
      </w:r>
      <w:r>
        <w:t xml:space="preserve">) und andererseits </w:t>
      </w:r>
      <w:r w:rsidRPr="00D44600">
        <w:rPr>
          <w:u w:val="single"/>
        </w:rPr>
        <w:t>Reduk</w:t>
      </w:r>
      <w:r w:rsidR="003B7A44">
        <w:rPr>
          <w:u w:val="single"/>
        </w:rPr>
        <w:softHyphen/>
      </w:r>
      <w:r w:rsidRPr="00D44600">
        <w:rPr>
          <w:u w:val="single"/>
        </w:rPr>
        <w:t>tionsmittel</w:t>
      </w:r>
      <w:r>
        <w:t>. NADPH wird</w:t>
      </w:r>
      <w:r w:rsidR="003B7A44">
        <w:t xml:space="preserve"> </w:t>
      </w:r>
      <w:r w:rsidR="00124227">
        <w:t xml:space="preserve">ausschließlich </w:t>
      </w:r>
      <w:r>
        <w:t>in den lichtab</w:t>
      </w:r>
      <w:r w:rsidR="00BD3342">
        <w:softHyphen/>
      </w:r>
      <w:r>
        <w:t>hängigen Reaktionen der Photosynthese hergestellt.</w:t>
      </w:r>
    </w:p>
    <w:p w14:paraId="5A251E81" w14:textId="15909FC1" w:rsidR="002B5FBD" w:rsidRPr="002D77C2" w:rsidRDefault="002B5FBD" w:rsidP="002B5FBD">
      <w:pPr>
        <w:spacing w:before="280" w:after="120"/>
        <w:jc w:val="both"/>
        <w:rPr>
          <w:bCs/>
          <w:i/>
          <w:color w:val="0000FF"/>
          <w:sz w:val="28"/>
          <w:szCs w:val="28"/>
        </w:rPr>
      </w:pPr>
      <w:bookmarkStart w:id="54" w:name="SWPS27"/>
      <w:bookmarkEnd w:id="54"/>
      <w:r w:rsidRPr="00B3195D">
        <w:rPr>
          <w:b/>
          <w:bCs/>
          <w:color w:val="0000FF"/>
          <w:sz w:val="28"/>
          <w:szCs w:val="28"/>
        </w:rPr>
        <w:t>1.5.4</w:t>
      </w:r>
      <w:r w:rsidRPr="00B3195D">
        <w:rPr>
          <w:b/>
          <w:bCs/>
          <w:color w:val="0000FF"/>
          <w:sz w:val="28"/>
          <w:szCs w:val="28"/>
        </w:rPr>
        <w:tab/>
        <w:t xml:space="preserve">Tracer-Methode </w:t>
      </w:r>
      <w:r w:rsidR="002D77C2">
        <w:rPr>
          <w:bCs/>
          <w:i/>
          <w:color w:val="0000FF"/>
          <w:sz w:val="28"/>
          <w:szCs w:val="28"/>
        </w:rPr>
        <w:t>(nur eA-Kurs)</w:t>
      </w:r>
    </w:p>
    <w:p w14:paraId="2132848C" w14:textId="2209621C" w:rsidR="00BF7F00" w:rsidRPr="00211CC1" w:rsidRDefault="00DD62FE" w:rsidP="00E35329">
      <w:pPr>
        <w:spacing w:before="120"/>
        <w:jc w:val="both"/>
        <w:rPr>
          <w:i/>
          <w:color w:val="0000FF"/>
        </w:rPr>
      </w:pPr>
      <w:r w:rsidRPr="00B3195D">
        <w:rPr>
          <w:color w:val="0000FF"/>
        </w:rPr>
        <w:t>Robert Hill entdeckte 1939, dass isolierte Chloroplasten Sauerstoff</w:t>
      </w:r>
      <w:r w:rsidR="00BD3342">
        <w:rPr>
          <w:color w:val="0000FF"/>
        </w:rPr>
        <w:t xml:space="preserve"> freisetzen</w:t>
      </w:r>
      <w:r w:rsidRPr="00B3195D">
        <w:rPr>
          <w:color w:val="0000FF"/>
        </w:rPr>
        <w:t xml:space="preserve">, wenn sie in Gegenwart eines passenden Elektronen-Akzeptors (hier: </w:t>
      </w:r>
      <w:r w:rsidR="00C66D4D">
        <w:rPr>
          <w:color w:val="0000FF"/>
        </w:rPr>
        <w:t>das dreiwertige Eisen-Ion Fe</w:t>
      </w:r>
      <w:r w:rsidR="00C66D4D" w:rsidRPr="00C66D4D">
        <w:rPr>
          <w:color w:val="0000FF"/>
          <w:vertAlign w:val="superscript"/>
        </w:rPr>
        <w:t>3+</w:t>
      </w:r>
      <w:r w:rsidR="00C66D4D">
        <w:rPr>
          <w:color w:val="0000FF"/>
        </w:rPr>
        <w:t xml:space="preserve"> aus </w:t>
      </w:r>
      <w:r w:rsidRPr="00B3195D">
        <w:rPr>
          <w:color w:val="0000FF"/>
        </w:rPr>
        <w:t>Ferricyanid</w:t>
      </w:r>
      <w:r w:rsidR="00A34392">
        <w:rPr>
          <w:color w:val="0000FF"/>
        </w:rPr>
        <w:t>, [Fe(CN)</w:t>
      </w:r>
      <w:r w:rsidR="00A34392" w:rsidRPr="00A34392">
        <w:rPr>
          <w:color w:val="0000FF"/>
          <w:vertAlign w:val="subscript"/>
        </w:rPr>
        <w:t>6</w:t>
      </w:r>
      <w:r w:rsidR="00A34392">
        <w:rPr>
          <w:color w:val="0000FF"/>
        </w:rPr>
        <w:t>]</w:t>
      </w:r>
      <w:r w:rsidR="00A34392" w:rsidRPr="00A34392">
        <w:rPr>
          <w:color w:val="0000FF"/>
          <w:vertAlign w:val="superscript"/>
        </w:rPr>
        <w:t>3–</w:t>
      </w:r>
      <w:r w:rsidRPr="00B3195D">
        <w:rPr>
          <w:color w:val="0000FF"/>
        </w:rPr>
        <w:t>)</w:t>
      </w:r>
      <w:r w:rsidR="00BD3342">
        <w:rPr>
          <w:color w:val="0000FF"/>
        </w:rPr>
        <w:t xml:space="preserve"> belichtet </w:t>
      </w:r>
      <w:r w:rsidRPr="00B3195D">
        <w:rPr>
          <w:color w:val="0000FF"/>
        </w:rPr>
        <w:t>werden (</w:t>
      </w:r>
      <w:r w:rsidRPr="002223DD">
        <w:rPr>
          <w:color w:val="0000FF"/>
          <w:u w:val="single"/>
        </w:rPr>
        <w:t>Hill-Reaktion</w:t>
      </w:r>
      <w:r w:rsidRPr="00B3195D">
        <w:rPr>
          <w:color w:val="0000FF"/>
        </w:rPr>
        <w:t xml:space="preserve">). </w:t>
      </w:r>
      <w:r w:rsidR="00BF7F00" w:rsidRPr="00BD3342">
        <w:rPr>
          <w:i/>
          <w:color w:val="0000FF"/>
        </w:rPr>
        <w:t xml:space="preserve">Die Hill-Reaktion wird vom LehrplanPLUS nicht genannt und bleibt deshalb aus dem Unterricht </w:t>
      </w:r>
      <w:r w:rsidR="00BF7F00" w:rsidRPr="00211CC1">
        <w:rPr>
          <w:i/>
          <w:color w:val="0000FF"/>
        </w:rPr>
        <w:t>verbannt</w:t>
      </w:r>
      <w:r w:rsidR="00C83CD9" w:rsidRPr="00211CC1">
        <w:rPr>
          <w:i/>
          <w:color w:val="0000FF"/>
        </w:rPr>
        <w:t xml:space="preserve"> (auch wenn sie </w:t>
      </w:r>
      <w:r w:rsidR="00124227" w:rsidRPr="00211CC1">
        <w:rPr>
          <w:i/>
          <w:color w:val="0000FF"/>
        </w:rPr>
        <w:t xml:space="preserve">z. B. </w:t>
      </w:r>
      <w:r w:rsidR="00C83CD9" w:rsidRPr="00211CC1">
        <w:rPr>
          <w:i/>
          <w:color w:val="0000FF"/>
        </w:rPr>
        <w:t>im Buchnerbuch, Seite 100 M1, anschaulich dargestellt ist</w:t>
      </w:r>
      <w:r w:rsidR="00FE2BA1">
        <w:rPr>
          <w:i/>
          <w:color w:val="0000FF"/>
        </w:rPr>
        <w:t xml:space="preserve"> oder in Biosphäre, Seite 131 zusammen mit dem zugehörigen Modellversuch thematisiert wird</w:t>
      </w:r>
      <w:r w:rsidR="00C83CD9" w:rsidRPr="00211CC1">
        <w:rPr>
          <w:i/>
          <w:color w:val="0000FF"/>
        </w:rPr>
        <w:t>).</w:t>
      </w:r>
    </w:p>
    <w:p w14:paraId="0BF457B7" w14:textId="6D1EA613" w:rsidR="002B5FBD" w:rsidRPr="00B3195D" w:rsidRDefault="00DD62FE" w:rsidP="00E35329">
      <w:pPr>
        <w:spacing w:before="120"/>
        <w:jc w:val="both"/>
        <w:rPr>
          <w:color w:val="0000FF"/>
        </w:rPr>
      </w:pPr>
      <w:r w:rsidRPr="00B3195D">
        <w:rPr>
          <w:color w:val="0000FF"/>
        </w:rPr>
        <w:t>Daraufhin wurde mit der sogenannten Tracer-Methode gezielt untersucht, aus welchem der beiden Edukte der Photosynthese</w:t>
      </w:r>
      <w:r w:rsidR="00BF7F00" w:rsidRPr="00B3195D">
        <w:rPr>
          <w:color w:val="0000FF"/>
        </w:rPr>
        <w:t xml:space="preserve"> –</w:t>
      </w:r>
      <w:r w:rsidRPr="00B3195D">
        <w:rPr>
          <w:color w:val="0000FF"/>
        </w:rPr>
        <w:t xml:space="preserve"> Kohlenstoffdioxid </w:t>
      </w:r>
      <w:r w:rsidR="00BD3342">
        <w:rPr>
          <w:color w:val="0000FF"/>
        </w:rPr>
        <w:t>oder</w:t>
      </w:r>
      <w:r w:rsidRPr="00B3195D">
        <w:rPr>
          <w:color w:val="0000FF"/>
        </w:rPr>
        <w:t xml:space="preserve"> Wasser</w:t>
      </w:r>
      <w:r w:rsidR="00BF7F00" w:rsidRPr="00B3195D">
        <w:rPr>
          <w:color w:val="0000FF"/>
        </w:rPr>
        <w:t xml:space="preserve"> –</w:t>
      </w:r>
      <w:r w:rsidRPr="00B3195D">
        <w:rPr>
          <w:color w:val="0000FF"/>
        </w:rPr>
        <w:t xml:space="preserve"> der freigesetzte elemen</w:t>
      </w:r>
      <w:r w:rsidR="00BD3342">
        <w:rPr>
          <w:color w:val="0000FF"/>
        </w:rPr>
        <w:softHyphen/>
      </w:r>
      <w:r w:rsidRPr="00B3195D">
        <w:rPr>
          <w:color w:val="0000FF"/>
        </w:rPr>
        <w:t>tare Sauerstoff stammt (</w:t>
      </w:r>
      <w:r w:rsidRPr="00B3195D">
        <w:rPr>
          <w:i/>
          <w:iCs/>
          <w:color w:val="0000FF"/>
        </w:rPr>
        <w:t>trace</w:t>
      </w:r>
      <w:r w:rsidRPr="00B3195D">
        <w:rPr>
          <w:color w:val="0000FF"/>
        </w:rPr>
        <w:t>, englisch: Spur)</w:t>
      </w:r>
      <w:r w:rsidR="00535D9E" w:rsidRPr="00B3195D">
        <w:rPr>
          <w:color w:val="0000FF"/>
        </w:rPr>
        <w:t xml:space="preserve">. Dieses Experiment wurde </w:t>
      </w:r>
      <w:r w:rsidR="00E35329" w:rsidRPr="00B3195D">
        <w:rPr>
          <w:color w:val="0000FF"/>
        </w:rPr>
        <w:t xml:space="preserve">1941 </w:t>
      </w:r>
      <w:r w:rsidR="00535D9E" w:rsidRPr="00B3195D">
        <w:rPr>
          <w:color w:val="0000FF"/>
        </w:rPr>
        <w:t xml:space="preserve">von M. Randall, Samuel Ruben, Martin Kamen und J. L. Hyde durchgeführt und zwar mit der einzelligen Alge </w:t>
      </w:r>
      <w:r w:rsidR="00535D9E" w:rsidRPr="00E867D4">
        <w:rPr>
          <w:i/>
          <w:iCs/>
          <w:color w:val="0000FF"/>
        </w:rPr>
        <w:t>Chlorella</w:t>
      </w:r>
      <w:r w:rsidR="00535D9E" w:rsidRPr="00B3195D">
        <w:rPr>
          <w:color w:val="0000FF"/>
        </w:rPr>
        <w:t>.</w:t>
      </w:r>
    </w:p>
    <w:p w14:paraId="58358916" w14:textId="50F9E1C1" w:rsidR="00535D9E" w:rsidRDefault="00535D9E" w:rsidP="00A23DA0">
      <w:pPr>
        <w:spacing w:before="120"/>
        <w:jc w:val="both"/>
        <w:rPr>
          <w:i/>
          <w:color w:val="0000FF"/>
        </w:rPr>
      </w:pPr>
      <w:r w:rsidRPr="00B3195D">
        <w:rPr>
          <w:i/>
          <w:iCs/>
          <w:color w:val="0000FF"/>
          <w:u w:val="single"/>
        </w:rPr>
        <w:lastRenderedPageBreak/>
        <w:t>Hinweis</w:t>
      </w:r>
      <w:r w:rsidRPr="00B3195D">
        <w:rPr>
          <w:i/>
          <w:iCs/>
          <w:color w:val="0000FF"/>
        </w:rPr>
        <w:t xml:space="preserve">: </w:t>
      </w:r>
      <w:r w:rsidR="00A23DA0">
        <w:rPr>
          <w:i/>
          <w:iCs/>
          <w:color w:val="0000FF"/>
        </w:rPr>
        <w:t>Salopp verwenden wir gern die Kurzform „</w:t>
      </w:r>
      <w:r w:rsidR="00A23DA0" w:rsidRPr="00A23DA0">
        <w:rPr>
          <w:i/>
          <w:iCs/>
          <w:color w:val="0000FF"/>
          <w:u w:val="single"/>
        </w:rPr>
        <w:t>Sauerstoff</w:t>
      </w:r>
      <w:r w:rsidR="00A23DA0">
        <w:rPr>
          <w:i/>
          <w:iCs/>
          <w:color w:val="0000FF"/>
        </w:rPr>
        <w:t>“ und meinen damit mal ein Sauerstoff-</w:t>
      </w:r>
      <w:r w:rsidR="00A23DA0" w:rsidRPr="00A23DA0">
        <w:rPr>
          <w:i/>
          <w:iCs/>
          <w:color w:val="0000FF"/>
          <w:u w:val="single"/>
        </w:rPr>
        <w:t>Atom</w:t>
      </w:r>
      <w:r w:rsidR="00A23DA0">
        <w:rPr>
          <w:i/>
          <w:iCs/>
          <w:color w:val="0000FF"/>
        </w:rPr>
        <w:t>, mal ein Sauerstoff-</w:t>
      </w:r>
      <w:r w:rsidR="00A23DA0" w:rsidRPr="00A23DA0">
        <w:rPr>
          <w:i/>
          <w:iCs/>
          <w:color w:val="0000FF"/>
          <w:u w:val="single"/>
        </w:rPr>
        <w:t>Molekül</w:t>
      </w:r>
      <w:r w:rsidR="00A23DA0">
        <w:rPr>
          <w:i/>
          <w:iCs/>
          <w:color w:val="0000FF"/>
        </w:rPr>
        <w:t xml:space="preserve"> (beides auf der Teilchenebene), mal Sauerstoff-</w:t>
      </w:r>
      <w:r w:rsidR="00A23DA0" w:rsidRPr="00A23DA0">
        <w:rPr>
          <w:i/>
          <w:iCs/>
          <w:color w:val="0000FF"/>
          <w:u w:val="single"/>
        </w:rPr>
        <w:t>Gas</w:t>
      </w:r>
      <w:r w:rsidR="00A23DA0">
        <w:rPr>
          <w:i/>
          <w:iCs/>
          <w:color w:val="0000FF"/>
        </w:rPr>
        <w:t xml:space="preserve"> = </w:t>
      </w:r>
      <w:r w:rsidR="00A23DA0" w:rsidRPr="00A23DA0">
        <w:rPr>
          <w:i/>
          <w:iCs/>
          <w:color w:val="0000FF"/>
          <w:u w:val="single"/>
        </w:rPr>
        <w:t>elementaren</w:t>
      </w:r>
      <w:r w:rsidR="00A23DA0">
        <w:rPr>
          <w:i/>
          <w:iCs/>
          <w:color w:val="0000FF"/>
        </w:rPr>
        <w:t xml:space="preserve"> Sauerstoff (Stoffebene). Diese Mehrdeutigkeit kann zu Missverständnissen führen. Deshalb sollten Sie eigentlich immer, insbesondere aber hier darauf achten, dass das entsprechende Suffix immer am Begriff Sauerstoff dran hängt. </w:t>
      </w:r>
      <w:r w:rsidRPr="00B3195D">
        <w:rPr>
          <w:i/>
          <w:iCs/>
          <w:color w:val="0000FF"/>
        </w:rPr>
        <w:t>Der Begriff Sauerstoff-</w:t>
      </w:r>
      <w:r w:rsidRPr="00A23DA0">
        <w:rPr>
          <w:i/>
          <w:iCs/>
          <w:color w:val="0000FF"/>
          <w:u w:val="single"/>
        </w:rPr>
        <w:t>Isotop</w:t>
      </w:r>
      <w:r w:rsidRPr="00B3195D">
        <w:rPr>
          <w:i/>
          <w:iCs/>
          <w:color w:val="0000FF"/>
        </w:rPr>
        <w:t xml:space="preserve"> wird hier </w:t>
      </w:r>
      <w:r w:rsidR="00E867D4">
        <w:rPr>
          <w:i/>
          <w:iCs/>
          <w:color w:val="0000FF"/>
        </w:rPr>
        <w:t xml:space="preserve">im Sinne einer </w:t>
      </w:r>
      <w:r w:rsidRPr="00B3195D">
        <w:rPr>
          <w:i/>
          <w:iCs/>
          <w:color w:val="0000FF"/>
        </w:rPr>
        <w:t xml:space="preserve">Variante </w:t>
      </w:r>
      <w:r w:rsidR="00E867D4">
        <w:rPr>
          <w:i/>
          <w:iCs/>
          <w:color w:val="0000FF"/>
        </w:rPr>
        <w:t>d</w:t>
      </w:r>
      <w:r w:rsidRPr="00B3195D">
        <w:rPr>
          <w:i/>
          <w:iCs/>
          <w:color w:val="0000FF"/>
        </w:rPr>
        <w:t>es Sauerstoff-</w:t>
      </w:r>
      <w:r w:rsidRPr="008B1C4E">
        <w:rPr>
          <w:i/>
          <w:iCs/>
          <w:color w:val="0000FF"/>
          <w:u w:val="single"/>
        </w:rPr>
        <w:t>Atoms</w:t>
      </w:r>
      <w:r w:rsidRPr="00B3195D">
        <w:rPr>
          <w:i/>
          <w:iCs/>
          <w:color w:val="0000FF"/>
        </w:rPr>
        <w:t xml:space="preserve"> ver</w:t>
      </w:r>
      <w:r w:rsidRPr="00B3195D">
        <w:rPr>
          <w:i/>
          <w:iCs/>
          <w:color w:val="0000FF"/>
        </w:rPr>
        <w:softHyphen/>
        <w:t>wen</w:t>
      </w:r>
      <w:r w:rsidRPr="00B3195D">
        <w:rPr>
          <w:i/>
          <w:iCs/>
          <w:color w:val="0000FF"/>
        </w:rPr>
        <w:softHyphen/>
        <w:t xml:space="preserve">det. Fordern Sie diese Präzision auch von Ihren Kursteilnehmern ein. Das </w:t>
      </w:r>
      <w:r w:rsidRPr="00B3195D">
        <w:rPr>
          <w:i/>
          <w:color w:val="0000FF"/>
        </w:rPr>
        <w:t xml:space="preserve">ist zwar etwas mühevoll, fördert aber genau deshalb das Verständnis </w:t>
      </w:r>
      <w:r w:rsidR="00E867D4">
        <w:rPr>
          <w:i/>
          <w:color w:val="0000FF"/>
        </w:rPr>
        <w:t xml:space="preserve">ganz </w:t>
      </w:r>
      <w:r w:rsidRPr="00B3195D">
        <w:rPr>
          <w:i/>
          <w:color w:val="0000FF"/>
        </w:rPr>
        <w:t>entscheidend.</w:t>
      </w:r>
    </w:p>
    <w:p w14:paraId="6001BFC5" w14:textId="67B3504B" w:rsidR="00596F5C" w:rsidRDefault="00596F5C" w:rsidP="00E35329">
      <w:pPr>
        <w:spacing w:before="120"/>
        <w:jc w:val="both"/>
        <w:rPr>
          <w:i/>
          <w:color w:val="0000FF"/>
        </w:rPr>
      </w:pPr>
      <w:r>
        <w:rPr>
          <w:i/>
          <w:color w:val="0000FF"/>
        </w:rPr>
        <w:t>Ich halte es nicht für sinnvoll, die Tracer-Methode auch im gA-Kurs besprechen zu wollen, denn die Stofffülle in Q13 lässt dies nicht zu.</w:t>
      </w:r>
    </w:p>
    <w:p w14:paraId="704A8FC8" w14:textId="3334FDFB" w:rsidR="00E45AF5" w:rsidRDefault="00E45AF5" w:rsidP="00E35329">
      <w:pPr>
        <w:spacing w:before="120"/>
        <w:jc w:val="both"/>
        <w:rPr>
          <w:i/>
          <w:color w:val="0000FF"/>
        </w:rPr>
      </w:pPr>
      <w:r>
        <w:rPr>
          <w:i/>
          <w:color w:val="0000FF"/>
        </w:rPr>
        <w:t>Theoretisch könn</w:t>
      </w:r>
      <w:r w:rsidR="00A23DA0">
        <w:rPr>
          <w:i/>
          <w:color w:val="0000FF"/>
        </w:rPr>
        <w:t>t</w:t>
      </w:r>
      <w:r>
        <w:rPr>
          <w:i/>
          <w:color w:val="0000FF"/>
        </w:rPr>
        <w:t>en Sie im eA-Kurs die Tracer-Methode auch anhand des Experiments von Melvin Calvin zur Entschlüsselung der lichtunabhängigen Reaktionen besprechen. Ich rate aber davon ab, weil dieses Beispiel deutlich komplexer ist und somit mehr Unterrichtszeit beansprucht.</w:t>
      </w:r>
      <w:r w:rsidR="00A23DA0">
        <w:rPr>
          <w:i/>
          <w:color w:val="0000FF"/>
        </w:rPr>
        <w:t xml:space="preserve"> Es ist besser eingesetzt zur </w:t>
      </w:r>
      <w:r w:rsidR="00A23DA0" w:rsidRPr="00A23DA0">
        <w:rPr>
          <w:b/>
          <w:bCs/>
          <w:i/>
          <w:color w:val="0000FF"/>
          <w:highlight w:val="yellow"/>
        </w:rPr>
        <w:t>Begabtenförderung</w:t>
      </w:r>
      <w:r w:rsidR="00A23DA0">
        <w:rPr>
          <w:i/>
          <w:color w:val="0000FF"/>
        </w:rPr>
        <w:t>.</w:t>
      </w:r>
    </w:p>
    <w:p w14:paraId="17EF21E7" w14:textId="1B2ACCD0" w:rsidR="00F30756" w:rsidRPr="00B3195D" w:rsidRDefault="00F30756" w:rsidP="00E35329">
      <w:pPr>
        <w:spacing w:before="120"/>
        <w:jc w:val="both"/>
        <w:rPr>
          <w:i/>
          <w:color w:val="0000FF"/>
        </w:rPr>
      </w:pPr>
      <w:r>
        <w:rPr>
          <w:i/>
          <w:color w:val="0000FF"/>
        </w:rPr>
        <w:t>Ich halte es für falsch, das Thema Tracer-Methode im Unterricht weiter zu vertiefen, weil es nur um das Grundprinzip geht und nicht um vertieftes Wissen zu Tracer-Methoden im Allgemei</w:t>
      </w:r>
      <w:r>
        <w:rPr>
          <w:i/>
          <w:color w:val="0000FF"/>
        </w:rPr>
        <w:softHyphen/>
        <w:t>nen (vgl. z. B. Biosphäre, Seite 126).</w:t>
      </w:r>
    </w:p>
    <w:p w14:paraId="4F5A1EA8" w14:textId="74C5054D" w:rsidR="00DD62FE" w:rsidRPr="00B3195D" w:rsidRDefault="00DD62FE" w:rsidP="00E35329">
      <w:pPr>
        <w:spacing w:before="240"/>
        <w:jc w:val="both"/>
        <w:rPr>
          <w:color w:val="0000FF"/>
        </w:rPr>
      </w:pPr>
      <w:r w:rsidRPr="00B3195D">
        <w:rPr>
          <w:b/>
          <w:bCs/>
          <w:color w:val="0000FF"/>
        </w:rPr>
        <w:t>Fragestellung:</w:t>
      </w:r>
      <w:r w:rsidRPr="00B3195D">
        <w:rPr>
          <w:color w:val="0000FF"/>
        </w:rPr>
        <w:t xml:space="preserve"> Stammt der in der Photosynthese gebildete elementare Sauerstoff aus Kohlen</w:t>
      </w:r>
      <w:r w:rsidR="00E35329" w:rsidRPr="00B3195D">
        <w:rPr>
          <w:color w:val="0000FF"/>
        </w:rPr>
        <w:softHyphen/>
      </w:r>
      <w:r w:rsidRPr="00B3195D">
        <w:rPr>
          <w:color w:val="0000FF"/>
        </w:rPr>
        <w:t>stoffdioxid oder aus Wasser?</w:t>
      </w:r>
    </w:p>
    <w:p w14:paraId="1E479A72" w14:textId="62373245" w:rsidR="00DD62FE" w:rsidRPr="00B3195D" w:rsidRDefault="00DD62FE" w:rsidP="00E35329">
      <w:pPr>
        <w:spacing w:before="120" w:after="120"/>
        <w:jc w:val="both"/>
        <w:rPr>
          <w:color w:val="0000FF"/>
        </w:rPr>
      </w:pPr>
      <w:r w:rsidRPr="00B3195D">
        <w:rPr>
          <w:color w:val="0000FF"/>
        </w:rPr>
        <w:t>Um die Frage zu beantworten, müssen die Sauerstoff-Atome in einem der beiden Edukte mar</w:t>
      </w:r>
      <w:r w:rsidRPr="00B3195D">
        <w:rPr>
          <w:color w:val="0000FF"/>
        </w:rPr>
        <w:softHyphen/>
        <w:t xml:space="preserve">kiert werden, damit die beiden Edukte unterscheidbar sind: </w:t>
      </w:r>
      <w:r w:rsidR="00E35329" w:rsidRPr="00B3195D">
        <w:rPr>
          <w:color w:val="0000FF"/>
        </w:rPr>
        <w:t>Im vorgenannten Versuch</w:t>
      </w:r>
      <w:r w:rsidRPr="00B3195D">
        <w:rPr>
          <w:color w:val="0000FF"/>
        </w:rPr>
        <w:t xml:space="preserve"> enthalten die Kohlenstoffdio</w:t>
      </w:r>
      <w:r w:rsidRPr="00B3195D">
        <w:rPr>
          <w:color w:val="0000FF"/>
        </w:rPr>
        <w:softHyphen/>
        <w:t xml:space="preserve">xid-Moleküle das häufige Sauerstoff-Isotop </w:t>
      </w:r>
      <w:r w:rsidRPr="00B3195D">
        <w:rPr>
          <w:color w:val="0000FF"/>
          <w:vertAlign w:val="superscript"/>
        </w:rPr>
        <w:t>16</w:t>
      </w:r>
      <w:r w:rsidRPr="00B3195D">
        <w:rPr>
          <w:color w:val="0000FF"/>
        </w:rPr>
        <w:t xml:space="preserve">O, wohingegen die Wasser-Moleküle nur das seltene (schwerere) Sauerstoff-Isotop </w:t>
      </w:r>
      <w:r w:rsidRPr="00B3195D">
        <w:rPr>
          <w:color w:val="0000FF"/>
          <w:vertAlign w:val="superscript"/>
        </w:rPr>
        <w:t>18</w:t>
      </w:r>
      <w:r w:rsidRPr="00B3195D">
        <w:rPr>
          <w:color w:val="0000FF"/>
        </w:rPr>
        <w:t xml:space="preserve">O enthalten. </w:t>
      </w:r>
    </w:p>
    <w:p w14:paraId="2A7ECCDB" w14:textId="0780F44A" w:rsidR="00DD62FE" w:rsidRPr="00B3195D" w:rsidRDefault="00DD62FE" w:rsidP="00E35329">
      <w:pPr>
        <w:spacing w:before="120" w:after="120"/>
        <w:jc w:val="both"/>
        <w:rPr>
          <w:i/>
          <w:color w:val="0000FF"/>
        </w:rPr>
      </w:pPr>
      <w:r w:rsidRPr="00B3195D">
        <w:rPr>
          <w:i/>
          <w:color w:val="0000FF"/>
        </w:rPr>
        <w:t xml:space="preserve">Tipp: Wiederholen Sie zuvor den Begriff </w:t>
      </w:r>
      <w:r w:rsidRPr="00B3195D">
        <w:rPr>
          <w:i/>
          <w:color w:val="0000FF"/>
          <w:u w:val="single"/>
        </w:rPr>
        <w:t>Isotop</w:t>
      </w:r>
      <w:r w:rsidRPr="00B3195D">
        <w:rPr>
          <w:i/>
          <w:color w:val="0000FF"/>
        </w:rPr>
        <w:t>, denn den haben nicht unbedingt alle Kursteil</w:t>
      </w:r>
      <w:r w:rsidR="00E35329" w:rsidRPr="00B3195D">
        <w:rPr>
          <w:i/>
          <w:color w:val="0000FF"/>
        </w:rPr>
        <w:softHyphen/>
      </w:r>
      <w:r w:rsidRPr="00B3195D">
        <w:rPr>
          <w:i/>
          <w:color w:val="0000FF"/>
        </w:rPr>
        <w:t>nehmer parat</w:t>
      </w:r>
      <w:r w:rsidR="00E867D4">
        <w:rPr>
          <w:i/>
          <w:color w:val="0000FF"/>
        </w:rPr>
        <w:t xml:space="preserve"> (Atome des selben Elements enthalten identische Anzahl an Protonen, aber unterschiedliche Anzahl an Neutronen und haben deshalb unterschiedliche Atom-Massen).</w:t>
      </w:r>
    </w:p>
    <w:p w14:paraId="3BFCCF1F" w14:textId="13BC1E76" w:rsidR="00DD62FE" w:rsidRPr="00B3195D" w:rsidRDefault="00DD62FE" w:rsidP="00E867D4">
      <w:pPr>
        <w:spacing w:before="240"/>
        <w:jc w:val="both"/>
        <w:rPr>
          <w:color w:val="0000FF"/>
        </w:rPr>
      </w:pPr>
      <w:r w:rsidRPr="00B3195D">
        <w:rPr>
          <w:color w:val="0000FF"/>
          <w:u w:val="single"/>
        </w:rPr>
        <w:t>Versuchsaufbau</w:t>
      </w:r>
      <w:r w:rsidRPr="00B3195D">
        <w:rPr>
          <w:color w:val="0000FF"/>
        </w:rPr>
        <w:t xml:space="preserve">: Man stellt </w:t>
      </w:r>
      <w:r w:rsidR="008B1C4E">
        <w:rPr>
          <w:color w:val="0000FF"/>
        </w:rPr>
        <w:t xml:space="preserve">pflanzlichen Zellen </w:t>
      </w:r>
      <w:r w:rsidRPr="00B3195D">
        <w:rPr>
          <w:color w:val="0000FF"/>
        </w:rPr>
        <w:t>die genannten Edukte zur Verfügung, belichtet, fängt das entstehende Sauerstoff-Gas auf und untersucht, welches Sauerstoff-Isotop es enthält</w:t>
      </w:r>
      <w:r w:rsidR="00E35329" w:rsidRPr="00B3195D">
        <w:rPr>
          <w:color w:val="0000FF"/>
        </w:rPr>
        <w:t xml:space="preserve"> (1 Liter </w:t>
      </w:r>
      <w:r w:rsidR="00E35329" w:rsidRPr="00B3195D">
        <w:rPr>
          <w:color w:val="0000FF"/>
          <w:vertAlign w:val="superscript"/>
        </w:rPr>
        <w:t>18</w:t>
      </w:r>
      <w:r w:rsidR="00E35329" w:rsidRPr="00B3195D">
        <w:rPr>
          <w:color w:val="0000FF"/>
        </w:rPr>
        <w:t>O</w:t>
      </w:r>
      <w:r w:rsidR="00E35329" w:rsidRPr="00B3195D">
        <w:rPr>
          <w:color w:val="0000FF"/>
          <w:vertAlign w:val="subscript"/>
        </w:rPr>
        <w:t>2</w:t>
      </w:r>
      <w:r w:rsidR="00E35329" w:rsidRPr="00B3195D">
        <w:rPr>
          <w:color w:val="0000FF"/>
        </w:rPr>
        <w:t xml:space="preserve"> ist schwerer als 1 Liter </w:t>
      </w:r>
      <w:r w:rsidR="00E35329" w:rsidRPr="00B3195D">
        <w:rPr>
          <w:color w:val="0000FF"/>
          <w:vertAlign w:val="superscript"/>
        </w:rPr>
        <w:t>16</w:t>
      </w:r>
      <w:r w:rsidR="00E35329" w:rsidRPr="00B3195D">
        <w:rPr>
          <w:color w:val="0000FF"/>
        </w:rPr>
        <w:t>O</w:t>
      </w:r>
      <w:r w:rsidR="00E35329" w:rsidRPr="00B3195D">
        <w:rPr>
          <w:color w:val="0000FF"/>
          <w:vertAlign w:val="subscript"/>
        </w:rPr>
        <w:t>2</w:t>
      </w:r>
      <w:r w:rsidR="00E35329" w:rsidRPr="00B3195D">
        <w:rPr>
          <w:color w:val="0000FF"/>
        </w:rPr>
        <w:t>)</w:t>
      </w:r>
      <w:r w:rsidRPr="00B3195D">
        <w:rPr>
          <w:color w:val="0000FF"/>
        </w:rPr>
        <w:t xml:space="preserve">. </w:t>
      </w:r>
    </w:p>
    <w:p w14:paraId="6CA2AB94" w14:textId="77777777" w:rsidR="00DD62FE" w:rsidRPr="00B3195D" w:rsidRDefault="00DD62FE" w:rsidP="00E35329">
      <w:pPr>
        <w:spacing w:before="120" w:after="120"/>
        <w:jc w:val="both"/>
        <w:rPr>
          <w:color w:val="0000FF"/>
        </w:rPr>
      </w:pPr>
      <w:r w:rsidRPr="00B3195D">
        <w:rPr>
          <w:color w:val="0000FF"/>
          <w:u w:val="single"/>
        </w:rPr>
        <w:t>Beobachtung</w:t>
      </w:r>
      <w:r w:rsidRPr="00B3195D">
        <w:rPr>
          <w:color w:val="0000FF"/>
        </w:rPr>
        <w:t xml:space="preserve">: Das Sauerstoff-Gas enthält ausschließlich das schwere Isotop </w:t>
      </w:r>
      <w:r w:rsidRPr="00B3195D">
        <w:rPr>
          <w:color w:val="0000FF"/>
          <w:vertAlign w:val="superscript"/>
        </w:rPr>
        <w:t>18</w:t>
      </w:r>
      <w:r w:rsidRPr="00B3195D">
        <w:rPr>
          <w:color w:val="0000FF"/>
        </w:rPr>
        <w:t>O.</w:t>
      </w:r>
    </w:p>
    <w:p w14:paraId="379D4C5F" w14:textId="77777777" w:rsidR="00DD62FE" w:rsidRPr="00B3195D" w:rsidRDefault="00DD62FE" w:rsidP="00E35329">
      <w:pPr>
        <w:jc w:val="both"/>
        <w:rPr>
          <w:color w:val="0000FF"/>
        </w:rPr>
      </w:pPr>
      <w:r w:rsidRPr="00B3195D">
        <w:rPr>
          <w:color w:val="0000FF"/>
          <w:u w:val="single"/>
        </w:rPr>
        <w:t>Erklärung</w:t>
      </w:r>
      <w:r w:rsidRPr="00B3195D">
        <w:rPr>
          <w:color w:val="0000FF"/>
        </w:rPr>
        <w:t>: Das bei der Photosynthese freigesetzte Sauerstoff-Gas stammt ausschließlich aus Wasser.</w:t>
      </w:r>
    </w:p>
    <w:p w14:paraId="4904B36E" w14:textId="77777777" w:rsidR="00535D9E" w:rsidRPr="00B3195D" w:rsidRDefault="00535D9E" w:rsidP="00535D9E">
      <w:pPr>
        <w:jc w:val="both"/>
        <w:rPr>
          <w:color w:val="0000FF"/>
        </w:rPr>
      </w:pPr>
    </w:p>
    <w:p w14:paraId="62952A6E" w14:textId="2A318694" w:rsidR="00535D9E" w:rsidRPr="00B3195D" w:rsidRDefault="00535D9E" w:rsidP="00535D9E">
      <w:pPr>
        <w:jc w:val="both"/>
        <w:rPr>
          <w:color w:val="0000FF"/>
        </w:rPr>
      </w:pPr>
      <w:r w:rsidRPr="00B3195D">
        <w:rPr>
          <w:color w:val="0000FF"/>
        </w:rPr>
        <w:t xml:space="preserve">Bei der neuerlichen Betrachtung der Formelgleichung der Photosynthese zeigt sich ein </w:t>
      </w:r>
      <w:r w:rsidRPr="00B3195D">
        <w:rPr>
          <w:color w:val="0000FF"/>
          <w:u w:val="single"/>
        </w:rPr>
        <w:t>Prob</w:t>
      </w:r>
      <w:r w:rsidRPr="00B3195D">
        <w:rPr>
          <w:color w:val="0000FF"/>
          <w:u w:val="single"/>
        </w:rPr>
        <w:softHyphen/>
        <w:t>lem</w:t>
      </w:r>
      <w:r w:rsidRPr="00B3195D">
        <w:rPr>
          <w:color w:val="0000FF"/>
        </w:rPr>
        <w:t xml:space="preserve">: Auf der Eduktseite stehen bei </w:t>
      </w:r>
      <w:r w:rsidRPr="00B3195D">
        <w:rPr>
          <w:i/>
          <w:iCs/>
          <w:color w:val="0000FF"/>
        </w:rPr>
        <w:t>Wasser</w:t>
      </w:r>
      <w:r w:rsidRPr="00B3195D">
        <w:rPr>
          <w:color w:val="0000FF"/>
        </w:rPr>
        <w:t xml:space="preserve"> lediglich 6 Sauerstoff-Atome, wohingegen auf der Produktseite bei </w:t>
      </w:r>
      <w:r w:rsidRPr="00B3195D">
        <w:rPr>
          <w:i/>
          <w:iCs/>
          <w:color w:val="0000FF"/>
        </w:rPr>
        <w:t>Sauerstoff</w:t>
      </w:r>
      <w:r w:rsidRPr="00B3195D">
        <w:rPr>
          <w:color w:val="0000FF"/>
        </w:rPr>
        <w:t xml:space="preserve"> 12 Sauerstoff-Atome stehen.</w:t>
      </w:r>
    </w:p>
    <w:p w14:paraId="0F89AB3F" w14:textId="77777777" w:rsidR="00535D9E" w:rsidRPr="00B3195D" w:rsidRDefault="00535D9E" w:rsidP="00535D9E">
      <w:pPr>
        <w:rPr>
          <w:color w:val="0000FF"/>
        </w:rPr>
      </w:pPr>
    </w:p>
    <w:p w14:paraId="2F7B53A0" w14:textId="1085B186" w:rsidR="00535D9E" w:rsidRPr="00B3195D" w:rsidRDefault="00535D9E" w:rsidP="00535D9E">
      <w:pPr>
        <w:jc w:val="both"/>
        <w:rPr>
          <w:color w:val="0000FF"/>
        </w:rPr>
      </w:pPr>
      <w:r w:rsidRPr="00B3195D">
        <w:rPr>
          <w:color w:val="0000FF"/>
        </w:rPr>
        <w:t xml:space="preserve">Die Lösung des Problems finden die </w:t>
      </w:r>
      <w:r w:rsidR="00E35329" w:rsidRPr="00B3195D">
        <w:rPr>
          <w:color w:val="0000FF"/>
        </w:rPr>
        <w:t>Kursteilnehmer</w:t>
      </w:r>
      <w:r w:rsidRPr="00B3195D">
        <w:rPr>
          <w:color w:val="0000FF"/>
        </w:rPr>
        <w:t xml:space="preserve"> meist selbst: Die Gleichung ist auf beiden Seiten mit je 6 H</w:t>
      </w:r>
      <w:r w:rsidRPr="00B3195D">
        <w:rPr>
          <w:color w:val="0000FF"/>
          <w:vertAlign w:val="subscript"/>
        </w:rPr>
        <w:t>2</w:t>
      </w:r>
      <w:r w:rsidRPr="00B3195D">
        <w:rPr>
          <w:color w:val="0000FF"/>
        </w:rPr>
        <w:t xml:space="preserve">O zu </w:t>
      </w:r>
      <w:r w:rsidRPr="00B3195D">
        <w:rPr>
          <w:color w:val="0000FF"/>
          <w:u w:val="single"/>
        </w:rPr>
        <w:t>erweitern</w:t>
      </w:r>
      <w:r w:rsidRPr="00B3195D">
        <w:rPr>
          <w:color w:val="0000FF"/>
        </w:rPr>
        <w:t>. Weil sämtliche schweren Sauerstoff-Atome (</w:t>
      </w:r>
      <w:r w:rsidRPr="00B3195D">
        <w:rPr>
          <w:color w:val="0000FF"/>
          <w:vertAlign w:val="superscript"/>
        </w:rPr>
        <w:t>18</w:t>
      </w:r>
      <w:r w:rsidRPr="00B3195D">
        <w:rPr>
          <w:color w:val="0000FF"/>
        </w:rPr>
        <w:t>O) für die Herstel</w:t>
      </w:r>
      <w:r w:rsidRPr="00B3195D">
        <w:rPr>
          <w:color w:val="0000FF"/>
        </w:rPr>
        <w:softHyphen/>
        <w:t>lung der Sauerstoff-Moleküle verwendet werden, müssen die Wasser-Moleküle auf der Pro</w:t>
      </w:r>
      <w:r w:rsidRPr="00B3195D">
        <w:rPr>
          <w:color w:val="0000FF"/>
        </w:rPr>
        <w:softHyphen/>
        <w:t>dukt</w:t>
      </w:r>
      <w:r w:rsidRPr="00B3195D">
        <w:rPr>
          <w:color w:val="0000FF"/>
        </w:rPr>
        <w:softHyphen/>
        <w:t>seite leichte Sauerstoff-Atome (</w:t>
      </w:r>
      <w:r w:rsidRPr="00B3195D">
        <w:rPr>
          <w:color w:val="0000FF"/>
          <w:vertAlign w:val="superscript"/>
        </w:rPr>
        <w:t>16</w:t>
      </w:r>
      <w:r w:rsidRPr="00B3195D">
        <w:rPr>
          <w:color w:val="0000FF"/>
        </w:rPr>
        <w:t xml:space="preserve">O) enthalten. </w:t>
      </w:r>
    </w:p>
    <w:p w14:paraId="2943DC65" w14:textId="77777777" w:rsidR="00535D9E" w:rsidRPr="00B3195D" w:rsidRDefault="00535D9E" w:rsidP="00535D9E">
      <w:pPr>
        <w:rPr>
          <w:color w:val="0000FF"/>
        </w:rPr>
      </w:pPr>
    </w:p>
    <w:p w14:paraId="2B6ADC2B" w14:textId="77777777" w:rsidR="00535D9E" w:rsidRPr="00B3195D" w:rsidRDefault="00535D9E" w:rsidP="00535D9E">
      <w:pPr>
        <w:jc w:val="center"/>
        <w:rPr>
          <w:rFonts w:ascii="Arial" w:hAnsi="Arial" w:cs="Arial"/>
          <w:color w:val="0000FF"/>
          <w:sz w:val="26"/>
          <w:szCs w:val="28"/>
        </w:rPr>
      </w:pPr>
      <w:r w:rsidRPr="00B3195D">
        <w:rPr>
          <w:rFonts w:ascii="Arial" w:hAnsi="Arial" w:cs="Arial"/>
          <w:noProof/>
          <w:color w:val="0000FF"/>
          <w:sz w:val="28"/>
          <w:szCs w:val="28"/>
        </w:rPr>
        <mc:AlternateContent>
          <mc:Choice Requires="wps">
            <w:drawing>
              <wp:anchor distT="0" distB="0" distL="114300" distR="114300" simplePos="0" relativeHeight="251808768" behindDoc="0" locked="0" layoutInCell="1" allowOverlap="1" wp14:anchorId="6C8747B1" wp14:editId="363B745B">
                <wp:simplePos x="0" y="0"/>
                <wp:positionH relativeFrom="column">
                  <wp:posOffset>2937510</wp:posOffset>
                </wp:positionH>
                <wp:positionV relativeFrom="paragraph">
                  <wp:posOffset>106045</wp:posOffset>
                </wp:positionV>
                <wp:extent cx="344805" cy="0"/>
                <wp:effectExtent l="0" t="76200" r="17145" b="95250"/>
                <wp:wrapNone/>
                <wp:docPr id="25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42FEA" id="Line 195"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8.35pt" to="258.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" strokecolor="blue">
                <v:stroke endarrow="block"/>
              </v:line>
            </w:pict>
          </mc:Fallback>
        </mc:AlternateContent>
      </w:r>
      <w:r w:rsidRPr="00B3195D">
        <w:rPr>
          <w:rFonts w:ascii="Arial" w:hAnsi="Arial" w:cs="Arial"/>
          <w:color w:val="0000FF"/>
          <w:sz w:val="26"/>
          <w:szCs w:val="28"/>
        </w:rPr>
        <w:t>6 CO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12 H</w:t>
      </w:r>
      <w:r w:rsidRPr="00B3195D">
        <w:rPr>
          <w:rFonts w:ascii="Arial" w:hAnsi="Arial" w:cs="Arial"/>
          <w:color w:val="0000FF"/>
          <w:sz w:val="26"/>
          <w:szCs w:val="28"/>
          <w:vertAlign w:val="subscript"/>
        </w:rPr>
        <w:t>2</w:t>
      </w:r>
      <w:r w:rsidRPr="00B3195D">
        <w:rPr>
          <w:rFonts w:ascii="Arial" w:hAnsi="Arial" w:cs="Arial"/>
          <w:color w:val="0000FF"/>
          <w:sz w:val="26"/>
          <w:szCs w:val="28"/>
        </w:rPr>
        <w:t>O* + Lichtenergie            C</w:t>
      </w:r>
      <w:r w:rsidRPr="00B3195D">
        <w:rPr>
          <w:rFonts w:ascii="Arial" w:hAnsi="Arial" w:cs="Arial"/>
          <w:color w:val="0000FF"/>
          <w:sz w:val="26"/>
          <w:szCs w:val="28"/>
          <w:vertAlign w:val="subscript"/>
        </w:rPr>
        <w:t>6</w:t>
      </w:r>
      <w:r w:rsidRPr="00B3195D">
        <w:rPr>
          <w:rFonts w:ascii="Arial" w:hAnsi="Arial" w:cs="Arial"/>
          <w:color w:val="0000FF"/>
          <w:sz w:val="26"/>
          <w:szCs w:val="28"/>
        </w:rPr>
        <w:t>H</w:t>
      </w:r>
      <w:r w:rsidRPr="00B3195D">
        <w:rPr>
          <w:rFonts w:ascii="Arial" w:hAnsi="Arial" w:cs="Arial"/>
          <w:color w:val="0000FF"/>
          <w:sz w:val="26"/>
          <w:szCs w:val="28"/>
          <w:vertAlign w:val="subscript"/>
        </w:rPr>
        <w:t>12</w:t>
      </w:r>
      <w:r w:rsidRPr="00B3195D">
        <w:rPr>
          <w:rFonts w:ascii="Arial" w:hAnsi="Arial" w:cs="Arial"/>
          <w:color w:val="0000FF"/>
          <w:sz w:val="26"/>
          <w:szCs w:val="28"/>
        </w:rPr>
        <w:t>O</w:t>
      </w:r>
      <w:r w:rsidRPr="00B3195D">
        <w:rPr>
          <w:rFonts w:ascii="Arial" w:hAnsi="Arial" w:cs="Arial"/>
          <w:color w:val="0000FF"/>
          <w:sz w:val="26"/>
          <w:szCs w:val="28"/>
          <w:vertAlign w:val="subscript"/>
        </w:rPr>
        <w:t>6</w:t>
      </w:r>
      <w:r w:rsidRPr="00B3195D">
        <w:rPr>
          <w:rFonts w:ascii="Arial" w:hAnsi="Arial" w:cs="Arial"/>
          <w:color w:val="0000FF"/>
          <w:sz w:val="26"/>
          <w:szCs w:val="28"/>
        </w:rPr>
        <w:t xml:space="preserve">  +  6 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6 H</w:t>
      </w:r>
      <w:r w:rsidRPr="00B3195D">
        <w:rPr>
          <w:rFonts w:ascii="Arial" w:hAnsi="Arial" w:cs="Arial"/>
          <w:color w:val="0000FF"/>
          <w:sz w:val="26"/>
          <w:szCs w:val="28"/>
          <w:vertAlign w:val="subscript"/>
        </w:rPr>
        <w:t>2</w:t>
      </w:r>
      <w:r w:rsidRPr="00B3195D">
        <w:rPr>
          <w:rFonts w:ascii="Arial" w:hAnsi="Arial" w:cs="Arial"/>
          <w:color w:val="0000FF"/>
          <w:sz w:val="26"/>
          <w:szCs w:val="28"/>
        </w:rPr>
        <w:t>O</w:t>
      </w:r>
    </w:p>
    <w:p w14:paraId="3D8D306B" w14:textId="77777777" w:rsidR="00535D9E" w:rsidRPr="008B1C4E" w:rsidRDefault="00535D9E" w:rsidP="00535D9E">
      <w:pPr>
        <w:spacing w:before="120"/>
        <w:rPr>
          <w:color w:val="0000FF"/>
        </w:rPr>
      </w:pPr>
      <w:r w:rsidRPr="008B1C4E">
        <w:rPr>
          <w:color w:val="0000FF"/>
        </w:rPr>
        <w:t xml:space="preserve">Das Sternchen * steht für das schwere Sauerstoff-Isotop </w:t>
      </w:r>
      <w:r w:rsidRPr="008B1C4E">
        <w:rPr>
          <w:color w:val="0000FF"/>
          <w:vertAlign w:val="superscript"/>
        </w:rPr>
        <w:t>18</w:t>
      </w:r>
      <w:r w:rsidRPr="008B1C4E">
        <w:rPr>
          <w:color w:val="0000FF"/>
        </w:rPr>
        <w:t>O.</w:t>
      </w:r>
    </w:p>
    <w:p w14:paraId="33716BFE" w14:textId="471C787E" w:rsidR="0053200B" w:rsidRDefault="0053200B" w:rsidP="009011D0">
      <w:pPr>
        <w:spacing w:before="120"/>
        <w:jc w:val="both"/>
        <w:rPr>
          <w:color w:val="0000FF"/>
        </w:rPr>
      </w:pPr>
      <w:r>
        <w:rPr>
          <w:color w:val="0000FF"/>
        </w:rPr>
        <w:lastRenderedPageBreak/>
        <w:t>Eine frühe Modellvorstellung bestand darin, dass bei der Photosynthese das Kohlenstoffdioxid-Molekül seine beiden Sauerstoff-Atome abspaltet, die dann ein Sauerstoff-Molekül bilden. Das verbliebene Kohlenstoff-Atom würde sich dann mit einem Molekül Wasser zu „Kohlen(stoff)-Hydrat“ verbinden</w:t>
      </w:r>
      <w:r w:rsidR="00FA23A6">
        <w:rPr>
          <w:color w:val="0000FF"/>
        </w:rPr>
        <w:t>. Der Versuch zeigt, dass diese Modellvorstellung nicht der Wirklichkeit entspricht.</w:t>
      </w:r>
    </w:p>
    <w:p w14:paraId="187F5D4A" w14:textId="6D8C679F" w:rsidR="008B1C4E" w:rsidRPr="00593A11" w:rsidRDefault="008B1C4E" w:rsidP="009011D0">
      <w:pPr>
        <w:spacing w:before="120"/>
        <w:jc w:val="both"/>
        <w:rPr>
          <w:rFonts w:ascii="Arial Narrow" w:hAnsi="Arial Narrow"/>
          <w:color w:val="0000FF"/>
        </w:rPr>
      </w:pPr>
      <w:r w:rsidRPr="00593A11">
        <w:rPr>
          <w:rFonts w:ascii="Arial Narrow" w:hAnsi="Arial Narrow"/>
          <w:color w:val="0000FF"/>
        </w:rPr>
        <w:t>Eine schöne Zusammenfassung dazu sowie anschauliche Abbildungen zum Versuch mit einer Suspen</w:t>
      </w:r>
      <w:r w:rsidR="00593A11">
        <w:rPr>
          <w:rFonts w:ascii="Arial Narrow" w:hAnsi="Arial Narrow"/>
          <w:color w:val="0000FF"/>
        </w:rPr>
        <w:softHyphen/>
      </w:r>
      <w:r w:rsidRPr="00593A11">
        <w:rPr>
          <w:rFonts w:ascii="Arial Narrow" w:hAnsi="Arial Narrow"/>
          <w:color w:val="0000FF"/>
        </w:rPr>
        <w:t>sion der einzelligen Grünalge Chlorella</w:t>
      </w:r>
      <w:r w:rsidR="00593A11" w:rsidRPr="00593A11">
        <w:rPr>
          <w:rFonts w:ascii="Arial Narrow" w:hAnsi="Arial Narrow"/>
          <w:color w:val="0000FF"/>
        </w:rPr>
        <w:t xml:space="preserve"> (einschließlich der im Folgenden beschriebenen Alternative) finden Sie in Biosphäre Abitur, Cornelsen 2024, Seite 41, unter „Tracer-Methode“</w:t>
      </w:r>
      <w:r w:rsidR="007A40F5">
        <w:rPr>
          <w:rFonts w:ascii="Arial Narrow" w:hAnsi="Arial Narrow"/>
          <w:color w:val="0000FF"/>
        </w:rPr>
        <w:t xml:space="preserve"> sowie in Biosphäre Q13, Seite 127.</w:t>
      </w:r>
    </w:p>
    <w:p w14:paraId="6288868D" w14:textId="77777777" w:rsidR="00535D9E" w:rsidRPr="00B3195D" w:rsidRDefault="00535D9E" w:rsidP="00535D9E">
      <w:pPr>
        <w:jc w:val="both"/>
        <w:rPr>
          <w:color w:val="0000FF"/>
        </w:rPr>
      </w:pPr>
    </w:p>
    <w:p w14:paraId="109179C7" w14:textId="77777777" w:rsidR="00535D9E" w:rsidRPr="00B3195D" w:rsidRDefault="00535D9E" w:rsidP="00535D9E">
      <w:pPr>
        <w:jc w:val="both"/>
        <w:rPr>
          <w:color w:val="0000FF"/>
        </w:rPr>
      </w:pPr>
      <w:r w:rsidRPr="00B3195D">
        <w:rPr>
          <w:b/>
          <w:bCs/>
          <w:color w:val="0000FF"/>
        </w:rPr>
        <w:t>Vertiefung</w:t>
      </w:r>
      <w:r w:rsidRPr="00B3195D">
        <w:rPr>
          <w:color w:val="0000FF"/>
        </w:rPr>
        <w:t xml:space="preserve"> (fakultativ): </w:t>
      </w:r>
    </w:p>
    <w:p w14:paraId="2FA0F5D9" w14:textId="20C43AD0" w:rsidR="00535D9E" w:rsidRPr="00B3195D" w:rsidRDefault="00535D9E" w:rsidP="00535D9E">
      <w:pPr>
        <w:jc w:val="both"/>
        <w:rPr>
          <w:i/>
          <w:color w:val="0000FF"/>
        </w:rPr>
      </w:pPr>
      <w:r w:rsidRPr="00B3195D">
        <w:rPr>
          <w:color w:val="0000FF"/>
        </w:rPr>
        <w:t>Eventuell überlegen die Kursteilnehmer selbständig, wel</w:t>
      </w:r>
      <w:r w:rsidRPr="00B3195D">
        <w:rPr>
          <w:color w:val="0000FF"/>
        </w:rPr>
        <w:softHyphen/>
        <w:t>ches Ver</w:t>
      </w:r>
      <w:r w:rsidRPr="00B3195D">
        <w:rPr>
          <w:color w:val="0000FF"/>
        </w:rPr>
        <w:softHyphen/>
        <w:t xml:space="preserve">suchs-Ergebnis sie erwarten, wenn das schwere Isotop </w:t>
      </w:r>
      <w:r w:rsidRPr="00B3195D">
        <w:rPr>
          <w:color w:val="0000FF"/>
          <w:vertAlign w:val="superscript"/>
        </w:rPr>
        <w:t>18</w:t>
      </w:r>
      <w:r w:rsidRPr="00B3195D">
        <w:rPr>
          <w:color w:val="0000FF"/>
        </w:rPr>
        <w:t>O ausschließlich im Edukt Kohlen</w:t>
      </w:r>
      <w:r w:rsidRPr="00B3195D">
        <w:rPr>
          <w:color w:val="0000FF"/>
        </w:rPr>
        <w:softHyphen/>
        <w:t xml:space="preserve">stoffdioxid steckt, wohingegen das Edukt Wasser nur das leichte Isotop </w:t>
      </w:r>
      <w:r w:rsidRPr="00B3195D">
        <w:rPr>
          <w:color w:val="0000FF"/>
          <w:vertAlign w:val="superscript"/>
        </w:rPr>
        <w:t>16</w:t>
      </w:r>
      <w:r w:rsidRPr="00B3195D">
        <w:rPr>
          <w:color w:val="0000FF"/>
        </w:rPr>
        <w:t>O enthält. Die Reak</w:t>
      </w:r>
      <w:r w:rsidRPr="00B3195D">
        <w:rPr>
          <w:color w:val="0000FF"/>
        </w:rPr>
        <w:softHyphen/>
        <w:t>tionsgleichung dazu sieht so aus:</w:t>
      </w:r>
    </w:p>
    <w:p w14:paraId="4D044D03" w14:textId="77777777" w:rsidR="00535D9E" w:rsidRPr="00B3195D" w:rsidRDefault="00535D9E" w:rsidP="00535D9E">
      <w:pPr>
        <w:rPr>
          <w:i/>
          <w:color w:val="0000FF"/>
        </w:rPr>
      </w:pPr>
    </w:p>
    <w:p w14:paraId="390B5B5C" w14:textId="77777777" w:rsidR="00535D9E" w:rsidRDefault="00535D9E" w:rsidP="00535D9E">
      <w:pPr>
        <w:jc w:val="center"/>
        <w:rPr>
          <w:rFonts w:ascii="Arial" w:hAnsi="Arial" w:cs="Arial"/>
          <w:color w:val="0000FF"/>
          <w:sz w:val="26"/>
          <w:szCs w:val="28"/>
        </w:rPr>
      </w:pPr>
      <w:r w:rsidRPr="00B3195D">
        <w:rPr>
          <w:rFonts w:ascii="Arial" w:hAnsi="Arial" w:cs="Arial"/>
          <w:noProof/>
          <w:color w:val="0000FF"/>
          <w:sz w:val="28"/>
          <w:szCs w:val="28"/>
        </w:rPr>
        <mc:AlternateContent>
          <mc:Choice Requires="wps">
            <w:drawing>
              <wp:anchor distT="0" distB="0" distL="114300" distR="114300" simplePos="0" relativeHeight="251810816" behindDoc="0" locked="0" layoutInCell="1" allowOverlap="1" wp14:anchorId="778B7778" wp14:editId="7EE1C47A">
                <wp:simplePos x="0" y="0"/>
                <wp:positionH relativeFrom="column">
                  <wp:posOffset>2901950</wp:posOffset>
                </wp:positionH>
                <wp:positionV relativeFrom="paragraph">
                  <wp:posOffset>118110</wp:posOffset>
                </wp:positionV>
                <wp:extent cx="344805" cy="0"/>
                <wp:effectExtent l="0" t="76200" r="17145" b="95250"/>
                <wp:wrapNone/>
                <wp:docPr id="25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7E55E" id="Line 42"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9.3pt" to="255.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" strokecolor="blue">
                <v:stroke endarrow="block"/>
              </v:line>
            </w:pict>
          </mc:Fallback>
        </mc:AlternateContent>
      </w:r>
      <w:r w:rsidRPr="00B3195D">
        <w:rPr>
          <w:rFonts w:ascii="Arial" w:hAnsi="Arial" w:cs="Arial"/>
          <w:color w:val="0000FF"/>
          <w:sz w:val="26"/>
          <w:szCs w:val="28"/>
        </w:rPr>
        <w:t>6 CO*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12 H</w:t>
      </w:r>
      <w:r w:rsidRPr="00B3195D">
        <w:rPr>
          <w:rFonts w:ascii="Arial" w:hAnsi="Arial" w:cs="Arial"/>
          <w:color w:val="0000FF"/>
          <w:sz w:val="26"/>
          <w:szCs w:val="28"/>
          <w:vertAlign w:val="subscript"/>
        </w:rPr>
        <w:t>2</w:t>
      </w:r>
      <w:r w:rsidRPr="00B3195D">
        <w:rPr>
          <w:rFonts w:ascii="Arial" w:hAnsi="Arial" w:cs="Arial"/>
          <w:color w:val="0000FF"/>
          <w:sz w:val="26"/>
          <w:szCs w:val="28"/>
        </w:rPr>
        <w:t>O + Lichtenergie            C</w:t>
      </w:r>
      <w:r w:rsidRPr="00B3195D">
        <w:rPr>
          <w:rFonts w:ascii="Arial" w:hAnsi="Arial" w:cs="Arial"/>
          <w:color w:val="0000FF"/>
          <w:sz w:val="26"/>
          <w:szCs w:val="28"/>
          <w:vertAlign w:val="subscript"/>
        </w:rPr>
        <w:t>6</w:t>
      </w:r>
      <w:r w:rsidRPr="00B3195D">
        <w:rPr>
          <w:rFonts w:ascii="Arial" w:hAnsi="Arial" w:cs="Arial"/>
          <w:color w:val="0000FF"/>
          <w:sz w:val="26"/>
          <w:szCs w:val="28"/>
        </w:rPr>
        <w:t>H</w:t>
      </w:r>
      <w:r w:rsidRPr="00B3195D">
        <w:rPr>
          <w:rFonts w:ascii="Arial" w:hAnsi="Arial" w:cs="Arial"/>
          <w:color w:val="0000FF"/>
          <w:sz w:val="26"/>
          <w:szCs w:val="28"/>
          <w:vertAlign w:val="subscript"/>
        </w:rPr>
        <w:t>12</w:t>
      </w:r>
      <w:r w:rsidRPr="00B3195D">
        <w:rPr>
          <w:rFonts w:ascii="Arial" w:hAnsi="Arial" w:cs="Arial"/>
          <w:color w:val="0000FF"/>
          <w:sz w:val="26"/>
          <w:szCs w:val="28"/>
        </w:rPr>
        <w:t>O*</w:t>
      </w:r>
      <w:r w:rsidRPr="00B3195D">
        <w:rPr>
          <w:rFonts w:ascii="Arial" w:hAnsi="Arial" w:cs="Arial"/>
          <w:color w:val="0000FF"/>
          <w:sz w:val="26"/>
          <w:szCs w:val="28"/>
          <w:vertAlign w:val="subscript"/>
        </w:rPr>
        <w:t>6</w:t>
      </w:r>
      <w:r w:rsidRPr="00B3195D">
        <w:rPr>
          <w:rFonts w:ascii="Arial" w:hAnsi="Arial" w:cs="Arial"/>
          <w:color w:val="0000FF"/>
          <w:sz w:val="26"/>
          <w:szCs w:val="28"/>
        </w:rPr>
        <w:t xml:space="preserve">  +  6 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6 H</w:t>
      </w:r>
      <w:r w:rsidRPr="00B3195D">
        <w:rPr>
          <w:rFonts w:ascii="Arial" w:hAnsi="Arial" w:cs="Arial"/>
          <w:color w:val="0000FF"/>
          <w:sz w:val="26"/>
          <w:szCs w:val="28"/>
          <w:vertAlign w:val="subscript"/>
        </w:rPr>
        <w:t>2</w:t>
      </w:r>
      <w:r w:rsidRPr="00B3195D">
        <w:rPr>
          <w:rFonts w:ascii="Arial" w:hAnsi="Arial" w:cs="Arial"/>
          <w:color w:val="0000FF"/>
          <w:sz w:val="26"/>
          <w:szCs w:val="28"/>
        </w:rPr>
        <w:t>O*</w:t>
      </w:r>
    </w:p>
    <w:p w14:paraId="6FE4885D" w14:textId="77777777" w:rsidR="00E867D4" w:rsidRPr="00E867D4" w:rsidRDefault="00E867D4" w:rsidP="00E867D4">
      <w:pPr>
        <w:rPr>
          <w:color w:val="0000FF"/>
        </w:rPr>
      </w:pPr>
    </w:p>
    <w:p w14:paraId="7B35DA25" w14:textId="56E34502" w:rsidR="00E867D4" w:rsidRPr="00E867D4" w:rsidRDefault="00E867D4" w:rsidP="00E867D4">
      <w:pPr>
        <w:jc w:val="both"/>
        <w:rPr>
          <w:color w:val="0000CC"/>
        </w:rPr>
      </w:pPr>
      <w:r>
        <w:rPr>
          <w:color w:val="0000CC"/>
        </w:rPr>
        <w:t xml:space="preserve">Bei diesem Gegenversuch lassen sich die schweren Sauerstoff-Isotope in der Glukose </w:t>
      </w:r>
      <w:r w:rsidR="00FA23A6">
        <w:rPr>
          <w:color w:val="0000CC"/>
        </w:rPr>
        <w:t xml:space="preserve">gut </w:t>
      </w:r>
      <w:r>
        <w:rPr>
          <w:color w:val="0000CC"/>
        </w:rPr>
        <w:t>nach</w:t>
      </w:r>
      <w:r w:rsidR="00FA23A6">
        <w:rPr>
          <w:color w:val="0000CC"/>
        </w:rPr>
        <w:softHyphen/>
      </w:r>
      <w:r>
        <w:rPr>
          <w:color w:val="0000CC"/>
        </w:rPr>
        <w:t>wei</w:t>
      </w:r>
      <w:r>
        <w:rPr>
          <w:color w:val="0000CC"/>
        </w:rPr>
        <w:softHyphen/>
        <w:t>sen (im Wasser weniger, weil es so wenig schwere Wasser-Moleküle sind, d</w:t>
      </w:r>
      <w:r w:rsidR="00FA23A6">
        <w:rPr>
          <w:color w:val="0000CC"/>
        </w:rPr>
        <w:t>ass s</w:t>
      </w:r>
      <w:r>
        <w:rPr>
          <w:color w:val="0000CC"/>
        </w:rPr>
        <w:t>ie in einer großen Menge leichter Wasser-Moleküle des Lösungsmittel quasi verschwinden</w:t>
      </w:r>
      <w:r w:rsidR="00FA23A6">
        <w:rPr>
          <w:color w:val="0000CC"/>
        </w:rPr>
        <w:t>)</w:t>
      </w:r>
      <w:r>
        <w:rPr>
          <w:color w:val="0000CC"/>
        </w:rPr>
        <w:t>. Wesentlich ist, dass das entstandene Sauerstoff-Gas ausschließlich aus leichten Sauerstoff-Isotopen besteht.</w:t>
      </w:r>
    </w:p>
    <w:p w14:paraId="7740FC66" w14:textId="60E02630" w:rsidR="000276E2" w:rsidRPr="004279E8" w:rsidRDefault="000276E2" w:rsidP="000276E2">
      <w:pPr>
        <w:spacing w:before="280"/>
        <w:rPr>
          <w:b/>
          <w:bCs/>
          <w:sz w:val="28"/>
          <w:szCs w:val="28"/>
        </w:rPr>
      </w:pPr>
      <w:bookmarkStart w:id="55" w:name="SWPS28"/>
      <w:bookmarkEnd w:id="55"/>
      <w:r w:rsidRPr="004279E8">
        <w:rPr>
          <w:b/>
          <w:bCs/>
          <w:sz w:val="28"/>
          <w:szCs w:val="28"/>
        </w:rPr>
        <w:t xml:space="preserve">1.6   Lichtabhängige Reaktionen </w:t>
      </w:r>
    </w:p>
    <w:p w14:paraId="1167C6A2" w14:textId="4A99FD8D" w:rsidR="000276E2" w:rsidRDefault="000276E2" w:rsidP="000276E2">
      <w:pPr>
        <w:spacing w:after="120"/>
      </w:pPr>
      <w:r>
        <w:t xml:space="preserve">(ca. </w:t>
      </w:r>
      <w:r w:rsidR="00D51B0C">
        <w:t>3</w:t>
      </w:r>
      <w:r>
        <w:t xml:space="preserve"> Stunden)</w:t>
      </w:r>
    </w:p>
    <w:tbl>
      <w:tblPr>
        <w:tblStyle w:val="Tabellenraster"/>
        <w:tblW w:w="0" w:type="auto"/>
        <w:tblLook w:val="04A0" w:firstRow="1" w:lastRow="0" w:firstColumn="1" w:lastColumn="0" w:noHBand="0" w:noVBand="1"/>
      </w:tblPr>
      <w:tblGrid>
        <w:gridCol w:w="4531"/>
        <w:gridCol w:w="4531"/>
      </w:tblGrid>
      <w:tr w:rsidR="000276E2" w14:paraId="35A0145E" w14:textId="77777777" w:rsidTr="002872A1">
        <w:tc>
          <w:tcPr>
            <w:tcW w:w="4531" w:type="dxa"/>
            <w:shd w:val="clear" w:color="auto" w:fill="FFFFCC"/>
          </w:tcPr>
          <w:p w14:paraId="553BFA75" w14:textId="77777777" w:rsidR="000276E2" w:rsidRDefault="000276E2" w:rsidP="002872A1">
            <w:pPr>
              <w:jc w:val="center"/>
            </w:pPr>
            <w:r w:rsidRPr="003C73A7">
              <w:rPr>
                <w:rStyle w:val="HTMLZitat"/>
                <w:rFonts w:ascii="Arial Narrow" w:hAnsi="Arial Narrow" w:cs="Times New Roman"/>
                <w:b/>
              </w:rPr>
              <w:t>Inhalte zu den Kompetenzen</w:t>
            </w:r>
          </w:p>
        </w:tc>
        <w:tc>
          <w:tcPr>
            <w:tcW w:w="4531" w:type="dxa"/>
            <w:shd w:val="clear" w:color="auto" w:fill="CCCCFF"/>
          </w:tcPr>
          <w:p w14:paraId="790450E3" w14:textId="77777777" w:rsidR="000276E2" w:rsidRDefault="000276E2" w:rsidP="002872A1">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276E2" w:rsidRPr="00134A3C" w14:paraId="2BFEEE08" w14:textId="77777777" w:rsidTr="002872A1">
        <w:tc>
          <w:tcPr>
            <w:tcW w:w="4531" w:type="dxa"/>
            <w:shd w:val="clear" w:color="auto" w:fill="FFFFCC"/>
          </w:tcPr>
          <w:p w14:paraId="593A3662" w14:textId="77777777" w:rsidR="000276E2"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energetisches Modell der lichtabhängigen Reaktio</w:t>
            </w:r>
            <w:r>
              <w:rPr>
                <w:rFonts w:ascii="Arial Narrow" w:eastAsia="Times New Roman" w:hAnsi="Arial Narrow" w:cs="Arial"/>
                <w:lang w:eastAsia="de-DE"/>
              </w:rPr>
              <w:softHyphen/>
            </w:r>
            <w:r w:rsidRPr="00134A3C">
              <w:rPr>
                <w:rFonts w:ascii="Arial Narrow" w:eastAsia="Times New Roman" w:hAnsi="Arial Narrow" w:cs="Arial"/>
                <w:lang w:eastAsia="de-DE"/>
              </w:rPr>
              <w:t xml:space="preserve">nen: Zerlegung von Wasser, </w:t>
            </w:r>
            <w:r w:rsidRPr="00996EDB">
              <w:rPr>
                <w:rFonts w:ascii="Arial Narrow" w:eastAsia="Times New Roman" w:hAnsi="Arial Narrow" w:cs="Arial"/>
                <w:color w:val="0000FF"/>
                <w:lang w:eastAsia="de-DE"/>
              </w:rPr>
              <w:t>zyklischer und</w:t>
            </w:r>
            <w:r w:rsidRPr="00134A3C">
              <w:rPr>
                <w:rFonts w:ascii="Arial Narrow" w:eastAsia="Times New Roman" w:hAnsi="Arial Narrow" w:cs="Arial"/>
                <w:lang w:eastAsia="de-DE"/>
              </w:rPr>
              <w:t xml:space="preserve"> nicht-zyklischer Elektronentransport an der Thyla</w:t>
            </w:r>
            <w:r w:rsidRPr="00134A3C">
              <w:rPr>
                <w:rFonts w:ascii="Arial Narrow" w:eastAsia="Times New Roman" w:hAnsi="Arial Narrow" w:cs="Arial"/>
                <w:lang w:eastAsia="de-DE"/>
              </w:rPr>
              <w:softHyphen/>
              <w:t>koid</w:t>
            </w:r>
            <w:r>
              <w:rPr>
                <w:rFonts w:ascii="Arial Narrow" w:eastAsia="Times New Roman" w:hAnsi="Arial Narrow" w:cs="Arial"/>
                <w:lang w:eastAsia="de-DE"/>
              </w:rPr>
              <w:softHyphen/>
            </w:r>
            <w:r w:rsidRPr="00134A3C">
              <w:rPr>
                <w:rFonts w:ascii="Arial Narrow" w:eastAsia="Times New Roman" w:hAnsi="Arial Narrow" w:cs="Arial"/>
                <w:lang w:eastAsia="de-DE"/>
              </w:rPr>
              <w:t xml:space="preserve">membran, Bildung von NADPH; </w:t>
            </w:r>
          </w:p>
          <w:p w14:paraId="7F3BD69A" w14:textId="474827AA" w:rsidR="000276E2"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Bildung von ATP nach der chemi</w:t>
            </w:r>
            <w:r w:rsidRPr="00134A3C">
              <w:rPr>
                <w:rFonts w:ascii="Arial Narrow" w:eastAsia="Times New Roman" w:hAnsi="Arial Narrow" w:cs="Arial"/>
                <w:lang w:eastAsia="de-DE"/>
              </w:rPr>
              <w:softHyphen/>
              <w:t>osmo</w:t>
            </w:r>
            <w:r w:rsidRPr="00134A3C">
              <w:rPr>
                <w:rFonts w:ascii="Arial Narrow" w:eastAsia="Times New Roman" w:hAnsi="Arial Narrow" w:cs="Arial"/>
                <w:lang w:eastAsia="de-DE"/>
              </w:rPr>
              <w:softHyphen/>
              <w:t xml:space="preserve">tischen Theorie, </w:t>
            </w:r>
            <w:r w:rsidR="00A31E67">
              <w:rPr>
                <w:rFonts w:ascii="Arial Narrow" w:eastAsia="Times New Roman" w:hAnsi="Arial Narrow" w:cs="Arial"/>
                <w:lang w:eastAsia="de-DE"/>
              </w:rPr>
              <w:t>(</w:t>
            </w:r>
            <w:r w:rsidR="002F0616" w:rsidRPr="00134A3C">
              <w:rPr>
                <w:rFonts w:ascii="Arial Narrow" w:eastAsia="Times New Roman" w:hAnsi="Arial Narrow" w:cs="Arial"/>
                <w:lang w:eastAsia="de-DE"/>
              </w:rPr>
              <w:t>ATP/ADP-System</w:t>
            </w:r>
            <w:r w:rsidR="002F0616">
              <w:rPr>
                <w:rFonts w:ascii="Arial Narrow" w:eastAsia="Times New Roman" w:hAnsi="Arial Narrow" w:cs="Arial"/>
                <w:lang w:eastAsia="de-DE"/>
              </w:rPr>
              <w:t>*</w:t>
            </w:r>
            <w:r w:rsidR="00A31E67">
              <w:rPr>
                <w:rFonts w:ascii="Arial Narrow" w:eastAsia="Times New Roman" w:hAnsi="Arial Narrow" w:cs="Arial"/>
                <w:lang w:eastAsia="de-DE"/>
              </w:rPr>
              <w:t>)</w:t>
            </w:r>
          </w:p>
          <w:p w14:paraId="29453E72" w14:textId="2817B468" w:rsidR="002F0616" w:rsidRPr="002F0616" w:rsidRDefault="002F0616" w:rsidP="002872A1">
            <w:pPr>
              <w:rPr>
                <w:rFonts w:ascii="Arial Narrow" w:hAnsi="Arial Narrow"/>
                <w:i/>
                <w:iCs/>
                <w:sz w:val="18"/>
                <w:szCs w:val="18"/>
              </w:rPr>
            </w:pPr>
            <w:r w:rsidRPr="002F0616">
              <w:rPr>
                <w:rFonts w:ascii="Arial Narrow" w:eastAsia="Times New Roman" w:hAnsi="Arial Narrow" w:cs="Arial"/>
                <w:i/>
                <w:iCs/>
                <w:sz w:val="18"/>
                <w:szCs w:val="18"/>
                <w:lang w:eastAsia="de-DE"/>
              </w:rPr>
              <w:t>* bereits in 1.5 behandelt</w:t>
            </w:r>
          </w:p>
        </w:tc>
        <w:tc>
          <w:tcPr>
            <w:tcW w:w="4531" w:type="dxa"/>
            <w:shd w:val="clear" w:color="auto" w:fill="CCCCFF"/>
          </w:tcPr>
          <w:p w14:paraId="60796405" w14:textId="77777777" w:rsidR="000276E2" w:rsidRPr="00134A3C" w:rsidRDefault="000276E2" w:rsidP="002872A1">
            <w:pPr>
              <w:rPr>
                <w:rFonts w:ascii="Arial Narrow" w:hAnsi="Arial Narrow"/>
              </w:rPr>
            </w:pPr>
            <w:r w:rsidRPr="00134A3C">
              <w:rPr>
                <w:rFonts w:ascii="Arial Narrow" w:eastAsia="Times New Roman" w:hAnsi="Arial Narrow" w:cs="Arial"/>
                <w:lang w:eastAsia="de-DE"/>
              </w:rPr>
              <w:t>erklären die Bildung von NADPH und ATP, die für den Glucose-Aufbau benötigt werden, mithilfe eines energetischen Modells und der chemiosmo</w:t>
            </w:r>
            <w:r w:rsidRPr="00134A3C">
              <w:rPr>
                <w:rFonts w:ascii="Arial Narrow" w:eastAsia="Times New Roman" w:hAnsi="Arial Narrow" w:cs="Arial"/>
                <w:lang w:eastAsia="de-DE"/>
              </w:rPr>
              <w:softHyphen/>
              <w:t>tischen Theorie zum Ablauf der lichtabhängigen Reaktionen.</w:t>
            </w:r>
          </w:p>
        </w:tc>
      </w:tr>
    </w:tbl>
    <w:p w14:paraId="4DC374F1" w14:textId="77777777" w:rsidR="003B7A44" w:rsidRDefault="003B7A44" w:rsidP="003B7A44"/>
    <w:p w14:paraId="3C39C523" w14:textId="40B27585" w:rsidR="007873D0" w:rsidRDefault="00A31E67" w:rsidP="007873D0">
      <w:pPr>
        <w:spacing w:after="120"/>
        <w:jc w:val="both"/>
      </w:pPr>
      <w:r>
        <w:t xml:space="preserve">Ein </w:t>
      </w:r>
      <w:r w:rsidR="007873D0" w:rsidRPr="00AF50E2">
        <w:rPr>
          <w:u w:val="single"/>
        </w:rPr>
        <w:t>Synonym</w:t>
      </w:r>
      <w:r w:rsidR="007873D0">
        <w:t xml:space="preserve"> für „lichtabhängige Reaktionen“</w:t>
      </w:r>
      <w:r>
        <w:t xml:space="preserve"> ist</w:t>
      </w:r>
      <w:r w:rsidR="007873D0">
        <w:t xml:space="preserve"> </w:t>
      </w:r>
      <w:r>
        <w:t>Primär</w:t>
      </w:r>
      <w:r w:rsidR="007873D0">
        <w:t>reaktionen</w:t>
      </w:r>
      <w:r w:rsidR="00062699">
        <w:t xml:space="preserve"> (beides im Plural)</w:t>
      </w:r>
      <w:r w:rsidR="007873D0">
        <w:t>. Der un</w:t>
      </w:r>
      <w:r w:rsidR="00062699">
        <w:softHyphen/>
      </w:r>
      <w:r w:rsidR="007873D0">
        <w:t>ge</w:t>
      </w:r>
      <w:r w:rsidR="00062699">
        <w:softHyphen/>
      </w:r>
      <w:r w:rsidR="005D55F6">
        <w:softHyphen/>
      </w:r>
      <w:r w:rsidR="007873D0">
        <w:t>naue Ausdruck „Lichtreaktion(en)“ soll im Unterricht nicht verwendet werden</w:t>
      </w:r>
      <w:r w:rsidR="00062699">
        <w:t xml:space="preserve"> (ich würde es allerdings nicht als Fehler werten, wenn ein Kursteilnehmer diesen Ausdruck in einer Prüfung verwendet)</w:t>
      </w:r>
      <w:r w:rsidR="007873D0">
        <w:t xml:space="preserve">. </w:t>
      </w:r>
    </w:p>
    <w:p w14:paraId="5F86F90C" w14:textId="3B91D0A3" w:rsidR="00427558" w:rsidRDefault="00C678FF" w:rsidP="003B7A44">
      <w:pPr>
        <w:jc w:val="both"/>
      </w:pPr>
      <w:r>
        <w:t>Di</w:t>
      </w:r>
      <w:r w:rsidR="009047F6">
        <w:t xml:space="preserve">e lichtabhängigen Reaktionen der Photosynthese stellen </w:t>
      </w:r>
      <w:r w:rsidR="00EA344B">
        <w:t xml:space="preserve">mit ATP und NADPH </w:t>
      </w:r>
      <w:r w:rsidR="009047F6">
        <w:t>die Energie</w:t>
      </w:r>
      <w:r w:rsidR="003B7A44">
        <w:softHyphen/>
      </w:r>
      <w:r w:rsidR="009047F6">
        <w:t>träger und das Reduktionsmittel zur Verfügung, mit denen in den lichtunabhängigen Reaktionen der Kohlenstoff reduziert wird.</w:t>
      </w:r>
      <w:r w:rsidR="005D55F6">
        <w:t xml:space="preserve"> </w:t>
      </w:r>
      <w:r w:rsidR="00FA23A6">
        <w:t xml:space="preserve">Die </w:t>
      </w:r>
      <w:r w:rsidR="00FA23A6" w:rsidRPr="00FA23A6">
        <w:rPr>
          <w:u w:val="single"/>
        </w:rPr>
        <w:t>Grundfrage</w:t>
      </w:r>
      <w:r w:rsidR="00FA23A6">
        <w:t xml:space="preserve"> in diesem Abschnitt ist also: Mit welchen Mechanismen werden ATP und NADPH im Chloroplasten hergestellt?</w:t>
      </w:r>
    </w:p>
    <w:p w14:paraId="457A5C05" w14:textId="5A42B08B" w:rsidR="002F0616" w:rsidRDefault="002F0616" w:rsidP="003B7A44">
      <w:pPr>
        <w:spacing w:before="120"/>
        <w:jc w:val="both"/>
        <w:rPr>
          <w:i/>
        </w:rPr>
      </w:pPr>
      <w:r>
        <w:rPr>
          <w:i/>
        </w:rPr>
        <w:t>Die Teilabschnitte innerhalb des Abschnitts 1.6 folgen nicht der Reihenfolge der Formulierung des LehrplanPLUS, damit eine innere Logik erhalten</w:t>
      </w:r>
      <w:r w:rsidR="00A31E67">
        <w:rPr>
          <w:i/>
        </w:rPr>
        <w:t xml:space="preserve"> wird</w:t>
      </w:r>
      <w:r>
        <w:rPr>
          <w:i/>
        </w:rPr>
        <w:t>.</w:t>
      </w:r>
    </w:p>
    <w:p w14:paraId="64C79E96" w14:textId="77777777" w:rsidR="00CD0400" w:rsidRDefault="00CD0400" w:rsidP="00CD0400"/>
    <w:p w14:paraId="47138C5B" w14:textId="4C392E05" w:rsidR="00CD0400" w:rsidRPr="00746172" w:rsidRDefault="00CD0400" w:rsidP="00CD0400">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6</w:t>
      </w:r>
      <w:r w:rsidRPr="00746172">
        <w:rPr>
          <w:rFonts w:ascii="Arial Narrow" w:hAnsi="Arial Narrow"/>
        </w:rPr>
        <w:t xml:space="preserve"> </w:t>
      </w:r>
      <w:r w:rsidR="00F16972" w:rsidRPr="00746172">
        <w:rPr>
          <w:rFonts w:ascii="Arial Narrow" w:hAnsi="Arial Narrow"/>
          <w:i/>
          <w:iCs/>
        </w:rPr>
        <w:t>Bildung von NADPH</w:t>
      </w:r>
      <w:r w:rsidRPr="00746172">
        <w:rPr>
          <w:rFonts w:ascii="Arial Narrow" w:hAnsi="Arial Narrow"/>
        </w:rPr>
        <w:t xml:space="preserve"> </w:t>
      </w:r>
      <w:hyperlink r:id="rId13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36" w:history="1">
        <w:r w:rsidR="00746172" w:rsidRPr="00746172">
          <w:rPr>
            <w:rStyle w:val="Hyperlink"/>
            <w:rFonts w:ascii="Arial Narrow" w:hAnsi="Arial Narrow"/>
            <w:color w:val="0070C0"/>
          </w:rPr>
          <w:t>[pdf]</w:t>
        </w:r>
      </w:hyperlink>
    </w:p>
    <w:p w14:paraId="5020A4D8" w14:textId="77777777" w:rsidR="00736A45" w:rsidRDefault="00736A45" w:rsidP="00C678FF">
      <w:pPr>
        <w:spacing w:before="280" w:after="120"/>
        <w:rPr>
          <w:b/>
          <w:bCs/>
          <w:sz w:val="28"/>
          <w:szCs w:val="28"/>
        </w:rPr>
      </w:pPr>
      <w:bookmarkStart w:id="56" w:name="SWPS29"/>
      <w:bookmarkEnd w:id="56"/>
    </w:p>
    <w:p w14:paraId="0DC778AE" w14:textId="77777777" w:rsidR="00736A45" w:rsidRDefault="00736A45" w:rsidP="00C678FF">
      <w:pPr>
        <w:spacing w:before="280" w:after="120"/>
        <w:rPr>
          <w:b/>
          <w:bCs/>
          <w:sz w:val="28"/>
          <w:szCs w:val="28"/>
        </w:rPr>
      </w:pPr>
    </w:p>
    <w:p w14:paraId="2397C7AD" w14:textId="0F60C08C" w:rsidR="00C678FF" w:rsidRPr="00097FC6" w:rsidRDefault="00C678FF" w:rsidP="00C678FF">
      <w:pPr>
        <w:spacing w:before="280" w:after="120"/>
        <w:rPr>
          <w:bCs/>
        </w:rPr>
      </w:pPr>
      <w:r w:rsidRPr="00C678FF">
        <w:rPr>
          <w:b/>
          <w:bCs/>
          <w:sz w:val="28"/>
          <w:szCs w:val="28"/>
        </w:rPr>
        <w:lastRenderedPageBreak/>
        <w:t>1.6.1</w:t>
      </w:r>
      <w:r w:rsidRPr="00C678FF">
        <w:rPr>
          <w:b/>
          <w:bCs/>
          <w:sz w:val="28"/>
          <w:szCs w:val="28"/>
        </w:rPr>
        <w:tab/>
        <w:t xml:space="preserve">Energetisches Modell der </w:t>
      </w:r>
      <w:r w:rsidR="002F0616">
        <w:rPr>
          <w:b/>
          <w:bCs/>
          <w:sz w:val="28"/>
          <w:szCs w:val="28"/>
        </w:rPr>
        <w:t>NADPH-Bildung</w:t>
      </w:r>
      <w:r w:rsidR="00097FC6">
        <w:rPr>
          <w:b/>
          <w:bCs/>
          <w:sz w:val="28"/>
          <w:szCs w:val="28"/>
        </w:rPr>
        <w:t xml:space="preserve"> </w:t>
      </w:r>
      <w:r w:rsidR="00097FC6">
        <w:rPr>
          <w:bCs/>
        </w:rPr>
        <w:t>(Der Weg der Elektronen)</w:t>
      </w:r>
    </w:p>
    <w:p w14:paraId="7721E97A" w14:textId="78BCD0E5" w:rsidR="00FA40BD" w:rsidRDefault="003B1C41" w:rsidP="003B7A44">
      <w:pPr>
        <w:spacing w:before="120"/>
        <w:jc w:val="both"/>
        <w:rPr>
          <w:i/>
        </w:rPr>
      </w:pPr>
      <w:r w:rsidRPr="003B1C41">
        <w:rPr>
          <w:i/>
          <w:u w:val="single"/>
        </w:rPr>
        <w:t>Zeit lassen</w:t>
      </w:r>
      <w:r>
        <w:rPr>
          <w:i/>
        </w:rPr>
        <w:t xml:space="preserve">: </w:t>
      </w:r>
      <w:r w:rsidR="00FA40BD">
        <w:rPr>
          <w:i/>
        </w:rPr>
        <w:t xml:space="preserve">Die Vorgänge im sogenannten Zick-Zack-Schema sind nicht einfach und </w:t>
      </w:r>
      <w:r w:rsidR="00C75C16">
        <w:rPr>
          <w:i/>
        </w:rPr>
        <w:t xml:space="preserve">deshalb nicht </w:t>
      </w:r>
      <w:r w:rsidR="00D31144">
        <w:rPr>
          <w:i/>
        </w:rPr>
        <w:t xml:space="preserve">unbedingt </w:t>
      </w:r>
      <w:r w:rsidR="00FA40BD">
        <w:rPr>
          <w:i/>
        </w:rPr>
        <w:t>auf Anhieb zu verstehen. Deshalb ist es sinnvoll, diese Prozesse in sehr kleine Häpp</w:t>
      </w:r>
      <w:r w:rsidR="00FA40BD">
        <w:rPr>
          <w:i/>
        </w:rPr>
        <w:softHyphen/>
        <w:t xml:space="preserve">chen zu untergliedern und </w:t>
      </w:r>
      <w:r w:rsidR="00FA40BD" w:rsidRPr="00A31E67">
        <w:rPr>
          <w:i/>
          <w:u w:val="single"/>
        </w:rPr>
        <w:t>alle</w:t>
      </w:r>
      <w:r w:rsidR="00FA40BD">
        <w:rPr>
          <w:i/>
        </w:rPr>
        <w:t xml:space="preserve"> angegebenen Reaktions-Teilgleichungen</w:t>
      </w:r>
      <w:r w:rsidR="00D31144">
        <w:rPr>
          <w:i/>
        </w:rPr>
        <w:t xml:space="preserve"> zu notieren</w:t>
      </w:r>
      <w:r w:rsidR="00FA40BD">
        <w:rPr>
          <w:i/>
        </w:rPr>
        <w:t xml:space="preserve">. Das mag als </w:t>
      </w:r>
      <w:r w:rsidR="00A31E67">
        <w:rPr>
          <w:i/>
        </w:rPr>
        <w:t xml:space="preserve">recht </w:t>
      </w:r>
      <w:r w:rsidR="00FA40BD">
        <w:rPr>
          <w:i/>
        </w:rPr>
        <w:t>kurzschrit</w:t>
      </w:r>
      <w:r w:rsidR="00A31E67">
        <w:rPr>
          <w:i/>
        </w:rPr>
        <w:softHyphen/>
      </w:r>
      <w:r w:rsidR="00FA40BD">
        <w:rPr>
          <w:i/>
        </w:rPr>
        <w:t>tig und aufwendig erscheinen, aber erfahrungsgemäß können dann auch schwäche</w:t>
      </w:r>
      <w:r w:rsidR="00C75C16">
        <w:rPr>
          <w:i/>
        </w:rPr>
        <w:softHyphen/>
      </w:r>
      <w:r w:rsidR="00FA40BD">
        <w:rPr>
          <w:i/>
        </w:rPr>
        <w:t xml:space="preserve">re </w:t>
      </w:r>
      <w:r w:rsidR="00C75C16">
        <w:rPr>
          <w:i/>
        </w:rPr>
        <w:t xml:space="preserve">Kursteilnehmer </w:t>
      </w:r>
      <w:r w:rsidR="00FA40BD">
        <w:rPr>
          <w:i/>
        </w:rPr>
        <w:t>die Vorgänge gut nachvollziehen, vor allem, weil sie ständig Be</w:t>
      </w:r>
      <w:r w:rsidR="00C75C16">
        <w:rPr>
          <w:i/>
        </w:rPr>
        <w:softHyphen/>
      </w:r>
      <w:r w:rsidR="00FA40BD">
        <w:rPr>
          <w:i/>
        </w:rPr>
        <w:t>grün</w:t>
      </w:r>
      <w:r w:rsidR="00C75C16">
        <w:rPr>
          <w:i/>
        </w:rPr>
        <w:softHyphen/>
      </w:r>
      <w:r w:rsidR="00FA40BD">
        <w:rPr>
          <w:i/>
        </w:rPr>
        <w:t>dun</w:t>
      </w:r>
      <w:r w:rsidR="00FA40BD">
        <w:rPr>
          <w:i/>
        </w:rPr>
        <w:softHyphen/>
        <w:t>gen erhalten, warum dieser und jener Vorgang ablaufen muss</w:t>
      </w:r>
      <w:r w:rsidR="00A31E67">
        <w:rPr>
          <w:i/>
        </w:rPr>
        <w:t xml:space="preserve"> (problemorientierter Unter</w:t>
      </w:r>
      <w:r w:rsidR="00C75C16">
        <w:rPr>
          <w:i/>
        </w:rPr>
        <w:softHyphen/>
      </w:r>
      <w:r w:rsidR="00A31E67">
        <w:rPr>
          <w:i/>
        </w:rPr>
        <w:t>richt)</w:t>
      </w:r>
      <w:r w:rsidR="00FA40BD">
        <w:rPr>
          <w:i/>
        </w:rPr>
        <w:t>.</w:t>
      </w:r>
    </w:p>
    <w:p w14:paraId="31080BA8" w14:textId="5BF7BB8B" w:rsidR="00173AFB" w:rsidRDefault="00173AFB" w:rsidP="003B7A44">
      <w:pPr>
        <w:spacing w:before="120"/>
        <w:jc w:val="both"/>
        <w:rPr>
          <w:i/>
        </w:rPr>
      </w:pPr>
      <w:r w:rsidRPr="00173AFB">
        <w:rPr>
          <w:i/>
          <w:u w:val="single"/>
        </w:rPr>
        <w:t>Zeitlicher Kontrast</w:t>
      </w:r>
      <w:r>
        <w:rPr>
          <w:i/>
        </w:rPr>
        <w:t xml:space="preserve">: Die </w:t>
      </w:r>
      <w:r w:rsidR="00A31E67">
        <w:rPr>
          <w:i/>
        </w:rPr>
        <w:t>Teila</w:t>
      </w:r>
      <w:r>
        <w:rPr>
          <w:i/>
        </w:rPr>
        <w:t xml:space="preserve">bschnitte 1.6.1 und 1.6.2 sollten </w:t>
      </w:r>
      <w:r w:rsidR="00D31144">
        <w:rPr>
          <w:i/>
        </w:rPr>
        <w:t xml:space="preserve">möglichst </w:t>
      </w:r>
      <w:r>
        <w:rPr>
          <w:i/>
        </w:rPr>
        <w:t>nicht am selben Tag behandelt wer</w:t>
      </w:r>
      <w:r>
        <w:rPr>
          <w:i/>
        </w:rPr>
        <w:softHyphen/>
        <w:t>den. Die Kursteilnehmer sollten über die NADPH-Bildung erst einmal schlafen, bevor die Bil</w:t>
      </w:r>
      <w:r>
        <w:rPr>
          <w:i/>
        </w:rPr>
        <w:softHyphen/>
        <w:t>dung von ATP besprochen wird, bei der die gleichen Bauelemente</w:t>
      </w:r>
      <w:r w:rsidR="00A31E67">
        <w:rPr>
          <w:i/>
        </w:rPr>
        <w:t xml:space="preserve"> der Thylakoid</w:t>
      </w:r>
      <w:r w:rsidR="00D31144">
        <w:rPr>
          <w:i/>
        </w:rPr>
        <w:softHyphen/>
      </w:r>
      <w:r w:rsidR="00A31E67">
        <w:rPr>
          <w:i/>
        </w:rPr>
        <w:t xml:space="preserve">membran </w:t>
      </w:r>
      <w:r>
        <w:rPr>
          <w:i/>
        </w:rPr>
        <w:t>nocheinmal auftauchen.</w:t>
      </w:r>
    </w:p>
    <w:p w14:paraId="1FD8B5F8" w14:textId="6364242A" w:rsidR="003B1C41" w:rsidRDefault="003B1C41" w:rsidP="003B7A44">
      <w:pPr>
        <w:spacing w:before="120"/>
        <w:jc w:val="both"/>
        <w:rPr>
          <w:i/>
          <w:iCs/>
        </w:rPr>
      </w:pPr>
      <w:r w:rsidRPr="003B1C41">
        <w:rPr>
          <w:i/>
          <w:iCs/>
          <w:u w:val="single"/>
        </w:rPr>
        <w:t>Redoxpotential</w:t>
      </w:r>
      <w:r w:rsidRPr="003B1C41">
        <w:rPr>
          <w:i/>
          <w:iCs/>
        </w:rPr>
        <w:t xml:space="preserve">: </w:t>
      </w:r>
      <w:r w:rsidR="003B7A44">
        <w:rPr>
          <w:i/>
          <w:iCs/>
        </w:rPr>
        <w:t xml:space="preserve">Die </w:t>
      </w:r>
      <w:r w:rsidR="00E50CBE">
        <w:rPr>
          <w:i/>
          <w:iCs/>
        </w:rPr>
        <w:t xml:space="preserve">tatsächlichen </w:t>
      </w:r>
      <w:r w:rsidR="003B7A44">
        <w:rPr>
          <w:i/>
          <w:iCs/>
        </w:rPr>
        <w:t>Messwerte, die a</w:t>
      </w:r>
      <w:r>
        <w:rPr>
          <w:i/>
          <w:iCs/>
        </w:rPr>
        <w:t xml:space="preserve">uf der Hochwertachse beim </w:t>
      </w:r>
      <w:r w:rsidR="003B7A44">
        <w:rPr>
          <w:i/>
          <w:iCs/>
        </w:rPr>
        <w:t>„</w:t>
      </w:r>
      <w:r>
        <w:rPr>
          <w:i/>
          <w:iCs/>
        </w:rPr>
        <w:t>Zick-Zack-Schema angetra</w:t>
      </w:r>
      <w:r w:rsidR="003B7A44">
        <w:rPr>
          <w:i/>
          <w:iCs/>
        </w:rPr>
        <w:softHyphen/>
      </w:r>
      <w:r>
        <w:rPr>
          <w:i/>
          <w:iCs/>
        </w:rPr>
        <w:t>gen</w:t>
      </w:r>
      <w:r w:rsidR="003B7A44">
        <w:rPr>
          <w:i/>
          <w:iCs/>
        </w:rPr>
        <w:t xml:space="preserve"> werden, sind Redoxpotentiale</w:t>
      </w:r>
      <w:r>
        <w:rPr>
          <w:i/>
          <w:iCs/>
        </w:rPr>
        <w:t>. Jeder Strich im Schema steht für das Redox</w:t>
      </w:r>
      <w:r w:rsidR="003B7A44">
        <w:rPr>
          <w:i/>
          <w:iCs/>
        </w:rPr>
        <w:softHyphen/>
      </w:r>
      <w:r>
        <w:rPr>
          <w:i/>
          <w:iCs/>
        </w:rPr>
        <w:t>potential eines Redox-Paares</w:t>
      </w:r>
      <w:r w:rsidR="003B7A44">
        <w:rPr>
          <w:i/>
          <w:iCs/>
        </w:rPr>
        <w:t xml:space="preserve"> (z. B. NADP</w:t>
      </w:r>
      <w:r w:rsidR="003B7A44" w:rsidRPr="003B7A44">
        <w:rPr>
          <w:i/>
          <w:iCs/>
          <w:vertAlign w:val="superscript"/>
        </w:rPr>
        <w:t>+</w:t>
      </w:r>
      <w:r w:rsidR="003B7A44">
        <w:rPr>
          <w:i/>
          <w:iCs/>
        </w:rPr>
        <w:t>/NADPH oder Chl I/Chl I</w:t>
      </w:r>
      <w:r w:rsidR="003B7A44" w:rsidRPr="003B7A44">
        <w:rPr>
          <w:i/>
          <w:iCs/>
          <w:vertAlign w:val="superscript"/>
        </w:rPr>
        <w:t>+</w:t>
      </w:r>
      <w:r w:rsidR="003B7A44">
        <w:rPr>
          <w:i/>
          <w:iCs/>
        </w:rPr>
        <w:t>)</w:t>
      </w:r>
      <w:r>
        <w:rPr>
          <w:i/>
          <w:iCs/>
        </w:rPr>
        <w:t xml:space="preserve">. Das Redoxpotential ist Thema </w:t>
      </w:r>
      <w:r w:rsidR="003B7A44">
        <w:rPr>
          <w:i/>
          <w:iCs/>
        </w:rPr>
        <w:t>im gA- und im eA-Kurs Chemie in</w:t>
      </w:r>
      <w:r>
        <w:rPr>
          <w:i/>
          <w:iCs/>
        </w:rPr>
        <w:t xml:space="preserve"> Q12</w:t>
      </w:r>
      <w:r w:rsidR="009639D9">
        <w:rPr>
          <w:i/>
          <w:iCs/>
        </w:rPr>
        <w:t>. In der Regel haben Sie in Ihrem Biologiekurs aber auch Teilnehmer sitzen, die diese Voraussetzungen nicht mitbringen. Deshalb empfehle ich, die Hochwertachse anders zu interpretieren</w:t>
      </w:r>
      <w:r w:rsidR="00A31E67">
        <w:rPr>
          <w:i/>
          <w:iCs/>
        </w:rPr>
        <w:t>,</w:t>
      </w:r>
      <w:r w:rsidR="009639D9">
        <w:rPr>
          <w:i/>
          <w:iCs/>
        </w:rPr>
        <w:t xml:space="preserve"> nämlich als den Energieinhalt der Stoffe (wie bei einem klassischen Energiediagramm). Das ist korrekt, denn über die Nernst</w:t>
      </w:r>
      <w:r w:rsidR="00A31E67">
        <w:rPr>
          <w:i/>
          <w:iCs/>
        </w:rPr>
        <w:t>-</w:t>
      </w:r>
      <w:r w:rsidR="009639D9">
        <w:rPr>
          <w:i/>
          <w:iCs/>
        </w:rPr>
        <w:t>Gleichung las</w:t>
      </w:r>
      <w:r w:rsidR="00A31E67">
        <w:rPr>
          <w:i/>
          <w:iCs/>
        </w:rPr>
        <w:softHyphen/>
      </w:r>
      <w:r w:rsidR="009639D9">
        <w:rPr>
          <w:i/>
          <w:iCs/>
        </w:rPr>
        <w:t xml:space="preserve">sen sich Redoxpotentiale in </w:t>
      </w:r>
      <w:r w:rsidR="00CD0400">
        <w:rPr>
          <w:i/>
          <w:iCs/>
        </w:rPr>
        <w:t>Energiebeträge (pro mol)</w:t>
      </w:r>
      <w:r w:rsidR="009639D9">
        <w:rPr>
          <w:i/>
          <w:iCs/>
        </w:rPr>
        <w:t xml:space="preserve"> umrechnen. Ich würde im Biologiekurs an dieser Stelle überhaupt nicht auf Redoxpotentiale eingehen, sondern konsequent nur von Energieinhalten </w:t>
      </w:r>
      <w:r w:rsidR="00A31E67">
        <w:rPr>
          <w:i/>
          <w:iCs/>
        </w:rPr>
        <w:t xml:space="preserve">(innerer Energie) </w:t>
      </w:r>
      <w:r w:rsidR="009639D9">
        <w:rPr>
          <w:i/>
          <w:iCs/>
        </w:rPr>
        <w:t xml:space="preserve">sprechen. </w:t>
      </w:r>
    </w:p>
    <w:p w14:paraId="5554EEAB" w14:textId="7983E4EF" w:rsidR="009639D9" w:rsidRDefault="009639D9" w:rsidP="004E7018">
      <w:pPr>
        <w:spacing w:before="120"/>
        <w:jc w:val="both"/>
        <w:rPr>
          <w:i/>
          <w:iCs/>
        </w:rPr>
      </w:pPr>
      <w:r w:rsidRPr="009639D9">
        <w:rPr>
          <w:i/>
          <w:iCs/>
          <w:u w:val="single"/>
        </w:rPr>
        <w:t>Behandlungstiefe</w:t>
      </w:r>
      <w:r>
        <w:rPr>
          <w:i/>
          <w:iCs/>
        </w:rPr>
        <w:t xml:space="preserve">: Die Elektronenübertragung erfolgt über eine Reihe von Proteinen, an die Cofaktoren mit Metallionen gebunden sind. Ich halte es für kontraproduktiv, diese Proteine </w:t>
      </w:r>
      <w:r w:rsidR="003B7A44">
        <w:rPr>
          <w:i/>
          <w:iCs/>
        </w:rPr>
        <w:t xml:space="preserve">im Schulunterricht </w:t>
      </w:r>
      <w:r>
        <w:rPr>
          <w:i/>
          <w:iCs/>
        </w:rPr>
        <w:t xml:space="preserve">zu benennen bzw. näher zu betrachten, denn es kommt </w:t>
      </w:r>
      <w:r w:rsidR="003B7A44">
        <w:rPr>
          <w:i/>
          <w:iCs/>
        </w:rPr>
        <w:t xml:space="preserve">im Kurs </w:t>
      </w:r>
      <w:r>
        <w:rPr>
          <w:i/>
          <w:iCs/>
        </w:rPr>
        <w:t>nicht auf d</w:t>
      </w:r>
      <w:r w:rsidR="00E50CBE">
        <w:rPr>
          <w:i/>
          <w:iCs/>
        </w:rPr>
        <w:t>ie</w:t>
      </w:r>
      <w:r>
        <w:rPr>
          <w:i/>
          <w:iCs/>
        </w:rPr>
        <w:t xml:space="preserve"> „</w:t>
      </w:r>
      <w:r w:rsidR="00E50CBE">
        <w:rPr>
          <w:i/>
          <w:iCs/>
        </w:rPr>
        <w:t>Zwischenhändler</w:t>
      </w:r>
      <w:r>
        <w:rPr>
          <w:i/>
          <w:iCs/>
        </w:rPr>
        <w:t>“</w:t>
      </w:r>
      <w:r w:rsidR="00D2370C">
        <w:rPr>
          <w:i/>
          <w:iCs/>
        </w:rPr>
        <w:t xml:space="preserve"> </w:t>
      </w:r>
      <w:r w:rsidR="00A31E67">
        <w:rPr>
          <w:i/>
          <w:iCs/>
        </w:rPr>
        <w:t xml:space="preserve">der Elektronen </w:t>
      </w:r>
      <w:r w:rsidR="00D2370C">
        <w:rPr>
          <w:i/>
          <w:iCs/>
        </w:rPr>
        <w:t xml:space="preserve">an, sondern auf die </w:t>
      </w:r>
      <w:r w:rsidR="004E7018">
        <w:rPr>
          <w:i/>
          <w:iCs/>
        </w:rPr>
        <w:t>entscheidenden</w:t>
      </w:r>
      <w:r w:rsidR="00D2370C">
        <w:rPr>
          <w:i/>
          <w:iCs/>
        </w:rPr>
        <w:t xml:space="preserve"> Empfänger der Elek</w:t>
      </w:r>
      <w:r w:rsidR="00E50CBE">
        <w:rPr>
          <w:i/>
          <w:iCs/>
        </w:rPr>
        <w:softHyphen/>
      </w:r>
      <w:r w:rsidR="00D2370C">
        <w:rPr>
          <w:i/>
          <w:iCs/>
        </w:rPr>
        <w:t xml:space="preserve">tronen nämlich die Chlorophyll-Moleküle in den beiden Reaktionszentren </w:t>
      </w:r>
      <w:r w:rsidR="004E7018">
        <w:rPr>
          <w:i/>
          <w:iCs/>
        </w:rPr>
        <w:t>sowie</w:t>
      </w:r>
      <w:r w:rsidR="00E50CBE">
        <w:rPr>
          <w:i/>
          <w:iCs/>
        </w:rPr>
        <w:t xml:space="preserve"> am Ende</w:t>
      </w:r>
      <w:r w:rsidR="00D2370C">
        <w:rPr>
          <w:i/>
          <w:iCs/>
        </w:rPr>
        <w:t xml:space="preserve"> NADP</w:t>
      </w:r>
      <w:r w:rsidR="00D2370C" w:rsidRPr="00D2370C">
        <w:rPr>
          <w:i/>
          <w:iCs/>
          <w:vertAlign w:val="superscript"/>
        </w:rPr>
        <w:t>+</w:t>
      </w:r>
      <w:r w:rsidR="00D2370C">
        <w:rPr>
          <w:i/>
          <w:iCs/>
        </w:rPr>
        <w:t xml:space="preserve">. </w:t>
      </w:r>
      <w:r w:rsidR="00F05FC4">
        <w:rPr>
          <w:i/>
          <w:iCs/>
        </w:rPr>
        <w:t>Die Kursteil</w:t>
      </w:r>
      <w:r w:rsidR="00F05FC4">
        <w:rPr>
          <w:i/>
          <w:iCs/>
        </w:rPr>
        <w:softHyphen/>
        <w:t xml:space="preserve">nehmer sollen </w:t>
      </w:r>
      <w:r w:rsidR="007C66EF">
        <w:rPr>
          <w:i/>
          <w:iCs/>
        </w:rPr>
        <w:t xml:space="preserve">allerdings </w:t>
      </w:r>
      <w:r w:rsidR="00F05FC4">
        <w:rPr>
          <w:i/>
          <w:iCs/>
        </w:rPr>
        <w:t>wissen, dass die Elektronen von einer im Ener</w:t>
      </w:r>
      <w:r w:rsidR="00E50CBE">
        <w:rPr>
          <w:i/>
          <w:iCs/>
        </w:rPr>
        <w:softHyphen/>
      </w:r>
      <w:r w:rsidR="00F05FC4">
        <w:rPr>
          <w:i/>
          <w:iCs/>
        </w:rPr>
        <w:t>gie</w:t>
      </w:r>
      <w:r w:rsidR="00E50CBE">
        <w:rPr>
          <w:i/>
          <w:iCs/>
        </w:rPr>
        <w:softHyphen/>
      </w:r>
      <w:r w:rsidR="00E50CBE">
        <w:rPr>
          <w:i/>
          <w:iCs/>
        </w:rPr>
        <w:softHyphen/>
      </w:r>
      <w:r w:rsidR="00F05FC4">
        <w:rPr>
          <w:i/>
          <w:iCs/>
        </w:rPr>
        <w:t>diagramm dargestell</w:t>
      </w:r>
      <w:r w:rsidR="007C66EF">
        <w:rPr>
          <w:i/>
          <w:iCs/>
        </w:rPr>
        <w:softHyphen/>
      </w:r>
      <w:r w:rsidR="00F05FC4">
        <w:rPr>
          <w:i/>
          <w:iCs/>
        </w:rPr>
        <w:t>ten Station zur nächsten nicht direkt übertragen werden, sondern über zwischengeschaltete Membran</w:t>
      </w:r>
      <w:r w:rsidR="00F05FC4">
        <w:rPr>
          <w:i/>
          <w:iCs/>
        </w:rPr>
        <w:softHyphen/>
        <w:t>pro</w:t>
      </w:r>
      <w:r w:rsidR="00F05FC4">
        <w:rPr>
          <w:i/>
          <w:iCs/>
        </w:rPr>
        <w:softHyphen/>
        <w:t xml:space="preserve">teine; sie sollen also </w:t>
      </w:r>
      <w:r w:rsidR="00F05FC4" w:rsidRPr="007C66EF">
        <w:rPr>
          <w:i/>
          <w:iCs/>
          <w:u w:val="single"/>
        </w:rPr>
        <w:t>die Tatsache einer komplexen Elektro</w:t>
      </w:r>
      <w:r w:rsidR="00E50CBE">
        <w:rPr>
          <w:i/>
          <w:iCs/>
          <w:u w:val="single"/>
        </w:rPr>
        <w:softHyphen/>
      </w:r>
      <w:r w:rsidR="00F05FC4" w:rsidRPr="007C66EF">
        <w:rPr>
          <w:i/>
          <w:iCs/>
          <w:u w:val="single"/>
        </w:rPr>
        <w:t>nen</w:t>
      </w:r>
      <w:r w:rsidR="00E50CBE">
        <w:rPr>
          <w:i/>
          <w:iCs/>
          <w:u w:val="single"/>
        </w:rPr>
        <w:softHyphen/>
      </w:r>
      <w:r w:rsidR="00F05FC4" w:rsidRPr="007C66EF">
        <w:rPr>
          <w:i/>
          <w:iCs/>
          <w:u w:val="single"/>
        </w:rPr>
        <w:t>transportkette ken</w:t>
      </w:r>
      <w:r w:rsidR="007C66EF">
        <w:rPr>
          <w:i/>
          <w:iCs/>
          <w:u w:val="single"/>
        </w:rPr>
        <w:softHyphen/>
      </w:r>
      <w:r w:rsidR="00F05FC4" w:rsidRPr="007C66EF">
        <w:rPr>
          <w:i/>
          <w:iCs/>
          <w:u w:val="single"/>
        </w:rPr>
        <w:t>nen, nicht aber deren einzelne Kompenenten</w:t>
      </w:r>
      <w:r w:rsidR="00F05FC4">
        <w:rPr>
          <w:i/>
          <w:iCs/>
        </w:rPr>
        <w:t xml:space="preserve"> (darüber herrschte z. B. im Gremium „Fachlich</w:t>
      </w:r>
      <w:r w:rsidR="007C66EF">
        <w:rPr>
          <w:i/>
          <w:iCs/>
        </w:rPr>
        <w:softHyphen/>
      </w:r>
      <w:r w:rsidR="00F05FC4">
        <w:rPr>
          <w:i/>
          <w:iCs/>
        </w:rPr>
        <w:t xml:space="preserve">keit und Führung“ im März 2025 </w:t>
      </w:r>
      <w:r w:rsidR="00630516">
        <w:rPr>
          <w:i/>
          <w:iCs/>
        </w:rPr>
        <w:t>einhellige Übereinstimmung).</w:t>
      </w:r>
      <w:r w:rsidR="007C66EF">
        <w:rPr>
          <w:i/>
          <w:iCs/>
        </w:rPr>
        <w:t xml:space="preserve"> Detail</w:t>
      </w:r>
      <w:r w:rsidR="00E50CBE">
        <w:rPr>
          <w:i/>
          <w:iCs/>
        </w:rPr>
        <w:softHyphen/>
      </w:r>
      <w:r w:rsidR="007C66EF">
        <w:rPr>
          <w:i/>
          <w:iCs/>
        </w:rPr>
        <w:t>lierte Darstellungen (wie z. B. Abb. 5, Biologie heute, Seite 97</w:t>
      </w:r>
      <w:r w:rsidR="00FC34FB">
        <w:rPr>
          <w:i/>
          <w:iCs/>
        </w:rPr>
        <w:t xml:space="preserve"> und Seite 106</w:t>
      </w:r>
      <w:r w:rsidR="007C66EF">
        <w:rPr>
          <w:i/>
          <w:iCs/>
        </w:rPr>
        <w:t xml:space="preserve">, können zwar in der </w:t>
      </w:r>
      <w:r w:rsidR="0052591A">
        <w:rPr>
          <w:i/>
          <w:iCs/>
        </w:rPr>
        <w:t>Erarbeitungs</w:t>
      </w:r>
      <w:r w:rsidR="007C66EF">
        <w:rPr>
          <w:i/>
          <w:iCs/>
        </w:rPr>
        <w:t>phase betrach</w:t>
      </w:r>
      <w:r w:rsidR="007C66EF">
        <w:rPr>
          <w:i/>
          <w:iCs/>
        </w:rPr>
        <w:softHyphen/>
        <w:t>tet werden, sollten aber anschließend zusammen mit dem Kurs didaktisch stark reduziert wer</w:t>
      </w:r>
      <w:r w:rsidR="007C66EF">
        <w:rPr>
          <w:i/>
          <w:iCs/>
        </w:rPr>
        <w:softHyphen/>
        <w:t>den.</w:t>
      </w:r>
    </w:p>
    <w:p w14:paraId="659115BC" w14:textId="0ED86E73" w:rsidR="005C6C86" w:rsidRPr="003B1C41" w:rsidRDefault="005C6C86" w:rsidP="004E7018">
      <w:pPr>
        <w:spacing w:before="120"/>
        <w:jc w:val="both"/>
        <w:rPr>
          <w:i/>
          <w:iCs/>
        </w:rPr>
      </w:pPr>
      <w:r>
        <w:rPr>
          <w:i/>
          <w:iCs/>
        </w:rPr>
        <w:t xml:space="preserve">Das energetische Schema wird gern auch salopp als </w:t>
      </w:r>
      <w:r w:rsidRPr="005C6C86">
        <w:rPr>
          <w:i/>
          <w:iCs/>
          <w:u w:val="single"/>
        </w:rPr>
        <w:t>Zick-Zack-Schema</w:t>
      </w:r>
      <w:r>
        <w:rPr>
          <w:i/>
          <w:iCs/>
        </w:rPr>
        <w:t xml:space="preserve"> </w:t>
      </w:r>
      <w:r w:rsidR="009208B3">
        <w:rPr>
          <w:i/>
          <w:iCs/>
        </w:rPr>
        <w:t xml:space="preserve">(Z-Schema) </w:t>
      </w:r>
      <w:r>
        <w:rPr>
          <w:i/>
          <w:iCs/>
        </w:rPr>
        <w:t>bezeichnet. Das ist in Ordnung, solange die Kursteilnehmer wissen, wie seine korrekte Bezeichnung lautet.</w:t>
      </w:r>
    </w:p>
    <w:p w14:paraId="32DAB9A2" w14:textId="326ED4A2" w:rsidR="00765C7A" w:rsidRDefault="00FA40BD" w:rsidP="00765C7A">
      <w:pPr>
        <w:spacing w:after="120"/>
        <w:jc w:val="both"/>
        <w:rPr>
          <w:i/>
          <w:iCs/>
        </w:rPr>
      </w:pPr>
      <w:r w:rsidRPr="009639D9">
        <w:rPr>
          <w:i/>
          <w:iCs/>
        </w:rPr>
        <w:t xml:space="preserve">Die folgende Graphik zeigt das </w:t>
      </w:r>
      <w:r w:rsidRPr="009639D9">
        <w:rPr>
          <w:i/>
          <w:iCs/>
          <w:u w:val="single"/>
        </w:rPr>
        <w:t>Endergebnis</w:t>
      </w:r>
      <w:r w:rsidRPr="009639D9">
        <w:rPr>
          <w:i/>
          <w:iCs/>
        </w:rPr>
        <w:t xml:space="preserve"> von </w:t>
      </w:r>
      <w:r w:rsidR="00A31E67">
        <w:rPr>
          <w:i/>
          <w:iCs/>
        </w:rPr>
        <w:t>Teila</w:t>
      </w:r>
      <w:r w:rsidRPr="009639D9">
        <w:rPr>
          <w:i/>
          <w:iCs/>
        </w:rPr>
        <w:t>bschnitt 1.6.1, das gemeinsam Schritt für Schritt erarbeitet wird.</w:t>
      </w:r>
      <w:r w:rsidR="009639D9" w:rsidRPr="009639D9">
        <w:rPr>
          <w:i/>
          <w:iCs/>
        </w:rPr>
        <w:t xml:space="preserve"> Die Hochwertachse enthält zwar keine Zahlenwerte, aber sämtliche Energieniveaus sind maßstabsgetreu eingetragen.</w:t>
      </w:r>
    </w:p>
    <w:p w14:paraId="7BB202CA" w14:textId="6B11BBF6" w:rsidR="00FA40BD" w:rsidRPr="00C678FF" w:rsidRDefault="00765C7A" w:rsidP="00B8210F">
      <w:pPr>
        <w:jc w:val="center"/>
        <w:rPr>
          <w:i/>
        </w:rPr>
      </w:pPr>
      <w:r>
        <w:rPr>
          <w:rFonts w:ascii="Arial" w:hAnsi="Arial" w:cs="Arial"/>
          <w:noProof/>
        </w:rPr>
        <w:lastRenderedPageBreak/>
        <w:drawing>
          <wp:anchor distT="0" distB="0" distL="114300" distR="114300" simplePos="0" relativeHeight="251871232" behindDoc="0" locked="0" layoutInCell="1" allowOverlap="1" wp14:anchorId="30E90174" wp14:editId="457CDED5">
            <wp:simplePos x="0" y="0"/>
            <wp:positionH relativeFrom="column">
              <wp:posOffset>714375</wp:posOffset>
            </wp:positionH>
            <wp:positionV relativeFrom="paragraph">
              <wp:posOffset>0</wp:posOffset>
            </wp:positionV>
            <wp:extent cx="4319905" cy="3171190"/>
            <wp:effectExtent l="0" t="0" r="4445" b="0"/>
            <wp:wrapSquare wrapText="bothSides"/>
            <wp:docPr id="1625012480"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12480" name="Grafik 1625012480"/>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319905" cy="3171190"/>
                    </a:xfrm>
                    <a:prstGeom prst="rect">
                      <a:avLst/>
                    </a:prstGeom>
                  </pic:spPr>
                </pic:pic>
              </a:graphicData>
            </a:graphic>
          </wp:anchor>
        </w:drawing>
      </w:r>
    </w:p>
    <w:p w14:paraId="0E4F6444" w14:textId="77777777" w:rsidR="00765C7A" w:rsidRDefault="00765C7A" w:rsidP="00765C7A">
      <w:pPr>
        <w:jc w:val="both"/>
        <w:rPr>
          <w:rFonts w:ascii="Arial Narrow" w:hAnsi="Arial Narrow"/>
          <w:b/>
          <w:bCs/>
          <w:color w:val="FF0000"/>
          <w:highlight w:val="yellow"/>
        </w:rPr>
      </w:pPr>
    </w:p>
    <w:p w14:paraId="4E858173" w14:textId="77777777" w:rsidR="00765C7A" w:rsidRDefault="00765C7A" w:rsidP="00765C7A">
      <w:pPr>
        <w:jc w:val="both"/>
        <w:rPr>
          <w:rFonts w:ascii="Arial Narrow" w:hAnsi="Arial Narrow"/>
          <w:b/>
          <w:bCs/>
          <w:color w:val="FF0000"/>
          <w:highlight w:val="yellow"/>
        </w:rPr>
      </w:pPr>
    </w:p>
    <w:p w14:paraId="63A998C6" w14:textId="77777777" w:rsidR="00765C7A" w:rsidRDefault="00765C7A" w:rsidP="00765C7A">
      <w:pPr>
        <w:jc w:val="both"/>
        <w:rPr>
          <w:rFonts w:ascii="Arial Narrow" w:hAnsi="Arial Narrow"/>
          <w:b/>
          <w:bCs/>
          <w:color w:val="FF0000"/>
          <w:highlight w:val="yellow"/>
        </w:rPr>
      </w:pPr>
    </w:p>
    <w:p w14:paraId="2955E23D" w14:textId="77777777" w:rsidR="00765C7A" w:rsidRDefault="00765C7A" w:rsidP="00765C7A">
      <w:pPr>
        <w:jc w:val="both"/>
        <w:rPr>
          <w:rFonts w:ascii="Arial Narrow" w:hAnsi="Arial Narrow"/>
          <w:b/>
          <w:bCs/>
          <w:color w:val="FF0000"/>
          <w:highlight w:val="yellow"/>
        </w:rPr>
      </w:pPr>
    </w:p>
    <w:p w14:paraId="2AAE473C" w14:textId="77777777" w:rsidR="00765C7A" w:rsidRDefault="00765C7A" w:rsidP="00765C7A">
      <w:pPr>
        <w:jc w:val="both"/>
        <w:rPr>
          <w:rFonts w:ascii="Arial Narrow" w:hAnsi="Arial Narrow"/>
          <w:b/>
          <w:bCs/>
          <w:color w:val="FF0000"/>
          <w:highlight w:val="yellow"/>
        </w:rPr>
      </w:pPr>
    </w:p>
    <w:p w14:paraId="51319315" w14:textId="77777777" w:rsidR="00765C7A" w:rsidRDefault="00765C7A" w:rsidP="00765C7A">
      <w:pPr>
        <w:jc w:val="both"/>
        <w:rPr>
          <w:rFonts w:ascii="Arial Narrow" w:hAnsi="Arial Narrow"/>
          <w:b/>
          <w:bCs/>
          <w:color w:val="FF0000"/>
          <w:highlight w:val="yellow"/>
        </w:rPr>
      </w:pPr>
    </w:p>
    <w:p w14:paraId="581EC58A" w14:textId="77777777" w:rsidR="00765C7A" w:rsidRDefault="00765C7A" w:rsidP="00765C7A">
      <w:pPr>
        <w:jc w:val="both"/>
        <w:rPr>
          <w:rFonts w:ascii="Arial Narrow" w:hAnsi="Arial Narrow"/>
          <w:b/>
          <w:bCs/>
          <w:color w:val="FF0000"/>
          <w:highlight w:val="yellow"/>
        </w:rPr>
      </w:pPr>
    </w:p>
    <w:p w14:paraId="52B35DC0" w14:textId="77777777" w:rsidR="00765C7A" w:rsidRDefault="00765C7A" w:rsidP="00765C7A">
      <w:pPr>
        <w:jc w:val="both"/>
        <w:rPr>
          <w:rFonts w:ascii="Arial Narrow" w:hAnsi="Arial Narrow"/>
          <w:b/>
          <w:bCs/>
          <w:color w:val="FF0000"/>
          <w:highlight w:val="yellow"/>
        </w:rPr>
      </w:pPr>
    </w:p>
    <w:p w14:paraId="64537AC9" w14:textId="77777777" w:rsidR="00765C7A" w:rsidRDefault="00765C7A" w:rsidP="00765C7A">
      <w:pPr>
        <w:jc w:val="both"/>
        <w:rPr>
          <w:rFonts w:ascii="Arial Narrow" w:hAnsi="Arial Narrow"/>
          <w:b/>
          <w:bCs/>
          <w:color w:val="FF0000"/>
          <w:highlight w:val="yellow"/>
        </w:rPr>
      </w:pPr>
    </w:p>
    <w:p w14:paraId="48619E25" w14:textId="77777777" w:rsidR="00765C7A" w:rsidRDefault="00765C7A" w:rsidP="00765C7A">
      <w:pPr>
        <w:jc w:val="both"/>
        <w:rPr>
          <w:rFonts w:ascii="Arial Narrow" w:hAnsi="Arial Narrow"/>
          <w:b/>
          <w:bCs/>
          <w:color w:val="FF0000"/>
          <w:highlight w:val="yellow"/>
        </w:rPr>
      </w:pPr>
    </w:p>
    <w:p w14:paraId="7306E6B9" w14:textId="77777777" w:rsidR="00765C7A" w:rsidRDefault="00765C7A" w:rsidP="00765C7A">
      <w:pPr>
        <w:jc w:val="both"/>
        <w:rPr>
          <w:rFonts w:ascii="Arial Narrow" w:hAnsi="Arial Narrow"/>
          <w:b/>
          <w:bCs/>
          <w:color w:val="FF0000"/>
          <w:highlight w:val="yellow"/>
        </w:rPr>
      </w:pPr>
    </w:p>
    <w:p w14:paraId="05D8A16E" w14:textId="77777777" w:rsidR="00765C7A" w:rsidRDefault="00765C7A" w:rsidP="00765C7A">
      <w:pPr>
        <w:jc w:val="both"/>
        <w:rPr>
          <w:rFonts w:ascii="Arial Narrow" w:hAnsi="Arial Narrow"/>
          <w:b/>
          <w:bCs/>
          <w:color w:val="FF0000"/>
          <w:highlight w:val="yellow"/>
        </w:rPr>
      </w:pPr>
    </w:p>
    <w:p w14:paraId="70264507" w14:textId="77777777" w:rsidR="00765C7A" w:rsidRDefault="00765C7A" w:rsidP="00765C7A">
      <w:pPr>
        <w:jc w:val="both"/>
        <w:rPr>
          <w:rFonts w:ascii="Arial Narrow" w:hAnsi="Arial Narrow"/>
          <w:b/>
          <w:bCs/>
          <w:color w:val="FF0000"/>
          <w:highlight w:val="yellow"/>
        </w:rPr>
      </w:pPr>
    </w:p>
    <w:p w14:paraId="4CB31508" w14:textId="77777777" w:rsidR="00765C7A" w:rsidRDefault="00765C7A" w:rsidP="00765C7A">
      <w:pPr>
        <w:jc w:val="both"/>
        <w:rPr>
          <w:rFonts w:ascii="Arial Narrow" w:hAnsi="Arial Narrow"/>
          <w:b/>
          <w:bCs/>
          <w:color w:val="FF0000"/>
          <w:highlight w:val="yellow"/>
        </w:rPr>
      </w:pPr>
    </w:p>
    <w:p w14:paraId="221C480C" w14:textId="77777777" w:rsidR="00765C7A" w:rsidRDefault="00765C7A" w:rsidP="00765C7A">
      <w:pPr>
        <w:jc w:val="both"/>
        <w:rPr>
          <w:rFonts w:ascii="Arial Narrow" w:hAnsi="Arial Narrow"/>
          <w:b/>
          <w:bCs/>
          <w:color w:val="FF0000"/>
          <w:highlight w:val="yellow"/>
        </w:rPr>
      </w:pPr>
    </w:p>
    <w:p w14:paraId="7BE33DA8" w14:textId="77777777" w:rsidR="00765C7A" w:rsidRDefault="00765C7A" w:rsidP="00765C7A">
      <w:pPr>
        <w:jc w:val="both"/>
        <w:rPr>
          <w:rFonts w:ascii="Arial Narrow" w:hAnsi="Arial Narrow"/>
          <w:b/>
          <w:bCs/>
          <w:color w:val="FF0000"/>
          <w:highlight w:val="yellow"/>
        </w:rPr>
      </w:pPr>
    </w:p>
    <w:p w14:paraId="2C27CF60" w14:textId="77777777" w:rsidR="00765C7A" w:rsidRDefault="00765C7A" w:rsidP="00B8210F">
      <w:pPr>
        <w:spacing w:after="120"/>
        <w:jc w:val="both"/>
        <w:rPr>
          <w:rFonts w:ascii="Arial Narrow" w:hAnsi="Arial Narrow"/>
          <w:b/>
          <w:bCs/>
          <w:color w:val="FF0000"/>
          <w:highlight w:val="yellow"/>
        </w:rPr>
      </w:pPr>
    </w:p>
    <w:p w14:paraId="70DAF29A" w14:textId="103DCE11" w:rsidR="00173AFB" w:rsidRPr="002223DD" w:rsidRDefault="00E45DF9" w:rsidP="00765C7A">
      <w:pPr>
        <w:jc w:val="both"/>
        <w:rPr>
          <w:rFonts w:ascii="Arial Narrow" w:hAnsi="Arial Narrow"/>
        </w:rPr>
      </w:pPr>
      <w:r w:rsidRPr="002223DD">
        <w:rPr>
          <w:rFonts w:ascii="Arial Narrow" w:hAnsi="Arial Narrow"/>
          <w:b/>
          <w:bCs/>
          <w:highlight w:val="yellow"/>
        </w:rPr>
        <w:t>Graphik</w:t>
      </w:r>
      <w:r w:rsidRPr="002223DD">
        <w:rPr>
          <w:rFonts w:ascii="Arial Narrow" w:hAnsi="Arial Narrow"/>
        </w:rPr>
        <w:t xml:space="preserve"> </w:t>
      </w:r>
      <w:r w:rsidRPr="002223DD">
        <w:rPr>
          <w:rFonts w:ascii="Arial Narrow" w:hAnsi="Arial Narrow"/>
          <w:i/>
          <w:iCs/>
        </w:rPr>
        <w:t>„Z</w:t>
      </w:r>
      <w:r w:rsidR="00B3195D" w:rsidRPr="002223DD">
        <w:rPr>
          <w:rFonts w:ascii="Arial Narrow" w:hAnsi="Arial Narrow"/>
          <w:i/>
          <w:iCs/>
        </w:rPr>
        <w:t>-</w:t>
      </w:r>
      <w:r w:rsidRPr="002223DD">
        <w:rPr>
          <w:rFonts w:ascii="Arial Narrow" w:hAnsi="Arial Narrow"/>
          <w:i/>
          <w:iCs/>
        </w:rPr>
        <w:t>Schema</w:t>
      </w:r>
      <w:r w:rsidR="00B8210F">
        <w:rPr>
          <w:rFonts w:ascii="Arial Narrow" w:hAnsi="Arial Narrow"/>
          <w:i/>
          <w:iCs/>
        </w:rPr>
        <w:t>“</w:t>
      </w:r>
      <w:r w:rsidRPr="002223DD">
        <w:rPr>
          <w:rFonts w:ascii="Arial Narrow" w:hAnsi="Arial Narrow"/>
        </w:rPr>
        <w:t xml:space="preserve"> </w:t>
      </w:r>
      <w:r w:rsidR="002223DD">
        <w:rPr>
          <w:rFonts w:ascii="Arial Narrow" w:hAnsi="Arial Narrow"/>
        </w:rPr>
        <w:t xml:space="preserve">leer </w:t>
      </w:r>
      <w:hyperlink r:id="rId138" w:history="1">
        <w:r w:rsidR="002223DD" w:rsidRPr="002223DD">
          <w:rPr>
            <w:rStyle w:val="Hyperlink"/>
            <w:rFonts w:ascii="Arial Narrow" w:hAnsi="Arial Narrow"/>
            <w:color w:val="0070C0"/>
          </w:rPr>
          <w:t>[jpg]</w:t>
        </w:r>
      </w:hyperlink>
      <w:r w:rsidR="002223DD">
        <w:rPr>
          <w:rFonts w:ascii="Arial Narrow" w:hAnsi="Arial Narrow"/>
        </w:rPr>
        <w:t xml:space="preserve">; ausgefüllt </w:t>
      </w:r>
      <w:hyperlink r:id="rId139" w:history="1">
        <w:r w:rsidR="002223DD" w:rsidRPr="002223DD">
          <w:rPr>
            <w:rStyle w:val="Hyperlink"/>
            <w:rFonts w:ascii="Arial Narrow" w:hAnsi="Arial Narrow"/>
            <w:color w:val="0070C0"/>
          </w:rPr>
          <w:t>[jpg]</w:t>
        </w:r>
      </w:hyperlink>
    </w:p>
    <w:p w14:paraId="1195EDD9" w14:textId="3DE6BACB" w:rsidR="00E45DF9" w:rsidRPr="00746172" w:rsidRDefault="00E45DF9" w:rsidP="002223DD">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2</w:t>
      </w:r>
      <w:r w:rsidRPr="00746172">
        <w:rPr>
          <w:rFonts w:ascii="Arial Narrow" w:hAnsi="Arial Narrow"/>
          <w:i/>
          <w:iCs/>
        </w:rPr>
        <w:t xml:space="preserve"> auf dem Arbeitsblatt</w:t>
      </w:r>
      <w:r w:rsidR="00F16972" w:rsidRPr="00746172">
        <w:rPr>
          <w:rFonts w:ascii="Arial Narrow" w:hAnsi="Arial Narrow"/>
          <w:i/>
          <w:iCs/>
        </w:rPr>
        <w:t xml:space="preserve"> 6</w:t>
      </w:r>
      <w:r w:rsidRPr="00746172">
        <w:rPr>
          <w:rFonts w:ascii="Arial Narrow" w:hAnsi="Arial Narrow"/>
          <w:i/>
          <w:iCs/>
        </w:rPr>
        <w:t xml:space="preserve"> „</w:t>
      </w:r>
      <w:r w:rsidR="00F16972" w:rsidRPr="00746172">
        <w:rPr>
          <w:rFonts w:ascii="Arial Narrow" w:hAnsi="Arial Narrow"/>
          <w:i/>
          <w:iCs/>
        </w:rPr>
        <w:t xml:space="preserve">Bildung von NADPH“ </w:t>
      </w:r>
      <w:hyperlink r:id="rId14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1" w:history="1">
        <w:r w:rsidR="00746172" w:rsidRPr="00746172">
          <w:rPr>
            <w:rStyle w:val="Hyperlink"/>
            <w:rFonts w:ascii="Arial Narrow" w:hAnsi="Arial Narrow"/>
            <w:color w:val="0070C0"/>
          </w:rPr>
          <w:t>[pdf]</w:t>
        </w:r>
      </w:hyperlink>
    </w:p>
    <w:p w14:paraId="03D38660" w14:textId="77777777" w:rsidR="00E45DF9" w:rsidRDefault="00E45DF9" w:rsidP="00427558">
      <w:pPr>
        <w:rPr>
          <w:i/>
        </w:rPr>
      </w:pPr>
    </w:p>
    <w:p w14:paraId="04C552D3" w14:textId="6DDA0CCB" w:rsidR="009047F6" w:rsidRDefault="00CD0400" w:rsidP="00E45DF9">
      <w:pPr>
        <w:jc w:val="both"/>
        <w:rPr>
          <w:i/>
        </w:rPr>
      </w:pPr>
      <w:r>
        <w:rPr>
          <w:i/>
        </w:rPr>
        <w:t>Als Vorgehensweise empfehle ich den problemorientierten Unterricht, der von der Frage aus</w:t>
      </w:r>
      <w:r w:rsidR="00E45DF9">
        <w:rPr>
          <w:i/>
        </w:rPr>
        <w:softHyphen/>
      </w:r>
      <w:r>
        <w:rPr>
          <w:i/>
        </w:rPr>
        <w:t>geht, wie NADP</w:t>
      </w:r>
      <w:r w:rsidRPr="00CD0400">
        <w:rPr>
          <w:i/>
          <w:vertAlign w:val="superscript"/>
        </w:rPr>
        <w:t>+</w:t>
      </w:r>
      <w:r>
        <w:rPr>
          <w:i/>
        </w:rPr>
        <w:t xml:space="preserve"> zu seinen Elektronen kommt. Die betrachteten Stoffe werden nach und nach in das Energieschema eingetragen</w:t>
      </w:r>
      <w:r w:rsidR="00A31E67">
        <w:rPr>
          <w:i/>
        </w:rPr>
        <w:t xml:space="preserve"> (von rechts nach links)</w:t>
      </w:r>
      <w:r>
        <w:rPr>
          <w:i/>
        </w:rPr>
        <w:t>.</w:t>
      </w:r>
      <w:r w:rsidR="0007519B">
        <w:rPr>
          <w:i/>
        </w:rPr>
        <w:t xml:space="preserve"> </w:t>
      </w:r>
    </w:p>
    <w:p w14:paraId="7B174EB9" w14:textId="1D7993CB" w:rsidR="00F16972" w:rsidRPr="00746172" w:rsidRDefault="00F16972" w:rsidP="00F16972">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Aufgaben 1 und 2</w:t>
      </w:r>
      <w:r w:rsidRPr="00746172">
        <w:rPr>
          <w:rFonts w:ascii="Arial Narrow" w:hAnsi="Arial Narrow"/>
          <w:i/>
          <w:iCs/>
        </w:rPr>
        <w:t xml:space="preserve"> auf dem Arbeitsblatt 6 „Bildung von NADPH“ </w:t>
      </w:r>
      <w:hyperlink r:id="rId14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3" w:history="1">
        <w:r w:rsidR="00746172" w:rsidRPr="00746172">
          <w:rPr>
            <w:rStyle w:val="Hyperlink"/>
            <w:rFonts w:ascii="Arial Narrow" w:hAnsi="Arial Narrow"/>
            <w:color w:val="0070C0"/>
          </w:rPr>
          <w:t>[pdf]</w:t>
        </w:r>
      </w:hyperlink>
    </w:p>
    <w:p w14:paraId="3EF81DEA" w14:textId="751A09E2" w:rsidR="00CD0400" w:rsidRDefault="00F16972" w:rsidP="00E45DF9">
      <w:pPr>
        <w:spacing w:before="120"/>
        <w:jc w:val="both"/>
        <w:rPr>
          <w:i/>
        </w:rPr>
      </w:pPr>
      <w:r>
        <w:rPr>
          <w:i/>
        </w:rPr>
        <w:t>D</w:t>
      </w:r>
      <w:r w:rsidR="0007519B" w:rsidRPr="00B75B29">
        <w:rPr>
          <w:i/>
        </w:rPr>
        <w:t xml:space="preserve">er Text auf dem Arbeitsblatt ist auf </w:t>
      </w:r>
      <w:r>
        <w:rPr>
          <w:i/>
        </w:rPr>
        <w:t xml:space="preserve">schülerzentrierte </w:t>
      </w:r>
      <w:r w:rsidR="0007519B" w:rsidRPr="00B75B29">
        <w:rPr>
          <w:i/>
        </w:rPr>
        <w:t>Bearbeitung abgestimmt und weicht des</w:t>
      </w:r>
      <w:r>
        <w:rPr>
          <w:i/>
        </w:rPr>
        <w:softHyphen/>
      </w:r>
      <w:r w:rsidR="0007519B" w:rsidRPr="00B75B29">
        <w:rPr>
          <w:i/>
        </w:rPr>
        <w:t>halb etwas von der folgenden Dar</w:t>
      </w:r>
      <w:r w:rsidR="00E45DF9">
        <w:rPr>
          <w:i/>
        </w:rPr>
        <w:softHyphen/>
      </w:r>
      <w:r w:rsidR="0007519B" w:rsidRPr="00B75B29">
        <w:rPr>
          <w:i/>
        </w:rPr>
        <w:t>stellung ab, die auf ein Unterrichtsgespräch abgestimmt ist</w:t>
      </w:r>
      <w:r>
        <w:rPr>
          <w:i/>
        </w:rPr>
        <w:t>.</w:t>
      </w:r>
      <w:r w:rsidR="00A31E67">
        <w:rPr>
          <w:i/>
        </w:rPr>
        <w:t xml:space="preserve"> Es ist erfahrungsgemäß sehr effektiv, wenn bei jeden Teilschritt die Problemstellung und die Lösung </w:t>
      </w:r>
      <w:r w:rsidR="00B8210F">
        <w:rPr>
          <w:i/>
        </w:rPr>
        <w:t xml:space="preserve">explizit </w:t>
      </w:r>
      <w:r w:rsidR="00A31E67">
        <w:rPr>
          <w:i/>
        </w:rPr>
        <w:t xml:space="preserve">benannt werden. </w:t>
      </w:r>
      <w:r w:rsidR="00A31E67" w:rsidRPr="00A31E67">
        <w:rPr>
          <w:i/>
          <w:u w:val="single"/>
        </w:rPr>
        <w:t>Bei dieser Betrachtung geht es ausschließlich um Elektronen</w:t>
      </w:r>
      <w:r w:rsidR="00A31E67">
        <w:rPr>
          <w:i/>
        </w:rPr>
        <w:t>.</w:t>
      </w:r>
    </w:p>
    <w:p w14:paraId="2B3AFEA7" w14:textId="77777777" w:rsidR="00EA344B" w:rsidRDefault="00EA344B" w:rsidP="00427558"/>
    <w:p w14:paraId="2C2089FA" w14:textId="57BA1B9B" w:rsidR="00CD0400" w:rsidRDefault="00CD0400" w:rsidP="00E45DF9">
      <w:pPr>
        <w:spacing w:after="120"/>
        <w:jc w:val="both"/>
      </w:pPr>
      <w:r w:rsidRPr="00CF2B23">
        <w:rPr>
          <w:b/>
          <w:bCs/>
        </w:rPr>
        <w:t>Problem 1</w:t>
      </w:r>
      <w:r>
        <w:t xml:space="preserve">: </w:t>
      </w:r>
      <w:r>
        <w:tab/>
        <w:t>Damit NADPH entstehen kann, muss NADP</w:t>
      </w:r>
      <w:r>
        <w:rPr>
          <w:vertAlign w:val="superscript"/>
        </w:rPr>
        <w:t>+</w:t>
      </w:r>
      <w:r>
        <w:t xml:space="preserve"> Elektronen aufnehmen. Es benö</w:t>
      </w:r>
      <w:r w:rsidR="00E45DF9">
        <w:softHyphen/>
      </w:r>
      <w:r w:rsidR="00E45DF9">
        <w:tab/>
      </w:r>
      <w:r w:rsidR="00E45DF9">
        <w:tab/>
      </w:r>
      <w:r>
        <w:t xml:space="preserve">tigt </w:t>
      </w:r>
      <w:r w:rsidR="00C258D6">
        <w:t xml:space="preserve">dafür </w:t>
      </w:r>
      <w:r>
        <w:t>eine Elektronenquelle, die einen höheren Energieinhalt hat als NADP</w:t>
      </w:r>
      <w:r>
        <w:rPr>
          <w:vertAlign w:val="superscript"/>
        </w:rPr>
        <w:t>+</w:t>
      </w:r>
      <w:r>
        <w:t>.</w:t>
      </w:r>
    </w:p>
    <w:p w14:paraId="775A1655" w14:textId="26C0298A" w:rsidR="00CD0400" w:rsidRDefault="00CD0400" w:rsidP="00E45DF9">
      <w:pPr>
        <w:jc w:val="both"/>
      </w:pPr>
      <w:r w:rsidRPr="00CF2B23">
        <w:rPr>
          <w:b/>
          <w:bCs/>
        </w:rPr>
        <w:t>Lösung 1</w:t>
      </w:r>
      <w:r>
        <w:t>:</w:t>
      </w:r>
      <w:r>
        <w:tab/>
      </w:r>
      <w:bookmarkStart w:id="57" w:name="_Hlk167862645"/>
      <w:r w:rsidR="00B8210F">
        <w:t xml:space="preserve">Das Reaktionszentrum </w:t>
      </w:r>
      <w:r>
        <w:t xml:space="preserve">Chlorophyll I (= Photosystem I = P 700) absorbiert ein </w:t>
      </w:r>
      <w:r w:rsidR="00B8210F">
        <w:tab/>
      </w:r>
      <w:r w:rsidR="00B8210F">
        <w:tab/>
      </w:r>
      <w:r>
        <w:t xml:space="preserve">Lichtteilchen (Photon) und geht damit in den angeregten (= energiereichen) </w:t>
      </w:r>
      <w:r w:rsidR="00B8210F">
        <w:tab/>
      </w:r>
      <w:r w:rsidR="00B8210F">
        <w:tab/>
      </w:r>
      <w:r>
        <w:t xml:space="preserve">Zustand Chl I* </w:t>
      </w:r>
      <w:r w:rsidR="00B8210F">
        <w:t xml:space="preserve">(„Chlorophyll eins Stern“) </w:t>
      </w:r>
      <w:r>
        <w:t xml:space="preserve">über, dessen Energieniveau so hoch </w:t>
      </w:r>
      <w:r w:rsidR="00B8210F">
        <w:tab/>
      </w:r>
      <w:r w:rsidR="00B8210F">
        <w:tab/>
      </w:r>
      <w:r>
        <w:t>liegt, dass es ein Elektron an NADP</w:t>
      </w:r>
      <w:r>
        <w:rPr>
          <w:vertAlign w:val="superscript"/>
        </w:rPr>
        <w:t>+</w:t>
      </w:r>
      <w:r>
        <w:t xml:space="preserve"> abgeben kann und </w:t>
      </w:r>
      <w:r w:rsidR="00E45DF9">
        <w:t xml:space="preserve">damit </w:t>
      </w:r>
      <w:r>
        <w:t>zum Kation Chl</w:t>
      </w:r>
      <w:r w:rsidR="00B8210F">
        <w:t> </w:t>
      </w:r>
      <w:r>
        <w:t>I</w:t>
      </w:r>
      <w:r>
        <w:rPr>
          <w:vertAlign w:val="superscript"/>
        </w:rPr>
        <w:t>+</w:t>
      </w:r>
      <w:r>
        <w:t xml:space="preserve"> </w:t>
      </w:r>
      <w:r w:rsidR="00B8210F">
        <w:tab/>
      </w:r>
      <w:r w:rsidR="00B8210F">
        <w:tab/>
      </w:r>
      <w:r>
        <w:t>wird</w:t>
      </w:r>
      <w:r w:rsidR="00BB2694">
        <w:t>, dessen Energieniveau dem von Chl I entspricht</w:t>
      </w:r>
      <w:r>
        <w:t>.</w:t>
      </w:r>
      <w:bookmarkEnd w:id="57"/>
    </w:p>
    <w:p w14:paraId="5617A4E7" w14:textId="77777777" w:rsidR="00CD0400" w:rsidRDefault="00CD0400" w:rsidP="00CD0400">
      <w:r>
        <w:tab/>
      </w:r>
      <w:r>
        <w:tab/>
      </w:r>
    </w:p>
    <w:p w14:paraId="641E0CA7" w14:textId="77777777" w:rsidR="00CD0400" w:rsidRDefault="00CD0400" w:rsidP="00CD0400">
      <w:pPr>
        <w:rPr>
          <w:rFonts w:ascii="Arial" w:hAnsi="Arial" w:cs="Arial"/>
          <w:sz w:val="28"/>
          <w:szCs w:val="28"/>
          <w:lang w:val="en-GB"/>
        </w:rPr>
      </w:pPr>
      <w:bookmarkStart w:id="58" w:name="_Hlk167864813"/>
      <w:r>
        <w:rPr>
          <w:rFonts w:ascii="Arial" w:hAnsi="Arial" w:cs="Arial"/>
          <w:sz w:val="28"/>
          <w:szCs w:val="28"/>
        </w:rPr>
        <w:tab/>
      </w:r>
      <w:r>
        <w:rPr>
          <w:rFonts w:ascii="Arial" w:hAnsi="Arial" w:cs="Arial"/>
          <w:sz w:val="28"/>
          <w:szCs w:val="28"/>
        </w:rPr>
        <w:tab/>
      </w:r>
      <w:r>
        <w:rPr>
          <w:rFonts w:ascii="Arial" w:hAnsi="Arial" w:cs="Arial"/>
          <w:sz w:val="28"/>
          <w:szCs w:val="28"/>
          <w:lang w:val="en-GB"/>
        </w:rPr>
        <w:t>Chl I  +  Photon  →   Chl I*</w:t>
      </w:r>
      <w:r>
        <w:rPr>
          <w:rFonts w:ascii="Arial" w:hAnsi="Arial" w:cs="Arial"/>
          <w:sz w:val="28"/>
          <w:szCs w:val="28"/>
          <w:lang w:val="en-GB"/>
        </w:rPr>
        <w:tab/>
      </w:r>
      <w:r>
        <w:rPr>
          <w:rFonts w:ascii="Arial" w:hAnsi="Arial" w:cs="Arial"/>
          <w:sz w:val="28"/>
          <w:szCs w:val="28"/>
          <w:lang w:val="en-GB"/>
        </w:rPr>
        <w:tab/>
      </w:r>
      <w:r w:rsidRPr="00930E5F">
        <w:rPr>
          <w:lang w:val="en-GB"/>
        </w:rPr>
        <w:t>(Anregung)</w:t>
      </w:r>
      <w:r>
        <w:rPr>
          <w:rFonts w:ascii="Arial" w:hAnsi="Arial" w:cs="Arial"/>
          <w:sz w:val="28"/>
          <w:szCs w:val="28"/>
          <w:lang w:val="en-GB"/>
        </w:rPr>
        <w:tab/>
      </w:r>
    </w:p>
    <w:p w14:paraId="6FD86198" w14:textId="77777777" w:rsidR="00CD0400" w:rsidRDefault="00CD0400" w:rsidP="00CD0400">
      <w:pPr>
        <w:rPr>
          <w:rFonts w:ascii="Arial" w:hAnsi="Arial" w:cs="Arial"/>
          <w:sz w:val="28"/>
          <w:szCs w:val="28"/>
          <w:lang w:val="en-GB"/>
        </w:rPr>
      </w:pPr>
    </w:p>
    <w:p w14:paraId="5B24F8E1" w14:textId="77777777" w:rsidR="00CD0400" w:rsidRPr="00930E5F" w:rsidRDefault="00CD0400" w:rsidP="00CD0400">
      <w:pPr>
        <w:ind w:left="708" w:firstLine="708"/>
        <w:rPr>
          <w:rFonts w:ascii="Arial" w:hAnsi="Arial" w:cs="Arial"/>
          <w:sz w:val="28"/>
          <w:szCs w:val="28"/>
          <w:lang w:val="en-GB"/>
        </w:rPr>
      </w:pPr>
      <w:r>
        <w:rPr>
          <w:rFonts w:ascii="Arial" w:hAnsi="Arial" w:cs="Arial"/>
          <w:sz w:val="28"/>
          <w:szCs w:val="28"/>
          <w:lang w:val="en-GB"/>
        </w:rPr>
        <w:t>Chl I*  →  Chl I</w:t>
      </w:r>
      <w:r>
        <w:rPr>
          <w:rFonts w:ascii="Arial" w:hAnsi="Arial" w:cs="Arial"/>
          <w:sz w:val="28"/>
          <w:szCs w:val="28"/>
          <w:vertAlign w:val="superscript"/>
          <w:lang w:val="en-GB"/>
        </w:rPr>
        <w:t>+</w:t>
      </w:r>
      <w:r>
        <w:rPr>
          <w:rFonts w:ascii="Arial" w:hAnsi="Arial" w:cs="Arial"/>
          <w:sz w:val="28"/>
          <w:szCs w:val="28"/>
          <w:lang w:val="en-GB"/>
        </w:rPr>
        <w:t xml:space="preserve">  +  e</w:t>
      </w:r>
      <w:r>
        <w:rPr>
          <w:rFonts w:ascii="Arial" w:hAnsi="Arial" w:cs="Arial"/>
          <w:sz w:val="28"/>
          <w:szCs w:val="28"/>
          <w:vertAlign w:val="superscript"/>
          <w:lang w:val="en-GB"/>
        </w:rPr>
        <w:t>–</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Pr="00930E5F">
        <w:rPr>
          <w:lang w:val="en-GB"/>
        </w:rPr>
        <w:t>(Elektronen-Abgabe)</w:t>
      </w:r>
    </w:p>
    <w:bookmarkEnd w:id="58"/>
    <w:p w14:paraId="346CC8E6" w14:textId="05D0361A" w:rsidR="00CD0400" w:rsidRDefault="003A5788" w:rsidP="003A5788">
      <w:pPr>
        <w:spacing w:before="120"/>
        <w:jc w:val="both"/>
        <w:rPr>
          <w:lang w:val="en-GB"/>
        </w:rPr>
      </w:pPr>
      <w:r>
        <w:rPr>
          <w:i/>
        </w:rPr>
        <w:tab/>
      </w:r>
      <w:r>
        <w:rPr>
          <w:i/>
        </w:rPr>
        <w:tab/>
      </w:r>
      <w:r w:rsidR="00CD0400" w:rsidRPr="003A5788">
        <w:rPr>
          <w:i/>
          <w:u w:val="single"/>
        </w:rPr>
        <w:t>Hinweis</w:t>
      </w:r>
      <w:r w:rsidR="00CD0400">
        <w:rPr>
          <w:i/>
        </w:rPr>
        <w:t>: Die Physiker schreiben als Symbol für ein Photon auch seinen Energie</w:t>
      </w:r>
      <w:r>
        <w:rPr>
          <w:i/>
        </w:rPr>
        <w:softHyphen/>
      </w:r>
      <w:r>
        <w:rPr>
          <w:i/>
        </w:rPr>
        <w:tab/>
      </w:r>
      <w:r>
        <w:rPr>
          <w:i/>
        </w:rPr>
        <w:tab/>
      </w:r>
      <w:r w:rsidR="00CD0400">
        <w:rPr>
          <w:i/>
        </w:rPr>
        <w:t>gehalt: h∙f (nicht mehr wie früher h∙ν).</w:t>
      </w:r>
    </w:p>
    <w:p w14:paraId="4C63EE61" w14:textId="4C726DA9" w:rsidR="00CD0400" w:rsidRDefault="00CD0400" w:rsidP="00E45DF9">
      <w:pPr>
        <w:spacing w:before="240" w:after="120"/>
        <w:ind w:left="1418" w:hanging="1418"/>
        <w:jc w:val="both"/>
      </w:pPr>
      <w:bookmarkStart w:id="59" w:name="_Hlk167863030"/>
      <w:r w:rsidRPr="00CF2B23">
        <w:rPr>
          <w:b/>
          <w:bCs/>
        </w:rPr>
        <w:t>Problem 2</w:t>
      </w:r>
      <w:r>
        <w:t>:</w:t>
      </w:r>
      <w:r>
        <w:tab/>
        <w:t>Nun fehlt dem Chlorophyll I</w:t>
      </w:r>
      <w:r>
        <w:rPr>
          <w:vertAlign w:val="superscript"/>
        </w:rPr>
        <w:t>+</w:t>
      </w:r>
      <w:r>
        <w:t xml:space="preserve"> ein Elektron. Es benötigt eine Elektronenquelle, die einen höheren Energieinhalt hat als Chl I</w:t>
      </w:r>
      <w:r>
        <w:rPr>
          <w:vertAlign w:val="superscript"/>
        </w:rPr>
        <w:t>+</w:t>
      </w:r>
      <w:r w:rsidR="00E45DF9">
        <w:t>, um seine Elektronenlücke wieder zu schließen</w:t>
      </w:r>
      <w:r>
        <w:t>.</w:t>
      </w:r>
    </w:p>
    <w:p w14:paraId="30BCDC60" w14:textId="526B14ED" w:rsidR="00CD0400" w:rsidRDefault="00CD0400" w:rsidP="00097FC6">
      <w:pPr>
        <w:ind w:left="1416" w:hanging="1416"/>
        <w:jc w:val="both"/>
      </w:pPr>
      <w:r w:rsidRPr="00CF2B23">
        <w:rPr>
          <w:b/>
          <w:bCs/>
        </w:rPr>
        <w:lastRenderedPageBreak/>
        <w:t>Lösung 2</w:t>
      </w:r>
      <w:r>
        <w:t>:</w:t>
      </w:r>
      <w:r>
        <w:tab/>
        <w:t>Ein anderes</w:t>
      </w:r>
      <w:r w:rsidR="00B8210F">
        <w:t xml:space="preserve"> Reaktionszentrum, das Chlorophyll II</w:t>
      </w:r>
      <w:r>
        <w:t xml:space="preserve"> </w:t>
      </w:r>
      <w:r w:rsidR="00B8210F">
        <w:t>(</w:t>
      </w:r>
      <w:r>
        <w:t>Chl II</w:t>
      </w:r>
      <w:r w:rsidR="003A5788">
        <w:t xml:space="preserve"> = Photosystem II = P</w:t>
      </w:r>
      <w:r w:rsidR="00B8210F">
        <w:t> </w:t>
      </w:r>
      <w:r w:rsidR="003A5788">
        <w:t>680)</w:t>
      </w:r>
      <w:r>
        <w:t xml:space="preserve">, absorbiert ein Photon und erreicht damit </w:t>
      </w:r>
      <w:r w:rsidR="00097FC6">
        <w:t>d</w:t>
      </w:r>
      <w:r>
        <w:t>en angeregten Zustand</w:t>
      </w:r>
      <w:r w:rsidR="00097FC6">
        <w:t xml:space="preserve"> Chl II*</w:t>
      </w:r>
      <w:r>
        <w:t>, der die Abgabe eines Elektrons an Chl I</w:t>
      </w:r>
      <w:r>
        <w:rPr>
          <w:vertAlign w:val="superscript"/>
        </w:rPr>
        <w:t>+</w:t>
      </w:r>
      <w:r>
        <w:t xml:space="preserve"> erlaubt.</w:t>
      </w:r>
      <w:r w:rsidR="00097FC6">
        <w:t xml:space="preserve"> Dabei entsteht das Kation Chl</w:t>
      </w:r>
      <w:r w:rsidR="00B8210F">
        <w:t> </w:t>
      </w:r>
      <w:r w:rsidR="00097FC6">
        <w:t>II</w:t>
      </w:r>
      <w:r w:rsidR="00097FC6" w:rsidRPr="00097FC6">
        <w:rPr>
          <w:vertAlign w:val="superscript"/>
        </w:rPr>
        <w:t>+</w:t>
      </w:r>
      <w:r w:rsidR="00097FC6">
        <w:t>, das den selben Energieinhalt hat wie Chl II</w:t>
      </w:r>
      <w:r w:rsidR="00E45DF9">
        <w:t>.</w:t>
      </w:r>
    </w:p>
    <w:bookmarkEnd w:id="59"/>
    <w:p w14:paraId="585F203F" w14:textId="554FAFE3" w:rsidR="00CD0400" w:rsidRDefault="00CD0400" w:rsidP="00CD0400"/>
    <w:p w14:paraId="5464F4C4" w14:textId="77777777" w:rsidR="00CD0400" w:rsidRDefault="00CD0400" w:rsidP="00CD0400">
      <w:pPr>
        <w:rPr>
          <w:rFonts w:ascii="Arial" w:hAnsi="Arial" w:cs="Arial"/>
          <w:sz w:val="28"/>
          <w:szCs w:val="28"/>
        </w:rPr>
      </w:pPr>
      <w:r>
        <w:rPr>
          <w:rFonts w:ascii="Arial" w:hAnsi="Arial" w:cs="Arial"/>
          <w:sz w:val="28"/>
          <w:szCs w:val="28"/>
        </w:rPr>
        <w:tab/>
      </w:r>
      <w:r>
        <w:rPr>
          <w:rFonts w:ascii="Arial" w:hAnsi="Arial" w:cs="Arial"/>
          <w:sz w:val="28"/>
          <w:szCs w:val="28"/>
        </w:rPr>
        <w:tab/>
        <w:t>Chl II  +  Photon  →   Chl II*</w:t>
      </w:r>
      <w:r>
        <w:rPr>
          <w:rFonts w:ascii="Arial" w:hAnsi="Arial" w:cs="Arial"/>
          <w:sz w:val="28"/>
          <w:szCs w:val="28"/>
        </w:rPr>
        <w:tab/>
      </w:r>
      <w:r>
        <w:rPr>
          <w:rFonts w:ascii="Arial" w:hAnsi="Arial" w:cs="Arial"/>
          <w:sz w:val="28"/>
          <w:szCs w:val="28"/>
        </w:rPr>
        <w:tab/>
      </w:r>
      <w:r w:rsidRPr="00930E5F">
        <w:t>(Anregung)</w:t>
      </w:r>
    </w:p>
    <w:p w14:paraId="400EE1EA" w14:textId="77777777" w:rsidR="00CD0400" w:rsidRDefault="00CD0400" w:rsidP="00CD0400">
      <w:pPr>
        <w:rPr>
          <w:rFonts w:ascii="Arial" w:hAnsi="Arial" w:cs="Arial"/>
          <w:sz w:val="28"/>
          <w:szCs w:val="28"/>
        </w:rPr>
      </w:pPr>
    </w:p>
    <w:p w14:paraId="15FD9844" w14:textId="77777777" w:rsidR="00CD0400" w:rsidRPr="00930E5F" w:rsidRDefault="00CD0400" w:rsidP="00CD0400">
      <w:pPr>
        <w:ind w:left="708" w:firstLine="708"/>
        <w:rPr>
          <w:rFonts w:ascii="Arial" w:hAnsi="Arial" w:cs="Arial"/>
          <w:sz w:val="28"/>
          <w:szCs w:val="28"/>
        </w:rPr>
      </w:pPr>
      <w:r>
        <w:rPr>
          <w:rFonts w:ascii="Arial" w:hAnsi="Arial" w:cs="Arial"/>
          <w:sz w:val="28"/>
          <w:szCs w:val="28"/>
        </w:rPr>
        <w:t>Chl II*  →  Chl II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ab/>
      </w:r>
      <w:r>
        <w:rPr>
          <w:rFonts w:ascii="Arial" w:hAnsi="Arial" w:cs="Arial"/>
          <w:sz w:val="28"/>
          <w:szCs w:val="28"/>
        </w:rPr>
        <w:tab/>
      </w:r>
      <w:r w:rsidRPr="00F94824">
        <w:t>(Elektronen-Abgabe)</w:t>
      </w:r>
    </w:p>
    <w:p w14:paraId="3CC71C67" w14:textId="77777777" w:rsidR="00CD0400" w:rsidRDefault="00CD0400" w:rsidP="00CD0400"/>
    <w:p w14:paraId="3D9981FF" w14:textId="77777777" w:rsidR="00CD0400" w:rsidRDefault="00CD0400" w:rsidP="00CD0400">
      <w:r>
        <w:tab/>
      </w:r>
      <w:r>
        <w:tab/>
      </w:r>
      <w:r>
        <w:rPr>
          <w:rFonts w:ascii="Arial" w:hAnsi="Arial" w:cs="Arial"/>
          <w:sz w:val="28"/>
          <w:szCs w:val="28"/>
        </w:rPr>
        <w:t>Chl 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 xml:space="preserve">  →  Chl I</w:t>
      </w:r>
      <w:r>
        <w:rPr>
          <w:rFonts w:ascii="Arial" w:hAnsi="Arial" w:cs="Arial"/>
          <w:sz w:val="28"/>
          <w:szCs w:val="28"/>
          <w:vertAlign w:val="superscript"/>
        </w:rPr>
        <w:t xml:space="preserve"> </w:t>
      </w:r>
      <w:r>
        <w:t xml:space="preserve"> </w:t>
      </w:r>
      <w:r>
        <w:tab/>
      </w:r>
      <w:r>
        <w:tab/>
      </w:r>
      <w:r>
        <w:tab/>
        <w:t>(Regeneration von Chlorophyll I)</w:t>
      </w:r>
    </w:p>
    <w:p w14:paraId="451CE0AA" w14:textId="77777777" w:rsidR="00CD0400" w:rsidRDefault="00CD0400" w:rsidP="00CD0400"/>
    <w:p w14:paraId="7FE3A91A" w14:textId="0D120576" w:rsidR="00CD0400" w:rsidRDefault="00CD0400" w:rsidP="00E45DF9">
      <w:pPr>
        <w:jc w:val="both"/>
      </w:pPr>
      <w:r w:rsidRPr="00CF2B23">
        <w:rPr>
          <w:b/>
          <w:bCs/>
        </w:rPr>
        <w:t>Problem 3</w:t>
      </w:r>
      <w:r>
        <w:t>:</w:t>
      </w:r>
      <w:r>
        <w:tab/>
        <w:t>Nun fehlt dem Chlorophyll II</w:t>
      </w:r>
      <w:r>
        <w:rPr>
          <w:vertAlign w:val="superscript"/>
        </w:rPr>
        <w:t>+</w:t>
      </w:r>
      <w:r>
        <w:t xml:space="preserve"> ein Elektron. Es benötigt eine Elektronenquelle, </w:t>
      </w:r>
      <w:r>
        <w:tab/>
      </w:r>
      <w:r>
        <w:tab/>
        <w:t>die einen höheren Energieinhalt hat als Chl II</w:t>
      </w:r>
      <w:r>
        <w:rPr>
          <w:vertAlign w:val="superscript"/>
        </w:rPr>
        <w:t>+</w:t>
      </w:r>
      <w:r w:rsidR="00E45DF9">
        <w:t>.</w:t>
      </w:r>
    </w:p>
    <w:p w14:paraId="420559F8" w14:textId="77777777" w:rsidR="00E45DF9" w:rsidRPr="00E45DF9" w:rsidRDefault="00E45DF9" w:rsidP="00BB2694"/>
    <w:p w14:paraId="08D99C77" w14:textId="6820DAD7" w:rsidR="00CD0400" w:rsidRDefault="00CD0400" w:rsidP="00097FC6">
      <w:pPr>
        <w:ind w:left="1416" w:hanging="1416"/>
        <w:jc w:val="both"/>
      </w:pPr>
      <w:r w:rsidRPr="00CF2B23">
        <w:rPr>
          <w:b/>
          <w:bCs/>
        </w:rPr>
        <w:t>Lösung 3</w:t>
      </w:r>
      <w:r>
        <w:t>:</w:t>
      </w:r>
      <w:r>
        <w:tab/>
        <w:t xml:space="preserve">Im Gegensatz zu praktisch allen anderen </w:t>
      </w:r>
      <w:r w:rsidR="00E45DF9">
        <w:t xml:space="preserve">organischen </w:t>
      </w:r>
      <w:r>
        <w:t xml:space="preserve">Stoffen in der Natur hat Chlorophyll II </w:t>
      </w:r>
      <w:r w:rsidR="00E45DF9">
        <w:t>(bzw. Chl II</w:t>
      </w:r>
      <w:r w:rsidR="00E45DF9" w:rsidRPr="00E45DF9">
        <w:rPr>
          <w:vertAlign w:val="superscript"/>
        </w:rPr>
        <w:t>+</w:t>
      </w:r>
      <w:r w:rsidR="00E45DF9">
        <w:t xml:space="preserve">) </w:t>
      </w:r>
      <w:r>
        <w:t xml:space="preserve">ein so </w:t>
      </w:r>
      <w:r w:rsidR="00097FC6">
        <w:t>außer</w:t>
      </w:r>
      <w:r w:rsidR="003A5788">
        <w:t xml:space="preserve">gewöhnlich </w:t>
      </w:r>
      <w:r>
        <w:t>niedriges Energieniveau, dass</w:t>
      </w:r>
      <w:r w:rsidR="00097FC6">
        <w:t xml:space="preserve"> </w:t>
      </w:r>
      <w:r>
        <w:t>sogar Wasser (das wegen seiner enormen chemischen Stabilität</w:t>
      </w:r>
      <w:r w:rsidR="00097FC6">
        <w:t xml:space="preserve"> aufgrund seines sehr niedrigen Energieniveaus</w:t>
      </w:r>
      <w:r>
        <w:t xml:space="preserve"> in der Regel keine Elektronen abgibt) ein </w:t>
      </w:r>
      <w:r w:rsidR="00E45DF9">
        <w:t>El</w:t>
      </w:r>
      <w:r>
        <w:t>ektron</w:t>
      </w:r>
      <w:r w:rsidR="003A5788">
        <w:t xml:space="preserve"> </w:t>
      </w:r>
      <w:r>
        <w:t>auf Chl II</w:t>
      </w:r>
      <w:r>
        <w:rPr>
          <w:vertAlign w:val="superscript"/>
        </w:rPr>
        <w:t>+</w:t>
      </w:r>
      <w:r>
        <w:t xml:space="preserve"> überträgt. </w:t>
      </w:r>
    </w:p>
    <w:p w14:paraId="1F5428F2" w14:textId="3F73A33F" w:rsidR="00CD0400" w:rsidRPr="003A5788" w:rsidRDefault="00CD0400" w:rsidP="00097FC6">
      <w:pPr>
        <w:spacing w:before="120"/>
        <w:ind w:left="1416" w:firstLine="2"/>
        <w:jc w:val="both"/>
        <w:rPr>
          <w:i/>
        </w:rPr>
      </w:pPr>
      <w:r>
        <w:t xml:space="preserve">Einer der entscheidenden Tricks bei der Photosynthese ist dieses </w:t>
      </w:r>
      <w:r w:rsidR="00097FC6">
        <w:t>außer</w:t>
      </w:r>
      <w:r>
        <w:t>gewöhn</w:t>
      </w:r>
      <w:r w:rsidR="00097FC6">
        <w:softHyphen/>
      </w:r>
      <w:r>
        <w:t>lich</w:t>
      </w:r>
      <w:r w:rsidR="00097FC6">
        <w:t xml:space="preserve"> </w:t>
      </w:r>
      <w:r>
        <w:t>niedrige Energieniveau von Chlorophyll II</w:t>
      </w:r>
      <w:r w:rsidR="00E45DF9">
        <w:t>.</w:t>
      </w:r>
      <w:r w:rsidR="003A5788">
        <w:t xml:space="preserve"> </w:t>
      </w:r>
    </w:p>
    <w:p w14:paraId="7AB389BA" w14:textId="77777777" w:rsidR="00CD0400" w:rsidRDefault="00CD0400" w:rsidP="00CD0400">
      <w:pPr>
        <w:ind w:left="708" w:firstLine="708"/>
      </w:pPr>
    </w:p>
    <w:p w14:paraId="54B79F27" w14:textId="7151093B" w:rsidR="00CD0400" w:rsidRPr="002D7FE0" w:rsidRDefault="00CD0400" w:rsidP="00CD0400">
      <w:pPr>
        <w:ind w:left="708" w:firstLine="708"/>
        <w:rPr>
          <w:rFonts w:ascii="Arial" w:hAnsi="Arial" w:cs="Arial"/>
          <w:sz w:val="28"/>
          <w:szCs w:val="28"/>
        </w:rPr>
      </w:pPr>
      <w:bookmarkStart w:id="60" w:name="_Hlk167865311"/>
      <w:r>
        <w:rPr>
          <w:rFonts w:ascii="Arial" w:hAnsi="Arial" w:cs="Arial"/>
          <w:sz w:val="28"/>
          <w:szCs w:val="28"/>
        </w:rPr>
        <w:t>H</w:t>
      </w:r>
      <w:r>
        <w:rPr>
          <w:rFonts w:ascii="Arial" w:hAnsi="Arial" w:cs="Arial"/>
          <w:sz w:val="28"/>
          <w:szCs w:val="28"/>
          <w:vertAlign w:val="subscript"/>
        </w:rPr>
        <w:t>2</w:t>
      </w:r>
      <w:r>
        <w:rPr>
          <w:rFonts w:ascii="Arial" w:hAnsi="Arial" w:cs="Arial"/>
          <w:sz w:val="28"/>
          <w:szCs w:val="28"/>
        </w:rPr>
        <w:t>O   →  2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 xml:space="preserve">– </w:t>
      </w:r>
      <w:r>
        <w:rPr>
          <w:rFonts w:ascii="Arial" w:hAnsi="Arial" w:cs="Arial"/>
          <w:sz w:val="28"/>
          <w:szCs w:val="28"/>
        </w:rPr>
        <w:t xml:space="preserve"> +  1/2 O</w:t>
      </w:r>
      <w:r>
        <w:rPr>
          <w:rFonts w:ascii="Arial" w:hAnsi="Arial" w:cs="Arial"/>
          <w:sz w:val="28"/>
          <w:szCs w:val="28"/>
          <w:vertAlign w:val="subscript"/>
        </w:rPr>
        <w:t>2</w:t>
      </w:r>
      <w:bookmarkEnd w:id="60"/>
      <w:r>
        <w:rPr>
          <w:rFonts w:ascii="Arial" w:hAnsi="Arial" w:cs="Arial"/>
          <w:sz w:val="28"/>
          <w:szCs w:val="28"/>
        </w:rPr>
        <w:tab/>
      </w:r>
      <w:r w:rsidRPr="002D7FE0">
        <w:t>(</w:t>
      </w:r>
      <w:r w:rsidR="00F56B52">
        <w:t>Photolyse des</w:t>
      </w:r>
      <w:r w:rsidRPr="002D7FE0">
        <w:t xml:space="preserve"> Wasser</w:t>
      </w:r>
      <w:r w:rsidR="00F56B52">
        <w:t>s</w:t>
      </w:r>
      <w:r w:rsidRPr="002D7FE0">
        <w:t>)</w:t>
      </w:r>
    </w:p>
    <w:p w14:paraId="23617B4E" w14:textId="77777777" w:rsidR="00CD0400" w:rsidRDefault="00CD0400" w:rsidP="00CD0400">
      <w:pPr>
        <w:ind w:left="708" w:firstLine="708"/>
      </w:pPr>
    </w:p>
    <w:p w14:paraId="6DC41488" w14:textId="710EAF1F" w:rsidR="00CD0400" w:rsidRPr="003A5788" w:rsidRDefault="00CD0400" w:rsidP="00097FC6">
      <w:pPr>
        <w:ind w:left="1416"/>
        <w:jc w:val="both"/>
        <w:rPr>
          <w:i/>
          <w:iCs/>
        </w:rPr>
      </w:pPr>
      <w:r w:rsidRPr="003A5788">
        <w:rPr>
          <w:i/>
          <w:iCs/>
        </w:rPr>
        <w:t>Kurz erklären, dass der Koeffizient „1/2“ die Stoffmenge „0,5 mol“ bezeichnet und nicht etwa ein halbes Sauerstoff-Molekül</w:t>
      </w:r>
      <w:r w:rsidR="00B8210F">
        <w:rPr>
          <w:i/>
          <w:iCs/>
        </w:rPr>
        <w:t>,</w:t>
      </w:r>
      <w:r w:rsidR="00097FC6">
        <w:rPr>
          <w:i/>
          <w:iCs/>
        </w:rPr>
        <w:t xml:space="preserve"> oder die Gleichung um den Faktor 2 erweitern.</w:t>
      </w:r>
    </w:p>
    <w:p w14:paraId="1654A443" w14:textId="77777777" w:rsidR="00CD0400" w:rsidRDefault="00CD0400" w:rsidP="00CD0400">
      <w:pPr>
        <w:ind w:left="708" w:firstLine="708"/>
      </w:pPr>
    </w:p>
    <w:p w14:paraId="482E65BF" w14:textId="77777777" w:rsidR="00CD0400" w:rsidRDefault="00CD0400" w:rsidP="00CD0400">
      <w:pPr>
        <w:ind w:left="708" w:firstLine="708"/>
      </w:pPr>
      <w:r>
        <w:rPr>
          <w:rFonts w:ascii="Arial" w:hAnsi="Arial" w:cs="Arial"/>
          <w:sz w:val="28"/>
          <w:szCs w:val="28"/>
        </w:rPr>
        <w:t>Chl II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 xml:space="preserve">  →  Chl II</w:t>
      </w:r>
      <w:r>
        <w:rPr>
          <w:rFonts w:ascii="Arial" w:hAnsi="Arial" w:cs="Arial"/>
          <w:sz w:val="28"/>
          <w:szCs w:val="28"/>
          <w:vertAlign w:val="superscript"/>
        </w:rPr>
        <w:t xml:space="preserve"> </w:t>
      </w:r>
      <w:r>
        <w:t xml:space="preserve"> </w:t>
      </w:r>
      <w:r>
        <w:tab/>
      </w:r>
      <w:r>
        <w:tab/>
        <w:t>(Regeneration von Chlorophyll II)</w:t>
      </w:r>
    </w:p>
    <w:p w14:paraId="37022E33" w14:textId="77777777" w:rsidR="00CD0400" w:rsidRDefault="00CD0400" w:rsidP="00CD0400"/>
    <w:p w14:paraId="69B31DE3" w14:textId="0FB14FCB" w:rsidR="00CD0400" w:rsidRDefault="00CD0400" w:rsidP="00CD0400">
      <w:pPr>
        <w:spacing w:after="120"/>
        <w:jc w:val="both"/>
      </w:pPr>
      <w:r>
        <w:t>Weil die Herstellung von NADPH aus NADP</w:t>
      </w:r>
      <w:r>
        <w:rPr>
          <w:vertAlign w:val="superscript"/>
        </w:rPr>
        <w:t>+</w:t>
      </w:r>
      <w:r>
        <w:t xml:space="preserve"> zwei Elektronen benötigt, muss die</w:t>
      </w:r>
      <w:r w:rsidR="003A5788">
        <w:t xml:space="preserve"> ganze</w:t>
      </w:r>
      <w:r>
        <w:t xml:space="preserve"> </w:t>
      </w:r>
      <w:r w:rsidR="00097FC6" w:rsidRPr="00097FC6">
        <w:rPr>
          <w:u w:val="single"/>
        </w:rPr>
        <w:t>Elektronen-Transport</w:t>
      </w:r>
      <w:r w:rsidRPr="00097FC6">
        <w:rPr>
          <w:u w:val="single"/>
        </w:rPr>
        <w:t>kette</w:t>
      </w:r>
      <w:r>
        <w:t xml:space="preserve"> zwei Mal hintereinander ablaufen.</w:t>
      </w:r>
    </w:p>
    <w:p w14:paraId="178E729F" w14:textId="26DDADAB" w:rsidR="00CD0400" w:rsidRDefault="00B8210F" w:rsidP="00CD0400">
      <w:pPr>
        <w:jc w:val="both"/>
        <w:rPr>
          <w:i/>
        </w:rPr>
      </w:pPr>
      <w:r>
        <w:rPr>
          <w:u w:val="single"/>
        </w:rPr>
        <w:t>Z</w:t>
      </w:r>
      <w:r w:rsidRPr="003A5788">
        <w:rPr>
          <w:u w:val="single"/>
        </w:rPr>
        <w:t>wei Elektronen</w:t>
      </w:r>
      <w:r>
        <w:t xml:space="preserve"> werden von Wasser über </w:t>
      </w:r>
      <w:r w:rsidR="00CD0400">
        <w:t>Chlorophyll I und II auf NADP</w:t>
      </w:r>
      <w:r w:rsidR="00CD0400">
        <w:rPr>
          <w:vertAlign w:val="superscript"/>
        </w:rPr>
        <w:t>+</w:t>
      </w:r>
      <w:r>
        <w:t xml:space="preserve"> übertragen</w:t>
      </w:r>
      <w:r w:rsidR="005C6C86">
        <w:t xml:space="preserve">. Zur Bildung des NADPH wird noch ein </w:t>
      </w:r>
      <w:r w:rsidR="00097FC6">
        <w:t>Proton (</w:t>
      </w:r>
      <w:r w:rsidR="005C6C86">
        <w:t>Wasserstoff-Ion) aufgenommen</w:t>
      </w:r>
      <w:r w:rsidR="00097FC6">
        <w:t xml:space="preserve"> </w:t>
      </w:r>
      <w:r w:rsidR="00FF16F4">
        <w:t>(bei der Wasser</w:t>
      </w:r>
      <w:r>
        <w:softHyphen/>
      </w:r>
      <w:r w:rsidR="00FF16F4">
        <w:t>spaltung werden zwei</w:t>
      </w:r>
      <w:r w:rsidR="00097FC6">
        <w:t xml:space="preserve"> Proto</w:t>
      </w:r>
      <w:r w:rsidR="00097FC6">
        <w:softHyphen/>
        <w:t>nen pro Wassermolekül freigesetzt</w:t>
      </w:r>
      <w:r w:rsidR="00FF16F4">
        <w:t>).</w:t>
      </w:r>
    </w:p>
    <w:p w14:paraId="54540F45" w14:textId="77777777" w:rsidR="005C6C86" w:rsidRDefault="005C6C86" w:rsidP="00CD0400">
      <w:pPr>
        <w:jc w:val="both"/>
        <w:rPr>
          <w:i/>
        </w:rPr>
      </w:pPr>
    </w:p>
    <w:p w14:paraId="20DF644C" w14:textId="258AAAAE" w:rsidR="005C6C86" w:rsidRPr="005C6C86" w:rsidRDefault="005C6C86" w:rsidP="005C6C86">
      <w:pPr>
        <w:jc w:val="center"/>
        <w:rPr>
          <w:rFonts w:ascii="Arial" w:hAnsi="Arial" w:cs="Arial"/>
          <w:sz w:val="28"/>
          <w:szCs w:val="28"/>
        </w:rPr>
      </w:pPr>
      <w:r w:rsidRPr="005C6C86">
        <w:rPr>
          <w:noProof/>
        </w:rPr>
        <mc:AlternateContent>
          <mc:Choice Requires="wps">
            <w:drawing>
              <wp:anchor distT="0" distB="0" distL="114300" distR="114300" simplePos="0" relativeHeight="251766784" behindDoc="0" locked="0" layoutInCell="1" allowOverlap="1" wp14:anchorId="35177739" wp14:editId="48C8E4A4">
                <wp:simplePos x="0" y="0"/>
                <wp:positionH relativeFrom="column">
                  <wp:posOffset>3080385</wp:posOffset>
                </wp:positionH>
                <wp:positionV relativeFrom="paragraph">
                  <wp:posOffset>111125</wp:posOffset>
                </wp:positionV>
                <wp:extent cx="344805" cy="0"/>
                <wp:effectExtent l="0" t="76200" r="17145" b="95250"/>
                <wp:wrapNone/>
                <wp:docPr id="135437573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0B66C0F" id="Line 36"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242.55pt,8.75pt" to="269.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">
                <v:stroke endarrow="block"/>
              </v:line>
            </w:pict>
          </mc:Fallback>
        </mc:AlternateContent>
      </w:r>
      <w:r w:rsidRPr="005C6C86">
        <w:rPr>
          <w:rFonts w:ascii="Arial" w:hAnsi="Arial" w:cs="Arial"/>
          <w:sz w:val="28"/>
          <w:szCs w:val="28"/>
        </w:rPr>
        <w:t>NADP</w:t>
      </w:r>
      <w:r w:rsidRPr="005C6C86">
        <w:rPr>
          <w:rFonts w:ascii="Arial" w:hAnsi="Arial" w:cs="Arial"/>
          <w:sz w:val="28"/>
          <w:szCs w:val="28"/>
          <w:vertAlign w:val="superscript"/>
        </w:rPr>
        <w:t>+</w:t>
      </w:r>
      <w:r w:rsidRPr="005C6C86">
        <w:rPr>
          <w:rFonts w:ascii="Arial" w:hAnsi="Arial" w:cs="Arial"/>
          <w:sz w:val="28"/>
          <w:szCs w:val="28"/>
        </w:rPr>
        <w:t xml:space="preserve">  +  H</w:t>
      </w:r>
      <w:r w:rsidRPr="005C6C86">
        <w:rPr>
          <w:rFonts w:ascii="Arial" w:hAnsi="Arial" w:cs="Arial"/>
          <w:sz w:val="28"/>
          <w:szCs w:val="28"/>
          <w:vertAlign w:val="superscript"/>
        </w:rPr>
        <w:t>+</w:t>
      </w:r>
      <w:r w:rsidRPr="005C6C86">
        <w:rPr>
          <w:rFonts w:ascii="Arial" w:hAnsi="Arial" w:cs="Arial"/>
          <w:sz w:val="28"/>
          <w:szCs w:val="28"/>
        </w:rPr>
        <w:t xml:space="preserve">  +  2 e</w:t>
      </w:r>
      <w:r w:rsidRPr="005C6C86">
        <w:rPr>
          <w:rFonts w:ascii="Arial" w:hAnsi="Arial" w:cs="Arial"/>
          <w:sz w:val="28"/>
          <w:szCs w:val="28"/>
          <w:vertAlign w:val="superscript"/>
        </w:rPr>
        <w:t>–</w:t>
      </w:r>
      <w:r w:rsidRPr="005C6C86">
        <w:rPr>
          <w:rFonts w:ascii="Arial" w:hAnsi="Arial" w:cs="Arial"/>
          <w:sz w:val="28"/>
          <w:szCs w:val="28"/>
        </w:rPr>
        <w:t xml:space="preserve">                     NADPH</w:t>
      </w:r>
    </w:p>
    <w:p w14:paraId="2EBB709C" w14:textId="77777777" w:rsidR="00E835FE" w:rsidRDefault="00E835FE" w:rsidP="00E835FE">
      <w:pPr>
        <w:jc w:val="both"/>
      </w:pPr>
    </w:p>
    <w:p w14:paraId="0921A19E" w14:textId="68AED52C" w:rsidR="00E835FE" w:rsidRDefault="00E835FE" w:rsidP="00B8210F">
      <w:pPr>
        <w:jc w:val="both"/>
      </w:pPr>
      <w:r>
        <w:t xml:space="preserve">Weil das Wasser letztendlich durch die Energie der Photonen zerlegt wird, bezeichnet man diese </w:t>
      </w:r>
      <w:r w:rsidR="00FF16F4">
        <w:t>Oxidations-Teilr</w:t>
      </w:r>
      <w:r>
        <w:t xml:space="preserve">eaktion als </w:t>
      </w:r>
      <w:r w:rsidRPr="005C6C86">
        <w:rPr>
          <w:u w:val="single"/>
        </w:rPr>
        <w:t>Photolyse des Wasser</w:t>
      </w:r>
      <w:r>
        <w:t xml:space="preserve"> (</w:t>
      </w:r>
      <w:r w:rsidRPr="00E835FE">
        <w:rPr>
          <w:i/>
          <w:iCs/>
        </w:rPr>
        <w:t>phos</w:t>
      </w:r>
      <w:r>
        <w:t xml:space="preserve">, altgriechisch: Licht; </w:t>
      </w:r>
      <w:r w:rsidRPr="00E835FE">
        <w:rPr>
          <w:i/>
          <w:iCs/>
        </w:rPr>
        <w:t>lysis</w:t>
      </w:r>
      <w:r>
        <w:t>, altgrie</w:t>
      </w:r>
      <w:r w:rsidR="00FF16F4">
        <w:softHyphen/>
      </w:r>
      <w:r>
        <w:t xml:space="preserve">chisch: Auflösung) – </w:t>
      </w:r>
      <w:r>
        <w:rPr>
          <w:i/>
        </w:rPr>
        <w:t>gemäß der Formulierung im LehrplanPLUS genügt auch die Formulie</w:t>
      </w:r>
      <w:r w:rsidR="00FF16F4">
        <w:rPr>
          <w:i/>
        </w:rPr>
        <w:softHyphen/>
      </w:r>
      <w:r>
        <w:rPr>
          <w:i/>
        </w:rPr>
        <w:t>rung „Zerlegung von Was</w:t>
      </w:r>
      <w:r>
        <w:rPr>
          <w:i/>
        </w:rPr>
        <w:softHyphen/>
        <w:t>ser“</w:t>
      </w:r>
      <w:r w:rsidR="00B8210F">
        <w:t>.</w:t>
      </w:r>
    </w:p>
    <w:p w14:paraId="335AB312" w14:textId="77777777" w:rsidR="005F3A5C" w:rsidRDefault="005F3A5C" w:rsidP="00E933B7">
      <w:pPr>
        <w:jc w:val="both"/>
        <w:rPr>
          <w:rFonts w:ascii="Arial Narrow" w:hAnsi="Arial Narrow"/>
          <w:b/>
          <w:bCs/>
          <w:highlight w:val="yellow"/>
        </w:rPr>
      </w:pPr>
    </w:p>
    <w:p w14:paraId="48A6913B" w14:textId="4F601035" w:rsidR="00DB27FC" w:rsidRDefault="00DB27FC" w:rsidP="00E933B7">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17</w:t>
      </w:r>
      <w:r w:rsidRPr="009724A3">
        <w:rPr>
          <w:rFonts w:ascii="Arial Narrow" w:hAnsi="Arial Narrow"/>
        </w:rPr>
        <w:t>:</w:t>
      </w:r>
      <w:r>
        <w:rPr>
          <w:rFonts w:ascii="Arial Narrow" w:hAnsi="Arial Narrow"/>
        </w:rPr>
        <w:t xml:space="preserve"> Modell für die Elektronenübergänge in der „Lichtreaktion“</w:t>
      </w:r>
      <w:r w:rsidR="00653815">
        <w:rPr>
          <w:rFonts w:ascii="Arial Narrow" w:hAnsi="Arial Narrow"/>
        </w:rPr>
        <w:t xml:space="preserve"> (Rollenspiel)</w:t>
      </w:r>
      <w:r w:rsidR="005F3A5C">
        <w:rPr>
          <w:rFonts w:ascii="Arial Narrow" w:hAnsi="Arial Narrow"/>
        </w:rPr>
        <w:t>:</w:t>
      </w:r>
    </w:p>
    <w:p w14:paraId="36F8329C" w14:textId="03CF465B" w:rsidR="00DB27FC" w:rsidRDefault="00DB27FC" w:rsidP="00E933B7">
      <w:pPr>
        <w:jc w:val="both"/>
      </w:pPr>
      <w:r>
        <w:rPr>
          <w:rFonts w:ascii="Arial Narrow" w:hAnsi="Arial Narrow"/>
        </w:rPr>
        <w:t>Die Kursteilnehmer stehen auf einer Treppe (</w:t>
      </w:r>
      <w:r w:rsidR="00E16261">
        <w:rPr>
          <w:rFonts w:ascii="Arial Narrow" w:hAnsi="Arial Narrow"/>
        </w:rPr>
        <w:t>H</w:t>
      </w:r>
      <w:r>
        <w:rPr>
          <w:rFonts w:ascii="Arial Narrow" w:hAnsi="Arial Narrow"/>
        </w:rPr>
        <w:t>öhe entspricht Energieinhalt) und spielen die Über</w:t>
      </w:r>
      <w:r>
        <w:rPr>
          <w:rFonts w:ascii="Arial Narrow" w:hAnsi="Arial Narrow"/>
        </w:rPr>
        <w:softHyphen/>
        <w:t>tragung von Elektronen (Tennisbälle, nur bergab) und deren Anregung über Photonen (bergauf) nach. Das geht relativ schnell, ist vergnüglich und hilft, das Bild des Z-Schemas zu festigen.</w:t>
      </w:r>
    </w:p>
    <w:p w14:paraId="5FB6F6B5" w14:textId="77777777" w:rsidR="00DB27FC" w:rsidRDefault="00DB27FC" w:rsidP="00E933B7">
      <w:pPr>
        <w:jc w:val="both"/>
      </w:pPr>
    </w:p>
    <w:p w14:paraId="00C4797A" w14:textId="77777777" w:rsidR="00B8210F" w:rsidRDefault="00B8210F" w:rsidP="00E933B7">
      <w:pPr>
        <w:jc w:val="both"/>
      </w:pPr>
    </w:p>
    <w:p w14:paraId="314FF1B2" w14:textId="3DC46908" w:rsidR="00B75B29" w:rsidRPr="00B75B29" w:rsidRDefault="00B75B29" w:rsidP="00E933B7">
      <w:pPr>
        <w:jc w:val="both"/>
        <w:rPr>
          <w:b/>
          <w:bCs/>
        </w:rPr>
      </w:pPr>
      <w:r w:rsidRPr="00B75B29">
        <w:rPr>
          <w:b/>
          <w:bCs/>
        </w:rPr>
        <w:lastRenderedPageBreak/>
        <w:t>Bilanz:</w:t>
      </w:r>
    </w:p>
    <w:p w14:paraId="59B3953D" w14:textId="779F18F9" w:rsidR="00F16972" w:rsidRPr="00746172" w:rsidRDefault="00F16972" w:rsidP="00F16972">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3</w:t>
      </w:r>
      <w:r w:rsidRPr="00746172">
        <w:rPr>
          <w:rFonts w:ascii="Arial Narrow" w:hAnsi="Arial Narrow"/>
          <w:i/>
          <w:iCs/>
        </w:rPr>
        <w:t xml:space="preserve"> auf dem Arbeitsblatt 6 „Bildung von NADPH“ </w:t>
      </w:r>
      <w:hyperlink r:id="rId14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5" w:history="1">
        <w:r w:rsidR="00746172" w:rsidRPr="00746172">
          <w:rPr>
            <w:rStyle w:val="Hyperlink"/>
            <w:rFonts w:ascii="Arial Narrow" w:hAnsi="Arial Narrow"/>
            <w:color w:val="0070C0"/>
          </w:rPr>
          <w:t>[pdf]</w:t>
        </w:r>
      </w:hyperlink>
    </w:p>
    <w:p w14:paraId="5EEC31BF" w14:textId="6450676B" w:rsidR="00B75B29" w:rsidRDefault="00B75B29" w:rsidP="00FF16F4">
      <w:pPr>
        <w:spacing w:before="120"/>
        <w:jc w:val="both"/>
      </w:pPr>
      <w:r>
        <w:t>Um 1 Molekül NADPH zu bilden, sind 2 Elektronen notwendig. Um 1 Elektron von Wasser bis zu NADP</w:t>
      </w:r>
      <w:r w:rsidRPr="005F3A5C">
        <w:rPr>
          <w:vertAlign w:val="superscript"/>
        </w:rPr>
        <w:t>+</w:t>
      </w:r>
      <w:r>
        <w:t xml:space="preserve"> zu befördern, sind zwei Photonen notwendig. Zur Bildung von 1 Molekül NADPH sind somit 4 Photonen nötig.</w:t>
      </w:r>
    </w:p>
    <w:p w14:paraId="5B8AF65E" w14:textId="4E606D5D" w:rsidR="00B75B29" w:rsidRDefault="00B75B29" w:rsidP="00FF16F4">
      <w:pPr>
        <w:spacing w:before="120"/>
        <w:jc w:val="both"/>
      </w:pPr>
      <w:r>
        <w:t>Um 1 Molekül Sauerstoff zu bilden, ist die Photolyse von 2 Molekülen Wasser notwendig, das entspricht der Abgabe von 4 Elektronen und damit der Absorption von 8 Photonen.</w:t>
      </w:r>
    </w:p>
    <w:p w14:paraId="5B163BBD" w14:textId="77777777" w:rsidR="00B75B29" w:rsidRPr="00E933B7" w:rsidRDefault="00B75B29" w:rsidP="00E933B7">
      <w:pPr>
        <w:jc w:val="both"/>
      </w:pPr>
    </w:p>
    <w:p w14:paraId="75CA9186" w14:textId="502220E9" w:rsidR="00E933B7" w:rsidRPr="00E933B7" w:rsidRDefault="00E933B7" w:rsidP="00E933B7">
      <w:pPr>
        <w:jc w:val="both"/>
        <w:rPr>
          <w:color w:val="0000FF"/>
          <w:u w:val="single"/>
        </w:rPr>
      </w:pPr>
      <w:r w:rsidRPr="00E933B7">
        <w:rPr>
          <w:color w:val="0000FF"/>
          <w:u w:val="single"/>
        </w:rPr>
        <w:t>Fakultativ im eA-Kurs</w:t>
      </w:r>
      <w:r>
        <w:rPr>
          <w:color w:val="0000FF"/>
          <w:u w:val="single"/>
        </w:rPr>
        <w:t xml:space="preserve"> bzw. zur </w:t>
      </w:r>
      <w:r w:rsidRPr="00E933B7">
        <w:rPr>
          <w:b/>
          <w:bCs/>
          <w:color w:val="0000FF"/>
          <w:highlight w:val="yellow"/>
          <w:u w:val="single"/>
        </w:rPr>
        <w:t>Begabtenförderung</w:t>
      </w:r>
      <w:r w:rsidRPr="00E933B7">
        <w:rPr>
          <w:color w:val="0000FF"/>
          <w:u w:val="single"/>
        </w:rPr>
        <w:t>: Betrachtung mit Strukturformeln</w:t>
      </w:r>
    </w:p>
    <w:p w14:paraId="78E7409D" w14:textId="77777777" w:rsidR="00E933B7" w:rsidRDefault="00E933B7" w:rsidP="00FF16F4">
      <w:pPr>
        <w:jc w:val="both"/>
        <w:rPr>
          <w:i/>
          <w:color w:val="0000FF"/>
        </w:rPr>
      </w:pPr>
      <w:r>
        <w:rPr>
          <w:i/>
          <w:color w:val="0000FF"/>
        </w:rPr>
        <w:t>Hierbei handelt es sich ausschließlich um eine Übung zur Stärkung der Kompetenzen; die Strukturformeln und ihre Interpretation stellen im Biologiekurs keine Lerninhalte dar.</w:t>
      </w:r>
    </w:p>
    <w:p w14:paraId="53B87707" w14:textId="7FE83073" w:rsidR="00E933B7" w:rsidRDefault="00E933B7" w:rsidP="00E933B7">
      <w:pPr>
        <w:jc w:val="both"/>
      </w:pPr>
      <w:r>
        <w:rPr>
          <w:noProof/>
        </w:rPr>
        <w:drawing>
          <wp:anchor distT="0" distB="0" distL="114300" distR="114300" simplePos="0" relativeHeight="251768832" behindDoc="0" locked="0" layoutInCell="1" allowOverlap="1" wp14:anchorId="6916D140" wp14:editId="19B6590E">
            <wp:simplePos x="0" y="0"/>
            <wp:positionH relativeFrom="column">
              <wp:posOffset>2902585</wp:posOffset>
            </wp:positionH>
            <wp:positionV relativeFrom="paragraph">
              <wp:posOffset>220345</wp:posOffset>
            </wp:positionV>
            <wp:extent cx="2636520" cy="4244975"/>
            <wp:effectExtent l="0" t="0" r="0" b="3175"/>
            <wp:wrapSquare wrapText="bothSides"/>
            <wp:docPr id="16467237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23726" name="Grafik 1646723726"/>
                    <pic:cNvPicPr/>
                  </pic:nvPicPr>
                  <pic:blipFill>
                    <a:blip r:embed="rId146">
                      <a:extLst>
                        <a:ext uri="{28A0092B-C50C-407E-A947-70E740481C1C}">
                          <a14:useLocalDpi xmlns:a14="http://schemas.microsoft.com/office/drawing/2010/main" val="0"/>
                        </a:ext>
                      </a:extLst>
                    </a:blip>
                    <a:stretch>
                      <a:fillRect/>
                    </a:stretch>
                  </pic:blipFill>
                  <pic:spPr>
                    <a:xfrm>
                      <a:off x="0" y="0"/>
                      <a:ext cx="2636520" cy="4244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27DE15DA" wp14:editId="116863B7">
            <wp:simplePos x="0" y="0"/>
            <wp:positionH relativeFrom="column">
              <wp:posOffset>0</wp:posOffset>
            </wp:positionH>
            <wp:positionV relativeFrom="paragraph">
              <wp:posOffset>175260</wp:posOffset>
            </wp:positionV>
            <wp:extent cx="2520000" cy="4348800"/>
            <wp:effectExtent l="0" t="0" r="0" b="0"/>
            <wp:wrapSquare wrapText="bothSides"/>
            <wp:docPr id="20925527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52728" name="Grafik 2092552728"/>
                    <pic:cNvPicPr/>
                  </pic:nvPicPr>
                  <pic:blipFill>
                    <a:blip r:embed="rId147">
                      <a:extLst>
                        <a:ext uri="{28A0092B-C50C-407E-A947-70E740481C1C}">
                          <a14:useLocalDpi xmlns:a14="http://schemas.microsoft.com/office/drawing/2010/main" val="0"/>
                        </a:ext>
                      </a:extLst>
                    </a:blip>
                    <a:stretch>
                      <a:fillRect/>
                    </a:stretch>
                  </pic:blipFill>
                  <pic:spPr>
                    <a:xfrm>
                      <a:off x="0" y="0"/>
                      <a:ext cx="2520000" cy="4348800"/>
                    </a:xfrm>
                    <a:prstGeom prst="rect">
                      <a:avLst/>
                    </a:prstGeom>
                  </pic:spPr>
                </pic:pic>
              </a:graphicData>
            </a:graphic>
            <wp14:sizeRelH relativeFrom="margin">
              <wp14:pctWidth>0</wp14:pctWidth>
            </wp14:sizeRelH>
            <wp14:sizeRelV relativeFrom="margin">
              <wp14:pctHeight>0</wp14:pctHeight>
            </wp14:sizeRelV>
          </wp:anchor>
        </w:drawing>
      </w:r>
    </w:p>
    <w:p w14:paraId="0649083B" w14:textId="6C4721CA" w:rsidR="00E933B7" w:rsidRDefault="00E933B7" w:rsidP="00CD0400">
      <w:pPr>
        <w:spacing w:before="120" w:after="120"/>
        <w:jc w:val="both"/>
      </w:pPr>
    </w:p>
    <w:p w14:paraId="34AB9944" w14:textId="77777777" w:rsidR="00D45488" w:rsidRDefault="00D45488" w:rsidP="00D45488">
      <w:pPr>
        <w:spacing w:before="120"/>
        <w:rPr>
          <w:rFonts w:ascii="Arial Narrow" w:hAnsi="Arial Narrow"/>
        </w:rPr>
      </w:pPr>
      <w:r w:rsidRPr="002223DD">
        <w:rPr>
          <w:rFonts w:ascii="Arial Narrow" w:hAnsi="Arial Narrow"/>
          <w:b/>
          <w:bCs/>
          <w:highlight w:val="yellow"/>
        </w:rPr>
        <w:t>Graphik</w:t>
      </w:r>
      <w:r>
        <w:rPr>
          <w:rFonts w:ascii="Arial Narrow" w:hAnsi="Arial Narrow"/>
        </w:rPr>
        <w:t xml:space="preserve"> </w:t>
      </w:r>
      <w:r w:rsidRPr="002223DD">
        <w:rPr>
          <w:rFonts w:ascii="Arial Narrow" w:hAnsi="Arial Narrow"/>
          <w:i/>
          <w:iCs/>
        </w:rPr>
        <w:t>NADP</w:t>
      </w:r>
      <w:r w:rsidRPr="002223DD">
        <w:rPr>
          <w:rFonts w:ascii="Arial Narrow" w:hAnsi="Arial Narrow"/>
          <w:i/>
          <w:iCs/>
          <w:vertAlign w:val="superscript"/>
        </w:rPr>
        <w:t>+</w:t>
      </w:r>
      <w:r w:rsidRPr="002223DD">
        <w:rPr>
          <w:rFonts w:ascii="Arial Narrow" w:hAnsi="Arial Narrow"/>
          <w:i/>
          <w:iCs/>
        </w:rPr>
        <w:t>-NADPH-G</w:t>
      </w:r>
      <w:r>
        <w:rPr>
          <w:rFonts w:ascii="Arial Narrow" w:hAnsi="Arial Narrow"/>
          <w:i/>
          <w:iCs/>
        </w:rPr>
        <w:t>leichgewicht</w:t>
      </w:r>
      <w:r>
        <w:rPr>
          <w:rFonts w:ascii="Arial Narrow" w:hAnsi="Arial Narrow"/>
        </w:rPr>
        <w:t xml:space="preserve"> Strukturformeln:</w:t>
      </w:r>
    </w:p>
    <w:p w14:paraId="36238D1C" w14:textId="74292A2F" w:rsidR="00D45488" w:rsidRDefault="00D45488" w:rsidP="00D45488">
      <w:pPr>
        <w:rPr>
          <w:rFonts w:ascii="Arial Narrow" w:hAnsi="Arial Narrow"/>
        </w:rPr>
      </w:pPr>
      <w:r>
        <w:rPr>
          <w:rFonts w:ascii="Arial Narrow" w:hAnsi="Arial Narrow"/>
        </w:rPr>
        <w:t>schwarzweiß</w:t>
      </w:r>
      <w:r w:rsidR="005F3A5C">
        <w:rPr>
          <w:rFonts w:ascii="Arial Narrow" w:hAnsi="Arial Narrow"/>
        </w:rPr>
        <w:t xml:space="preserve"> (links)</w:t>
      </w:r>
      <w:r>
        <w:rPr>
          <w:rFonts w:ascii="Arial Narrow" w:hAnsi="Arial Narrow"/>
        </w:rPr>
        <w:t xml:space="preserve"> </w:t>
      </w:r>
      <w:hyperlink r:id="rId148" w:history="1">
        <w:r w:rsidRPr="002223DD">
          <w:rPr>
            <w:rStyle w:val="Hyperlink"/>
            <w:rFonts w:ascii="Arial Narrow" w:hAnsi="Arial Narrow"/>
            <w:color w:val="0070C0"/>
          </w:rPr>
          <w:t>[jpg]</w:t>
        </w:r>
      </w:hyperlink>
      <w:r>
        <w:rPr>
          <w:rFonts w:ascii="Arial Narrow" w:hAnsi="Arial Narrow"/>
        </w:rPr>
        <w:t xml:space="preserve">; </w:t>
      </w:r>
      <w:r w:rsidR="005F3A5C">
        <w:rPr>
          <w:rFonts w:ascii="Arial Narrow" w:hAnsi="Arial Narrow"/>
        </w:rPr>
        <w:t>teilweise gefärbt</w:t>
      </w:r>
      <w:r w:rsidR="00464640">
        <w:rPr>
          <w:rFonts w:ascii="Arial Narrow" w:hAnsi="Arial Narrow"/>
        </w:rPr>
        <w:t xml:space="preserve"> und ergänzt</w:t>
      </w:r>
      <w:r w:rsidR="005F3A5C">
        <w:rPr>
          <w:rFonts w:ascii="Arial Narrow" w:hAnsi="Arial Narrow"/>
        </w:rPr>
        <w:t xml:space="preserve"> (rechts)</w:t>
      </w:r>
      <w:r>
        <w:rPr>
          <w:rFonts w:ascii="Arial Narrow" w:hAnsi="Arial Narrow"/>
        </w:rPr>
        <w:t xml:space="preserve"> </w:t>
      </w:r>
      <w:hyperlink r:id="rId149" w:history="1">
        <w:r w:rsidRPr="002223DD">
          <w:rPr>
            <w:rStyle w:val="Hyperlink"/>
            <w:rFonts w:ascii="Arial Narrow" w:hAnsi="Arial Narrow"/>
            <w:color w:val="0070C0"/>
          </w:rPr>
          <w:t>[jpg]</w:t>
        </w:r>
      </w:hyperlink>
      <w:r>
        <w:rPr>
          <w:rFonts w:ascii="Arial Narrow" w:hAnsi="Arial Narrow"/>
        </w:rPr>
        <w:t xml:space="preserve">; Basisgraphik </w:t>
      </w:r>
      <w:hyperlink r:id="rId150" w:history="1">
        <w:r w:rsidRPr="002223DD">
          <w:rPr>
            <w:rStyle w:val="Hyperlink"/>
            <w:rFonts w:ascii="Arial Narrow" w:hAnsi="Arial Narrow"/>
            <w:color w:val="0070C0"/>
          </w:rPr>
          <w:t>[docx]</w:t>
        </w:r>
      </w:hyperlink>
    </w:p>
    <w:p w14:paraId="6CA1AEE8" w14:textId="77777777" w:rsidR="00D45488" w:rsidRDefault="00D45488" w:rsidP="00FF16F4">
      <w:pPr>
        <w:jc w:val="both"/>
        <w:rPr>
          <w:color w:val="0000FF"/>
        </w:rPr>
      </w:pPr>
    </w:p>
    <w:p w14:paraId="785C13B1" w14:textId="7B6417F6" w:rsidR="00E933B7" w:rsidRPr="00437499" w:rsidRDefault="00E933B7" w:rsidP="00FF16F4">
      <w:pPr>
        <w:jc w:val="both"/>
        <w:rPr>
          <w:color w:val="0000FF"/>
        </w:rPr>
      </w:pPr>
      <w:r w:rsidRPr="00437499">
        <w:rPr>
          <w:color w:val="0000FF"/>
        </w:rPr>
        <w:t xml:space="preserve">Kursteilnehmer, die im Umgang mit komplexen Strukturformeln geübt sind, können in der linken Abbildung (schwarz-weiß) erkennen, </w:t>
      </w:r>
      <w:r w:rsidR="00437499" w:rsidRPr="00437499">
        <w:rPr>
          <w:color w:val="0000FF"/>
        </w:rPr>
        <w:t>an welchen Stellen im Molekül Veränderungen stattgefunden haben, d. h. wo ein Elektron und wo ein Wasserstoff-Ion dazu gekommen ist. Die rechte Abbildung (</w:t>
      </w:r>
      <w:r w:rsidR="005F3A5C">
        <w:rPr>
          <w:color w:val="0000FF"/>
        </w:rPr>
        <w:t>teilweise gefärbt</w:t>
      </w:r>
      <w:r w:rsidR="00437499" w:rsidRPr="00437499">
        <w:rPr>
          <w:color w:val="0000FF"/>
        </w:rPr>
        <w:t>) zeigt die Lösung auf.</w:t>
      </w:r>
    </w:p>
    <w:p w14:paraId="7FE08BA0" w14:textId="0DC8CC2F" w:rsidR="00437499" w:rsidRDefault="00437499" w:rsidP="00464640">
      <w:pPr>
        <w:spacing w:before="120"/>
        <w:jc w:val="both"/>
        <w:rPr>
          <w:i/>
          <w:color w:val="0000FF"/>
          <w:sz w:val="22"/>
          <w:szCs w:val="22"/>
        </w:rPr>
      </w:pPr>
      <w:r w:rsidRPr="00E933B7">
        <w:rPr>
          <w:i/>
          <w:color w:val="0000FF"/>
          <w:sz w:val="22"/>
          <w:szCs w:val="22"/>
          <w:u w:val="single"/>
        </w:rPr>
        <w:t>Hinweis</w:t>
      </w:r>
      <w:r w:rsidRPr="00E933B7">
        <w:rPr>
          <w:i/>
          <w:color w:val="0000FF"/>
          <w:sz w:val="22"/>
          <w:szCs w:val="22"/>
        </w:rPr>
        <w:t>: In meinen Materialien zur Oberstufe im G8 hatten sich in die NADPH-Formel Fehler einge</w:t>
      </w:r>
      <w:r w:rsidR="00FF16F4">
        <w:rPr>
          <w:i/>
          <w:color w:val="0000FF"/>
          <w:sz w:val="22"/>
          <w:szCs w:val="22"/>
        </w:rPr>
        <w:softHyphen/>
      </w:r>
      <w:r w:rsidRPr="00E933B7">
        <w:rPr>
          <w:i/>
          <w:color w:val="0000FF"/>
          <w:sz w:val="22"/>
          <w:szCs w:val="22"/>
        </w:rPr>
        <w:t xml:space="preserve">schlichen, die hier bereinigt sind. </w:t>
      </w:r>
    </w:p>
    <w:p w14:paraId="537502A4" w14:textId="77777777" w:rsidR="00A94195" w:rsidRPr="00E933B7" w:rsidRDefault="00A94195" w:rsidP="00FF16F4">
      <w:pPr>
        <w:jc w:val="both"/>
        <w:rPr>
          <w:i/>
          <w:color w:val="0000FF"/>
          <w:sz w:val="22"/>
          <w:szCs w:val="22"/>
        </w:rPr>
      </w:pPr>
    </w:p>
    <w:p w14:paraId="7AEE9F6C" w14:textId="77777777" w:rsidR="00E933B7" w:rsidRDefault="00E933B7" w:rsidP="00E933B7">
      <w:pPr>
        <w:jc w:val="both"/>
      </w:pPr>
    </w:p>
    <w:p w14:paraId="3ACEE183" w14:textId="307CEFB4" w:rsidR="00600408" w:rsidRPr="00E933B7" w:rsidRDefault="00600408" w:rsidP="00600408">
      <w:pPr>
        <w:jc w:val="both"/>
        <w:rPr>
          <w:color w:val="0000FF"/>
          <w:u w:val="single"/>
        </w:rPr>
      </w:pPr>
      <w:r w:rsidRPr="00E933B7">
        <w:rPr>
          <w:color w:val="0000FF"/>
          <w:u w:val="single"/>
        </w:rPr>
        <w:lastRenderedPageBreak/>
        <w:t>Fakultativ im eA-Kurs</w:t>
      </w:r>
      <w:r>
        <w:rPr>
          <w:color w:val="0000FF"/>
          <w:u w:val="single"/>
        </w:rPr>
        <w:t xml:space="preserve"> bzw. zur </w:t>
      </w:r>
      <w:r w:rsidRPr="00E933B7">
        <w:rPr>
          <w:b/>
          <w:bCs/>
          <w:color w:val="0000FF"/>
          <w:highlight w:val="yellow"/>
          <w:u w:val="single"/>
        </w:rPr>
        <w:t>Begabtenförderung</w:t>
      </w:r>
      <w:r w:rsidRPr="00E933B7">
        <w:rPr>
          <w:color w:val="0000FF"/>
          <w:u w:val="single"/>
        </w:rPr>
        <w:t>:</w:t>
      </w:r>
      <w:r>
        <w:rPr>
          <w:color w:val="0000FF"/>
          <w:u w:val="single"/>
        </w:rPr>
        <w:t xml:space="preserve"> Evolutive Aspekte</w:t>
      </w:r>
    </w:p>
    <w:p w14:paraId="2316F84C" w14:textId="52521E0D" w:rsidR="00FF16F4" w:rsidRPr="00FF16F4" w:rsidRDefault="00FF16F4" w:rsidP="00B75B29">
      <w:pPr>
        <w:spacing w:before="120"/>
        <w:jc w:val="both"/>
        <w:rPr>
          <w:i/>
          <w:color w:val="0000FF"/>
        </w:rPr>
      </w:pPr>
      <w:r>
        <w:rPr>
          <w:i/>
          <w:color w:val="0000FF"/>
        </w:rPr>
        <w:t>Die evolutiven Aspekte werden im LehrplanPLUS nicht genannt und stellen deshalb keine Lern</w:t>
      </w:r>
      <w:r>
        <w:rPr>
          <w:i/>
          <w:color w:val="0000FF"/>
        </w:rPr>
        <w:softHyphen/>
        <w:t>inhalte dar.</w:t>
      </w:r>
    </w:p>
    <w:p w14:paraId="191F5F14" w14:textId="105D95F7" w:rsidR="00E933B7" w:rsidRPr="00B75B29" w:rsidRDefault="00600408" w:rsidP="00B75B29">
      <w:pPr>
        <w:spacing w:before="120"/>
        <w:jc w:val="both"/>
        <w:rPr>
          <w:color w:val="0000FF"/>
        </w:rPr>
      </w:pPr>
      <w:r w:rsidRPr="00B75B29">
        <w:rPr>
          <w:color w:val="0000FF"/>
        </w:rPr>
        <w:t xml:space="preserve">Ursprüngliche Photosynthese-Systeme besitzen nur ein </w:t>
      </w:r>
      <w:r w:rsidR="00FF16F4">
        <w:rPr>
          <w:color w:val="0000FF"/>
        </w:rPr>
        <w:t xml:space="preserve">einziges </w:t>
      </w:r>
      <w:r w:rsidRPr="00B75B29">
        <w:rPr>
          <w:color w:val="0000FF"/>
        </w:rPr>
        <w:t>Photosystem (P 700)</w:t>
      </w:r>
      <w:r w:rsidR="00B75B29" w:rsidRPr="00B75B29">
        <w:rPr>
          <w:color w:val="0000FF"/>
        </w:rPr>
        <w:t>. Zur Re</w:t>
      </w:r>
      <w:r w:rsidR="00FF16F4">
        <w:rPr>
          <w:color w:val="0000FF"/>
        </w:rPr>
        <w:softHyphen/>
      </w:r>
      <w:r w:rsidR="00B75B29" w:rsidRPr="00B75B29">
        <w:rPr>
          <w:color w:val="0000FF"/>
        </w:rPr>
        <w:t>ge</w:t>
      </w:r>
      <w:r w:rsidR="00FF16F4">
        <w:rPr>
          <w:color w:val="0000FF"/>
        </w:rPr>
        <w:softHyphen/>
      </w:r>
      <w:r w:rsidR="00B75B29" w:rsidRPr="00B75B29">
        <w:rPr>
          <w:color w:val="0000FF"/>
        </w:rPr>
        <w:t>ne</w:t>
      </w:r>
      <w:r w:rsidR="00FF16F4">
        <w:rPr>
          <w:color w:val="0000FF"/>
        </w:rPr>
        <w:softHyphen/>
      </w:r>
      <w:r w:rsidR="00B75B29" w:rsidRPr="00B75B29">
        <w:rPr>
          <w:color w:val="0000FF"/>
        </w:rPr>
        <w:t>ra</w:t>
      </w:r>
      <w:r w:rsidR="00FF16F4">
        <w:rPr>
          <w:color w:val="0000FF"/>
        </w:rPr>
        <w:softHyphen/>
      </w:r>
      <w:r w:rsidR="00B75B29" w:rsidRPr="00B75B29">
        <w:rPr>
          <w:color w:val="0000FF"/>
        </w:rPr>
        <w:t>tion von Chl I</w:t>
      </w:r>
      <w:r w:rsidR="00B75B29" w:rsidRPr="00B75B29">
        <w:rPr>
          <w:color w:val="0000FF"/>
          <w:vertAlign w:val="superscript"/>
        </w:rPr>
        <w:t>+</w:t>
      </w:r>
      <w:r w:rsidR="00B75B29" w:rsidRPr="00B75B29">
        <w:rPr>
          <w:color w:val="0000FF"/>
        </w:rPr>
        <w:t xml:space="preserve"> dient dabei ein Elektronen-Donator, dessen Energieniveau ungefähr bei dem Wert von Chl II* liegt, z. B. elementarer Wasserstoff (H</w:t>
      </w:r>
      <w:r w:rsidR="00B75B29" w:rsidRPr="00B75B29">
        <w:rPr>
          <w:color w:val="0000FF"/>
          <w:vertAlign w:val="subscript"/>
        </w:rPr>
        <w:t>2</w:t>
      </w:r>
      <w:r w:rsidR="00B75B29" w:rsidRPr="00B75B29">
        <w:rPr>
          <w:color w:val="0000FF"/>
        </w:rPr>
        <w:t>) oder Wasserstoffsulfid (H</w:t>
      </w:r>
      <w:r w:rsidR="00B75B29" w:rsidRPr="00B75B29">
        <w:rPr>
          <w:color w:val="0000FF"/>
          <w:vertAlign w:val="subscript"/>
        </w:rPr>
        <w:t>2</w:t>
      </w:r>
      <w:r w:rsidR="00B75B29" w:rsidRPr="00B75B29">
        <w:rPr>
          <w:color w:val="0000FF"/>
        </w:rPr>
        <w:t>S). Es gibt heute noch Prokaryoten mit solchen Systemen.</w:t>
      </w:r>
    </w:p>
    <w:p w14:paraId="34D91C71" w14:textId="55A40F05" w:rsidR="00B75B29" w:rsidRPr="00B75B29" w:rsidRDefault="00B75B29" w:rsidP="00B75B29">
      <w:pPr>
        <w:spacing w:before="120"/>
        <w:jc w:val="both"/>
        <w:rPr>
          <w:color w:val="0000FF"/>
        </w:rPr>
      </w:pPr>
      <w:r w:rsidRPr="00B75B29">
        <w:rPr>
          <w:color w:val="0000FF"/>
        </w:rPr>
        <w:t>Die Ressourcen an Elektronen-Donatoren mit solch hohem Energieniveau sind aber eng be</w:t>
      </w:r>
      <w:r w:rsidR="005F3A5C">
        <w:rPr>
          <w:color w:val="0000FF"/>
        </w:rPr>
        <w:softHyphen/>
      </w:r>
      <w:r w:rsidRPr="00B75B29">
        <w:rPr>
          <w:color w:val="0000FF"/>
        </w:rPr>
        <w:t>grenzt. Ein großer Durchbruch war also die Entstehung des Reaktionszentrums mit Chloro</w:t>
      </w:r>
      <w:r>
        <w:rPr>
          <w:color w:val="0000FF"/>
        </w:rPr>
        <w:softHyphen/>
      </w:r>
      <w:r w:rsidRPr="00B75B29">
        <w:rPr>
          <w:color w:val="0000FF"/>
        </w:rPr>
        <w:t xml:space="preserve">phyll II. Der entscheidene „Trick“ dabei besteht in dem </w:t>
      </w:r>
      <w:r w:rsidR="005F3A5C">
        <w:rPr>
          <w:color w:val="0000FF"/>
        </w:rPr>
        <w:t>außer</w:t>
      </w:r>
      <w:r w:rsidRPr="00B75B29">
        <w:rPr>
          <w:color w:val="0000FF"/>
        </w:rPr>
        <w:t>gewöhnlich niedrigen Energieniveau von Chl II (Chl II</w:t>
      </w:r>
      <w:r w:rsidRPr="00B75B29">
        <w:rPr>
          <w:color w:val="0000FF"/>
          <w:vertAlign w:val="superscript"/>
        </w:rPr>
        <w:t>+</w:t>
      </w:r>
      <w:r w:rsidRPr="00B75B29">
        <w:rPr>
          <w:color w:val="0000FF"/>
        </w:rPr>
        <w:t>), das es ermöglicht, die Elektronen aus Wasser zu beziehen, das</w:t>
      </w:r>
      <w:r w:rsidR="00A94195">
        <w:rPr>
          <w:color w:val="0000FF"/>
        </w:rPr>
        <w:t xml:space="preserve"> praktisch überall massenhaft zur Verfügung steht</w:t>
      </w:r>
      <w:r w:rsidRPr="00B75B29">
        <w:rPr>
          <w:color w:val="0000FF"/>
        </w:rPr>
        <w:t>.</w:t>
      </w:r>
      <w:r w:rsidR="005F3A5C">
        <w:rPr>
          <w:color w:val="0000FF"/>
        </w:rPr>
        <w:t xml:space="preserve"> Dieses Energieniveau (bzw. Redoxpotential) wird durch eine besondere Gestaltung des Proteins erreicht, an das Chl II gebunden ist.</w:t>
      </w:r>
    </w:p>
    <w:p w14:paraId="09C557E9" w14:textId="77777777" w:rsidR="00E933B7" w:rsidRDefault="00E933B7" w:rsidP="00E933B7">
      <w:pPr>
        <w:jc w:val="both"/>
      </w:pPr>
    </w:p>
    <w:p w14:paraId="52D537CE" w14:textId="1FDFD4DE" w:rsidR="00FF16F4" w:rsidRPr="00D45488" w:rsidRDefault="00FF16F4" w:rsidP="00FF16F4">
      <w:pPr>
        <w:jc w:val="both"/>
        <w:rPr>
          <w:b/>
          <w:bCs/>
          <w:color w:val="0000FF"/>
          <w:u w:val="single"/>
        </w:rPr>
      </w:pPr>
      <w:r w:rsidRPr="00D45488">
        <w:rPr>
          <w:b/>
          <w:bCs/>
          <w:color w:val="0000FF"/>
          <w:u w:val="single"/>
        </w:rPr>
        <w:t xml:space="preserve">Ausschließlich zur </w:t>
      </w:r>
      <w:r w:rsidRPr="00D45488">
        <w:rPr>
          <w:b/>
          <w:bCs/>
          <w:color w:val="0000FF"/>
          <w:highlight w:val="yellow"/>
          <w:u w:val="single"/>
        </w:rPr>
        <w:t>Begabtenförderung</w:t>
      </w:r>
      <w:r w:rsidRPr="00D45488">
        <w:rPr>
          <w:b/>
          <w:bCs/>
          <w:color w:val="0000FF"/>
          <w:u w:val="single"/>
        </w:rPr>
        <w:t>:</w:t>
      </w:r>
      <w:r w:rsidRPr="005F3A5C">
        <w:rPr>
          <w:color w:val="0000FF"/>
          <w:u w:val="single"/>
        </w:rPr>
        <w:t xml:space="preserve"> </w:t>
      </w:r>
      <w:r w:rsidR="00F033AB" w:rsidRPr="005F3A5C">
        <w:rPr>
          <w:color w:val="0000FF"/>
          <w:u w:val="single"/>
        </w:rPr>
        <w:t>Darstellung mit Redoxpotentialen</w:t>
      </w:r>
    </w:p>
    <w:p w14:paraId="3B1AE174" w14:textId="3DF2CFD4" w:rsidR="00F033AB" w:rsidRDefault="008329D2" w:rsidP="00FF16F4">
      <w:pPr>
        <w:spacing w:before="120"/>
        <w:jc w:val="both"/>
        <w:rPr>
          <w:i/>
          <w:color w:val="0000FF"/>
        </w:rPr>
      </w:pPr>
      <w:r w:rsidRPr="008329D2">
        <w:rPr>
          <w:i/>
          <w:color w:val="0000FF"/>
        </w:rPr>
        <w:t xml:space="preserve">Besonders interessierten Kursteilnehmern </w:t>
      </w:r>
      <w:r w:rsidR="00A94195">
        <w:rPr>
          <w:i/>
          <w:color w:val="0000FF"/>
        </w:rPr>
        <w:t xml:space="preserve">mit entsprechendem Vorwissen </w:t>
      </w:r>
      <w:r w:rsidRPr="008329D2">
        <w:rPr>
          <w:i/>
          <w:color w:val="0000FF"/>
        </w:rPr>
        <w:t>kann das Informa</w:t>
      </w:r>
      <w:r w:rsidR="00A94195">
        <w:rPr>
          <w:i/>
          <w:color w:val="0000FF"/>
        </w:rPr>
        <w:softHyphen/>
      </w:r>
      <w:r w:rsidRPr="008329D2">
        <w:rPr>
          <w:i/>
          <w:color w:val="0000FF"/>
        </w:rPr>
        <w:t xml:space="preserve">tionsblatt PLUS </w:t>
      </w:r>
      <w:r w:rsidR="00393762">
        <w:rPr>
          <w:i/>
          <w:color w:val="0000FF"/>
        </w:rPr>
        <w:t xml:space="preserve">zur Bildung von NADPH </w:t>
      </w:r>
      <w:r w:rsidRPr="008329D2">
        <w:rPr>
          <w:i/>
          <w:color w:val="0000FF"/>
        </w:rPr>
        <w:t>weitergegeben werden</w:t>
      </w:r>
      <w:r w:rsidR="00F033AB">
        <w:rPr>
          <w:i/>
          <w:color w:val="0000FF"/>
        </w:rPr>
        <w:t>, auf dem das energetische Modell der NADPH-Bildung mit Redoxpotentialen darge</w:t>
      </w:r>
      <w:r w:rsidR="00F033AB">
        <w:rPr>
          <w:i/>
          <w:color w:val="0000FF"/>
        </w:rPr>
        <w:softHyphen/>
        <w:t>stellt ist</w:t>
      </w:r>
      <w:r w:rsidRPr="008329D2">
        <w:rPr>
          <w:i/>
          <w:color w:val="0000FF"/>
        </w:rPr>
        <w:t>.</w:t>
      </w:r>
      <w:r w:rsidR="00F033AB">
        <w:rPr>
          <w:i/>
          <w:color w:val="0000FF"/>
        </w:rPr>
        <w:t xml:space="preserve"> Zudem werden Hinweise auf weitere Redoxpaare zur Elektro</w:t>
      </w:r>
      <w:r w:rsidR="00393762">
        <w:rPr>
          <w:i/>
          <w:color w:val="0000FF"/>
        </w:rPr>
        <w:softHyphen/>
      </w:r>
      <w:r w:rsidR="00F033AB">
        <w:rPr>
          <w:i/>
          <w:color w:val="0000FF"/>
        </w:rPr>
        <w:t>nenübertragung gegeben.</w:t>
      </w:r>
      <w:r w:rsidRPr="008329D2">
        <w:rPr>
          <w:i/>
          <w:color w:val="0000FF"/>
        </w:rPr>
        <w:t xml:space="preserve"> </w:t>
      </w:r>
    </w:p>
    <w:p w14:paraId="562BA755" w14:textId="506228E4" w:rsidR="00E933B7" w:rsidRPr="00746172" w:rsidRDefault="008329D2" w:rsidP="008329D2">
      <w:pPr>
        <w:spacing w:before="120"/>
        <w:jc w:val="both"/>
        <w:rPr>
          <w:rFonts w:ascii="Arial Narrow" w:hAnsi="Arial Narrow"/>
          <w:color w:val="0000FF"/>
        </w:rPr>
      </w:pPr>
      <w:r w:rsidRPr="00746172">
        <w:rPr>
          <w:rFonts w:ascii="Arial Narrow" w:hAnsi="Arial Narrow"/>
          <w:b/>
          <w:bCs/>
          <w:color w:val="0000FF"/>
          <w:highlight w:val="yellow"/>
        </w:rPr>
        <w:t>Informationsblatt PLUS</w:t>
      </w:r>
      <w:r w:rsidRPr="00746172">
        <w:rPr>
          <w:rFonts w:ascii="Arial Narrow" w:hAnsi="Arial Narrow"/>
          <w:color w:val="0000FF"/>
        </w:rPr>
        <w:t xml:space="preserve"> </w:t>
      </w:r>
      <w:r w:rsidRPr="00746172">
        <w:rPr>
          <w:rFonts w:ascii="Arial Narrow" w:hAnsi="Arial Narrow"/>
          <w:i/>
          <w:iCs/>
          <w:color w:val="0000FF"/>
        </w:rPr>
        <w:t>NADPH-Bildung</w:t>
      </w:r>
      <w:r w:rsidR="00B80505" w:rsidRPr="00746172">
        <w:rPr>
          <w:rFonts w:ascii="Arial Narrow" w:hAnsi="Arial Narrow"/>
          <w:i/>
          <w:iCs/>
          <w:color w:val="0000FF"/>
        </w:rPr>
        <w:t xml:space="preserve"> mit Redoxpotentialen</w:t>
      </w:r>
      <w:r w:rsidRPr="00746172">
        <w:rPr>
          <w:rFonts w:ascii="Arial Narrow" w:hAnsi="Arial Narrow"/>
          <w:color w:val="0000FF"/>
        </w:rPr>
        <w:t xml:space="preserve"> </w:t>
      </w:r>
      <w:hyperlink r:id="rId15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52" w:history="1">
        <w:r w:rsidR="00746172" w:rsidRPr="00746172">
          <w:rPr>
            <w:rStyle w:val="Hyperlink"/>
            <w:rFonts w:ascii="Arial Narrow" w:hAnsi="Arial Narrow"/>
            <w:color w:val="0070C0"/>
          </w:rPr>
          <w:t>[pdf]</w:t>
        </w:r>
      </w:hyperlink>
    </w:p>
    <w:p w14:paraId="06B43726" w14:textId="63A88ECF" w:rsidR="00F572C7" w:rsidRPr="00AA258F" w:rsidRDefault="00F572C7" w:rsidP="00F572C7">
      <w:pPr>
        <w:jc w:val="both"/>
        <w:rPr>
          <w:rFonts w:ascii="Arial Narrow" w:hAnsi="Arial Narrow"/>
          <w:color w:val="0000FF"/>
        </w:rPr>
      </w:pPr>
      <w:r w:rsidRPr="00AA258F">
        <w:rPr>
          <w:rFonts w:ascii="Arial Narrow" w:hAnsi="Arial Narrow"/>
          <w:b/>
          <w:bCs/>
          <w:color w:val="0000FF"/>
          <w:highlight w:val="yellow"/>
        </w:rPr>
        <w:t>Graphik</w:t>
      </w:r>
      <w:r w:rsidRPr="00AA258F">
        <w:rPr>
          <w:rFonts w:ascii="Arial Narrow" w:hAnsi="Arial Narrow"/>
          <w:color w:val="0000FF"/>
        </w:rPr>
        <w:t xml:space="preserve"> </w:t>
      </w:r>
      <w:r w:rsidRPr="00AA258F">
        <w:rPr>
          <w:rFonts w:ascii="Arial Narrow" w:hAnsi="Arial Narrow"/>
          <w:i/>
          <w:iCs/>
          <w:color w:val="0000FF"/>
        </w:rPr>
        <w:t>„Z-Schema“ mit Redoxpotentialen</w:t>
      </w:r>
      <w:r w:rsidR="00A73FF8" w:rsidRPr="00AA258F">
        <w:rPr>
          <w:rFonts w:ascii="Arial Narrow" w:hAnsi="Arial Narrow"/>
          <w:i/>
          <w:iCs/>
          <w:color w:val="0000FF"/>
        </w:rPr>
        <w:t xml:space="preserve"> </w:t>
      </w:r>
      <w:r w:rsidR="00AA258F" w:rsidRPr="00AA258F">
        <w:rPr>
          <w:rFonts w:ascii="Arial Narrow" w:hAnsi="Arial Narrow"/>
          <w:color w:val="0000FF"/>
        </w:rPr>
        <w:t xml:space="preserve">schwarz-weiß </w:t>
      </w:r>
      <w:hyperlink r:id="rId153" w:history="1">
        <w:r w:rsidR="00AA258F" w:rsidRPr="00AA258F">
          <w:rPr>
            <w:rStyle w:val="Hyperlink"/>
            <w:rFonts w:ascii="Arial Narrow" w:hAnsi="Arial Narrow"/>
            <w:color w:val="0070C0"/>
          </w:rPr>
          <w:t>[jpg]</w:t>
        </w:r>
      </w:hyperlink>
      <w:r w:rsidR="00AA258F" w:rsidRPr="00AA258F">
        <w:rPr>
          <w:rFonts w:ascii="Arial Narrow" w:hAnsi="Arial Narrow"/>
          <w:color w:val="0000FF"/>
        </w:rPr>
        <w:t xml:space="preserve">; farbig </w:t>
      </w:r>
      <w:hyperlink r:id="rId154" w:history="1">
        <w:r w:rsidR="00AA258F" w:rsidRPr="00AA258F">
          <w:rPr>
            <w:rStyle w:val="Hyperlink"/>
            <w:rFonts w:ascii="Arial Narrow" w:hAnsi="Arial Narrow"/>
            <w:color w:val="0070C0"/>
          </w:rPr>
          <w:t>[jpg]</w:t>
        </w:r>
      </w:hyperlink>
    </w:p>
    <w:p w14:paraId="7D5F559E" w14:textId="67ED4963" w:rsidR="00393762" w:rsidRPr="00AA258F" w:rsidRDefault="00393762" w:rsidP="00A73FF8">
      <w:pPr>
        <w:jc w:val="both"/>
        <w:rPr>
          <w:rFonts w:ascii="Arial Narrow" w:hAnsi="Arial Narrow"/>
          <w:b/>
          <w:bCs/>
          <w:color w:val="0000FF"/>
        </w:rPr>
      </w:pPr>
      <w:r w:rsidRPr="00AA258F">
        <w:rPr>
          <w:rFonts w:ascii="Arial Narrow" w:hAnsi="Arial Narrow"/>
          <w:b/>
          <w:bCs/>
          <w:color w:val="0000FF"/>
        </w:rPr>
        <w:t>Nicht für den Kursunterricht!</w:t>
      </w:r>
    </w:p>
    <w:p w14:paraId="3EAD1A76" w14:textId="1D749661" w:rsidR="00E933B7" w:rsidRPr="002F0616" w:rsidRDefault="002F0616" w:rsidP="002F0616">
      <w:pPr>
        <w:spacing w:before="280" w:after="120"/>
        <w:jc w:val="both"/>
        <w:rPr>
          <w:b/>
          <w:bCs/>
          <w:sz w:val="28"/>
          <w:szCs w:val="28"/>
        </w:rPr>
      </w:pPr>
      <w:bookmarkStart w:id="61" w:name="SWPS30"/>
      <w:bookmarkEnd w:id="61"/>
      <w:r w:rsidRPr="002F0616">
        <w:rPr>
          <w:b/>
          <w:bCs/>
          <w:sz w:val="28"/>
          <w:szCs w:val="28"/>
        </w:rPr>
        <w:t>1.6.2</w:t>
      </w:r>
      <w:r w:rsidRPr="002F0616">
        <w:rPr>
          <w:b/>
          <w:bCs/>
          <w:sz w:val="28"/>
          <w:szCs w:val="28"/>
        </w:rPr>
        <w:tab/>
        <w:t>Chemiosmotisches Modell der ATP-Bildung</w:t>
      </w:r>
    </w:p>
    <w:p w14:paraId="5AB93063" w14:textId="2AE4EA25" w:rsidR="00793A67" w:rsidRPr="00793A67" w:rsidRDefault="00793A67" w:rsidP="002F0616">
      <w:pPr>
        <w:rPr>
          <w:rFonts w:ascii="Arial Narrow" w:hAnsi="Arial Narrow"/>
          <w:color w:val="FF0000"/>
        </w:rPr>
      </w:pPr>
      <w:r w:rsidRPr="00746172">
        <w:rPr>
          <w:rFonts w:ascii="Arial Narrow" w:hAnsi="Arial Narrow"/>
          <w:b/>
          <w:bCs/>
          <w:highlight w:val="yellow"/>
        </w:rPr>
        <w:t>Arbeitsblat</w:t>
      </w:r>
      <w:r w:rsidR="00F16972" w:rsidRPr="00746172">
        <w:rPr>
          <w:rFonts w:ascii="Arial Narrow" w:hAnsi="Arial Narrow"/>
          <w:b/>
          <w:bCs/>
          <w:highlight w:val="yellow"/>
        </w:rPr>
        <w:t>t 7</w:t>
      </w:r>
      <w:r w:rsidRPr="00746172">
        <w:rPr>
          <w:rFonts w:ascii="Arial Narrow" w:hAnsi="Arial Narrow"/>
        </w:rPr>
        <w:t xml:space="preserve"> </w:t>
      </w:r>
      <w:r w:rsidR="00F16972" w:rsidRPr="00746172">
        <w:rPr>
          <w:rFonts w:ascii="Arial Narrow" w:hAnsi="Arial Narrow"/>
          <w:i/>
          <w:iCs/>
        </w:rPr>
        <w:t>ATP-Bildung</w:t>
      </w:r>
      <w:r w:rsidRPr="00746172">
        <w:rPr>
          <w:rFonts w:ascii="Arial Narrow" w:hAnsi="Arial Narrow"/>
        </w:rPr>
        <w:t xml:space="preserve"> </w:t>
      </w:r>
      <w:hyperlink r:id="rId15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56" w:history="1">
        <w:r w:rsidR="00746172" w:rsidRPr="00746172">
          <w:rPr>
            <w:rStyle w:val="Hyperlink"/>
            <w:rFonts w:ascii="Arial Narrow" w:hAnsi="Arial Narrow"/>
            <w:color w:val="0070C0"/>
          </w:rPr>
          <w:t>[pdf]</w:t>
        </w:r>
      </w:hyperlink>
    </w:p>
    <w:p w14:paraId="55D9BEAF" w14:textId="77777777" w:rsidR="00793A67" w:rsidRDefault="00793A67" w:rsidP="002F0616"/>
    <w:p w14:paraId="20AE45C2" w14:textId="34F0785B" w:rsidR="00F840EF" w:rsidRPr="00B142AB" w:rsidRDefault="00F840EF" w:rsidP="005D55F6">
      <w:pPr>
        <w:jc w:val="both"/>
        <w:rPr>
          <w:i/>
          <w:color w:val="0000FF"/>
        </w:rPr>
      </w:pPr>
      <w:r>
        <w:t>A. T. Jagendorf fand mit seinem Team Anfang der 1960er-Jahre heraus, dass die ATP-Bildung im Chloroplasten nicht durch direkte Phosphorylierung in einer Substratkette erfolgt</w:t>
      </w:r>
      <w:r w:rsidR="005E3A00">
        <w:t xml:space="preserve"> (wie bei der Glykolyse)</w:t>
      </w:r>
      <w:r>
        <w:t xml:space="preserve">, sondern durch die Nutzung eines Protonen-Gradienten. </w:t>
      </w:r>
      <w:r w:rsidR="005D55F6">
        <w:rPr>
          <w:i/>
        </w:rPr>
        <w:t xml:space="preserve">Kein Lerninhalt nach LehrplanPLUS, aber </w:t>
      </w:r>
      <w:r w:rsidR="005E3A00">
        <w:rPr>
          <w:i/>
        </w:rPr>
        <w:t xml:space="preserve">der Versuch dazu ist </w:t>
      </w:r>
      <w:r w:rsidR="005D55F6">
        <w:rPr>
          <w:i/>
        </w:rPr>
        <w:t>eine gute Übung zur Erkenntnisgewinnung</w:t>
      </w:r>
      <w:r w:rsidR="00B142AB">
        <w:rPr>
          <w:i/>
        </w:rPr>
        <w:t xml:space="preserve">, </w:t>
      </w:r>
      <w:r w:rsidR="00B142AB" w:rsidRPr="00B142AB">
        <w:rPr>
          <w:i/>
          <w:color w:val="0000FF"/>
        </w:rPr>
        <w:t>v. a. im eA-Kurs</w:t>
      </w:r>
      <w:r w:rsidR="005D55F6" w:rsidRPr="00B142AB">
        <w:rPr>
          <w:i/>
          <w:color w:val="0000FF"/>
        </w:rPr>
        <w:t>.</w:t>
      </w:r>
    </w:p>
    <w:p w14:paraId="2C2F7F85" w14:textId="468990B3" w:rsidR="00F840EF" w:rsidRDefault="00F840EF" w:rsidP="00DD0E6D">
      <w:pPr>
        <w:spacing w:before="120"/>
        <w:jc w:val="both"/>
        <w:rPr>
          <w:rFonts w:ascii="Arial Narrow" w:hAnsi="Arial Narrow"/>
        </w:rPr>
      </w:pPr>
      <w:r w:rsidRPr="00211CC1">
        <w:rPr>
          <w:rFonts w:ascii="Arial Narrow" w:hAnsi="Arial Narrow"/>
        </w:rPr>
        <w:t>Der zentrale Versuch dazu ist bei Buchner, Seite 10</w:t>
      </w:r>
      <w:r w:rsidR="00621170">
        <w:rPr>
          <w:rFonts w:ascii="Arial Narrow" w:hAnsi="Arial Narrow"/>
        </w:rPr>
        <w:t>4</w:t>
      </w:r>
      <w:r w:rsidRPr="00211CC1">
        <w:rPr>
          <w:rFonts w:ascii="Arial Narrow" w:hAnsi="Arial Narrow"/>
        </w:rPr>
        <w:t>, M</w:t>
      </w:r>
      <w:r w:rsidR="00621170">
        <w:rPr>
          <w:rFonts w:ascii="Arial Narrow" w:hAnsi="Arial Narrow"/>
        </w:rPr>
        <w:t>1</w:t>
      </w:r>
      <w:r w:rsidRPr="00211CC1">
        <w:rPr>
          <w:rFonts w:ascii="Arial Narrow" w:hAnsi="Arial Narrow"/>
        </w:rPr>
        <w:t>, sehr anschaulich dargestellt</w:t>
      </w:r>
      <w:r w:rsidR="00B142AB">
        <w:rPr>
          <w:rFonts w:ascii="Arial Narrow" w:hAnsi="Arial Narrow"/>
        </w:rPr>
        <w:t>; ebenso in Biolo</w:t>
      </w:r>
      <w:r w:rsidR="00B142AB">
        <w:rPr>
          <w:rFonts w:ascii="Arial Narrow" w:hAnsi="Arial Narrow"/>
        </w:rPr>
        <w:softHyphen/>
        <w:t>gie heute, Seite 99, Aufgabe 2.</w:t>
      </w:r>
    </w:p>
    <w:p w14:paraId="7D71B17E" w14:textId="77777777" w:rsidR="00F840EF" w:rsidRDefault="00F840EF" w:rsidP="002F0616"/>
    <w:p w14:paraId="09A43BB0" w14:textId="77777777" w:rsidR="009208B3" w:rsidRPr="009208B3" w:rsidRDefault="009208B3" w:rsidP="009208B3">
      <w:pPr>
        <w:jc w:val="both"/>
        <w:rPr>
          <w:u w:val="single"/>
        </w:rPr>
      </w:pPr>
      <w:r w:rsidRPr="009208B3">
        <w:rPr>
          <w:u w:val="single"/>
        </w:rPr>
        <w:t>Energetischer Aspekt:</w:t>
      </w:r>
    </w:p>
    <w:p w14:paraId="62EFE16D" w14:textId="0481FBC4" w:rsidR="00E933B7" w:rsidRDefault="002F0616" w:rsidP="009208B3">
      <w:pPr>
        <w:spacing w:before="120"/>
        <w:jc w:val="both"/>
      </w:pPr>
      <w:r>
        <w:t>Das zweite Produkt der lichtabhängigen Reaktionen ist der Energieträger ATP. Für die Bildung von 1 Molekül ATP aus ADP ist etwa ein Drittel der Energie nötig, das für die Bildung von NADPH aus NADP</w:t>
      </w:r>
      <w:r w:rsidRPr="002F0616">
        <w:rPr>
          <w:vertAlign w:val="superscript"/>
        </w:rPr>
        <w:t>+</w:t>
      </w:r>
      <w:r>
        <w:t xml:space="preserve"> benötigt wird.</w:t>
      </w:r>
    </w:p>
    <w:p w14:paraId="7561DA17" w14:textId="77777777" w:rsidR="00E933B7" w:rsidRDefault="00E933B7" w:rsidP="00E933B7">
      <w:pPr>
        <w:jc w:val="both"/>
      </w:pPr>
    </w:p>
    <w:p w14:paraId="1D1A7D3E" w14:textId="4B2013B5" w:rsidR="009208B3" w:rsidRPr="009208B3" w:rsidRDefault="009208B3" w:rsidP="009208B3">
      <w:pPr>
        <w:spacing w:after="120"/>
        <w:jc w:val="both"/>
        <w:rPr>
          <w:u w:val="single"/>
        </w:rPr>
      </w:pPr>
      <w:r w:rsidRPr="009208B3">
        <w:rPr>
          <w:u w:val="single"/>
        </w:rPr>
        <w:t>Verortung:</w:t>
      </w:r>
    </w:p>
    <w:p w14:paraId="37B628E9" w14:textId="7E40A8BD" w:rsidR="00417741" w:rsidRDefault="002F0616" w:rsidP="009208B3">
      <w:pPr>
        <w:spacing w:after="120"/>
        <w:jc w:val="both"/>
      </w:pPr>
      <w:r>
        <w:t>Die Moleküle der lichtabhängigen Reaktionen sind in der Thylakoidmembran verankert</w:t>
      </w:r>
      <w:r w:rsidR="00417741">
        <w:t xml:space="preserve">. Einige sind Transmembran-Proteine, andere sind integrale Proteine, die entweder auf der Matrixseite oder </w:t>
      </w:r>
      <w:r w:rsidR="003E72FB">
        <w:t xml:space="preserve">auf </w:t>
      </w:r>
      <w:r w:rsidR="00417741">
        <w:t xml:space="preserve">der dem Thylakoid-Innenraum zugewandten Seite liegen. </w:t>
      </w:r>
    </w:p>
    <w:p w14:paraId="6E665859" w14:textId="110CE04D" w:rsidR="00E933B7" w:rsidRDefault="00417741" w:rsidP="009208B3">
      <w:pPr>
        <w:jc w:val="both"/>
      </w:pPr>
      <w:r w:rsidRPr="00417741">
        <w:t>Bei der Übertragung der Elektronen von Wasser auf NADP</w:t>
      </w:r>
      <w:r w:rsidRPr="00417741">
        <w:rPr>
          <w:vertAlign w:val="superscript"/>
        </w:rPr>
        <w:t>+</w:t>
      </w:r>
      <w:r w:rsidRPr="00417741">
        <w:t xml:space="preserve"> sind außer Chlorophyll noch weite</w:t>
      </w:r>
      <w:r w:rsidR="009208B3">
        <w:softHyphen/>
      </w:r>
      <w:r w:rsidRPr="00417741">
        <w:t xml:space="preserve">re Redox-Systeme beteiligt, die in der vereinfachten Darstellung </w:t>
      </w:r>
      <w:r>
        <w:t>des energetischen Modells (</w:t>
      </w:r>
      <w:r w:rsidR="005E3A00">
        <w:t>Teila</w:t>
      </w:r>
      <w:r>
        <w:t xml:space="preserve">bschnitt 1.6.1) </w:t>
      </w:r>
      <w:r w:rsidRPr="00417741">
        <w:t>weggelassen sind</w:t>
      </w:r>
      <w:r>
        <w:t xml:space="preserve">. </w:t>
      </w:r>
      <w:r w:rsidR="009208B3">
        <w:t xml:space="preserve">Acht davon </w:t>
      </w:r>
      <w:r>
        <w:t>sind in der folgenden Graphik berück</w:t>
      </w:r>
      <w:r w:rsidR="005E3A00">
        <w:softHyphen/>
      </w:r>
      <w:r>
        <w:lastRenderedPageBreak/>
        <w:t>sichtigt</w:t>
      </w:r>
      <w:r w:rsidR="00793A67">
        <w:t xml:space="preserve"> (Bauelemente 1-8). </w:t>
      </w:r>
      <w:r w:rsidR="006174BA">
        <w:t xml:space="preserve">An Bauelement </w:t>
      </w:r>
      <w:r w:rsidR="009208B3">
        <w:t xml:space="preserve">1 findet die </w:t>
      </w:r>
      <w:r w:rsidR="009208B3" w:rsidRPr="003E72FB">
        <w:rPr>
          <w:u w:val="single"/>
        </w:rPr>
        <w:t>Wasserspaltung</w:t>
      </w:r>
      <w:r w:rsidR="009208B3">
        <w:t xml:space="preserve">, an Bauelement </w:t>
      </w:r>
      <w:r w:rsidR="006174BA">
        <w:t>8 die Reduk</w:t>
      </w:r>
      <w:r w:rsidR="009208B3">
        <w:softHyphen/>
      </w:r>
      <w:r w:rsidR="006174BA">
        <w:t>tion von NADP</w:t>
      </w:r>
      <w:r w:rsidR="006174BA" w:rsidRPr="006174BA">
        <w:rPr>
          <w:vertAlign w:val="superscript"/>
        </w:rPr>
        <w:t>+</w:t>
      </w:r>
      <w:r w:rsidR="006174BA">
        <w:t xml:space="preserve"> statt. </w:t>
      </w:r>
      <w:r w:rsidR="00793A67">
        <w:t xml:space="preserve">Außerdem sind die Reaktionszentren der Photosysteme I (Chl I) und II (Chl II) </w:t>
      </w:r>
      <w:r w:rsidR="009208B3">
        <w:t xml:space="preserve">eingetragen </w:t>
      </w:r>
      <w:r w:rsidR="00793A67">
        <w:t xml:space="preserve">sowie ein Tunnelprotein (9), </w:t>
      </w:r>
      <w:r w:rsidR="009208B3">
        <w:t xml:space="preserve">das Enzym </w:t>
      </w:r>
      <w:r w:rsidR="009208B3" w:rsidRPr="003E72FB">
        <w:rPr>
          <w:u w:val="single"/>
        </w:rPr>
        <w:t>ATP-Synthase</w:t>
      </w:r>
      <w:r w:rsidR="009208B3">
        <w:t xml:space="preserve">, </w:t>
      </w:r>
      <w:r w:rsidR="00793A67">
        <w:t>an dem die ATP-Synthese stattfindet</w:t>
      </w:r>
      <w:r w:rsidR="009208B3">
        <w:t>.</w:t>
      </w:r>
    </w:p>
    <w:p w14:paraId="637FACC0" w14:textId="76F497AC" w:rsidR="00AF5F00" w:rsidRPr="00AF5F00" w:rsidRDefault="00AF5F00" w:rsidP="00AF5F00">
      <w:pPr>
        <w:spacing w:before="120"/>
        <w:jc w:val="both"/>
        <w:rPr>
          <w:i/>
        </w:rPr>
      </w:pPr>
      <w:r>
        <w:rPr>
          <w:i/>
        </w:rPr>
        <w:t xml:space="preserve">Die meisten Details in der folgenden Abbildung stellen lediglich ein </w:t>
      </w:r>
      <w:r w:rsidR="00A94195">
        <w:rPr>
          <w:i/>
        </w:rPr>
        <w:t>Material für die Erarbei</w:t>
      </w:r>
      <w:r w:rsidR="00A94195">
        <w:rPr>
          <w:i/>
        </w:rPr>
        <w:softHyphen/>
        <w:t xml:space="preserve">tungsphase </w:t>
      </w:r>
      <w:r>
        <w:rPr>
          <w:i/>
        </w:rPr>
        <w:t xml:space="preserve">dar und keinesfalls Lerninhalte. Die Darstellung </w:t>
      </w:r>
      <w:r w:rsidR="005E3A00">
        <w:rPr>
          <w:i/>
        </w:rPr>
        <w:t xml:space="preserve">kann </w:t>
      </w:r>
      <w:r>
        <w:rPr>
          <w:i/>
        </w:rPr>
        <w:t>zusammen mit den Kursteil</w:t>
      </w:r>
      <w:r>
        <w:rPr>
          <w:i/>
        </w:rPr>
        <w:softHyphen/>
        <w:t>nehmern stark verein</w:t>
      </w:r>
      <w:r w:rsidR="005E3A00">
        <w:rPr>
          <w:i/>
        </w:rPr>
        <w:softHyphen/>
      </w:r>
      <w:r>
        <w:rPr>
          <w:i/>
        </w:rPr>
        <w:t>facht werden (vgl. die farbige Abbildung einer alternativen Darstellung weiter unten).</w:t>
      </w:r>
    </w:p>
    <w:p w14:paraId="64DFFC50" w14:textId="25B71113" w:rsidR="009208B3" w:rsidRDefault="00FF3DCF" w:rsidP="005E3A00">
      <w:pPr>
        <w:jc w:val="center"/>
        <w:rPr>
          <w:rFonts w:ascii="Arial Narrow" w:hAnsi="Arial Narrow"/>
          <w:bCs/>
          <w:highlight w:val="yellow"/>
        </w:rPr>
      </w:pPr>
      <w:r w:rsidRPr="009208B3">
        <w:rPr>
          <w:rFonts w:ascii="Arial Narrow" w:hAnsi="Arial Narrow"/>
          <w:bCs/>
          <w:noProof/>
          <w:color w:val="FF0000"/>
          <w:highlight w:val="yellow"/>
        </w:rPr>
        <w:drawing>
          <wp:anchor distT="0" distB="0" distL="114300" distR="114300" simplePos="0" relativeHeight="251901952" behindDoc="0" locked="0" layoutInCell="1" allowOverlap="1" wp14:anchorId="67B91DC0" wp14:editId="7763953B">
            <wp:simplePos x="0" y="0"/>
            <wp:positionH relativeFrom="column">
              <wp:posOffset>362585</wp:posOffset>
            </wp:positionH>
            <wp:positionV relativeFrom="paragraph">
              <wp:posOffset>75293</wp:posOffset>
            </wp:positionV>
            <wp:extent cx="5039995" cy="1741805"/>
            <wp:effectExtent l="0" t="0" r="8255" b="0"/>
            <wp:wrapSquare wrapText="bothSides"/>
            <wp:docPr id="5789006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00648" name="Grafik 578900648"/>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039995" cy="1741805"/>
                    </a:xfrm>
                    <a:prstGeom prst="rect">
                      <a:avLst/>
                    </a:prstGeom>
                  </pic:spPr>
                </pic:pic>
              </a:graphicData>
            </a:graphic>
          </wp:anchor>
        </w:drawing>
      </w:r>
    </w:p>
    <w:p w14:paraId="299364A4" w14:textId="1E0DE58B" w:rsidR="00DF7468" w:rsidRPr="00FF3DCF" w:rsidRDefault="00DF7468" w:rsidP="000A29F2">
      <w:pPr>
        <w:spacing w:after="120"/>
        <w:jc w:val="both"/>
        <w:rPr>
          <w:b/>
          <w:sz w:val="22"/>
          <w:szCs w:val="22"/>
        </w:rPr>
      </w:pPr>
      <w:r w:rsidRPr="00FF3DCF">
        <w:rPr>
          <w:b/>
          <w:sz w:val="22"/>
          <w:szCs w:val="22"/>
        </w:rPr>
        <w:t>Legende:</w:t>
      </w:r>
    </w:p>
    <w:p w14:paraId="1A129674" w14:textId="766B4807" w:rsidR="009208B3" w:rsidRPr="00FF3DCF" w:rsidRDefault="00DF7468" w:rsidP="000A29F2">
      <w:pPr>
        <w:spacing w:after="120"/>
        <w:jc w:val="both"/>
        <w:rPr>
          <w:bCs/>
          <w:sz w:val="22"/>
          <w:szCs w:val="22"/>
        </w:rPr>
      </w:pPr>
      <w:r w:rsidRPr="00FF3DCF">
        <w:rPr>
          <w:bCs/>
          <w:sz w:val="22"/>
          <w:szCs w:val="22"/>
        </w:rPr>
        <w:tab/>
      </w:r>
      <w:r w:rsidR="009208B3" w:rsidRPr="00FF3DCF">
        <w:rPr>
          <w:bCs/>
          <w:sz w:val="22"/>
          <w:szCs w:val="22"/>
        </w:rPr>
        <w:t>1</w:t>
      </w:r>
      <w:r w:rsidR="000A29F2" w:rsidRPr="00FF3DCF">
        <w:rPr>
          <w:bCs/>
          <w:sz w:val="22"/>
          <w:szCs w:val="22"/>
        </w:rPr>
        <w:t xml:space="preserve"> </w:t>
      </w:r>
      <w:r w:rsidR="009208B3" w:rsidRPr="00FF3DCF">
        <w:rPr>
          <w:bCs/>
          <w:sz w:val="22"/>
          <w:szCs w:val="22"/>
        </w:rPr>
        <w:t>wasserspaltender Komplex (</w:t>
      </w:r>
      <w:r w:rsidR="005E3A00" w:rsidRPr="00FF3DCF">
        <w:rPr>
          <w:bCs/>
          <w:sz w:val="22"/>
          <w:szCs w:val="22"/>
        </w:rPr>
        <w:t xml:space="preserve">genannt: </w:t>
      </w:r>
      <w:r w:rsidR="009208B3" w:rsidRPr="00FF3DCF">
        <w:rPr>
          <w:bCs/>
          <w:sz w:val="22"/>
          <w:szCs w:val="22"/>
        </w:rPr>
        <w:t>„Uhrwerk“</w:t>
      </w:r>
      <w:r w:rsidR="00C52386" w:rsidRPr="00FF3DCF">
        <w:rPr>
          <w:bCs/>
          <w:sz w:val="22"/>
          <w:szCs w:val="22"/>
        </w:rPr>
        <w:t>; mit Mangan</w:t>
      </w:r>
      <w:r w:rsidR="009208B3" w:rsidRPr="00FF3DCF">
        <w:rPr>
          <w:bCs/>
          <w:sz w:val="22"/>
          <w:szCs w:val="22"/>
        </w:rPr>
        <w:t>)</w:t>
      </w:r>
    </w:p>
    <w:p w14:paraId="507A7064" w14:textId="58601543" w:rsidR="009208B3" w:rsidRPr="00FF3DCF" w:rsidRDefault="009208B3" w:rsidP="009208B3">
      <w:pPr>
        <w:jc w:val="both"/>
        <w:rPr>
          <w:bCs/>
          <w:sz w:val="22"/>
          <w:szCs w:val="22"/>
        </w:rPr>
      </w:pPr>
      <w:r w:rsidRPr="00FF3DCF">
        <w:rPr>
          <w:bCs/>
          <w:sz w:val="22"/>
          <w:szCs w:val="22"/>
          <w:u w:val="single"/>
        </w:rPr>
        <w:t>Elektronentransportkette</w:t>
      </w:r>
      <w:r w:rsidR="000A29F2" w:rsidRPr="00FF3DCF">
        <w:rPr>
          <w:bCs/>
          <w:sz w:val="22"/>
          <w:szCs w:val="22"/>
        </w:rPr>
        <w:t xml:space="preserve"> zwischen den Photosystemen II und I:</w:t>
      </w:r>
    </w:p>
    <w:p w14:paraId="319EFB0D" w14:textId="7217C4AC" w:rsidR="000A29F2" w:rsidRPr="00FF3DCF" w:rsidRDefault="00C52386" w:rsidP="000A29F2">
      <w:pPr>
        <w:jc w:val="both"/>
        <w:rPr>
          <w:bCs/>
          <w:sz w:val="22"/>
          <w:szCs w:val="22"/>
        </w:rPr>
      </w:pPr>
      <w:r w:rsidRPr="00FF3DCF">
        <w:rPr>
          <w:bCs/>
          <w:sz w:val="22"/>
          <w:szCs w:val="22"/>
        </w:rPr>
        <w:tab/>
      </w:r>
      <w:r w:rsidR="000A29F2" w:rsidRPr="00FF3DCF">
        <w:rPr>
          <w:bCs/>
          <w:sz w:val="22"/>
          <w:szCs w:val="22"/>
        </w:rPr>
        <w:t xml:space="preserve">2 </w:t>
      </w:r>
      <w:r w:rsidRPr="00FF3DCF">
        <w:rPr>
          <w:bCs/>
          <w:sz w:val="22"/>
          <w:szCs w:val="22"/>
        </w:rPr>
        <w:t>Plastochinon</w:t>
      </w:r>
    </w:p>
    <w:p w14:paraId="43A83E0F" w14:textId="42987107" w:rsidR="00C52386" w:rsidRPr="00FF3DCF" w:rsidRDefault="00C52386" w:rsidP="000A29F2">
      <w:pPr>
        <w:jc w:val="both"/>
        <w:rPr>
          <w:bCs/>
          <w:sz w:val="22"/>
          <w:szCs w:val="22"/>
        </w:rPr>
      </w:pPr>
      <w:r w:rsidRPr="00FF3DCF">
        <w:rPr>
          <w:bCs/>
          <w:sz w:val="22"/>
          <w:szCs w:val="22"/>
        </w:rPr>
        <w:tab/>
      </w:r>
      <w:r w:rsidR="000A29F2" w:rsidRPr="00FF3DCF">
        <w:rPr>
          <w:bCs/>
          <w:sz w:val="22"/>
          <w:szCs w:val="22"/>
        </w:rPr>
        <w:t xml:space="preserve">3 </w:t>
      </w:r>
      <w:r w:rsidRPr="00FF3DCF">
        <w:rPr>
          <w:bCs/>
          <w:sz w:val="22"/>
          <w:szCs w:val="22"/>
        </w:rPr>
        <w:t xml:space="preserve">weitere </w:t>
      </w:r>
      <w:r w:rsidR="000A29F2" w:rsidRPr="00FF3DCF">
        <w:rPr>
          <w:bCs/>
          <w:sz w:val="22"/>
          <w:szCs w:val="22"/>
        </w:rPr>
        <w:t>Plastochinon</w:t>
      </w:r>
      <w:r w:rsidRPr="00FF3DCF">
        <w:rPr>
          <w:bCs/>
          <w:sz w:val="22"/>
          <w:szCs w:val="22"/>
        </w:rPr>
        <w:t>e</w:t>
      </w:r>
    </w:p>
    <w:p w14:paraId="7A59CD6C" w14:textId="22143764" w:rsidR="000A29F2" w:rsidRPr="00FF3DCF" w:rsidRDefault="00C52386" w:rsidP="000A29F2">
      <w:pPr>
        <w:jc w:val="both"/>
        <w:rPr>
          <w:bCs/>
          <w:sz w:val="22"/>
          <w:szCs w:val="22"/>
        </w:rPr>
      </w:pPr>
      <w:r w:rsidRPr="00FF3DCF">
        <w:rPr>
          <w:bCs/>
          <w:sz w:val="22"/>
          <w:szCs w:val="22"/>
        </w:rPr>
        <w:tab/>
      </w:r>
      <w:r w:rsidR="000A29F2" w:rsidRPr="00FF3DCF">
        <w:rPr>
          <w:bCs/>
          <w:sz w:val="22"/>
          <w:szCs w:val="22"/>
        </w:rPr>
        <w:t>4</w:t>
      </w:r>
      <w:r w:rsidRPr="00FF3DCF">
        <w:rPr>
          <w:bCs/>
          <w:sz w:val="22"/>
          <w:szCs w:val="22"/>
        </w:rPr>
        <w:t xml:space="preserve"> </w:t>
      </w:r>
      <w:r w:rsidR="00F4604C" w:rsidRPr="00FF3DCF">
        <w:rPr>
          <w:bCs/>
          <w:sz w:val="22"/>
          <w:szCs w:val="22"/>
        </w:rPr>
        <w:t xml:space="preserve">Cytochrom-Komplex (konkret: </w:t>
      </w:r>
      <w:r w:rsidR="000A29F2" w:rsidRPr="00FF3DCF">
        <w:rPr>
          <w:bCs/>
          <w:sz w:val="22"/>
          <w:szCs w:val="22"/>
        </w:rPr>
        <w:t xml:space="preserve">Cytochrom </w:t>
      </w:r>
      <w:r w:rsidRPr="00FF3DCF">
        <w:rPr>
          <w:bCs/>
          <w:sz w:val="22"/>
          <w:szCs w:val="22"/>
        </w:rPr>
        <w:t>b</w:t>
      </w:r>
      <w:r w:rsidRPr="00FF3DCF">
        <w:rPr>
          <w:bCs/>
          <w:sz w:val="22"/>
          <w:szCs w:val="22"/>
          <w:vertAlign w:val="subscript"/>
        </w:rPr>
        <w:t>559</w:t>
      </w:r>
      <w:r w:rsidR="00F4604C" w:rsidRPr="00FF3DCF">
        <w:rPr>
          <w:bCs/>
          <w:sz w:val="22"/>
          <w:szCs w:val="22"/>
        </w:rPr>
        <w:t xml:space="preserve">, </w:t>
      </w:r>
      <w:r w:rsidRPr="00FF3DCF">
        <w:rPr>
          <w:bCs/>
          <w:sz w:val="22"/>
          <w:szCs w:val="22"/>
        </w:rPr>
        <w:t>früher bezeichnet als Cytochrom f; mit Eisen)</w:t>
      </w:r>
    </w:p>
    <w:p w14:paraId="597281BF" w14:textId="780501E5" w:rsidR="000A29F2" w:rsidRPr="00FF3DCF" w:rsidRDefault="00C52386" w:rsidP="000A29F2">
      <w:pPr>
        <w:jc w:val="both"/>
        <w:rPr>
          <w:bCs/>
          <w:sz w:val="22"/>
          <w:szCs w:val="22"/>
        </w:rPr>
      </w:pPr>
      <w:r w:rsidRPr="00FF3DCF">
        <w:rPr>
          <w:bCs/>
          <w:sz w:val="22"/>
          <w:szCs w:val="22"/>
        </w:rPr>
        <w:tab/>
      </w:r>
      <w:r w:rsidR="000A29F2" w:rsidRPr="00FF3DCF">
        <w:rPr>
          <w:bCs/>
          <w:sz w:val="22"/>
          <w:szCs w:val="22"/>
        </w:rPr>
        <w:t>5 Plastocyanin</w:t>
      </w:r>
      <w:r w:rsidRPr="00FF3DCF">
        <w:rPr>
          <w:bCs/>
          <w:sz w:val="22"/>
          <w:szCs w:val="22"/>
        </w:rPr>
        <w:t xml:space="preserve"> (mit Kupfer)</w:t>
      </w:r>
    </w:p>
    <w:p w14:paraId="73EFE416" w14:textId="52534802" w:rsidR="000A29F2" w:rsidRPr="00FF3DCF" w:rsidRDefault="000A29F2" w:rsidP="00C52386">
      <w:pPr>
        <w:spacing w:before="120"/>
        <w:jc w:val="both"/>
        <w:rPr>
          <w:bCs/>
          <w:sz w:val="22"/>
          <w:szCs w:val="22"/>
        </w:rPr>
      </w:pPr>
      <w:r w:rsidRPr="00A94195">
        <w:rPr>
          <w:bCs/>
          <w:sz w:val="22"/>
          <w:szCs w:val="22"/>
          <w:u w:val="single"/>
        </w:rPr>
        <w:t>Elektronentransportkette</w:t>
      </w:r>
      <w:r w:rsidRPr="00FF3DCF">
        <w:rPr>
          <w:bCs/>
          <w:sz w:val="22"/>
          <w:szCs w:val="22"/>
        </w:rPr>
        <w:t xml:space="preserve"> von Photosystem I bis NADP</w:t>
      </w:r>
      <w:r w:rsidRPr="00FF3DCF">
        <w:rPr>
          <w:bCs/>
          <w:sz w:val="22"/>
          <w:szCs w:val="22"/>
          <w:vertAlign w:val="superscript"/>
        </w:rPr>
        <w:t>+</w:t>
      </w:r>
      <w:r w:rsidRPr="00FF3DCF">
        <w:rPr>
          <w:bCs/>
          <w:sz w:val="22"/>
          <w:szCs w:val="22"/>
        </w:rPr>
        <w:t>:</w:t>
      </w:r>
    </w:p>
    <w:p w14:paraId="4740E23F" w14:textId="6EF2E923" w:rsidR="000A29F2" w:rsidRPr="00FF3DCF" w:rsidRDefault="00C52386" w:rsidP="000A29F2">
      <w:pPr>
        <w:rPr>
          <w:bCs/>
          <w:sz w:val="22"/>
          <w:szCs w:val="22"/>
        </w:rPr>
      </w:pPr>
      <w:r w:rsidRPr="00FF3DCF">
        <w:rPr>
          <w:bCs/>
          <w:sz w:val="22"/>
          <w:szCs w:val="22"/>
        </w:rPr>
        <w:tab/>
      </w:r>
      <w:r w:rsidR="000A29F2" w:rsidRPr="00FF3DCF">
        <w:rPr>
          <w:bCs/>
          <w:sz w:val="22"/>
          <w:szCs w:val="22"/>
        </w:rPr>
        <w:t>6 Ferredoxin reduzierende Substanz (FRS)</w:t>
      </w:r>
    </w:p>
    <w:p w14:paraId="1CC6DAC2" w14:textId="5537301D" w:rsidR="000A29F2" w:rsidRPr="00FF3DCF" w:rsidRDefault="00C52386" w:rsidP="000A29F2">
      <w:pPr>
        <w:rPr>
          <w:bCs/>
          <w:sz w:val="22"/>
          <w:szCs w:val="22"/>
        </w:rPr>
      </w:pPr>
      <w:r w:rsidRPr="00FF3DCF">
        <w:rPr>
          <w:bCs/>
          <w:sz w:val="22"/>
          <w:szCs w:val="22"/>
        </w:rPr>
        <w:tab/>
      </w:r>
      <w:r w:rsidR="000A29F2" w:rsidRPr="00FF3DCF">
        <w:rPr>
          <w:bCs/>
          <w:sz w:val="22"/>
          <w:szCs w:val="22"/>
        </w:rPr>
        <w:t>7 Ferredoxi</w:t>
      </w:r>
      <w:r w:rsidRPr="00FF3DCF">
        <w:rPr>
          <w:bCs/>
          <w:sz w:val="22"/>
          <w:szCs w:val="22"/>
        </w:rPr>
        <w:t>n (mit Eisen)</w:t>
      </w:r>
    </w:p>
    <w:p w14:paraId="69871A52" w14:textId="563B5CEA" w:rsidR="000A29F2" w:rsidRPr="00FF3DCF" w:rsidRDefault="00C52386" w:rsidP="000A29F2">
      <w:pPr>
        <w:rPr>
          <w:bCs/>
          <w:sz w:val="22"/>
          <w:szCs w:val="22"/>
          <w:highlight w:val="yellow"/>
        </w:rPr>
      </w:pPr>
      <w:r w:rsidRPr="00FF3DCF">
        <w:rPr>
          <w:bCs/>
          <w:sz w:val="22"/>
          <w:szCs w:val="22"/>
        </w:rPr>
        <w:tab/>
      </w:r>
      <w:r w:rsidR="000A29F2" w:rsidRPr="00FF3DCF">
        <w:rPr>
          <w:bCs/>
          <w:sz w:val="22"/>
          <w:szCs w:val="22"/>
        </w:rPr>
        <w:t>8 Flavoprotein</w:t>
      </w:r>
      <w:r w:rsidRPr="00FF3DCF">
        <w:rPr>
          <w:bCs/>
          <w:sz w:val="22"/>
          <w:szCs w:val="22"/>
        </w:rPr>
        <w:t xml:space="preserve"> (Ferredoxin-NADP-Reduktase)</w:t>
      </w:r>
    </w:p>
    <w:p w14:paraId="39981E59" w14:textId="79E8BFB3" w:rsidR="000A29F2" w:rsidRPr="00FF3DCF" w:rsidRDefault="00C52386" w:rsidP="009208B3">
      <w:pPr>
        <w:jc w:val="both"/>
        <w:rPr>
          <w:sz w:val="22"/>
          <w:szCs w:val="22"/>
        </w:rPr>
      </w:pPr>
      <w:r w:rsidRPr="00FF3DCF">
        <w:rPr>
          <w:sz w:val="22"/>
          <w:szCs w:val="22"/>
        </w:rPr>
        <w:t>isoliert davon an anderer Stelle in der Thylakoidmembran:</w:t>
      </w:r>
    </w:p>
    <w:p w14:paraId="55CA36C5" w14:textId="56F7E6AA" w:rsidR="009208B3" w:rsidRPr="00FF3DCF" w:rsidRDefault="00C52386" w:rsidP="009208B3">
      <w:pPr>
        <w:jc w:val="both"/>
        <w:rPr>
          <w:rFonts w:ascii="Arial Narrow" w:hAnsi="Arial Narrow"/>
          <w:bCs/>
          <w:sz w:val="22"/>
          <w:szCs w:val="22"/>
          <w:highlight w:val="yellow"/>
        </w:rPr>
      </w:pPr>
      <w:r w:rsidRPr="00FF3DCF">
        <w:rPr>
          <w:sz w:val="22"/>
          <w:szCs w:val="22"/>
        </w:rPr>
        <w:tab/>
      </w:r>
      <w:r w:rsidR="000A29F2" w:rsidRPr="00FF3DCF">
        <w:rPr>
          <w:sz w:val="22"/>
          <w:szCs w:val="22"/>
        </w:rPr>
        <w:t xml:space="preserve">9 </w:t>
      </w:r>
      <w:r w:rsidR="000A29F2" w:rsidRPr="00286665">
        <w:rPr>
          <w:sz w:val="22"/>
          <w:szCs w:val="22"/>
          <w:u w:val="single"/>
        </w:rPr>
        <w:t>ATP-Synt</w:t>
      </w:r>
      <w:r w:rsidR="00F535BF" w:rsidRPr="00286665">
        <w:rPr>
          <w:sz w:val="22"/>
          <w:szCs w:val="22"/>
          <w:u w:val="single"/>
        </w:rPr>
        <w:t>h</w:t>
      </w:r>
      <w:r w:rsidR="000A29F2" w:rsidRPr="00286665">
        <w:rPr>
          <w:sz w:val="22"/>
          <w:szCs w:val="22"/>
          <w:u w:val="single"/>
        </w:rPr>
        <w:t>ase</w:t>
      </w:r>
      <w:r w:rsidR="000A29F2" w:rsidRPr="00FF3DCF">
        <w:rPr>
          <w:sz w:val="22"/>
          <w:szCs w:val="22"/>
        </w:rPr>
        <w:t>-Komplex</w:t>
      </w:r>
    </w:p>
    <w:p w14:paraId="73FB7BAE" w14:textId="1CD717F4" w:rsidR="000044C4" w:rsidRDefault="000044C4" w:rsidP="00FF3DCF">
      <w:pPr>
        <w:spacing w:before="120"/>
        <w:jc w:val="center"/>
        <w:rPr>
          <w:rFonts w:ascii="Arial Narrow" w:hAnsi="Arial Narrow"/>
          <w:b/>
          <w:bCs/>
          <w:highlight w:val="yellow"/>
        </w:rPr>
      </w:pPr>
      <w:r>
        <w:rPr>
          <w:noProof/>
        </w:rPr>
        <w:drawing>
          <wp:anchor distT="0" distB="0" distL="114300" distR="114300" simplePos="0" relativeHeight="251902976" behindDoc="0" locked="0" layoutInCell="1" allowOverlap="1" wp14:anchorId="59F9A5E2" wp14:editId="032EDDAE">
            <wp:simplePos x="0" y="0"/>
            <wp:positionH relativeFrom="column">
              <wp:posOffset>357505</wp:posOffset>
            </wp:positionH>
            <wp:positionV relativeFrom="paragraph">
              <wp:posOffset>77379</wp:posOffset>
            </wp:positionV>
            <wp:extent cx="5040000" cy="2246400"/>
            <wp:effectExtent l="0" t="0" r="8255" b="1905"/>
            <wp:wrapSquare wrapText="bothSides"/>
            <wp:docPr id="1444393500"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040000" cy="2246400"/>
                    </a:xfrm>
                    <a:prstGeom prst="rect">
                      <a:avLst/>
                    </a:prstGeom>
                    <a:noFill/>
                    <a:ln>
                      <a:noFill/>
                    </a:ln>
                  </pic:spPr>
                </pic:pic>
              </a:graphicData>
            </a:graphic>
          </wp:anchor>
        </w:drawing>
      </w:r>
    </w:p>
    <w:p w14:paraId="4A8D25FD" w14:textId="77777777" w:rsidR="00FF3DCF" w:rsidRDefault="00FF3DCF" w:rsidP="00FF3DCF">
      <w:pPr>
        <w:jc w:val="both"/>
        <w:rPr>
          <w:rFonts w:ascii="Arial Narrow" w:hAnsi="Arial Narrow"/>
          <w:b/>
          <w:bCs/>
          <w:highlight w:val="yellow"/>
        </w:rPr>
      </w:pPr>
    </w:p>
    <w:p w14:paraId="5D1A0225" w14:textId="77777777" w:rsidR="00FF3DCF" w:rsidRDefault="00FF3DCF" w:rsidP="00FF3DCF">
      <w:pPr>
        <w:jc w:val="both"/>
        <w:rPr>
          <w:rFonts w:ascii="Arial Narrow" w:hAnsi="Arial Narrow"/>
          <w:b/>
          <w:bCs/>
          <w:highlight w:val="yellow"/>
        </w:rPr>
      </w:pPr>
    </w:p>
    <w:p w14:paraId="79F6F8CE" w14:textId="77777777" w:rsidR="00FF3DCF" w:rsidRDefault="00FF3DCF" w:rsidP="00FF3DCF">
      <w:pPr>
        <w:jc w:val="both"/>
        <w:rPr>
          <w:rFonts w:ascii="Arial Narrow" w:hAnsi="Arial Narrow"/>
          <w:b/>
          <w:bCs/>
          <w:highlight w:val="yellow"/>
        </w:rPr>
      </w:pPr>
    </w:p>
    <w:p w14:paraId="19AF33B3" w14:textId="77777777" w:rsidR="00FF3DCF" w:rsidRDefault="00FF3DCF" w:rsidP="00FF3DCF">
      <w:pPr>
        <w:jc w:val="both"/>
        <w:rPr>
          <w:rFonts w:ascii="Arial Narrow" w:hAnsi="Arial Narrow"/>
          <w:b/>
          <w:bCs/>
          <w:highlight w:val="yellow"/>
        </w:rPr>
      </w:pPr>
    </w:p>
    <w:p w14:paraId="65960B0B" w14:textId="77777777" w:rsidR="00FF3DCF" w:rsidRDefault="00FF3DCF" w:rsidP="00FF3DCF">
      <w:pPr>
        <w:jc w:val="both"/>
        <w:rPr>
          <w:rFonts w:ascii="Arial Narrow" w:hAnsi="Arial Narrow"/>
          <w:b/>
          <w:bCs/>
          <w:highlight w:val="yellow"/>
        </w:rPr>
      </w:pPr>
    </w:p>
    <w:p w14:paraId="576344F1" w14:textId="77777777" w:rsidR="00FF3DCF" w:rsidRDefault="00FF3DCF" w:rsidP="00FF3DCF">
      <w:pPr>
        <w:jc w:val="both"/>
        <w:rPr>
          <w:rFonts w:ascii="Arial Narrow" w:hAnsi="Arial Narrow"/>
          <w:b/>
          <w:bCs/>
          <w:highlight w:val="yellow"/>
        </w:rPr>
      </w:pPr>
    </w:p>
    <w:p w14:paraId="66B33EF5" w14:textId="77777777" w:rsidR="00FF3DCF" w:rsidRDefault="00FF3DCF" w:rsidP="00FF3DCF">
      <w:pPr>
        <w:jc w:val="both"/>
        <w:rPr>
          <w:rFonts w:ascii="Arial Narrow" w:hAnsi="Arial Narrow"/>
          <w:b/>
          <w:bCs/>
          <w:highlight w:val="yellow"/>
        </w:rPr>
      </w:pPr>
    </w:p>
    <w:p w14:paraId="155A3CBE" w14:textId="77777777" w:rsidR="00FF3DCF" w:rsidRDefault="00FF3DCF" w:rsidP="00FF3DCF">
      <w:pPr>
        <w:jc w:val="both"/>
        <w:rPr>
          <w:rFonts w:ascii="Arial Narrow" w:hAnsi="Arial Narrow"/>
          <w:b/>
          <w:bCs/>
          <w:highlight w:val="yellow"/>
        </w:rPr>
      </w:pPr>
    </w:p>
    <w:p w14:paraId="3B7D1B47" w14:textId="77777777" w:rsidR="00FF3DCF" w:rsidRDefault="00FF3DCF" w:rsidP="00FF3DCF">
      <w:pPr>
        <w:jc w:val="both"/>
        <w:rPr>
          <w:rFonts w:ascii="Arial Narrow" w:hAnsi="Arial Narrow"/>
          <w:b/>
          <w:bCs/>
          <w:highlight w:val="yellow"/>
        </w:rPr>
      </w:pPr>
    </w:p>
    <w:p w14:paraId="23E6913C" w14:textId="77777777" w:rsidR="00FF3DCF" w:rsidRDefault="00FF3DCF" w:rsidP="00FF3DCF">
      <w:pPr>
        <w:jc w:val="both"/>
        <w:rPr>
          <w:rFonts w:ascii="Arial Narrow" w:hAnsi="Arial Narrow"/>
          <w:b/>
          <w:bCs/>
          <w:highlight w:val="yellow"/>
        </w:rPr>
      </w:pPr>
    </w:p>
    <w:p w14:paraId="4721BDC0" w14:textId="77777777" w:rsidR="00FF3DCF" w:rsidRDefault="00FF3DCF" w:rsidP="00FF3DCF">
      <w:pPr>
        <w:jc w:val="both"/>
        <w:rPr>
          <w:rFonts w:ascii="Arial Narrow" w:hAnsi="Arial Narrow"/>
          <w:b/>
          <w:bCs/>
          <w:highlight w:val="yellow"/>
        </w:rPr>
      </w:pPr>
    </w:p>
    <w:p w14:paraId="6BF3D9C0" w14:textId="77777777" w:rsidR="00FF3DCF" w:rsidRDefault="00FF3DCF" w:rsidP="00FF3DCF">
      <w:pPr>
        <w:jc w:val="both"/>
        <w:rPr>
          <w:rFonts w:ascii="Arial Narrow" w:hAnsi="Arial Narrow"/>
          <w:b/>
          <w:bCs/>
          <w:highlight w:val="yellow"/>
        </w:rPr>
      </w:pPr>
    </w:p>
    <w:p w14:paraId="59807FD7" w14:textId="77777777" w:rsidR="00FF3DCF" w:rsidRDefault="00FF3DCF" w:rsidP="00FF3DCF">
      <w:pPr>
        <w:jc w:val="both"/>
        <w:rPr>
          <w:rFonts w:ascii="Arial Narrow" w:hAnsi="Arial Narrow"/>
          <w:b/>
          <w:bCs/>
          <w:highlight w:val="yellow"/>
        </w:rPr>
      </w:pPr>
    </w:p>
    <w:p w14:paraId="2C452BCE" w14:textId="31B53F10" w:rsidR="00C44B41" w:rsidRDefault="00793A67" w:rsidP="00FF3DCF">
      <w:pPr>
        <w:jc w:val="both"/>
        <w:rPr>
          <w:rFonts w:ascii="Arial Narrow" w:hAnsi="Arial Narrow"/>
        </w:rPr>
      </w:pPr>
      <w:r w:rsidRPr="00C44B41">
        <w:rPr>
          <w:rFonts w:ascii="Arial Narrow" w:hAnsi="Arial Narrow"/>
          <w:b/>
          <w:bCs/>
          <w:highlight w:val="yellow"/>
        </w:rPr>
        <w:t>Graphi</w:t>
      </w:r>
      <w:r w:rsidR="00FF3DCF">
        <w:rPr>
          <w:rFonts w:ascii="Arial Narrow" w:hAnsi="Arial Narrow"/>
          <w:b/>
          <w:bCs/>
          <w:highlight w:val="yellow"/>
        </w:rPr>
        <w:t>ken</w:t>
      </w:r>
      <w:r w:rsidRPr="00C44B41">
        <w:rPr>
          <w:rFonts w:ascii="Arial Narrow" w:hAnsi="Arial Narrow"/>
        </w:rPr>
        <w:t xml:space="preserve"> </w:t>
      </w:r>
      <w:r w:rsidR="00C44B41" w:rsidRPr="00C44B41">
        <w:rPr>
          <w:rFonts w:ascii="Arial Narrow" w:hAnsi="Arial Narrow"/>
          <w:i/>
        </w:rPr>
        <w:t>Membranproteine zum chemiosmotischen Mechanismus der ATP-Bildung</w:t>
      </w:r>
      <w:r w:rsidR="00C44B41" w:rsidRPr="00C44B41">
        <w:rPr>
          <w:rFonts w:ascii="Arial Narrow" w:hAnsi="Arial Narrow"/>
        </w:rPr>
        <w:t xml:space="preserve"> </w:t>
      </w:r>
    </w:p>
    <w:p w14:paraId="42004D22" w14:textId="7EDF6706" w:rsidR="00C44B41" w:rsidRPr="00C44B41" w:rsidRDefault="00C44B41" w:rsidP="00C44B41">
      <w:pPr>
        <w:jc w:val="both"/>
        <w:rPr>
          <w:rFonts w:ascii="Arial Narrow" w:hAnsi="Arial Narrow"/>
        </w:rPr>
      </w:pPr>
      <w:r w:rsidRPr="00C44B41">
        <w:rPr>
          <w:rFonts w:ascii="Arial Narrow" w:hAnsi="Arial Narrow"/>
        </w:rPr>
        <w:t>leer</w:t>
      </w:r>
      <w:r w:rsidR="00FF3DCF">
        <w:rPr>
          <w:rFonts w:ascii="Arial Narrow" w:hAnsi="Arial Narrow"/>
        </w:rPr>
        <w:t xml:space="preserve"> (oben)</w:t>
      </w:r>
      <w:r w:rsidRPr="00C44B41">
        <w:rPr>
          <w:rFonts w:ascii="Arial Narrow" w:hAnsi="Arial Narrow"/>
        </w:rPr>
        <w:t xml:space="preserve"> </w:t>
      </w:r>
      <w:hyperlink r:id="rId159" w:history="1">
        <w:r w:rsidRPr="00C44B41">
          <w:rPr>
            <w:rStyle w:val="Hyperlink"/>
            <w:rFonts w:ascii="Arial Narrow" w:hAnsi="Arial Narrow"/>
            <w:color w:val="0070C0"/>
          </w:rPr>
          <w:t>[jpg]</w:t>
        </w:r>
      </w:hyperlink>
      <w:r w:rsidRPr="00C44B41">
        <w:rPr>
          <w:rFonts w:ascii="Arial Narrow" w:hAnsi="Arial Narrow"/>
        </w:rPr>
        <w:t xml:space="preserve">; mit Pfeilen (wie auf dem Arbeitsblatt) </w:t>
      </w:r>
      <w:hyperlink r:id="rId160" w:history="1">
        <w:r w:rsidRPr="00C44B41">
          <w:rPr>
            <w:rStyle w:val="Hyperlink"/>
            <w:rFonts w:ascii="Arial Narrow" w:hAnsi="Arial Narrow"/>
            <w:color w:val="0070C0"/>
          </w:rPr>
          <w:t>[jpg]</w:t>
        </w:r>
      </w:hyperlink>
      <w:r w:rsidRPr="00C44B41">
        <w:rPr>
          <w:rFonts w:ascii="Arial Narrow" w:hAnsi="Arial Narrow"/>
        </w:rPr>
        <w:t>; ausgefüllt</w:t>
      </w:r>
      <w:r w:rsidR="00FF3DCF">
        <w:rPr>
          <w:rFonts w:ascii="Arial Narrow" w:hAnsi="Arial Narrow"/>
        </w:rPr>
        <w:t xml:space="preserve"> (unten)</w:t>
      </w:r>
      <w:r w:rsidRPr="00C44B41">
        <w:rPr>
          <w:rFonts w:ascii="Arial Narrow" w:hAnsi="Arial Narrow"/>
        </w:rPr>
        <w:t xml:space="preserve"> </w:t>
      </w:r>
      <w:hyperlink r:id="rId161" w:history="1">
        <w:r w:rsidRPr="00C44B41">
          <w:rPr>
            <w:rStyle w:val="Hyperlink"/>
            <w:rFonts w:ascii="Arial Narrow" w:hAnsi="Arial Narrow"/>
            <w:color w:val="0070C0"/>
          </w:rPr>
          <w:t>[jpg]</w:t>
        </w:r>
      </w:hyperlink>
    </w:p>
    <w:p w14:paraId="43A3AAC1" w14:textId="6AC86B7E" w:rsidR="00286665" w:rsidRPr="00286665" w:rsidRDefault="00286665" w:rsidP="00286665">
      <w:pPr>
        <w:spacing w:before="120"/>
        <w:jc w:val="both"/>
      </w:pPr>
      <w:r>
        <w:t>Die dicken, kurzen Pfeile zeigen den Transport der Elektronen, die Pfeile mit gepunkteter Linie den Transport der Protonen.</w:t>
      </w:r>
    </w:p>
    <w:p w14:paraId="1A6393EA" w14:textId="36886F21" w:rsidR="00E933B7" w:rsidRDefault="00C52386" w:rsidP="00FF3DCF">
      <w:pPr>
        <w:spacing w:before="240"/>
        <w:jc w:val="both"/>
        <w:rPr>
          <w:i/>
        </w:rPr>
      </w:pPr>
      <w:r>
        <w:rPr>
          <w:i/>
        </w:rPr>
        <w:lastRenderedPageBreak/>
        <w:t>Die Legende erscheint in verkürzter Form auch auf dem Arbeitsblatt. Die Namen der Bau</w:t>
      </w:r>
      <w:r w:rsidR="003E72FB">
        <w:rPr>
          <w:i/>
        </w:rPr>
        <w:softHyphen/>
      </w:r>
      <w:r>
        <w:rPr>
          <w:i/>
        </w:rPr>
        <w:t>elemente 1-8 sowie die weiteren Anmerkungen dazu stellen auf keinen Fall Lerninhalte dar</w:t>
      </w:r>
      <w:r w:rsidR="00286665">
        <w:rPr>
          <w:i/>
        </w:rPr>
        <w:t xml:space="preserve">, </w:t>
      </w:r>
      <w:r w:rsidR="00286665" w:rsidRPr="00286665">
        <w:rPr>
          <w:i/>
          <w:color w:val="0000CC"/>
        </w:rPr>
        <w:t>auch nicht im eA-Kurs</w:t>
      </w:r>
      <w:r w:rsidR="00B3691E">
        <w:rPr>
          <w:i/>
        </w:rPr>
        <w:t>.</w:t>
      </w:r>
    </w:p>
    <w:p w14:paraId="1574CFBE" w14:textId="653A8DEE" w:rsidR="00F16972" w:rsidRPr="00746172" w:rsidRDefault="00F16972" w:rsidP="003E72FB">
      <w:pPr>
        <w:spacing w:before="120"/>
        <w:jc w:val="both"/>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Aufgaben 1-4</w:t>
      </w:r>
      <w:r w:rsidRPr="00746172">
        <w:rPr>
          <w:rFonts w:ascii="Arial Narrow" w:hAnsi="Arial Narrow"/>
          <w:i/>
        </w:rPr>
        <w:t xml:space="preserve"> auf dem Arbeitsblatt 7 „ATP-Bildung“</w:t>
      </w:r>
      <w:r w:rsidR="00746172">
        <w:rPr>
          <w:rFonts w:ascii="Arial Narrow" w:hAnsi="Arial Narrow"/>
          <w:i/>
        </w:rPr>
        <w:t xml:space="preserve"> </w:t>
      </w:r>
      <w:hyperlink r:id="rId16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63" w:history="1">
        <w:r w:rsidR="00746172" w:rsidRPr="00746172">
          <w:rPr>
            <w:rStyle w:val="Hyperlink"/>
            <w:rFonts w:ascii="Arial Narrow" w:hAnsi="Arial Narrow"/>
            <w:color w:val="0070C0"/>
          </w:rPr>
          <w:t>[pdf]</w:t>
        </w:r>
      </w:hyperlink>
    </w:p>
    <w:p w14:paraId="21F3EFA1" w14:textId="4B9D7B7A" w:rsidR="00C52386" w:rsidRPr="00C52386" w:rsidRDefault="002554D8" w:rsidP="003E72FB">
      <w:pPr>
        <w:spacing w:before="120"/>
        <w:jc w:val="both"/>
        <w:rPr>
          <w:i/>
        </w:rPr>
      </w:pPr>
      <w:r>
        <w:rPr>
          <w:i/>
        </w:rPr>
        <w:t xml:space="preserve">Angeleitet vom </w:t>
      </w:r>
      <w:r w:rsidR="00C52386">
        <w:rPr>
          <w:i/>
        </w:rPr>
        <w:t xml:space="preserve">Arbeitsblatt </w:t>
      </w:r>
      <w:r>
        <w:rPr>
          <w:i/>
        </w:rPr>
        <w:t>erarbeiten sich die Kursteil</w:t>
      </w:r>
      <w:r w:rsidR="001702E2">
        <w:rPr>
          <w:i/>
        </w:rPr>
        <w:softHyphen/>
      </w:r>
      <w:r>
        <w:rPr>
          <w:i/>
        </w:rPr>
        <w:t>neh</w:t>
      </w:r>
      <w:r w:rsidR="001702E2">
        <w:rPr>
          <w:i/>
        </w:rPr>
        <w:softHyphen/>
      </w:r>
      <w:r>
        <w:rPr>
          <w:i/>
        </w:rPr>
        <w:t>mer die Lern</w:t>
      </w:r>
      <w:r w:rsidR="003E72FB">
        <w:rPr>
          <w:i/>
        </w:rPr>
        <w:softHyphen/>
      </w:r>
      <w:r>
        <w:rPr>
          <w:i/>
        </w:rPr>
        <w:t>inhalte Schritt für Schritt</w:t>
      </w:r>
      <w:r w:rsidR="00F04577">
        <w:rPr>
          <w:i/>
        </w:rPr>
        <w:t>, indem sie die Graphik ergänzen</w:t>
      </w:r>
      <w:r>
        <w:rPr>
          <w:i/>
        </w:rPr>
        <w:t xml:space="preserve"> und </w:t>
      </w:r>
      <w:r w:rsidR="00F04577">
        <w:rPr>
          <w:i/>
        </w:rPr>
        <w:t xml:space="preserve">deren Aussagen </w:t>
      </w:r>
      <w:r>
        <w:rPr>
          <w:i/>
        </w:rPr>
        <w:t>verbalisieren</w:t>
      </w:r>
      <w:r w:rsidR="00F04577">
        <w:rPr>
          <w:i/>
        </w:rPr>
        <w:t>:</w:t>
      </w:r>
    </w:p>
    <w:p w14:paraId="7ABFEBCB" w14:textId="09A88AF6" w:rsidR="00E933B7" w:rsidRDefault="00F04577" w:rsidP="00F04577">
      <w:pPr>
        <w:pStyle w:val="Listenabsatz"/>
        <w:numPr>
          <w:ilvl w:val="0"/>
          <w:numId w:val="19"/>
        </w:numPr>
        <w:spacing w:before="120"/>
        <w:ind w:left="714" w:hanging="357"/>
        <w:contextualSpacing w:val="0"/>
        <w:jc w:val="both"/>
      </w:pPr>
      <w:r>
        <w:t>Eintrag der an der Wasserspaltung sowie der Reduktion von NADP</w:t>
      </w:r>
      <w:r w:rsidRPr="00DF7468">
        <w:rPr>
          <w:vertAlign w:val="superscript"/>
        </w:rPr>
        <w:t>+</w:t>
      </w:r>
      <w:r>
        <w:t xml:space="preserve"> beteiligten Stoffe</w:t>
      </w:r>
    </w:p>
    <w:p w14:paraId="501861E6" w14:textId="54EFAA9D" w:rsidR="00F04577" w:rsidRDefault="00F04577" w:rsidP="00F04577">
      <w:pPr>
        <w:pStyle w:val="Listenabsatz"/>
        <w:numPr>
          <w:ilvl w:val="0"/>
          <w:numId w:val="19"/>
        </w:numPr>
        <w:spacing w:before="120"/>
        <w:ind w:left="714" w:hanging="357"/>
        <w:contextualSpacing w:val="0"/>
        <w:jc w:val="both"/>
      </w:pPr>
      <w:r>
        <w:t>Eintrag de</w:t>
      </w:r>
      <w:r w:rsidR="00286665">
        <w:t>s</w:t>
      </w:r>
      <w:r>
        <w:t xml:space="preserve"> Protonen-</w:t>
      </w:r>
      <w:r w:rsidR="00286665">
        <w:t>Transports</w:t>
      </w:r>
      <w:r>
        <w:t xml:space="preserve"> durch die Protonenpumpe</w:t>
      </w:r>
    </w:p>
    <w:p w14:paraId="5C4AE37E" w14:textId="409347C3" w:rsidR="007A6B55" w:rsidRDefault="00F04577" w:rsidP="00F04577">
      <w:pPr>
        <w:pStyle w:val="Listenabsatz"/>
        <w:numPr>
          <w:ilvl w:val="0"/>
          <w:numId w:val="19"/>
        </w:numPr>
        <w:spacing w:before="120"/>
        <w:ind w:left="714" w:hanging="357"/>
        <w:contextualSpacing w:val="0"/>
        <w:jc w:val="both"/>
      </w:pPr>
      <w:r>
        <w:t>Protonen-Gradient entlang der Thylakoid-Membran und Zuordnung der pH-Werte</w:t>
      </w:r>
      <w:r w:rsidR="00D103A4">
        <w:t xml:space="preserve">: </w:t>
      </w:r>
      <w:r>
        <w:t>pH</w:t>
      </w:r>
      <w:r w:rsidR="00D103A4">
        <w:t> </w:t>
      </w:r>
      <w:r>
        <w:t>4 im Thylakoid-Innenraum, pH 8 im Matrixraum</w:t>
      </w:r>
      <w:r w:rsidR="00D103A4">
        <w:t xml:space="preserve"> (gerundete Werte)</w:t>
      </w:r>
      <w:r w:rsidR="00DF7468">
        <w:t xml:space="preserve"> *</w:t>
      </w:r>
    </w:p>
    <w:p w14:paraId="29962840" w14:textId="77777777" w:rsidR="00286665" w:rsidRDefault="00F04577" w:rsidP="00F04577">
      <w:pPr>
        <w:pStyle w:val="Listenabsatz"/>
        <w:numPr>
          <w:ilvl w:val="0"/>
          <w:numId w:val="19"/>
        </w:numPr>
        <w:spacing w:before="120"/>
        <w:ind w:left="714" w:hanging="357"/>
        <w:contextualSpacing w:val="0"/>
        <w:jc w:val="both"/>
      </w:pPr>
      <w:r w:rsidRPr="00286665">
        <w:rPr>
          <w:u w:val="single"/>
        </w:rPr>
        <w:t>3 Mechanismen</w:t>
      </w:r>
      <w:r w:rsidR="007A6B55">
        <w:t xml:space="preserve"> zum Aufbau des Protonen-Gradienten</w:t>
      </w:r>
      <w:r>
        <w:t xml:space="preserve">: </w:t>
      </w:r>
    </w:p>
    <w:p w14:paraId="7D454F33" w14:textId="77777777" w:rsidR="00286665" w:rsidRDefault="00286665" w:rsidP="00286665">
      <w:pPr>
        <w:pStyle w:val="Listenabsatz"/>
        <w:ind w:left="714"/>
        <w:contextualSpacing w:val="0"/>
        <w:jc w:val="both"/>
      </w:pPr>
      <w:r>
        <w:t xml:space="preserve">–   </w:t>
      </w:r>
      <w:r w:rsidR="00F04577">
        <w:t>Freisetzung von Protonen durch die Wasserspaltung</w:t>
      </w:r>
    </w:p>
    <w:p w14:paraId="0BE01A41" w14:textId="77777777" w:rsidR="00286665" w:rsidRDefault="00286665" w:rsidP="00286665">
      <w:pPr>
        <w:pStyle w:val="Listenabsatz"/>
        <w:ind w:left="714"/>
        <w:contextualSpacing w:val="0"/>
        <w:jc w:val="both"/>
      </w:pPr>
      <w:r>
        <w:t xml:space="preserve">–   </w:t>
      </w:r>
      <w:r w:rsidR="00F04577">
        <w:t>Trans</w:t>
      </w:r>
      <w:r>
        <w:t>port</w:t>
      </w:r>
      <w:r w:rsidR="00F04577">
        <w:t xml:space="preserve"> von Protonen durch </w:t>
      </w:r>
      <w:r>
        <w:t>die Thylacoidmembran</w:t>
      </w:r>
      <w:r w:rsidR="00F04577">
        <w:t xml:space="preserve"> </w:t>
      </w:r>
      <w:r>
        <w:t>(</w:t>
      </w:r>
      <w:r w:rsidR="00F04577">
        <w:t>Protonen</w:t>
      </w:r>
      <w:r>
        <w:softHyphen/>
      </w:r>
      <w:r w:rsidR="00F04577">
        <w:t>pumpe</w:t>
      </w:r>
      <w:r>
        <w:t>)</w:t>
      </w:r>
    </w:p>
    <w:p w14:paraId="1F1E68E5" w14:textId="54D0EB2D" w:rsidR="00F04577" w:rsidRDefault="00286665" w:rsidP="00286665">
      <w:pPr>
        <w:pStyle w:val="Listenabsatz"/>
        <w:ind w:left="714"/>
        <w:contextualSpacing w:val="0"/>
        <w:jc w:val="both"/>
      </w:pPr>
      <w:r>
        <w:t xml:space="preserve">–   </w:t>
      </w:r>
      <w:r w:rsidR="00F04577">
        <w:t>Verbrauch von Protonen bei der NADPH-Bildung</w:t>
      </w:r>
    </w:p>
    <w:p w14:paraId="3E05E0C4" w14:textId="78842666" w:rsidR="00F04577" w:rsidRDefault="00F04577" w:rsidP="00F04577">
      <w:pPr>
        <w:pStyle w:val="Listenabsatz"/>
        <w:numPr>
          <w:ilvl w:val="0"/>
          <w:numId w:val="19"/>
        </w:numPr>
        <w:spacing w:before="120"/>
        <w:ind w:left="714" w:hanging="357"/>
        <w:contextualSpacing w:val="0"/>
        <w:jc w:val="both"/>
      </w:pPr>
      <w:r>
        <w:t>passiver Transport von Protonen durch den Tunnel der A</w:t>
      </w:r>
      <w:r w:rsidR="000D3C31">
        <w:t>TP</w:t>
      </w:r>
      <w:r>
        <w:t>-Synthase aufgrund der osmotischen Kraft des Protonen-Gradienten</w:t>
      </w:r>
      <w:r w:rsidR="000D3C31">
        <w:t xml:space="preserve"> </w:t>
      </w:r>
      <w:r w:rsidR="000D3C31" w:rsidRPr="001A71DA">
        <w:rPr>
          <w:i/>
          <w:iCs/>
        </w:rPr>
        <w:t>(sowie der elektrostatischen Kraft, denn der Matrixraum ist schwach basisch, d. h. es überwiegen die negativ geladenen Hyd</w:t>
      </w:r>
      <w:r w:rsidR="001A71DA">
        <w:rPr>
          <w:i/>
          <w:iCs/>
        </w:rPr>
        <w:softHyphen/>
      </w:r>
      <w:r w:rsidR="000D3C31" w:rsidRPr="001A71DA">
        <w:rPr>
          <w:i/>
          <w:iCs/>
        </w:rPr>
        <w:t>roxid-Ionen OH</w:t>
      </w:r>
      <w:r w:rsidR="000D3C31" w:rsidRPr="001A71DA">
        <w:rPr>
          <w:i/>
          <w:iCs/>
          <w:vertAlign w:val="superscript"/>
        </w:rPr>
        <w:t>–</w:t>
      </w:r>
      <w:r w:rsidR="000D3C31" w:rsidRPr="001A71DA">
        <w:rPr>
          <w:i/>
          <w:iCs/>
        </w:rPr>
        <w:t>)</w:t>
      </w:r>
      <w:r w:rsidR="000D3C31">
        <w:t>;</w:t>
      </w:r>
      <w:r>
        <w:t xml:space="preserve"> Eintrag der an der ATP-Bildung beteiligten Stoffe</w:t>
      </w:r>
    </w:p>
    <w:p w14:paraId="20CA26A5" w14:textId="7A960F49" w:rsidR="00DF7468" w:rsidRPr="00DF7468" w:rsidRDefault="00DF7468" w:rsidP="00DF7468">
      <w:pPr>
        <w:pStyle w:val="Listenabsatz"/>
        <w:spacing w:before="120"/>
        <w:ind w:left="714"/>
        <w:contextualSpacing w:val="0"/>
        <w:jc w:val="both"/>
        <w:rPr>
          <w:i/>
          <w:iCs/>
        </w:rPr>
      </w:pPr>
      <w:r w:rsidRPr="00DF7468">
        <w:rPr>
          <w:i/>
          <w:iCs/>
        </w:rPr>
        <w:t xml:space="preserve">*) Setzen Sie nicht einfach voraus, dass alle Kursteilnehmer wissen, dass pH 4 eine ziemlich hohe Konzentration an Oxonium-Ionen </w:t>
      </w:r>
      <w:r w:rsidR="000D3C31">
        <w:rPr>
          <w:i/>
          <w:iCs/>
        </w:rPr>
        <w:t xml:space="preserve">und damit saures Milieu </w:t>
      </w:r>
      <w:r w:rsidRPr="00DF7468">
        <w:rPr>
          <w:i/>
          <w:iCs/>
        </w:rPr>
        <w:t>bedeutet. Eva</w:t>
      </w:r>
      <w:r w:rsidR="000D3C31">
        <w:rPr>
          <w:i/>
          <w:iCs/>
        </w:rPr>
        <w:softHyphen/>
      </w:r>
      <w:r w:rsidRPr="00DF7468">
        <w:rPr>
          <w:i/>
          <w:iCs/>
        </w:rPr>
        <w:t>luieren Sie sorgfältig, wer bei diesem Aspekt nicht sicher ist und geben Sie einfühl</w:t>
      </w:r>
      <w:r w:rsidR="00FF3DCF">
        <w:rPr>
          <w:i/>
          <w:iCs/>
        </w:rPr>
        <w:t>sam</w:t>
      </w:r>
      <w:r w:rsidRPr="00DF7468">
        <w:rPr>
          <w:i/>
          <w:iCs/>
        </w:rPr>
        <w:t xml:space="preserve"> die nötige Nachhilfe. Schüler, die mit Chemie nicht gut klar kommen, lassen sich schnell verunsichern und schalten dann ab, wenn ein chemischer Sachverhalt vorausgesetzt wird, den sie (noch) nicht beherrschen</w:t>
      </w:r>
      <w:r w:rsidR="00FF3DCF">
        <w:rPr>
          <w:i/>
          <w:iCs/>
        </w:rPr>
        <w:t>, wenn Sie nicht behutsam gegensteuern.</w:t>
      </w:r>
    </w:p>
    <w:p w14:paraId="3A9AA4C1" w14:textId="77777777" w:rsidR="000044C4" w:rsidRDefault="000044C4" w:rsidP="000044C4">
      <w:pPr>
        <w:jc w:val="both"/>
      </w:pPr>
    </w:p>
    <w:p w14:paraId="2BF2CBBD" w14:textId="6FB21AA0" w:rsidR="000044C4" w:rsidRDefault="000044C4" w:rsidP="000044C4">
      <w:pPr>
        <w:jc w:val="both"/>
      </w:pPr>
      <w:r>
        <w:t>Farbige Hervorhebung der im Thylakoid-Innenraum neu dazu kommenden sowie der im Matrix</w:t>
      </w:r>
      <w:r>
        <w:softHyphen/>
        <w:t>raum verschwindenden Protonen hilft, die drei Mechanismen zum Aufbau des Protonen</w:t>
      </w:r>
      <w:r>
        <w:softHyphen/>
        <w:t>gradienten besser zu erkennen:</w:t>
      </w:r>
    </w:p>
    <w:p w14:paraId="497961CB" w14:textId="1B86B4ED" w:rsidR="000044C4" w:rsidRPr="00746172" w:rsidRDefault="000044C4" w:rsidP="000044C4">
      <w:pPr>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3.1</w:t>
      </w:r>
      <w:r w:rsidRPr="00746172">
        <w:rPr>
          <w:rFonts w:ascii="Arial Narrow" w:hAnsi="Arial Narrow"/>
          <w:i/>
          <w:iCs/>
        </w:rPr>
        <w:t xml:space="preserve"> auf dem Arbeitsblatt 7 „ATP-Bildung“</w:t>
      </w:r>
      <w:r w:rsidR="00746172">
        <w:rPr>
          <w:rFonts w:ascii="Arial Narrow" w:hAnsi="Arial Narrow"/>
          <w:i/>
          <w:iCs/>
        </w:rPr>
        <w:t xml:space="preserve"> </w:t>
      </w:r>
      <w:hyperlink r:id="rId16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65" w:history="1">
        <w:r w:rsidR="00746172" w:rsidRPr="00746172">
          <w:rPr>
            <w:rStyle w:val="Hyperlink"/>
            <w:rFonts w:ascii="Arial Narrow" w:hAnsi="Arial Narrow"/>
            <w:color w:val="0070C0"/>
          </w:rPr>
          <w:t>[pdf]</w:t>
        </w:r>
      </w:hyperlink>
    </w:p>
    <w:p w14:paraId="58E831AE" w14:textId="77777777" w:rsidR="000044C4" w:rsidRPr="000044C4" w:rsidRDefault="000044C4" w:rsidP="000044C4">
      <w:pPr>
        <w:jc w:val="both"/>
        <w:rPr>
          <w:rFonts w:ascii="Arial Narrow" w:hAnsi="Arial Narrow"/>
          <w:i/>
          <w:iCs/>
          <w:color w:val="FF0000"/>
        </w:rPr>
      </w:pPr>
    </w:p>
    <w:p w14:paraId="5DB346D8" w14:textId="4B43AC18" w:rsidR="00B63A7A" w:rsidRPr="00C44B41" w:rsidRDefault="000044C4" w:rsidP="000044C4">
      <w:pPr>
        <w:jc w:val="both"/>
        <w:rPr>
          <w:rFonts w:ascii="Arial Narrow" w:hAnsi="Arial Narrow"/>
        </w:rPr>
      </w:pPr>
      <w:r w:rsidRPr="000044C4">
        <w:rPr>
          <w:noProof/>
        </w:rPr>
        <w:drawing>
          <wp:anchor distT="0" distB="0" distL="114300" distR="114300" simplePos="0" relativeHeight="251880448" behindDoc="0" locked="0" layoutInCell="1" allowOverlap="1" wp14:anchorId="00F8675B" wp14:editId="7DAAA391">
            <wp:simplePos x="0" y="0"/>
            <wp:positionH relativeFrom="column">
              <wp:posOffset>0</wp:posOffset>
            </wp:positionH>
            <wp:positionV relativeFrom="paragraph">
              <wp:posOffset>20320</wp:posOffset>
            </wp:positionV>
            <wp:extent cx="5760720" cy="2609215"/>
            <wp:effectExtent l="0" t="0" r="0" b="635"/>
            <wp:wrapSquare wrapText="bothSides"/>
            <wp:docPr id="1425242529"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60720" cy="2609215"/>
                    </a:xfrm>
                    <a:prstGeom prst="rect">
                      <a:avLst/>
                    </a:prstGeom>
                    <a:noFill/>
                    <a:ln>
                      <a:noFill/>
                    </a:ln>
                  </pic:spPr>
                </pic:pic>
              </a:graphicData>
            </a:graphic>
          </wp:anchor>
        </w:drawing>
      </w:r>
      <w:r w:rsidR="00B63A7A" w:rsidRPr="00C44B41">
        <w:rPr>
          <w:rFonts w:ascii="Arial Narrow" w:hAnsi="Arial Narrow"/>
          <w:b/>
          <w:bCs/>
          <w:highlight w:val="yellow"/>
        </w:rPr>
        <w:t>Graphik</w:t>
      </w:r>
      <w:r w:rsidR="00B63A7A" w:rsidRPr="00C44B41">
        <w:rPr>
          <w:rFonts w:ascii="Arial Narrow" w:hAnsi="Arial Narrow"/>
        </w:rPr>
        <w:t xml:space="preserve"> </w:t>
      </w:r>
      <w:r w:rsidR="00B63A7A" w:rsidRPr="00C44B41">
        <w:rPr>
          <w:rFonts w:ascii="Arial Narrow" w:hAnsi="Arial Narrow"/>
          <w:i/>
          <w:iCs/>
        </w:rPr>
        <w:t>Chemiosmotischer Mechanismus</w:t>
      </w:r>
      <w:r w:rsidR="00B63A7A" w:rsidRPr="00C44B41">
        <w:rPr>
          <w:rFonts w:ascii="Arial Narrow" w:hAnsi="Arial Narrow"/>
        </w:rPr>
        <w:t xml:space="preserve"> (</w:t>
      </w:r>
      <w:r w:rsidR="00C44B41">
        <w:rPr>
          <w:rFonts w:ascii="Arial Narrow" w:hAnsi="Arial Narrow"/>
        </w:rPr>
        <w:t>wie bei „ausgefüllt“, aber farbig unterlegt)</w:t>
      </w:r>
      <w:r w:rsidR="00B63A7A" w:rsidRPr="00C44B41">
        <w:rPr>
          <w:rFonts w:ascii="Arial Narrow" w:hAnsi="Arial Narrow"/>
        </w:rPr>
        <w:t xml:space="preserve"> </w:t>
      </w:r>
      <w:hyperlink r:id="rId167" w:history="1">
        <w:r w:rsidRPr="000044C4">
          <w:rPr>
            <w:rStyle w:val="Hyperlink"/>
            <w:rFonts w:ascii="Arial Narrow" w:hAnsi="Arial Narrow"/>
            <w:color w:val="0070C0"/>
          </w:rPr>
          <w:t>[jpg]</w:t>
        </w:r>
      </w:hyperlink>
    </w:p>
    <w:p w14:paraId="39F246DE" w14:textId="77777777" w:rsidR="000D3C31" w:rsidRDefault="000D3C31" w:rsidP="00F04577">
      <w:pPr>
        <w:spacing w:before="120"/>
        <w:rPr>
          <w:u w:val="single"/>
        </w:rPr>
      </w:pPr>
    </w:p>
    <w:p w14:paraId="782C2CE7" w14:textId="2AB2E8C6" w:rsidR="007A6B55" w:rsidRPr="007A6B55" w:rsidRDefault="007A6B55" w:rsidP="00F04577">
      <w:pPr>
        <w:spacing w:before="120"/>
        <w:rPr>
          <w:u w:val="single"/>
        </w:rPr>
      </w:pPr>
      <w:r w:rsidRPr="007A6B55">
        <w:rPr>
          <w:u w:val="single"/>
        </w:rPr>
        <w:lastRenderedPageBreak/>
        <w:t>Bedeutung der Formulierung</w:t>
      </w:r>
      <w:r w:rsidR="000D3C31">
        <w:rPr>
          <w:u w:val="single"/>
        </w:rPr>
        <w:t xml:space="preserve"> „</w:t>
      </w:r>
      <w:r w:rsidRPr="007A6B55">
        <w:rPr>
          <w:u w:val="single"/>
        </w:rPr>
        <w:t>chemiosmotischer Mechanismus</w:t>
      </w:r>
      <w:r w:rsidR="000D3C31">
        <w:rPr>
          <w:u w:val="single"/>
        </w:rPr>
        <w:t>“</w:t>
      </w:r>
    </w:p>
    <w:p w14:paraId="236E158D" w14:textId="747BEE50" w:rsidR="002B18FA" w:rsidRDefault="002B18FA" w:rsidP="00916D25">
      <w:pPr>
        <w:jc w:val="both"/>
      </w:pPr>
      <w:r>
        <w:t xml:space="preserve">Osmose = gerichtete Diffusion, durch die ein Konzentrations-Unterschied auf beiden Seiten einer semipermeablen Membran ganz oder (wie hier) teilweise ausgeglichen wird. </w:t>
      </w:r>
    </w:p>
    <w:p w14:paraId="5A84B39D" w14:textId="574E78FB" w:rsidR="00F04577" w:rsidRPr="006A4325" w:rsidRDefault="00F04577" w:rsidP="00916D25">
      <w:pPr>
        <w:jc w:val="both"/>
        <w:rPr>
          <w:i/>
        </w:rPr>
      </w:pPr>
      <w:r>
        <w:t xml:space="preserve">Die chemische Reaktion der ATP-Synthese ist gekoppelt an den teilweisen Ausgleich des Protonengradienten, bei dem Energie freigesetzt wird. Die treibende Kraft ist das Bestreben nach Ausgleich eines Konzentrations-Unterschieds, der an einer Biomembran eine osmotische </w:t>
      </w:r>
      <w:r w:rsidRPr="006A4325">
        <w:t>Kraft darstellt.</w:t>
      </w:r>
      <w:r w:rsidR="002B18FA" w:rsidRPr="006A4325">
        <w:t xml:space="preserve"> </w:t>
      </w:r>
      <w:r w:rsidR="002B18FA" w:rsidRPr="006A4325">
        <w:rPr>
          <w:i/>
        </w:rPr>
        <w:t>Das Prinzip ist den Kursteilnehmer bereits aus der Neurobiologie bekannt.</w:t>
      </w:r>
    </w:p>
    <w:p w14:paraId="7396CC36" w14:textId="017AB0EE" w:rsidR="00F16972" w:rsidRPr="00746172" w:rsidRDefault="00F16972" w:rsidP="00F16972">
      <w:pPr>
        <w:spacing w:before="120"/>
        <w:jc w:val="both"/>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5</w:t>
      </w:r>
      <w:r w:rsidRPr="00746172">
        <w:rPr>
          <w:rFonts w:ascii="Arial Narrow" w:hAnsi="Arial Narrow"/>
          <w:i/>
        </w:rPr>
        <w:t xml:space="preserve"> auf dem Arbeitsblatt 7 „ATP-Bildung“</w:t>
      </w:r>
      <w:r w:rsidR="00746172">
        <w:rPr>
          <w:rFonts w:ascii="Arial Narrow" w:hAnsi="Arial Narrow"/>
          <w:i/>
        </w:rPr>
        <w:t xml:space="preserve"> </w:t>
      </w:r>
      <w:hyperlink r:id="rId16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69" w:history="1">
        <w:r w:rsidR="00746172" w:rsidRPr="00746172">
          <w:rPr>
            <w:rStyle w:val="Hyperlink"/>
            <w:rFonts w:ascii="Arial Narrow" w:hAnsi="Arial Narrow"/>
            <w:color w:val="0070C0"/>
          </w:rPr>
          <w:t>[pdf]</w:t>
        </w:r>
      </w:hyperlink>
    </w:p>
    <w:p w14:paraId="2F7AED2F" w14:textId="77777777" w:rsidR="001702E2" w:rsidRDefault="001702E2" w:rsidP="00E933B7">
      <w:pPr>
        <w:jc w:val="both"/>
      </w:pPr>
    </w:p>
    <w:p w14:paraId="7A1538E4" w14:textId="21C416D3" w:rsidR="00916D25" w:rsidRPr="00916D25" w:rsidRDefault="00916D25" w:rsidP="00E933B7">
      <w:pPr>
        <w:jc w:val="both"/>
        <w:rPr>
          <w:u w:val="single"/>
        </w:rPr>
      </w:pPr>
      <w:r w:rsidRPr="00916D25">
        <w:rPr>
          <w:u w:val="single"/>
        </w:rPr>
        <w:t>Energieaspekt</w:t>
      </w:r>
      <w:r w:rsidR="00DF7468">
        <w:t xml:space="preserve"> (fakultativ)</w:t>
      </w:r>
      <w:r w:rsidRPr="00DF7468">
        <w:t>:</w:t>
      </w:r>
      <w:r w:rsidRPr="00916D25">
        <w:rPr>
          <w:u w:val="single"/>
        </w:rPr>
        <w:t xml:space="preserve"> </w:t>
      </w:r>
    </w:p>
    <w:p w14:paraId="677C9EA2" w14:textId="7DA4AB5A" w:rsidR="001702E2" w:rsidRDefault="00916D25" w:rsidP="001702E2">
      <w:pPr>
        <w:jc w:val="both"/>
      </w:pPr>
      <w:r>
        <w:t xml:space="preserve">Die Energie, die für die endotherme Phosphorylierungs-Reaktion notwendig ist, stammt aus den absorbierten Photonen. </w:t>
      </w:r>
      <w:r w:rsidR="001702E2">
        <w:t>Der Energiesprung zwischen Chl II* und Chl I i</w:t>
      </w:r>
      <w:r>
        <w:t>m Energie</w:t>
      </w:r>
      <w:r w:rsidR="001702E2">
        <w:softHyphen/>
      </w:r>
      <w:r>
        <w:t>dia</w:t>
      </w:r>
      <w:r w:rsidR="001702E2">
        <w:softHyphen/>
      </w:r>
      <w:r>
        <w:t xml:space="preserve">gramm (vgl. </w:t>
      </w:r>
      <w:r w:rsidR="00104F90">
        <w:t>Teila</w:t>
      </w:r>
      <w:r>
        <w:t xml:space="preserve">bschnitt 1.6.1) </w:t>
      </w:r>
      <w:r w:rsidR="001702E2">
        <w:t>entspricht diesem Energiebetrag.</w:t>
      </w:r>
    </w:p>
    <w:p w14:paraId="4526E32C" w14:textId="62801A44" w:rsidR="00916D25" w:rsidRPr="006A4325" w:rsidRDefault="001702E2" w:rsidP="001702E2">
      <w:r>
        <w:t xml:space="preserve"> </w:t>
      </w:r>
    </w:p>
    <w:p w14:paraId="37BE22E2" w14:textId="1CE71374" w:rsidR="00F04577" w:rsidRPr="006A4325" w:rsidRDefault="007A6B55" w:rsidP="00E933B7">
      <w:pPr>
        <w:jc w:val="both"/>
        <w:rPr>
          <w:i/>
          <w:iCs/>
        </w:rPr>
      </w:pPr>
      <w:r w:rsidRPr="006A4325">
        <w:rPr>
          <w:i/>
          <w:iCs/>
        </w:rPr>
        <w:t xml:space="preserve">Die folgende Darstellung ist eine </w:t>
      </w:r>
      <w:r w:rsidR="00AF5F00">
        <w:rPr>
          <w:i/>
          <w:iCs/>
        </w:rPr>
        <w:t xml:space="preserve">einfachere </w:t>
      </w:r>
      <w:r w:rsidRPr="006A4325">
        <w:rPr>
          <w:i/>
          <w:iCs/>
        </w:rPr>
        <w:t xml:space="preserve">Alternative zur oben stehenden und enthält </w:t>
      </w:r>
      <w:r w:rsidR="006A4325" w:rsidRPr="006A4325">
        <w:rPr>
          <w:i/>
          <w:iCs/>
        </w:rPr>
        <w:t>die stöchio</w:t>
      </w:r>
      <w:r w:rsidR="006A4325" w:rsidRPr="006A4325">
        <w:rPr>
          <w:i/>
          <w:iCs/>
        </w:rPr>
        <w:softHyphen/>
        <w:t>metri</w:t>
      </w:r>
      <w:r w:rsidR="00916D25">
        <w:rPr>
          <w:i/>
          <w:iCs/>
        </w:rPr>
        <w:softHyphen/>
      </w:r>
      <w:r w:rsidR="006A4325" w:rsidRPr="006A4325">
        <w:rPr>
          <w:i/>
          <w:iCs/>
        </w:rPr>
        <w:t>schen Mengenangaben. Sie eignet sich u. a. zur Verbalisierung einer graphischen Dar</w:t>
      </w:r>
      <w:r w:rsidR="006A4325" w:rsidRPr="006A4325">
        <w:rPr>
          <w:i/>
          <w:iCs/>
        </w:rPr>
        <w:softHyphen/>
        <w:t>stellung. Die Kursteilnehmer können beide Darstellungen vergleichen (unterschiedlich viele Membran</w:t>
      </w:r>
      <w:r w:rsidR="00916D25">
        <w:rPr>
          <w:i/>
          <w:iCs/>
        </w:rPr>
        <w:softHyphen/>
      </w:r>
      <w:r w:rsidR="006A4325" w:rsidRPr="006A4325">
        <w:rPr>
          <w:i/>
          <w:iCs/>
        </w:rPr>
        <w:t>pro</w:t>
      </w:r>
      <w:r w:rsidR="00916D25">
        <w:rPr>
          <w:i/>
          <w:iCs/>
        </w:rPr>
        <w:softHyphen/>
      </w:r>
      <w:r w:rsidR="006A4325" w:rsidRPr="006A4325">
        <w:rPr>
          <w:i/>
          <w:iCs/>
        </w:rPr>
        <w:t>te</w:t>
      </w:r>
      <w:r w:rsidR="00916D25">
        <w:rPr>
          <w:i/>
          <w:iCs/>
        </w:rPr>
        <w:softHyphen/>
      </w:r>
      <w:r w:rsidR="006A4325" w:rsidRPr="006A4325">
        <w:rPr>
          <w:i/>
          <w:iCs/>
        </w:rPr>
        <w:t>ine wurden weggelassen; die Lage in der Membran ist teilweise anders dargestellt).</w:t>
      </w:r>
    </w:p>
    <w:p w14:paraId="31D1593F" w14:textId="2FE3D5EB" w:rsidR="00B63A7A" w:rsidRDefault="001702E2" w:rsidP="00B63A7A">
      <w:pPr>
        <w:spacing w:before="120"/>
        <w:rPr>
          <w:rFonts w:cs="Arial"/>
          <w:szCs w:val="18"/>
        </w:rPr>
      </w:pPr>
      <w:r>
        <w:rPr>
          <w:noProof/>
        </w:rPr>
        <w:drawing>
          <wp:anchor distT="0" distB="0" distL="114300" distR="114300" simplePos="0" relativeHeight="251788288" behindDoc="0" locked="0" layoutInCell="1" allowOverlap="1" wp14:anchorId="52925570" wp14:editId="34734723">
            <wp:simplePos x="0" y="0"/>
            <wp:positionH relativeFrom="column">
              <wp:posOffset>0</wp:posOffset>
            </wp:positionH>
            <wp:positionV relativeFrom="paragraph">
              <wp:posOffset>132715</wp:posOffset>
            </wp:positionV>
            <wp:extent cx="5760720" cy="3344545"/>
            <wp:effectExtent l="0" t="0" r="0" b="8255"/>
            <wp:wrapSquare wrapText="bothSides"/>
            <wp:docPr id="18893441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44134" name="Grafik 1889344134"/>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760720" cy="3344545"/>
                    </a:xfrm>
                    <a:prstGeom prst="rect">
                      <a:avLst/>
                    </a:prstGeom>
                  </pic:spPr>
                </pic:pic>
              </a:graphicData>
            </a:graphic>
          </wp:anchor>
        </w:drawing>
      </w:r>
      <w:r>
        <w:rPr>
          <w:rFonts w:cs="Arial"/>
          <w:szCs w:val="18"/>
        </w:rPr>
        <w:tab/>
      </w:r>
      <w:r>
        <w:rPr>
          <w:rFonts w:cs="Arial"/>
          <w:szCs w:val="18"/>
        </w:rPr>
        <w:tab/>
      </w:r>
      <w:r w:rsidR="00B63A7A">
        <w:rPr>
          <w:rFonts w:cs="Arial"/>
          <w:szCs w:val="18"/>
        </w:rPr>
        <w:t>(A) Anregung des Chlorophylls durch Lichtabsorption</w:t>
      </w:r>
    </w:p>
    <w:p w14:paraId="4759A6C5" w14:textId="4D111CB2" w:rsidR="00B63A7A" w:rsidRDefault="001702E2" w:rsidP="00B63A7A">
      <w:pPr>
        <w:rPr>
          <w:rFonts w:cs="Arial"/>
          <w:szCs w:val="18"/>
        </w:rPr>
      </w:pPr>
      <w:r>
        <w:rPr>
          <w:rFonts w:cs="Arial"/>
          <w:szCs w:val="18"/>
        </w:rPr>
        <w:tab/>
      </w:r>
      <w:r>
        <w:rPr>
          <w:rFonts w:cs="Arial"/>
          <w:szCs w:val="18"/>
        </w:rPr>
        <w:tab/>
      </w:r>
      <w:r w:rsidR="00B63A7A">
        <w:rPr>
          <w:rFonts w:cs="Arial"/>
          <w:szCs w:val="18"/>
        </w:rPr>
        <w:t>(B) Synthese von NADPH durch Reduktion von NADP</w:t>
      </w:r>
      <w:r w:rsidR="00B63A7A">
        <w:rPr>
          <w:rFonts w:cs="Arial"/>
          <w:szCs w:val="18"/>
          <w:vertAlign w:val="superscript"/>
        </w:rPr>
        <w:t>+</w:t>
      </w:r>
      <w:r w:rsidR="00B63A7A">
        <w:rPr>
          <w:rFonts w:cs="Arial"/>
          <w:szCs w:val="18"/>
        </w:rPr>
        <w:t xml:space="preserve"> </w:t>
      </w:r>
    </w:p>
    <w:p w14:paraId="555FB396" w14:textId="611E5224" w:rsidR="00B63A7A" w:rsidRDefault="001702E2" w:rsidP="00B63A7A">
      <w:pPr>
        <w:rPr>
          <w:rFonts w:cs="Arial"/>
          <w:szCs w:val="18"/>
        </w:rPr>
      </w:pPr>
      <w:r>
        <w:rPr>
          <w:rFonts w:cs="Arial"/>
          <w:szCs w:val="18"/>
        </w:rPr>
        <w:tab/>
      </w:r>
      <w:r>
        <w:rPr>
          <w:rFonts w:cs="Arial"/>
          <w:szCs w:val="18"/>
        </w:rPr>
        <w:tab/>
      </w:r>
      <w:r w:rsidR="00B63A7A">
        <w:rPr>
          <w:rFonts w:cs="Arial"/>
          <w:szCs w:val="18"/>
        </w:rPr>
        <w:t>(C) Photolyse des Wassers</w:t>
      </w:r>
    </w:p>
    <w:p w14:paraId="537965BF" w14:textId="7BA41FC4" w:rsidR="00B63A7A" w:rsidRDefault="001702E2" w:rsidP="00B63A7A">
      <w:pPr>
        <w:rPr>
          <w:rFonts w:cs="Arial"/>
          <w:szCs w:val="18"/>
        </w:rPr>
      </w:pPr>
      <w:r>
        <w:rPr>
          <w:rFonts w:cs="Arial"/>
          <w:szCs w:val="18"/>
        </w:rPr>
        <w:tab/>
      </w:r>
      <w:r>
        <w:rPr>
          <w:rFonts w:cs="Arial"/>
          <w:szCs w:val="18"/>
        </w:rPr>
        <w:tab/>
      </w:r>
      <w:r w:rsidR="00B63A7A">
        <w:rPr>
          <w:rFonts w:cs="Arial"/>
          <w:szCs w:val="18"/>
        </w:rPr>
        <w:t>(D) ATP-Synthese</w:t>
      </w:r>
    </w:p>
    <w:p w14:paraId="73DA2F00" w14:textId="1522844B" w:rsidR="001702E2" w:rsidRDefault="001702E2" w:rsidP="001702E2">
      <w:pPr>
        <w:spacing w:before="120"/>
      </w:pPr>
      <w:r w:rsidRPr="00C44B41">
        <w:rPr>
          <w:rFonts w:ascii="Arial Narrow" w:hAnsi="Arial Narrow"/>
          <w:b/>
          <w:bCs/>
          <w:highlight w:val="yellow"/>
        </w:rPr>
        <w:t>Graphik</w:t>
      </w:r>
      <w:r w:rsidRPr="00C44B41">
        <w:rPr>
          <w:rFonts w:ascii="Arial Narrow" w:hAnsi="Arial Narrow"/>
        </w:rPr>
        <w:t xml:space="preserve"> </w:t>
      </w:r>
      <w:r w:rsidRPr="00C44B41">
        <w:rPr>
          <w:rFonts w:ascii="Arial Narrow" w:hAnsi="Arial Narrow"/>
          <w:i/>
          <w:iCs/>
        </w:rPr>
        <w:t>Chemiosmotischer Mechanismus</w:t>
      </w:r>
      <w:r w:rsidRPr="00C44B41">
        <w:rPr>
          <w:rFonts w:ascii="Arial Narrow" w:hAnsi="Arial Narrow"/>
        </w:rPr>
        <w:t xml:space="preserve"> (Alternative) </w:t>
      </w:r>
      <w:r w:rsidR="00C44B41" w:rsidRPr="00C44B41">
        <w:rPr>
          <w:rFonts w:ascii="Arial Narrow" w:hAnsi="Arial Narrow"/>
        </w:rPr>
        <w:t xml:space="preserve">farbig </w:t>
      </w:r>
      <w:hyperlink r:id="rId171" w:history="1">
        <w:r w:rsidR="00C44B41" w:rsidRPr="00C44B41">
          <w:rPr>
            <w:rStyle w:val="Hyperlink"/>
            <w:rFonts w:ascii="Arial Narrow" w:hAnsi="Arial Narrow"/>
            <w:color w:val="0070C0"/>
          </w:rPr>
          <w:t>[jpg]</w:t>
        </w:r>
      </w:hyperlink>
    </w:p>
    <w:p w14:paraId="2DE6D49F" w14:textId="77777777" w:rsidR="001A71DA" w:rsidRDefault="001A71DA" w:rsidP="001702E2">
      <w:pPr>
        <w:spacing w:before="120"/>
      </w:pPr>
    </w:p>
    <w:p w14:paraId="0A835702" w14:textId="77777777" w:rsidR="001A71DA" w:rsidRDefault="001A71DA" w:rsidP="001702E2">
      <w:pPr>
        <w:spacing w:before="120"/>
      </w:pPr>
    </w:p>
    <w:p w14:paraId="00CFBCFB" w14:textId="77777777" w:rsidR="001A71DA" w:rsidRPr="00B63A7A" w:rsidRDefault="001A71DA" w:rsidP="001702E2">
      <w:pPr>
        <w:spacing w:before="120"/>
        <w:rPr>
          <w:rFonts w:ascii="Arial Narrow" w:hAnsi="Arial Narrow"/>
          <w:color w:val="ED0000"/>
        </w:rPr>
      </w:pPr>
    </w:p>
    <w:p w14:paraId="22793A81" w14:textId="0AFDB1FE" w:rsidR="00A66252" w:rsidRPr="002F0616" w:rsidRDefault="00A66252" w:rsidP="00A66252">
      <w:pPr>
        <w:spacing w:before="280" w:after="120"/>
        <w:jc w:val="both"/>
        <w:rPr>
          <w:b/>
          <w:bCs/>
          <w:sz w:val="28"/>
          <w:szCs w:val="28"/>
        </w:rPr>
      </w:pPr>
      <w:bookmarkStart w:id="62" w:name="SWPS31"/>
      <w:bookmarkEnd w:id="62"/>
      <w:r w:rsidRPr="002F0616">
        <w:rPr>
          <w:b/>
          <w:bCs/>
          <w:sz w:val="28"/>
          <w:szCs w:val="28"/>
        </w:rPr>
        <w:lastRenderedPageBreak/>
        <w:t>1.6.</w:t>
      </w:r>
      <w:r>
        <w:rPr>
          <w:b/>
          <w:bCs/>
          <w:sz w:val="28"/>
          <w:szCs w:val="28"/>
        </w:rPr>
        <w:t>3</w:t>
      </w:r>
      <w:r w:rsidRPr="002F0616">
        <w:rPr>
          <w:b/>
          <w:bCs/>
          <w:sz w:val="28"/>
          <w:szCs w:val="28"/>
        </w:rPr>
        <w:tab/>
      </w:r>
      <w:r w:rsidR="00F4604C">
        <w:rPr>
          <w:b/>
          <w:bCs/>
          <w:sz w:val="28"/>
          <w:szCs w:val="28"/>
        </w:rPr>
        <w:t>Zusammenfassung</w:t>
      </w:r>
      <w:r w:rsidR="0028055D">
        <w:rPr>
          <w:b/>
          <w:bCs/>
          <w:sz w:val="28"/>
          <w:szCs w:val="28"/>
        </w:rPr>
        <w:t xml:space="preserve"> </w:t>
      </w:r>
    </w:p>
    <w:p w14:paraId="616C94A2" w14:textId="58193B01" w:rsidR="00E933B7" w:rsidRDefault="00A66252" w:rsidP="001702E2">
      <w:pPr>
        <w:spacing w:before="120" w:after="120"/>
        <w:jc w:val="both"/>
        <w:rPr>
          <w:i/>
        </w:rPr>
      </w:pPr>
      <w:r>
        <w:rPr>
          <w:i/>
        </w:rPr>
        <w:t>Es ist sinnvoll, an dieser Stelle eine kurze Zusammenfassung zu den lichtabhängigen Reaktio</w:t>
      </w:r>
      <w:r w:rsidR="001702E2">
        <w:rPr>
          <w:i/>
        </w:rPr>
        <w:softHyphen/>
      </w:r>
      <w:r>
        <w:rPr>
          <w:i/>
        </w:rPr>
        <w:t>nen der Photosynthese zu erstellen,</w:t>
      </w:r>
      <w:r w:rsidR="00916D25">
        <w:rPr>
          <w:i/>
        </w:rPr>
        <w:t xml:space="preserve"> um den Blick aufs Ganze zu</w:t>
      </w:r>
      <w:r w:rsidR="00FF3DCF">
        <w:rPr>
          <w:i/>
        </w:rPr>
        <w:t xml:space="preserve"> schärfen</w:t>
      </w:r>
      <w:r w:rsidR="00916D25">
        <w:rPr>
          <w:i/>
        </w:rPr>
        <w:t>.</w:t>
      </w:r>
    </w:p>
    <w:p w14:paraId="33934097" w14:textId="161DEDA8" w:rsidR="004654E1" w:rsidRPr="004654E1" w:rsidRDefault="004654E1" w:rsidP="001702E2">
      <w:pPr>
        <w:spacing w:before="120" w:after="120"/>
        <w:jc w:val="both"/>
        <w:rPr>
          <w:rFonts w:ascii="Arial Narrow" w:hAnsi="Arial Narrow"/>
        </w:rPr>
      </w:pPr>
      <w:r>
        <w:rPr>
          <w:rFonts w:ascii="Arial Narrow" w:hAnsi="Arial Narrow"/>
        </w:rPr>
        <w:t>Biosphäre, Seite 128, Abb. 1, zeigt in stark vereinfachter Weise die Strukturen in der Thylakoidmembran sowie die Wege der Stoffe. Daran können die Vorgänge der lichtabhängigen Reaktionen wiederholend dargestellt werden.</w:t>
      </w:r>
    </w:p>
    <w:p w14:paraId="25C19824" w14:textId="7D4455E1" w:rsidR="00CD0400" w:rsidRPr="00916D25" w:rsidRDefault="00916D25" w:rsidP="001702E2">
      <w:pPr>
        <w:jc w:val="both"/>
      </w:pPr>
      <w:r w:rsidRPr="00916D25">
        <w:t>In de</w:t>
      </w:r>
      <w:r w:rsidR="001702E2">
        <w:t xml:space="preserve">n lichtabhängigen Reaktionen </w:t>
      </w:r>
      <w:r w:rsidRPr="00916D25">
        <w:t>werden die Kurzzeit-Energiespei</w:t>
      </w:r>
      <w:r w:rsidRPr="00916D25">
        <w:softHyphen/>
        <w:t>cher ATP und NADPH her</w:t>
      </w:r>
      <w:r w:rsidR="001702E2">
        <w:softHyphen/>
      </w:r>
      <w:r w:rsidRPr="00916D25">
        <w:t>ge</w:t>
      </w:r>
      <w:r w:rsidR="001702E2">
        <w:softHyphen/>
      </w:r>
      <w:r w:rsidRPr="00916D25">
        <w:t>stellt</w:t>
      </w:r>
      <w:r w:rsidR="001702E2">
        <w:t>, die als Energieträger bzw. Reduktionsmittel in den lichtunabhängigen Reaktionen benötigt werden</w:t>
      </w:r>
      <w:r w:rsidRPr="00916D25">
        <w:t xml:space="preserve">. Als Abfallprodukt entsteht elementarer Sauerstoff (Sauerstoff-Gas). </w:t>
      </w:r>
    </w:p>
    <w:p w14:paraId="6F65E16F" w14:textId="77777777" w:rsidR="005C6C86" w:rsidRPr="00916D25" w:rsidRDefault="005C6C86" w:rsidP="00CD0400"/>
    <w:p w14:paraId="2AE66CD4" w14:textId="77777777" w:rsidR="002B18FA" w:rsidRPr="00916D25" w:rsidRDefault="002B18FA" w:rsidP="002B18FA">
      <w:pPr>
        <w:rPr>
          <w:rFonts w:cs="Arial"/>
          <w:u w:val="single"/>
        </w:rPr>
      </w:pPr>
      <w:r w:rsidRPr="00916D25">
        <w:rPr>
          <w:rFonts w:cs="Arial"/>
          <w:u w:val="single"/>
        </w:rPr>
        <w:t>Bruttogleichung der lichtabhängigen Reaktionen:</w:t>
      </w:r>
    </w:p>
    <w:p w14:paraId="0204B2E9" w14:textId="77777777" w:rsidR="00C44B41" w:rsidRDefault="002B18FA" w:rsidP="002B18FA">
      <w:pPr>
        <w:jc w:val="both"/>
      </w:pPr>
      <w:r w:rsidRPr="00916D25">
        <w:t>(</w:t>
      </w:r>
      <w:r w:rsidRPr="008D7D3A">
        <w:rPr>
          <w:color w:val="ED0000"/>
        </w:rPr>
        <w:t>rot</w:t>
      </w:r>
      <w:r w:rsidRPr="00916D25">
        <w:t>: energiereich)</w:t>
      </w:r>
      <w:bookmarkStart w:id="63" w:name="_Hlk168069355"/>
      <w:r w:rsidR="001702E2">
        <w:t xml:space="preserve"> </w:t>
      </w:r>
    </w:p>
    <w:p w14:paraId="234BF44C" w14:textId="305E5E3E" w:rsidR="00995ED3" w:rsidRDefault="00F80C7E" w:rsidP="002B18FA">
      <w:pPr>
        <w:jc w:val="both"/>
      </w:pPr>
      <w:r>
        <w:t xml:space="preserve">Am besten zuerst in </w:t>
      </w:r>
      <w:r w:rsidRPr="003909C9">
        <w:rPr>
          <w:b/>
          <w:bCs/>
        </w:rPr>
        <w:t>Blackbox</w:t>
      </w:r>
      <w:r>
        <w:t>-Darstellung, bei der im ersten Schritt nur die Stoffe ange</w:t>
      </w:r>
      <w:r w:rsidR="00810C02">
        <w:softHyphen/>
      </w:r>
      <w:r>
        <w:t xml:space="preserve">schrieben </w:t>
      </w:r>
      <w:r w:rsidR="00810C02">
        <w:t>und erst in einem zweiten Schritt die Koeffizienten erarbeitet und notiert werden</w:t>
      </w:r>
      <w:r w:rsidR="00995ED3">
        <w:t xml:space="preserve"> (rot: energiereich)</w:t>
      </w:r>
      <w:r w:rsidR="00810C02">
        <w:t>:</w:t>
      </w:r>
    </w:p>
    <w:p w14:paraId="7537FBCE" w14:textId="71ED505C" w:rsidR="00810C02" w:rsidRDefault="00995ED3" w:rsidP="002B18FA">
      <w:pPr>
        <w:jc w:val="both"/>
      </w:pPr>
      <w:r>
        <w:rPr>
          <w:noProof/>
        </w:rPr>
        <mc:AlternateContent>
          <mc:Choice Requires="wps">
            <w:drawing>
              <wp:anchor distT="0" distB="0" distL="114300" distR="114300" simplePos="0" relativeHeight="251933696" behindDoc="0" locked="0" layoutInCell="1" allowOverlap="1" wp14:anchorId="5755457C" wp14:editId="50941BD7">
                <wp:simplePos x="0" y="0"/>
                <wp:positionH relativeFrom="column">
                  <wp:posOffset>2059940</wp:posOffset>
                </wp:positionH>
                <wp:positionV relativeFrom="paragraph">
                  <wp:posOffset>153670</wp:posOffset>
                </wp:positionV>
                <wp:extent cx="2179955" cy="334010"/>
                <wp:effectExtent l="0" t="0" r="0" b="0"/>
                <wp:wrapNone/>
                <wp:docPr id="663494865" name="Textfeld 115"/>
                <wp:cNvGraphicFramePr/>
                <a:graphic xmlns:a="http://schemas.openxmlformats.org/drawingml/2006/main">
                  <a:graphicData uri="http://schemas.microsoft.com/office/word/2010/wordprocessingShape">
                    <wps:wsp>
                      <wps:cNvSpPr txBox="1"/>
                      <wps:spPr>
                        <a:xfrm>
                          <a:off x="0" y="0"/>
                          <a:ext cx="2179955" cy="334010"/>
                        </a:xfrm>
                        <a:prstGeom prst="rect">
                          <a:avLst/>
                        </a:prstGeom>
                        <a:noFill/>
                        <a:ln w="6350">
                          <a:noFill/>
                        </a:ln>
                      </wps:spPr>
                      <wps:txbx>
                        <w:txbxContent>
                          <w:p w14:paraId="00741E8E" w14:textId="5E7B165C" w:rsidR="00995ED3" w:rsidRPr="00995ED3" w:rsidRDefault="00995ED3">
                            <w:pPr>
                              <w:rPr>
                                <w:rFonts w:ascii="Arial" w:hAnsi="Arial" w:cs="Arial"/>
                                <w:sz w:val="28"/>
                                <w:szCs w:val="28"/>
                              </w:rPr>
                            </w:pPr>
                            <w:r>
                              <w:rPr>
                                <w:rFonts w:ascii="Arial" w:hAnsi="Arial" w:cs="Arial"/>
                                <w:sz w:val="28"/>
                                <w:szCs w:val="28"/>
                              </w:rPr>
                              <w:t>2 H</w:t>
                            </w:r>
                            <w:r w:rsidRPr="00995ED3">
                              <w:rPr>
                                <w:rFonts w:ascii="Arial" w:hAnsi="Arial" w:cs="Arial"/>
                                <w:sz w:val="28"/>
                                <w:szCs w:val="28"/>
                                <w:vertAlign w:val="subscript"/>
                              </w:rPr>
                              <w:t>2</w:t>
                            </w:r>
                            <w:r>
                              <w:rPr>
                                <w:rFonts w:ascii="Arial" w:hAnsi="Arial" w:cs="Arial"/>
                                <w:sz w:val="28"/>
                                <w:szCs w:val="28"/>
                              </w:rPr>
                              <w:t xml:space="preserve">O     </w:t>
                            </w:r>
                            <w:r w:rsidRPr="00995ED3">
                              <w:rPr>
                                <w:rFonts w:ascii="Arial" w:hAnsi="Arial" w:cs="Arial"/>
                                <w:color w:val="FF0000"/>
                                <w:sz w:val="28"/>
                                <w:szCs w:val="28"/>
                              </w:rPr>
                              <w:t>8 Photonen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457C" id="Textfeld 115" o:spid="_x0000_s1042" type="#_x0000_t202" style="position:absolute;left:0;text-align:left;margin-left:162.2pt;margin-top:12.1pt;width:171.65pt;height:26.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" filled="f" stroked="f" strokeweight=".5pt">
                <v:textbox>
                  <w:txbxContent>
                    <w:p w14:paraId="00741E8E" w14:textId="5E7B165C" w:rsidR="00995ED3" w:rsidRPr="00995ED3" w:rsidRDefault="00995ED3">
                      <w:pPr>
                        <w:rPr>
                          <w:rFonts w:ascii="Arial" w:hAnsi="Arial" w:cs="Arial"/>
                          <w:sz w:val="28"/>
                          <w:szCs w:val="28"/>
                        </w:rPr>
                      </w:pPr>
                      <w:r>
                        <w:rPr>
                          <w:rFonts w:ascii="Arial" w:hAnsi="Arial" w:cs="Arial"/>
                          <w:sz w:val="28"/>
                          <w:szCs w:val="28"/>
                        </w:rPr>
                        <w:t>2 H</w:t>
                      </w:r>
                      <w:r w:rsidRPr="00995ED3">
                        <w:rPr>
                          <w:rFonts w:ascii="Arial" w:hAnsi="Arial" w:cs="Arial"/>
                          <w:sz w:val="28"/>
                          <w:szCs w:val="28"/>
                          <w:vertAlign w:val="subscript"/>
                        </w:rPr>
                        <w:t>2</w:t>
                      </w:r>
                      <w:r>
                        <w:rPr>
                          <w:rFonts w:ascii="Arial" w:hAnsi="Arial" w:cs="Arial"/>
                          <w:sz w:val="28"/>
                          <w:szCs w:val="28"/>
                        </w:rPr>
                        <w:t xml:space="preserve">O     </w:t>
                      </w:r>
                      <w:r w:rsidRPr="00995ED3">
                        <w:rPr>
                          <w:rFonts w:ascii="Arial" w:hAnsi="Arial" w:cs="Arial"/>
                          <w:color w:val="FF0000"/>
                          <w:sz w:val="28"/>
                          <w:szCs w:val="28"/>
                        </w:rPr>
                        <w:t>8 Photonen</w:t>
                      </w:r>
                    </w:p>
                  </w:txbxContent>
                </v:textbox>
              </v:shape>
            </w:pict>
          </mc:Fallback>
        </mc:AlternateContent>
      </w:r>
    </w:p>
    <w:p w14:paraId="1D8C9C47" w14:textId="797BE16C" w:rsidR="00810C02" w:rsidRDefault="00810C02" w:rsidP="002B18FA">
      <w:pPr>
        <w:jc w:val="both"/>
      </w:pPr>
    </w:p>
    <w:p w14:paraId="53C894CD" w14:textId="3B53F5FE" w:rsidR="00810C02" w:rsidRDefault="00995ED3" w:rsidP="002B18FA">
      <w:pPr>
        <w:jc w:val="both"/>
      </w:pPr>
      <w:r>
        <w:rPr>
          <w:noProof/>
        </w:rPr>
        <mc:AlternateContent>
          <mc:Choice Requires="wps">
            <w:drawing>
              <wp:anchor distT="0" distB="0" distL="114300" distR="114300" simplePos="0" relativeHeight="251937792" behindDoc="0" locked="0" layoutInCell="1" allowOverlap="1" wp14:anchorId="1F10F30F" wp14:editId="1C5078DE">
                <wp:simplePos x="0" y="0"/>
                <wp:positionH relativeFrom="column">
                  <wp:posOffset>3231515</wp:posOffset>
                </wp:positionH>
                <wp:positionV relativeFrom="paragraph">
                  <wp:posOffset>95885</wp:posOffset>
                </wp:positionV>
                <wp:extent cx="0" cy="269240"/>
                <wp:effectExtent l="76200" t="0" r="57150" b="54610"/>
                <wp:wrapNone/>
                <wp:docPr id="1196474049" name="Gerade Verbindung mit Pfeil 114"/>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1104FA" id="_x0000_t32" coordsize="21600,21600" o:spt="32" o:oned="t" path="m,l21600,21600e" filled="f">
                <v:path arrowok="t" fillok="f" o:connecttype="none"/>
                <o:lock v:ext="edit" shapetype="t"/>
              </v:shapetype>
              <v:shape id="Gerade Verbindung mit Pfeil 114" o:spid="_x0000_s1026" type="#_x0000_t32" style="position:absolute;margin-left:254.45pt;margin-top:7.55pt;width:0;height:21.2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b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" strokecolor="black [3213]" strokeweight=".5pt">
                <v:stroke endarrow="block" joinstyle="miter"/>
              </v:shape>
            </w:pict>
          </mc:Fallback>
        </mc:AlternateContent>
      </w:r>
      <w:r>
        <w:rPr>
          <w:noProof/>
        </w:rPr>
        <mc:AlternateContent>
          <mc:Choice Requires="wps">
            <w:drawing>
              <wp:anchor distT="0" distB="0" distL="114300" distR="114300" simplePos="0" relativeHeight="251930624" behindDoc="0" locked="0" layoutInCell="1" allowOverlap="1" wp14:anchorId="3241D89F" wp14:editId="261FD5CB">
                <wp:simplePos x="0" y="0"/>
                <wp:positionH relativeFrom="column">
                  <wp:posOffset>2399665</wp:posOffset>
                </wp:positionH>
                <wp:positionV relativeFrom="paragraph">
                  <wp:posOffset>95250</wp:posOffset>
                </wp:positionV>
                <wp:extent cx="0" cy="269240"/>
                <wp:effectExtent l="76200" t="0" r="57150" b="54610"/>
                <wp:wrapNone/>
                <wp:docPr id="1620716796" name="Gerade Verbindung mit Pfeil 114"/>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02CDD0" id="Gerade Verbindung mit Pfeil 114" o:spid="_x0000_s1026" type="#_x0000_t32" style="position:absolute;margin-left:188.95pt;margin-top:7.5pt;width:0;height:21.2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b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" strokecolor="black [3213]" strokeweight=".5pt">
                <v:stroke endarrow="block" joinstyle="miter"/>
              </v:shape>
            </w:pict>
          </mc:Fallback>
        </mc:AlternateContent>
      </w:r>
    </w:p>
    <w:p w14:paraId="3D363744" w14:textId="4BCC7CC3" w:rsidR="00810C02" w:rsidRDefault="00810C02" w:rsidP="002B18FA">
      <w:pPr>
        <w:jc w:val="both"/>
      </w:pPr>
    </w:p>
    <w:p w14:paraId="7E0E6CD2" w14:textId="7EDB214C" w:rsidR="00810C02" w:rsidRDefault="000754D2" w:rsidP="002B18FA">
      <w:pPr>
        <w:jc w:val="both"/>
      </w:pPr>
      <w:r>
        <w:rPr>
          <w:noProof/>
        </w:rPr>
        <mc:AlternateContent>
          <mc:Choice Requires="wps">
            <w:drawing>
              <wp:anchor distT="0" distB="0" distL="114300" distR="114300" simplePos="0" relativeHeight="251929600" behindDoc="0" locked="0" layoutInCell="1" allowOverlap="1" wp14:anchorId="5A7625C3" wp14:editId="3A0FA64A">
                <wp:simplePos x="0" y="0"/>
                <wp:positionH relativeFrom="column">
                  <wp:posOffset>4199255</wp:posOffset>
                </wp:positionH>
                <wp:positionV relativeFrom="paragraph">
                  <wp:posOffset>14605</wp:posOffset>
                </wp:positionV>
                <wp:extent cx="1013460" cy="838200"/>
                <wp:effectExtent l="0" t="0" r="0" b="0"/>
                <wp:wrapNone/>
                <wp:docPr id="1382208947" name="Textfeld 112"/>
                <wp:cNvGraphicFramePr/>
                <a:graphic xmlns:a="http://schemas.openxmlformats.org/drawingml/2006/main">
                  <a:graphicData uri="http://schemas.microsoft.com/office/word/2010/wordprocessingShape">
                    <wps:wsp>
                      <wps:cNvSpPr txBox="1"/>
                      <wps:spPr>
                        <a:xfrm>
                          <a:off x="0" y="0"/>
                          <a:ext cx="1013460" cy="838200"/>
                        </a:xfrm>
                        <a:prstGeom prst="rect">
                          <a:avLst/>
                        </a:prstGeom>
                        <a:noFill/>
                        <a:ln w="6350">
                          <a:noFill/>
                        </a:ln>
                      </wps:spPr>
                      <wps:txbx>
                        <w:txbxContent>
                          <w:p w14:paraId="19125509" w14:textId="24020AEF" w:rsidR="000754D2" w:rsidRDefault="000754D2" w:rsidP="000754D2">
                            <w:pPr>
                              <w:rPr>
                                <w:rFonts w:ascii="Arial" w:hAnsi="Arial" w:cs="Arial"/>
                                <w:sz w:val="28"/>
                                <w:szCs w:val="28"/>
                              </w:rPr>
                            </w:pPr>
                            <w:r w:rsidRPr="000754D2">
                              <w:rPr>
                                <w:rFonts w:ascii="Arial" w:hAnsi="Arial" w:cs="Arial"/>
                                <w:color w:val="FF0000"/>
                                <w:sz w:val="28"/>
                                <w:szCs w:val="28"/>
                              </w:rPr>
                              <w:t>2 NADPH</w:t>
                            </w:r>
                          </w:p>
                          <w:p w14:paraId="6F54F2C3" w14:textId="77777777" w:rsidR="000754D2" w:rsidRDefault="000754D2" w:rsidP="000754D2">
                            <w:pPr>
                              <w:rPr>
                                <w:rFonts w:ascii="Arial" w:hAnsi="Arial" w:cs="Arial"/>
                                <w:sz w:val="28"/>
                                <w:szCs w:val="28"/>
                              </w:rPr>
                            </w:pPr>
                          </w:p>
                          <w:p w14:paraId="6BF7F196" w14:textId="0E90210C" w:rsidR="000754D2" w:rsidRPr="000754D2" w:rsidRDefault="000754D2" w:rsidP="000754D2">
                            <w:pPr>
                              <w:rPr>
                                <w:rFonts w:ascii="Arial" w:hAnsi="Arial" w:cs="Arial"/>
                                <w:sz w:val="28"/>
                                <w:szCs w:val="28"/>
                              </w:rPr>
                            </w:pPr>
                            <w:r w:rsidRPr="000754D2">
                              <w:rPr>
                                <w:rFonts w:ascii="Arial" w:hAnsi="Arial" w:cs="Arial"/>
                                <w:color w:val="FF0000"/>
                                <w:sz w:val="28"/>
                                <w:szCs w:val="28"/>
                              </w:rPr>
                              <w:t xml:space="preserve">3 ATP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625C3" id="Textfeld 112" o:spid="_x0000_s1043" type="#_x0000_t202" style="position:absolute;left:0;text-align:left;margin-left:330.65pt;margin-top:1.15pt;width:79.8pt;height:66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" filled="f" stroked="f" strokeweight=".5pt">
                <v:textbox>
                  <w:txbxContent>
                    <w:p w14:paraId="19125509" w14:textId="24020AEF" w:rsidR="000754D2" w:rsidRDefault="000754D2" w:rsidP="000754D2">
                      <w:pPr>
                        <w:rPr>
                          <w:rFonts w:ascii="Arial" w:hAnsi="Arial" w:cs="Arial"/>
                          <w:sz w:val="28"/>
                          <w:szCs w:val="28"/>
                        </w:rPr>
                      </w:pPr>
                      <w:r w:rsidRPr="000754D2">
                        <w:rPr>
                          <w:rFonts w:ascii="Arial" w:hAnsi="Arial" w:cs="Arial"/>
                          <w:color w:val="FF0000"/>
                          <w:sz w:val="28"/>
                          <w:szCs w:val="28"/>
                        </w:rPr>
                        <w:t>2 NADPH</w:t>
                      </w:r>
                    </w:p>
                    <w:p w14:paraId="6F54F2C3" w14:textId="77777777" w:rsidR="000754D2" w:rsidRDefault="000754D2" w:rsidP="000754D2">
                      <w:pPr>
                        <w:rPr>
                          <w:rFonts w:ascii="Arial" w:hAnsi="Arial" w:cs="Arial"/>
                          <w:sz w:val="28"/>
                          <w:szCs w:val="28"/>
                        </w:rPr>
                      </w:pPr>
                    </w:p>
                    <w:p w14:paraId="6BF7F196" w14:textId="0E90210C" w:rsidR="000754D2" w:rsidRPr="000754D2" w:rsidRDefault="000754D2" w:rsidP="000754D2">
                      <w:pPr>
                        <w:rPr>
                          <w:rFonts w:ascii="Arial" w:hAnsi="Arial" w:cs="Arial"/>
                          <w:sz w:val="28"/>
                          <w:szCs w:val="28"/>
                        </w:rPr>
                      </w:pPr>
                      <w:r w:rsidRPr="000754D2">
                        <w:rPr>
                          <w:rFonts w:ascii="Arial" w:hAnsi="Arial" w:cs="Arial"/>
                          <w:color w:val="FF0000"/>
                          <w:sz w:val="28"/>
                          <w:szCs w:val="28"/>
                        </w:rPr>
                        <w:t xml:space="preserve">3 ATP </w:t>
                      </w: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24E681F3" wp14:editId="12E5E25A">
                <wp:simplePos x="0" y="0"/>
                <wp:positionH relativeFrom="column">
                  <wp:posOffset>483235</wp:posOffset>
                </wp:positionH>
                <wp:positionV relativeFrom="paragraph">
                  <wp:posOffset>13970</wp:posOffset>
                </wp:positionV>
                <wp:extent cx="1013460" cy="996315"/>
                <wp:effectExtent l="0" t="0" r="0" b="0"/>
                <wp:wrapNone/>
                <wp:docPr id="665904600" name="Textfeld 112"/>
                <wp:cNvGraphicFramePr/>
                <a:graphic xmlns:a="http://schemas.openxmlformats.org/drawingml/2006/main">
                  <a:graphicData uri="http://schemas.microsoft.com/office/word/2010/wordprocessingShape">
                    <wps:wsp>
                      <wps:cNvSpPr txBox="1"/>
                      <wps:spPr>
                        <a:xfrm>
                          <a:off x="0" y="0"/>
                          <a:ext cx="1013460" cy="996315"/>
                        </a:xfrm>
                        <a:prstGeom prst="rect">
                          <a:avLst/>
                        </a:prstGeom>
                        <a:noFill/>
                        <a:ln w="6350">
                          <a:noFill/>
                        </a:ln>
                      </wps:spPr>
                      <wps:txbx>
                        <w:txbxContent>
                          <w:p w14:paraId="60E08176" w14:textId="6CDDA813" w:rsidR="000754D2" w:rsidRDefault="000754D2">
                            <w:pPr>
                              <w:rPr>
                                <w:rFonts w:ascii="Arial" w:hAnsi="Arial" w:cs="Arial"/>
                                <w:sz w:val="28"/>
                                <w:szCs w:val="28"/>
                              </w:rPr>
                            </w:pPr>
                            <w:r>
                              <w:rPr>
                                <w:rFonts w:ascii="Arial" w:hAnsi="Arial" w:cs="Arial"/>
                                <w:sz w:val="28"/>
                                <w:szCs w:val="28"/>
                              </w:rPr>
                              <w:t>2 NADP</w:t>
                            </w:r>
                            <w:r w:rsidRPr="000754D2">
                              <w:rPr>
                                <w:rFonts w:ascii="Arial" w:hAnsi="Arial" w:cs="Arial"/>
                                <w:sz w:val="28"/>
                                <w:szCs w:val="28"/>
                                <w:vertAlign w:val="superscript"/>
                              </w:rPr>
                              <w:t>+</w:t>
                            </w:r>
                          </w:p>
                          <w:p w14:paraId="3E425B5A" w14:textId="77777777" w:rsidR="000754D2" w:rsidRDefault="000754D2">
                            <w:pPr>
                              <w:rPr>
                                <w:rFonts w:ascii="Arial" w:hAnsi="Arial" w:cs="Arial"/>
                                <w:sz w:val="28"/>
                                <w:szCs w:val="28"/>
                              </w:rPr>
                            </w:pPr>
                          </w:p>
                          <w:p w14:paraId="1E0A499C" w14:textId="6BD282B6" w:rsidR="000754D2" w:rsidRDefault="000754D2">
                            <w:pPr>
                              <w:rPr>
                                <w:rFonts w:ascii="Arial" w:hAnsi="Arial" w:cs="Arial"/>
                                <w:sz w:val="28"/>
                                <w:szCs w:val="28"/>
                              </w:rPr>
                            </w:pPr>
                            <w:r>
                              <w:rPr>
                                <w:rFonts w:ascii="Arial" w:hAnsi="Arial" w:cs="Arial"/>
                                <w:sz w:val="28"/>
                                <w:szCs w:val="28"/>
                              </w:rPr>
                              <w:t>3 ADP +</w:t>
                            </w:r>
                          </w:p>
                          <w:p w14:paraId="010AB671" w14:textId="76142227" w:rsidR="000754D2" w:rsidRPr="000754D2" w:rsidRDefault="000754D2">
                            <w:pPr>
                              <w:rPr>
                                <w:rFonts w:ascii="Arial" w:hAnsi="Arial" w:cs="Arial"/>
                                <w:sz w:val="28"/>
                                <w:szCs w:val="28"/>
                              </w:rPr>
                            </w:pPr>
                            <w:r>
                              <w:rPr>
                                <w:rFonts w:ascii="Arial" w:hAnsi="Arial" w:cs="Arial"/>
                                <w:sz w:val="28"/>
                                <w:szCs w:val="28"/>
                              </w:rPr>
                              <w:t xml:space="preserve">  3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681F3" id="_x0000_s1044" type="#_x0000_t202" style="position:absolute;left:0;text-align:left;margin-left:38.05pt;margin-top:1.1pt;width:79.8pt;height:78.4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" filled="f" stroked="f" strokeweight=".5pt">
                <v:textbox>
                  <w:txbxContent>
                    <w:p w14:paraId="60E08176" w14:textId="6CDDA813" w:rsidR="000754D2" w:rsidRDefault="000754D2">
                      <w:pPr>
                        <w:rPr>
                          <w:rFonts w:ascii="Arial" w:hAnsi="Arial" w:cs="Arial"/>
                          <w:sz w:val="28"/>
                          <w:szCs w:val="28"/>
                        </w:rPr>
                      </w:pPr>
                      <w:r>
                        <w:rPr>
                          <w:rFonts w:ascii="Arial" w:hAnsi="Arial" w:cs="Arial"/>
                          <w:sz w:val="28"/>
                          <w:szCs w:val="28"/>
                        </w:rPr>
                        <w:t>2 NADP</w:t>
                      </w:r>
                      <w:r w:rsidRPr="000754D2">
                        <w:rPr>
                          <w:rFonts w:ascii="Arial" w:hAnsi="Arial" w:cs="Arial"/>
                          <w:sz w:val="28"/>
                          <w:szCs w:val="28"/>
                          <w:vertAlign w:val="superscript"/>
                        </w:rPr>
                        <w:t>+</w:t>
                      </w:r>
                    </w:p>
                    <w:p w14:paraId="3E425B5A" w14:textId="77777777" w:rsidR="000754D2" w:rsidRDefault="000754D2">
                      <w:pPr>
                        <w:rPr>
                          <w:rFonts w:ascii="Arial" w:hAnsi="Arial" w:cs="Arial"/>
                          <w:sz w:val="28"/>
                          <w:szCs w:val="28"/>
                        </w:rPr>
                      </w:pPr>
                    </w:p>
                    <w:p w14:paraId="1E0A499C" w14:textId="6BD282B6" w:rsidR="000754D2" w:rsidRDefault="000754D2">
                      <w:pPr>
                        <w:rPr>
                          <w:rFonts w:ascii="Arial" w:hAnsi="Arial" w:cs="Arial"/>
                          <w:sz w:val="28"/>
                          <w:szCs w:val="28"/>
                        </w:rPr>
                      </w:pPr>
                      <w:r>
                        <w:rPr>
                          <w:rFonts w:ascii="Arial" w:hAnsi="Arial" w:cs="Arial"/>
                          <w:sz w:val="28"/>
                          <w:szCs w:val="28"/>
                        </w:rPr>
                        <w:t>3 ADP +</w:t>
                      </w:r>
                    </w:p>
                    <w:p w14:paraId="010AB671" w14:textId="76142227" w:rsidR="000754D2" w:rsidRPr="000754D2" w:rsidRDefault="000754D2">
                      <w:pPr>
                        <w:rPr>
                          <w:rFonts w:ascii="Arial" w:hAnsi="Arial" w:cs="Arial"/>
                          <w:sz w:val="28"/>
                          <w:szCs w:val="28"/>
                        </w:rPr>
                      </w:pPr>
                      <w:r>
                        <w:rPr>
                          <w:rFonts w:ascii="Arial" w:hAnsi="Arial" w:cs="Arial"/>
                          <w:sz w:val="28"/>
                          <w:szCs w:val="28"/>
                        </w:rPr>
                        <w:t xml:space="preserve">  3    P</w:t>
                      </w:r>
                    </w:p>
                  </w:txbxContent>
                </v:textbox>
              </v:shape>
            </w:pict>
          </mc:Fallback>
        </mc:AlternateContent>
      </w:r>
      <w:r w:rsidR="00810C02">
        <w:rPr>
          <w:noProof/>
        </w:rPr>
        <mc:AlternateContent>
          <mc:Choice Requires="wps">
            <w:drawing>
              <wp:anchor distT="0" distB="0" distL="114300" distR="114300" simplePos="0" relativeHeight="251918336" behindDoc="0" locked="0" layoutInCell="1" allowOverlap="1" wp14:anchorId="121CEF92" wp14:editId="51CA1160">
                <wp:simplePos x="0" y="0"/>
                <wp:positionH relativeFrom="column">
                  <wp:posOffset>1889760</wp:posOffset>
                </wp:positionH>
                <wp:positionV relativeFrom="paragraph">
                  <wp:posOffset>14605</wp:posOffset>
                </wp:positionV>
                <wp:extent cx="1764030" cy="779145"/>
                <wp:effectExtent l="0" t="0" r="26670" b="20955"/>
                <wp:wrapNone/>
                <wp:docPr id="336471869" name="Textfeld 110"/>
                <wp:cNvGraphicFramePr/>
                <a:graphic xmlns:a="http://schemas.openxmlformats.org/drawingml/2006/main">
                  <a:graphicData uri="http://schemas.microsoft.com/office/word/2010/wordprocessingShape">
                    <wps:wsp>
                      <wps:cNvSpPr txBox="1"/>
                      <wps:spPr>
                        <a:xfrm>
                          <a:off x="0" y="0"/>
                          <a:ext cx="1764030" cy="779145"/>
                        </a:xfrm>
                        <a:prstGeom prst="rect">
                          <a:avLst/>
                        </a:prstGeom>
                        <a:solidFill>
                          <a:schemeClr val="lt1"/>
                        </a:solidFill>
                        <a:ln w="6350">
                          <a:solidFill>
                            <a:prstClr val="black"/>
                          </a:solidFill>
                        </a:ln>
                      </wps:spPr>
                      <wps:txbx>
                        <w:txbxContent>
                          <w:p w14:paraId="0F9C682E" w14:textId="7CA84644" w:rsidR="00810C02" w:rsidRPr="00810C02" w:rsidRDefault="00810C02" w:rsidP="000754D2">
                            <w:pPr>
                              <w:spacing w:before="160"/>
                              <w:jc w:val="center"/>
                              <w:rPr>
                                <w:rFonts w:ascii="Arial" w:hAnsi="Arial" w:cs="Arial"/>
                                <w:b/>
                                <w:bCs/>
                                <w:sz w:val="32"/>
                                <w:szCs w:val="32"/>
                              </w:rPr>
                            </w:pPr>
                            <w:r w:rsidRPr="00810C02">
                              <w:rPr>
                                <w:rFonts w:ascii="Arial" w:hAnsi="Arial" w:cs="Arial"/>
                                <w:b/>
                                <w:bCs/>
                                <w:sz w:val="32"/>
                                <w:szCs w:val="32"/>
                              </w:rPr>
                              <w:t>Lichtabhängige 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CEF92" id="Textfeld 110" o:spid="_x0000_s1045" type="#_x0000_t202" style="position:absolute;left:0;text-align:left;margin-left:148.8pt;margin-top:1.15pt;width:138.9pt;height:61.3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" fillcolor="white [3201]" strokeweight=".5pt">
                <v:textbox>
                  <w:txbxContent>
                    <w:p w14:paraId="0F9C682E" w14:textId="7CA84644" w:rsidR="00810C02" w:rsidRPr="00810C02" w:rsidRDefault="00810C02" w:rsidP="000754D2">
                      <w:pPr>
                        <w:spacing w:before="160"/>
                        <w:jc w:val="center"/>
                        <w:rPr>
                          <w:rFonts w:ascii="Arial" w:hAnsi="Arial" w:cs="Arial"/>
                          <w:b/>
                          <w:bCs/>
                          <w:sz w:val="32"/>
                          <w:szCs w:val="32"/>
                        </w:rPr>
                      </w:pPr>
                      <w:r w:rsidRPr="00810C02">
                        <w:rPr>
                          <w:rFonts w:ascii="Arial" w:hAnsi="Arial" w:cs="Arial"/>
                          <w:b/>
                          <w:bCs/>
                          <w:sz w:val="32"/>
                          <w:szCs w:val="32"/>
                        </w:rPr>
                        <w:t>Lichtabhängige Reaktionen</w:t>
                      </w:r>
                    </w:p>
                  </w:txbxContent>
                </v:textbox>
              </v:shape>
            </w:pict>
          </mc:Fallback>
        </mc:AlternateContent>
      </w:r>
    </w:p>
    <w:p w14:paraId="2CBFF0CA" w14:textId="4507B10F" w:rsidR="00F80C7E" w:rsidRDefault="000754D2" w:rsidP="002B18FA">
      <w:pPr>
        <w:jc w:val="both"/>
      </w:pPr>
      <w:r>
        <w:rPr>
          <w:noProof/>
        </w:rPr>
        <mc:AlternateContent>
          <mc:Choice Requires="wps">
            <w:drawing>
              <wp:anchor distT="0" distB="0" distL="114300" distR="114300" simplePos="0" relativeHeight="251923456" behindDoc="0" locked="0" layoutInCell="1" allowOverlap="1" wp14:anchorId="7C88C3A1" wp14:editId="1A6BD44D">
                <wp:simplePos x="0" y="0"/>
                <wp:positionH relativeFrom="column">
                  <wp:posOffset>3653790</wp:posOffset>
                </wp:positionH>
                <wp:positionV relativeFrom="paragraph">
                  <wp:posOffset>14605</wp:posOffset>
                </wp:positionV>
                <wp:extent cx="521970" cy="0"/>
                <wp:effectExtent l="0" t="76200" r="11430" b="95250"/>
                <wp:wrapNone/>
                <wp:docPr id="1324013218"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7903D61" id="Gerade Verbindung mit Pfeil 111" o:spid="_x0000_s1026" type="#_x0000_t32" style="position:absolute;margin-left:287.7pt;margin-top:1.15pt;width:41.1pt;height:0;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" strokecolor="black [3213]" strokeweight=".5pt">
                <v:stroke endarrow="block" joinstyle="miter"/>
              </v:shape>
            </w:pict>
          </mc:Fallback>
        </mc:AlternateContent>
      </w:r>
      <w:r>
        <w:rPr>
          <w:noProof/>
        </w:rPr>
        <mc:AlternateContent>
          <mc:Choice Requires="wps">
            <w:drawing>
              <wp:anchor distT="0" distB="0" distL="114300" distR="114300" simplePos="0" relativeHeight="251919360" behindDoc="0" locked="0" layoutInCell="1" allowOverlap="1" wp14:anchorId="14FC2254" wp14:editId="08749A39">
                <wp:simplePos x="0" y="0"/>
                <wp:positionH relativeFrom="column">
                  <wp:posOffset>1367790</wp:posOffset>
                </wp:positionH>
                <wp:positionV relativeFrom="paragraph">
                  <wp:posOffset>14605</wp:posOffset>
                </wp:positionV>
                <wp:extent cx="521970" cy="0"/>
                <wp:effectExtent l="0" t="76200" r="11430" b="95250"/>
                <wp:wrapNone/>
                <wp:docPr id="554024387"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9112B99" id="Gerade Verbindung mit Pfeil 111" o:spid="_x0000_s1026" type="#_x0000_t32" style="position:absolute;margin-left:107.7pt;margin-top:1.15pt;width:41.1pt;height:0;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" strokecolor="black [3213]" strokeweight=".5pt">
                <v:stroke endarrow="block" joinstyle="miter"/>
              </v:shape>
            </w:pict>
          </mc:Fallback>
        </mc:AlternateContent>
      </w:r>
    </w:p>
    <w:p w14:paraId="42AB2404" w14:textId="77777777" w:rsidR="00F80C7E" w:rsidRDefault="00F80C7E" w:rsidP="002B18FA">
      <w:pPr>
        <w:jc w:val="both"/>
      </w:pPr>
    </w:p>
    <w:p w14:paraId="7A53CD2F" w14:textId="5C445445" w:rsidR="00F80C7E" w:rsidRDefault="000754D2" w:rsidP="002B18FA">
      <w:pPr>
        <w:jc w:val="both"/>
      </w:pPr>
      <w:r>
        <w:rPr>
          <w:noProof/>
        </w:rPr>
        <mc:AlternateContent>
          <mc:Choice Requires="wps">
            <w:drawing>
              <wp:anchor distT="0" distB="0" distL="114300" distR="114300" simplePos="0" relativeHeight="251927552" behindDoc="0" locked="0" layoutInCell="1" allowOverlap="1" wp14:anchorId="340908EC" wp14:editId="5EB0AA8E">
                <wp:simplePos x="0" y="0"/>
                <wp:positionH relativeFrom="column">
                  <wp:posOffset>875665</wp:posOffset>
                </wp:positionH>
                <wp:positionV relativeFrom="paragraph">
                  <wp:posOffset>113518</wp:posOffset>
                </wp:positionV>
                <wp:extent cx="287655" cy="287655"/>
                <wp:effectExtent l="0" t="0" r="17145" b="17145"/>
                <wp:wrapNone/>
                <wp:docPr id="1877568852" name="Ellipse 113"/>
                <wp:cNvGraphicFramePr/>
                <a:graphic xmlns:a="http://schemas.openxmlformats.org/drawingml/2006/main">
                  <a:graphicData uri="http://schemas.microsoft.com/office/word/2010/wordprocessingShape">
                    <wps:wsp>
                      <wps:cNvSpPr/>
                      <wps:spPr>
                        <a:xfrm>
                          <a:off x="0" y="0"/>
                          <a:ext cx="287655" cy="28765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DBB95E" id="Ellipse 113" o:spid="_x0000_s1026" style="position:absolute;margin-left:68.95pt;margin-top:8.95pt;width:22.65pt;height:22.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" filled="f" strokecolor="black [3213]" strokeweight="1pt">
                <v:stroke joinstyle="miter"/>
              </v:oval>
            </w:pict>
          </mc:Fallback>
        </mc:AlternateContent>
      </w:r>
      <w:r>
        <w:rPr>
          <w:noProof/>
        </w:rPr>
        <mc:AlternateContent>
          <mc:Choice Requires="wps">
            <w:drawing>
              <wp:anchor distT="0" distB="0" distL="114300" distR="114300" simplePos="0" relativeHeight="251925504" behindDoc="0" locked="0" layoutInCell="1" allowOverlap="1" wp14:anchorId="4475683E" wp14:editId="1626FC69">
                <wp:simplePos x="0" y="0"/>
                <wp:positionH relativeFrom="column">
                  <wp:posOffset>3654425</wp:posOffset>
                </wp:positionH>
                <wp:positionV relativeFrom="paragraph">
                  <wp:posOffset>62865</wp:posOffset>
                </wp:positionV>
                <wp:extent cx="521970" cy="0"/>
                <wp:effectExtent l="0" t="76200" r="11430" b="95250"/>
                <wp:wrapNone/>
                <wp:docPr id="189733297"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C870D41" id="Gerade Verbindung mit Pfeil 111" o:spid="_x0000_s1026" type="#_x0000_t32" style="position:absolute;margin-left:287.75pt;margin-top:4.95pt;width:41.1pt;height:0;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" strokecolor="black [3213]" strokeweight=".5pt">
                <v:stroke endarrow="block" joinstyle="miter"/>
              </v:shape>
            </w:pict>
          </mc:Fallback>
        </mc:AlternateContent>
      </w:r>
      <w:r>
        <w:rPr>
          <w:noProof/>
        </w:rPr>
        <mc:AlternateContent>
          <mc:Choice Requires="wps">
            <w:drawing>
              <wp:anchor distT="0" distB="0" distL="114300" distR="114300" simplePos="0" relativeHeight="251921408" behindDoc="0" locked="0" layoutInCell="1" allowOverlap="1" wp14:anchorId="1B9D98F1" wp14:editId="3ADC0E9D">
                <wp:simplePos x="0" y="0"/>
                <wp:positionH relativeFrom="column">
                  <wp:posOffset>1367790</wp:posOffset>
                </wp:positionH>
                <wp:positionV relativeFrom="paragraph">
                  <wp:posOffset>62865</wp:posOffset>
                </wp:positionV>
                <wp:extent cx="521970" cy="0"/>
                <wp:effectExtent l="0" t="76200" r="11430" b="95250"/>
                <wp:wrapNone/>
                <wp:docPr id="558379462"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CAE7C6B" id="Gerade Verbindung mit Pfeil 111" o:spid="_x0000_s1026" type="#_x0000_t32" style="position:absolute;margin-left:107.7pt;margin-top:4.95pt;width:41.1pt;height:0;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" strokecolor="black [3213]" strokeweight=".5pt">
                <v:stroke endarrow="block" joinstyle="miter"/>
              </v:shape>
            </w:pict>
          </mc:Fallback>
        </mc:AlternateContent>
      </w:r>
    </w:p>
    <w:p w14:paraId="481DC9DA" w14:textId="6BFE040B" w:rsidR="00F80C7E" w:rsidRDefault="00995ED3" w:rsidP="002B18FA">
      <w:pPr>
        <w:jc w:val="both"/>
      </w:pPr>
      <w:r>
        <w:rPr>
          <w:noProof/>
        </w:rPr>
        <mc:AlternateContent>
          <mc:Choice Requires="wps">
            <w:drawing>
              <wp:anchor distT="0" distB="0" distL="114300" distR="114300" simplePos="0" relativeHeight="251932672" behindDoc="0" locked="0" layoutInCell="1" allowOverlap="1" wp14:anchorId="47C1CF48" wp14:editId="63227973">
                <wp:simplePos x="0" y="0"/>
                <wp:positionH relativeFrom="column">
                  <wp:posOffset>2440305</wp:posOffset>
                </wp:positionH>
                <wp:positionV relativeFrom="paragraph">
                  <wp:posOffset>92710</wp:posOffset>
                </wp:positionV>
                <wp:extent cx="0" cy="269240"/>
                <wp:effectExtent l="76200" t="0" r="57150" b="54610"/>
                <wp:wrapNone/>
                <wp:docPr id="842771132" name="Gerade Verbindung mit Pfeil 114"/>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3AEB88" id="Gerade Verbindung mit Pfeil 114" o:spid="_x0000_s1026" type="#_x0000_t32" style="position:absolute;margin-left:192.15pt;margin-top:7.3pt;width:0;height:21.2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b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" strokecolor="black [3213]" strokeweight=".5pt">
                <v:stroke endarrow="block" joinstyle="miter"/>
              </v:shape>
            </w:pict>
          </mc:Fallback>
        </mc:AlternateContent>
      </w:r>
    </w:p>
    <w:p w14:paraId="51E93840" w14:textId="77777777" w:rsidR="00F80C7E" w:rsidRDefault="00F80C7E" w:rsidP="002B18FA">
      <w:pPr>
        <w:jc w:val="both"/>
      </w:pPr>
    </w:p>
    <w:p w14:paraId="0C4D1639" w14:textId="3830CDC9" w:rsidR="00F80C7E" w:rsidRDefault="00995ED3" w:rsidP="002B18FA">
      <w:pPr>
        <w:jc w:val="both"/>
      </w:pPr>
      <w:r>
        <w:rPr>
          <w:noProof/>
        </w:rPr>
        <mc:AlternateContent>
          <mc:Choice Requires="wps">
            <w:drawing>
              <wp:anchor distT="0" distB="0" distL="114300" distR="114300" simplePos="0" relativeHeight="251935744" behindDoc="0" locked="0" layoutInCell="1" allowOverlap="1" wp14:anchorId="78125249" wp14:editId="04FD5C7D">
                <wp:simplePos x="0" y="0"/>
                <wp:positionH relativeFrom="column">
                  <wp:posOffset>2291080</wp:posOffset>
                </wp:positionH>
                <wp:positionV relativeFrom="paragraph">
                  <wp:posOffset>10013</wp:posOffset>
                </wp:positionV>
                <wp:extent cx="808355" cy="334010"/>
                <wp:effectExtent l="0" t="0" r="0" b="0"/>
                <wp:wrapNone/>
                <wp:docPr id="1042660092" name="Textfeld 115"/>
                <wp:cNvGraphicFramePr/>
                <a:graphic xmlns:a="http://schemas.openxmlformats.org/drawingml/2006/main">
                  <a:graphicData uri="http://schemas.microsoft.com/office/word/2010/wordprocessingShape">
                    <wps:wsp>
                      <wps:cNvSpPr txBox="1"/>
                      <wps:spPr>
                        <a:xfrm>
                          <a:off x="0" y="0"/>
                          <a:ext cx="808355" cy="334010"/>
                        </a:xfrm>
                        <a:prstGeom prst="rect">
                          <a:avLst/>
                        </a:prstGeom>
                        <a:noFill/>
                        <a:ln w="6350">
                          <a:noFill/>
                        </a:ln>
                      </wps:spPr>
                      <wps:txbx>
                        <w:txbxContent>
                          <w:p w14:paraId="1AAAFB94" w14:textId="5004DE8A" w:rsidR="00995ED3" w:rsidRPr="00995ED3" w:rsidRDefault="00995ED3" w:rsidP="00995ED3">
                            <w:pPr>
                              <w:rPr>
                                <w:rFonts w:ascii="Arial" w:hAnsi="Arial" w:cs="Arial"/>
                                <w:sz w:val="28"/>
                                <w:szCs w:val="28"/>
                              </w:rPr>
                            </w:pPr>
                            <w:r>
                              <w:rPr>
                                <w:rFonts w:ascii="Arial" w:hAnsi="Arial" w:cs="Arial"/>
                                <w:sz w:val="28"/>
                                <w:szCs w:val="28"/>
                              </w:rPr>
                              <w:t>O</w:t>
                            </w:r>
                            <w:r w:rsidRPr="00995ED3">
                              <w:rPr>
                                <w:rFonts w:ascii="Arial" w:hAnsi="Arial" w:cs="Arial"/>
                                <w:sz w:val="28"/>
                                <w:szCs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25249" id="_x0000_s1046" type="#_x0000_t202" style="position:absolute;left:0;text-align:left;margin-left:180.4pt;margin-top:.8pt;width:63.65pt;height:26.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" filled="f" stroked="f" strokeweight=".5pt">
                <v:textbox>
                  <w:txbxContent>
                    <w:p w14:paraId="1AAAFB94" w14:textId="5004DE8A" w:rsidR="00995ED3" w:rsidRPr="00995ED3" w:rsidRDefault="00995ED3" w:rsidP="00995ED3">
                      <w:pPr>
                        <w:rPr>
                          <w:rFonts w:ascii="Arial" w:hAnsi="Arial" w:cs="Arial"/>
                          <w:sz w:val="28"/>
                          <w:szCs w:val="28"/>
                        </w:rPr>
                      </w:pPr>
                      <w:r>
                        <w:rPr>
                          <w:rFonts w:ascii="Arial" w:hAnsi="Arial" w:cs="Arial"/>
                          <w:sz w:val="28"/>
                          <w:szCs w:val="28"/>
                        </w:rPr>
                        <w:t>O</w:t>
                      </w:r>
                      <w:r w:rsidRPr="00995ED3">
                        <w:rPr>
                          <w:rFonts w:ascii="Arial" w:hAnsi="Arial" w:cs="Arial"/>
                          <w:sz w:val="28"/>
                          <w:szCs w:val="28"/>
                          <w:vertAlign w:val="subscript"/>
                        </w:rPr>
                        <w:t>2</w:t>
                      </w:r>
                    </w:p>
                  </w:txbxContent>
                </v:textbox>
              </v:shape>
            </w:pict>
          </mc:Fallback>
        </mc:AlternateContent>
      </w:r>
    </w:p>
    <w:p w14:paraId="14732C5F" w14:textId="77777777" w:rsidR="00F80C7E" w:rsidRDefault="00F80C7E" w:rsidP="002B18FA">
      <w:pPr>
        <w:jc w:val="both"/>
      </w:pPr>
    </w:p>
    <w:p w14:paraId="07967CD7" w14:textId="26B2A4C4" w:rsidR="003909C9" w:rsidRPr="003909C9" w:rsidRDefault="003909C9" w:rsidP="00C44B41">
      <w:pPr>
        <w:spacing w:before="120"/>
        <w:jc w:val="both"/>
        <w:rPr>
          <w:rFonts w:ascii="Arial Narrow" w:hAnsi="Arial Narrow" w:cs="Arial"/>
        </w:rPr>
      </w:pPr>
      <w:r w:rsidRPr="003909C9">
        <w:rPr>
          <w:rFonts w:ascii="Arial Narrow" w:hAnsi="Arial Narrow" w:cs="Arial"/>
          <w:b/>
          <w:bCs/>
          <w:highlight w:val="yellow"/>
        </w:rPr>
        <w:t>Graphik</w:t>
      </w:r>
      <w:r w:rsidRPr="003909C9">
        <w:rPr>
          <w:rFonts w:ascii="Arial Narrow" w:hAnsi="Arial Narrow" w:cs="Arial"/>
        </w:rPr>
        <w:t xml:space="preserve"> </w:t>
      </w:r>
      <w:r w:rsidRPr="003909C9">
        <w:rPr>
          <w:rFonts w:ascii="Arial Narrow" w:hAnsi="Arial Narrow" w:cs="Arial"/>
          <w:i/>
          <w:iCs/>
        </w:rPr>
        <w:t>Lichtabhängige Reaktionen als Blackbox</w:t>
      </w:r>
      <w:r w:rsidRPr="003909C9">
        <w:rPr>
          <w:rFonts w:ascii="Arial Narrow" w:hAnsi="Arial Narrow" w:cs="Arial"/>
        </w:rPr>
        <w:t xml:space="preserve"> </w:t>
      </w:r>
      <w:hyperlink r:id="rId172" w:history="1">
        <w:r w:rsidR="00AA4A55" w:rsidRPr="00AA4A55">
          <w:rPr>
            <w:rStyle w:val="Hyperlink"/>
            <w:rFonts w:ascii="Arial Narrow" w:hAnsi="Arial Narrow"/>
            <w:bCs/>
            <w:color w:val="0070C0"/>
          </w:rPr>
          <w:t>[jpg]</w:t>
        </w:r>
      </w:hyperlink>
    </w:p>
    <w:p w14:paraId="2D8C2413" w14:textId="58992E6A" w:rsidR="003909C9" w:rsidRDefault="00995ED3" w:rsidP="00C44B41">
      <w:pPr>
        <w:spacing w:before="120"/>
        <w:jc w:val="both"/>
      </w:pPr>
      <w:r w:rsidRPr="00995ED3">
        <w:t xml:space="preserve">Aus dem Blackbox-Schema wird anschließend die </w:t>
      </w:r>
      <w:r w:rsidRPr="003909C9">
        <w:rPr>
          <w:b/>
          <w:bCs/>
        </w:rPr>
        <w:t>Summengleichung</w:t>
      </w:r>
      <w:r w:rsidRPr="00995ED3">
        <w:t xml:space="preserve"> entwickelt. (Diese Vor</w:t>
      </w:r>
      <w:r>
        <w:softHyphen/>
      </w:r>
    </w:p>
    <w:p w14:paraId="23CEBE0A" w14:textId="15C123EE" w:rsidR="00995ED3" w:rsidRPr="00995ED3" w:rsidRDefault="00995ED3" w:rsidP="00C44B41">
      <w:pPr>
        <w:spacing w:before="120"/>
        <w:jc w:val="both"/>
      </w:pPr>
      <w:r w:rsidRPr="00995ED3">
        <w:t>gehensweise kommt allen Kursteilnehmern entgegen, die eine gewisse Scheu gegenüber chemischen Gleichungen haben.)</w:t>
      </w:r>
    </w:p>
    <w:p w14:paraId="64E9BFA7" w14:textId="29685D44" w:rsidR="002B18FA" w:rsidRPr="00746172" w:rsidRDefault="001702E2" w:rsidP="00C44B41">
      <w:pPr>
        <w:spacing w:before="120"/>
        <w:jc w:val="both"/>
        <w:rPr>
          <w:rFonts w:ascii="Arial Narrow" w:hAnsi="Arial Narrow"/>
        </w:rPr>
      </w:pPr>
      <w:r w:rsidRPr="00746172">
        <w:rPr>
          <w:rFonts w:ascii="Arial Narrow" w:hAnsi="Arial Narrow"/>
          <w:i/>
          <w:iCs/>
        </w:rPr>
        <w:t xml:space="preserve">vgl. </w:t>
      </w:r>
      <w:r w:rsidRPr="00746172">
        <w:rPr>
          <w:rFonts w:ascii="Arial Narrow" w:hAnsi="Arial Narrow"/>
          <w:i/>
          <w:iCs/>
          <w:highlight w:val="yellow"/>
        </w:rPr>
        <w:t>Aufgabe 6</w:t>
      </w:r>
      <w:r w:rsidRPr="00746172">
        <w:rPr>
          <w:rFonts w:ascii="Arial Narrow" w:hAnsi="Arial Narrow"/>
          <w:i/>
          <w:iCs/>
        </w:rPr>
        <w:t xml:space="preserve"> auf dem Arbeitsblatt</w:t>
      </w:r>
      <w:r w:rsidR="00746172" w:rsidRPr="00746172">
        <w:rPr>
          <w:rFonts w:ascii="Arial Narrow" w:hAnsi="Arial Narrow"/>
          <w:i/>
          <w:iCs/>
        </w:rPr>
        <w:t xml:space="preserve"> 7</w:t>
      </w:r>
      <w:r w:rsidRPr="00746172">
        <w:rPr>
          <w:rFonts w:ascii="Arial Narrow" w:hAnsi="Arial Narrow"/>
          <w:i/>
          <w:iCs/>
        </w:rPr>
        <w:t xml:space="preserve"> „</w:t>
      </w:r>
      <w:r w:rsidR="00C44B41" w:rsidRPr="00746172">
        <w:rPr>
          <w:rFonts w:ascii="Arial Narrow" w:hAnsi="Arial Narrow"/>
          <w:i/>
          <w:iCs/>
        </w:rPr>
        <w:t>ATP-Bildung</w:t>
      </w:r>
      <w:r w:rsidRPr="00746172">
        <w:rPr>
          <w:rFonts w:ascii="Arial Narrow" w:hAnsi="Arial Narrow"/>
          <w:i/>
          <w:iCs/>
        </w:rPr>
        <w:t>“</w:t>
      </w:r>
      <w:r w:rsidR="00746172">
        <w:rPr>
          <w:rFonts w:ascii="Arial Narrow" w:hAnsi="Arial Narrow"/>
          <w:i/>
          <w:iCs/>
        </w:rPr>
        <w:t xml:space="preserve"> </w:t>
      </w:r>
      <w:hyperlink r:id="rId173"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74" w:history="1">
        <w:r w:rsidR="00746172" w:rsidRPr="00746172">
          <w:rPr>
            <w:rStyle w:val="Hyperlink"/>
            <w:rFonts w:ascii="Arial Narrow" w:hAnsi="Arial Narrow"/>
            <w:color w:val="0070C0"/>
          </w:rPr>
          <w:t>[pdf]</w:t>
        </w:r>
      </w:hyperlink>
    </w:p>
    <w:p w14:paraId="766A642C" w14:textId="77777777" w:rsidR="002B18FA" w:rsidRPr="00916D25" w:rsidRDefault="002B18FA" w:rsidP="002B18FA">
      <w:pPr>
        <w:rPr>
          <w:rFonts w:cs="Arial"/>
        </w:rPr>
      </w:pPr>
      <w:r w:rsidRPr="00916D25">
        <w:rPr>
          <w:noProof/>
        </w:rPr>
        <mc:AlternateContent>
          <mc:Choice Requires="wps">
            <w:drawing>
              <wp:anchor distT="0" distB="0" distL="114300" distR="114300" simplePos="0" relativeHeight="251782144" behindDoc="0" locked="0" layoutInCell="1" allowOverlap="1" wp14:anchorId="15FA5AA6" wp14:editId="1BD693BF">
                <wp:simplePos x="0" y="0"/>
                <wp:positionH relativeFrom="column">
                  <wp:posOffset>3108325</wp:posOffset>
                </wp:positionH>
                <wp:positionV relativeFrom="paragraph">
                  <wp:posOffset>147955</wp:posOffset>
                </wp:positionV>
                <wp:extent cx="252000" cy="252000"/>
                <wp:effectExtent l="0" t="0" r="15240" b="15240"/>
                <wp:wrapNone/>
                <wp:docPr id="663" name="Ellipse 663"/>
                <wp:cNvGraphicFramePr/>
                <a:graphic xmlns:a="http://schemas.openxmlformats.org/drawingml/2006/main">
                  <a:graphicData uri="http://schemas.microsoft.com/office/word/2010/wordprocessingShape">
                    <wps:wsp>
                      <wps:cNvSpPr/>
                      <wps:spPr>
                        <a:xfrm>
                          <a:off x="0" y="0"/>
                          <a:ext cx="252000" cy="252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84955" id="Ellipse 663" o:spid="_x0000_s1026" style="position:absolute;margin-left:244.75pt;margin-top:11.65pt;width:19.85pt;height:19.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" filled="f" strokecolor="black [3213]" strokeweight=".5pt">
                <v:stroke joinstyle="miter"/>
              </v:oval>
            </w:pict>
          </mc:Fallback>
        </mc:AlternateContent>
      </w:r>
    </w:p>
    <w:p w14:paraId="6A91EB83" w14:textId="049A1939" w:rsidR="002B18FA" w:rsidRPr="00916D25" w:rsidRDefault="002B18FA" w:rsidP="001702E2">
      <w:pPr>
        <w:jc w:val="center"/>
        <w:rPr>
          <w:rFonts w:ascii="Arial Narrow" w:hAnsi="Arial Narrow" w:cs="Arial"/>
          <w:sz w:val="26"/>
          <w:szCs w:val="26"/>
        </w:rPr>
      </w:pPr>
      <w:r w:rsidRPr="00916D25">
        <w:rPr>
          <w:rFonts w:ascii="Arial Narrow" w:hAnsi="Arial Narrow" w:cs="Arial"/>
          <w:color w:val="ED0000"/>
          <w:sz w:val="26"/>
          <w:szCs w:val="26"/>
        </w:rPr>
        <w:t xml:space="preserve">8 Photonen  </w:t>
      </w:r>
      <w:r w:rsidRPr="00916D25">
        <w:rPr>
          <w:rFonts w:ascii="Arial Narrow" w:hAnsi="Arial Narrow" w:cs="Arial"/>
          <w:sz w:val="26"/>
          <w:szCs w:val="26"/>
        </w:rPr>
        <w:t>+  2 H</w:t>
      </w:r>
      <w:r w:rsidRPr="00916D25">
        <w:rPr>
          <w:rFonts w:ascii="Arial Narrow" w:hAnsi="Arial Narrow" w:cs="Arial"/>
          <w:sz w:val="26"/>
          <w:szCs w:val="26"/>
          <w:vertAlign w:val="subscript"/>
        </w:rPr>
        <w:t>2</w:t>
      </w:r>
      <w:r w:rsidRPr="00916D25">
        <w:rPr>
          <w:rFonts w:ascii="Arial Narrow" w:hAnsi="Arial Narrow" w:cs="Arial"/>
          <w:sz w:val="26"/>
          <w:szCs w:val="26"/>
        </w:rPr>
        <w:t>O  +  2 NADP</w:t>
      </w:r>
      <w:r w:rsidRPr="00916D25">
        <w:rPr>
          <w:rFonts w:ascii="Arial Narrow" w:hAnsi="Arial Narrow" w:cs="Arial"/>
          <w:sz w:val="26"/>
          <w:szCs w:val="26"/>
          <w:vertAlign w:val="superscript"/>
        </w:rPr>
        <w:t>+</w:t>
      </w:r>
      <w:r w:rsidRPr="00916D25">
        <w:rPr>
          <w:rFonts w:ascii="Arial Narrow" w:hAnsi="Arial Narrow" w:cs="Arial"/>
          <w:sz w:val="26"/>
          <w:szCs w:val="26"/>
        </w:rPr>
        <w:t xml:space="preserve">  +  3 ADP  +  3   </w:t>
      </w:r>
      <w:r w:rsidRPr="00916D25">
        <w:rPr>
          <w:rFonts w:ascii="Arial Narrow" w:hAnsi="Arial Narrow" w:cs="Arial"/>
          <w:b/>
          <w:bCs/>
          <w:sz w:val="26"/>
          <w:szCs w:val="26"/>
        </w:rPr>
        <w:t>P</w:t>
      </w:r>
      <w:r w:rsidRPr="00916D25">
        <w:rPr>
          <w:rFonts w:ascii="Arial Narrow" w:hAnsi="Arial Narrow" w:cs="Arial"/>
          <w:sz w:val="26"/>
          <w:szCs w:val="26"/>
        </w:rPr>
        <w:t xml:space="preserve">   →   </w:t>
      </w:r>
      <w:r w:rsidRPr="00916D25">
        <w:rPr>
          <w:rFonts w:ascii="Arial Narrow" w:hAnsi="Arial Narrow" w:cs="Arial"/>
          <w:color w:val="ED0000"/>
          <w:sz w:val="26"/>
          <w:szCs w:val="26"/>
        </w:rPr>
        <w:t>2 NADPH</w:t>
      </w:r>
      <w:r w:rsidR="00A66252" w:rsidRPr="00916D25">
        <w:rPr>
          <w:rFonts w:ascii="Arial Narrow" w:hAnsi="Arial Narrow" w:cs="Arial"/>
          <w:color w:val="ED0000"/>
          <w:sz w:val="26"/>
          <w:szCs w:val="26"/>
        </w:rPr>
        <w:t xml:space="preserve"> </w:t>
      </w:r>
      <w:r w:rsidR="00A66252" w:rsidRPr="00916D25">
        <w:rPr>
          <w:rFonts w:ascii="Arial Narrow" w:hAnsi="Arial Narrow" w:cs="Arial"/>
          <w:sz w:val="26"/>
          <w:szCs w:val="26"/>
        </w:rPr>
        <w:t xml:space="preserve">+ 2 </w:t>
      </w:r>
      <w:r w:rsidRPr="00916D25">
        <w:rPr>
          <w:rFonts w:ascii="Arial Narrow" w:hAnsi="Arial Narrow" w:cs="Arial"/>
          <w:sz w:val="26"/>
          <w:szCs w:val="26"/>
        </w:rPr>
        <w:t>H</w:t>
      </w:r>
      <w:r w:rsidRPr="00916D25">
        <w:rPr>
          <w:rFonts w:ascii="Arial Narrow" w:hAnsi="Arial Narrow" w:cs="Arial"/>
          <w:sz w:val="26"/>
          <w:szCs w:val="26"/>
          <w:vertAlign w:val="superscript"/>
        </w:rPr>
        <w:t>+</w:t>
      </w:r>
      <w:r w:rsidRPr="00916D25">
        <w:rPr>
          <w:rFonts w:ascii="Arial Narrow" w:hAnsi="Arial Narrow" w:cs="Arial"/>
          <w:sz w:val="26"/>
          <w:szCs w:val="26"/>
        </w:rPr>
        <w:t xml:space="preserve">  +  </w:t>
      </w:r>
      <w:r w:rsidRPr="00916D25">
        <w:rPr>
          <w:rFonts w:ascii="Arial Narrow" w:hAnsi="Arial Narrow" w:cs="Arial"/>
          <w:color w:val="ED0000"/>
          <w:sz w:val="26"/>
          <w:szCs w:val="26"/>
        </w:rPr>
        <w:t xml:space="preserve">3 ATP  </w:t>
      </w:r>
      <w:r w:rsidRPr="00916D25">
        <w:rPr>
          <w:rFonts w:ascii="Arial Narrow" w:hAnsi="Arial Narrow" w:cs="Arial"/>
          <w:sz w:val="26"/>
          <w:szCs w:val="26"/>
        </w:rPr>
        <w:t>+  O</w:t>
      </w:r>
      <w:r w:rsidRPr="00916D25">
        <w:rPr>
          <w:rFonts w:ascii="Arial Narrow" w:hAnsi="Arial Narrow" w:cs="Arial"/>
          <w:sz w:val="26"/>
          <w:szCs w:val="26"/>
          <w:vertAlign w:val="subscript"/>
        </w:rPr>
        <w:t>2</w:t>
      </w:r>
    </w:p>
    <w:p w14:paraId="7B04E06B" w14:textId="77777777" w:rsidR="002B18FA" w:rsidRPr="00916D25" w:rsidRDefault="002B18FA" w:rsidP="002B18FA">
      <w:pPr>
        <w:rPr>
          <w:rFonts w:cs="Arial"/>
        </w:rPr>
      </w:pPr>
    </w:p>
    <w:bookmarkEnd w:id="63"/>
    <w:p w14:paraId="7615E9B4" w14:textId="6439A07C" w:rsidR="003909C9" w:rsidRDefault="003909C9" w:rsidP="003909C9">
      <w:pPr>
        <w:spacing w:after="120"/>
        <w:jc w:val="both"/>
      </w:pPr>
      <w:r w:rsidRPr="003909C9">
        <w:rPr>
          <w:rFonts w:ascii="Arial Narrow" w:hAnsi="Arial Narrow" w:cs="Arial"/>
          <w:b/>
          <w:bCs/>
          <w:highlight w:val="yellow"/>
        </w:rPr>
        <w:t>Graphik</w:t>
      </w:r>
      <w:r w:rsidRPr="003909C9">
        <w:rPr>
          <w:rFonts w:ascii="Arial Narrow" w:hAnsi="Arial Narrow" w:cs="Arial"/>
        </w:rPr>
        <w:t xml:space="preserve"> </w:t>
      </w:r>
      <w:r w:rsidRPr="003909C9">
        <w:rPr>
          <w:rFonts w:ascii="Arial Narrow" w:hAnsi="Arial Narrow" w:cs="Arial"/>
          <w:i/>
          <w:iCs/>
        </w:rPr>
        <w:t>Lichtabhängige Reaktionen als</w:t>
      </w:r>
      <w:r>
        <w:rPr>
          <w:rFonts w:ascii="Arial Narrow" w:hAnsi="Arial Narrow" w:cs="Arial"/>
          <w:i/>
          <w:iCs/>
        </w:rPr>
        <w:t xml:space="preserve"> Summengleichung</w:t>
      </w:r>
      <w:r w:rsidR="00AA4A55">
        <w:rPr>
          <w:rFonts w:ascii="Arial Narrow" w:hAnsi="Arial Narrow" w:cs="Arial"/>
          <w:i/>
          <w:iCs/>
        </w:rPr>
        <w:t xml:space="preserve"> </w:t>
      </w:r>
      <w:hyperlink r:id="rId175" w:history="1">
        <w:r w:rsidR="00AA4A55" w:rsidRPr="00AA4A55">
          <w:rPr>
            <w:rStyle w:val="Hyperlink"/>
            <w:rFonts w:ascii="Arial Narrow" w:hAnsi="Arial Narrow"/>
            <w:bCs/>
            <w:color w:val="0070C0"/>
          </w:rPr>
          <w:t>[jpg]</w:t>
        </w:r>
      </w:hyperlink>
    </w:p>
    <w:p w14:paraId="77917181" w14:textId="4F366D8F" w:rsidR="00EA344B" w:rsidRDefault="00916D25" w:rsidP="001702E2">
      <w:pPr>
        <w:jc w:val="both"/>
        <w:rPr>
          <w:i/>
          <w:iCs/>
        </w:rPr>
      </w:pPr>
      <w:r>
        <w:t xml:space="preserve">ATP wird hierbei nicht in stöchiometrischen Mengen produziert, das Verhältnis NADPH : ATP =  2 : 3 wird also nur ungefähr erreicht. </w:t>
      </w:r>
      <w:r w:rsidRPr="00916D25">
        <w:rPr>
          <w:i/>
          <w:iCs/>
        </w:rPr>
        <w:t>Aus didaktischen Gründen ist es sinnvoll, dieses Zahlen</w:t>
      </w:r>
      <w:r w:rsidR="001702E2">
        <w:rPr>
          <w:i/>
          <w:iCs/>
        </w:rPr>
        <w:softHyphen/>
      </w:r>
      <w:r w:rsidRPr="00916D25">
        <w:rPr>
          <w:i/>
          <w:iCs/>
        </w:rPr>
        <w:t>verhältnis als gegeben zu setzen, weil es beim Einsatz in den lichtunabhängigen Reaktionen wieder auftaucht (</w:t>
      </w:r>
      <w:r w:rsidR="001702E2">
        <w:rPr>
          <w:i/>
          <w:iCs/>
        </w:rPr>
        <w:t>dort</w:t>
      </w:r>
      <w:r w:rsidRPr="00916D25">
        <w:rPr>
          <w:i/>
          <w:iCs/>
        </w:rPr>
        <w:t xml:space="preserve"> aber stöchiometrisch).</w:t>
      </w:r>
    </w:p>
    <w:p w14:paraId="296E4DC1" w14:textId="77777777" w:rsidR="0028055D" w:rsidRDefault="0028055D" w:rsidP="001702E2">
      <w:pPr>
        <w:jc w:val="both"/>
        <w:rPr>
          <w:i/>
          <w:iCs/>
        </w:rPr>
      </w:pPr>
    </w:p>
    <w:p w14:paraId="6A279F9F" w14:textId="3FEEDAF1" w:rsidR="0028055D" w:rsidRPr="0028055D" w:rsidRDefault="0028055D" w:rsidP="0028055D">
      <w:pPr>
        <w:rPr>
          <w:rFonts w:ascii="Arial Narrow" w:hAnsi="Arial Narrow"/>
        </w:rPr>
      </w:pPr>
      <w:r w:rsidRPr="0028055D">
        <w:rPr>
          <w:rFonts w:ascii="Arial Narrow" w:hAnsi="Arial Narrow"/>
          <w:b/>
          <w:bCs/>
          <w:highlight w:val="yellow"/>
        </w:rPr>
        <w:t>Erklärvideo</w:t>
      </w:r>
      <w:r w:rsidRPr="0028055D">
        <w:rPr>
          <w:rFonts w:ascii="Arial Narrow" w:hAnsi="Arial Narrow"/>
          <w:b/>
          <w:bCs/>
        </w:rPr>
        <w:t xml:space="preserve"> </w:t>
      </w:r>
      <w:r w:rsidRPr="0028055D">
        <w:rPr>
          <w:rFonts w:ascii="Arial Narrow" w:hAnsi="Arial Narrow"/>
          <w:b/>
          <w:bCs/>
          <w:i/>
          <w:iCs/>
        </w:rPr>
        <w:t>Lichtreaktion</w:t>
      </w:r>
      <w:r w:rsidRPr="0028055D">
        <w:rPr>
          <w:rFonts w:ascii="Arial Narrow" w:hAnsi="Arial Narrow"/>
        </w:rPr>
        <w:t xml:space="preserve"> (4:41)</w:t>
      </w:r>
    </w:p>
    <w:p w14:paraId="0D23807D" w14:textId="77777777" w:rsidR="0028055D" w:rsidRPr="005D4C21" w:rsidRDefault="0028055D" w:rsidP="0028055D">
      <w:pPr>
        <w:rPr>
          <w:rFonts w:ascii="Arial Narrow" w:hAnsi="Arial Narrow"/>
          <w:color w:val="0070C0"/>
        </w:rPr>
      </w:pPr>
      <w:hyperlink r:id="rId176" w:history="1">
        <w:r w:rsidRPr="005D4C21">
          <w:rPr>
            <w:rStyle w:val="Hyperlink"/>
            <w:rFonts w:ascii="Arial Narrow" w:hAnsi="Arial Narrow"/>
            <w:color w:val="0070C0"/>
          </w:rPr>
          <w:t>https://studyflix.de/biologie/lichtreaktion-2199</w:t>
        </w:r>
      </w:hyperlink>
    </w:p>
    <w:p w14:paraId="2604FA34" w14:textId="7190B116" w:rsidR="0028055D" w:rsidRPr="0028055D" w:rsidRDefault="0028055D" w:rsidP="0028055D">
      <w:pPr>
        <w:jc w:val="both"/>
        <w:rPr>
          <w:rFonts w:ascii="Arial Narrow" w:hAnsi="Arial Narrow"/>
        </w:rPr>
      </w:pPr>
      <w:r w:rsidRPr="0028055D">
        <w:rPr>
          <w:rFonts w:ascii="Arial Narrow" w:hAnsi="Arial Narrow"/>
          <w:u w:val="single"/>
        </w:rPr>
        <w:t>Einsatz</w:t>
      </w:r>
      <w:r w:rsidRPr="0028055D">
        <w:rPr>
          <w:rFonts w:ascii="Arial Narrow" w:hAnsi="Arial Narrow"/>
        </w:rPr>
        <w:t xml:space="preserve">: Für die Erarbeitungsphase zu dicht, aber gut geeignet </w:t>
      </w:r>
      <w:r>
        <w:rPr>
          <w:rFonts w:ascii="Arial Narrow" w:hAnsi="Arial Narrow"/>
        </w:rPr>
        <w:t xml:space="preserve">zur Rekapitulation </w:t>
      </w:r>
      <w:r w:rsidRPr="0028055D">
        <w:rPr>
          <w:rFonts w:ascii="Arial Narrow" w:hAnsi="Arial Narrow"/>
        </w:rPr>
        <w:t>nach der Besprechung der lichtabhängigen Reaktionen. Aufforderung an die Kursteilnehmer, Fehler und Unschärfen zu be</w:t>
      </w:r>
      <w:r>
        <w:rPr>
          <w:rFonts w:ascii="Arial Narrow" w:hAnsi="Arial Narrow"/>
        </w:rPr>
        <w:softHyphen/>
      </w:r>
      <w:r w:rsidRPr="0028055D">
        <w:rPr>
          <w:rFonts w:ascii="Arial Narrow" w:hAnsi="Arial Narrow"/>
        </w:rPr>
        <w:t>nennen.</w:t>
      </w:r>
    </w:p>
    <w:p w14:paraId="27FF589C" w14:textId="23956B74" w:rsidR="0028055D" w:rsidRDefault="0028055D" w:rsidP="0028055D">
      <w:pPr>
        <w:jc w:val="both"/>
        <w:rPr>
          <w:rFonts w:ascii="Arial Narrow" w:hAnsi="Arial Narrow"/>
        </w:rPr>
      </w:pPr>
      <w:r w:rsidRPr="0028055D">
        <w:rPr>
          <w:rFonts w:ascii="Arial Narrow" w:hAnsi="Arial Narrow"/>
          <w:u w:val="single"/>
        </w:rPr>
        <w:lastRenderedPageBreak/>
        <w:t>Inhalt</w:t>
      </w:r>
      <w:r w:rsidRPr="0028055D">
        <w:rPr>
          <w:rFonts w:ascii="Arial Narrow" w:hAnsi="Arial Narrow"/>
        </w:rPr>
        <w:t xml:space="preserve">: Überblick Photosynthese;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zur Umwandlung der Lichtenergie in chemische Energie in Form von ATP und NADPH für die </w:t>
      </w:r>
      <w:r>
        <w:rPr>
          <w:rFonts w:ascii="Arial Narrow" w:hAnsi="Arial Narrow"/>
        </w:rPr>
        <w:t>„</w:t>
      </w:r>
      <w:r w:rsidRPr="0028055D">
        <w:rPr>
          <w:rFonts w:ascii="Arial Narrow" w:hAnsi="Arial Narrow"/>
        </w:rPr>
        <w:t>Dunkelreaktion</w:t>
      </w:r>
      <w:r>
        <w:rPr>
          <w:rFonts w:ascii="Arial Narrow" w:hAnsi="Arial Narrow"/>
        </w:rPr>
        <w:t>“</w:t>
      </w:r>
      <w:r w:rsidRPr="0028055D">
        <w:rPr>
          <w:rFonts w:ascii="Arial Narrow" w:hAnsi="Arial Narrow"/>
        </w:rPr>
        <w:t xml:space="preserve"> (besser dargestellt als im Film „Photosynthese“); Übersicht über die wesentlichen Aspekte der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(gut visualisiert); Ort der </w:t>
      </w:r>
      <w:r>
        <w:rPr>
          <w:rFonts w:ascii="Arial Narrow" w:hAnsi="Arial Narrow"/>
        </w:rPr>
        <w:t>„</w:t>
      </w:r>
      <w:r w:rsidR="00FF3DCF">
        <w:rPr>
          <w:rFonts w:ascii="Arial Narrow" w:hAnsi="Arial Narrow"/>
        </w:rPr>
        <w:t>Lichtreaktion</w:t>
      </w:r>
      <w:r>
        <w:rPr>
          <w:rFonts w:ascii="Arial Narrow" w:hAnsi="Arial Narrow"/>
        </w:rPr>
        <w:t>“</w:t>
      </w:r>
      <w:r w:rsidRPr="0028055D">
        <w:rPr>
          <w:rFonts w:ascii="Arial Narrow" w:hAnsi="Arial Narrow"/>
        </w:rPr>
        <w:t xml:space="preserve">: Chloroplast (irreführende Bezeichnung der Thylakoidmembran als „innere Membran“); Membranproteine; ab 1:38 Betrachtung der beiden Photosysteme (missverstehbare Aussage: „Chlorophyll wirft grünes Licht zurück“); ab 2:25 Ablauf der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Elektronentransportkette, Protonenpumpe, Wasserspaltung, NADPH-Synthese; ab 3:37 ATP-Synthese, Protonenbewegungen (Unschärfe: Phosphat wird als P ohne Kreis dargestellt); Bezug zur </w:t>
      </w:r>
      <w:r>
        <w:rPr>
          <w:rFonts w:ascii="Arial Narrow" w:hAnsi="Arial Narrow"/>
        </w:rPr>
        <w:t>„</w:t>
      </w:r>
      <w:r w:rsidRPr="0028055D">
        <w:rPr>
          <w:rFonts w:ascii="Arial Narrow" w:hAnsi="Arial Narrow"/>
        </w:rPr>
        <w:t>Dunkelreaktion</w:t>
      </w:r>
      <w:r>
        <w:rPr>
          <w:rFonts w:ascii="Arial Narrow" w:hAnsi="Arial Narrow"/>
        </w:rPr>
        <w:t>“</w:t>
      </w:r>
    </w:p>
    <w:p w14:paraId="7E00AE7C" w14:textId="77777777" w:rsidR="007873D0" w:rsidRPr="00211CC1" w:rsidRDefault="007873D0" w:rsidP="0028055D">
      <w:pPr>
        <w:jc w:val="both"/>
        <w:rPr>
          <w:rFonts w:ascii="Arial Narrow" w:hAnsi="Arial Narrow"/>
        </w:rPr>
      </w:pPr>
    </w:p>
    <w:p w14:paraId="798E13CD" w14:textId="0F8C1C10" w:rsidR="0028055D" w:rsidRDefault="0028055D" w:rsidP="005D4C21">
      <w:pPr>
        <w:spacing w:after="120"/>
        <w:jc w:val="both"/>
        <w:rPr>
          <w:i/>
        </w:rPr>
      </w:pPr>
      <w:r>
        <w:rPr>
          <w:i/>
        </w:rPr>
        <w:t>An dieser Stelle kann es sinnvoll sein, einen oder mehrere der folgenden Versuche durchzufüh</w:t>
      </w:r>
      <w:r w:rsidR="005D4C21">
        <w:rPr>
          <w:i/>
        </w:rPr>
        <w:softHyphen/>
      </w:r>
      <w:r>
        <w:rPr>
          <w:i/>
        </w:rPr>
        <w:t>ren (denn jetzt haben die Kursteilnehmer die Inhalte bereits verstanden und können die Details der Versuche gut einordnen).</w:t>
      </w:r>
    </w:p>
    <w:p w14:paraId="63D719F4" w14:textId="2AA4C2EF" w:rsidR="002F0D40" w:rsidRDefault="002F0D40" w:rsidP="002F0D40">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14</w:t>
      </w:r>
      <w:r w:rsidRPr="009724A3">
        <w:rPr>
          <w:rFonts w:ascii="Arial Narrow" w:hAnsi="Arial Narrow"/>
        </w:rPr>
        <w:t>:</w:t>
      </w:r>
      <w:r>
        <w:rPr>
          <w:rFonts w:ascii="Arial Narrow" w:hAnsi="Arial Narrow"/>
        </w:rPr>
        <w:t xml:space="preserve"> Fluoreszenz</w:t>
      </w:r>
    </w:p>
    <w:p w14:paraId="0FA99653" w14:textId="61D08A43" w:rsidR="002F0D40" w:rsidRDefault="002F0D40" w:rsidP="002F0D40">
      <w:pPr>
        <w:jc w:val="both"/>
        <w:rPr>
          <w:rFonts w:ascii="Arial Narrow" w:hAnsi="Arial Narrow"/>
        </w:rPr>
      </w:pPr>
      <w:r>
        <w:rPr>
          <w:rFonts w:ascii="Arial Narrow" w:hAnsi="Arial Narrow"/>
        </w:rPr>
        <w:t xml:space="preserve">Eine Chlorophyll-Lösung wird belichtet, so dass Chlorophyll-Moleküle in den Anregungszustand kommen. Weil die Energie nicht </w:t>
      </w:r>
      <w:r w:rsidR="00006C88">
        <w:rPr>
          <w:rFonts w:ascii="Arial Narrow" w:hAnsi="Arial Narrow"/>
        </w:rPr>
        <w:t>an die Photosynthese-Maschinerie weiter gegeben werden kann, wird sie in Form von dunkelrotem Fluoreszenz-Licht wieder abgegeben. Das abgegebene Licht hat eine etwas größere Wellenlänge als das aufgenommene Rotlicht (Grund: Energie</w:t>
      </w:r>
      <w:r w:rsidR="00377252">
        <w:rPr>
          <w:rFonts w:ascii="Arial Narrow" w:hAnsi="Arial Narrow"/>
        </w:rPr>
        <w:t>entwertung</w:t>
      </w:r>
      <w:r w:rsidR="00006C88">
        <w:rPr>
          <w:rFonts w:ascii="Arial Narrow" w:hAnsi="Arial Narrow"/>
        </w:rPr>
        <w:t xml:space="preserve">) und liegt mit 720 nm an der Grenze des </w:t>
      </w:r>
      <w:r w:rsidR="00377252">
        <w:rPr>
          <w:rFonts w:ascii="Arial Narrow" w:hAnsi="Arial Narrow"/>
        </w:rPr>
        <w:t xml:space="preserve">für das menschliche Auge </w:t>
      </w:r>
      <w:r w:rsidR="00006C88">
        <w:rPr>
          <w:rFonts w:ascii="Arial Narrow" w:hAnsi="Arial Narrow"/>
        </w:rPr>
        <w:t xml:space="preserve">wahrnehmbaren Bereichs. </w:t>
      </w:r>
    </w:p>
    <w:p w14:paraId="5C0D5EAF" w14:textId="1B68DC38" w:rsidR="0028055D" w:rsidRPr="002F0D40" w:rsidRDefault="0028055D" w:rsidP="002F0D40">
      <w:pPr>
        <w:spacing w:before="120"/>
        <w:jc w:val="both"/>
        <w:rPr>
          <w:rFonts w:ascii="Arial Narrow" w:hAnsi="Arial Narrow"/>
          <w:color w:val="0000FF"/>
        </w:rPr>
      </w:pPr>
      <w:r w:rsidRPr="002F0D40">
        <w:rPr>
          <w:rFonts w:ascii="Arial Narrow" w:hAnsi="Arial Narrow"/>
          <w:b/>
          <w:bCs/>
          <w:color w:val="0000FF"/>
          <w:highlight w:val="yellow"/>
        </w:rPr>
        <w:t>ALP</w:t>
      </w:r>
      <w:r w:rsidRPr="002F0D40">
        <w:rPr>
          <w:rFonts w:ascii="Arial Narrow" w:hAnsi="Arial Narrow"/>
          <w:color w:val="0000FF"/>
        </w:rPr>
        <w:t xml:space="preserve"> Blatt 09_2_V15: Modellexperiment zur Photoreduktion</w:t>
      </w:r>
    </w:p>
    <w:p w14:paraId="45ED419F" w14:textId="2BD44CA9" w:rsidR="002F0D40" w:rsidRDefault="002F0D40" w:rsidP="0028055D">
      <w:pPr>
        <w:jc w:val="both"/>
        <w:rPr>
          <w:rFonts w:ascii="Arial Narrow" w:hAnsi="Arial Narrow"/>
          <w:color w:val="0000FF"/>
        </w:rPr>
      </w:pPr>
      <w:r w:rsidRPr="002F0D40">
        <w:rPr>
          <w:rFonts w:ascii="Arial Narrow" w:hAnsi="Arial Narrow"/>
          <w:color w:val="0000FF"/>
        </w:rPr>
        <w:t>Der Versuch zeigt die Elektronenübertragung von einem Elektronen-Donator (hier: Ascorbinsäure) zu einem Elektronen-Akzeptor (hier: Methylrot) in Anwesenheit von Chlorophyll (Blattextrakt), die nur bei Belichtung funktioniert. Die Auswertung ist anspruchsvoll und benötigt deshalb Zeit: eher für den eA-Kurs geeignet.</w:t>
      </w:r>
      <w:r w:rsidR="001A71DA">
        <w:rPr>
          <w:rFonts w:ascii="Arial Narrow" w:hAnsi="Arial Narrow"/>
          <w:color w:val="0000FF"/>
        </w:rPr>
        <w:t xml:space="preserve"> Kursteilnehmer mit geringeren chemischen Vorkenntnissen hängt man bei diesem Versuch ab.</w:t>
      </w:r>
    </w:p>
    <w:p w14:paraId="215E88AB" w14:textId="77777777" w:rsidR="008D7D3A" w:rsidRPr="0055103A" w:rsidRDefault="008D7D3A" w:rsidP="0028055D">
      <w:pPr>
        <w:jc w:val="both"/>
        <w:rPr>
          <w:rFonts w:ascii="Arial Narrow" w:hAnsi="Arial Narrow"/>
        </w:rPr>
      </w:pPr>
    </w:p>
    <w:p w14:paraId="1FA93B3F" w14:textId="2B230EAC" w:rsidR="008D7D3A" w:rsidRDefault="008D7D3A" w:rsidP="0028055D">
      <w:pPr>
        <w:jc w:val="both"/>
        <w:rPr>
          <w:rFonts w:ascii="Arial Narrow" w:hAnsi="Arial Narrow"/>
          <w:i/>
        </w:rPr>
      </w:pPr>
      <w:r w:rsidRPr="0055103A">
        <w:rPr>
          <w:rFonts w:ascii="Arial Narrow" w:hAnsi="Arial Narrow"/>
          <w:i/>
        </w:rPr>
        <w:t xml:space="preserve">Auf die HILL-Reaktion </w:t>
      </w:r>
      <w:r w:rsidR="00D45488">
        <w:rPr>
          <w:rFonts w:ascii="Arial Narrow" w:hAnsi="Arial Narrow"/>
          <w:i/>
        </w:rPr>
        <w:t xml:space="preserve">selbst </w:t>
      </w:r>
      <w:r w:rsidRPr="0055103A">
        <w:rPr>
          <w:rFonts w:ascii="Arial Narrow" w:hAnsi="Arial Narrow"/>
          <w:i/>
        </w:rPr>
        <w:t>bzw. den Modellversuch dazu würde ich verzichten</w:t>
      </w:r>
      <w:r w:rsidR="0055103A" w:rsidRPr="0055103A">
        <w:rPr>
          <w:rFonts w:ascii="Arial Narrow" w:hAnsi="Arial Narrow"/>
          <w:i/>
        </w:rPr>
        <w:t>; der LehrplanPLUS er</w:t>
      </w:r>
      <w:r w:rsidR="00D45488">
        <w:rPr>
          <w:rFonts w:ascii="Arial Narrow" w:hAnsi="Arial Narrow"/>
          <w:i/>
        </w:rPr>
        <w:softHyphen/>
      </w:r>
      <w:r w:rsidR="0055103A" w:rsidRPr="0055103A">
        <w:rPr>
          <w:rFonts w:ascii="Arial Narrow" w:hAnsi="Arial Narrow"/>
          <w:i/>
        </w:rPr>
        <w:t>wähnt ihn nicht.</w:t>
      </w:r>
    </w:p>
    <w:p w14:paraId="3B01EE41" w14:textId="7FE5D567" w:rsidR="002F0616" w:rsidRPr="001A71DA" w:rsidRDefault="002F0616" w:rsidP="002F0616">
      <w:pPr>
        <w:spacing w:before="280" w:after="120"/>
        <w:jc w:val="both"/>
        <w:rPr>
          <w:bCs/>
          <w:color w:val="0000FF"/>
          <w:sz w:val="28"/>
          <w:szCs w:val="28"/>
        </w:rPr>
      </w:pPr>
      <w:bookmarkStart w:id="64" w:name="SWPS32"/>
      <w:bookmarkEnd w:id="64"/>
      <w:r w:rsidRPr="00726B99">
        <w:rPr>
          <w:b/>
          <w:bCs/>
          <w:color w:val="0000FF"/>
          <w:sz w:val="28"/>
          <w:szCs w:val="28"/>
        </w:rPr>
        <w:t>1.6.</w:t>
      </w:r>
      <w:r w:rsidR="00A66252" w:rsidRPr="00726B99">
        <w:rPr>
          <w:b/>
          <w:bCs/>
          <w:color w:val="0000FF"/>
          <w:sz w:val="28"/>
          <w:szCs w:val="28"/>
        </w:rPr>
        <w:t>4</w:t>
      </w:r>
      <w:r w:rsidRPr="00726B99">
        <w:rPr>
          <w:b/>
          <w:bCs/>
          <w:color w:val="0000FF"/>
          <w:sz w:val="28"/>
          <w:szCs w:val="28"/>
        </w:rPr>
        <w:tab/>
        <w:t>Zyklischer Elektronentransport</w:t>
      </w:r>
      <w:r w:rsidR="001A71DA" w:rsidRPr="001A71DA">
        <w:rPr>
          <w:b/>
          <w:bCs/>
          <w:color w:val="0000FF"/>
        </w:rPr>
        <w:t xml:space="preserve"> </w:t>
      </w:r>
      <w:r w:rsidR="001A71DA" w:rsidRPr="001A71DA">
        <w:rPr>
          <w:bCs/>
          <w:color w:val="0000FF"/>
        </w:rPr>
        <w:t>(nur eA-Kurs)</w:t>
      </w:r>
    </w:p>
    <w:p w14:paraId="7A6D619B" w14:textId="4BA24DAD" w:rsidR="00EA344B" w:rsidRPr="00726B99" w:rsidRDefault="00A349DE" w:rsidP="00F4604C">
      <w:pPr>
        <w:jc w:val="both"/>
        <w:rPr>
          <w:i/>
          <w:color w:val="0000FF"/>
        </w:rPr>
      </w:pPr>
      <w:r w:rsidRPr="00726B99">
        <w:rPr>
          <w:i/>
          <w:color w:val="0000FF"/>
        </w:rPr>
        <w:t xml:space="preserve">Nach meinem Dafürhalten stört die Behandlung des zyklischen Elektronentransports </w:t>
      </w:r>
      <w:r w:rsidR="00F4604C" w:rsidRPr="00726B99">
        <w:rPr>
          <w:i/>
          <w:color w:val="0000FF"/>
        </w:rPr>
        <w:t>den Fluss der</w:t>
      </w:r>
      <w:r w:rsidRPr="00726B99">
        <w:rPr>
          <w:i/>
          <w:color w:val="0000FF"/>
        </w:rPr>
        <w:t xml:space="preserve"> Betrachtung </w:t>
      </w:r>
      <w:r w:rsidR="00F4604C" w:rsidRPr="00726B99">
        <w:rPr>
          <w:i/>
          <w:color w:val="0000FF"/>
        </w:rPr>
        <w:t>zu den</w:t>
      </w:r>
      <w:r w:rsidRPr="00726B99">
        <w:rPr>
          <w:i/>
          <w:color w:val="0000FF"/>
        </w:rPr>
        <w:t xml:space="preserve"> Vorgänge</w:t>
      </w:r>
      <w:r w:rsidR="00F4604C" w:rsidRPr="00726B99">
        <w:rPr>
          <w:i/>
          <w:color w:val="0000FF"/>
        </w:rPr>
        <w:t>n</w:t>
      </w:r>
      <w:r w:rsidRPr="00726B99">
        <w:rPr>
          <w:i/>
          <w:color w:val="0000FF"/>
        </w:rPr>
        <w:t xml:space="preserve"> in den beiden Teilen der Photosynthese. Aber sie wird vom LehrplanPLUS ausdrücklich gefordert</w:t>
      </w:r>
      <w:r w:rsidR="00F4604C" w:rsidRPr="00726B99">
        <w:rPr>
          <w:i/>
          <w:color w:val="0000FF"/>
        </w:rPr>
        <w:t xml:space="preserve"> und steht deshalb hier</w:t>
      </w:r>
      <w:r w:rsidRPr="00726B99">
        <w:rPr>
          <w:i/>
          <w:color w:val="0000FF"/>
        </w:rPr>
        <w:t>.</w:t>
      </w:r>
      <w:r w:rsidR="0028055D" w:rsidRPr="00726B99">
        <w:rPr>
          <w:i/>
          <w:color w:val="0000FF"/>
        </w:rPr>
        <w:t xml:space="preserve"> </w:t>
      </w:r>
    </w:p>
    <w:p w14:paraId="2456D923" w14:textId="77777777" w:rsidR="00A349DE" w:rsidRPr="00726B99" w:rsidRDefault="00A349DE" w:rsidP="00427558">
      <w:pPr>
        <w:rPr>
          <w:color w:val="0000FF"/>
        </w:rPr>
      </w:pPr>
    </w:p>
    <w:p w14:paraId="7FF0BCAE" w14:textId="77777777" w:rsidR="00F4604C" w:rsidRPr="00726B99" w:rsidRDefault="00B91D43" w:rsidP="00B91D43">
      <w:pPr>
        <w:jc w:val="both"/>
        <w:rPr>
          <w:b/>
          <w:bCs/>
          <w:color w:val="0000FF"/>
        </w:rPr>
      </w:pPr>
      <w:r w:rsidRPr="00726B99">
        <w:rPr>
          <w:b/>
          <w:bCs/>
          <w:color w:val="0000FF"/>
        </w:rPr>
        <w:t xml:space="preserve">Problem: </w:t>
      </w:r>
      <w:r w:rsidRPr="00726B99">
        <w:rPr>
          <w:b/>
          <w:bCs/>
          <w:color w:val="0000FF"/>
        </w:rPr>
        <w:tab/>
      </w:r>
    </w:p>
    <w:p w14:paraId="6AE42E32" w14:textId="06D0FCEC" w:rsidR="00B91D43" w:rsidRPr="00726B99" w:rsidRDefault="00B91D43" w:rsidP="00B91D43">
      <w:pPr>
        <w:jc w:val="both"/>
        <w:rPr>
          <w:color w:val="0000FF"/>
        </w:rPr>
      </w:pPr>
      <w:r w:rsidRPr="00726B99">
        <w:rPr>
          <w:color w:val="0000FF"/>
        </w:rPr>
        <w:t xml:space="preserve">Für </w:t>
      </w:r>
      <w:r w:rsidR="00D3575A">
        <w:rPr>
          <w:color w:val="0000FF"/>
        </w:rPr>
        <w:t xml:space="preserve">weitere </w:t>
      </w:r>
      <w:r w:rsidRPr="00726B99">
        <w:rPr>
          <w:color w:val="0000FF"/>
        </w:rPr>
        <w:t xml:space="preserve">Lebensvorgänge benötigt die Zelle </w:t>
      </w:r>
      <w:r w:rsidR="00377252">
        <w:rPr>
          <w:color w:val="0000FF"/>
        </w:rPr>
        <w:t xml:space="preserve">viel </w:t>
      </w:r>
      <w:r w:rsidRPr="00726B99">
        <w:rPr>
          <w:color w:val="0000FF"/>
        </w:rPr>
        <w:t>zusätzlich</w:t>
      </w:r>
      <w:r w:rsidR="00377252">
        <w:rPr>
          <w:color w:val="0000FF"/>
        </w:rPr>
        <w:t>es</w:t>
      </w:r>
      <w:r w:rsidRPr="00726B99">
        <w:rPr>
          <w:color w:val="0000FF"/>
        </w:rPr>
        <w:t xml:space="preserve"> ATP, aber </w:t>
      </w:r>
      <w:r w:rsidR="00377252">
        <w:rPr>
          <w:color w:val="0000FF"/>
        </w:rPr>
        <w:t xml:space="preserve">nicht so viel </w:t>
      </w:r>
      <w:r w:rsidRPr="00726B99">
        <w:rPr>
          <w:color w:val="0000FF"/>
        </w:rPr>
        <w:t>zusätzli</w:t>
      </w:r>
      <w:r w:rsidRPr="00726B99">
        <w:rPr>
          <w:color w:val="0000FF"/>
        </w:rPr>
        <w:softHyphen/>
        <w:t>ches NADPH.</w:t>
      </w:r>
    </w:p>
    <w:p w14:paraId="58F70E81" w14:textId="77777777" w:rsidR="00F4604C" w:rsidRPr="00726B99" w:rsidRDefault="00B91D43" w:rsidP="00B91D43">
      <w:pPr>
        <w:spacing w:before="120"/>
        <w:rPr>
          <w:bCs/>
          <w:color w:val="0000FF"/>
        </w:rPr>
      </w:pPr>
      <w:r w:rsidRPr="00726B99">
        <w:rPr>
          <w:b/>
          <w:bCs/>
          <w:color w:val="0000FF"/>
        </w:rPr>
        <w:t>Lösung:</w:t>
      </w:r>
      <w:r w:rsidRPr="00726B99">
        <w:rPr>
          <w:bCs/>
          <w:color w:val="0000FF"/>
        </w:rPr>
        <w:tab/>
      </w:r>
    </w:p>
    <w:p w14:paraId="6EC1EB57" w14:textId="12E296C6" w:rsidR="00B91D43" w:rsidRPr="00726B99" w:rsidRDefault="00B91D43" w:rsidP="00F4604C">
      <w:pPr>
        <w:jc w:val="both"/>
        <w:rPr>
          <w:bCs/>
          <w:color w:val="0000FF"/>
        </w:rPr>
      </w:pPr>
      <w:r w:rsidRPr="00726B99">
        <w:rPr>
          <w:bCs/>
          <w:color w:val="0000FF"/>
        </w:rPr>
        <w:t xml:space="preserve">Statt des </w:t>
      </w:r>
      <w:r w:rsidRPr="00726B99">
        <w:rPr>
          <w:bCs/>
          <w:color w:val="0000FF"/>
          <w:u w:val="single"/>
        </w:rPr>
        <w:t>nicht-zyklischen Elektronentransports</w:t>
      </w:r>
      <w:r w:rsidRPr="00726B99">
        <w:rPr>
          <w:bCs/>
          <w:color w:val="0000FF"/>
        </w:rPr>
        <w:t xml:space="preserve"> (wie in den </w:t>
      </w:r>
      <w:r w:rsidR="00377252">
        <w:rPr>
          <w:bCs/>
          <w:color w:val="0000FF"/>
        </w:rPr>
        <w:t>Teila</w:t>
      </w:r>
      <w:r w:rsidRPr="00726B99">
        <w:rPr>
          <w:bCs/>
          <w:color w:val="0000FF"/>
        </w:rPr>
        <w:t xml:space="preserve">bschnitten 1.6.1 und 1.6.2 beschrieben) findet ein </w:t>
      </w:r>
      <w:r w:rsidRPr="00726B99">
        <w:rPr>
          <w:bCs/>
          <w:color w:val="0000FF"/>
          <w:u w:val="single"/>
        </w:rPr>
        <w:t>zyklischer Elektronentransport</w:t>
      </w:r>
      <w:r w:rsidRPr="00726B99">
        <w:rPr>
          <w:bCs/>
          <w:color w:val="0000FF"/>
        </w:rPr>
        <w:t xml:space="preserve"> statt, bei dem </w:t>
      </w:r>
      <w:r w:rsidR="00D60D07" w:rsidRPr="00726B99">
        <w:rPr>
          <w:bCs/>
          <w:color w:val="0000FF"/>
        </w:rPr>
        <w:t xml:space="preserve">die Elektronen von Chl I* </w:t>
      </w:r>
      <w:r w:rsidR="00D60D07" w:rsidRPr="00C15C97">
        <w:rPr>
          <w:bCs/>
          <w:color w:val="0000FF"/>
        </w:rPr>
        <w:t>nicht auf NADP</w:t>
      </w:r>
      <w:r w:rsidR="00D60D07" w:rsidRPr="00C15C97">
        <w:rPr>
          <w:bCs/>
          <w:color w:val="0000FF"/>
          <w:vertAlign w:val="superscript"/>
        </w:rPr>
        <w:t>+</w:t>
      </w:r>
      <w:r w:rsidR="00D60D07" w:rsidRPr="00C15C97">
        <w:rPr>
          <w:bCs/>
          <w:color w:val="0000FF"/>
        </w:rPr>
        <w:t xml:space="preserve"> übertragen werden, sondern über mehrere </w:t>
      </w:r>
      <w:r w:rsidR="00F4604C" w:rsidRPr="00C15C97">
        <w:rPr>
          <w:bCs/>
          <w:color w:val="0000FF"/>
        </w:rPr>
        <w:t>Redoxsysteme</w:t>
      </w:r>
      <w:r w:rsidR="00D60D07" w:rsidRPr="00C15C97">
        <w:rPr>
          <w:bCs/>
          <w:color w:val="0000FF"/>
        </w:rPr>
        <w:t xml:space="preserve"> wieder zurück zu Chl I</w:t>
      </w:r>
      <w:r w:rsidR="00D60D07" w:rsidRPr="00C15C97">
        <w:rPr>
          <w:bCs/>
          <w:color w:val="0000FF"/>
          <w:vertAlign w:val="superscript"/>
        </w:rPr>
        <w:t>+</w:t>
      </w:r>
      <w:r w:rsidR="00D60D07" w:rsidRPr="00C15C97">
        <w:rPr>
          <w:bCs/>
          <w:color w:val="0000FF"/>
        </w:rPr>
        <w:t>.</w:t>
      </w:r>
      <w:r w:rsidR="00F4604C" w:rsidRPr="00C15C97">
        <w:rPr>
          <w:bCs/>
          <w:color w:val="0000FF"/>
        </w:rPr>
        <w:t xml:space="preserve"> Die Protonenpumpe bildet einen Teil dieser Elektronen</w:t>
      </w:r>
      <w:r w:rsidR="00377252" w:rsidRPr="00C15C97">
        <w:rPr>
          <w:bCs/>
          <w:color w:val="0000FF"/>
        </w:rPr>
        <w:softHyphen/>
      </w:r>
      <w:r w:rsidR="00F4604C" w:rsidRPr="00C15C97">
        <w:rPr>
          <w:bCs/>
          <w:color w:val="0000FF"/>
        </w:rPr>
        <w:t>transportkette, so dass Protonen gegen den Konzentrations-Gradi</w:t>
      </w:r>
      <w:r w:rsidR="00C15C97">
        <w:rPr>
          <w:bCs/>
          <w:color w:val="0000FF"/>
        </w:rPr>
        <w:softHyphen/>
      </w:r>
      <w:r w:rsidR="00F4604C" w:rsidRPr="00C15C97">
        <w:rPr>
          <w:bCs/>
          <w:color w:val="0000FF"/>
        </w:rPr>
        <w:t xml:space="preserve">enten vom Matrixraum in den Thylakoid-Innenraum befördert werden. ATP wird auch hier durch den chemiosmotischen Mechanismus an der ATP-Synthase gebildet, angetrieben </w:t>
      </w:r>
      <w:r w:rsidR="00F4604C" w:rsidRPr="00726B99">
        <w:rPr>
          <w:bCs/>
          <w:color w:val="0000FF"/>
        </w:rPr>
        <w:t>durch die Energie, die beim teilweisen Ausgleich des Konzentrations-Gradienten freigesetzt wird.</w:t>
      </w:r>
    </w:p>
    <w:p w14:paraId="61174B29" w14:textId="67395BFD" w:rsidR="00D60D07" w:rsidRPr="00726B99" w:rsidRDefault="00D60D07" w:rsidP="00F4604C">
      <w:pPr>
        <w:spacing w:before="120"/>
        <w:jc w:val="both"/>
        <w:rPr>
          <w:bCs/>
          <w:color w:val="0000FF"/>
        </w:rPr>
      </w:pPr>
      <w:r w:rsidRPr="00726B99">
        <w:rPr>
          <w:bCs/>
          <w:color w:val="0000FF"/>
        </w:rPr>
        <w:t>Beim zyklischen Elektronentransport wird also weder Wasser gespalten (das gesamte Photosys</w:t>
      </w:r>
      <w:r w:rsidR="00F4604C" w:rsidRPr="00726B99">
        <w:rPr>
          <w:bCs/>
          <w:color w:val="0000FF"/>
        </w:rPr>
        <w:softHyphen/>
      </w:r>
      <w:r w:rsidRPr="00726B99">
        <w:rPr>
          <w:bCs/>
          <w:color w:val="0000FF"/>
        </w:rPr>
        <w:t>tem II ist nicht daran beteiligt) noch NADPH gebildet.</w:t>
      </w:r>
    </w:p>
    <w:p w14:paraId="1587E11F" w14:textId="21CEF745" w:rsidR="00D60D07" w:rsidRPr="00D3575A" w:rsidRDefault="00D60D07" w:rsidP="00B91D43">
      <w:pPr>
        <w:spacing w:before="120"/>
        <w:rPr>
          <w:bCs/>
          <w:i/>
          <w:iCs/>
          <w:color w:val="0000FF"/>
          <w:u w:val="single"/>
        </w:rPr>
      </w:pPr>
      <w:r w:rsidRPr="00D3575A">
        <w:rPr>
          <w:bCs/>
          <w:i/>
          <w:iCs/>
          <w:color w:val="0000FF"/>
          <w:u w:val="single"/>
        </w:rPr>
        <w:t>Fakultative Zusatzinformation:</w:t>
      </w:r>
    </w:p>
    <w:p w14:paraId="7F27B38B" w14:textId="169DADAD" w:rsidR="00D60D07" w:rsidRPr="00D3575A" w:rsidRDefault="00D60D07" w:rsidP="006F4E4E">
      <w:pPr>
        <w:jc w:val="both"/>
        <w:rPr>
          <w:bCs/>
          <w:i/>
          <w:iCs/>
          <w:color w:val="0000FF"/>
        </w:rPr>
      </w:pPr>
      <w:r w:rsidRPr="00D3575A">
        <w:rPr>
          <w:bCs/>
          <w:i/>
          <w:iCs/>
          <w:color w:val="0000FF"/>
        </w:rPr>
        <w:lastRenderedPageBreak/>
        <w:t xml:space="preserve">Der Elektronentransport geht von Chl I* über Ferredoxin, Plastochinon, </w:t>
      </w:r>
      <w:r w:rsidR="00F4604C" w:rsidRPr="00D3575A">
        <w:rPr>
          <w:bCs/>
          <w:i/>
          <w:iCs/>
          <w:color w:val="0000FF"/>
        </w:rPr>
        <w:t>den</w:t>
      </w:r>
      <w:r w:rsidRPr="00D3575A">
        <w:rPr>
          <w:bCs/>
          <w:i/>
          <w:iCs/>
          <w:color w:val="0000FF"/>
        </w:rPr>
        <w:t xml:space="preserve"> Cytochrom-Komplex und Plastocyanin zurück zu Chl I</w:t>
      </w:r>
      <w:r w:rsidRPr="00D3575A">
        <w:rPr>
          <w:bCs/>
          <w:i/>
          <w:iCs/>
          <w:color w:val="0000FF"/>
          <w:vertAlign w:val="superscript"/>
        </w:rPr>
        <w:t>+</w:t>
      </w:r>
      <w:r w:rsidRPr="00D3575A">
        <w:rPr>
          <w:bCs/>
          <w:i/>
          <w:iCs/>
          <w:color w:val="0000FF"/>
        </w:rPr>
        <w:t xml:space="preserve">. Plastochinon und der Cytochrom-Komplex </w:t>
      </w:r>
      <w:r w:rsidR="00F4604C" w:rsidRPr="00D3575A">
        <w:rPr>
          <w:bCs/>
          <w:i/>
          <w:iCs/>
          <w:color w:val="0000FF"/>
        </w:rPr>
        <w:t xml:space="preserve">sind die Bestandteile 3 und 4 in der Darstellung von </w:t>
      </w:r>
      <w:r w:rsidR="00C15C97" w:rsidRPr="00D3575A">
        <w:rPr>
          <w:bCs/>
          <w:i/>
          <w:iCs/>
          <w:color w:val="0000FF"/>
        </w:rPr>
        <w:t>Teila</w:t>
      </w:r>
      <w:r w:rsidR="00F4604C" w:rsidRPr="00D3575A">
        <w:rPr>
          <w:bCs/>
          <w:i/>
          <w:iCs/>
          <w:color w:val="0000FF"/>
        </w:rPr>
        <w:t>bschnitt 1.6.2, also die Bauelemente der Protonenpumpe.</w:t>
      </w:r>
    </w:p>
    <w:p w14:paraId="0FBB2B7C" w14:textId="4E85A72F" w:rsidR="0028055D" w:rsidRPr="00D3575A" w:rsidRDefault="00D103A4" w:rsidP="006F4E4E">
      <w:pPr>
        <w:jc w:val="both"/>
        <w:rPr>
          <w:bCs/>
          <w:i/>
          <w:iCs/>
          <w:color w:val="0000FF"/>
        </w:rPr>
      </w:pPr>
      <w:r w:rsidRPr="00D3575A">
        <w:rPr>
          <w:bCs/>
          <w:i/>
          <w:iCs/>
          <w:color w:val="0000FF"/>
        </w:rPr>
        <w:t>Die zyklische Photophosphorylierung ist wohl auch beim ganz normalen Ablauf der Photosyn</w:t>
      </w:r>
      <w:r w:rsidRPr="00D3575A">
        <w:rPr>
          <w:bCs/>
          <w:i/>
          <w:iCs/>
          <w:color w:val="0000FF"/>
        </w:rPr>
        <w:softHyphen/>
        <w:t xml:space="preserve">these beteiligt, denn pro NADPH werden bei der nicht-zyklischen Photophosphorylierung im Durchschnitt weniger als 2 ATP </w:t>
      </w:r>
      <w:r w:rsidR="00C15C97" w:rsidRPr="00D3575A">
        <w:rPr>
          <w:bCs/>
          <w:i/>
          <w:iCs/>
          <w:color w:val="0000FF"/>
        </w:rPr>
        <w:t xml:space="preserve">pro NADPH </w:t>
      </w:r>
      <w:r w:rsidRPr="00D3575A">
        <w:rPr>
          <w:bCs/>
          <w:i/>
          <w:iCs/>
          <w:color w:val="0000FF"/>
        </w:rPr>
        <w:t>gebildet.</w:t>
      </w:r>
    </w:p>
    <w:p w14:paraId="449ECC5F" w14:textId="77777777" w:rsidR="006E00C0" w:rsidRDefault="006E00C0" w:rsidP="006F4E4E">
      <w:pPr>
        <w:jc w:val="both"/>
        <w:rPr>
          <w:bCs/>
          <w:color w:val="0000FF"/>
        </w:rPr>
      </w:pPr>
    </w:p>
    <w:p w14:paraId="46A0FCA6" w14:textId="2B5634DE" w:rsidR="006E00C0" w:rsidRPr="00D3575A" w:rsidRDefault="006E00C0" w:rsidP="006E00C0">
      <w:pPr>
        <w:jc w:val="both"/>
        <w:rPr>
          <w:bCs/>
          <w:i/>
          <w:iCs/>
          <w:color w:val="0000FF"/>
        </w:rPr>
      </w:pPr>
      <w:bookmarkStart w:id="65" w:name="_Hlk190765521"/>
      <w:r w:rsidRPr="00D3575A">
        <w:rPr>
          <w:bCs/>
          <w:i/>
          <w:iCs/>
          <w:color w:val="0000FF"/>
          <w:u w:val="single"/>
        </w:rPr>
        <w:t>Hinweis</w:t>
      </w:r>
      <w:r w:rsidRPr="00D3575A">
        <w:rPr>
          <w:bCs/>
          <w:i/>
          <w:iCs/>
          <w:color w:val="0000FF"/>
        </w:rPr>
        <w:t xml:space="preserve">: In den „Informationen zum LehrplanPLUS der Profil- und Leistungsstufe“ des ISB </w:t>
      </w:r>
      <w:r w:rsidR="00D3575A" w:rsidRPr="00D3575A">
        <w:rPr>
          <w:bCs/>
          <w:i/>
          <w:iCs/>
          <w:color w:val="0000FF"/>
        </w:rPr>
        <w:t xml:space="preserve">(aufgerufen im März 2025) </w:t>
      </w:r>
      <w:r w:rsidRPr="00D3575A">
        <w:rPr>
          <w:bCs/>
          <w:i/>
          <w:iCs/>
          <w:color w:val="0000FF"/>
        </w:rPr>
        <w:t>wir</w:t>
      </w:r>
      <w:r w:rsidR="00D3575A" w:rsidRPr="00D3575A">
        <w:rPr>
          <w:bCs/>
          <w:i/>
          <w:iCs/>
          <w:color w:val="0000FF"/>
        </w:rPr>
        <w:t>d</w:t>
      </w:r>
      <w:r w:rsidRPr="00D3575A">
        <w:rPr>
          <w:bCs/>
          <w:i/>
          <w:iCs/>
          <w:color w:val="0000FF"/>
        </w:rPr>
        <w:t xml:space="preserve"> unter „4. Abiturprüfung“ auf Seite 26 eine Beispielaufgabe vorgestellt, die erläutern soll, wie bei identischer Aufgabenstellung im gA-Kurs 4</w:t>
      </w:r>
      <w:r w:rsidR="00D3575A" w:rsidRPr="00D3575A">
        <w:rPr>
          <w:bCs/>
          <w:i/>
          <w:iCs/>
          <w:color w:val="0000FF"/>
        </w:rPr>
        <w:t xml:space="preserve"> BE</w:t>
      </w:r>
      <w:r w:rsidRPr="00D3575A">
        <w:rPr>
          <w:bCs/>
          <w:i/>
          <w:iCs/>
          <w:color w:val="0000FF"/>
        </w:rPr>
        <w:t>, im eA-Kurs dagegen 6 BE vergeben werden. Die Aufgabenstellung lautet: „Stellen Sie die Vorgänge, die bei den lichtabhängigen Reaktionen der Photosynthese zur Bildung von NADPH führen, skizzenhaft als energetisches Modell dar.“</w:t>
      </w:r>
    </w:p>
    <w:p w14:paraId="48CA8C06" w14:textId="44A52691" w:rsidR="006E00C0" w:rsidRPr="00D3575A" w:rsidRDefault="006E00C0" w:rsidP="006F4E4E">
      <w:pPr>
        <w:jc w:val="both"/>
        <w:rPr>
          <w:bCs/>
          <w:i/>
          <w:iCs/>
          <w:color w:val="0000FF"/>
        </w:rPr>
      </w:pPr>
      <w:r w:rsidRPr="00D3575A">
        <w:rPr>
          <w:bCs/>
          <w:i/>
          <w:iCs/>
          <w:color w:val="0000FF"/>
        </w:rPr>
        <w:t xml:space="preserve">Beim Erwartungshorizont ist dabei ein inhaltlicher </w:t>
      </w:r>
      <w:r w:rsidRPr="00D3575A">
        <w:rPr>
          <w:bCs/>
          <w:i/>
          <w:iCs/>
          <w:color w:val="0000FF"/>
          <w:u w:val="single"/>
        </w:rPr>
        <w:t>Fehler</w:t>
      </w:r>
      <w:r w:rsidRPr="00D3575A">
        <w:rPr>
          <w:bCs/>
          <w:i/>
          <w:iCs/>
          <w:color w:val="0000FF"/>
        </w:rPr>
        <w:t xml:space="preserve"> aufgetreten, denn in der eA-Antwort ist in dem Zick-Zack-Schema zusätzlich der zyklische Elektronentransport eingetragen, der aber nichts mit der Bildung von NADPH zu tun hat und folglich in der Antwort nichts zu suchen hat, so dass auch der eA-Kurs eigentlich nur maximal 4 BE bekommen könnte (</w:t>
      </w:r>
      <w:r w:rsidR="00D3575A" w:rsidRPr="00D3575A">
        <w:rPr>
          <w:bCs/>
          <w:i/>
          <w:iCs/>
          <w:color w:val="0000FF"/>
        </w:rPr>
        <w:t xml:space="preserve">außerdem kommen </w:t>
      </w:r>
      <w:r w:rsidRPr="00D3575A">
        <w:rPr>
          <w:bCs/>
          <w:i/>
          <w:iCs/>
          <w:color w:val="0000FF"/>
        </w:rPr>
        <w:t>in der Antwort Bezeichnungen wie PQ, FD oder FMR</w:t>
      </w:r>
      <w:r w:rsidR="00D3575A" w:rsidRPr="00D3575A">
        <w:rPr>
          <w:bCs/>
          <w:i/>
          <w:iCs/>
          <w:color w:val="0000FF"/>
        </w:rPr>
        <w:t xml:space="preserve"> vor</w:t>
      </w:r>
      <w:r w:rsidRPr="00D3575A">
        <w:rPr>
          <w:bCs/>
          <w:i/>
          <w:iCs/>
          <w:color w:val="0000FF"/>
        </w:rPr>
        <w:t xml:space="preserve">, die aus meiner Sicht </w:t>
      </w:r>
      <w:r w:rsidR="00D3575A" w:rsidRPr="00D3575A">
        <w:rPr>
          <w:bCs/>
          <w:i/>
          <w:iCs/>
          <w:color w:val="0000FF"/>
        </w:rPr>
        <w:t xml:space="preserve">definitiv </w:t>
      </w:r>
      <w:r w:rsidRPr="00D3575A">
        <w:rPr>
          <w:bCs/>
          <w:i/>
          <w:iCs/>
          <w:color w:val="0000FF"/>
        </w:rPr>
        <w:t>keinen Lerninhalt darstellen.)</w:t>
      </w:r>
    </w:p>
    <w:p w14:paraId="18890811" w14:textId="6D02C016" w:rsidR="00427558" w:rsidRPr="00427558" w:rsidRDefault="00427558" w:rsidP="00756742">
      <w:pPr>
        <w:spacing w:before="280"/>
        <w:rPr>
          <w:b/>
          <w:bCs/>
          <w:sz w:val="28"/>
          <w:szCs w:val="28"/>
        </w:rPr>
      </w:pPr>
      <w:bookmarkStart w:id="66" w:name="SWPS33"/>
      <w:bookmarkEnd w:id="65"/>
      <w:bookmarkEnd w:id="66"/>
      <w:r w:rsidRPr="00427558">
        <w:rPr>
          <w:b/>
          <w:bCs/>
          <w:sz w:val="28"/>
          <w:szCs w:val="28"/>
        </w:rPr>
        <w:t>1.</w:t>
      </w:r>
      <w:r w:rsidR="007D6FAA">
        <w:rPr>
          <w:b/>
          <w:bCs/>
          <w:sz w:val="28"/>
          <w:szCs w:val="28"/>
        </w:rPr>
        <w:t>7</w:t>
      </w:r>
      <w:r w:rsidRPr="00427558">
        <w:rPr>
          <w:b/>
          <w:bCs/>
          <w:sz w:val="28"/>
          <w:szCs w:val="28"/>
        </w:rPr>
        <w:t xml:space="preserve">   </w:t>
      </w:r>
      <w:r>
        <w:rPr>
          <w:b/>
          <w:bCs/>
          <w:sz w:val="28"/>
          <w:szCs w:val="28"/>
        </w:rPr>
        <w:t>Lichtunabhängige Reaktion</w:t>
      </w:r>
      <w:r w:rsidR="009047F6">
        <w:rPr>
          <w:b/>
          <w:bCs/>
          <w:sz w:val="28"/>
          <w:szCs w:val="28"/>
        </w:rPr>
        <w:t>en</w:t>
      </w:r>
      <w:r w:rsidR="008179C4">
        <w:rPr>
          <w:b/>
          <w:bCs/>
          <w:sz w:val="28"/>
          <w:szCs w:val="28"/>
        </w:rPr>
        <w:t xml:space="preserve"> = Calvin-Zyklus</w:t>
      </w:r>
    </w:p>
    <w:p w14:paraId="5C073E81" w14:textId="6BA5AC8A" w:rsidR="00427558" w:rsidRDefault="00427558" w:rsidP="00427558">
      <w:pPr>
        <w:spacing w:after="120"/>
      </w:pPr>
      <w:r>
        <w:t>(</w:t>
      </w:r>
      <w:r w:rsidR="00B452AA">
        <w:t xml:space="preserve">gA: </w:t>
      </w:r>
      <w:r>
        <w:t>ca.</w:t>
      </w:r>
      <w:r w:rsidR="00B452AA">
        <w:t xml:space="preserve"> 2</w:t>
      </w:r>
      <w:r>
        <w:t xml:space="preserve"> Stunden</w:t>
      </w:r>
      <w:r w:rsidR="00B452AA">
        <w:t xml:space="preserve">; </w:t>
      </w:r>
      <w:r w:rsidR="00B452AA" w:rsidRPr="00B452AA">
        <w:rPr>
          <w:color w:val="0000FF"/>
        </w:rPr>
        <w:t>eA: ca. 3 Stunden</w:t>
      </w:r>
      <w:r>
        <w:t>)</w:t>
      </w:r>
    </w:p>
    <w:tbl>
      <w:tblPr>
        <w:tblStyle w:val="Tabellenraster"/>
        <w:tblW w:w="0" w:type="auto"/>
        <w:tblLook w:val="04A0" w:firstRow="1" w:lastRow="0" w:firstColumn="1" w:lastColumn="0" w:noHBand="0" w:noVBand="1"/>
      </w:tblPr>
      <w:tblGrid>
        <w:gridCol w:w="4531"/>
        <w:gridCol w:w="4531"/>
      </w:tblGrid>
      <w:tr w:rsidR="00427558" w14:paraId="29DC07B5" w14:textId="77777777" w:rsidTr="00F1668C">
        <w:tc>
          <w:tcPr>
            <w:tcW w:w="4531" w:type="dxa"/>
            <w:shd w:val="clear" w:color="auto" w:fill="FFFFCC"/>
          </w:tcPr>
          <w:p w14:paraId="1CF5BBE6"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1A3622A6"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4A3986BD" w14:textId="77777777" w:rsidTr="00F1668C">
        <w:tc>
          <w:tcPr>
            <w:tcW w:w="4531" w:type="dxa"/>
            <w:shd w:val="clear" w:color="auto" w:fill="FFFFCC"/>
          </w:tcPr>
          <w:p w14:paraId="79207694" w14:textId="0DA3F69F" w:rsidR="00427558" w:rsidRPr="00134A3C" w:rsidRDefault="00274BF8" w:rsidP="00F1668C">
            <w:pPr>
              <w:rPr>
                <w:rFonts w:ascii="Arial Narrow" w:hAnsi="Arial Narrow"/>
              </w:rPr>
            </w:pPr>
            <w:r w:rsidRPr="00134A3C">
              <w:rPr>
                <w:rFonts w:ascii="Arial Narrow" w:eastAsia="Times New Roman" w:hAnsi="Arial Narrow" w:cs="Arial"/>
                <w:lang w:eastAsia="de-DE"/>
              </w:rPr>
              <w:t>wesentliche Schritte des Calvin-Zyklus: Fixierungs</w:t>
            </w:r>
            <w:r w:rsidR="00D103A4">
              <w:rPr>
                <w:rFonts w:ascii="Arial Narrow" w:eastAsia="Times New Roman" w:hAnsi="Arial Narrow" w:cs="Arial"/>
                <w:lang w:eastAsia="de-DE"/>
              </w:rPr>
              <w:softHyphen/>
            </w:r>
            <w:r w:rsidRPr="00134A3C">
              <w:rPr>
                <w:rFonts w:ascii="Arial Narrow" w:eastAsia="Times New Roman" w:hAnsi="Arial Narrow" w:cs="Arial"/>
                <w:lang w:eastAsia="de-DE"/>
              </w:rPr>
              <w:t>phase, Reduktionsphase, Regenerationsphase, Bildung von Glucose</w:t>
            </w:r>
          </w:p>
        </w:tc>
        <w:tc>
          <w:tcPr>
            <w:tcW w:w="4531" w:type="dxa"/>
            <w:shd w:val="clear" w:color="auto" w:fill="CCCCFF"/>
          </w:tcPr>
          <w:p w14:paraId="6D720512" w14:textId="7237B921" w:rsidR="00427558" w:rsidRPr="00134A3C" w:rsidRDefault="00274BF8" w:rsidP="00F1668C">
            <w:pPr>
              <w:rPr>
                <w:rFonts w:ascii="Arial Narrow" w:hAnsi="Arial Narrow"/>
              </w:rPr>
            </w:pPr>
            <w:r w:rsidRPr="00134A3C">
              <w:rPr>
                <w:rFonts w:ascii="Arial Narrow" w:eastAsia="Times New Roman" w:hAnsi="Arial Narrow" w:cs="Arial"/>
                <w:lang w:eastAsia="de-DE"/>
              </w:rPr>
              <w:t>charakterisieren den Calvin-Zyklus als Schlüsselstelle für den Aufbau von energiereichen organischen Verbindungen unter Verwendung von NADPH und ATP aus den lichtabhängigen Reaktionen.</w:t>
            </w:r>
          </w:p>
        </w:tc>
      </w:tr>
    </w:tbl>
    <w:p w14:paraId="0E92B7E2" w14:textId="35B52A27" w:rsidR="00B452AA" w:rsidRPr="00B452AA" w:rsidRDefault="00B452AA" w:rsidP="00B452AA">
      <w:pPr>
        <w:spacing w:before="120"/>
        <w:jc w:val="both"/>
        <w:rPr>
          <w:i/>
          <w:color w:val="0000FF"/>
        </w:rPr>
      </w:pPr>
      <w:r w:rsidRPr="00B452AA">
        <w:rPr>
          <w:i/>
          <w:color w:val="0000FF"/>
        </w:rPr>
        <w:t>Die zusätzliche Stunde im eA-Kurs kann für eine vertiefte Betrachtung der chemischen Aspekte genutzt werden. Dabei unbedingt berücksichtigen, dass Nicht-NTG-Schüler in der 11. Klasse keine</w:t>
      </w:r>
      <w:r w:rsidR="00D029CB">
        <w:rPr>
          <w:i/>
          <w:color w:val="0000FF"/>
        </w:rPr>
        <w:t>n</w:t>
      </w:r>
      <w:r w:rsidRPr="00B452AA">
        <w:rPr>
          <w:i/>
          <w:color w:val="0000FF"/>
        </w:rPr>
        <w:t xml:space="preserve"> Chemie</w:t>
      </w:r>
      <w:r w:rsidR="00D029CB">
        <w:rPr>
          <w:i/>
          <w:color w:val="0000FF"/>
        </w:rPr>
        <w:t>-Unterricht</w:t>
      </w:r>
      <w:r w:rsidRPr="00B452AA">
        <w:rPr>
          <w:i/>
          <w:color w:val="0000FF"/>
        </w:rPr>
        <w:t xml:space="preserve"> hatten. Ggf. chemische Grundlagen im Biologieunterricht klären und dann auf das Thema Photosynthese anwenden.</w:t>
      </w:r>
    </w:p>
    <w:p w14:paraId="4F05AE8D" w14:textId="5B34F596" w:rsidR="00427558" w:rsidRPr="008179C4" w:rsidRDefault="008179C4" w:rsidP="00DC6393">
      <w:pPr>
        <w:spacing w:before="120"/>
        <w:jc w:val="both"/>
        <w:rPr>
          <w:i/>
        </w:rPr>
      </w:pPr>
      <w:r>
        <w:rPr>
          <w:i/>
        </w:rPr>
        <w:t xml:space="preserve">Die Formulierung des LehrplanPLUS ist eindeutig: Es sind </w:t>
      </w:r>
      <w:r w:rsidRPr="00D029CB">
        <w:rPr>
          <w:i/>
          <w:u w:val="single"/>
        </w:rPr>
        <w:t>vier Phasen des Calvin-Zyklus</w:t>
      </w:r>
      <w:r>
        <w:rPr>
          <w:i/>
        </w:rPr>
        <w:t xml:space="preserve"> zu besprechen</w:t>
      </w:r>
      <w:r w:rsidR="00430560">
        <w:rPr>
          <w:i/>
        </w:rPr>
        <w:t>;</w:t>
      </w:r>
      <w:r>
        <w:rPr>
          <w:i/>
        </w:rPr>
        <w:t xml:space="preserve"> von Erläuterungen zu chemischen Reaktionen oder Strukturformeln </w:t>
      </w:r>
      <w:r w:rsidR="00DC6393">
        <w:rPr>
          <w:i/>
        </w:rPr>
        <w:t xml:space="preserve">ist </w:t>
      </w:r>
      <w:r>
        <w:rPr>
          <w:i/>
        </w:rPr>
        <w:t>keine Red</w:t>
      </w:r>
      <w:r w:rsidR="008D7D3A">
        <w:rPr>
          <w:i/>
        </w:rPr>
        <w:t xml:space="preserve">e. Nicht einmal das </w:t>
      </w:r>
      <w:r w:rsidR="00DC6393">
        <w:rPr>
          <w:i/>
        </w:rPr>
        <w:t xml:space="preserve">ganz </w:t>
      </w:r>
      <w:r w:rsidR="008D7D3A">
        <w:rPr>
          <w:i/>
        </w:rPr>
        <w:t xml:space="preserve">früher übliche C-Körper-Schema wird </w:t>
      </w:r>
      <w:r w:rsidR="00D029CB">
        <w:rPr>
          <w:i/>
        </w:rPr>
        <w:t xml:space="preserve">hier </w:t>
      </w:r>
      <w:r w:rsidR="008D7D3A">
        <w:rPr>
          <w:i/>
        </w:rPr>
        <w:t xml:space="preserve">verlangt. </w:t>
      </w:r>
      <w:r w:rsidR="00CD0D39">
        <w:rPr>
          <w:i/>
        </w:rPr>
        <w:t>Das Arbeitsblatt</w:t>
      </w:r>
      <w:r w:rsidR="00486816">
        <w:rPr>
          <w:i/>
        </w:rPr>
        <w:t xml:space="preserve"> 8 </w:t>
      </w:r>
      <w:r w:rsidR="00582780">
        <w:rPr>
          <w:i/>
        </w:rPr>
        <w:t>„</w:t>
      </w:r>
      <w:r w:rsidR="00D029CB">
        <w:rPr>
          <w:i/>
        </w:rPr>
        <w:t xml:space="preserve">Calvin-Zyklus“ </w:t>
      </w:r>
      <w:r w:rsidR="00582780">
        <w:rPr>
          <w:i/>
        </w:rPr>
        <w:t>beinhaltet</w:t>
      </w:r>
      <w:r w:rsidR="00CD0D39">
        <w:rPr>
          <w:i/>
        </w:rPr>
        <w:t xml:space="preserve"> eine didaktisch stark reduzierte Form des</w:t>
      </w:r>
      <w:r w:rsidR="00D029CB">
        <w:rPr>
          <w:i/>
        </w:rPr>
        <w:t xml:space="preserve"> Kreisprozesses</w:t>
      </w:r>
      <w:r w:rsidR="00CD0D39">
        <w:rPr>
          <w:i/>
        </w:rPr>
        <w:t xml:space="preserve">, die </w:t>
      </w:r>
      <w:r w:rsidR="00DC6393">
        <w:rPr>
          <w:i/>
        </w:rPr>
        <w:t xml:space="preserve">aber </w:t>
      </w:r>
      <w:r w:rsidR="00CD0D39">
        <w:rPr>
          <w:i/>
        </w:rPr>
        <w:t>d</w:t>
      </w:r>
      <w:r w:rsidR="00D029CB">
        <w:rPr>
          <w:i/>
        </w:rPr>
        <w:t>ie</w:t>
      </w:r>
      <w:r w:rsidR="00CD0D39">
        <w:rPr>
          <w:i/>
        </w:rPr>
        <w:t xml:space="preserve"> Ansprüche des LehrplanPLUS voll</w:t>
      </w:r>
      <w:r w:rsidR="00D029CB">
        <w:rPr>
          <w:i/>
        </w:rPr>
        <w:t>ständig</w:t>
      </w:r>
      <w:r w:rsidR="00CD0D39">
        <w:rPr>
          <w:i/>
        </w:rPr>
        <w:t xml:space="preserve"> </w:t>
      </w:r>
      <w:r w:rsidR="00D029CB">
        <w:rPr>
          <w:i/>
        </w:rPr>
        <w:t>erfüllt</w:t>
      </w:r>
      <w:r w:rsidR="00CD0D39">
        <w:rPr>
          <w:i/>
        </w:rPr>
        <w:t xml:space="preserve">. </w:t>
      </w:r>
      <w:r w:rsidR="00CD0D39" w:rsidRPr="00AF50E2">
        <w:rPr>
          <w:i/>
          <w:color w:val="0000FF"/>
        </w:rPr>
        <w:t xml:space="preserve">Nur in </w:t>
      </w:r>
      <w:r w:rsidR="00AF50E2">
        <w:rPr>
          <w:i/>
          <w:color w:val="0000FF"/>
        </w:rPr>
        <w:t>(eA)-</w:t>
      </w:r>
      <w:r w:rsidR="00CD0D39" w:rsidRPr="00AF50E2">
        <w:rPr>
          <w:i/>
          <w:color w:val="0000FF"/>
        </w:rPr>
        <w:t xml:space="preserve">Kursen, bei denen </w:t>
      </w:r>
      <w:r w:rsidR="00CD0D39" w:rsidRPr="00AF50E2">
        <w:rPr>
          <w:i/>
          <w:color w:val="0000FF"/>
          <w:u w:val="single"/>
        </w:rPr>
        <w:t>alle</w:t>
      </w:r>
      <w:r w:rsidR="00CD0D39" w:rsidRPr="00AF50E2">
        <w:rPr>
          <w:i/>
          <w:color w:val="0000FF"/>
        </w:rPr>
        <w:t xml:space="preserve"> Teil</w:t>
      </w:r>
      <w:r w:rsidR="00582780" w:rsidRPr="00AF50E2">
        <w:rPr>
          <w:i/>
          <w:color w:val="0000FF"/>
        </w:rPr>
        <w:softHyphen/>
      </w:r>
      <w:r w:rsidR="00CD0D39" w:rsidRPr="00AF50E2">
        <w:rPr>
          <w:i/>
          <w:color w:val="0000FF"/>
        </w:rPr>
        <w:t xml:space="preserve">nehmer über genügend gefestigte chemische Vorbildung verfügen, können </w:t>
      </w:r>
      <w:r w:rsidR="00D029CB" w:rsidRPr="00AF50E2">
        <w:rPr>
          <w:i/>
          <w:color w:val="0000FF"/>
        </w:rPr>
        <w:t>zur Übung (nicht zur Erar</w:t>
      </w:r>
      <w:r w:rsidR="00D029CB" w:rsidRPr="00AF50E2">
        <w:rPr>
          <w:i/>
          <w:color w:val="0000FF"/>
        </w:rPr>
        <w:softHyphen/>
        <w:t>bei</w:t>
      </w:r>
      <w:r w:rsidR="00D029CB" w:rsidRPr="00AF50E2">
        <w:rPr>
          <w:i/>
          <w:color w:val="0000FF"/>
        </w:rPr>
        <w:softHyphen/>
        <w:t xml:space="preserve">tung von Lerninhalten!) </w:t>
      </w:r>
      <w:r w:rsidR="00CD0D39" w:rsidRPr="00AF50E2">
        <w:rPr>
          <w:i/>
          <w:color w:val="0000FF"/>
        </w:rPr>
        <w:t>zusätzlich einzel</w:t>
      </w:r>
      <w:r w:rsidR="00582780" w:rsidRPr="00AF50E2">
        <w:rPr>
          <w:i/>
          <w:color w:val="0000FF"/>
        </w:rPr>
        <w:softHyphen/>
      </w:r>
      <w:r w:rsidR="00CD0D39" w:rsidRPr="00AF50E2">
        <w:rPr>
          <w:i/>
          <w:color w:val="0000FF"/>
        </w:rPr>
        <w:t>ne Schritte anhand von Strukturformeln be</w:t>
      </w:r>
      <w:r w:rsidR="00AF50E2">
        <w:rPr>
          <w:i/>
          <w:color w:val="0000FF"/>
        </w:rPr>
        <w:softHyphen/>
      </w:r>
      <w:r w:rsidR="00CD0D39" w:rsidRPr="00AF50E2">
        <w:rPr>
          <w:i/>
          <w:color w:val="0000FF"/>
        </w:rPr>
        <w:t xml:space="preserve">trachtet werden (im Extremfall </w:t>
      </w:r>
      <w:r w:rsidR="00DC6393" w:rsidRPr="00AF50E2">
        <w:rPr>
          <w:i/>
          <w:color w:val="0000FF"/>
        </w:rPr>
        <w:t>er</w:t>
      </w:r>
      <w:r w:rsidR="00CD0D39" w:rsidRPr="00AF50E2">
        <w:rPr>
          <w:i/>
          <w:color w:val="0000FF"/>
        </w:rPr>
        <w:t xml:space="preserve">lernen </w:t>
      </w:r>
      <w:r w:rsidR="00D029CB" w:rsidRPr="00AF50E2">
        <w:rPr>
          <w:i/>
          <w:color w:val="0000FF"/>
        </w:rPr>
        <w:t>d</w:t>
      </w:r>
      <w:r w:rsidR="00CD0D39" w:rsidRPr="00AF50E2">
        <w:rPr>
          <w:i/>
          <w:color w:val="0000FF"/>
        </w:rPr>
        <w:t>ie</w:t>
      </w:r>
      <w:r w:rsidR="00D029CB" w:rsidRPr="00AF50E2">
        <w:rPr>
          <w:i/>
          <w:color w:val="0000FF"/>
        </w:rPr>
        <w:t xml:space="preserve"> Kursteilnehmer</w:t>
      </w:r>
      <w:r w:rsidR="00CD0D39" w:rsidRPr="00AF50E2">
        <w:rPr>
          <w:i/>
          <w:color w:val="0000FF"/>
        </w:rPr>
        <w:t xml:space="preserve"> die che</w:t>
      </w:r>
      <w:r w:rsidR="00582780" w:rsidRPr="00AF50E2">
        <w:rPr>
          <w:i/>
          <w:color w:val="0000FF"/>
        </w:rPr>
        <w:softHyphen/>
      </w:r>
      <w:r w:rsidR="00CD0D39" w:rsidRPr="00AF50E2">
        <w:rPr>
          <w:i/>
          <w:color w:val="0000FF"/>
        </w:rPr>
        <w:t>mi</w:t>
      </w:r>
      <w:r w:rsidR="00582780" w:rsidRPr="00AF50E2">
        <w:rPr>
          <w:i/>
          <w:color w:val="0000FF"/>
        </w:rPr>
        <w:softHyphen/>
      </w:r>
      <w:r w:rsidR="00CD0D39" w:rsidRPr="00AF50E2">
        <w:rPr>
          <w:i/>
          <w:color w:val="0000FF"/>
        </w:rPr>
        <w:t>sche Betrachtung im Bio</w:t>
      </w:r>
      <w:r w:rsidR="00AF50E2">
        <w:rPr>
          <w:i/>
          <w:color w:val="0000FF"/>
        </w:rPr>
        <w:softHyphen/>
      </w:r>
      <w:r w:rsidR="00CD0D39" w:rsidRPr="00AF50E2">
        <w:rPr>
          <w:i/>
          <w:color w:val="0000FF"/>
        </w:rPr>
        <w:t>lo</w:t>
      </w:r>
      <w:r w:rsidR="00AF50E2">
        <w:rPr>
          <w:i/>
          <w:color w:val="0000FF"/>
        </w:rPr>
        <w:softHyphen/>
      </w:r>
      <w:r w:rsidR="00CD0D39" w:rsidRPr="00AF50E2">
        <w:rPr>
          <w:i/>
          <w:color w:val="0000FF"/>
        </w:rPr>
        <w:t>gie</w:t>
      </w:r>
      <w:r w:rsidR="00D029CB" w:rsidRPr="00AF50E2">
        <w:rPr>
          <w:i/>
          <w:color w:val="0000FF"/>
        </w:rPr>
        <w:softHyphen/>
      </w:r>
      <w:r w:rsidR="00CD0D39" w:rsidRPr="00AF50E2">
        <w:rPr>
          <w:i/>
          <w:color w:val="0000FF"/>
        </w:rPr>
        <w:t>kurs, wofür aber die entsprechende Zeit zur Verfügung gestellt werden müsste. Auf keinen Fall dürfen diese Fertigkeiten einfach vorausgesetzt werden)</w:t>
      </w:r>
      <w:r w:rsidR="00DC6393" w:rsidRPr="00AF50E2">
        <w:rPr>
          <w:i/>
          <w:color w:val="0000FF"/>
        </w:rPr>
        <w:t>.</w:t>
      </w:r>
    </w:p>
    <w:p w14:paraId="7DA0E267" w14:textId="77777777" w:rsidR="007873D0" w:rsidRDefault="007873D0" w:rsidP="007873D0">
      <w:pPr>
        <w:jc w:val="both"/>
      </w:pPr>
    </w:p>
    <w:p w14:paraId="6263BD3E" w14:textId="77777777" w:rsidR="00AF50E2" w:rsidRDefault="007873D0" w:rsidP="00AF50E2">
      <w:pPr>
        <w:jc w:val="both"/>
      </w:pPr>
      <w:r w:rsidRPr="00AF50E2">
        <w:rPr>
          <w:u w:val="single"/>
        </w:rPr>
        <w:t>Synonym</w:t>
      </w:r>
      <w:r w:rsidR="00AF50E2" w:rsidRPr="00AF50E2">
        <w:rPr>
          <w:u w:val="single"/>
        </w:rPr>
        <w:t>e</w:t>
      </w:r>
      <w:r>
        <w:t xml:space="preserve"> für „lichtunabhängige Reaktionen“ </w:t>
      </w:r>
      <w:r w:rsidR="00E148D7">
        <w:t>sind</w:t>
      </w:r>
      <w:r>
        <w:t>: Sekundärreaktionen</w:t>
      </w:r>
      <w:r w:rsidR="00E148D7">
        <w:t xml:space="preserve"> und Calvin-Zyklus</w:t>
      </w:r>
      <w:r>
        <w:t>. Der ungenaue Aus</w:t>
      </w:r>
      <w:r w:rsidR="00726B99">
        <w:softHyphen/>
      </w:r>
      <w:r>
        <w:t xml:space="preserve">druck „Dunkelreaktion(en)“ soll im Unterricht nicht verwendet werden. </w:t>
      </w:r>
      <w:r w:rsidR="00AF50E2" w:rsidRPr="00CD0D39">
        <w:t>Der Kreisprozess</w:t>
      </w:r>
      <w:r w:rsidR="00AF50E2">
        <w:t>, in dem Kohlenstoffdioxid fixiert (assimiliert), das Kohlenstoff-Atom unter Ener</w:t>
      </w:r>
      <w:r w:rsidR="00AF50E2">
        <w:softHyphen/>
        <w:t>gie</w:t>
      </w:r>
      <w:r w:rsidR="00AF50E2">
        <w:softHyphen/>
        <w:t xml:space="preserve">aufwand reduziert und letztlich Glukose gebildet wird, heißt </w:t>
      </w:r>
      <w:r w:rsidR="00AF50E2" w:rsidRPr="00685929">
        <w:rPr>
          <w:u w:val="single"/>
        </w:rPr>
        <w:t>Calvin-Zyklus</w:t>
      </w:r>
      <w:r w:rsidR="00AF50E2">
        <w:t xml:space="preserve"> (auch: Calvin-Benson-Zyklus). Weil dieser Kreisprozess auch ohne Licht abläuft, solange ihm von außen NADPH und ATP zugeführt werden, heißt er auch: </w:t>
      </w:r>
      <w:r w:rsidR="00AF50E2" w:rsidRPr="00685929">
        <w:rPr>
          <w:u w:val="single"/>
        </w:rPr>
        <w:t>lichtunabhängige Reaktionen</w:t>
      </w:r>
      <w:r w:rsidR="00AF50E2">
        <w:t xml:space="preserve">. </w:t>
      </w:r>
    </w:p>
    <w:p w14:paraId="7119BF87" w14:textId="21D87DA5" w:rsidR="00427558" w:rsidRPr="00726B99" w:rsidRDefault="008179C4" w:rsidP="00430560">
      <w:pPr>
        <w:spacing w:before="120"/>
        <w:jc w:val="both"/>
        <w:rPr>
          <w:iCs/>
        </w:rPr>
      </w:pPr>
      <w:r>
        <w:lastRenderedPageBreak/>
        <w:t xml:space="preserve">Melvin Calvin und sein Team haben in mühevoller und langwieriger Kleinarbeit </w:t>
      </w:r>
      <w:r w:rsidR="00051CCE">
        <w:t xml:space="preserve">in der Zeit zwischen 1946 und Mitte der 1950er-Jahre </w:t>
      </w:r>
      <w:r>
        <w:t>herausge</w:t>
      </w:r>
      <w:r w:rsidR="00430560">
        <w:softHyphen/>
      </w:r>
      <w:r>
        <w:t>fun</w:t>
      </w:r>
      <w:r w:rsidR="00430560">
        <w:softHyphen/>
      </w:r>
      <w:r>
        <w:t xml:space="preserve">den, wie die Bildung von Glukose aus Kohlenstoffdioxid mit Hilfe von ATP und NADPH in einem Kreisprozess vor sich geht. </w:t>
      </w:r>
      <w:bookmarkStart w:id="67" w:name="_Hlk168220162"/>
      <w:r w:rsidR="00726B99">
        <w:rPr>
          <w:iCs/>
        </w:rPr>
        <w:t>1961 erhielt Melvin Calvin für diese Arbeit den Nobelpreis</w:t>
      </w:r>
      <w:r w:rsidR="00F840EF">
        <w:rPr>
          <w:iCs/>
        </w:rPr>
        <w:t>.</w:t>
      </w:r>
    </w:p>
    <w:p w14:paraId="6C590F6A" w14:textId="77777777" w:rsidR="004D04B3" w:rsidRDefault="004D04B3" w:rsidP="004D04B3">
      <w:pPr>
        <w:jc w:val="both"/>
      </w:pPr>
    </w:p>
    <w:p w14:paraId="726B3E08" w14:textId="6C8B7059" w:rsidR="004D04B3" w:rsidRPr="00E45AF5" w:rsidRDefault="004D04B3" w:rsidP="004D04B3">
      <w:pPr>
        <w:jc w:val="both"/>
        <w:rPr>
          <w:i/>
          <w:color w:val="0000FF"/>
        </w:rPr>
      </w:pPr>
      <w:r w:rsidRPr="00E45AF5">
        <w:rPr>
          <w:i/>
          <w:color w:val="0000FF"/>
        </w:rPr>
        <w:t>Das Tracer-Experiment von Melvin Calvin mit radioaktiv markiertem Kohlenstoffdioxid, das zur Aufklärung der lichtunabhängigen Reaktionen geführt hat, wird vom LehrplanPLUS nicht ausdrücklich genannt. Ich würde es weglassen und das Prinzip der Tracer-Methode</w:t>
      </w:r>
      <w:r w:rsidR="00E45AF5" w:rsidRPr="00E45AF5">
        <w:rPr>
          <w:i/>
          <w:color w:val="0000FF"/>
        </w:rPr>
        <w:t xml:space="preserve"> bei der Frage nach der Herkunft des Sauerstoffs besprechen</w:t>
      </w:r>
      <w:r w:rsidR="00AD58FB">
        <w:rPr>
          <w:i/>
          <w:color w:val="0000FF"/>
        </w:rPr>
        <w:t xml:space="preserve"> (Teilabschnitt 1.5.4)</w:t>
      </w:r>
      <w:r w:rsidR="00E45AF5" w:rsidRPr="00E45AF5">
        <w:rPr>
          <w:i/>
          <w:color w:val="0000FF"/>
        </w:rPr>
        <w:t>.</w:t>
      </w:r>
      <w:r w:rsidR="00E45AF5">
        <w:rPr>
          <w:i/>
          <w:color w:val="0000FF"/>
        </w:rPr>
        <w:t xml:space="preserve"> (</w:t>
      </w:r>
      <w:r w:rsidR="00AD58FB">
        <w:rPr>
          <w:i/>
          <w:color w:val="0000FF"/>
        </w:rPr>
        <w:t>Calvin-Versuch: v</w:t>
      </w:r>
      <w:r w:rsidR="00E45AF5">
        <w:rPr>
          <w:i/>
          <w:color w:val="0000FF"/>
        </w:rPr>
        <w:t xml:space="preserve">gl. Buchner, Seite 101, M4; </w:t>
      </w:r>
      <w:r w:rsidR="00AD58FB">
        <w:rPr>
          <w:i/>
          <w:color w:val="0000FF"/>
        </w:rPr>
        <w:t>Biologie heute, S. 100</w:t>
      </w:r>
      <w:r w:rsidR="00E45AF5">
        <w:rPr>
          <w:i/>
          <w:color w:val="0000FF"/>
        </w:rPr>
        <w:t>)</w:t>
      </w:r>
      <w:r w:rsidR="00AF50E2">
        <w:rPr>
          <w:i/>
          <w:color w:val="0000FF"/>
        </w:rPr>
        <w:t>. Für die Behandlung eines zweiten Bei</w:t>
      </w:r>
      <w:r w:rsidR="00AF50E2">
        <w:rPr>
          <w:i/>
          <w:color w:val="0000FF"/>
        </w:rPr>
        <w:softHyphen/>
        <w:t>spiels zur Tracer-Methode ist die Zeit zu knapp.</w:t>
      </w:r>
    </w:p>
    <w:p w14:paraId="4FD3379E" w14:textId="77777777" w:rsidR="00355985" w:rsidRDefault="00355985" w:rsidP="00355985">
      <w:pPr>
        <w:rPr>
          <w:rFonts w:ascii="Arial Narrow" w:hAnsi="Arial Narrow"/>
          <w:b/>
          <w:bCs/>
          <w:color w:val="ED0000"/>
          <w:highlight w:val="yellow"/>
        </w:rPr>
      </w:pPr>
    </w:p>
    <w:p w14:paraId="4874FBC6" w14:textId="4BFDBD5D" w:rsidR="00355985" w:rsidRPr="00746172" w:rsidRDefault="00355985" w:rsidP="00355985">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8</w:t>
      </w:r>
      <w:r w:rsidRPr="00746172">
        <w:rPr>
          <w:rFonts w:ascii="Arial Narrow" w:hAnsi="Arial Narrow"/>
        </w:rPr>
        <w:t xml:space="preserve"> </w:t>
      </w:r>
      <w:r w:rsidR="00F16972" w:rsidRPr="00746172">
        <w:rPr>
          <w:rFonts w:ascii="Arial Narrow" w:hAnsi="Arial Narrow"/>
          <w:i/>
          <w:iCs/>
        </w:rPr>
        <w:t>Calvin-Zyklus</w:t>
      </w:r>
      <w:r w:rsidRPr="00746172">
        <w:rPr>
          <w:rFonts w:ascii="Arial Narrow" w:hAnsi="Arial Narrow"/>
        </w:rPr>
        <w:t xml:space="preserve"> </w:t>
      </w:r>
      <w:hyperlink r:id="rId17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78" w:history="1">
        <w:r w:rsidR="00746172" w:rsidRPr="00746172">
          <w:rPr>
            <w:rStyle w:val="Hyperlink"/>
            <w:rFonts w:ascii="Arial Narrow" w:hAnsi="Arial Narrow"/>
            <w:color w:val="0070C0"/>
          </w:rPr>
          <w:t>[pdf]</w:t>
        </w:r>
      </w:hyperlink>
    </w:p>
    <w:p w14:paraId="06CBB202" w14:textId="77777777" w:rsidR="00E35329" w:rsidRDefault="00E35329" w:rsidP="00355985">
      <w:pPr>
        <w:rPr>
          <w:rFonts w:ascii="Arial Narrow" w:hAnsi="Arial Narrow"/>
          <w:color w:val="ED0000"/>
        </w:rPr>
      </w:pPr>
    </w:p>
    <w:p w14:paraId="265C45B2" w14:textId="731FCF44" w:rsidR="00E35329" w:rsidRPr="00E35329" w:rsidRDefault="00E35329" w:rsidP="00E35329">
      <w:pPr>
        <w:rPr>
          <w:rFonts w:ascii="Arial Narrow" w:hAnsi="Arial Narrow"/>
        </w:rPr>
      </w:pPr>
      <w:r w:rsidRPr="00E35329">
        <w:rPr>
          <w:rFonts w:ascii="Arial Narrow" w:hAnsi="Arial Narrow"/>
          <w:b/>
          <w:bCs/>
          <w:highlight w:val="yellow"/>
        </w:rPr>
        <w:t>Erklärvideo</w:t>
      </w:r>
      <w:r w:rsidRPr="00E35329">
        <w:rPr>
          <w:rFonts w:ascii="Arial Narrow" w:hAnsi="Arial Narrow"/>
          <w:b/>
          <w:bCs/>
        </w:rPr>
        <w:t xml:space="preserve"> </w:t>
      </w:r>
      <w:r w:rsidRPr="00E35329">
        <w:rPr>
          <w:rFonts w:ascii="Arial Narrow" w:hAnsi="Arial Narrow"/>
          <w:b/>
          <w:bCs/>
          <w:i/>
          <w:iCs/>
        </w:rPr>
        <w:t>Calvin Zyklus</w:t>
      </w:r>
      <w:r w:rsidRPr="00E35329">
        <w:rPr>
          <w:rFonts w:ascii="Arial Narrow" w:hAnsi="Arial Narrow"/>
        </w:rPr>
        <w:t xml:space="preserve"> (6:45)</w:t>
      </w:r>
    </w:p>
    <w:p w14:paraId="3CEA83B9" w14:textId="77777777" w:rsidR="00E35329" w:rsidRPr="00E35329" w:rsidRDefault="00E35329" w:rsidP="00E35329">
      <w:pPr>
        <w:rPr>
          <w:rFonts w:ascii="Arial Narrow" w:hAnsi="Arial Narrow"/>
          <w:color w:val="0070C0"/>
        </w:rPr>
      </w:pPr>
      <w:hyperlink r:id="rId179" w:history="1">
        <w:r w:rsidRPr="00E35329">
          <w:rPr>
            <w:rStyle w:val="Hyperlink"/>
            <w:rFonts w:ascii="Arial Narrow" w:hAnsi="Arial Narrow"/>
            <w:color w:val="0070C0"/>
          </w:rPr>
          <w:t>https://studyflix.de/biologie/calvin-zyklus-2200</w:t>
        </w:r>
      </w:hyperlink>
    </w:p>
    <w:p w14:paraId="5B6EFDC4" w14:textId="5CFE9889" w:rsidR="00E35329" w:rsidRPr="00E35329" w:rsidRDefault="00E35329" w:rsidP="00FB5B72">
      <w:pPr>
        <w:jc w:val="both"/>
        <w:rPr>
          <w:rFonts w:ascii="Arial Narrow" w:hAnsi="Arial Narrow"/>
        </w:rPr>
      </w:pPr>
      <w:r w:rsidRPr="00E35329">
        <w:rPr>
          <w:rFonts w:ascii="Arial Narrow" w:hAnsi="Arial Narrow"/>
          <w:u w:val="single"/>
        </w:rPr>
        <w:t>Einsatz</w:t>
      </w:r>
      <w:r w:rsidRPr="00E35329">
        <w:rPr>
          <w:rFonts w:ascii="Arial Narrow" w:hAnsi="Arial Narrow"/>
        </w:rPr>
        <w:t xml:space="preserve">: recht anschaulich, praktisch nur zentrale Lerninhalte, deshalb auch in der Erarbeitungsphase </w:t>
      </w:r>
      <w:r w:rsidR="00D029CB">
        <w:rPr>
          <w:rFonts w:ascii="Arial Narrow" w:hAnsi="Arial Narrow"/>
        </w:rPr>
        <w:t xml:space="preserve">gut </w:t>
      </w:r>
      <w:r w:rsidRPr="00E35329">
        <w:rPr>
          <w:rFonts w:ascii="Arial Narrow" w:hAnsi="Arial Narrow"/>
        </w:rPr>
        <w:t>einsetzbar</w:t>
      </w:r>
      <w:r w:rsidR="00AF50E2">
        <w:rPr>
          <w:rFonts w:ascii="Arial Narrow" w:hAnsi="Arial Narrow"/>
        </w:rPr>
        <w:t>; auf Unstimmigkeiten aufmerksam machen</w:t>
      </w:r>
    </w:p>
    <w:p w14:paraId="653466E5" w14:textId="25126884" w:rsidR="00E35329" w:rsidRPr="008D7D3A" w:rsidRDefault="00E35329" w:rsidP="00FB5B72">
      <w:pPr>
        <w:jc w:val="both"/>
        <w:rPr>
          <w:rFonts w:ascii="Arial Narrow" w:hAnsi="Arial Narrow"/>
          <w:color w:val="ED0000"/>
        </w:rPr>
      </w:pPr>
      <w:r w:rsidRPr="00E35329">
        <w:rPr>
          <w:rFonts w:ascii="Arial Narrow" w:hAnsi="Arial Narrow"/>
          <w:u w:val="single"/>
        </w:rPr>
        <w:t>Inhalt</w:t>
      </w:r>
      <w:r w:rsidRPr="00E35329">
        <w:rPr>
          <w:rFonts w:ascii="Arial Narrow" w:hAnsi="Arial Narrow"/>
        </w:rPr>
        <w:t xml:space="preserve">: Kohlenstoff aus Kohlenstoffdioxid (Fehler: Das Kugel-Stab-Modell ist gewinkelt, nicht linear.); Reduktion des Kohlenstoffs in einem Kreisprozess; ATP und NADPH als Energielieferanten; Chloroplast; ab 2:10 Schema des Ablaufs im Calvin Zyklus: Kohlenstoffdioxid-Fixierung kurz angerissen; Rolle der beiden Energieträger; Temperaturabhängigkeit; </w:t>
      </w:r>
      <w:r w:rsidR="00FB5B72">
        <w:rPr>
          <w:rFonts w:ascii="Arial Narrow" w:hAnsi="Arial Narrow"/>
        </w:rPr>
        <w:t xml:space="preserve">ab 3:15 </w:t>
      </w:r>
      <w:r w:rsidRPr="00E35329">
        <w:rPr>
          <w:rFonts w:ascii="Arial Narrow" w:hAnsi="Arial Narrow"/>
        </w:rPr>
        <w:t>Einteilung des Calvin</w:t>
      </w:r>
      <w:r>
        <w:rPr>
          <w:rFonts w:ascii="Arial Narrow" w:hAnsi="Arial Narrow"/>
        </w:rPr>
        <w:t>-</w:t>
      </w:r>
      <w:r w:rsidRPr="00E35329">
        <w:rPr>
          <w:rFonts w:ascii="Arial Narrow" w:hAnsi="Arial Narrow"/>
        </w:rPr>
        <w:t>Zyklus in drei Phasen</w:t>
      </w:r>
      <w:r w:rsidR="00FB5B72">
        <w:rPr>
          <w:rFonts w:ascii="Arial Narrow" w:hAnsi="Arial Narrow"/>
        </w:rPr>
        <w:t xml:space="preserve"> (mit einem einfachen C-Körper-Schema)</w:t>
      </w:r>
      <w:r w:rsidRPr="00E35329">
        <w:rPr>
          <w:rFonts w:ascii="Arial Narrow" w:hAnsi="Arial Narrow"/>
        </w:rPr>
        <w:t xml:space="preserve">: Kohlenstoffdioxid-Fixierungsphase (mit </w:t>
      </w:r>
      <w:r w:rsidR="008F47F9">
        <w:rPr>
          <w:rFonts w:ascii="Arial Narrow" w:hAnsi="Arial Narrow"/>
        </w:rPr>
        <w:t xml:space="preserve">RuBisCO = </w:t>
      </w:r>
      <w:r w:rsidRPr="00E35329">
        <w:rPr>
          <w:rFonts w:ascii="Arial Narrow" w:hAnsi="Arial Narrow"/>
        </w:rPr>
        <w:t xml:space="preserve">RubP, Spaltung in PGS; im Stoffnamen wird fälschlich das Komma mitgesprochen); Reduktionsphase: Reduktion von PGS zu GAP mit Zwischenschritt, Kreisprozess der Energieträger; Regenerationsphase: </w:t>
      </w:r>
      <w:r w:rsidR="008F47F9">
        <w:rPr>
          <w:rFonts w:ascii="Arial Narrow" w:hAnsi="Arial Narrow"/>
        </w:rPr>
        <w:t>RuBisCO</w:t>
      </w:r>
      <w:r w:rsidR="008F47F9" w:rsidRPr="00E35329">
        <w:rPr>
          <w:rFonts w:ascii="Arial Narrow" w:hAnsi="Arial Narrow"/>
        </w:rPr>
        <w:t xml:space="preserve"> </w:t>
      </w:r>
      <w:r w:rsidRPr="00E35329">
        <w:rPr>
          <w:rFonts w:ascii="Arial Narrow" w:hAnsi="Arial Narrow"/>
        </w:rPr>
        <w:t>aus 5/6 von GAP sowie Glukose aus 1/6 von GAP (gut dargestellt), Verwendung der Glukose; Summenglei</w:t>
      </w:r>
      <w:r w:rsidR="008F47F9">
        <w:rPr>
          <w:rFonts w:ascii="Arial Narrow" w:hAnsi="Arial Narrow"/>
        </w:rPr>
        <w:softHyphen/>
      </w:r>
      <w:r w:rsidRPr="00E35329">
        <w:rPr>
          <w:rFonts w:ascii="Arial Narrow" w:hAnsi="Arial Narrow"/>
        </w:rPr>
        <w:t>chung des Calvin Zyklus mit Energiebilanz</w:t>
      </w:r>
    </w:p>
    <w:p w14:paraId="769C03EA" w14:textId="4A3B9AAD" w:rsidR="00DC6393" w:rsidRPr="0022785D" w:rsidRDefault="0022785D" w:rsidP="0022785D">
      <w:pPr>
        <w:spacing w:before="280" w:after="120"/>
        <w:jc w:val="both"/>
        <w:rPr>
          <w:b/>
          <w:bCs/>
          <w:sz w:val="28"/>
          <w:szCs w:val="28"/>
        </w:rPr>
      </w:pPr>
      <w:bookmarkStart w:id="68" w:name="SWPS34"/>
      <w:bookmarkEnd w:id="68"/>
      <w:r w:rsidRPr="0022785D">
        <w:rPr>
          <w:b/>
          <w:bCs/>
          <w:sz w:val="28"/>
          <w:szCs w:val="28"/>
        </w:rPr>
        <w:t>1.</w:t>
      </w:r>
      <w:r w:rsidR="007D6FAA">
        <w:rPr>
          <w:b/>
          <w:bCs/>
          <w:sz w:val="28"/>
          <w:szCs w:val="28"/>
        </w:rPr>
        <w:t>7</w:t>
      </w:r>
      <w:r w:rsidRPr="0022785D">
        <w:rPr>
          <w:b/>
          <w:bCs/>
          <w:sz w:val="28"/>
          <w:szCs w:val="28"/>
        </w:rPr>
        <w:t>.1</w:t>
      </w:r>
      <w:r w:rsidRPr="0022785D">
        <w:rPr>
          <w:b/>
          <w:bCs/>
          <w:sz w:val="28"/>
          <w:szCs w:val="28"/>
        </w:rPr>
        <w:tab/>
      </w:r>
      <w:r w:rsidR="00DC6393" w:rsidRPr="0022785D">
        <w:rPr>
          <w:b/>
          <w:bCs/>
          <w:sz w:val="28"/>
          <w:szCs w:val="28"/>
        </w:rPr>
        <w:t xml:space="preserve">Die vier </w:t>
      </w:r>
      <w:r>
        <w:rPr>
          <w:b/>
          <w:bCs/>
          <w:sz w:val="28"/>
          <w:szCs w:val="28"/>
        </w:rPr>
        <w:t>Schritte</w:t>
      </w:r>
      <w:r w:rsidR="00DC6393" w:rsidRPr="0022785D">
        <w:rPr>
          <w:b/>
          <w:bCs/>
          <w:sz w:val="28"/>
          <w:szCs w:val="28"/>
        </w:rPr>
        <w:t xml:space="preserve"> des Calvin-Zyklus</w:t>
      </w:r>
    </w:p>
    <w:p w14:paraId="26F211F5" w14:textId="327682DF" w:rsidR="00DC6393" w:rsidRDefault="00DC6393" w:rsidP="00582780">
      <w:pPr>
        <w:jc w:val="both"/>
        <w:rPr>
          <w:i/>
        </w:rPr>
      </w:pPr>
      <w:r>
        <w:rPr>
          <w:i/>
        </w:rPr>
        <w:t>didaktisch stark reduziert, ohne Betrachtung chemischer Details</w:t>
      </w:r>
      <w:r w:rsidR="0022785D">
        <w:rPr>
          <w:i/>
        </w:rPr>
        <w:t xml:space="preserve"> und vorläufig noch ohne stö</w:t>
      </w:r>
      <w:r w:rsidR="00582780">
        <w:rPr>
          <w:i/>
        </w:rPr>
        <w:softHyphen/>
      </w:r>
      <w:r w:rsidR="0022785D">
        <w:rPr>
          <w:i/>
        </w:rPr>
        <w:t>chio</w:t>
      </w:r>
      <w:r w:rsidR="00582780">
        <w:rPr>
          <w:i/>
        </w:rPr>
        <w:softHyphen/>
      </w:r>
      <w:r w:rsidR="0022785D">
        <w:rPr>
          <w:i/>
        </w:rPr>
        <w:t>metrische Zahlenverhältnisse</w:t>
      </w:r>
      <w:r w:rsidR="00BA09E2">
        <w:rPr>
          <w:i/>
        </w:rPr>
        <w:t xml:space="preserve"> (detaillierte Abbildungen wie z. B. in Biologie heute, Seite 101, können zwar in der </w:t>
      </w:r>
      <w:r w:rsidR="0052591A">
        <w:rPr>
          <w:i/>
        </w:rPr>
        <w:t>Erarbeitungs</w:t>
      </w:r>
      <w:r w:rsidR="00BA09E2">
        <w:rPr>
          <w:i/>
        </w:rPr>
        <w:t xml:space="preserve">phase eingesetzt werden, </w:t>
      </w:r>
      <w:r w:rsidR="00BA09E2" w:rsidRPr="00BA09E2">
        <w:rPr>
          <w:i/>
          <w:color w:val="0000FF"/>
        </w:rPr>
        <w:t>v. a. im eA-Kurs</w:t>
      </w:r>
      <w:r w:rsidR="00BA09E2">
        <w:rPr>
          <w:i/>
        </w:rPr>
        <w:t>, müssen danach aber zusammen mit dem Kurs didaktisch stark reduziert werden.</w:t>
      </w:r>
    </w:p>
    <w:p w14:paraId="08B97121" w14:textId="7CFB007E" w:rsidR="00355985" w:rsidRPr="00746172" w:rsidRDefault="00355985" w:rsidP="00F16972">
      <w:pPr>
        <w:spacing w:before="120"/>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Aufgaben 1 und 2</w:t>
      </w:r>
      <w:r w:rsidRPr="00746172">
        <w:rPr>
          <w:rFonts w:ascii="Arial Narrow" w:hAnsi="Arial Narrow"/>
          <w:i/>
        </w:rPr>
        <w:t xml:space="preserve"> auf dem Arbeitsblatt</w:t>
      </w:r>
      <w:r w:rsidR="00F16972" w:rsidRPr="00746172">
        <w:rPr>
          <w:rFonts w:ascii="Arial Narrow" w:hAnsi="Arial Narrow"/>
          <w:i/>
        </w:rPr>
        <w:t xml:space="preserve"> 8</w:t>
      </w:r>
      <w:r w:rsidRPr="00746172">
        <w:rPr>
          <w:rFonts w:ascii="Arial Narrow" w:hAnsi="Arial Narrow"/>
          <w:i/>
        </w:rPr>
        <w:t xml:space="preserve"> „</w:t>
      </w:r>
      <w:r w:rsidR="00F16972" w:rsidRPr="00746172">
        <w:rPr>
          <w:rFonts w:ascii="Arial Narrow" w:hAnsi="Arial Narrow"/>
          <w:i/>
        </w:rPr>
        <w:t>Calvin-Zyklus</w:t>
      </w:r>
      <w:r w:rsidRPr="00746172">
        <w:rPr>
          <w:rFonts w:ascii="Arial Narrow" w:hAnsi="Arial Narrow"/>
          <w:i/>
        </w:rPr>
        <w:t>“</w:t>
      </w:r>
      <w:r w:rsidR="00746172">
        <w:rPr>
          <w:rFonts w:ascii="Arial Narrow" w:hAnsi="Arial Narrow"/>
          <w:i/>
        </w:rPr>
        <w:t xml:space="preserve"> </w:t>
      </w:r>
      <w:hyperlink r:id="rId18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1" w:history="1">
        <w:r w:rsidR="00746172" w:rsidRPr="00746172">
          <w:rPr>
            <w:rStyle w:val="Hyperlink"/>
            <w:rFonts w:ascii="Arial Narrow" w:hAnsi="Arial Narrow"/>
            <w:color w:val="0070C0"/>
          </w:rPr>
          <w:t>[pdf]</w:t>
        </w:r>
      </w:hyperlink>
    </w:p>
    <w:p w14:paraId="4CCCAB73" w14:textId="4CB22890" w:rsidR="00DC6393" w:rsidRDefault="00AF50E2" w:rsidP="00DC6393">
      <w:pPr>
        <w:jc w:val="both"/>
      </w:pPr>
      <w:r>
        <w:rPr>
          <w:b/>
          <w:bCs/>
          <w:noProof/>
        </w:rPr>
        <mc:AlternateContent>
          <mc:Choice Requires="wps">
            <w:drawing>
              <wp:anchor distT="0" distB="0" distL="114300" distR="114300" simplePos="0" relativeHeight="251910144" behindDoc="0" locked="0" layoutInCell="1" allowOverlap="1" wp14:anchorId="1FDAA927" wp14:editId="2B2C7E03">
                <wp:simplePos x="0" y="0"/>
                <wp:positionH relativeFrom="column">
                  <wp:posOffset>-10795</wp:posOffset>
                </wp:positionH>
                <wp:positionV relativeFrom="paragraph">
                  <wp:posOffset>126853</wp:posOffset>
                </wp:positionV>
                <wp:extent cx="323850" cy="287655"/>
                <wp:effectExtent l="19050" t="0" r="19050" b="17145"/>
                <wp:wrapNone/>
                <wp:docPr id="1636438346"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C625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06" o:spid="_x0000_s1026" type="#_x0000_t9" style="position:absolute;margin-left:-.85pt;margin-top:10pt;width:25.5pt;height:22.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" adj="4796" filled="f" strokecolor="black [3213]" strokeweight="1pt"/>
            </w:pict>
          </mc:Fallback>
        </mc:AlternateContent>
      </w:r>
    </w:p>
    <w:p w14:paraId="03B95A35" w14:textId="176E69CE" w:rsidR="00DC6393" w:rsidRPr="00102FDF" w:rsidRDefault="00AF50E2" w:rsidP="00AF50E2">
      <w:pPr>
        <w:spacing w:after="120"/>
        <w:jc w:val="both"/>
        <w:rPr>
          <w:b/>
          <w:bCs/>
        </w:rPr>
      </w:pPr>
      <w:r>
        <w:rPr>
          <w:b/>
          <w:bCs/>
        </w:rPr>
        <w:t xml:space="preserve">   1</w:t>
      </w:r>
      <w:r w:rsidR="00DC6393" w:rsidRPr="00102FDF">
        <w:rPr>
          <w:b/>
          <w:bCs/>
        </w:rPr>
        <w:tab/>
        <w:t>Fixierungsphase</w:t>
      </w:r>
    </w:p>
    <w:p w14:paraId="4834E532" w14:textId="77777777" w:rsidR="00683B3F" w:rsidRDefault="00DC6393" w:rsidP="00582780">
      <w:pPr>
        <w:jc w:val="both"/>
        <w:rPr>
          <w:i/>
        </w:rPr>
      </w:pPr>
      <w:r>
        <w:t xml:space="preserve">Es ist sehr schwer, das chemisch sehr stabile und deshalb </w:t>
      </w:r>
      <w:r w:rsidR="00683B3F">
        <w:t xml:space="preserve">sehr </w:t>
      </w:r>
      <w:r>
        <w:t>reaktionsträge Molekül Kohlen</w:t>
      </w:r>
      <w:r w:rsidR="00582780">
        <w:softHyphen/>
      </w:r>
      <w:r>
        <w:t>stoff</w:t>
      </w:r>
      <w:r w:rsidR="00582780">
        <w:softHyphen/>
      </w:r>
      <w:r>
        <w:t xml:space="preserve">dioxid zu packen und an ein organisches </w:t>
      </w:r>
      <w:r w:rsidRPr="00355985">
        <w:rPr>
          <w:u w:val="single"/>
        </w:rPr>
        <w:t>Akzeptormolekül</w:t>
      </w:r>
      <w:r>
        <w:t xml:space="preserve"> </w:t>
      </w:r>
      <w:r w:rsidR="00355985">
        <w:t xml:space="preserve">A </w:t>
      </w:r>
      <w:r>
        <w:t xml:space="preserve">zu binden. Dazu braucht es ein ganz besonderes Enzym </w:t>
      </w:r>
      <w:r w:rsidR="00683B3F">
        <w:t xml:space="preserve">und zwar </w:t>
      </w:r>
      <w:r>
        <w:t xml:space="preserve">die Ribulose-1,5-bisphosphat-Carboxylase (kurz: </w:t>
      </w:r>
      <w:r w:rsidRPr="00582780">
        <w:rPr>
          <w:u w:val="single"/>
        </w:rPr>
        <w:t>Ru</w:t>
      </w:r>
      <w:r w:rsidR="00F521F5">
        <w:rPr>
          <w:u w:val="single"/>
        </w:rPr>
        <w:t>B</w:t>
      </w:r>
      <w:r w:rsidRPr="00582780">
        <w:rPr>
          <w:u w:val="single"/>
        </w:rPr>
        <w:t>is</w:t>
      </w:r>
      <w:r w:rsidR="00F521F5">
        <w:rPr>
          <w:u w:val="single"/>
        </w:rPr>
        <w:t>CO</w:t>
      </w:r>
      <w:r>
        <w:t>), das die Bindung eines Moleküls Kohlenstoffdioxid an das organische Akzeptor</w:t>
      </w:r>
      <w:r w:rsidR="00683B3F">
        <w:softHyphen/>
      </w:r>
      <w:r>
        <w:t>mole</w:t>
      </w:r>
      <w:r w:rsidR="00683B3F">
        <w:softHyphen/>
      </w:r>
      <w:r>
        <w:t>kül Ribulo</w:t>
      </w:r>
      <w:r w:rsidR="00582780">
        <w:softHyphen/>
      </w:r>
      <w:r>
        <w:t xml:space="preserve">se-1,5-bisphosphat </w:t>
      </w:r>
      <w:r w:rsidR="00433838">
        <w:t xml:space="preserve">(bezeichnet als Akzeptor </w:t>
      </w:r>
      <w:r w:rsidR="00433838" w:rsidRPr="00683B3F">
        <w:rPr>
          <w:rFonts w:ascii="Arial" w:hAnsi="Arial" w:cs="Arial"/>
          <w:b/>
          <w:bCs/>
        </w:rPr>
        <w:t>A</w:t>
      </w:r>
      <w:r w:rsidR="00433838">
        <w:t xml:space="preserve">) </w:t>
      </w:r>
      <w:r>
        <w:t>katalysiert. Weil mit diesem Reaktionsschritt das (anorganische) Kohlen</w:t>
      </w:r>
      <w:r w:rsidR="00582780">
        <w:softHyphen/>
      </w:r>
      <w:r>
        <w:t>stoff</w:t>
      </w:r>
      <w:r w:rsidR="00582780">
        <w:softHyphen/>
      </w:r>
      <w:r>
        <w:t>dioxid nun Bestandteil eines organischen Mole</w:t>
      </w:r>
      <w:r w:rsidR="00683B3F">
        <w:softHyphen/>
      </w:r>
      <w:r>
        <w:t>küls wird, han</w:t>
      </w:r>
      <w:r w:rsidR="00433838">
        <w:softHyphen/>
      </w:r>
      <w:r>
        <w:t xml:space="preserve">delt es sich hierbei um </w:t>
      </w:r>
      <w:r w:rsidR="00D029CB">
        <w:t xml:space="preserve">(autotrophe) </w:t>
      </w:r>
      <w:r>
        <w:t>Assimilation</w:t>
      </w:r>
      <w:r w:rsidR="00102FDF">
        <w:t xml:space="preserve"> (</w:t>
      </w:r>
      <w:r w:rsidR="00D029CB">
        <w:t>Teila</w:t>
      </w:r>
      <w:r w:rsidR="00102FDF">
        <w:t xml:space="preserve">bschnitt 1.1.4). </w:t>
      </w:r>
      <w:r w:rsidR="00102FDF">
        <w:rPr>
          <w:i/>
        </w:rPr>
        <w:t xml:space="preserve">Der genaue Name des Enzyms wie der des Akzeptormoleküls stellen </w:t>
      </w:r>
      <w:r w:rsidR="00D029CB">
        <w:rPr>
          <w:i/>
        </w:rPr>
        <w:t xml:space="preserve">aus meiner Sicht keine </w:t>
      </w:r>
      <w:r w:rsidR="00102FDF">
        <w:rPr>
          <w:i/>
        </w:rPr>
        <w:t>Lerninhalte dar.</w:t>
      </w:r>
      <w:r w:rsidR="00683B3F">
        <w:rPr>
          <w:i/>
        </w:rPr>
        <w:t xml:space="preserve"> </w:t>
      </w:r>
    </w:p>
    <w:p w14:paraId="564164EA" w14:textId="0CE1A99F" w:rsidR="00DC6393" w:rsidRDefault="0022785D" w:rsidP="00582780">
      <w:pPr>
        <w:jc w:val="both"/>
        <w:rPr>
          <w:i/>
        </w:rPr>
      </w:pPr>
      <w:r w:rsidRPr="00683B3F">
        <w:rPr>
          <w:i/>
          <w:u w:val="single"/>
        </w:rPr>
        <w:t>Rückgriff</w:t>
      </w:r>
      <w:r>
        <w:rPr>
          <w:i/>
        </w:rPr>
        <w:t xml:space="preserve"> auf </w:t>
      </w:r>
      <w:r w:rsidR="00D029CB">
        <w:rPr>
          <w:i/>
        </w:rPr>
        <w:t>Teila</w:t>
      </w:r>
      <w:r>
        <w:rPr>
          <w:i/>
        </w:rPr>
        <w:t>bschnitt 1.1.4: Assimilation.</w:t>
      </w:r>
    </w:p>
    <w:p w14:paraId="505EF53E" w14:textId="0CC0E45A" w:rsidR="008B1C4E" w:rsidRPr="00102FDF" w:rsidRDefault="008B1C4E" w:rsidP="008B1C4E">
      <w:pPr>
        <w:spacing w:before="120"/>
        <w:jc w:val="both"/>
        <w:rPr>
          <w:i/>
        </w:rPr>
      </w:pPr>
      <w:r>
        <w:rPr>
          <w:i/>
        </w:rPr>
        <w:t>In Biosphäre Abitur, Cornelsen 2024, Seite 38 f, wird diese Phase als Carboxylierung bezeich</w:t>
      </w:r>
      <w:r>
        <w:rPr>
          <w:i/>
        </w:rPr>
        <w:softHyphen/>
        <w:t>net. Ich würde im Unterricht auf diesen Begriff verzichten (denn im LehrplanPLUS steht „Fixie</w:t>
      </w:r>
      <w:r w:rsidR="00683B3F">
        <w:rPr>
          <w:i/>
        </w:rPr>
        <w:softHyphen/>
      </w:r>
      <w:r>
        <w:rPr>
          <w:i/>
        </w:rPr>
        <w:t xml:space="preserve">rungsphase“), </w:t>
      </w:r>
      <w:r w:rsidRPr="008B1C4E">
        <w:rPr>
          <w:i/>
          <w:color w:val="0000FF"/>
        </w:rPr>
        <w:t>aber man könnte ihn im eA-Kurs kurz diskutieren.</w:t>
      </w:r>
    </w:p>
    <w:p w14:paraId="2B030EB7" w14:textId="48BE7710" w:rsidR="00102FDF" w:rsidRDefault="00102FDF" w:rsidP="00582780">
      <w:pPr>
        <w:spacing w:before="120"/>
        <w:jc w:val="both"/>
      </w:pPr>
      <w:r>
        <w:lastRenderedPageBreak/>
        <w:t xml:space="preserve">Das in der Thylakoidmembran sitzende Enzym </w:t>
      </w:r>
      <w:r w:rsidR="00F521F5" w:rsidRPr="00683B3F">
        <w:rPr>
          <w:b/>
          <w:bCs/>
        </w:rPr>
        <w:t>RuBisCo</w:t>
      </w:r>
      <w:r>
        <w:t xml:space="preserve"> sollte an dieser Stelle gewürdigt werden: Es vollbringt nicht nur die Katalyse einer außergewöhnlich </w:t>
      </w:r>
      <w:r w:rsidR="00D029CB">
        <w:t xml:space="preserve">herausfordernden </w:t>
      </w:r>
      <w:r>
        <w:t>che</w:t>
      </w:r>
      <w:r w:rsidR="00D029CB">
        <w:softHyphen/>
      </w:r>
      <w:r>
        <w:t>mi</w:t>
      </w:r>
      <w:r w:rsidR="00D029CB">
        <w:softHyphen/>
      </w:r>
      <w:r>
        <w:t xml:space="preserve">schen Reaktion, sondern dürfte auch das häufigste Enzym in der Natur sein (es stellt etwa die Hälfte der Menge aller löslichen Blattproteine). Die Fixierung von Kohlenstoffdioxid an ein Akzeptor-Molekül ist die Voraussetzung für die Bildung von Glukose, aus der letztendlich alle Stoffe der Biomasse hergestellt werden. </w:t>
      </w:r>
      <w:r w:rsidR="00D70CE5">
        <w:t xml:space="preserve">Ich bin mir sicher: </w:t>
      </w:r>
      <w:r>
        <w:t xml:space="preserve">Hätten die alten Ägypter dieses Enzym gekannt, hätten sie es </w:t>
      </w:r>
      <w:r w:rsidR="00433838">
        <w:t>als Göttin Rubisco verehrt</w:t>
      </w:r>
      <w:r w:rsidR="00683B3F">
        <w:t>,</w:t>
      </w:r>
      <w:r w:rsidR="00433838">
        <w:t xml:space="preserve"> ihr</w:t>
      </w:r>
      <w:r w:rsidR="00683B3F">
        <w:t xml:space="preserve"> –</w:t>
      </w:r>
      <w:r w:rsidR="00582780">
        <w:t xml:space="preserve"> </w:t>
      </w:r>
      <w:r>
        <w:t>wie dem Sonnengott Ra</w:t>
      </w:r>
      <w:r w:rsidR="00683B3F">
        <w:t xml:space="preserve"> –</w:t>
      </w:r>
      <w:r>
        <w:t xml:space="preserve"> Tempel erbaut</w:t>
      </w:r>
      <w:r w:rsidR="00683B3F">
        <w:t xml:space="preserve"> und in ihr als Gegenspielerin zur Ra vielleicht sogar seine Gemahlin gesehen.</w:t>
      </w:r>
    </w:p>
    <w:p w14:paraId="66D6D1F1" w14:textId="660D2CDD" w:rsidR="00DC6393" w:rsidRDefault="00AF50E2" w:rsidP="00DC6393">
      <w:pPr>
        <w:jc w:val="both"/>
      </w:pPr>
      <w:r>
        <w:rPr>
          <w:b/>
          <w:bCs/>
          <w:noProof/>
        </w:rPr>
        <mc:AlternateContent>
          <mc:Choice Requires="wps">
            <w:drawing>
              <wp:anchor distT="0" distB="0" distL="114300" distR="114300" simplePos="0" relativeHeight="251912192" behindDoc="0" locked="0" layoutInCell="1" allowOverlap="1" wp14:anchorId="137EAE3E" wp14:editId="6B9EDE3B">
                <wp:simplePos x="0" y="0"/>
                <wp:positionH relativeFrom="column">
                  <wp:posOffset>-7620</wp:posOffset>
                </wp:positionH>
                <wp:positionV relativeFrom="paragraph">
                  <wp:posOffset>123337</wp:posOffset>
                </wp:positionV>
                <wp:extent cx="323850" cy="287655"/>
                <wp:effectExtent l="19050" t="0" r="19050" b="17145"/>
                <wp:wrapNone/>
                <wp:docPr id="1936359616"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C3172" id="Sechseck 106" o:spid="_x0000_s1026" type="#_x0000_t9" style="position:absolute;margin-left:-.6pt;margin-top:9.7pt;width:25.5pt;height:22.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" adj="4796" filled="f" strokecolor="black [3213]" strokeweight="1pt"/>
            </w:pict>
          </mc:Fallback>
        </mc:AlternateContent>
      </w:r>
    </w:p>
    <w:p w14:paraId="16674AD2" w14:textId="5D8D61D9" w:rsidR="00102FDF" w:rsidRPr="00102FDF" w:rsidRDefault="00AF50E2" w:rsidP="00AF50E2">
      <w:pPr>
        <w:spacing w:after="120"/>
        <w:jc w:val="both"/>
        <w:rPr>
          <w:b/>
          <w:bCs/>
        </w:rPr>
      </w:pPr>
      <w:r>
        <w:rPr>
          <w:b/>
          <w:bCs/>
        </w:rPr>
        <w:t xml:space="preserve">   2</w:t>
      </w:r>
      <w:r w:rsidR="00102FDF" w:rsidRPr="00102FDF">
        <w:rPr>
          <w:b/>
          <w:bCs/>
        </w:rPr>
        <w:t xml:space="preserve"> </w:t>
      </w:r>
      <w:r w:rsidR="00102FDF" w:rsidRPr="00102FDF">
        <w:rPr>
          <w:b/>
          <w:bCs/>
        </w:rPr>
        <w:tab/>
        <w:t>Reduktionsphase</w:t>
      </w:r>
    </w:p>
    <w:p w14:paraId="59F1D0EA" w14:textId="519E892F" w:rsidR="0030719B" w:rsidRDefault="0022785D" w:rsidP="00582780">
      <w:pPr>
        <w:jc w:val="both"/>
        <w:rPr>
          <w:i/>
        </w:rPr>
      </w:pPr>
      <w:r>
        <w:rPr>
          <w:i/>
        </w:rPr>
        <w:t xml:space="preserve">Es wird darauf verzichtet darzustellen, dass das </w:t>
      </w:r>
      <w:r w:rsidR="00582780">
        <w:rPr>
          <w:i/>
        </w:rPr>
        <w:t xml:space="preserve">unmittelbare </w:t>
      </w:r>
      <w:r>
        <w:rPr>
          <w:i/>
        </w:rPr>
        <w:t>Fixierungsprodukt ein instabiler C6-Körper ist, der in zwei</w:t>
      </w:r>
      <w:r w:rsidR="00297A5A">
        <w:rPr>
          <w:i/>
        </w:rPr>
        <w:t xml:space="preserve"> gleiche</w:t>
      </w:r>
      <w:r>
        <w:rPr>
          <w:i/>
        </w:rPr>
        <w:t xml:space="preserve"> C3-Körper zerfällt</w:t>
      </w:r>
      <w:r w:rsidR="00297A5A">
        <w:rPr>
          <w:i/>
        </w:rPr>
        <w:t xml:space="preserve">. </w:t>
      </w:r>
      <w:r>
        <w:rPr>
          <w:i/>
        </w:rPr>
        <w:t>Als (mittel</w:t>
      </w:r>
      <w:r w:rsidR="00582780">
        <w:rPr>
          <w:i/>
        </w:rPr>
        <w:softHyphen/>
      </w:r>
      <w:r>
        <w:rPr>
          <w:i/>
        </w:rPr>
        <w:t>bares) Fixierungsprodukt wird der C3-Körper Phosphoglycerinsäure (</w:t>
      </w:r>
      <w:r w:rsidR="00683B3F">
        <w:rPr>
          <w:i/>
        </w:rPr>
        <w:t xml:space="preserve">PGS; Anion: </w:t>
      </w:r>
      <w:r>
        <w:rPr>
          <w:i/>
        </w:rPr>
        <w:t>Phospho</w:t>
      </w:r>
      <w:r w:rsidR="00683B3F">
        <w:rPr>
          <w:i/>
        </w:rPr>
        <w:softHyphen/>
      </w:r>
      <w:r>
        <w:rPr>
          <w:i/>
        </w:rPr>
        <w:t>glyce</w:t>
      </w:r>
      <w:r w:rsidR="00683B3F">
        <w:rPr>
          <w:i/>
        </w:rPr>
        <w:softHyphen/>
      </w:r>
      <w:r>
        <w:rPr>
          <w:i/>
        </w:rPr>
        <w:t xml:space="preserve">rat) </w:t>
      </w:r>
      <w:r w:rsidR="00683B3F">
        <w:rPr>
          <w:i/>
        </w:rPr>
        <w:t>eingeführt</w:t>
      </w:r>
      <w:r>
        <w:rPr>
          <w:i/>
        </w:rPr>
        <w:t xml:space="preserve">, aber weder mit Formel noch mit Namen vorgestellt. </w:t>
      </w:r>
    </w:p>
    <w:p w14:paraId="6A000FBE" w14:textId="673F2491" w:rsidR="00D259E3" w:rsidRPr="0022785D" w:rsidRDefault="0022785D" w:rsidP="00582780">
      <w:pPr>
        <w:jc w:val="both"/>
        <w:rPr>
          <w:i/>
        </w:rPr>
      </w:pPr>
      <w:r w:rsidRPr="00683B3F">
        <w:rPr>
          <w:i/>
          <w:u w:val="single"/>
        </w:rPr>
        <w:t>Rückgriff</w:t>
      </w:r>
      <w:r>
        <w:rPr>
          <w:i/>
        </w:rPr>
        <w:t xml:space="preserve"> auf </w:t>
      </w:r>
      <w:r w:rsidR="00433838">
        <w:rPr>
          <w:i/>
        </w:rPr>
        <w:t>Teila</w:t>
      </w:r>
      <w:r>
        <w:rPr>
          <w:i/>
        </w:rPr>
        <w:t xml:space="preserve">bschnitt 1.1.2: Photosynthese als </w:t>
      </w:r>
      <w:r w:rsidR="00355985">
        <w:rPr>
          <w:i/>
        </w:rPr>
        <w:t xml:space="preserve">endotherme </w:t>
      </w:r>
      <w:r>
        <w:rPr>
          <w:i/>
        </w:rPr>
        <w:t>Redoxreaktion.</w:t>
      </w:r>
    </w:p>
    <w:p w14:paraId="64485150" w14:textId="0DEE6413" w:rsidR="00102FDF" w:rsidRDefault="0022785D" w:rsidP="00582780">
      <w:pPr>
        <w:spacing w:before="120"/>
        <w:jc w:val="both"/>
      </w:pPr>
      <w:r>
        <w:t xml:space="preserve">Das </w:t>
      </w:r>
      <w:r w:rsidRPr="00355985">
        <w:rPr>
          <w:u w:val="single"/>
        </w:rPr>
        <w:t>Fixierungsprodukt</w:t>
      </w:r>
      <w:r w:rsidR="00355985">
        <w:t xml:space="preserve"> </w:t>
      </w:r>
      <w:r w:rsidR="00355985" w:rsidRPr="00683B3F">
        <w:rPr>
          <w:rFonts w:ascii="Arial" w:hAnsi="Arial" w:cs="Arial"/>
          <w:b/>
          <w:bCs/>
        </w:rPr>
        <w:t>A-CO</w:t>
      </w:r>
      <w:r w:rsidR="00355985" w:rsidRPr="00683B3F">
        <w:rPr>
          <w:rFonts w:ascii="Arial" w:hAnsi="Arial" w:cs="Arial"/>
          <w:b/>
          <w:bCs/>
          <w:vertAlign w:val="subscript"/>
        </w:rPr>
        <w:t>2</w:t>
      </w:r>
      <w:r>
        <w:t>, in dem das aus dem Kohlenstoffdioxid stammende Kohlen</w:t>
      </w:r>
      <w:r w:rsidR="00683B3F">
        <w:softHyphen/>
      </w:r>
      <w:r>
        <w:t>stoff</w:t>
      </w:r>
      <w:r w:rsidR="0030719B">
        <w:softHyphen/>
      </w:r>
      <w:r w:rsidR="00683B3F">
        <w:softHyphen/>
      </w:r>
      <w:r>
        <w:t>atom</w:t>
      </w:r>
      <w:r w:rsidR="00582780">
        <w:t xml:space="preserve"> </w:t>
      </w:r>
      <w:r>
        <w:t>noch in oxidierter Form vorliegt</w:t>
      </w:r>
      <w:r w:rsidR="00582780">
        <w:t>*</w:t>
      </w:r>
      <w:r>
        <w:t>, wird zunächst durch ATP-Spaltung auf ein höheres Energie</w:t>
      </w:r>
      <w:r w:rsidR="0030719B">
        <w:softHyphen/>
      </w:r>
      <w:r>
        <w:t xml:space="preserve">niveau gebracht und anschließend mit Hilfe von NADPH reduziert. Dabei entsteht ein (reduziertes) </w:t>
      </w:r>
      <w:r w:rsidRPr="00355985">
        <w:rPr>
          <w:u w:val="single"/>
        </w:rPr>
        <w:t>Zwischenprodukt</w:t>
      </w:r>
      <w:r w:rsidR="00355985">
        <w:t xml:space="preserve"> </w:t>
      </w:r>
      <w:r w:rsidR="00355985" w:rsidRPr="00683B3F">
        <w:rPr>
          <w:rFonts w:ascii="Arial" w:hAnsi="Arial" w:cs="Arial"/>
          <w:b/>
          <w:bCs/>
        </w:rPr>
        <w:t>B</w:t>
      </w:r>
      <w:r>
        <w:t>.</w:t>
      </w:r>
    </w:p>
    <w:p w14:paraId="11DDE146" w14:textId="4A50CC12" w:rsidR="0022785D" w:rsidRDefault="0022785D" w:rsidP="00582780">
      <w:pPr>
        <w:spacing w:before="120"/>
        <w:jc w:val="both"/>
        <w:rPr>
          <w:i/>
          <w:iCs/>
        </w:rPr>
      </w:pPr>
      <w:r w:rsidRPr="0022785D">
        <w:rPr>
          <w:i/>
          <w:iCs/>
        </w:rPr>
        <w:t>Bei dem Zwischenprodukt handelt es sich</w:t>
      </w:r>
      <w:r>
        <w:rPr>
          <w:i/>
          <w:iCs/>
        </w:rPr>
        <w:t xml:space="preserve"> um Phosphoglycerinaldehyd (PGA), der aber weder mit Formel noch mit Namen vorgestellt wird.</w:t>
      </w:r>
    </w:p>
    <w:p w14:paraId="6E55B772" w14:textId="20CC625B" w:rsidR="00582780" w:rsidRPr="00582780" w:rsidRDefault="00582780" w:rsidP="00582780">
      <w:pPr>
        <w:spacing w:before="120"/>
        <w:jc w:val="both"/>
        <w:rPr>
          <w:i/>
          <w:iCs/>
          <w:sz w:val="20"/>
          <w:szCs w:val="20"/>
        </w:rPr>
      </w:pPr>
      <w:r w:rsidRPr="00582780">
        <w:rPr>
          <w:i/>
          <w:iCs/>
          <w:sz w:val="20"/>
          <w:szCs w:val="20"/>
        </w:rPr>
        <w:t xml:space="preserve">*) Formal hat das Kohlenstoffatom der Carboxygruppe die Oxidationszahl +III und nicht +IV, aber die noch fehlende Oxidationsstufe versteckt sich im Rest des Fixierungsprodukts. </w:t>
      </w:r>
      <w:r w:rsidR="00433838">
        <w:rPr>
          <w:i/>
          <w:iCs/>
          <w:sz w:val="20"/>
          <w:szCs w:val="20"/>
        </w:rPr>
        <w:t xml:space="preserve">Solche Feinheiten werden </w:t>
      </w:r>
      <w:r w:rsidRPr="00582780">
        <w:rPr>
          <w:i/>
          <w:iCs/>
          <w:sz w:val="20"/>
          <w:szCs w:val="20"/>
        </w:rPr>
        <w:t xml:space="preserve">im Unterricht </w:t>
      </w:r>
      <w:r w:rsidR="00433838">
        <w:rPr>
          <w:i/>
          <w:iCs/>
          <w:sz w:val="20"/>
          <w:szCs w:val="20"/>
        </w:rPr>
        <w:t xml:space="preserve">aber </w:t>
      </w:r>
      <w:r w:rsidRPr="00582780">
        <w:rPr>
          <w:i/>
          <w:iCs/>
          <w:sz w:val="20"/>
          <w:szCs w:val="20"/>
        </w:rPr>
        <w:t>nicht angesprochen.</w:t>
      </w:r>
    </w:p>
    <w:p w14:paraId="35C9A158" w14:textId="2E21F7C6" w:rsidR="00102FDF" w:rsidRDefault="00AF50E2" w:rsidP="0022785D">
      <w:r>
        <w:rPr>
          <w:b/>
          <w:bCs/>
          <w:noProof/>
        </w:rPr>
        <mc:AlternateContent>
          <mc:Choice Requires="wps">
            <w:drawing>
              <wp:anchor distT="0" distB="0" distL="114300" distR="114300" simplePos="0" relativeHeight="251914240" behindDoc="0" locked="0" layoutInCell="1" allowOverlap="1" wp14:anchorId="6320A47A" wp14:editId="66AB5A09">
                <wp:simplePos x="0" y="0"/>
                <wp:positionH relativeFrom="column">
                  <wp:posOffset>-6203</wp:posOffset>
                </wp:positionH>
                <wp:positionV relativeFrom="paragraph">
                  <wp:posOffset>113665</wp:posOffset>
                </wp:positionV>
                <wp:extent cx="323850" cy="287655"/>
                <wp:effectExtent l="19050" t="0" r="19050" b="17145"/>
                <wp:wrapNone/>
                <wp:docPr id="705470816"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A0375" id="Sechseck 106" o:spid="_x0000_s1026" type="#_x0000_t9" style="position:absolute;margin-left:-.5pt;margin-top:8.95pt;width:25.5pt;height:22.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" adj="4796" filled="f" strokecolor="black [3213]" strokeweight="1pt"/>
            </w:pict>
          </mc:Fallback>
        </mc:AlternateContent>
      </w:r>
    </w:p>
    <w:p w14:paraId="4BF051B7" w14:textId="7167194D" w:rsidR="00355985" w:rsidRPr="00355985" w:rsidRDefault="00AF50E2" w:rsidP="00AF50E2">
      <w:pPr>
        <w:spacing w:after="120"/>
        <w:jc w:val="both"/>
        <w:rPr>
          <w:b/>
          <w:bCs/>
        </w:rPr>
      </w:pPr>
      <w:r>
        <w:rPr>
          <w:b/>
          <w:bCs/>
        </w:rPr>
        <w:t xml:space="preserve">   3</w:t>
      </w:r>
      <w:r w:rsidR="00355985" w:rsidRPr="00355985">
        <w:rPr>
          <w:b/>
          <w:bCs/>
        </w:rPr>
        <w:tab/>
        <w:t>Bildung von Glu</w:t>
      </w:r>
      <w:r w:rsidR="00355985">
        <w:rPr>
          <w:b/>
          <w:bCs/>
        </w:rPr>
        <w:t>k</w:t>
      </w:r>
      <w:r w:rsidR="00355985" w:rsidRPr="00355985">
        <w:rPr>
          <w:b/>
          <w:bCs/>
        </w:rPr>
        <w:t>ose</w:t>
      </w:r>
    </w:p>
    <w:p w14:paraId="36159A24" w14:textId="59D4D1A3" w:rsidR="00355985" w:rsidRPr="00355985" w:rsidRDefault="00355985" w:rsidP="0022785D">
      <w:pPr>
        <w:rPr>
          <w:i/>
        </w:rPr>
      </w:pPr>
      <w:r w:rsidRPr="00683B3F">
        <w:rPr>
          <w:i/>
          <w:u w:val="single"/>
        </w:rPr>
        <w:t>Rückgriff</w:t>
      </w:r>
      <w:r>
        <w:rPr>
          <w:i/>
        </w:rPr>
        <w:t xml:space="preserve"> auf </w:t>
      </w:r>
      <w:r w:rsidR="00433838">
        <w:rPr>
          <w:i/>
        </w:rPr>
        <w:t>Teila</w:t>
      </w:r>
      <w:r>
        <w:rPr>
          <w:i/>
        </w:rPr>
        <w:t>bschnitt 1.1.1: Glukose als Produkt der Photosynthese</w:t>
      </w:r>
    </w:p>
    <w:p w14:paraId="7E19BAE9" w14:textId="29BF6211" w:rsidR="00102FDF" w:rsidRDefault="00355985" w:rsidP="0030719B">
      <w:pPr>
        <w:jc w:val="both"/>
      </w:pPr>
      <w:r>
        <w:t xml:space="preserve">Ein Sechstel der Menge an Zwischenprodukt </w:t>
      </w:r>
      <w:r w:rsidR="00433838" w:rsidRPr="00683B3F">
        <w:rPr>
          <w:rFonts w:ascii="Arial" w:hAnsi="Arial" w:cs="Arial"/>
          <w:b/>
          <w:bCs/>
        </w:rPr>
        <w:t>B</w:t>
      </w:r>
      <w:r w:rsidR="00433838">
        <w:t xml:space="preserve"> </w:t>
      </w:r>
      <w:r>
        <w:t>wird bei der komplexen Umgestaltung in Glu</w:t>
      </w:r>
      <w:r w:rsidR="00433838">
        <w:softHyphen/>
      </w:r>
      <w:r>
        <w:t>kose umgewandelt und aus dem Kreisprozess heraus geschleust.</w:t>
      </w:r>
    </w:p>
    <w:p w14:paraId="18469599" w14:textId="3093BF03" w:rsidR="00AF50E2" w:rsidRDefault="00B608E6" w:rsidP="0030719B">
      <w:pPr>
        <w:jc w:val="both"/>
      </w:pPr>
      <w:r>
        <w:rPr>
          <w:b/>
          <w:bCs/>
          <w:noProof/>
        </w:rPr>
        <mc:AlternateContent>
          <mc:Choice Requires="wps">
            <w:drawing>
              <wp:anchor distT="0" distB="0" distL="114300" distR="114300" simplePos="0" relativeHeight="251916288" behindDoc="0" locked="0" layoutInCell="1" allowOverlap="1" wp14:anchorId="017B6361" wp14:editId="130B45DA">
                <wp:simplePos x="0" y="0"/>
                <wp:positionH relativeFrom="column">
                  <wp:posOffset>-1123</wp:posOffset>
                </wp:positionH>
                <wp:positionV relativeFrom="paragraph">
                  <wp:posOffset>125730</wp:posOffset>
                </wp:positionV>
                <wp:extent cx="323850" cy="287655"/>
                <wp:effectExtent l="19050" t="0" r="19050" b="17145"/>
                <wp:wrapNone/>
                <wp:docPr id="619515833"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0254" id="Sechseck 106" o:spid="_x0000_s1026" type="#_x0000_t9" style="position:absolute;margin-left:-.1pt;margin-top:9.9pt;width:25.5pt;height:22.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" adj="4796" filled="f" strokecolor="black [3213]" strokeweight="1pt"/>
            </w:pict>
          </mc:Fallback>
        </mc:AlternateContent>
      </w:r>
    </w:p>
    <w:p w14:paraId="211797EE" w14:textId="35058A34" w:rsidR="00433838" w:rsidRPr="0022785D" w:rsidRDefault="00AF50E2" w:rsidP="00AF50E2">
      <w:pPr>
        <w:spacing w:after="120"/>
        <w:rPr>
          <w:b/>
          <w:bCs/>
        </w:rPr>
      </w:pPr>
      <w:r>
        <w:rPr>
          <w:b/>
          <w:bCs/>
        </w:rPr>
        <w:t xml:space="preserve">   4</w:t>
      </w:r>
      <w:r w:rsidR="00433838" w:rsidRPr="0022785D">
        <w:rPr>
          <w:b/>
          <w:bCs/>
        </w:rPr>
        <w:tab/>
        <w:t>Regenerationsphase</w:t>
      </w:r>
    </w:p>
    <w:p w14:paraId="212C514A" w14:textId="32650216" w:rsidR="00433838" w:rsidRPr="00355985" w:rsidRDefault="00433838" w:rsidP="00433838">
      <w:pPr>
        <w:rPr>
          <w:i/>
        </w:rPr>
      </w:pPr>
      <w:r w:rsidRPr="00683B3F">
        <w:rPr>
          <w:i/>
          <w:u w:val="single"/>
        </w:rPr>
        <w:t>Rückgriff</w:t>
      </w:r>
      <w:r>
        <w:rPr>
          <w:i/>
        </w:rPr>
        <w:t xml:space="preserve"> auf Teilabschnitt 1.1.2: Photosynthese als endotherme Reaktion</w:t>
      </w:r>
    </w:p>
    <w:p w14:paraId="3C3756D4" w14:textId="0F23A14C" w:rsidR="00433838" w:rsidRDefault="00433838" w:rsidP="00433838">
      <w:pPr>
        <w:jc w:val="both"/>
      </w:pPr>
      <w:r>
        <w:t xml:space="preserve">Das reduzierte Zwischenprodukt </w:t>
      </w:r>
      <w:r w:rsidR="00683B3F" w:rsidRPr="00683B3F">
        <w:rPr>
          <w:rFonts w:ascii="Arial" w:hAnsi="Arial" w:cs="Arial"/>
          <w:b/>
          <w:bCs/>
        </w:rPr>
        <w:t>B</w:t>
      </w:r>
      <w:r w:rsidR="00683B3F">
        <w:t xml:space="preserve"> </w:t>
      </w:r>
      <w:r>
        <w:t>wird in komplizierter Weise durch verschiedene Reaktions</w:t>
      </w:r>
      <w:r>
        <w:softHyphen/>
        <w:t xml:space="preserve">schritte mehrfach umgestaltet. Dabei entsteht unter ATP-Spaltung aus fünf Sechsteln der Menge an Zwischenprodukt </w:t>
      </w:r>
      <w:r w:rsidR="00683B3F" w:rsidRPr="00683B3F">
        <w:rPr>
          <w:rFonts w:ascii="Arial" w:hAnsi="Arial" w:cs="Arial"/>
          <w:b/>
          <w:bCs/>
        </w:rPr>
        <w:t>B</w:t>
      </w:r>
      <w:r w:rsidR="00683B3F">
        <w:t xml:space="preserve"> </w:t>
      </w:r>
      <w:r>
        <w:t xml:space="preserve">der Kohlenstoffdioxid-Akzeptor </w:t>
      </w:r>
      <w:r w:rsidR="00683B3F" w:rsidRPr="00683B3F">
        <w:rPr>
          <w:rFonts w:ascii="Arial" w:hAnsi="Arial" w:cs="Arial"/>
          <w:b/>
        </w:rPr>
        <w:t>A</w:t>
      </w:r>
      <w:r w:rsidR="00683B3F">
        <w:t xml:space="preserve"> </w:t>
      </w:r>
      <w:r>
        <w:t>(Regeneration des Akzeptors). Damit schließt sich der Kreisprozess.</w:t>
      </w:r>
    </w:p>
    <w:p w14:paraId="320ADFC7" w14:textId="77777777" w:rsidR="00433838" w:rsidRDefault="00433838" w:rsidP="00433838"/>
    <w:p w14:paraId="72B86E5F" w14:textId="6903E7E1" w:rsidR="00433838" w:rsidRPr="00355985" w:rsidRDefault="00433838" w:rsidP="00433838">
      <w:pPr>
        <w:jc w:val="both"/>
        <w:rPr>
          <w:i/>
          <w:iCs/>
        </w:rPr>
      </w:pPr>
      <w:r w:rsidRPr="00355985">
        <w:rPr>
          <w:i/>
          <w:iCs/>
        </w:rPr>
        <w:t xml:space="preserve">Das </w:t>
      </w:r>
      <w:r>
        <w:rPr>
          <w:i/>
          <w:iCs/>
        </w:rPr>
        <w:t xml:space="preserve">folgende </w:t>
      </w:r>
      <w:r w:rsidRPr="00355985">
        <w:rPr>
          <w:i/>
          <w:iCs/>
        </w:rPr>
        <w:t xml:space="preserve">Schema entsteht Schritt für Schritt, stellt also das Endergebnis für den </w:t>
      </w:r>
      <w:r>
        <w:rPr>
          <w:i/>
          <w:iCs/>
        </w:rPr>
        <w:t>Teila</w:t>
      </w:r>
      <w:r w:rsidRPr="00355985">
        <w:rPr>
          <w:i/>
          <w:iCs/>
        </w:rPr>
        <w:t>b</w:t>
      </w:r>
      <w:r>
        <w:rPr>
          <w:i/>
          <w:iCs/>
        </w:rPr>
        <w:softHyphen/>
      </w:r>
      <w:r w:rsidRPr="00355985">
        <w:rPr>
          <w:i/>
          <w:iCs/>
        </w:rPr>
        <w:t>schnitt 1.</w:t>
      </w:r>
      <w:r>
        <w:rPr>
          <w:i/>
          <w:iCs/>
        </w:rPr>
        <w:t>7.1</w:t>
      </w:r>
      <w:r w:rsidRPr="00355985">
        <w:rPr>
          <w:i/>
          <w:iCs/>
        </w:rPr>
        <w:t xml:space="preserve"> dar.</w:t>
      </w:r>
      <w:r>
        <w:rPr>
          <w:i/>
          <w:iCs/>
        </w:rPr>
        <w:t xml:space="preserve"> </w:t>
      </w:r>
      <w:r>
        <w:rPr>
          <w:i/>
        </w:rPr>
        <w:t>Das bei diesem Kreisprozess entstehende Wasser ist in der Graphik aus Grün</w:t>
      </w:r>
      <w:r w:rsidR="00683B3F">
        <w:rPr>
          <w:i/>
        </w:rPr>
        <w:softHyphen/>
      </w:r>
      <w:r>
        <w:rPr>
          <w:i/>
        </w:rPr>
        <w:t>den der Ver</w:t>
      </w:r>
      <w:r>
        <w:rPr>
          <w:i/>
        </w:rPr>
        <w:softHyphen/>
        <w:t>einfa</w:t>
      </w:r>
      <w:r>
        <w:rPr>
          <w:i/>
        </w:rPr>
        <w:softHyphen/>
        <w:t>chung nicht eingetragen.</w:t>
      </w:r>
      <w:r w:rsidR="00297A5A">
        <w:rPr>
          <w:i/>
        </w:rPr>
        <w:t xml:space="preserve"> Auf die Koeffizienten wird hier verzichtet, weil es bei dieser Darstellung auf das Verständnis für den Kreisprozess ankommt.</w:t>
      </w:r>
    </w:p>
    <w:p w14:paraId="20C2EFD0" w14:textId="77777777" w:rsidR="00433838" w:rsidRDefault="00433838" w:rsidP="0030719B">
      <w:pPr>
        <w:jc w:val="both"/>
      </w:pPr>
    </w:p>
    <w:p w14:paraId="60409248" w14:textId="64810106" w:rsidR="00102FDF" w:rsidRDefault="003C43F4" w:rsidP="0022785D">
      <w:r>
        <w:rPr>
          <w:noProof/>
        </w:rPr>
        <w:lastRenderedPageBreak/>
        <w:drawing>
          <wp:anchor distT="0" distB="0" distL="114300" distR="114300" simplePos="0" relativeHeight="251872256" behindDoc="0" locked="0" layoutInCell="1" allowOverlap="1" wp14:anchorId="540DC40B" wp14:editId="40B680AD">
            <wp:simplePos x="0" y="0"/>
            <wp:positionH relativeFrom="column">
              <wp:posOffset>880019</wp:posOffset>
            </wp:positionH>
            <wp:positionV relativeFrom="paragraph">
              <wp:posOffset>181</wp:posOffset>
            </wp:positionV>
            <wp:extent cx="4337050" cy="3162457"/>
            <wp:effectExtent l="0" t="0" r="6350" b="0"/>
            <wp:wrapSquare wrapText="bothSides"/>
            <wp:docPr id="66644007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337050" cy="3162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E1748" w14:textId="77777777" w:rsidR="00102FDF" w:rsidRDefault="00102FDF" w:rsidP="0022785D"/>
    <w:p w14:paraId="7446AB7A" w14:textId="77777777" w:rsidR="00102FDF" w:rsidRDefault="00102FDF" w:rsidP="0022785D"/>
    <w:p w14:paraId="113FD6C3" w14:textId="77777777" w:rsidR="00D259E3" w:rsidRDefault="00D259E3" w:rsidP="00355985">
      <w:pPr>
        <w:jc w:val="both"/>
      </w:pPr>
    </w:p>
    <w:p w14:paraId="09338EB2" w14:textId="77777777" w:rsidR="00D259E3" w:rsidRDefault="00D259E3" w:rsidP="00355985">
      <w:pPr>
        <w:jc w:val="both"/>
      </w:pPr>
    </w:p>
    <w:p w14:paraId="2F26B077" w14:textId="02467848" w:rsidR="003C43F4" w:rsidRDefault="003C43F4" w:rsidP="003C43F4">
      <w:pPr>
        <w:pStyle w:val="StandardWeb"/>
        <w:jc w:val="center"/>
      </w:pPr>
    </w:p>
    <w:p w14:paraId="0BF9345E" w14:textId="3D6EF03F" w:rsidR="00D259E3" w:rsidRDefault="00D259E3" w:rsidP="00355985">
      <w:pPr>
        <w:jc w:val="both"/>
      </w:pPr>
    </w:p>
    <w:p w14:paraId="5080ECEC" w14:textId="77777777" w:rsidR="00D259E3" w:rsidRPr="00CD0D39" w:rsidRDefault="00D259E3" w:rsidP="00355985">
      <w:pPr>
        <w:jc w:val="both"/>
      </w:pPr>
      <w:bookmarkStart w:id="69" w:name="_Hlk168223688"/>
    </w:p>
    <w:p w14:paraId="56B836C6" w14:textId="25E1DC0A" w:rsidR="008179C4" w:rsidRDefault="008179C4" w:rsidP="008179C4"/>
    <w:p w14:paraId="741A2DCE" w14:textId="77777777" w:rsidR="008179C4" w:rsidRDefault="008179C4" w:rsidP="008179C4"/>
    <w:p w14:paraId="2B5C3CE9" w14:textId="77777777" w:rsidR="008179C4" w:rsidRDefault="008179C4" w:rsidP="008179C4"/>
    <w:p w14:paraId="0C9980E7" w14:textId="77777777" w:rsidR="008179C4" w:rsidRDefault="008179C4" w:rsidP="008179C4"/>
    <w:p w14:paraId="77F2D19E" w14:textId="77777777" w:rsidR="008179C4" w:rsidRDefault="008179C4" w:rsidP="008179C4"/>
    <w:p w14:paraId="396080FA" w14:textId="77777777" w:rsidR="008179C4" w:rsidRDefault="008179C4" w:rsidP="008179C4"/>
    <w:p w14:paraId="4640C3EC" w14:textId="69DE68AF" w:rsidR="008179C4" w:rsidRDefault="008179C4" w:rsidP="008179C4"/>
    <w:p w14:paraId="3DA90B0D" w14:textId="64C33A9B" w:rsidR="008179C4" w:rsidRDefault="008179C4" w:rsidP="008179C4"/>
    <w:p w14:paraId="4AA4B340" w14:textId="77777777" w:rsidR="00D259E3" w:rsidRDefault="00D259E3" w:rsidP="008179C4">
      <w:pPr>
        <w:rPr>
          <w:rFonts w:ascii="Arial" w:hAnsi="Arial" w:cs="Arial"/>
        </w:rPr>
      </w:pPr>
    </w:p>
    <w:bookmarkEnd w:id="69"/>
    <w:p w14:paraId="20D8153B" w14:textId="7CF7D49E" w:rsidR="008179C4" w:rsidRPr="0030719B" w:rsidRDefault="008179C4" w:rsidP="008179C4">
      <w:pPr>
        <w:rPr>
          <w:rFonts w:ascii="Arial" w:hAnsi="Arial" w:cs="Arial"/>
          <w:sz w:val="22"/>
          <w:szCs w:val="22"/>
        </w:rPr>
      </w:pPr>
      <w:r w:rsidRPr="0030719B">
        <w:rPr>
          <w:rFonts w:ascii="Arial" w:hAnsi="Arial" w:cs="Arial"/>
          <w:sz w:val="22"/>
          <w:szCs w:val="22"/>
        </w:rPr>
        <w:t>(1)</w:t>
      </w:r>
      <w:r w:rsidR="008D7D3A" w:rsidRPr="0030719B">
        <w:rPr>
          <w:rFonts w:ascii="Arial" w:hAnsi="Arial" w:cs="Arial"/>
          <w:sz w:val="22"/>
          <w:szCs w:val="22"/>
        </w:rPr>
        <w:t xml:space="preserve">   </w:t>
      </w:r>
      <w:r w:rsidRPr="0030719B">
        <w:rPr>
          <w:rFonts w:ascii="Arial" w:hAnsi="Arial" w:cs="Arial"/>
          <w:sz w:val="22"/>
          <w:szCs w:val="22"/>
        </w:rPr>
        <w:t>CO</w:t>
      </w:r>
      <w:r w:rsidRPr="0030719B">
        <w:rPr>
          <w:rFonts w:ascii="Arial" w:hAnsi="Arial" w:cs="Arial"/>
          <w:sz w:val="22"/>
          <w:szCs w:val="22"/>
          <w:vertAlign w:val="subscript"/>
        </w:rPr>
        <w:t>2</w:t>
      </w:r>
      <w:r w:rsidRPr="0030719B">
        <w:rPr>
          <w:rFonts w:ascii="Arial" w:hAnsi="Arial" w:cs="Arial"/>
          <w:sz w:val="22"/>
          <w:szCs w:val="22"/>
        </w:rPr>
        <w:t>-Fixierung</w:t>
      </w:r>
      <w:r w:rsidRPr="0030719B">
        <w:rPr>
          <w:rFonts w:ascii="Arial" w:hAnsi="Arial" w:cs="Arial"/>
          <w:sz w:val="22"/>
          <w:szCs w:val="22"/>
        </w:rPr>
        <w:tab/>
      </w:r>
      <w:r w:rsidRPr="0030719B">
        <w:rPr>
          <w:rFonts w:ascii="Arial" w:hAnsi="Arial" w:cs="Arial"/>
          <w:sz w:val="22"/>
          <w:szCs w:val="22"/>
        </w:rPr>
        <w:tab/>
      </w:r>
      <w:r w:rsidRPr="0030719B">
        <w:rPr>
          <w:rFonts w:ascii="Arial" w:hAnsi="Arial" w:cs="Arial"/>
          <w:sz w:val="22"/>
          <w:szCs w:val="22"/>
        </w:rPr>
        <w:tab/>
        <w:t>(2)</w:t>
      </w:r>
      <w:r w:rsidR="008D7D3A" w:rsidRPr="0030719B">
        <w:rPr>
          <w:rFonts w:ascii="Arial" w:hAnsi="Arial" w:cs="Arial"/>
          <w:sz w:val="22"/>
          <w:szCs w:val="22"/>
        </w:rPr>
        <w:t xml:space="preserve">   </w:t>
      </w:r>
      <w:r w:rsidRPr="0030719B">
        <w:rPr>
          <w:rFonts w:ascii="Arial" w:hAnsi="Arial" w:cs="Arial"/>
          <w:sz w:val="22"/>
          <w:szCs w:val="22"/>
        </w:rPr>
        <w:t>Reduktion des Kohlenstoffs</w:t>
      </w:r>
    </w:p>
    <w:p w14:paraId="1CB3435D" w14:textId="3C415022" w:rsidR="008179C4" w:rsidRPr="0030719B" w:rsidRDefault="008179C4" w:rsidP="008179C4">
      <w:pPr>
        <w:rPr>
          <w:rFonts w:ascii="Arial" w:hAnsi="Arial" w:cs="Arial"/>
          <w:sz w:val="22"/>
          <w:szCs w:val="22"/>
        </w:rPr>
      </w:pPr>
      <w:r w:rsidRPr="0030719B">
        <w:rPr>
          <w:rFonts w:ascii="Arial" w:hAnsi="Arial" w:cs="Arial"/>
          <w:sz w:val="22"/>
          <w:szCs w:val="22"/>
        </w:rPr>
        <w:t>(3)</w:t>
      </w:r>
      <w:r w:rsidR="008D7D3A" w:rsidRPr="0030719B">
        <w:rPr>
          <w:rFonts w:ascii="Arial" w:hAnsi="Arial" w:cs="Arial"/>
          <w:sz w:val="22"/>
          <w:szCs w:val="22"/>
        </w:rPr>
        <w:t xml:space="preserve">   </w:t>
      </w:r>
      <w:r w:rsidRPr="0030719B">
        <w:rPr>
          <w:rFonts w:ascii="Arial" w:hAnsi="Arial" w:cs="Arial"/>
          <w:sz w:val="22"/>
          <w:szCs w:val="22"/>
        </w:rPr>
        <w:t>Synthese von Glucose</w:t>
      </w:r>
      <w:r w:rsidRPr="0030719B">
        <w:rPr>
          <w:rFonts w:ascii="Arial" w:hAnsi="Arial" w:cs="Arial"/>
          <w:sz w:val="22"/>
          <w:szCs w:val="22"/>
        </w:rPr>
        <w:tab/>
      </w:r>
      <w:r w:rsidR="0030719B">
        <w:rPr>
          <w:rFonts w:ascii="Arial" w:hAnsi="Arial" w:cs="Arial"/>
          <w:sz w:val="22"/>
          <w:szCs w:val="22"/>
        </w:rPr>
        <w:tab/>
      </w:r>
      <w:r w:rsidRPr="0030719B">
        <w:rPr>
          <w:rFonts w:ascii="Arial" w:hAnsi="Arial" w:cs="Arial"/>
          <w:sz w:val="22"/>
          <w:szCs w:val="22"/>
        </w:rPr>
        <w:t>(4)</w:t>
      </w:r>
      <w:r w:rsidR="008D7D3A" w:rsidRPr="0030719B">
        <w:rPr>
          <w:rFonts w:ascii="Arial" w:hAnsi="Arial" w:cs="Arial"/>
          <w:sz w:val="22"/>
          <w:szCs w:val="22"/>
        </w:rPr>
        <w:t xml:space="preserve">   </w:t>
      </w:r>
      <w:r w:rsidRPr="0030719B">
        <w:rPr>
          <w:rFonts w:ascii="Arial" w:hAnsi="Arial" w:cs="Arial"/>
          <w:sz w:val="22"/>
          <w:szCs w:val="22"/>
        </w:rPr>
        <w:t>Regeneration des Akzeptor-Moleküls</w:t>
      </w:r>
    </w:p>
    <w:p w14:paraId="32D76339" w14:textId="77777777" w:rsidR="00427558" w:rsidRDefault="00427558" w:rsidP="00427558"/>
    <w:bookmarkEnd w:id="67"/>
    <w:p w14:paraId="0C06437F" w14:textId="46055F8E" w:rsidR="00427558" w:rsidRDefault="008D7D3A" w:rsidP="00427558">
      <w:r w:rsidRPr="00746172">
        <w:rPr>
          <w:rFonts w:ascii="Arial Narrow" w:hAnsi="Arial Narrow"/>
          <w:b/>
          <w:bCs/>
          <w:highlight w:val="yellow"/>
        </w:rPr>
        <w:t>Graphik</w:t>
      </w:r>
      <w:r w:rsidRPr="00746172">
        <w:rPr>
          <w:rFonts w:ascii="Arial Narrow" w:hAnsi="Arial Narrow"/>
        </w:rPr>
        <w:t xml:space="preserve"> </w:t>
      </w:r>
      <w:r w:rsidRPr="00746172">
        <w:rPr>
          <w:rFonts w:ascii="Arial Narrow" w:hAnsi="Arial Narrow"/>
          <w:i/>
          <w:iCs/>
        </w:rPr>
        <w:t>Calvin-Zyklus</w:t>
      </w:r>
      <w:r w:rsidRPr="00746172">
        <w:rPr>
          <w:rFonts w:ascii="Arial Narrow" w:hAnsi="Arial Narrow"/>
        </w:rPr>
        <w:t xml:space="preserve"> </w:t>
      </w:r>
      <w:r w:rsidR="00D12946" w:rsidRPr="00746172">
        <w:rPr>
          <w:rFonts w:ascii="Arial Narrow" w:hAnsi="Arial Narrow"/>
        </w:rPr>
        <w:t>leer</w:t>
      </w:r>
      <w:r w:rsidR="00974B25" w:rsidRPr="00746172">
        <w:rPr>
          <w:rFonts w:ascii="Arial Narrow" w:hAnsi="Arial Narrow"/>
        </w:rPr>
        <w:t xml:space="preserve"> </w:t>
      </w:r>
      <w:hyperlink r:id="rId183" w:history="1">
        <w:r w:rsidR="00974B25" w:rsidRPr="00974B25">
          <w:rPr>
            <w:rStyle w:val="Hyperlink"/>
            <w:rFonts w:ascii="Arial Narrow" w:hAnsi="Arial Narrow"/>
            <w:color w:val="0070C0"/>
          </w:rPr>
          <w:t>[jpg]</w:t>
        </w:r>
      </w:hyperlink>
      <w:r w:rsidR="00D12946" w:rsidRPr="00746172">
        <w:rPr>
          <w:rFonts w:ascii="Arial Narrow" w:hAnsi="Arial Narrow"/>
        </w:rPr>
        <w:t>; ausgefüllt (wie oben</w:t>
      </w:r>
      <w:r w:rsidR="003C43F4" w:rsidRPr="00746172">
        <w:rPr>
          <w:rFonts w:ascii="Arial Narrow" w:hAnsi="Arial Narrow"/>
        </w:rPr>
        <w:t>, ohne Koeffizienten</w:t>
      </w:r>
      <w:r w:rsidR="00D12946" w:rsidRPr="00746172">
        <w:rPr>
          <w:rFonts w:ascii="Arial Narrow" w:hAnsi="Arial Narrow"/>
        </w:rPr>
        <w:t xml:space="preserve">) </w:t>
      </w:r>
      <w:hyperlink r:id="rId184" w:history="1">
        <w:r w:rsidR="00974B25" w:rsidRPr="00974B25">
          <w:rPr>
            <w:rStyle w:val="Hyperlink"/>
            <w:rFonts w:ascii="Arial Narrow" w:hAnsi="Arial Narrow"/>
            <w:color w:val="0070C0"/>
          </w:rPr>
          <w:t>[jpg]</w:t>
        </w:r>
      </w:hyperlink>
    </w:p>
    <w:p w14:paraId="3EB288B6" w14:textId="66CEE440" w:rsidR="00355985" w:rsidRPr="00355985" w:rsidRDefault="00355985" w:rsidP="00355985">
      <w:pPr>
        <w:spacing w:before="280" w:after="120"/>
        <w:jc w:val="both"/>
        <w:rPr>
          <w:b/>
          <w:bCs/>
          <w:sz w:val="28"/>
          <w:szCs w:val="28"/>
        </w:rPr>
      </w:pPr>
      <w:bookmarkStart w:id="70" w:name="SWPS35"/>
      <w:bookmarkEnd w:id="70"/>
      <w:r w:rsidRPr="00355985">
        <w:rPr>
          <w:b/>
          <w:bCs/>
          <w:sz w:val="28"/>
          <w:szCs w:val="28"/>
        </w:rPr>
        <w:t>1.</w:t>
      </w:r>
      <w:r w:rsidR="007D6FAA">
        <w:rPr>
          <w:b/>
          <w:bCs/>
          <w:sz w:val="28"/>
          <w:szCs w:val="28"/>
        </w:rPr>
        <w:t>7</w:t>
      </w:r>
      <w:r w:rsidRPr="00355985">
        <w:rPr>
          <w:b/>
          <w:bCs/>
          <w:sz w:val="28"/>
          <w:szCs w:val="28"/>
        </w:rPr>
        <w:t>.2</w:t>
      </w:r>
      <w:r w:rsidRPr="00355985">
        <w:rPr>
          <w:b/>
          <w:bCs/>
          <w:sz w:val="28"/>
          <w:szCs w:val="28"/>
        </w:rPr>
        <w:tab/>
        <w:t>Bruttogleichung des Calvin-Zyklus</w:t>
      </w:r>
    </w:p>
    <w:p w14:paraId="147B482A" w14:textId="712BA091" w:rsidR="00355985" w:rsidRPr="00486816" w:rsidRDefault="00355985" w:rsidP="0030719B">
      <w:pPr>
        <w:spacing w:before="120"/>
        <w:jc w:val="both"/>
        <w:rPr>
          <w:i/>
          <w:sz w:val="22"/>
          <w:szCs w:val="22"/>
        </w:rPr>
      </w:pPr>
      <w:r w:rsidRPr="00355985">
        <w:rPr>
          <w:sz w:val="22"/>
          <w:szCs w:val="22"/>
        </w:rPr>
        <w:t>Beim Calvin-Zyklus werden pro Kohlenstoffdioxid-Molekül in der Reduktionsphase 2 Moleküle NADPH und 2 Moleküle ATP</w:t>
      </w:r>
      <w:r w:rsidR="00433838">
        <w:rPr>
          <w:sz w:val="22"/>
          <w:szCs w:val="22"/>
        </w:rPr>
        <w:t xml:space="preserve"> verbraucht</w:t>
      </w:r>
      <w:r w:rsidRPr="00355985">
        <w:rPr>
          <w:sz w:val="22"/>
          <w:szCs w:val="22"/>
        </w:rPr>
        <w:t>, in der Regenerationsphase wird ein weiteres Molekül ATP eingesetzt</w:t>
      </w:r>
      <w:r w:rsidR="00297A5A">
        <w:rPr>
          <w:sz w:val="22"/>
          <w:szCs w:val="22"/>
        </w:rPr>
        <w:t xml:space="preserve"> </w:t>
      </w:r>
      <w:r w:rsidR="00297A5A" w:rsidRPr="00297A5A">
        <w:rPr>
          <w:i/>
          <w:sz w:val="22"/>
          <w:szCs w:val="22"/>
        </w:rPr>
        <w:t>(dies sind stöchiometrische Angaben, keine Durchschnittswerte)</w:t>
      </w:r>
      <w:r w:rsidRPr="00355985">
        <w:rPr>
          <w:sz w:val="22"/>
          <w:szCs w:val="22"/>
        </w:rPr>
        <w:t>.</w:t>
      </w:r>
      <w:r w:rsidR="00486816">
        <w:rPr>
          <w:sz w:val="22"/>
          <w:szCs w:val="22"/>
        </w:rPr>
        <w:t xml:space="preserve"> Die Reduktion des Kohlen</w:t>
      </w:r>
      <w:r w:rsidR="00297A5A">
        <w:rPr>
          <w:sz w:val="22"/>
          <w:szCs w:val="22"/>
        </w:rPr>
        <w:softHyphen/>
      </w:r>
      <w:r w:rsidR="00486816">
        <w:rPr>
          <w:sz w:val="22"/>
          <w:szCs w:val="22"/>
        </w:rPr>
        <w:t>stoff-Atoms erfolgt um vier Stufen (von Oxidationszahl +IV auf Oxidationszahl 0), weil es von NADPH insgesamt 4 Elektronen übernimmt.</w:t>
      </w:r>
    </w:p>
    <w:p w14:paraId="1EFE9926" w14:textId="0A933ACB" w:rsidR="009F6D60" w:rsidRDefault="00355985" w:rsidP="0030719B">
      <w:pPr>
        <w:spacing w:before="120"/>
        <w:jc w:val="both"/>
        <w:rPr>
          <w:i/>
        </w:rPr>
      </w:pPr>
      <w:r>
        <w:rPr>
          <w:i/>
        </w:rPr>
        <w:t xml:space="preserve">Mit Hilfe dieser Angaben </w:t>
      </w:r>
      <w:r w:rsidR="0030719B">
        <w:rPr>
          <w:i/>
        </w:rPr>
        <w:t xml:space="preserve">und dem Schema des Kreisprozesses </w:t>
      </w:r>
      <w:r>
        <w:rPr>
          <w:i/>
        </w:rPr>
        <w:t>erstellen die Kursteilnehmer die Bruttogleichung des Calvin-Zyklus entweder bezogen auf 1 CO</w:t>
      </w:r>
      <w:r w:rsidRPr="0030719B">
        <w:rPr>
          <w:i/>
          <w:vertAlign w:val="subscript"/>
        </w:rPr>
        <w:t>2</w:t>
      </w:r>
      <w:r>
        <w:rPr>
          <w:i/>
        </w:rPr>
        <w:t xml:space="preserve"> oder auf 6 CO</w:t>
      </w:r>
      <w:r w:rsidRPr="0030719B">
        <w:rPr>
          <w:i/>
          <w:vertAlign w:val="subscript"/>
        </w:rPr>
        <w:t>2</w:t>
      </w:r>
      <w:r>
        <w:rPr>
          <w:i/>
        </w:rPr>
        <w:t xml:space="preserve">. Die Gleichung muss stöchiometrisch stimmig sein, d. h. </w:t>
      </w:r>
      <w:r w:rsidR="00486816">
        <w:rPr>
          <w:i/>
        </w:rPr>
        <w:t xml:space="preserve">die freien Protonen und </w:t>
      </w:r>
      <w:r>
        <w:rPr>
          <w:i/>
        </w:rPr>
        <w:t>das entstehende Wasser m</w:t>
      </w:r>
      <w:r w:rsidR="00486816">
        <w:rPr>
          <w:i/>
        </w:rPr>
        <w:t>üs</w:t>
      </w:r>
      <w:r w:rsidR="00486816">
        <w:rPr>
          <w:i/>
        </w:rPr>
        <w:softHyphen/>
      </w:r>
      <w:r>
        <w:rPr>
          <w:i/>
        </w:rPr>
        <w:t>s</w:t>
      </w:r>
      <w:r w:rsidR="00486816">
        <w:rPr>
          <w:i/>
        </w:rPr>
        <w:t>en</w:t>
      </w:r>
      <w:r>
        <w:rPr>
          <w:i/>
        </w:rPr>
        <w:t xml:space="preserve"> darin </w:t>
      </w:r>
      <w:r w:rsidR="0030719B">
        <w:rPr>
          <w:i/>
        </w:rPr>
        <w:t>vorkommen</w:t>
      </w:r>
      <w:r>
        <w:rPr>
          <w:i/>
        </w:rPr>
        <w:t>. Die energiereichen Stoffe können farblich hervorgehoben werden, um die Energieumwandlung zu verdeutlichen.</w:t>
      </w:r>
    </w:p>
    <w:p w14:paraId="508B3C32" w14:textId="20403C8B" w:rsidR="00F16972" w:rsidRPr="00746172" w:rsidRDefault="00F16972" w:rsidP="00F16972">
      <w:pPr>
        <w:spacing w:before="120"/>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3</w:t>
      </w:r>
      <w:r w:rsidRPr="00746172">
        <w:rPr>
          <w:rFonts w:ascii="Arial Narrow" w:hAnsi="Arial Narrow"/>
          <w:i/>
        </w:rPr>
        <w:t xml:space="preserve"> auf dem Arbeitsblatt 8 „Calvin-Zyklus“</w:t>
      </w:r>
      <w:r w:rsidR="00746172">
        <w:rPr>
          <w:rFonts w:ascii="Arial Narrow" w:hAnsi="Arial Narrow"/>
          <w:i/>
        </w:rPr>
        <w:t xml:space="preserve"> </w:t>
      </w:r>
      <w:hyperlink r:id="rId18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6" w:history="1">
        <w:r w:rsidR="00746172" w:rsidRPr="00746172">
          <w:rPr>
            <w:rStyle w:val="Hyperlink"/>
            <w:rFonts w:ascii="Arial Narrow" w:hAnsi="Arial Narrow"/>
            <w:color w:val="0070C0"/>
          </w:rPr>
          <w:t>[pdf]</w:t>
        </w:r>
      </w:hyperlink>
    </w:p>
    <w:p w14:paraId="770CB412" w14:textId="77777777" w:rsidR="008D7D3A" w:rsidRDefault="008D7D3A" w:rsidP="008D7D3A"/>
    <w:p w14:paraId="668029CD" w14:textId="04956C50" w:rsidR="008D7D3A" w:rsidRDefault="008D7D3A" w:rsidP="008D7D3A">
      <w:pPr>
        <w:jc w:val="both"/>
      </w:pPr>
      <w:r>
        <w:t>(</w:t>
      </w:r>
      <w:r w:rsidRPr="002257F1">
        <w:rPr>
          <w:color w:val="FF0000"/>
        </w:rPr>
        <w:t>rot</w:t>
      </w:r>
      <w:r>
        <w:t>: energiereich)</w:t>
      </w:r>
    </w:p>
    <w:p w14:paraId="5DD097C1" w14:textId="33383DA4" w:rsidR="008D7D3A" w:rsidRDefault="00415FD4" w:rsidP="008D7D3A">
      <w:r>
        <w:rPr>
          <w:noProof/>
        </w:rPr>
        <mc:AlternateContent>
          <mc:Choice Requires="wps">
            <w:drawing>
              <wp:anchor distT="0" distB="0" distL="114300" distR="114300" simplePos="0" relativeHeight="251800576" behindDoc="0" locked="0" layoutInCell="1" allowOverlap="1" wp14:anchorId="6EE8F1FF" wp14:editId="4384CA85">
                <wp:simplePos x="0" y="0"/>
                <wp:positionH relativeFrom="column">
                  <wp:posOffset>3943985</wp:posOffset>
                </wp:positionH>
                <wp:positionV relativeFrom="paragraph">
                  <wp:posOffset>128905</wp:posOffset>
                </wp:positionV>
                <wp:extent cx="251460" cy="251460"/>
                <wp:effectExtent l="0" t="0" r="15240" b="15240"/>
                <wp:wrapNone/>
                <wp:docPr id="288397562"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51460"/>
                        </a:xfrm>
                        <a:prstGeom prst="ellipse">
                          <a:avLst/>
                        </a:prstGeom>
                        <a:solidFill>
                          <a:srgbClr val="FFFFFF"/>
                        </a:solidFill>
                        <a:ln w="6350">
                          <a:solidFill>
                            <a:srgbClr val="000000"/>
                          </a:solidFill>
                          <a:round/>
                          <a:headEnd/>
                          <a:tailEnd/>
                        </a:ln>
                      </wps:spPr>
                      <wps:txbx>
                        <w:txbxContent>
                          <w:p w14:paraId="751E8448" w14:textId="77777777" w:rsidR="00415FD4" w:rsidRPr="0022611E" w:rsidRDefault="00415FD4" w:rsidP="00415FD4">
                            <w:pPr>
                              <w:jc w:val="center"/>
                              <w:rPr>
                                <w:rFonts w:ascii="Arial" w:hAnsi="Arial" w:cs="Arial"/>
                                <w:b/>
                              </w:rPr>
                            </w:pPr>
                            <w:r w:rsidRPr="0022611E">
                              <w:rPr>
                                <w:rFonts w:ascii="Arial" w:hAnsi="Arial" w:cs="Arial"/>
                                <w:b/>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8F1FF" id="Oval 153" o:spid="_x0000_s1047" style="position:absolute;margin-left:310.55pt;margin-top:10.15pt;width:19.8pt;height:19.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" strokeweight=".5pt">
                <v:textbox inset="0,0,0,0">
                  <w:txbxContent>
                    <w:p w14:paraId="751E8448" w14:textId="77777777" w:rsidR="00415FD4" w:rsidRPr="0022611E" w:rsidRDefault="00415FD4" w:rsidP="00415FD4">
                      <w:pPr>
                        <w:jc w:val="center"/>
                        <w:rPr>
                          <w:rFonts w:ascii="Arial" w:hAnsi="Arial" w:cs="Arial"/>
                          <w:b/>
                        </w:rPr>
                      </w:pPr>
                      <w:r w:rsidRPr="0022611E">
                        <w:rPr>
                          <w:rFonts w:ascii="Arial" w:hAnsi="Arial" w:cs="Arial"/>
                          <w:b/>
                        </w:rPr>
                        <w:t>P</w:t>
                      </w:r>
                    </w:p>
                  </w:txbxContent>
                </v:textbox>
              </v:oval>
            </w:pict>
          </mc:Fallback>
        </mc:AlternateContent>
      </w:r>
    </w:p>
    <w:p w14:paraId="265AB1BD" w14:textId="12201ABC" w:rsidR="008D7D3A" w:rsidRPr="00415FD4" w:rsidRDefault="008D7D3A" w:rsidP="008D7D3A">
      <w:pPr>
        <w:jc w:val="center"/>
        <w:rPr>
          <w:rFonts w:ascii="Arial" w:hAnsi="Arial" w:cs="Arial"/>
          <w:w w:val="82"/>
          <w:lang w:val="en-GB"/>
        </w:rPr>
      </w:pPr>
      <w:bookmarkStart w:id="71" w:name="_Hlk168224003"/>
      <w:r w:rsidRPr="00415FD4">
        <w:rPr>
          <w:rFonts w:ascii="Arial" w:hAnsi="Arial" w:cs="Arial"/>
          <w:w w:val="82"/>
          <w:lang w:val="en-GB"/>
        </w:rPr>
        <w:t>CO</w:t>
      </w:r>
      <w:r w:rsidRPr="00415FD4">
        <w:rPr>
          <w:rFonts w:ascii="Arial" w:hAnsi="Arial" w:cs="Arial"/>
          <w:w w:val="82"/>
          <w:vertAlign w:val="subscript"/>
          <w:lang w:val="en-GB"/>
        </w:rPr>
        <w:t>2</w:t>
      </w:r>
      <w:r w:rsidRPr="00415FD4">
        <w:rPr>
          <w:rFonts w:ascii="Arial" w:hAnsi="Arial" w:cs="Arial"/>
          <w:w w:val="82"/>
          <w:lang w:val="en-GB"/>
        </w:rPr>
        <w:t xml:space="preserve"> + </w:t>
      </w:r>
      <w:r w:rsidRPr="00415FD4">
        <w:rPr>
          <w:rFonts w:ascii="Arial" w:hAnsi="Arial" w:cs="Arial"/>
          <w:color w:val="FF0000"/>
          <w:w w:val="82"/>
          <w:lang w:val="en-GB"/>
        </w:rPr>
        <w:t>3 ATP</w:t>
      </w:r>
      <w:r w:rsidRPr="00415FD4">
        <w:rPr>
          <w:rFonts w:ascii="Arial" w:hAnsi="Arial" w:cs="Arial"/>
          <w:w w:val="82"/>
          <w:lang w:val="en-GB"/>
        </w:rPr>
        <w:t xml:space="preserve"> + </w:t>
      </w:r>
      <w:r w:rsidRPr="00415FD4">
        <w:rPr>
          <w:rFonts w:ascii="Arial" w:hAnsi="Arial" w:cs="Arial"/>
          <w:color w:val="FF0000"/>
          <w:w w:val="82"/>
          <w:lang w:val="en-GB"/>
        </w:rPr>
        <w:t xml:space="preserve">2 NADPH </w:t>
      </w:r>
      <w:r w:rsidRPr="00415FD4">
        <w:rPr>
          <w:rFonts w:ascii="Arial" w:hAnsi="Arial" w:cs="Arial"/>
          <w:w w:val="82"/>
          <w:lang w:val="en-GB"/>
        </w:rPr>
        <w:t>+ 2 H</w:t>
      </w:r>
      <w:r w:rsidRPr="00415FD4">
        <w:rPr>
          <w:rFonts w:ascii="Arial" w:hAnsi="Arial" w:cs="Arial"/>
          <w:w w:val="82"/>
          <w:vertAlign w:val="superscript"/>
          <w:lang w:val="en-GB"/>
        </w:rPr>
        <w:t>+</w:t>
      </w:r>
      <w:r w:rsidRPr="00415FD4">
        <w:rPr>
          <w:rFonts w:ascii="Arial" w:hAnsi="Arial" w:cs="Arial"/>
          <w:w w:val="82"/>
          <w:lang w:val="en-GB"/>
        </w:rPr>
        <w:t xml:space="preserve">  </w:t>
      </w:r>
      <w:r w:rsidRPr="00415FD4">
        <w:rPr>
          <w:w w:val="82"/>
          <w:lang w:val="en-GB"/>
        </w:rPr>
        <w:t>→</w:t>
      </w:r>
      <w:r w:rsidRPr="00415FD4">
        <w:rPr>
          <w:rFonts w:ascii="Arial" w:hAnsi="Arial" w:cs="Arial"/>
          <w:w w:val="82"/>
          <w:lang w:val="en-GB"/>
        </w:rPr>
        <w:t xml:space="preserve">  </w:t>
      </w:r>
      <w:r w:rsidRPr="00415FD4">
        <w:rPr>
          <w:rFonts w:ascii="Arial" w:hAnsi="Arial" w:cs="Arial"/>
          <w:color w:val="FF0000"/>
          <w:w w:val="82"/>
          <w:lang w:val="en-GB"/>
        </w:rPr>
        <w:t>1/6 C</w:t>
      </w:r>
      <w:r w:rsidRPr="00415FD4">
        <w:rPr>
          <w:rFonts w:ascii="Arial" w:hAnsi="Arial" w:cs="Arial"/>
          <w:color w:val="FF0000"/>
          <w:w w:val="82"/>
          <w:vertAlign w:val="subscript"/>
          <w:lang w:val="en-GB"/>
        </w:rPr>
        <w:t>6</w:t>
      </w:r>
      <w:r w:rsidRPr="00415FD4">
        <w:rPr>
          <w:rFonts w:ascii="Arial" w:hAnsi="Arial" w:cs="Arial"/>
          <w:color w:val="FF0000"/>
          <w:w w:val="82"/>
          <w:lang w:val="en-GB"/>
        </w:rPr>
        <w:t>H</w:t>
      </w:r>
      <w:r w:rsidRPr="00415FD4">
        <w:rPr>
          <w:rFonts w:ascii="Arial" w:hAnsi="Arial" w:cs="Arial"/>
          <w:color w:val="FF0000"/>
          <w:w w:val="82"/>
          <w:vertAlign w:val="subscript"/>
          <w:lang w:val="en-GB"/>
        </w:rPr>
        <w:t>12</w:t>
      </w:r>
      <w:r w:rsidRPr="00415FD4">
        <w:rPr>
          <w:rFonts w:ascii="Arial" w:hAnsi="Arial" w:cs="Arial"/>
          <w:color w:val="FF0000"/>
          <w:w w:val="82"/>
          <w:lang w:val="en-GB"/>
        </w:rPr>
        <w:t>O</w:t>
      </w:r>
      <w:r w:rsidRPr="00415FD4">
        <w:rPr>
          <w:rFonts w:ascii="Arial" w:hAnsi="Arial" w:cs="Arial"/>
          <w:color w:val="FF0000"/>
          <w:w w:val="82"/>
          <w:vertAlign w:val="subscript"/>
          <w:lang w:val="en-GB"/>
        </w:rPr>
        <w:t>6</w:t>
      </w:r>
      <w:r w:rsidRPr="00415FD4">
        <w:rPr>
          <w:rFonts w:ascii="Arial" w:hAnsi="Arial" w:cs="Arial"/>
          <w:w w:val="82"/>
          <w:lang w:val="en-GB"/>
        </w:rPr>
        <w:t xml:space="preserve"> + 3 ADP + 3</w:t>
      </w:r>
      <w:r w:rsidR="001B2A2F" w:rsidRPr="00415FD4">
        <w:rPr>
          <w:rFonts w:ascii="Arial" w:hAnsi="Arial" w:cs="Arial"/>
          <w:w w:val="82"/>
          <w:lang w:val="en-GB"/>
        </w:rPr>
        <w:t xml:space="preserve"> </w:t>
      </w:r>
      <w:r w:rsidRPr="00415FD4">
        <w:rPr>
          <w:rFonts w:ascii="Arial" w:hAnsi="Arial" w:cs="Arial"/>
          <w:w w:val="82"/>
          <w:lang w:val="en-GB"/>
        </w:rPr>
        <w:t xml:space="preserve">         +  2 NADP</w:t>
      </w:r>
      <w:r w:rsidRPr="00415FD4">
        <w:rPr>
          <w:rFonts w:ascii="Arial" w:hAnsi="Arial" w:cs="Arial"/>
          <w:w w:val="82"/>
          <w:vertAlign w:val="superscript"/>
          <w:lang w:val="en-GB"/>
        </w:rPr>
        <w:t>+</w:t>
      </w:r>
      <w:r w:rsidRPr="00415FD4">
        <w:rPr>
          <w:rFonts w:ascii="Arial" w:hAnsi="Arial" w:cs="Arial"/>
          <w:w w:val="82"/>
          <w:lang w:val="en-GB"/>
        </w:rPr>
        <w:t xml:space="preserve"> +  H</w:t>
      </w:r>
      <w:r w:rsidRPr="00415FD4">
        <w:rPr>
          <w:rFonts w:ascii="Arial" w:hAnsi="Arial" w:cs="Arial"/>
          <w:w w:val="82"/>
          <w:vertAlign w:val="subscript"/>
          <w:lang w:val="en-GB"/>
        </w:rPr>
        <w:t>2</w:t>
      </w:r>
      <w:r w:rsidRPr="00415FD4">
        <w:rPr>
          <w:rFonts w:ascii="Arial" w:hAnsi="Arial" w:cs="Arial"/>
          <w:w w:val="82"/>
          <w:lang w:val="en-GB"/>
        </w:rPr>
        <w:t>O</w:t>
      </w:r>
    </w:p>
    <w:bookmarkEnd w:id="71"/>
    <w:p w14:paraId="51CDDBEA" w14:textId="12CC38C3" w:rsidR="00415FD4" w:rsidRDefault="00415FD4" w:rsidP="00415FD4">
      <w:pPr>
        <w:spacing w:before="120" w:after="120"/>
      </w:pPr>
      <w:r>
        <w:t>bzw.:</w:t>
      </w:r>
    </w:p>
    <w:p w14:paraId="1865FAB3" w14:textId="25F14030" w:rsidR="00415FD4" w:rsidRPr="0022611E" w:rsidRDefault="00415FD4" w:rsidP="00415FD4">
      <w:r>
        <w:rPr>
          <w:noProof/>
        </w:rPr>
        <mc:AlternateContent>
          <mc:Choice Requires="wps">
            <w:drawing>
              <wp:anchor distT="0" distB="0" distL="114300" distR="114300" simplePos="0" relativeHeight="251798528" behindDoc="0" locked="0" layoutInCell="1" allowOverlap="1" wp14:anchorId="40BBA42C" wp14:editId="0DE0AA38">
                <wp:simplePos x="0" y="0"/>
                <wp:positionH relativeFrom="column">
                  <wp:posOffset>3999807</wp:posOffset>
                </wp:positionH>
                <wp:positionV relativeFrom="paragraph">
                  <wp:posOffset>135255</wp:posOffset>
                </wp:positionV>
                <wp:extent cx="252000" cy="252000"/>
                <wp:effectExtent l="0" t="0" r="15240" b="15240"/>
                <wp:wrapNone/>
                <wp:docPr id="2052646818"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252000"/>
                        </a:xfrm>
                        <a:prstGeom prst="ellipse">
                          <a:avLst/>
                        </a:prstGeom>
                        <a:solidFill>
                          <a:srgbClr val="FFFFFF"/>
                        </a:solidFill>
                        <a:ln w="6350">
                          <a:solidFill>
                            <a:srgbClr val="000000"/>
                          </a:solidFill>
                          <a:round/>
                          <a:headEnd/>
                          <a:tailEnd/>
                        </a:ln>
                      </wps:spPr>
                      <wps:txbx>
                        <w:txbxContent>
                          <w:p w14:paraId="2E05FAA4" w14:textId="77777777" w:rsidR="00415FD4" w:rsidRPr="0022611E" w:rsidRDefault="00415FD4" w:rsidP="00415FD4">
                            <w:pPr>
                              <w:jc w:val="center"/>
                              <w:rPr>
                                <w:rFonts w:ascii="Arial" w:hAnsi="Arial" w:cs="Arial"/>
                                <w:b/>
                              </w:rPr>
                            </w:pPr>
                            <w:r w:rsidRPr="0022611E">
                              <w:rPr>
                                <w:rFonts w:ascii="Arial" w:hAnsi="Arial" w:cs="Arial"/>
                                <w:b/>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BBA42C" id="_x0000_s1048" style="position:absolute;margin-left:314.95pt;margin-top:10.65pt;width:19.85pt;height:19.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" strokeweight=".5pt">
                <v:textbox inset="0,0,0,0">
                  <w:txbxContent>
                    <w:p w14:paraId="2E05FAA4" w14:textId="77777777" w:rsidR="00415FD4" w:rsidRPr="0022611E" w:rsidRDefault="00415FD4" w:rsidP="00415FD4">
                      <w:pPr>
                        <w:jc w:val="center"/>
                        <w:rPr>
                          <w:rFonts w:ascii="Arial" w:hAnsi="Arial" w:cs="Arial"/>
                          <w:b/>
                        </w:rPr>
                      </w:pPr>
                      <w:r w:rsidRPr="0022611E">
                        <w:rPr>
                          <w:rFonts w:ascii="Arial" w:hAnsi="Arial" w:cs="Arial"/>
                          <w:b/>
                        </w:rPr>
                        <w:t>P</w:t>
                      </w:r>
                    </w:p>
                  </w:txbxContent>
                </v:textbox>
              </v:oval>
            </w:pict>
          </mc:Fallback>
        </mc:AlternateContent>
      </w:r>
    </w:p>
    <w:p w14:paraId="1B4F707C" w14:textId="77777777" w:rsidR="00415FD4" w:rsidRDefault="00415FD4" w:rsidP="00415FD4">
      <w:pPr>
        <w:jc w:val="center"/>
        <w:rPr>
          <w:rFonts w:ascii="Arial" w:hAnsi="Arial" w:cs="Arial"/>
          <w:w w:val="82"/>
          <w:lang w:val="en-GB"/>
        </w:rPr>
      </w:pPr>
      <w:r w:rsidRPr="00415FD4">
        <w:rPr>
          <w:rFonts w:ascii="Arial" w:hAnsi="Arial" w:cs="Arial"/>
          <w:w w:val="82"/>
          <w:lang w:val="en-GB"/>
        </w:rPr>
        <w:t>6 CO</w:t>
      </w:r>
      <w:r w:rsidRPr="00415FD4">
        <w:rPr>
          <w:rFonts w:ascii="Arial" w:hAnsi="Arial" w:cs="Arial"/>
          <w:w w:val="82"/>
          <w:vertAlign w:val="subscript"/>
          <w:lang w:val="en-GB"/>
        </w:rPr>
        <w:t>2</w:t>
      </w:r>
      <w:r w:rsidRPr="00415FD4">
        <w:rPr>
          <w:rFonts w:ascii="Arial" w:hAnsi="Arial" w:cs="Arial"/>
          <w:w w:val="82"/>
          <w:lang w:val="en-GB"/>
        </w:rPr>
        <w:t xml:space="preserve"> + </w:t>
      </w:r>
      <w:r w:rsidRPr="00415FD4">
        <w:rPr>
          <w:rFonts w:ascii="Arial" w:hAnsi="Arial" w:cs="Arial"/>
          <w:color w:val="FF0000"/>
          <w:w w:val="82"/>
          <w:lang w:val="en-GB"/>
        </w:rPr>
        <w:t>18 ATP</w:t>
      </w:r>
      <w:r w:rsidRPr="00415FD4">
        <w:rPr>
          <w:rFonts w:ascii="Arial" w:hAnsi="Arial" w:cs="Arial"/>
          <w:w w:val="82"/>
          <w:lang w:val="en-GB"/>
        </w:rPr>
        <w:t xml:space="preserve"> + </w:t>
      </w:r>
      <w:r w:rsidRPr="00415FD4">
        <w:rPr>
          <w:rFonts w:ascii="Arial" w:hAnsi="Arial" w:cs="Arial"/>
          <w:color w:val="FF0000"/>
          <w:w w:val="82"/>
          <w:lang w:val="en-GB"/>
        </w:rPr>
        <w:t xml:space="preserve">12 NADPH </w:t>
      </w:r>
      <w:r w:rsidRPr="00415FD4">
        <w:rPr>
          <w:rFonts w:ascii="Arial" w:hAnsi="Arial" w:cs="Arial"/>
          <w:w w:val="82"/>
          <w:lang w:val="en-GB"/>
        </w:rPr>
        <w:t>+ 12 H</w:t>
      </w:r>
      <w:r w:rsidRPr="00415FD4">
        <w:rPr>
          <w:rFonts w:ascii="Arial" w:hAnsi="Arial" w:cs="Arial"/>
          <w:w w:val="82"/>
          <w:vertAlign w:val="superscript"/>
          <w:lang w:val="en-GB"/>
        </w:rPr>
        <w:t>+</w:t>
      </w:r>
      <w:r w:rsidRPr="00415FD4">
        <w:rPr>
          <w:rFonts w:ascii="Arial" w:hAnsi="Arial" w:cs="Arial"/>
          <w:w w:val="82"/>
          <w:lang w:val="en-GB"/>
        </w:rPr>
        <w:t xml:space="preserve">  </w:t>
      </w:r>
      <w:r w:rsidRPr="00415FD4">
        <w:rPr>
          <w:w w:val="82"/>
          <w:lang w:val="en-GB"/>
        </w:rPr>
        <w:t>→</w:t>
      </w:r>
      <w:r w:rsidRPr="00415FD4">
        <w:rPr>
          <w:rFonts w:ascii="Arial" w:hAnsi="Arial" w:cs="Arial"/>
          <w:w w:val="82"/>
          <w:lang w:val="en-GB"/>
        </w:rPr>
        <w:t xml:space="preserve">  </w:t>
      </w:r>
      <w:r w:rsidRPr="00415FD4">
        <w:rPr>
          <w:rFonts w:ascii="Arial" w:hAnsi="Arial" w:cs="Arial"/>
          <w:color w:val="FF0000"/>
          <w:w w:val="82"/>
          <w:lang w:val="en-GB"/>
        </w:rPr>
        <w:t>C</w:t>
      </w:r>
      <w:r w:rsidRPr="00415FD4">
        <w:rPr>
          <w:rFonts w:ascii="Arial" w:hAnsi="Arial" w:cs="Arial"/>
          <w:color w:val="FF0000"/>
          <w:w w:val="82"/>
          <w:vertAlign w:val="subscript"/>
          <w:lang w:val="en-GB"/>
        </w:rPr>
        <w:t>6</w:t>
      </w:r>
      <w:r w:rsidRPr="00415FD4">
        <w:rPr>
          <w:rFonts w:ascii="Arial" w:hAnsi="Arial" w:cs="Arial"/>
          <w:color w:val="FF0000"/>
          <w:w w:val="82"/>
          <w:lang w:val="en-GB"/>
        </w:rPr>
        <w:t>H</w:t>
      </w:r>
      <w:r w:rsidRPr="00415FD4">
        <w:rPr>
          <w:rFonts w:ascii="Arial" w:hAnsi="Arial" w:cs="Arial"/>
          <w:color w:val="FF0000"/>
          <w:w w:val="82"/>
          <w:vertAlign w:val="subscript"/>
          <w:lang w:val="en-GB"/>
        </w:rPr>
        <w:t>12</w:t>
      </w:r>
      <w:r w:rsidRPr="00415FD4">
        <w:rPr>
          <w:rFonts w:ascii="Arial" w:hAnsi="Arial" w:cs="Arial"/>
          <w:color w:val="FF0000"/>
          <w:w w:val="82"/>
          <w:lang w:val="en-GB"/>
        </w:rPr>
        <w:t>O</w:t>
      </w:r>
      <w:r w:rsidRPr="00415FD4">
        <w:rPr>
          <w:rFonts w:ascii="Arial" w:hAnsi="Arial" w:cs="Arial"/>
          <w:color w:val="FF0000"/>
          <w:w w:val="82"/>
          <w:vertAlign w:val="subscript"/>
          <w:lang w:val="en-GB"/>
        </w:rPr>
        <w:t>6</w:t>
      </w:r>
      <w:r w:rsidRPr="00415FD4">
        <w:rPr>
          <w:rFonts w:ascii="Arial" w:hAnsi="Arial" w:cs="Arial"/>
          <w:w w:val="82"/>
          <w:lang w:val="en-GB"/>
        </w:rPr>
        <w:t xml:space="preserve"> + 18 ADP + 18         +  12 NADP</w:t>
      </w:r>
      <w:r w:rsidRPr="00415FD4">
        <w:rPr>
          <w:rFonts w:ascii="Arial" w:hAnsi="Arial" w:cs="Arial"/>
          <w:w w:val="82"/>
          <w:vertAlign w:val="superscript"/>
          <w:lang w:val="en-GB"/>
        </w:rPr>
        <w:t>+</w:t>
      </w:r>
      <w:r w:rsidRPr="00415FD4">
        <w:rPr>
          <w:rFonts w:ascii="Arial" w:hAnsi="Arial" w:cs="Arial"/>
          <w:w w:val="82"/>
          <w:lang w:val="en-GB"/>
        </w:rPr>
        <w:t xml:space="preserve"> + 6 H</w:t>
      </w:r>
      <w:r w:rsidRPr="00415FD4">
        <w:rPr>
          <w:rFonts w:ascii="Arial" w:hAnsi="Arial" w:cs="Arial"/>
          <w:w w:val="82"/>
          <w:vertAlign w:val="subscript"/>
          <w:lang w:val="en-GB"/>
        </w:rPr>
        <w:t>2</w:t>
      </w:r>
      <w:r w:rsidRPr="00415FD4">
        <w:rPr>
          <w:rFonts w:ascii="Arial" w:hAnsi="Arial" w:cs="Arial"/>
          <w:w w:val="82"/>
          <w:lang w:val="en-GB"/>
        </w:rPr>
        <w:t>O</w:t>
      </w:r>
    </w:p>
    <w:p w14:paraId="199D4AA9" w14:textId="77777777" w:rsidR="005D55F6" w:rsidRDefault="005D55F6" w:rsidP="005D55F6">
      <w:pPr>
        <w:rPr>
          <w:rFonts w:ascii="Arial" w:hAnsi="Arial" w:cs="Arial"/>
          <w:w w:val="82"/>
          <w:lang w:val="en-GB"/>
        </w:rPr>
      </w:pPr>
    </w:p>
    <w:p w14:paraId="6FABF6AE" w14:textId="77777777" w:rsidR="005D55F6" w:rsidRDefault="005D55F6" w:rsidP="005D55F6">
      <w:pPr>
        <w:jc w:val="both"/>
        <w:rPr>
          <w:rFonts w:ascii="Arial Narrow" w:hAnsi="Arial Narrow"/>
          <w:color w:val="FF0000"/>
        </w:rPr>
      </w:pPr>
    </w:p>
    <w:p w14:paraId="33235910" w14:textId="59AB22AA" w:rsidR="005D55F6" w:rsidRDefault="005D55F6" w:rsidP="005D55F6">
      <w:pPr>
        <w:jc w:val="both"/>
        <w:rPr>
          <w:rFonts w:ascii="Arial Narrow" w:hAnsi="Arial Narrow"/>
        </w:rPr>
      </w:pPr>
      <w:r w:rsidRPr="00610770">
        <w:rPr>
          <w:rFonts w:ascii="Arial Narrow" w:hAnsi="Arial Narrow"/>
        </w:rPr>
        <w:t>Aufgabe 4 (Buchner, Seite 12</w:t>
      </w:r>
      <w:r w:rsidR="002A2E28">
        <w:rPr>
          <w:rFonts w:ascii="Arial Narrow" w:hAnsi="Arial Narrow"/>
        </w:rPr>
        <w:t>8</w:t>
      </w:r>
      <w:r w:rsidRPr="00610770">
        <w:rPr>
          <w:rFonts w:ascii="Arial Narrow" w:hAnsi="Arial Narrow"/>
        </w:rPr>
        <w:t>) stellt eine schöne Transferübung zum Calvinzyklus dar.</w:t>
      </w:r>
    </w:p>
    <w:p w14:paraId="2F9F2F38" w14:textId="77777777" w:rsidR="00464640" w:rsidRDefault="00464640" w:rsidP="005D55F6">
      <w:pPr>
        <w:jc w:val="both"/>
        <w:rPr>
          <w:rFonts w:ascii="Arial Narrow" w:hAnsi="Arial Narrow"/>
        </w:rPr>
      </w:pPr>
    </w:p>
    <w:p w14:paraId="0F7B3A1E" w14:textId="77777777" w:rsidR="00464640" w:rsidRPr="00610770" w:rsidRDefault="00464640" w:rsidP="005D55F6">
      <w:pPr>
        <w:jc w:val="both"/>
        <w:rPr>
          <w:rFonts w:ascii="Arial Narrow" w:hAnsi="Arial Narrow"/>
        </w:rPr>
      </w:pPr>
    </w:p>
    <w:p w14:paraId="6024A808" w14:textId="4422408A" w:rsidR="0030719B" w:rsidRPr="00C021BA" w:rsidRDefault="0030719B" w:rsidP="0030719B">
      <w:pPr>
        <w:spacing w:before="280" w:after="120"/>
        <w:jc w:val="both"/>
        <w:rPr>
          <w:bCs/>
          <w:color w:val="0000FF"/>
        </w:rPr>
      </w:pPr>
      <w:bookmarkStart w:id="72" w:name="SWPS36"/>
      <w:bookmarkEnd w:id="72"/>
      <w:r w:rsidRPr="00C021BA">
        <w:rPr>
          <w:b/>
          <w:bCs/>
          <w:color w:val="0000FF"/>
          <w:sz w:val="28"/>
          <w:szCs w:val="28"/>
        </w:rPr>
        <w:lastRenderedPageBreak/>
        <w:t>1.7.3</w:t>
      </w:r>
      <w:r w:rsidRPr="00C021BA">
        <w:rPr>
          <w:b/>
          <w:bCs/>
          <w:color w:val="0000FF"/>
          <w:sz w:val="28"/>
          <w:szCs w:val="28"/>
        </w:rPr>
        <w:tab/>
        <w:t xml:space="preserve">Chemische Details </w:t>
      </w:r>
      <w:r w:rsidRPr="00C021BA">
        <w:rPr>
          <w:bCs/>
          <w:color w:val="0000FF"/>
        </w:rPr>
        <w:t>(fakultativ</w:t>
      </w:r>
      <w:r w:rsidR="00340528">
        <w:rPr>
          <w:bCs/>
          <w:color w:val="0000FF"/>
        </w:rPr>
        <w:t>, nur eA</w:t>
      </w:r>
      <w:r w:rsidRPr="00C021BA">
        <w:rPr>
          <w:bCs/>
          <w:color w:val="0000FF"/>
        </w:rPr>
        <w:t>)</w:t>
      </w:r>
    </w:p>
    <w:p w14:paraId="68607754" w14:textId="0AF487AA" w:rsidR="009F6D60" w:rsidRDefault="0030719B" w:rsidP="00F61F01">
      <w:pPr>
        <w:jc w:val="both"/>
        <w:rPr>
          <w:i/>
          <w:color w:val="0000FF"/>
        </w:rPr>
      </w:pPr>
      <w:r w:rsidRPr="00C021BA">
        <w:rPr>
          <w:i/>
          <w:color w:val="0000FF"/>
        </w:rPr>
        <w:t>Der LehrplanPLUS verlangt die Betrachtung der folgenden chemischen Details nicht. Ich wür</w:t>
      </w:r>
      <w:r w:rsidR="00297A5A">
        <w:rPr>
          <w:i/>
          <w:color w:val="0000FF"/>
        </w:rPr>
        <w:softHyphen/>
      </w:r>
      <w:r w:rsidRPr="00C021BA">
        <w:rPr>
          <w:i/>
          <w:color w:val="0000FF"/>
        </w:rPr>
        <w:t xml:space="preserve">de sie im gA-Kurs </w:t>
      </w:r>
      <w:r w:rsidR="00D45488">
        <w:rPr>
          <w:i/>
          <w:color w:val="0000FF"/>
        </w:rPr>
        <w:t xml:space="preserve">überhaupt </w:t>
      </w:r>
      <w:r w:rsidRPr="00C021BA">
        <w:rPr>
          <w:i/>
          <w:color w:val="0000FF"/>
        </w:rPr>
        <w:t>nicht berücksichtigen, allenfalls in einem eA-Kurs mit entspre</w:t>
      </w:r>
      <w:r w:rsidR="00297A5A">
        <w:rPr>
          <w:i/>
          <w:color w:val="0000FF"/>
        </w:rPr>
        <w:softHyphen/>
      </w:r>
      <w:r w:rsidRPr="00C021BA">
        <w:rPr>
          <w:i/>
          <w:color w:val="0000FF"/>
        </w:rPr>
        <w:t xml:space="preserve">chend hohem Interesse an chemischen Betrachtungen </w:t>
      </w:r>
      <w:r w:rsidR="00D45488">
        <w:rPr>
          <w:i/>
          <w:color w:val="0000FF"/>
        </w:rPr>
        <w:t>sowie</w:t>
      </w:r>
      <w:r w:rsidRPr="00C021BA">
        <w:rPr>
          <w:i/>
          <w:color w:val="0000FF"/>
        </w:rPr>
        <w:t xml:space="preserve"> dem nötigen Vorwissen bei </w:t>
      </w:r>
      <w:r w:rsidRPr="00C021BA">
        <w:rPr>
          <w:i/>
          <w:color w:val="0000FF"/>
          <w:u w:val="single"/>
        </w:rPr>
        <w:t>allen</w:t>
      </w:r>
      <w:r w:rsidRPr="00C021BA">
        <w:rPr>
          <w:i/>
          <w:color w:val="0000FF"/>
        </w:rPr>
        <w:t xml:space="preserve"> Kursteilnehmern</w:t>
      </w:r>
      <w:r w:rsidR="00E5680A">
        <w:rPr>
          <w:i/>
          <w:color w:val="0000FF"/>
        </w:rPr>
        <w:t xml:space="preserve"> bzw. zur </w:t>
      </w:r>
      <w:r w:rsidR="00E5680A" w:rsidRPr="00E5680A">
        <w:rPr>
          <w:b/>
          <w:bCs/>
          <w:i/>
          <w:color w:val="0000FF"/>
          <w:highlight w:val="yellow"/>
        </w:rPr>
        <w:t>Begabtenförderung</w:t>
      </w:r>
      <w:r w:rsidR="00E5680A">
        <w:rPr>
          <w:i/>
          <w:color w:val="0000FF"/>
        </w:rPr>
        <w:t>.</w:t>
      </w:r>
    </w:p>
    <w:p w14:paraId="455CB1DE" w14:textId="4F7DB3B5" w:rsidR="0030719B" w:rsidRDefault="0030719B" w:rsidP="00F61F01">
      <w:pPr>
        <w:jc w:val="both"/>
        <w:rPr>
          <w:i/>
          <w:color w:val="0000FF"/>
        </w:rPr>
      </w:pPr>
      <w:r w:rsidRPr="00C021BA">
        <w:rPr>
          <w:i/>
          <w:color w:val="0000FF"/>
        </w:rPr>
        <w:t xml:space="preserve">Während in </w:t>
      </w:r>
      <w:r w:rsidR="00486816">
        <w:rPr>
          <w:i/>
          <w:color w:val="0000FF"/>
        </w:rPr>
        <w:t>Teila</w:t>
      </w:r>
      <w:r w:rsidRPr="00C021BA">
        <w:rPr>
          <w:i/>
          <w:color w:val="0000FF"/>
        </w:rPr>
        <w:t xml:space="preserve">bschnitt 1.7.1 die wesentlichen Grundprinzipien des Calvin-Zyklus besprochen wurden, geht es in </w:t>
      </w:r>
      <w:r w:rsidR="00486816">
        <w:rPr>
          <w:i/>
          <w:color w:val="0000FF"/>
        </w:rPr>
        <w:t>Teila</w:t>
      </w:r>
      <w:r w:rsidRPr="00C021BA">
        <w:rPr>
          <w:i/>
          <w:color w:val="0000FF"/>
        </w:rPr>
        <w:t>bschnitt 1.7.3 um die chemischen Mechanismen, die ihnen zugrunde liegen.</w:t>
      </w:r>
      <w:r w:rsidR="009F6D60">
        <w:rPr>
          <w:i/>
          <w:color w:val="0000FF"/>
        </w:rPr>
        <w:t xml:space="preserve"> Die Kursteilnehmer ordnen den folgenden Formeln die Namen der Stoffe zu, beschrei</w:t>
      </w:r>
      <w:r w:rsidR="00486816">
        <w:rPr>
          <w:i/>
          <w:color w:val="0000FF"/>
        </w:rPr>
        <w:softHyphen/>
      </w:r>
      <w:r w:rsidR="009F6D60">
        <w:rPr>
          <w:i/>
          <w:color w:val="0000FF"/>
        </w:rPr>
        <w:t>ben je</w:t>
      </w:r>
      <w:r w:rsidR="00F61F01">
        <w:rPr>
          <w:i/>
          <w:color w:val="0000FF"/>
        </w:rPr>
        <w:softHyphen/>
      </w:r>
      <w:r w:rsidR="009F6D60">
        <w:rPr>
          <w:i/>
          <w:color w:val="0000FF"/>
        </w:rPr>
        <w:t xml:space="preserve">weils die Stoffumwandlung </w:t>
      </w:r>
      <w:r w:rsidR="00D45488">
        <w:rPr>
          <w:i/>
          <w:color w:val="0000FF"/>
        </w:rPr>
        <w:t xml:space="preserve">(unter Benennung der funktionellen Gruppen) </w:t>
      </w:r>
      <w:r w:rsidR="009F6D60">
        <w:rPr>
          <w:i/>
          <w:color w:val="0000FF"/>
        </w:rPr>
        <w:t xml:space="preserve">und ordnen die drei Reaktionen </w:t>
      </w:r>
      <w:r w:rsidR="00F61F01">
        <w:rPr>
          <w:i/>
          <w:color w:val="0000FF"/>
        </w:rPr>
        <w:t xml:space="preserve">den </w:t>
      </w:r>
      <w:r w:rsidR="009F6D60">
        <w:rPr>
          <w:i/>
          <w:color w:val="0000FF"/>
        </w:rPr>
        <w:t>Phasen des Calvin-Zyklus zu.</w:t>
      </w:r>
    </w:p>
    <w:p w14:paraId="1F4CACC9" w14:textId="00AB5D62" w:rsidR="009F6D60" w:rsidRPr="00C021BA" w:rsidRDefault="009F6D60" w:rsidP="00F61F01">
      <w:pPr>
        <w:jc w:val="both"/>
        <w:rPr>
          <w:i/>
          <w:color w:val="0000FF"/>
        </w:rPr>
      </w:pPr>
      <w:r>
        <w:rPr>
          <w:i/>
          <w:color w:val="0000FF"/>
        </w:rPr>
        <w:t xml:space="preserve">Alle diese </w:t>
      </w:r>
      <w:r w:rsidR="00D45488">
        <w:rPr>
          <w:i/>
          <w:color w:val="0000FF"/>
        </w:rPr>
        <w:t xml:space="preserve">chemischen </w:t>
      </w:r>
      <w:r>
        <w:rPr>
          <w:i/>
          <w:color w:val="0000FF"/>
        </w:rPr>
        <w:t>Details stellen nach LehrplanPLUS keine Lerninhalte dar</w:t>
      </w:r>
      <w:r w:rsidR="00D45488">
        <w:rPr>
          <w:i/>
          <w:color w:val="0000FF"/>
        </w:rPr>
        <w:t>, niemand muss im Biologiekurs eine solche Strukturformel auswendig lernen</w:t>
      </w:r>
      <w:r>
        <w:rPr>
          <w:i/>
          <w:color w:val="0000FF"/>
        </w:rPr>
        <w:t>.</w:t>
      </w:r>
    </w:p>
    <w:p w14:paraId="0FABB911" w14:textId="112C4FC2" w:rsidR="0030719B" w:rsidRPr="0030719B" w:rsidRDefault="0030719B" w:rsidP="0030719B">
      <w:pPr>
        <w:spacing w:before="120"/>
        <w:rPr>
          <w:rFonts w:ascii="Arial Narrow" w:hAnsi="Arial Narrow"/>
          <w:color w:val="FF0000"/>
        </w:rPr>
      </w:pPr>
      <w:r w:rsidRPr="00746172">
        <w:rPr>
          <w:rFonts w:ascii="Arial Narrow" w:hAnsi="Arial Narrow"/>
          <w:b/>
          <w:bCs/>
          <w:color w:val="0000FF"/>
          <w:highlight w:val="yellow"/>
        </w:rPr>
        <w:t>Arbeitsblatt PLU</w:t>
      </w:r>
      <w:r w:rsidR="00974B25" w:rsidRPr="00746172">
        <w:rPr>
          <w:rFonts w:ascii="Arial Narrow" w:hAnsi="Arial Narrow"/>
          <w:b/>
          <w:bCs/>
          <w:color w:val="0000FF"/>
          <w:highlight w:val="yellow"/>
        </w:rPr>
        <w:t xml:space="preserve">S </w:t>
      </w:r>
      <w:r w:rsidR="00746172" w:rsidRPr="00746172">
        <w:rPr>
          <w:rFonts w:ascii="Arial Narrow" w:hAnsi="Arial Narrow"/>
          <w:b/>
          <w:bCs/>
          <w:color w:val="0000FF"/>
          <w:highlight w:val="yellow"/>
        </w:rPr>
        <w:t>9</w:t>
      </w:r>
      <w:r w:rsidRPr="00746172">
        <w:rPr>
          <w:rFonts w:ascii="Arial Narrow" w:hAnsi="Arial Narrow"/>
          <w:color w:val="0000FF"/>
        </w:rPr>
        <w:t xml:space="preserve"> </w:t>
      </w:r>
      <w:r w:rsidRPr="00746172">
        <w:rPr>
          <w:rFonts w:ascii="Arial Narrow" w:hAnsi="Arial Narrow"/>
          <w:i/>
          <w:iCs/>
          <w:color w:val="0000FF"/>
        </w:rPr>
        <w:t>Calvin-Zyklus</w:t>
      </w:r>
      <w:r w:rsidR="00A206A5" w:rsidRPr="00746172">
        <w:rPr>
          <w:rFonts w:ascii="Arial Narrow" w:hAnsi="Arial Narrow"/>
          <w:i/>
          <w:iCs/>
          <w:color w:val="0000FF"/>
        </w:rPr>
        <w:t xml:space="preserve"> nach Formeln</w:t>
      </w:r>
      <w:r w:rsidRPr="00746172">
        <w:rPr>
          <w:rFonts w:ascii="Arial Narrow" w:hAnsi="Arial Narrow"/>
          <w:color w:val="0000FF"/>
        </w:rPr>
        <w:t xml:space="preserve"> </w:t>
      </w:r>
      <w:hyperlink r:id="rId18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8" w:history="1">
        <w:r w:rsidR="00746172" w:rsidRPr="00746172">
          <w:rPr>
            <w:rStyle w:val="Hyperlink"/>
            <w:rFonts w:ascii="Arial Narrow" w:hAnsi="Arial Narrow"/>
            <w:color w:val="0070C0"/>
          </w:rPr>
          <w:t>[pdf]</w:t>
        </w:r>
      </w:hyperlink>
    </w:p>
    <w:p w14:paraId="471EA834" w14:textId="77777777" w:rsidR="0030719B" w:rsidRDefault="0030719B" w:rsidP="0030719B"/>
    <w:p w14:paraId="3B2DF94D" w14:textId="0F136C6D" w:rsidR="009F6D60" w:rsidRPr="00D45488" w:rsidRDefault="00076921" w:rsidP="0030719B">
      <w:pPr>
        <w:rPr>
          <w:color w:val="0000FF"/>
          <w:u w:val="single"/>
        </w:rPr>
      </w:pPr>
      <w:r>
        <w:rPr>
          <w:noProof/>
        </w:rPr>
        <w:drawing>
          <wp:anchor distT="0" distB="0" distL="114300" distR="114300" simplePos="0" relativeHeight="251804672" behindDoc="0" locked="0" layoutInCell="1" allowOverlap="1" wp14:anchorId="342F4082" wp14:editId="0352AE12">
            <wp:simplePos x="0" y="0"/>
            <wp:positionH relativeFrom="column">
              <wp:posOffset>1584325</wp:posOffset>
            </wp:positionH>
            <wp:positionV relativeFrom="paragraph">
              <wp:posOffset>45085</wp:posOffset>
            </wp:positionV>
            <wp:extent cx="4319905" cy="1439545"/>
            <wp:effectExtent l="0" t="0" r="4445" b="8255"/>
            <wp:wrapSquare wrapText="bothSides"/>
            <wp:docPr id="21052834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83429" name="Grafik 2105283429"/>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4319905" cy="1439545"/>
                    </a:xfrm>
                    <a:prstGeom prst="rect">
                      <a:avLst/>
                    </a:prstGeom>
                  </pic:spPr>
                </pic:pic>
              </a:graphicData>
            </a:graphic>
            <wp14:sizeRelH relativeFrom="margin">
              <wp14:pctWidth>0</wp14:pctWidth>
            </wp14:sizeRelH>
            <wp14:sizeRelV relativeFrom="margin">
              <wp14:pctHeight>0</wp14:pctHeight>
            </wp14:sizeRelV>
          </wp:anchor>
        </w:drawing>
      </w:r>
      <w:r w:rsidR="009F6D60" w:rsidRPr="00D45488">
        <w:rPr>
          <w:color w:val="0000FF"/>
          <w:u w:val="single"/>
        </w:rPr>
        <w:t>Fixierungs-Phase:</w:t>
      </w:r>
    </w:p>
    <w:p w14:paraId="5B2EEE57" w14:textId="2F37E9DC" w:rsidR="009F6D60" w:rsidRDefault="009F6D60" w:rsidP="0030719B"/>
    <w:p w14:paraId="4C04773F" w14:textId="77777777" w:rsidR="0030719B" w:rsidRPr="0030719B" w:rsidRDefault="0030719B" w:rsidP="0030719B"/>
    <w:p w14:paraId="614A0750" w14:textId="77777777" w:rsidR="009F6D60" w:rsidRDefault="009F6D60" w:rsidP="0030719B"/>
    <w:p w14:paraId="685D3467" w14:textId="77777777" w:rsidR="009F6D60" w:rsidRDefault="009F6D60" w:rsidP="0030719B"/>
    <w:p w14:paraId="38F512E7" w14:textId="77777777" w:rsidR="009F6D60" w:rsidRDefault="009F6D60" w:rsidP="0030719B"/>
    <w:p w14:paraId="18186B92" w14:textId="77777777" w:rsidR="009F6D60" w:rsidRDefault="009F6D60" w:rsidP="0030719B"/>
    <w:p w14:paraId="611B11E1" w14:textId="77777777" w:rsidR="009F6D60" w:rsidRDefault="009F6D60" w:rsidP="0030719B"/>
    <w:p w14:paraId="07396479" w14:textId="77777777" w:rsidR="009F6D60" w:rsidRDefault="009F6D60" w:rsidP="0030719B"/>
    <w:p w14:paraId="2E512A54" w14:textId="507D8FAF" w:rsidR="009F6D60" w:rsidRPr="009F6D60" w:rsidRDefault="00076921" w:rsidP="00076921">
      <w:pPr>
        <w:ind w:left="708" w:firstLine="708"/>
        <w:rPr>
          <w:rFonts w:ascii="Arial Narrow" w:hAnsi="Arial Narrow"/>
          <w:sz w:val="22"/>
          <w:szCs w:val="22"/>
        </w:rPr>
      </w:pPr>
      <w:r>
        <w:rPr>
          <w:rFonts w:ascii="Arial Narrow" w:hAnsi="Arial Narrow"/>
          <w:sz w:val="22"/>
          <w:szCs w:val="22"/>
        </w:rPr>
        <w:t xml:space="preserve">            </w:t>
      </w:r>
      <w:r w:rsidR="009F6D60" w:rsidRPr="009F6D60">
        <w:rPr>
          <w:rFonts w:ascii="Arial Narrow" w:hAnsi="Arial Narrow"/>
          <w:sz w:val="22"/>
          <w:szCs w:val="22"/>
        </w:rPr>
        <w:t>Ribulose-1,5-bisphosphat</w:t>
      </w:r>
      <w:r w:rsidR="009F6D60">
        <w:rPr>
          <w:rFonts w:ascii="Arial Narrow" w:hAnsi="Arial Narrow"/>
          <w:sz w:val="22"/>
          <w:szCs w:val="22"/>
        </w:rPr>
        <w:tab/>
      </w:r>
      <w:r w:rsidR="009F6D60">
        <w:rPr>
          <w:rFonts w:ascii="Arial Narrow" w:hAnsi="Arial Narrow"/>
          <w:sz w:val="22"/>
          <w:szCs w:val="22"/>
        </w:rPr>
        <w:tab/>
      </w:r>
      <w:r w:rsidR="009F6D60">
        <w:rPr>
          <w:rFonts w:ascii="Arial Narrow" w:hAnsi="Arial Narrow"/>
          <w:sz w:val="22"/>
          <w:szCs w:val="22"/>
        </w:rPr>
        <w:tab/>
      </w:r>
      <w:r w:rsidR="00486816">
        <w:rPr>
          <w:rFonts w:ascii="Arial Narrow" w:hAnsi="Arial Narrow"/>
          <w:sz w:val="22"/>
          <w:szCs w:val="22"/>
        </w:rPr>
        <w:tab/>
      </w:r>
      <w:r w:rsidR="009F6D60">
        <w:rPr>
          <w:rFonts w:ascii="Arial Narrow" w:hAnsi="Arial Narrow"/>
          <w:sz w:val="22"/>
          <w:szCs w:val="22"/>
        </w:rPr>
        <w:t xml:space="preserve">       3-Phosphoglycerinsäure</w:t>
      </w:r>
    </w:p>
    <w:p w14:paraId="42708F0B" w14:textId="6C982520" w:rsidR="009F6D60" w:rsidRPr="009F6D60" w:rsidRDefault="009F6D60" w:rsidP="009F6D60">
      <w:pPr>
        <w:spacing w:before="120"/>
        <w:rPr>
          <w:rFonts w:ascii="Arial Narrow" w:hAnsi="Arial Narrow"/>
          <w:color w:val="FF0000"/>
        </w:rPr>
      </w:pPr>
      <w:r w:rsidRPr="00D45488">
        <w:rPr>
          <w:rFonts w:ascii="Arial Narrow" w:hAnsi="Arial Narrow"/>
          <w:b/>
          <w:bCs/>
          <w:color w:val="0000FF"/>
          <w:highlight w:val="yellow"/>
        </w:rPr>
        <w:t>Graphik</w:t>
      </w:r>
      <w:r w:rsidRPr="00D45488">
        <w:rPr>
          <w:rFonts w:ascii="Arial Narrow" w:hAnsi="Arial Narrow"/>
          <w:color w:val="0000FF"/>
        </w:rPr>
        <w:t xml:space="preserve"> </w:t>
      </w:r>
      <w:r w:rsidR="00974B25" w:rsidRPr="00D45488">
        <w:rPr>
          <w:rFonts w:ascii="Arial Narrow" w:hAnsi="Arial Narrow"/>
          <w:i/>
          <w:iCs/>
          <w:color w:val="0000FF"/>
        </w:rPr>
        <w:t>CO</w:t>
      </w:r>
      <w:r w:rsidR="00974B25" w:rsidRPr="00D45488">
        <w:rPr>
          <w:rFonts w:ascii="Arial Narrow" w:hAnsi="Arial Narrow"/>
          <w:i/>
          <w:iCs/>
          <w:color w:val="0000FF"/>
          <w:vertAlign w:val="subscript"/>
        </w:rPr>
        <w:t>2</w:t>
      </w:r>
      <w:r w:rsidR="00974B25" w:rsidRPr="00D45488">
        <w:rPr>
          <w:rFonts w:ascii="Arial Narrow" w:hAnsi="Arial Narrow"/>
          <w:i/>
          <w:iCs/>
          <w:color w:val="0000FF"/>
        </w:rPr>
        <w:t>-Fixierung</w:t>
      </w:r>
      <w:r w:rsidR="00974B25" w:rsidRPr="00D45488">
        <w:rPr>
          <w:rFonts w:ascii="Arial Narrow" w:hAnsi="Arial Narrow"/>
          <w:color w:val="0000FF"/>
        </w:rPr>
        <w:t xml:space="preserve"> 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90" w:history="1">
        <w:r w:rsidR="00974B25" w:rsidRPr="00974B25">
          <w:rPr>
            <w:rStyle w:val="Hyperlink"/>
            <w:rFonts w:ascii="Arial Narrow" w:hAnsi="Arial Narrow"/>
            <w:color w:val="0070C0"/>
          </w:rPr>
          <w:t>[jpg]</w:t>
        </w:r>
      </w:hyperlink>
    </w:p>
    <w:p w14:paraId="0DB0F139" w14:textId="77777777" w:rsidR="009F6D60" w:rsidRDefault="009F6D60" w:rsidP="0030719B"/>
    <w:p w14:paraId="51C16320" w14:textId="732C832B" w:rsidR="0030719B" w:rsidRPr="00D45488" w:rsidRDefault="009F6D60" w:rsidP="0030719B">
      <w:pPr>
        <w:rPr>
          <w:color w:val="0000FF"/>
          <w:u w:val="single"/>
        </w:rPr>
      </w:pPr>
      <w:r w:rsidRPr="00D45488">
        <w:rPr>
          <w:color w:val="0000FF"/>
          <w:u w:val="single"/>
        </w:rPr>
        <w:t>Reduktions-Phase:</w:t>
      </w:r>
    </w:p>
    <w:p w14:paraId="4E9B0B34" w14:textId="67A6F9E9" w:rsidR="009F6D60" w:rsidRPr="0030719B" w:rsidRDefault="009F6D60" w:rsidP="0030719B">
      <w:r>
        <w:rPr>
          <w:noProof/>
        </w:rPr>
        <w:drawing>
          <wp:anchor distT="0" distB="0" distL="114300" distR="114300" simplePos="0" relativeHeight="251805696" behindDoc="0" locked="0" layoutInCell="1" allowOverlap="1" wp14:anchorId="0BCE5835" wp14:editId="30CA5018">
            <wp:simplePos x="0" y="0"/>
            <wp:positionH relativeFrom="column">
              <wp:posOffset>948690</wp:posOffset>
            </wp:positionH>
            <wp:positionV relativeFrom="paragraph">
              <wp:posOffset>51435</wp:posOffset>
            </wp:positionV>
            <wp:extent cx="5012690" cy="848995"/>
            <wp:effectExtent l="0" t="0" r="0" b="8255"/>
            <wp:wrapSquare wrapText="bothSides"/>
            <wp:docPr id="17200338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33895" name="Grafik 1720033895"/>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5012690" cy="848995"/>
                    </a:xfrm>
                    <a:prstGeom prst="rect">
                      <a:avLst/>
                    </a:prstGeom>
                  </pic:spPr>
                </pic:pic>
              </a:graphicData>
            </a:graphic>
            <wp14:sizeRelH relativeFrom="margin">
              <wp14:pctWidth>0</wp14:pctWidth>
            </wp14:sizeRelH>
            <wp14:sizeRelV relativeFrom="margin">
              <wp14:pctHeight>0</wp14:pctHeight>
            </wp14:sizeRelV>
          </wp:anchor>
        </w:drawing>
      </w:r>
    </w:p>
    <w:p w14:paraId="6246DAA9" w14:textId="28689C9F" w:rsidR="0030719B" w:rsidRPr="009F6D60" w:rsidRDefault="009F6D60" w:rsidP="00076921">
      <w:pPr>
        <w:spacing w:before="120"/>
        <w:ind w:left="1416"/>
        <w:rPr>
          <w:rFonts w:ascii="Arial Narrow" w:hAnsi="Arial Narrow"/>
          <w:sz w:val="22"/>
          <w:szCs w:val="22"/>
        </w:rPr>
      </w:pPr>
      <w:r>
        <w:rPr>
          <w:rFonts w:ascii="Arial Narrow" w:hAnsi="Arial Narrow"/>
          <w:sz w:val="22"/>
          <w:szCs w:val="22"/>
        </w:rPr>
        <w:t>3-Phosphoglycerinsäure</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00076921">
        <w:rPr>
          <w:rFonts w:ascii="Arial Narrow" w:hAnsi="Arial Narrow"/>
          <w:sz w:val="22"/>
          <w:szCs w:val="22"/>
        </w:rPr>
        <w:t xml:space="preserve">     </w:t>
      </w:r>
      <w:r>
        <w:rPr>
          <w:rFonts w:ascii="Arial Narrow" w:hAnsi="Arial Narrow"/>
          <w:sz w:val="22"/>
          <w:szCs w:val="22"/>
        </w:rPr>
        <w:t>3-Phosphoglycerinaldeyd</w:t>
      </w:r>
    </w:p>
    <w:p w14:paraId="1A63E2E7" w14:textId="554D10F0" w:rsidR="009F6D60" w:rsidRPr="00974B25" w:rsidRDefault="009F6D60" w:rsidP="009F6D60">
      <w:pPr>
        <w:spacing w:before="120"/>
        <w:rPr>
          <w:rFonts w:ascii="Arial Narrow" w:hAnsi="Arial Narrow"/>
        </w:rPr>
      </w:pPr>
      <w:r w:rsidRPr="00D45488">
        <w:rPr>
          <w:rFonts w:ascii="Arial Narrow" w:hAnsi="Arial Narrow"/>
          <w:b/>
          <w:bCs/>
          <w:color w:val="0000FF"/>
          <w:highlight w:val="yellow"/>
        </w:rPr>
        <w:t>Graphik</w:t>
      </w:r>
      <w:r w:rsidRPr="00D45488">
        <w:rPr>
          <w:rFonts w:ascii="Arial Narrow" w:hAnsi="Arial Narrow"/>
          <w:color w:val="0000FF"/>
        </w:rPr>
        <w:t xml:space="preserve"> </w:t>
      </w:r>
      <w:r w:rsidR="00E5680A" w:rsidRPr="00D45488">
        <w:rPr>
          <w:rFonts w:ascii="Arial Narrow" w:hAnsi="Arial Narrow"/>
          <w:i/>
          <w:iCs/>
          <w:color w:val="0000FF"/>
        </w:rPr>
        <w:t>Reduktions</w:t>
      </w:r>
      <w:r w:rsidRPr="00D45488">
        <w:rPr>
          <w:rFonts w:ascii="Arial Narrow" w:hAnsi="Arial Narrow"/>
          <w:i/>
          <w:iCs/>
          <w:color w:val="0000FF"/>
        </w:rPr>
        <w:t>-Phase</w:t>
      </w:r>
      <w:r w:rsidRPr="00D45488">
        <w:rPr>
          <w:rFonts w:ascii="Arial Narrow" w:hAnsi="Arial Narrow"/>
          <w:color w:val="0000FF"/>
        </w:rPr>
        <w:t xml:space="preserve"> </w:t>
      </w:r>
      <w:r w:rsidR="00974B25" w:rsidRPr="00D45488">
        <w:rPr>
          <w:rFonts w:ascii="Arial Narrow" w:hAnsi="Arial Narrow"/>
          <w:color w:val="0000FF"/>
        </w:rPr>
        <w:t xml:space="preserve">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92" w:history="1">
        <w:r w:rsidR="00974B25" w:rsidRPr="00974B25">
          <w:rPr>
            <w:rStyle w:val="Hyperlink"/>
            <w:rFonts w:ascii="Arial Narrow" w:hAnsi="Arial Narrow"/>
            <w:color w:val="0070C0"/>
          </w:rPr>
          <w:t>[jpg]</w:t>
        </w:r>
      </w:hyperlink>
    </w:p>
    <w:p w14:paraId="52D06661" w14:textId="66A30D52" w:rsidR="009F6D60" w:rsidRDefault="00076921" w:rsidP="0030719B">
      <w:r>
        <w:rPr>
          <w:noProof/>
        </w:rPr>
        <w:drawing>
          <wp:anchor distT="0" distB="0" distL="114300" distR="114300" simplePos="0" relativeHeight="251806720" behindDoc="0" locked="0" layoutInCell="1" allowOverlap="1" wp14:anchorId="026C7901" wp14:editId="5ABD3FA3">
            <wp:simplePos x="0" y="0"/>
            <wp:positionH relativeFrom="column">
              <wp:posOffset>1924050</wp:posOffset>
            </wp:positionH>
            <wp:positionV relativeFrom="paragraph">
              <wp:posOffset>149225</wp:posOffset>
            </wp:positionV>
            <wp:extent cx="4038600" cy="1870075"/>
            <wp:effectExtent l="0" t="0" r="0" b="0"/>
            <wp:wrapSquare wrapText="bothSides"/>
            <wp:docPr id="678188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8838" name="Grafik 67818838"/>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038600" cy="1870075"/>
                    </a:xfrm>
                    <a:prstGeom prst="rect">
                      <a:avLst/>
                    </a:prstGeom>
                  </pic:spPr>
                </pic:pic>
              </a:graphicData>
            </a:graphic>
            <wp14:sizeRelH relativeFrom="margin">
              <wp14:pctWidth>0</wp14:pctWidth>
            </wp14:sizeRelH>
            <wp14:sizeRelV relativeFrom="margin">
              <wp14:pctHeight>0</wp14:pctHeight>
            </wp14:sizeRelV>
          </wp:anchor>
        </w:drawing>
      </w:r>
    </w:p>
    <w:p w14:paraId="3F8D6471" w14:textId="04D125C8" w:rsidR="009F6D60" w:rsidRPr="00076921" w:rsidRDefault="009F6D60" w:rsidP="0030719B">
      <w:pPr>
        <w:rPr>
          <w:color w:val="0000FF"/>
          <w:u w:val="single"/>
        </w:rPr>
      </w:pPr>
      <w:r w:rsidRPr="00076921">
        <w:rPr>
          <w:color w:val="0000FF"/>
          <w:u w:val="single"/>
        </w:rPr>
        <w:t>Bildung von Glucose:</w:t>
      </w:r>
    </w:p>
    <w:p w14:paraId="5FAD9F0D" w14:textId="0E79D617" w:rsidR="009F6D60" w:rsidRDefault="009F6D60" w:rsidP="0030719B"/>
    <w:p w14:paraId="7091DE6B" w14:textId="77777777" w:rsidR="009F6D60" w:rsidRDefault="009F6D60" w:rsidP="0030719B"/>
    <w:p w14:paraId="770678C0" w14:textId="77777777" w:rsidR="009F6D60" w:rsidRDefault="009F6D60" w:rsidP="0030719B"/>
    <w:p w14:paraId="6E25D886" w14:textId="26204829" w:rsidR="009F6D60" w:rsidRDefault="009F6D60" w:rsidP="0030719B"/>
    <w:p w14:paraId="6EC1E0D1" w14:textId="77777777" w:rsidR="009F6D60" w:rsidRDefault="009F6D60" w:rsidP="0030719B"/>
    <w:p w14:paraId="42D73D04" w14:textId="77777777" w:rsidR="009F6D60" w:rsidRDefault="009F6D60" w:rsidP="0030719B"/>
    <w:p w14:paraId="518DF804" w14:textId="77777777" w:rsidR="009F6D60" w:rsidRDefault="009F6D60" w:rsidP="0030719B"/>
    <w:p w14:paraId="4F856371" w14:textId="77777777" w:rsidR="009F6D60" w:rsidRDefault="009F6D60" w:rsidP="0030719B"/>
    <w:p w14:paraId="2928EC7E" w14:textId="77777777" w:rsidR="009F6D60" w:rsidRDefault="009F6D60" w:rsidP="0030719B"/>
    <w:p w14:paraId="45A4B0C3" w14:textId="77777777" w:rsidR="009F6D60" w:rsidRDefault="009F6D60" w:rsidP="0030719B"/>
    <w:p w14:paraId="43B38CC3" w14:textId="42B57AA3" w:rsidR="0030719B" w:rsidRDefault="00076921" w:rsidP="00076921">
      <w:pPr>
        <w:ind w:left="1416" w:firstLine="708"/>
        <w:rPr>
          <w:rFonts w:ascii="Arial Narrow" w:hAnsi="Arial Narrow"/>
          <w:sz w:val="22"/>
          <w:szCs w:val="22"/>
        </w:rPr>
      </w:pPr>
      <w:r>
        <w:rPr>
          <w:rFonts w:ascii="Arial Narrow" w:hAnsi="Arial Narrow"/>
          <w:sz w:val="22"/>
          <w:szCs w:val="22"/>
        </w:rPr>
        <w:t xml:space="preserve">    </w:t>
      </w:r>
      <w:r w:rsidR="009F6D60">
        <w:rPr>
          <w:rFonts w:ascii="Arial Narrow" w:hAnsi="Arial Narrow"/>
          <w:sz w:val="22"/>
          <w:szCs w:val="22"/>
        </w:rPr>
        <w:t>3-Phosphoglycerinaldeyd</w:t>
      </w:r>
      <w:r w:rsidR="009F6D60">
        <w:rPr>
          <w:rFonts w:ascii="Arial Narrow" w:hAnsi="Arial Narrow"/>
          <w:sz w:val="22"/>
          <w:szCs w:val="22"/>
        </w:rPr>
        <w:tab/>
        <w:t>Fructose-1,6-bisphosphat</w:t>
      </w:r>
      <w:r w:rsidR="009F6D60">
        <w:rPr>
          <w:rFonts w:ascii="Arial Narrow" w:hAnsi="Arial Narrow"/>
          <w:sz w:val="22"/>
          <w:szCs w:val="22"/>
        </w:rPr>
        <w:tab/>
      </w:r>
      <w:r>
        <w:rPr>
          <w:rFonts w:ascii="Arial Narrow" w:hAnsi="Arial Narrow"/>
          <w:sz w:val="22"/>
          <w:szCs w:val="22"/>
        </w:rPr>
        <w:t xml:space="preserve">           </w:t>
      </w:r>
      <w:r w:rsidR="009F6D60">
        <w:rPr>
          <w:rFonts w:ascii="Arial Narrow" w:hAnsi="Arial Narrow"/>
          <w:sz w:val="22"/>
          <w:szCs w:val="22"/>
        </w:rPr>
        <w:t>Glukose</w:t>
      </w:r>
    </w:p>
    <w:p w14:paraId="6F269B29" w14:textId="63FF530B" w:rsidR="00E5680A" w:rsidRPr="009F6D60" w:rsidRDefault="00E5680A" w:rsidP="00E5680A">
      <w:pPr>
        <w:spacing w:before="120"/>
        <w:rPr>
          <w:rFonts w:ascii="Arial Narrow" w:hAnsi="Arial Narrow"/>
          <w:color w:val="FF0000"/>
        </w:rPr>
      </w:pPr>
      <w:r w:rsidRPr="00D45488">
        <w:rPr>
          <w:rFonts w:ascii="Arial Narrow" w:hAnsi="Arial Narrow"/>
          <w:b/>
          <w:bCs/>
          <w:color w:val="0000FF"/>
          <w:highlight w:val="yellow"/>
        </w:rPr>
        <w:t>Graphik</w:t>
      </w:r>
      <w:r w:rsidRPr="00D45488">
        <w:rPr>
          <w:rFonts w:ascii="Arial Narrow" w:hAnsi="Arial Narrow"/>
          <w:color w:val="0000FF"/>
        </w:rPr>
        <w:t xml:space="preserve"> </w:t>
      </w:r>
      <w:r w:rsidRPr="00D45488">
        <w:rPr>
          <w:rFonts w:ascii="Arial Narrow" w:hAnsi="Arial Narrow"/>
          <w:i/>
          <w:iCs/>
          <w:color w:val="0000FF"/>
        </w:rPr>
        <w:t>Bildung von Glukose</w:t>
      </w:r>
      <w:r w:rsidRPr="00D45488">
        <w:rPr>
          <w:rFonts w:ascii="Arial Narrow" w:hAnsi="Arial Narrow"/>
          <w:color w:val="0000FF"/>
        </w:rPr>
        <w:t xml:space="preserve"> </w:t>
      </w:r>
      <w:r w:rsidR="00974B25" w:rsidRPr="00D45488">
        <w:rPr>
          <w:rFonts w:ascii="Arial Narrow" w:hAnsi="Arial Narrow"/>
          <w:color w:val="0000FF"/>
        </w:rPr>
        <w:t xml:space="preserve">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94" w:history="1">
        <w:r w:rsidR="00974B25" w:rsidRPr="00974B25">
          <w:rPr>
            <w:rStyle w:val="Hyperlink"/>
            <w:rFonts w:ascii="Arial Narrow" w:hAnsi="Arial Narrow"/>
            <w:color w:val="0070C0"/>
          </w:rPr>
          <w:t>[jpg]</w:t>
        </w:r>
      </w:hyperlink>
    </w:p>
    <w:p w14:paraId="4D908714" w14:textId="28C1372A" w:rsidR="00427558" w:rsidRPr="00427558" w:rsidRDefault="00427558" w:rsidP="0030719B">
      <w:pPr>
        <w:spacing w:before="280"/>
        <w:rPr>
          <w:b/>
          <w:bCs/>
          <w:sz w:val="28"/>
          <w:szCs w:val="28"/>
        </w:rPr>
      </w:pPr>
      <w:bookmarkStart w:id="73" w:name="SWPS37"/>
      <w:bookmarkEnd w:id="73"/>
      <w:r w:rsidRPr="00427558">
        <w:rPr>
          <w:b/>
          <w:bCs/>
          <w:sz w:val="28"/>
          <w:szCs w:val="28"/>
        </w:rPr>
        <w:lastRenderedPageBreak/>
        <w:t>1.</w:t>
      </w:r>
      <w:r w:rsidR="007D6FAA">
        <w:rPr>
          <w:b/>
          <w:bCs/>
          <w:sz w:val="28"/>
          <w:szCs w:val="28"/>
        </w:rPr>
        <w:t>8</w:t>
      </w:r>
      <w:r w:rsidRPr="00427558">
        <w:rPr>
          <w:b/>
          <w:bCs/>
          <w:sz w:val="28"/>
          <w:szCs w:val="28"/>
        </w:rPr>
        <w:t xml:space="preserve">   </w:t>
      </w:r>
      <w:r>
        <w:rPr>
          <w:b/>
          <w:bCs/>
          <w:sz w:val="28"/>
          <w:szCs w:val="28"/>
        </w:rPr>
        <w:t xml:space="preserve">Zusammenhang der </w:t>
      </w:r>
      <w:r w:rsidR="007D6FAA">
        <w:rPr>
          <w:b/>
          <w:bCs/>
          <w:sz w:val="28"/>
          <w:szCs w:val="28"/>
        </w:rPr>
        <w:t>Primär- und Sekundär-</w:t>
      </w:r>
      <w:r>
        <w:rPr>
          <w:b/>
          <w:bCs/>
          <w:sz w:val="28"/>
          <w:szCs w:val="28"/>
        </w:rPr>
        <w:t>Reaktion</w:t>
      </w:r>
      <w:r w:rsidR="007D6FAA">
        <w:rPr>
          <w:b/>
          <w:bCs/>
          <w:sz w:val="28"/>
          <w:szCs w:val="28"/>
        </w:rPr>
        <w:t>en</w:t>
      </w:r>
    </w:p>
    <w:p w14:paraId="3C9AE35B" w14:textId="1EE97A9D" w:rsidR="00427558" w:rsidRDefault="00427558" w:rsidP="00427558">
      <w:pPr>
        <w:spacing w:after="120"/>
      </w:pPr>
      <w:r>
        <w:t xml:space="preserve">(ca. </w:t>
      </w:r>
      <w:r w:rsidR="00B452AA">
        <w:t>1</w:t>
      </w:r>
      <w:r>
        <w:t xml:space="preserve"> Stunde)</w:t>
      </w:r>
    </w:p>
    <w:tbl>
      <w:tblPr>
        <w:tblStyle w:val="Tabellenraster"/>
        <w:tblW w:w="0" w:type="auto"/>
        <w:tblLook w:val="04A0" w:firstRow="1" w:lastRow="0" w:firstColumn="1" w:lastColumn="0" w:noHBand="0" w:noVBand="1"/>
      </w:tblPr>
      <w:tblGrid>
        <w:gridCol w:w="4531"/>
        <w:gridCol w:w="4531"/>
      </w:tblGrid>
      <w:tr w:rsidR="00427558" w14:paraId="2CAEA61A" w14:textId="77777777" w:rsidTr="00F1668C">
        <w:tc>
          <w:tcPr>
            <w:tcW w:w="4531" w:type="dxa"/>
            <w:shd w:val="clear" w:color="auto" w:fill="FFFFCC"/>
          </w:tcPr>
          <w:p w14:paraId="1D10F2C7"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2E3E722B"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2780BD57" w14:textId="77777777" w:rsidTr="00274BF8">
        <w:tc>
          <w:tcPr>
            <w:tcW w:w="4531" w:type="dxa"/>
            <w:shd w:val="clear" w:color="auto" w:fill="FFFFCC"/>
          </w:tcPr>
          <w:p w14:paraId="4326FC0D" w14:textId="43E79A89" w:rsidR="00427558" w:rsidRPr="00134A3C" w:rsidRDefault="00274BF8" w:rsidP="00F1668C">
            <w:pPr>
              <w:rPr>
                <w:rFonts w:ascii="Arial Narrow" w:hAnsi="Arial Narrow"/>
              </w:rPr>
            </w:pPr>
            <w:r w:rsidRPr="00134A3C">
              <w:rPr>
                <w:rFonts w:ascii="Arial Narrow" w:eastAsia="Times New Roman" w:hAnsi="Arial Narrow" w:cs="Arial"/>
                <w:lang w:eastAsia="de-DE"/>
              </w:rPr>
              <w:t>Zusammenhang der lichtabhängigen und lichtunab</w:t>
            </w:r>
            <w:r w:rsidR="00764056">
              <w:rPr>
                <w:rFonts w:ascii="Arial Narrow" w:eastAsia="Times New Roman" w:hAnsi="Arial Narrow" w:cs="Arial"/>
                <w:lang w:eastAsia="de-DE"/>
              </w:rPr>
              <w:softHyphen/>
            </w:r>
            <w:r w:rsidRPr="00134A3C">
              <w:rPr>
                <w:rFonts w:ascii="Arial Narrow" w:eastAsia="Times New Roman" w:hAnsi="Arial Narrow" w:cs="Arial"/>
                <w:lang w:eastAsia="de-DE"/>
              </w:rPr>
              <w:t xml:space="preserve">hängigen Reaktionen (Primär- und </w:t>
            </w:r>
            <w:r w:rsidR="00764056">
              <w:rPr>
                <w:rFonts w:ascii="Arial Narrow" w:eastAsia="Times New Roman" w:hAnsi="Arial Narrow" w:cs="Arial"/>
                <w:lang w:eastAsia="de-DE"/>
              </w:rPr>
              <w:t>S</w:t>
            </w:r>
            <w:r w:rsidRPr="00134A3C">
              <w:rPr>
                <w:rFonts w:ascii="Arial Narrow" w:eastAsia="Times New Roman" w:hAnsi="Arial Narrow" w:cs="Arial"/>
                <w:lang w:eastAsia="de-DE"/>
              </w:rPr>
              <w:t>ekundärreaktio</w:t>
            </w:r>
            <w:r w:rsidR="00764056">
              <w:rPr>
                <w:rFonts w:ascii="Arial Narrow" w:eastAsia="Times New Roman" w:hAnsi="Arial Narrow" w:cs="Arial"/>
                <w:lang w:eastAsia="de-DE"/>
              </w:rPr>
              <w:softHyphen/>
            </w:r>
            <w:r w:rsidRPr="00134A3C">
              <w:rPr>
                <w:rFonts w:ascii="Arial Narrow" w:eastAsia="Times New Roman" w:hAnsi="Arial Narrow" w:cs="Arial"/>
                <w:lang w:eastAsia="de-DE"/>
              </w:rPr>
              <w:t>nen)</w:t>
            </w:r>
          </w:p>
        </w:tc>
        <w:tc>
          <w:tcPr>
            <w:tcW w:w="4531" w:type="dxa"/>
            <w:shd w:val="clear" w:color="auto" w:fill="CCCCFF"/>
            <w:vAlign w:val="center"/>
          </w:tcPr>
          <w:p w14:paraId="49A058F0" w14:textId="685166FF" w:rsidR="00427558" w:rsidRPr="00134A3C" w:rsidRDefault="00274BF8" w:rsidP="00274BF8">
            <w:pPr>
              <w:jc w:val="center"/>
              <w:rPr>
                <w:rFonts w:ascii="Arial Narrow" w:hAnsi="Arial Narrow"/>
              </w:rPr>
            </w:pPr>
            <w:r w:rsidRPr="00134A3C">
              <w:rPr>
                <w:rFonts w:ascii="Arial Narrow" w:hAnsi="Arial Narrow"/>
              </w:rPr>
              <w:t>–</w:t>
            </w:r>
          </w:p>
        </w:tc>
      </w:tr>
    </w:tbl>
    <w:p w14:paraId="10EC7765" w14:textId="5FAC4F8B" w:rsidR="00427558" w:rsidRPr="007D6FAA" w:rsidRDefault="007D6FAA" w:rsidP="00E5680A">
      <w:pPr>
        <w:spacing w:before="120" w:after="120"/>
        <w:jc w:val="both"/>
        <w:rPr>
          <w:i/>
        </w:rPr>
      </w:pPr>
      <w:r>
        <w:rPr>
          <w:i/>
        </w:rPr>
        <w:t>Die</w:t>
      </w:r>
      <w:r w:rsidR="00E5680A">
        <w:rPr>
          <w:i/>
        </w:rPr>
        <w:t xml:space="preserve"> im Kasten stehende</w:t>
      </w:r>
      <w:r>
        <w:rPr>
          <w:i/>
        </w:rPr>
        <w:t xml:space="preserve"> Formulierung aus dem LehrplanPLUS tauchte schon im </w:t>
      </w:r>
      <w:r w:rsidR="00486816">
        <w:rPr>
          <w:i/>
        </w:rPr>
        <w:t>Teila</w:t>
      </w:r>
      <w:r>
        <w:rPr>
          <w:i/>
        </w:rPr>
        <w:t>bschnitt 1.5.1 auf und wird hier in aller Kürze noch einmal aufgegriffen. Es</w:t>
      </w:r>
      <w:r w:rsidR="00DE03F8">
        <w:rPr>
          <w:i/>
        </w:rPr>
        <w:t xml:space="preserve"> fördert das Verständnis</w:t>
      </w:r>
      <w:r>
        <w:rPr>
          <w:i/>
        </w:rPr>
        <w:t>, wenn nach der Besprechung der lichtabhängigen und der lichtunabhängigen Reaktionen der Zusammen</w:t>
      </w:r>
      <w:r w:rsidR="00486816">
        <w:rPr>
          <w:i/>
        </w:rPr>
        <w:softHyphen/>
      </w:r>
      <w:r>
        <w:rPr>
          <w:i/>
        </w:rPr>
        <w:t xml:space="preserve">hang zwischen den beiden Teilen der Photosynthese </w:t>
      </w:r>
      <w:r w:rsidR="00486816">
        <w:rPr>
          <w:i/>
        </w:rPr>
        <w:t>ein weiteres Mal</w:t>
      </w:r>
      <w:r>
        <w:rPr>
          <w:i/>
        </w:rPr>
        <w:t xml:space="preserve"> betrachtet wird.</w:t>
      </w:r>
    </w:p>
    <w:p w14:paraId="0C34AFA0" w14:textId="2BC95F7D" w:rsidR="00427558" w:rsidRPr="00A61DB1" w:rsidRDefault="007D6FAA" w:rsidP="00E5680A">
      <w:pPr>
        <w:jc w:val="both"/>
        <w:rPr>
          <w:i/>
        </w:rPr>
      </w:pPr>
      <w:r>
        <w:rPr>
          <w:i/>
        </w:rPr>
        <w:t xml:space="preserve">Dabei entwickeln die Kursteilnehmer eine </w:t>
      </w:r>
      <w:r w:rsidR="00DE03F8">
        <w:rPr>
          <w:i/>
        </w:rPr>
        <w:t>Doppel-</w:t>
      </w:r>
      <w:r>
        <w:rPr>
          <w:i/>
        </w:rPr>
        <w:t xml:space="preserve">Blackbox-Darstellung der Photosynthese, bei der alle Details innerhalb der Blackboxen weggelassen sind. Die Darstellung baut auf der Graphik aus </w:t>
      </w:r>
      <w:r w:rsidR="00486816">
        <w:rPr>
          <w:i/>
        </w:rPr>
        <w:t>Teila</w:t>
      </w:r>
      <w:r>
        <w:rPr>
          <w:i/>
        </w:rPr>
        <w:t>bschnitt 1.5.1 auf, enthält aber als wesentliche neue Element</w:t>
      </w:r>
      <w:r w:rsidR="00DE03F8">
        <w:rPr>
          <w:i/>
        </w:rPr>
        <w:t>e</w:t>
      </w:r>
      <w:r w:rsidR="00E5680A" w:rsidRPr="00E5680A">
        <w:rPr>
          <w:i/>
        </w:rPr>
        <w:t xml:space="preserve"> </w:t>
      </w:r>
      <w:r w:rsidR="00E5680A">
        <w:rPr>
          <w:i/>
        </w:rPr>
        <w:t xml:space="preserve">mit der </w:t>
      </w:r>
      <w:r w:rsidR="00E5680A" w:rsidRPr="00E5680A">
        <w:rPr>
          <w:i/>
          <w:u w:val="single"/>
        </w:rPr>
        <w:t>Rück</w:t>
      </w:r>
      <w:r w:rsidR="00DE03F8">
        <w:rPr>
          <w:i/>
          <w:u w:val="single"/>
        </w:rPr>
        <w:softHyphen/>
      </w:r>
      <w:r w:rsidR="00E5680A" w:rsidRPr="00E5680A">
        <w:rPr>
          <w:i/>
          <w:u w:val="single"/>
        </w:rPr>
        <w:t>führung</w:t>
      </w:r>
      <w:r w:rsidR="00E5680A">
        <w:rPr>
          <w:i/>
        </w:rPr>
        <w:t xml:space="preserve"> der energiearmen Formen ADP und NADP</w:t>
      </w:r>
      <w:r w:rsidR="00E5680A" w:rsidRPr="007D6FAA">
        <w:rPr>
          <w:i/>
          <w:vertAlign w:val="superscript"/>
        </w:rPr>
        <w:t>+</w:t>
      </w:r>
      <w:r w:rsidR="00E5680A">
        <w:rPr>
          <w:i/>
        </w:rPr>
        <w:t xml:space="preserve"> in die Primärreaktionen</w:t>
      </w:r>
      <w:r>
        <w:rPr>
          <w:i/>
        </w:rPr>
        <w:t xml:space="preserve"> </w:t>
      </w:r>
      <w:r w:rsidR="00E5680A">
        <w:rPr>
          <w:i/>
        </w:rPr>
        <w:t xml:space="preserve">den </w:t>
      </w:r>
      <w:r w:rsidR="00E5680A" w:rsidRPr="00E5680A">
        <w:rPr>
          <w:i/>
          <w:u w:val="single"/>
        </w:rPr>
        <w:t>Stoffkreislauf</w:t>
      </w:r>
      <w:r w:rsidR="00E5680A" w:rsidRPr="00A61DB1">
        <w:rPr>
          <w:i/>
        </w:rPr>
        <w:t xml:space="preserve"> </w:t>
      </w:r>
      <w:r w:rsidR="00E5680A">
        <w:rPr>
          <w:i/>
        </w:rPr>
        <w:t>im ATP- und NADP-System</w:t>
      </w:r>
      <w:r w:rsidR="00DE03F8">
        <w:rPr>
          <w:i/>
        </w:rPr>
        <w:t xml:space="preserve"> sowie die Koeffizienten.</w:t>
      </w:r>
    </w:p>
    <w:p w14:paraId="27C8FD3E" w14:textId="0151A28C" w:rsidR="00A61DB1" w:rsidRPr="00A61DB1" w:rsidRDefault="007D6FAA" w:rsidP="00E5680A">
      <w:pPr>
        <w:spacing w:before="120"/>
        <w:jc w:val="both"/>
        <w:rPr>
          <w:i/>
        </w:rPr>
      </w:pPr>
      <w:r w:rsidRPr="00A61DB1">
        <w:rPr>
          <w:i/>
        </w:rPr>
        <w:t>Zunächst werden in das Schema nur die Stoffe eingetragen, in einem zweiten Schritt folgen dann</w:t>
      </w:r>
      <w:r w:rsidR="00164E52">
        <w:rPr>
          <w:i/>
        </w:rPr>
        <w:t xml:space="preserve"> anhand des Vorwissens</w:t>
      </w:r>
      <w:r w:rsidRPr="00A61DB1">
        <w:rPr>
          <w:i/>
        </w:rPr>
        <w:t xml:space="preserve"> die stöchiometrischen Mengenverhältnisse</w:t>
      </w:r>
      <w:r w:rsidR="00A61DB1" w:rsidRPr="00A61DB1">
        <w:rPr>
          <w:i/>
        </w:rPr>
        <w:t xml:space="preserve"> in Form der Koeffi</w:t>
      </w:r>
      <w:r w:rsidR="00E5680A">
        <w:rPr>
          <w:i/>
        </w:rPr>
        <w:softHyphen/>
      </w:r>
      <w:r w:rsidR="00A61DB1" w:rsidRPr="00A61DB1">
        <w:rPr>
          <w:i/>
        </w:rPr>
        <w:t>zienten</w:t>
      </w:r>
      <w:r w:rsidRPr="00A61DB1">
        <w:rPr>
          <w:i/>
        </w:rPr>
        <w:t>.</w:t>
      </w:r>
      <w:r w:rsidR="00A61DB1" w:rsidRPr="00A61DB1">
        <w:rPr>
          <w:i/>
        </w:rPr>
        <w:t xml:space="preserve"> Dieser Teil eignet sich auch gut für Partnerarbeit. Dabei werden die bereits besproche</w:t>
      </w:r>
      <w:r w:rsidR="00E5680A">
        <w:rPr>
          <w:i/>
        </w:rPr>
        <w:softHyphen/>
      </w:r>
      <w:r w:rsidR="00A61DB1" w:rsidRPr="00A61DB1">
        <w:rPr>
          <w:i/>
        </w:rPr>
        <w:t>nen Vorgänge wiederholt und zueinander in Beziehung ge</w:t>
      </w:r>
      <w:r w:rsidR="00A61DB1" w:rsidRPr="00A61DB1">
        <w:rPr>
          <w:i/>
        </w:rPr>
        <w:softHyphen/>
        <w:t>setzt.</w:t>
      </w:r>
      <w:r w:rsidR="00A61DB1">
        <w:rPr>
          <w:i/>
        </w:rPr>
        <w:t xml:space="preserve"> Schließlich wird die graphische Darstellung verbal beschrieben</w:t>
      </w:r>
      <w:r w:rsidR="00393D02">
        <w:rPr>
          <w:i/>
        </w:rPr>
        <w:t>, wobei die verschiedenen Fachbegriffe verwendet werden (Anregung, Photolyse, Fixierung, Reduktion, Bildung von Glukose).</w:t>
      </w:r>
      <w:r w:rsidR="00BF7F00">
        <w:rPr>
          <w:i/>
        </w:rPr>
        <w:t xml:space="preserve"> </w:t>
      </w:r>
    </w:p>
    <w:p w14:paraId="16FADA1A" w14:textId="64A80E8F" w:rsidR="007D6FAA" w:rsidRDefault="007D6FAA" w:rsidP="00427558"/>
    <w:p w14:paraId="5A5233AC" w14:textId="77777777" w:rsidR="00E055B6" w:rsidRDefault="00A61DB1" w:rsidP="00D717AB">
      <w:r w:rsidRPr="00746172">
        <w:rPr>
          <w:rFonts w:ascii="Arial Narrow" w:hAnsi="Arial Narrow"/>
          <w:b/>
          <w:bCs/>
          <w:highlight w:val="yellow"/>
        </w:rPr>
        <w:t>Arbeitsblat</w:t>
      </w:r>
      <w:r w:rsidR="00F25AAE" w:rsidRPr="00746172">
        <w:rPr>
          <w:rFonts w:ascii="Arial Narrow" w:hAnsi="Arial Narrow"/>
          <w:b/>
          <w:bCs/>
          <w:highlight w:val="yellow"/>
        </w:rPr>
        <w:t xml:space="preserve">t </w:t>
      </w:r>
      <w:r w:rsidR="00746172" w:rsidRPr="00746172">
        <w:rPr>
          <w:rFonts w:ascii="Arial Narrow" w:hAnsi="Arial Narrow"/>
          <w:b/>
          <w:bCs/>
          <w:highlight w:val="yellow"/>
        </w:rPr>
        <w:t>10</w:t>
      </w:r>
      <w:r w:rsidRPr="00746172">
        <w:rPr>
          <w:rFonts w:ascii="Arial Narrow" w:hAnsi="Arial Narrow"/>
        </w:rPr>
        <w:t xml:space="preserve"> </w:t>
      </w:r>
      <w:r w:rsidR="00F25AAE" w:rsidRPr="00746172">
        <w:rPr>
          <w:rFonts w:ascii="Arial Narrow" w:hAnsi="Arial Narrow"/>
          <w:i/>
        </w:rPr>
        <w:t>Zusammenhang LR DR</w:t>
      </w:r>
      <w:r w:rsidRPr="00746172">
        <w:rPr>
          <w:rFonts w:ascii="Arial Narrow" w:hAnsi="Arial Narrow"/>
        </w:rPr>
        <w:t xml:space="preserve"> </w:t>
      </w:r>
      <w:hyperlink r:id="rId19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96" w:history="1">
        <w:r w:rsidR="00746172" w:rsidRPr="00746172">
          <w:rPr>
            <w:rStyle w:val="Hyperlink"/>
            <w:rFonts w:ascii="Arial Narrow" w:hAnsi="Arial Narrow"/>
            <w:color w:val="0070C0"/>
          </w:rPr>
          <w:t>[pdf]</w:t>
        </w:r>
      </w:hyperlink>
    </w:p>
    <w:p w14:paraId="049911A2" w14:textId="77777777" w:rsidR="006F595E" w:rsidRDefault="00E055B6" w:rsidP="00D717AB">
      <w:r w:rsidRPr="00A206A5">
        <w:rPr>
          <w:rFonts w:ascii="Arial Narrow" w:hAnsi="Arial Narrow"/>
          <w:b/>
          <w:bCs/>
          <w:highlight w:val="yellow"/>
        </w:rPr>
        <w:t>Graphik</w:t>
      </w:r>
      <w:r w:rsidRPr="00A206A5">
        <w:rPr>
          <w:rFonts w:ascii="Arial Narrow" w:hAnsi="Arial Narrow"/>
        </w:rPr>
        <w:t xml:space="preserve"> </w:t>
      </w:r>
      <w:r w:rsidRPr="00A206A5">
        <w:rPr>
          <w:rFonts w:ascii="Arial Narrow" w:hAnsi="Arial Narrow"/>
          <w:i/>
          <w:iCs/>
        </w:rPr>
        <w:t>Zusammenhang von Primär- und Sekundärreaktionen</w:t>
      </w:r>
      <w:r w:rsidRPr="00A206A5">
        <w:rPr>
          <w:rFonts w:ascii="Arial Narrow" w:hAnsi="Arial Narrow"/>
        </w:rPr>
        <w:t xml:space="preserve"> </w:t>
      </w:r>
      <w:r>
        <w:rPr>
          <w:rFonts w:ascii="Arial Narrow" w:hAnsi="Arial Narrow"/>
        </w:rPr>
        <w:t xml:space="preserve">leer </w:t>
      </w:r>
      <w:hyperlink r:id="rId197" w:history="1">
        <w:r w:rsidRPr="00A206A5">
          <w:rPr>
            <w:rStyle w:val="Hyperlink"/>
            <w:rFonts w:ascii="Arial Narrow" w:hAnsi="Arial Narrow"/>
            <w:color w:val="0070C0"/>
          </w:rPr>
          <w:t>[jpg]</w:t>
        </w:r>
      </w:hyperlink>
      <w:r>
        <w:rPr>
          <w:rFonts w:ascii="Arial Narrow" w:hAnsi="Arial Narrow"/>
        </w:rPr>
        <w:t xml:space="preserve">; ausgefüllt </w:t>
      </w:r>
      <w:hyperlink r:id="rId198" w:history="1">
        <w:r w:rsidRPr="00A206A5">
          <w:rPr>
            <w:rStyle w:val="Hyperlink"/>
            <w:rFonts w:ascii="Arial Narrow" w:hAnsi="Arial Narrow"/>
            <w:color w:val="0070C0"/>
          </w:rPr>
          <w:t>[jpg]</w:t>
        </w:r>
      </w:hyperlink>
    </w:p>
    <w:p w14:paraId="3FE7AA20" w14:textId="7F46144B" w:rsidR="00D717AB" w:rsidRDefault="00D717AB" w:rsidP="00D717AB">
      <w:r>
        <w:rPr>
          <w:noProof/>
        </w:rPr>
        <mc:AlternateContent>
          <mc:Choice Requires="wpg">
            <w:drawing>
              <wp:anchor distT="0" distB="0" distL="114300" distR="114300" simplePos="0" relativeHeight="251803648" behindDoc="0" locked="0" layoutInCell="1" allowOverlap="1" wp14:anchorId="36406749" wp14:editId="5FC73069">
                <wp:simplePos x="0" y="0"/>
                <wp:positionH relativeFrom="column">
                  <wp:posOffset>-423545</wp:posOffset>
                </wp:positionH>
                <wp:positionV relativeFrom="paragraph">
                  <wp:posOffset>187960</wp:posOffset>
                </wp:positionV>
                <wp:extent cx="6358890" cy="2049780"/>
                <wp:effectExtent l="0" t="0" r="3810" b="7620"/>
                <wp:wrapNone/>
                <wp:docPr id="9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2049780"/>
                          <a:chOff x="746" y="10028"/>
                          <a:chExt cx="10014" cy="3228"/>
                        </a:xfrm>
                      </wpg:grpSpPr>
                      <wpg:grpSp>
                        <wpg:cNvPr id="97" name="Group 173"/>
                        <wpg:cNvGrpSpPr>
                          <a:grpSpLocks/>
                        </wpg:cNvGrpSpPr>
                        <wpg:grpSpPr bwMode="auto">
                          <a:xfrm>
                            <a:off x="2906" y="10246"/>
                            <a:ext cx="5389" cy="2469"/>
                            <a:chOff x="2906" y="10246"/>
                            <a:chExt cx="5389" cy="2469"/>
                          </a:xfrm>
                        </wpg:grpSpPr>
                        <wps:wsp>
                          <wps:cNvPr id="98" name="Text Box 154"/>
                          <wps:cNvSpPr txBox="1">
                            <a:spLocks noChangeArrowheads="1"/>
                          </wps:cNvSpPr>
                          <wps:spPr bwMode="auto">
                            <a:xfrm>
                              <a:off x="2906" y="10959"/>
                              <a:ext cx="1531" cy="850"/>
                            </a:xfrm>
                            <a:prstGeom prst="rect">
                              <a:avLst/>
                            </a:prstGeom>
                            <a:solidFill>
                              <a:srgbClr val="FFFFFF"/>
                            </a:solidFill>
                            <a:ln w="9525">
                              <a:solidFill>
                                <a:srgbClr val="000000"/>
                              </a:solidFill>
                              <a:miter lim="800000"/>
                              <a:headEnd/>
                              <a:tailEnd/>
                            </a:ln>
                          </wps:spPr>
                          <wps:txbx>
                            <w:txbxContent>
                              <w:p w14:paraId="2F73967F" w14:textId="77777777" w:rsidR="00D717AB" w:rsidRPr="00A001F1" w:rsidRDefault="00D717AB" w:rsidP="00D717AB">
                                <w:pPr>
                                  <w:spacing w:before="60"/>
                                  <w:jc w:val="center"/>
                                  <w:rPr>
                                    <w:rFonts w:ascii="Arial Narrow" w:hAnsi="Arial Narrow" w:cs="Arial"/>
                                    <w:b/>
                                  </w:rPr>
                                </w:pPr>
                                <w:r>
                                  <w:rPr>
                                    <w:rFonts w:ascii="Arial Narrow" w:hAnsi="Arial Narrow" w:cs="Arial"/>
                                    <w:b/>
                                  </w:rPr>
                                  <w:t>l</w:t>
                                </w:r>
                                <w:r w:rsidRPr="00A001F1">
                                  <w:rPr>
                                    <w:rFonts w:ascii="Arial Narrow" w:hAnsi="Arial Narrow" w:cs="Arial"/>
                                    <w:b/>
                                  </w:rPr>
                                  <w:t>icht</w:t>
                                </w:r>
                                <w:r>
                                  <w:rPr>
                                    <w:rFonts w:ascii="Arial Narrow" w:hAnsi="Arial Narrow" w:cs="Arial"/>
                                    <w:b/>
                                  </w:rPr>
                                  <w:t>abhäng.R</w:t>
                                </w:r>
                                <w:r w:rsidRPr="00A001F1">
                                  <w:rPr>
                                    <w:rFonts w:ascii="Arial Narrow" w:hAnsi="Arial Narrow" w:cs="Arial"/>
                                    <w:b/>
                                  </w:rPr>
                                  <w:t>eaktionen</w:t>
                                </w:r>
                              </w:p>
                            </w:txbxContent>
                          </wps:txbx>
                          <wps:bodyPr rot="0" vert="horz" wrap="square" lIns="91440" tIns="45720" rIns="91440" bIns="45720" anchor="t" anchorCtr="0" upright="1">
                            <a:noAutofit/>
                          </wps:bodyPr>
                        </wps:wsp>
                        <wps:wsp>
                          <wps:cNvPr id="99" name="Text Box 155"/>
                          <wps:cNvSpPr txBox="1">
                            <a:spLocks noChangeArrowheads="1"/>
                          </wps:cNvSpPr>
                          <wps:spPr bwMode="auto">
                            <a:xfrm>
                              <a:off x="6764" y="10958"/>
                              <a:ext cx="1531" cy="850"/>
                            </a:xfrm>
                            <a:prstGeom prst="rect">
                              <a:avLst/>
                            </a:prstGeom>
                            <a:solidFill>
                              <a:srgbClr val="FFFFFF"/>
                            </a:solidFill>
                            <a:ln w="9525">
                              <a:solidFill>
                                <a:srgbClr val="000000"/>
                              </a:solidFill>
                              <a:miter lim="800000"/>
                              <a:headEnd/>
                              <a:tailEnd/>
                            </a:ln>
                          </wps:spPr>
                          <wps:txbx>
                            <w:txbxContent>
                              <w:p w14:paraId="0061599C" w14:textId="77777777" w:rsidR="00D717AB" w:rsidRPr="00A001F1" w:rsidRDefault="00D717AB" w:rsidP="00D717AB">
                                <w:pPr>
                                  <w:spacing w:before="60"/>
                                  <w:jc w:val="center"/>
                                  <w:rPr>
                                    <w:rFonts w:ascii="Arial Narrow" w:hAnsi="Arial Narrow" w:cs="Arial"/>
                                    <w:b/>
                                  </w:rPr>
                                </w:pPr>
                                <w:r>
                                  <w:rPr>
                                    <w:rFonts w:ascii="Arial Narrow" w:hAnsi="Arial Narrow" w:cs="Arial"/>
                                    <w:b/>
                                  </w:rPr>
                                  <w:t>lichtunabh. R</w:t>
                                </w:r>
                                <w:r w:rsidRPr="00A001F1">
                                  <w:rPr>
                                    <w:rFonts w:ascii="Arial Narrow" w:hAnsi="Arial Narrow" w:cs="Arial"/>
                                    <w:b/>
                                  </w:rPr>
                                  <w:t>eaktionen</w:t>
                                </w:r>
                              </w:p>
                            </w:txbxContent>
                          </wps:txbx>
                          <wps:bodyPr rot="0" vert="horz" wrap="square" lIns="91440" tIns="45720" rIns="91440" bIns="45720" anchor="t" anchorCtr="0" upright="1">
                            <a:noAutofit/>
                          </wps:bodyPr>
                        </wps:wsp>
                        <wps:wsp>
                          <wps:cNvPr id="100" name="Line 156"/>
                          <wps:cNvCnPr>
                            <a:cxnSpLocks noChangeShapeType="1"/>
                          </wps:cNvCnPr>
                          <wps:spPr bwMode="auto">
                            <a:xfrm>
                              <a:off x="4436" y="11177"/>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57"/>
                          <wps:cNvCnPr>
                            <a:cxnSpLocks noChangeShapeType="1"/>
                          </wps:cNvCnPr>
                          <wps:spPr bwMode="auto">
                            <a:xfrm>
                              <a:off x="4431" y="11520"/>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158"/>
                          <wps:cNvCnPr>
                            <a:cxnSpLocks noChangeShapeType="1"/>
                          </wps:cNvCnPr>
                          <wps:spPr bwMode="auto">
                            <a:xfrm>
                              <a:off x="6300" y="11164"/>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159"/>
                          <wps:cNvCnPr>
                            <a:cxnSpLocks noChangeShapeType="1"/>
                          </wps:cNvCnPr>
                          <wps:spPr bwMode="auto">
                            <a:xfrm>
                              <a:off x="6309" y="11469"/>
                              <a:ext cx="476"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62"/>
                          <wps:cNvCnPr>
                            <a:cxnSpLocks noChangeShapeType="1"/>
                          </wps:cNvCnPr>
                          <wps:spPr bwMode="auto">
                            <a:xfrm flipH="1">
                              <a:off x="6300" y="10443"/>
                              <a:ext cx="6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63"/>
                          <wps:cNvCnPr>
                            <a:cxnSpLocks noChangeShapeType="1"/>
                          </wps:cNvCnPr>
                          <wps:spPr bwMode="auto">
                            <a:xfrm flipH="1">
                              <a:off x="6956" y="10440"/>
                              <a:ext cx="13"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64"/>
                          <wps:cNvCnPr>
                            <a:cxnSpLocks noChangeShapeType="1"/>
                          </wps:cNvCnPr>
                          <wps:spPr bwMode="auto">
                            <a:xfrm>
                              <a:off x="4076" y="10451"/>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65"/>
                          <wps:cNvCnPr>
                            <a:cxnSpLocks noChangeShapeType="1"/>
                          </wps:cNvCnPr>
                          <wps:spPr bwMode="auto">
                            <a:xfrm>
                              <a:off x="4079" y="10454"/>
                              <a:ext cx="7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66"/>
                          <wps:cNvCnPr>
                            <a:cxnSpLocks noChangeShapeType="1"/>
                          </wps:cNvCnPr>
                          <wps:spPr bwMode="auto">
                            <a:xfrm flipV="1">
                              <a:off x="4089" y="11816"/>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67"/>
                          <wps:cNvCnPr>
                            <a:cxnSpLocks noChangeShapeType="1"/>
                          </wps:cNvCnPr>
                          <wps:spPr bwMode="auto">
                            <a:xfrm>
                              <a:off x="4071" y="12276"/>
                              <a:ext cx="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68"/>
                          <wps:cNvCnPr>
                            <a:cxnSpLocks noChangeShapeType="1"/>
                          </wps:cNvCnPr>
                          <wps:spPr bwMode="auto">
                            <a:xfrm>
                              <a:off x="6994" y="11816"/>
                              <a:ext cx="0" cy="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69"/>
                          <wps:cNvCnPr>
                            <a:cxnSpLocks noChangeShapeType="1"/>
                          </wps:cNvCnPr>
                          <wps:spPr bwMode="auto">
                            <a:xfrm flipH="1">
                              <a:off x="6390" y="12189"/>
                              <a:ext cx="6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Text Box 170"/>
                          <wps:cNvSpPr txBox="1">
                            <a:spLocks noChangeArrowheads="1"/>
                          </wps:cNvSpPr>
                          <wps:spPr bwMode="auto">
                            <a:xfrm>
                              <a:off x="4601" y="10246"/>
                              <a:ext cx="1903" cy="24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7767C" w14:textId="77777777" w:rsidR="00D717AB" w:rsidRDefault="00D717AB" w:rsidP="00D717AB">
                                <w:pPr>
                                  <w:jc w:val="center"/>
                                  <w:rPr>
                                    <w:rFonts w:ascii="Arial" w:hAnsi="Arial" w:cs="Arial"/>
                                  </w:rPr>
                                </w:pPr>
                                <w:r>
                                  <w:rPr>
                                    <w:rFonts w:ascii="Arial" w:hAnsi="Arial" w:cs="Arial"/>
                                  </w:rPr>
                                  <w:t>2 NADP</w:t>
                                </w:r>
                                <w:r>
                                  <w:rPr>
                                    <w:rFonts w:ascii="Arial" w:hAnsi="Arial" w:cs="Arial"/>
                                    <w:vertAlign w:val="superscript"/>
                                  </w:rPr>
                                  <w:t>+</w:t>
                                </w:r>
                              </w:p>
                              <w:p w14:paraId="66495175" w14:textId="77777777" w:rsidR="00D717AB" w:rsidRDefault="00D717AB" w:rsidP="00D717AB">
                                <w:pPr>
                                  <w:jc w:val="center"/>
                                  <w:rPr>
                                    <w:rFonts w:ascii="Arial" w:hAnsi="Arial" w:cs="Arial"/>
                                    <w:sz w:val="36"/>
                                    <w:szCs w:val="36"/>
                                  </w:rPr>
                                </w:pPr>
                              </w:p>
                              <w:p w14:paraId="25C6D8A3" w14:textId="77777777" w:rsidR="00D717AB" w:rsidRDefault="00D717AB" w:rsidP="00D717AB">
                                <w:pPr>
                                  <w:jc w:val="center"/>
                                  <w:rPr>
                                    <w:rFonts w:ascii="Arial" w:hAnsi="Arial" w:cs="Arial"/>
                                    <w:color w:val="FF0000"/>
                                  </w:rPr>
                                </w:pPr>
                                <w:r>
                                  <w:rPr>
                                    <w:rFonts w:ascii="Arial" w:hAnsi="Arial" w:cs="Arial"/>
                                    <w:color w:val="FF0000"/>
                                  </w:rPr>
                                  <w:t>2 NADPH,H</w:t>
                                </w:r>
                                <w:r>
                                  <w:rPr>
                                    <w:rFonts w:ascii="Arial" w:hAnsi="Arial" w:cs="Arial"/>
                                    <w:color w:val="FF0000"/>
                                    <w:vertAlign w:val="superscript"/>
                                  </w:rPr>
                                  <w:t>+</w:t>
                                </w:r>
                              </w:p>
                              <w:p w14:paraId="5871A49A" w14:textId="77777777" w:rsidR="00D717AB" w:rsidRDefault="00D717AB" w:rsidP="00D717AB">
                                <w:pPr>
                                  <w:spacing w:before="80"/>
                                  <w:jc w:val="center"/>
                                  <w:rPr>
                                    <w:rFonts w:ascii="Arial" w:hAnsi="Arial" w:cs="Arial"/>
                                    <w:color w:val="FF0000"/>
                                  </w:rPr>
                                </w:pPr>
                                <w:r>
                                  <w:rPr>
                                    <w:rFonts w:ascii="Arial" w:hAnsi="Arial" w:cs="Arial"/>
                                    <w:color w:val="FF0000"/>
                                  </w:rPr>
                                  <w:t>3 ATP</w:t>
                                </w:r>
                              </w:p>
                              <w:p w14:paraId="1AC49B6A" w14:textId="77777777" w:rsidR="00D717AB" w:rsidRDefault="00D717AB" w:rsidP="00D717AB">
                                <w:pPr>
                                  <w:jc w:val="center"/>
                                  <w:rPr>
                                    <w:rFonts w:ascii="Arial" w:hAnsi="Arial" w:cs="Arial"/>
                                  </w:rPr>
                                </w:pPr>
                              </w:p>
                              <w:p w14:paraId="038AE177" w14:textId="77777777" w:rsidR="00D717AB" w:rsidRDefault="00D717AB" w:rsidP="00D717AB">
                                <w:pPr>
                                  <w:jc w:val="center"/>
                                  <w:rPr>
                                    <w:rFonts w:ascii="Arial" w:hAnsi="Arial" w:cs="Arial"/>
                                  </w:rPr>
                                </w:pPr>
                                <w:r>
                                  <w:rPr>
                                    <w:rFonts w:ascii="Arial" w:hAnsi="Arial" w:cs="Arial"/>
                                  </w:rPr>
                                  <w:t>3 ADP</w:t>
                                </w:r>
                              </w:p>
                              <w:p w14:paraId="01F84F4D" w14:textId="77777777" w:rsidR="00D717AB" w:rsidRDefault="00D717AB" w:rsidP="00D717AB">
                                <w:pPr>
                                  <w:spacing w:before="80"/>
                                  <w:rPr>
                                    <w:rFonts w:ascii="Arial" w:hAnsi="Arial" w:cs="Arial"/>
                                  </w:rPr>
                                </w:pPr>
                                <w:r>
                                  <w:rPr>
                                    <w:rFonts w:ascii="Arial" w:hAnsi="Arial" w:cs="Arial"/>
                                  </w:rPr>
                                  <w:t xml:space="preserve">      +  3    </w:t>
                                </w:r>
                              </w:p>
                              <w:p w14:paraId="2E06F1E0" w14:textId="77777777" w:rsidR="00D717AB" w:rsidRDefault="00D717AB" w:rsidP="00D717AB">
                                <w:pPr>
                                  <w:jc w:val="center"/>
                                  <w:rPr>
                                    <w:rFonts w:ascii="Arial" w:hAnsi="Arial" w:cs="Arial"/>
                                  </w:rPr>
                                </w:pPr>
                              </w:p>
                              <w:p w14:paraId="5B79DAFE" w14:textId="77777777" w:rsidR="00D717AB" w:rsidRDefault="00D717AB" w:rsidP="00D717AB">
                                <w:pPr>
                                  <w:jc w:val="center"/>
                                  <w:rPr>
                                    <w:rFonts w:ascii="Arial" w:hAnsi="Arial" w:cs="Arial"/>
                                  </w:rPr>
                                </w:pPr>
                              </w:p>
                              <w:p w14:paraId="6CD33117" w14:textId="77777777" w:rsidR="00D717AB" w:rsidRDefault="00D717AB" w:rsidP="00D717AB">
                                <w:pPr>
                                  <w:jc w:val="center"/>
                                  <w:rPr>
                                    <w:rFonts w:ascii="Arial" w:hAnsi="Arial" w:cs="Arial"/>
                                  </w:rPr>
                                </w:pPr>
                              </w:p>
                            </w:txbxContent>
                          </wps:txbx>
                          <wps:bodyPr rot="0" vert="horz" wrap="square" lIns="91440" tIns="45720" rIns="91440" bIns="45720" anchor="t" anchorCtr="0" upright="1">
                            <a:noAutofit/>
                          </wps:bodyPr>
                        </wps:wsp>
                        <wps:wsp>
                          <wps:cNvPr id="113" name="Oval 171"/>
                          <wps:cNvSpPr>
                            <a:spLocks noChangeArrowheads="1"/>
                          </wps:cNvSpPr>
                          <wps:spPr bwMode="auto">
                            <a:xfrm>
                              <a:off x="5593" y="12213"/>
                              <a:ext cx="397" cy="397"/>
                            </a:xfrm>
                            <a:prstGeom prst="ellipse">
                              <a:avLst/>
                            </a:prstGeom>
                            <a:solidFill>
                              <a:srgbClr val="FFFFFF"/>
                            </a:solidFill>
                            <a:ln w="9525">
                              <a:solidFill>
                                <a:srgbClr val="000000"/>
                              </a:solidFill>
                              <a:round/>
                              <a:headEnd/>
                              <a:tailEnd/>
                            </a:ln>
                          </wps:spPr>
                          <wps:txbx>
                            <w:txbxContent>
                              <w:p w14:paraId="7D0F31FE" w14:textId="77777777" w:rsidR="00D717AB" w:rsidRDefault="00D717AB" w:rsidP="00D717AB">
                                <w:pPr>
                                  <w:jc w:val="center"/>
                                  <w:rPr>
                                    <w:rFonts w:ascii="Arial" w:hAnsi="Arial" w:cs="Arial"/>
                                    <w:b/>
                                  </w:rPr>
                                </w:pPr>
                                <w:r>
                                  <w:rPr>
                                    <w:rFonts w:ascii="Arial" w:hAnsi="Arial" w:cs="Arial"/>
                                    <w:b/>
                                  </w:rPr>
                                  <w:t>P</w:t>
                                </w:r>
                              </w:p>
                            </w:txbxContent>
                          </wps:txbx>
                          <wps:bodyPr rot="0" vert="horz" wrap="square" lIns="0" tIns="0" rIns="0" bIns="0" anchor="t" anchorCtr="0" upright="1">
                            <a:noAutofit/>
                          </wps:bodyPr>
                        </wps:wsp>
                      </wpg:grpSp>
                      <wps:wsp>
                        <wps:cNvPr id="114" name="Line 174"/>
                        <wps:cNvCnPr>
                          <a:cxnSpLocks noChangeShapeType="1"/>
                        </wps:cNvCnPr>
                        <wps:spPr bwMode="auto">
                          <a:xfrm>
                            <a:off x="7611" y="10530"/>
                            <a:ext cx="0" cy="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175"/>
                        <wps:cNvSpPr txBox="1">
                          <a:spLocks noChangeArrowheads="1"/>
                        </wps:cNvSpPr>
                        <wps:spPr bwMode="auto">
                          <a:xfrm>
                            <a:off x="7200" y="10028"/>
                            <a:ext cx="836"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DDA2E" w14:textId="77777777" w:rsidR="00D717AB" w:rsidRDefault="00D717AB" w:rsidP="00D717AB">
                              <w:pPr>
                                <w:rPr>
                                  <w:rFonts w:ascii="Arial" w:hAnsi="Arial" w:cs="Arial"/>
                                </w:rPr>
                              </w:pPr>
                              <w:r>
                                <w:rPr>
                                  <w:rFonts w:ascii="Arial" w:hAnsi="Arial" w:cs="Arial"/>
                                </w:rPr>
                                <w:t>CO</w:t>
                              </w:r>
                              <w:r>
                                <w:rPr>
                                  <w:rFonts w:ascii="Arial" w:hAnsi="Arial" w:cs="Arial"/>
                                  <w:vertAlign w:val="subscript"/>
                                </w:rPr>
                                <w:t>2</w:t>
                              </w:r>
                            </w:p>
                          </w:txbxContent>
                        </wps:txbx>
                        <wps:bodyPr rot="0" vert="horz" wrap="square" lIns="91440" tIns="45720" rIns="91440" bIns="45720" anchor="t" anchorCtr="0" upright="1">
                          <a:noAutofit/>
                        </wps:bodyPr>
                      </wps:wsp>
                      <wps:wsp>
                        <wps:cNvPr id="116" name="Line 176"/>
                        <wps:cNvCnPr>
                          <a:cxnSpLocks noChangeShapeType="1"/>
                        </wps:cNvCnPr>
                        <wps:spPr bwMode="auto">
                          <a:xfrm>
                            <a:off x="8306" y="1136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177"/>
                        <wps:cNvSpPr txBox="1">
                          <a:spLocks noChangeArrowheads="1"/>
                        </wps:cNvSpPr>
                        <wps:spPr bwMode="auto">
                          <a:xfrm>
                            <a:off x="8947" y="11121"/>
                            <a:ext cx="1813" cy="8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7E8C3" w14:textId="77777777" w:rsidR="00D717AB" w:rsidRDefault="00D717AB" w:rsidP="00D717AB">
                              <w:pPr>
                                <w:rPr>
                                  <w:rFonts w:ascii="Arial" w:hAnsi="Arial" w:cs="Arial"/>
                                  <w:color w:val="FF0000"/>
                                </w:rPr>
                              </w:pPr>
                              <w:r>
                                <w:rPr>
                                  <w:rFonts w:ascii="Arial" w:hAnsi="Arial" w:cs="Arial"/>
                                  <w:color w:val="FF0000"/>
                                </w:rPr>
                                <w:t>1/6 C</w:t>
                              </w:r>
                              <w:r w:rsidRPr="002257F1">
                                <w:rPr>
                                  <w:rFonts w:ascii="Arial" w:hAnsi="Arial" w:cs="Arial"/>
                                  <w:color w:val="FF0000"/>
                                  <w:vertAlign w:val="subscript"/>
                                </w:rPr>
                                <w:t>6</w:t>
                              </w:r>
                              <w:r>
                                <w:rPr>
                                  <w:rFonts w:ascii="Arial" w:hAnsi="Arial" w:cs="Arial"/>
                                  <w:color w:val="FF0000"/>
                                </w:rPr>
                                <w:t>H</w:t>
                              </w:r>
                              <w:r w:rsidRPr="002257F1">
                                <w:rPr>
                                  <w:rFonts w:ascii="Arial" w:hAnsi="Arial" w:cs="Arial"/>
                                  <w:color w:val="FF0000"/>
                                  <w:vertAlign w:val="subscript"/>
                                </w:rPr>
                                <w:t>12</w:t>
                              </w:r>
                              <w:r>
                                <w:rPr>
                                  <w:rFonts w:ascii="Arial" w:hAnsi="Arial" w:cs="Arial"/>
                                  <w:color w:val="FF0000"/>
                                </w:rPr>
                                <w:t>O</w:t>
                              </w:r>
                              <w:r w:rsidRPr="002257F1">
                                <w:rPr>
                                  <w:rFonts w:ascii="Arial" w:hAnsi="Arial" w:cs="Arial"/>
                                  <w:color w:val="FF0000"/>
                                  <w:vertAlign w:val="subscript"/>
                                </w:rPr>
                                <w:t>6</w:t>
                              </w:r>
                            </w:p>
                            <w:p w14:paraId="4F993058" w14:textId="77777777" w:rsidR="00D717AB" w:rsidRDefault="00D717AB" w:rsidP="00D717AB">
                              <w:pPr>
                                <w:rPr>
                                  <w:rFonts w:ascii="Arial" w:hAnsi="Arial" w:cs="Arial"/>
                                  <w:color w:val="FF0000"/>
                                </w:rPr>
                              </w:pPr>
                              <w:r>
                                <w:rPr>
                                  <w:rFonts w:ascii="Arial" w:hAnsi="Arial" w:cs="Arial"/>
                                  <w:color w:val="FF0000"/>
                                </w:rPr>
                                <w:t xml:space="preserve">      Glukose</w:t>
                              </w:r>
                            </w:p>
                          </w:txbxContent>
                        </wps:txbx>
                        <wps:bodyPr rot="0" vert="horz" wrap="square" lIns="91440" tIns="45720" rIns="91440" bIns="45720" anchor="t" anchorCtr="0" upright="1">
                          <a:noAutofit/>
                        </wps:bodyPr>
                      </wps:wsp>
                      <wps:wsp>
                        <wps:cNvPr id="118" name="Line 178"/>
                        <wps:cNvCnPr>
                          <a:cxnSpLocks noChangeShapeType="1"/>
                        </wps:cNvCnPr>
                        <wps:spPr bwMode="auto">
                          <a:xfrm>
                            <a:off x="3287" y="10646"/>
                            <a:ext cx="0" cy="3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179"/>
                        <wps:cNvSpPr txBox="1">
                          <a:spLocks noChangeArrowheads="1"/>
                        </wps:cNvSpPr>
                        <wps:spPr bwMode="auto">
                          <a:xfrm>
                            <a:off x="2752" y="10131"/>
                            <a:ext cx="1015"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07FF4" w14:textId="77777777" w:rsidR="00D717AB" w:rsidRDefault="00D717AB" w:rsidP="00D717AB">
                              <w:pPr>
                                <w:rPr>
                                  <w:rFonts w:ascii="Arial" w:hAnsi="Arial" w:cs="Arial"/>
                                </w:rPr>
                              </w:pPr>
                              <w:r>
                                <w:rPr>
                                  <w:rFonts w:ascii="Arial" w:hAnsi="Arial" w:cs="Arial"/>
                                </w:rPr>
                                <w:t>2 H</w:t>
                              </w:r>
                              <w:r>
                                <w:rPr>
                                  <w:rFonts w:ascii="Arial" w:hAnsi="Arial" w:cs="Arial"/>
                                  <w:vertAlign w:val="subscript"/>
                                </w:rPr>
                                <w:t>2</w:t>
                              </w:r>
                              <w:r>
                                <w:rPr>
                                  <w:rFonts w:ascii="Arial" w:hAnsi="Arial" w:cs="Arial"/>
                                </w:rPr>
                                <w:t>O</w:t>
                              </w:r>
                            </w:p>
                          </w:txbxContent>
                        </wps:txbx>
                        <wps:bodyPr rot="0" vert="horz" wrap="square" lIns="91440" tIns="45720" rIns="91440" bIns="45720" anchor="t" anchorCtr="0" upright="1">
                          <a:noAutofit/>
                        </wps:bodyPr>
                      </wps:wsp>
                      <wps:wsp>
                        <wps:cNvPr id="120" name="Line 180"/>
                        <wps:cNvCnPr>
                          <a:cxnSpLocks noChangeShapeType="1"/>
                        </wps:cNvCnPr>
                        <wps:spPr bwMode="auto">
                          <a:xfrm>
                            <a:off x="3291" y="11816"/>
                            <a:ext cx="1" cy="5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Text Box 181"/>
                        <wps:cNvSpPr txBox="1">
                          <a:spLocks noChangeArrowheads="1"/>
                        </wps:cNvSpPr>
                        <wps:spPr bwMode="auto">
                          <a:xfrm>
                            <a:off x="3047" y="12510"/>
                            <a:ext cx="707"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98144" w14:textId="77777777" w:rsidR="00D717AB" w:rsidRDefault="00D717AB" w:rsidP="00D717AB">
                              <w:pPr>
                                <w:rPr>
                                  <w:rFonts w:ascii="Arial" w:hAnsi="Arial" w:cs="Arial"/>
                                </w:rPr>
                              </w:pPr>
                              <w:r>
                                <w:rPr>
                                  <w:rFonts w:ascii="Arial" w:hAnsi="Arial" w:cs="Arial"/>
                                </w:rPr>
                                <w:t>O</w:t>
                              </w:r>
                              <w:r>
                                <w:rPr>
                                  <w:rFonts w:ascii="Arial" w:hAnsi="Arial" w:cs="Arial"/>
                                  <w:vertAlign w:val="subscript"/>
                                </w:rPr>
                                <w:t>2</w:t>
                              </w:r>
                            </w:p>
                          </w:txbxContent>
                        </wps:txbx>
                        <wps:bodyPr rot="0" vert="horz" wrap="square" lIns="91440" tIns="45720" rIns="91440" bIns="45720" anchor="t" anchorCtr="0" upright="1">
                          <a:noAutofit/>
                        </wps:bodyPr>
                      </wps:wsp>
                      <wps:wsp>
                        <wps:cNvPr id="122" name="Line 182"/>
                        <wps:cNvCnPr>
                          <a:cxnSpLocks noChangeShapeType="1"/>
                        </wps:cNvCnPr>
                        <wps:spPr bwMode="auto">
                          <a:xfrm>
                            <a:off x="7643" y="11803"/>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183"/>
                        <wps:cNvSpPr txBox="1">
                          <a:spLocks noChangeArrowheads="1"/>
                        </wps:cNvSpPr>
                        <wps:spPr bwMode="auto">
                          <a:xfrm>
                            <a:off x="7213" y="12407"/>
                            <a:ext cx="1170"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0EE6F" w14:textId="77777777" w:rsidR="00D717AB" w:rsidRDefault="00D717AB" w:rsidP="00D717AB">
                              <w:r>
                                <w:rPr>
                                  <w:rFonts w:ascii="Arial" w:hAnsi="Arial" w:cs="Arial"/>
                                </w:rPr>
                                <w:t>H</w:t>
                              </w:r>
                              <w:r>
                                <w:rPr>
                                  <w:rFonts w:ascii="Arial" w:hAnsi="Arial" w:cs="Arial"/>
                                  <w:vertAlign w:val="subscript"/>
                                </w:rPr>
                                <w:t>2</w:t>
                              </w:r>
                              <w:r>
                                <w:rPr>
                                  <w:rFonts w:ascii="Arial" w:hAnsi="Arial" w:cs="Arial"/>
                                </w:rPr>
                                <w:t>O</w:t>
                              </w:r>
                            </w:p>
                          </w:txbxContent>
                        </wps:txbx>
                        <wps:bodyPr rot="0" vert="horz" wrap="square" lIns="91440" tIns="45720" rIns="91440" bIns="45720" anchor="t" anchorCtr="0" upright="1">
                          <a:noAutofit/>
                        </wps:bodyPr>
                      </wps:wsp>
                      <wps:wsp>
                        <wps:cNvPr id="124" name="Line 184"/>
                        <wps:cNvCnPr>
                          <a:cxnSpLocks noChangeShapeType="1"/>
                        </wps:cNvCnPr>
                        <wps:spPr bwMode="auto">
                          <a:xfrm>
                            <a:off x="2430" y="11353"/>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185"/>
                        <wps:cNvSpPr txBox="1">
                          <a:spLocks noChangeArrowheads="1"/>
                        </wps:cNvSpPr>
                        <wps:spPr bwMode="auto">
                          <a:xfrm>
                            <a:off x="746" y="11121"/>
                            <a:ext cx="1762"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80546" w14:textId="77777777" w:rsidR="00D717AB" w:rsidRDefault="00D717AB" w:rsidP="00D717AB">
                              <w:pPr>
                                <w:jc w:val="right"/>
                                <w:rPr>
                                  <w:rFonts w:ascii="Arial" w:hAnsi="Arial" w:cs="Arial"/>
                                </w:rPr>
                              </w:pPr>
                              <w:r w:rsidRPr="00A001F1">
                                <w:rPr>
                                  <w:rFonts w:ascii="Arial" w:hAnsi="Arial" w:cs="Arial"/>
                                  <w:color w:val="FF0000"/>
                                </w:rPr>
                                <w:t>8 Photonen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06749" id="Group 186" o:spid="_x0000_s1049" style="position:absolute;margin-left:-33.35pt;margin-top:14.8pt;width:500.7pt;height:161.4pt;z-index:251803648" coordorigin="746,10028" coordsize="10014,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">
                <v:group id="Group 173" o:spid="_x0000_s1050" style="position:absolute;left:2906;top:10246;width:5389;height:2469" coordorigin="2906,10246" coordsize="538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 Box 154" o:spid="_x0000_s1051" type="#_x0000_t202" style="position:absolute;left:2906;top:10959;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2F73967F" w14:textId="77777777" w:rsidR="00D717AB" w:rsidRPr="00A001F1" w:rsidRDefault="00D717AB" w:rsidP="00D717AB">
                          <w:pPr>
                            <w:spacing w:before="60"/>
                            <w:jc w:val="center"/>
                            <w:rPr>
                              <w:rFonts w:ascii="Arial Narrow" w:hAnsi="Arial Narrow" w:cs="Arial"/>
                              <w:b/>
                            </w:rPr>
                          </w:pPr>
                          <w:r>
                            <w:rPr>
                              <w:rFonts w:ascii="Arial Narrow" w:hAnsi="Arial Narrow" w:cs="Arial"/>
                              <w:b/>
                            </w:rPr>
                            <w:t>l</w:t>
                          </w:r>
                          <w:r w:rsidRPr="00A001F1">
                            <w:rPr>
                              <w:rFonts w:ascii="Arial Narrow" w:hAnsi="Arial Narrow" w:cs="Arial"/>
                              <w:b/>
                            </w:rPr>
                            <w:t>icht</w:t>
                          </w:r>
                          <w:r>
                            <w:rPr>
                              <w:rFonts w:ascii="Arial Narrow" w:hAnsi="Arial Narrow" w:cs="Arial"/>
                              <w:b/>
                            </w:rPr>
                            <w:t>abhäng.R</w:t>
                          </w:r>
                          <w:r w:rsidRPr="00A001F1">
                            <w:rPr>
                              <w:rFonts w:ascii="Arial Narrow" w:hAnsi="Arial Narrow" w:cs="Arial"/>
                              <w:b/>
                            </w:rPr>
                            <w:t>eaktionen</w:t>
                          </w:r>
                        </w:p>
                      </w:txbxContent>
                    </v:textbox>
                  </v:shape>
                  <v:shape id="Text Box 155" o:spid="_x0000_s1052" type="#_x0000_t202" style="position:absolute;left:6764;top:10958;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0061599C" w14:textId="77777777" w:rsidR="00D717AB" w:rsidRPr="00A001F1" w:rsidRDefault="00D717AB" w:rsidP="00D717AB">
                          <w:pPr>
                            <w:spacing w:before="60"/>
                            <w:jc w:val="center"/>
                            <w:rPr>
                              <w:rFonts w:ascii="Arial Narrow" w:hAnsi="Arial Narrow" w:cs="Arial"/>
                              <w:b/>
                            </w:rPr>
                          </w:pPr>
                          <w:r>
                            <w:rPr>
                              <w:rFonts w:ascii="Arial Narrow" w:hAnsi="Arial Narrow" w:cs="Arial"/>
                              <w:b/>
                            </w:rPr>
                            <w:t>lichtunabh. R</w:t>
                          </w:r>
                          <w:r w:rsidRPr="00A001F1">
                            <w:rPr>
                              <w:rFonts w:ascii="Arial Narrow" w:hAnsi="Arial Narrow" w:cs="Arial"/>
                              <w:b/>
                            </w:rPr>
                            <w:t>eaktionen</w:t>
                          </w:r>
                        </w:p>
                      </w:txbxContent>
                    </v:textbox>
                  </v:shape>
                  <v:line id="Line 156" o:spid="_x0000_s1053" style="position:absolute;visibility:visible;mso-wrap-style:square" from="4436,11177" to="469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line id="Line 157" o:spid="_x0000_s1054" style="position:absolute;visibility:visible;mso-wrap-style:square" from="4431,11520" to="4688,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">
                    <v:stroke endarrow="block"/>
                  </v:line>
                  <v:line id="Line 158" o:spid="_x0000_s1055" style="position:absolute;visibility:visible;mso-wrap-style:square" from="6300,11164" to="6776,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159" o:spid="_x0000_s1056" style="position:absolute;visibility:visible;mso-wrap-style:square" from="6309,11469" to="6785,1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162" o:spid="_x0000_s1057" style="position:absolute;flip:x;visibility:visible;mso-wrap-style:square" from="6300,10443" to="6969,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HaxQAAANwAAAAPAAAAZHJzL2Rvd25yZXYueG1sRI9BS8NA&#10;EIXvQv/DMoKXYHe1Ih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DOhZHaxQAAANwAAAAP&#10;AAAAAAAAAAAAAAAAAAcCAABkcnMvZG93bnJldi54bWxQSwUGAAAAAAMAAwC3AAAA+QIAAAAA&#10;">
                    <v:stroke endarrow="block"/>
                  </v:line>
                  <v:line id="Line 163" o:spid="_x0000_s1058" style="position:absolute;flip:x;visibility:visible;mso-wrap-style:square" from="6956,10440" to="6969,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64" o:spid="_x0000_s1059" style="position:absolute;visibility:visible;mso-wrap-style:square" from="4076,10451" to="4076,1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line id="Line 165" o:spid="_x0000_s1060" style="position:absolute;visibility:visible;mso-wrap-style:square" from="4079,10454" to="4786,10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66" o:spid="_x0000_s1061" style="position:absolute;flip:y;visibility:visible;mso-wrap-style:square" from="4089,11816" to="4089,1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">
                    <v:stroke endarrow="block"/>
                  </v:line>
                  <v:line id="Line 167" o:spid="_x0000_s1062" style="position:absolute;visibility:visible;mso-wrap-style:square" from="4071,12276" to="4637,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68" o:spid="_x0000_s1063" style="position:absolute;visibility:visible;mso-wrap-style:square" from="6994,11816" to="6994,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169" o:spid="_x0000_s1064" style="position:absolute;flip:x;visibility:visible;mso-wrap-style:square" from="6390,12189" to="7007,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shape id="Text Box 170" o:spid="_x0000_s1065" type="#_x0000_t202" style="position:absolute;left:4601;top:10246;width:1903;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" stroked="f">
                    <v:fill opacity="0"/>
                    <v:textbox>
                      <w:txbxContent>
                        <w:p w14:paraId="31B7767C" w14:textId="77777777" w:rsidR="00D717AB" w:rsidRDefault="00D717AB" w:rsidP="00D717AB">
                          <w:pPr>
                            <w:jc w:val="center"/>
                            <w:rPr>
                              <w:rFonts w:ascii="Arial" w:hAnsi="Arial" w:cs="Arial"/>
                            </w:rPr>
                          </w:pPr>
                          <w:r>
                            <w:rPr>
                              <w:rFonts w:ascii="Arial" w:hAnsi="Arial" w:cs="Arial"/>
                            </w:rPr>
                            <w:t>2 NADP</w:t>
                          </w:r>
                          <w:r>
                            <w:rPr>
                              <w:rFonts w:ascii="Arial" w:hAnsi="Arial" w:cs="Arial"/>
                              <w:vertAlign w:val="superscript"/>
                            </w:rPr>
                            <w:t>+</w:t>
                          </w:r>
                        </w:p>
                        <w:p w14:paraId="66495175" w14:textId="77777777" w:rsidR="00D717AB" w:rsidRDefault="00D717AB" w:rsidP="00D717AB">
                          <w:pPr>
                            <w:jc w:val="center"/>
                            <w:rPr>
                              <w:rFonts w:ascii="Arial" w:hAnsi="Arial" w:cs="Arial"/>
                              <w:sz w:val="36"/>
                              <w:szCs w:val="36"/>
                            </w:rPr>
                          </w:pPr>
                        </w:p>
                        <w:p w14:paraId="25C6D8A3" w14:textId="77777777" w:rsidR="00D717AB" w:rsidRDefault="00D717AB" w:rsidP="00D717AB">
                          <w:pPr>
                            <w:jc w:val="center"/>
                            <w:rPr>
                              <w:rFonts w:ascii="Arial" w:hAnsi="Arial" w:cs="Arial"/>
                              <w:color w:val="FF0000"/>
                            </w:rPr>
                          </w:pPr>
                          <w:r>
                            <w:rPr>
                              <w:rFonts w:ascii="Arial" w:hAnsi="Arial" w:cs="Arial"/>
                              <w:color w:val="FF0000"/>
                            </w:rPr>
                            <w:t>2 NADPH,H</w:t>
                          </w:r>
                          <w:r>
                            <w:rPr>
                              <w:rFonts w:ascii="Arial" w:hAnsi="Arial" w:cs="Arial"/>
                              <w:color w:val="FF0000"/>
                              <w:vertAlign w:val="superscript"/>
                            </w:rPr>
                            <w:t>+</w:t>
                          </w:r>
                        </w:p>
                        <w:p w14:paraId="5871A49A" w14:textId="77777777" w:rsidR="00D717AB" w:rsidRDefault="00D717AB" w:rsidP="00D717AB">
                          <w:pPr>
                            <w:spacing w:before="80"/>
                            <w:jc w:val="center"/>
                            <w:rPr>
                              <w:rFonts w:ascii="Arial" w:hAnsi="Arial" w:cs="Arial"/>
                              <w:color w:val="FF0000"/>
                            </w:rPr>
                          </w:pPr>
                          <w:r>
                            <w:rPr>
                              <w:rFonts w:ascii="Arial" w:hAnsi="Arial" w:cs="Arial"/>
                              <w:color w:val="FF0000"/>
                            </w:rPr>
                            <w:t>3 ATP</w:t>
                          </w:r>
                        </w:p>
                        <w:p w14:paraId="1AC49B6A" w14:textId="77777777" w:rsidR="00D717AB" w:rsidRDefault="00D717AB" w:rsidP="00D717AB">
                          <w:pPr>
                            <w:jc w:val="center"/>
                            <w:rPr>
                              <w:rFonts w:ascii="Arial" w:hAnsi="Arial" w:cs="Arial"/>
                            </w:rPr>
                          </w:pPr>
                        </w:p>
                        <w:p w14:paraId="038AE177" w14:textId="77777777" w:rsidR="00D717AB" w:rsidRDefault="00D717AB" w:rsidP="00D717AB">
                          <w:pPr>
                            <w:jc w:val="center"/>
                            <w:rPr>
                              <w:rFonts w:ascii="Arial" w:hAnsi="Arial" w:cs="Arial"/>
                            </w:rPr>
                          </w:pPr>
                          <w:r>
                            <w:rPr>
                              <w:rFonts w:ascii="Arial" w:hAnsi="Arial" w:cs="Arial"/>
                            </w:rPr>
                            <w:t>3 ADP</w:t>
                          </w:r>
                        </w:p>
                        <w:p w14:paraId="01F84F4D" w14:textId="77777777" w:rsidR="00D717AB" w:rsidRDefault="00D717AB" w:rsidP="00D717AB">
                          <w:pPr>
                            <w:spacing w:before="80"/>
                            <w:rPr>
                              <w:rFonts w:ascii="Arial" w:hAnsi="Arial" w:cs="Arial"/>
                            </w:rPr>
                          </w:pPr>
                          <w:r>
                            <w:rPr>
                              <w:rFonts w:ascii="Arial" w:hAnsi="Arial" w:cs="Arial"/>
                            </w:rPr>
                            <w:t xml:space="preserve">      +  3    </w:t>
                          </w:r>
                        </w:p>
                        <w:p w14:paraId="2E06F1E0" w14:textId="77777777" w:rsidR="00D717AB" w:rsidRDefault="00D717AB" w:rsidP="00D717AB">
                          <w:pPr>
                            <w:jc w:val="center"/>
                            <w:rPr>
                              <w:rFonts w:ascii="Arial" w:hAnsi="Arial" w:cs="Arial"/>
                            </w:rPr>
                          </w:pPr>
                        </w:p>
                        <w:p w14:paraId="5B79DAFE" w14:textId="77777777" w:rsidR="00D717AB" w:rsidRDefault="00D717AB" w:rsidP="00D717AB">
                          <w:pPr>
                            <w:jc w:val="center"/>
                            <w:rPr>
                              <w:rFonts w:ascii="Arial" w:hAnsi="Arial" w:cs="Arial"/>
                            </w:rPr>
                          </w:pPr>
                        </w:p>
                        <w:p w14:paraId="6CD33117" w14:textId="77777777" w:rsidR="00D717AB" w:rsidRDefault="00D717AB" w:rsidP="00D717AB">
                          <w:pPr>
                            <w:jc w:val="center"/>
                            <w:rPr>
                              <w:rFonts w:ascii="Arial" w:hAnsi="Arial" w:cs="Arial"/>
                            </w:rPr>
                          </w:pPr>
                        </w:p>
                      </w:txbxContent>
                    </v:textbox>
                  </v:shape>
                  <v:oval id="Oval 171" o:spid="_x0000_s1066" style="position:absolute;left:5593;top:1221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">
                    <v:textbox inset="0,0,0,0">
                      <w:txbxContent>
                        <w:p w14:paraId="7D0F31FE" w14:textId="77777777" w:rsidR="00D717AB" w:rsidRDefault="00D717AB" w:rsidP="00D717AB">
                          <w:pPr>
                            <w:jc w:val="center"/>
                            <w:rPr>
                              <w:rFonts w:ascii="Arial" w:hAnsi="Arial" w:cs="Arial"/>
                              <w:b/>
                            </w:rPr>
                          </w:pPr>
                          <w:r>
                            <w:rPr>
                              <w:rFonts w:ascii="Arial" w:hAnsi="Arial" w:cs="Arial"/>
                              <w:b/>
                            </w:rPr>
                            <w:t>P</w:t>
                          </w:r>
                        </w:p>
                      </w:txbxContent>
                    </v:textbox>
                  </v:oval>
                </v:group>
                <v:line id="Line 174" o:spid="_x0000_s1067" style="position:absolute;visibility:visible;mso-wrap-style:square" from="7611,10530" to="7611,1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shape id="Text Box 175" o:spid="_x0000_s1068" type="#_x0000_t202" style="position:absolute;left:7200;top:10028;width:83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14:paraId="4AFDDA2E" w14:textId="77777777" w:rsidR="00D717AB" w:rsidRDefault="00D717AB" w:rsidP="00D717AB">
                        <w:pPr>
                          <w:rPr>
                            <w:rFonts w:ascii="Arial" w:hAnsi="Arial" w:cs="Arial"/>
                          </w:rPr>
                        </w:pPr>
                        <w:r>
                          <w:rPr>
                            <w:rFonts w:ascii="Arial" w:hAnsi="Arial" w:cs="Arial"/>
                          </w:rPr>
                          <w:t>CO</w:t>
                        </w:r>
                        <w:r>
                          <w:rPr>
                            <w:rFonts w:ascii="Arial" w:hAnsi="Arial" w:cs="Arial"/>
                            <w:vertAlign w:val="subscript"/>
                          </w:rPr>
                          <w:t>2</w:t>
                        </w:r>
                      </w:p>
                    </w:txbxContent>
                  </v:textbox>
                </v:shape>
                <v:line id="Line 176" o:spid="_x0000_s1069" style="position:absolute;visibility:visible;mso-wrap-style:square" from="8306,11366" to="8846,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shape id="Text Box 177" o:spid="_x0000_s1070" type="#_x0000_t202" style="position:absolute;left:8947;top:11121;width:1813;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07A7E8C3" w14:textId="77777777" w:rsidR="00D717AB" w:rsidRDefault="00D717AB" w:rsidP="00D717AB">
                        <w:pPr>
                          <w:rPr>
                            <w:rFonts w:ascii="Arial" w:hAnsi="Arial" w:cs="Arial"/>
                            <w:color w:val="FF0000"/>
                          </w:rPr>
                        </w:pPr>
                        <w:r>
                          <w:rPr>
                            <w:rFonts w:ascii="Arial" w:hAnsi="Arial" w:cs="Arial"/>
                            <w:color w:val="FF0000"/>
                          </w:rPr>
                          <w:t>1/6 C</w:t>
                        </w:r>
                        <w:r w:rsidRPr="002257F1">
                          <w:rPr>
                            <w:rFonts w:ascii="Arial" w:hAnsi="Arial" w:cs="Arial"/>
                            <w:color w:val="FF0000"/>
                            <w:vertAlign w:val="subscript"/>
                          </w:rPr>
                          <w:t>6</w:t>
                        </w:r>
                        <w:r>
                          <w:rPr>
                            <w:rFonts w:ascii="Arial" w:hAnsi="Arial" w:cs="Arial"/>
                            <w:color w:val="FF0000"/>
                          </w:rPr>
                          <w:t>H</w:t>
                        </w:r>
                        <w:r w:rsidRPr="002257F1">
                          <w:rPr>
                            <w:rFonts w:ascii="Arial" w:hAnsi="Arial" w:cs="Arial"/>
                            <w:color w:val="FF0000"/>
                            <w:vertAlign w:val="subscript"/>
                          </w:rPr>
                          <w:t>12</w:t>
                        </w:r>
                        <w:r>
                          <w:rPr>
                            <w:rFonts w:ascii="Arial" w:hAnsi="Arial" w:cs="Arial"/>
                            <w:color w:val="FF0000"/>
                          </w:rPr>
                          <w:t>O</w:t>
                        </w:r>
                        <w:r w:rsidRPr="002257F1">
                          <w:rPr>
                            <w:rFonts w:ascii="Arial" w:hAnsi="Arial" w:cs="Arial"/>
                            <w:color w:val="FF0000"/>
                            <w:vertAlign w:val="subscript"/>
                          </w:rPr>
                          <w:t>6</w:t>
                        </w:r>
                      </w:p>
                      <w:p w14:paraId="4F993058" w14:textId="77777777" w:rsidR="00D717AB" w:rsidRDefault="00D717AB" w:rsidP="00D717AB">
                        <w:pPr>
                          <w:rPr>
                            <w:rFonts w:ascii="Arial" w:hAnsi="Arial" w:cs="Arial"/>
                            <w:color w:val="FF0000"/>
                          </w:rPr>
                        </w:pPr>
                        <w:r>
                          <w:rPr>
                            <w:rFonts w:ascii="Arial" w:hAnsi="Arial" w:cs="Arial"/>
                            <w:color w:val="FF0000"/>
                          </w:rPr>
                          <w:t xml:space="preserve">      Glukose</w:t>
                        </w:r>
                      </w:p>
                    </w:txbxContent>
                  </v:textbox>
                </v:shape>
                <v:line id="Line 178" o:spid="_x0000_s1071" style="position:absolute;visibility:visible;mso-wrap-style:square" from="3287,10646" to="3287,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179" o:spid="_x0000_s1072" type="#_x0000_t202" style="position:absolute;left:2752;top:10131;width:101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42E07FF4" w14:textId="77777777" w:rsidR="00D717AB" w:rsidRDefault="00D717AB" w:rsidP="00D717AB">
                        <w:pPr>
                          <w:rPr>
                            <w:rFonts w:ascii="Arial" w:hAnsi="Arial" w:cs="Arial"/>
                          </w:rPr>
                        </w:pPr>
                        <w:r>
                          <w:rPr>
                            <w:rFonts w:ascii="Arial" w:hAnsi="Arial" w:cs="Arial"/>
                          </w:rPr>
                          <w:t>2 H</w:t>
                        </w:r>
                        <w:r>
                          <w:rPr>
                            <w:rFonts w:ascii="Arial" w:hAnsi="Arial" w:cs="Arial"/>
                            <w:vertAlign w:val="subscript"/>
                          </w:rPr>
                          <w:t>2</w:t>
                        </w:r>
                        <w:r>
                          <w:rPr>
                            <w:rFonts w:ascii="Arial" w:hAnsi="Arial" w:cs="Arial"/>
                          </w:rPr>
                          <w:t>O</w:t>
                        </w:r>
                      </w:p>
                    </w:txbxContent>
                  </v:textbox>
                </v:shape>
                <v:line id="Line 180" o:spid="_x0000_s1073" style="position:absolute;visibility:visible;mso-wrap-style:square" from="3291,11816" to="3292,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shape id="Text Box 181" o:spid="_x0000_s1074" type="#_x0000_t202" style="position:absolute;left:3047;top:12510;width:707;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39998144" w14:textId="77777777" w:rsidR="00D717AB" w:rsidRDefault="00D717AB" w:rsidP="00D717AB">
                        <w:pPr>
                          <w:rPr>
                            <w:rFonts w:ascii="Arial" w:hAnsi="Arial" w:cs="Arial"/>
                          </w:rPr>
                        </w:pPr>
                        <w:r>
                          <w:rPr>
                            <w:rFonts w:ascii="Arial" w:hAnsi="Arial" w:cs="Arial"/>
                          </w:rPr>
                          <w:t>O</w:t>
                        </w:r>
                        <w:r>
                          <w:rPr>
                            <w:rFonts w:ascii="Arial" w:hAnsi="Arial" w:cs="Arial"/>
                            <w:vertAlign w:val="subscript"/>
                          </w:rPr>
                          <w:t>2</w:t>
                        </w:r>
                      </w:p>
                    </w:txbxContent>
                  </v:textbox>
                </v:shape>
                <v:line id="Line 182" o:spid="_x0000_s1075" style="position:absolute;visibility:visible;mso-wrap-style:square" from="7643,11803" to="7643,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shape id="Text Box 183" o:spid="_x0000_s1076" type="#_x0000_t202" style="position:absolute;left:7213;top:12407;width:117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5100EE6F" w14:textId="77777777" w:rsidR="00D717AB" w:rsidRDefault="00D717AB" w:rsidP="00D717AB">
                        <w:r>
                          <w:rPr>
                            <w:rFonts w:ascii="Arial" w:hAnsi="Arial" w:cs="Arial"/>
                          </w:rPr>
                          <w:t>H</w:t>
                        </w:r>
                        <w:r>
                          <w:rPr>
                            <w:rFonts w:ascii="Arial" w:hAnsi="Arial" w:cs="Arial"/>
                            <w:vertAlign w:val="subscript"/>
                          </w:rPr>
                          <w:t>2</w:t>
                        </w:r>
                        <w:r>
                          <w:rPr>
                            <w:rFonts w:ascii="Arial" w:hAnsi="Arial" w:cs="Arial"/>
                          </w:rPr>
                          <w:t>O</w:t>
                        </w:r>
                      </w:p>
                    </w:txbxContent>
                  </v:textbox>
                </v:shape>
                <v:line id="Line 184" o:spid="_x0000_s1077" style="position:absolute;visibility:visible;mso-wrap-style:square" from="2430,11353" to="2906,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shape id="Text Box 185" o:spid="_x0000_s1078" type="#_x0000_t202" style="position:absolute;left:746;top:11121;width:176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" stroked="f">
                  <v:fill opacity="0"/>
                  <v:textbox>
                    <w:txbxContent>
                      <w:p w14:paraId="2BC80546" w14:textId="77777777" w:rsidR="00D717AB" w:rsidRDefault="00D717AB" w:rsidP="00D717AB">
                        <w:pPr>
                          <w:jc w:val="right"/>
                          <w:rPr>
                            <w:rFonts w:ascii="Arial" w:hAnsi="Arial" w:cs="Arial"/>
                          </w:rPr>
                        </w:pPr>
                        <w:r w:rsidRPr="00A001F1">
                          <w:rPr>
                            <w:rFonts w:ascii="Arial" w:hAnsi="Arial" w:cs="Arial"/>
                            <w:color w:val="FF0000"/>
                          </w:rPr>
                          <w:t>8 Photonen</w:t>
                        </w:r>
                      </w:p>
                    </w:txbxContent>
                  </v:textbox>
                </v:shape>
              </v:group>
            </w:pict>
          </mc:Fallback>
        </mc:AlternateContent>
      </w:r>
    </w:p>
    <w:p w14:paraId="35767015" w14:textId="77777777" w:rsidR="00D717AB" w:rsidRDefault="00D717AB" w:rsidP="00D717AB"/>
    <w:p w14:paraId="1BB6A308" w14:textId="77777777" w:rsidR="00D717AB" w:rsidRDefault="00D717AB" w:rsidP="00D717AB"/>
    <w:p w14:paraId="489935BC" w14:textId="77777777" w:rsidR="00D717AB" w:rsidRDefault="00D717AB" w:rsidP="00D717AB"/>
    <w:p w14:paraId="38AF403E" w14:textId="77777777" w:rsidR="00D717AB" w:rsidRPr="00EF193A" w:rsidRDefault="00D717AB" w:rsidP="00D717AB">
      <w:pPr>
        <w:rPr>
          <w:rFonts w:ascii="Arial" w:hAnsi="Arial" w:cs="Arial"/>
          <w:sz w:val="22"/>
          <w:szCs w:val="22"/>
        </w:rPr>
      </w:pPr>
    </w:p>
    <w:p w14:paraId="59144B12" w14:textId="77777777" w:rsidR="00393D02" w:rsidRDefault="00393D02" w:rsidP="00393D02"/>
    <w:p w14:paraId="7A90C72E" w14:textId="77777777" w:rsidR="00393D02" w:rsidRDefault="00393D02" w:rsidP="00393D02"/>
    <w:p w14:paraId="1F362128" w14:textId="77777777" w:rsidR="00393D02" w:rsidRDefault="00393D02" w:rsidP="00393D02"/>
    <w:p w14:paraId="7AA2AF4E" w14:textId="77777777" w:rsidR="00393D02" w:rsidRDefault="00393D02" w:rsidP="00393D02"/>
    <w:p w14:paraId="4E2C30E1" w14:textId="77777777" w:rsidR="00393D02" w:rsidRDefault="00393D02" w:rsidP="00393D02"/>
    <w:p w14:paraId="105C1729" w14:textId="77777777" w:rsidR="00393D02" w:rsidRDefault="00393D02" w:rsidP="00393D02"/>
    <w:p w14:paraId="35CA0CBD" w14:textId="77777777" w:rsidR="006F595E" w:rsidRDefault="006F595E" w:rsidP="00371FA5">
      <w:pPr>
        <w:jc w:val="both"/>
        <w:rPr>
          <w:i/>
        </w:rPr>
      </w:pPr>
    </w:p>
    <w:p w14:paraId="6FD1AB88" w14:textId="77777777" w:rsidR="006F595E" w:rsidRDefault="006F595E" w:rsidP="00371FA5">
      <w:pPr>
        <w:jc w:val="both"/>
        <w:rPr>
          <w:i/>
        </w:rPr>
      </w:pPr>
    </w:p>
    <w:p w14:paraId="17B74131" w14:textId="7D29F6F7" w:rsidR="00371FA5" w:rsidRDefault="00371FA5" w:rsidP="00371FA5">
      <w:pPr>
        <w:jc w:val="both"/>
        <w:rPr>
          <w:i/>
        </w:rPr>
      </w:pPr>
      <w:r>
        <w:rPr>
          <w:i/>
        </w:rPr>
        <w:t xml:space="preserve">Zum Abschluss des Kapitels Photosynthese ist es sinnvoll, die eine oder andere </w:t>
      </w:r>
      <w:r w:rsidRPr="00371FA5">
        <w:rPr>
          <w:b/>
          <w:bCs/>
          <w:i/>
        </w:rPr>
        <w:t>Übungsaufgabe</w:t>
      </w:r>
      <w:r>
        <w:rPr>
          <w:i/>
        </w:rPr>
        <w:t xml:space="preserve"> zu stellen, die auch als Vorbereitung auf die Klausur dien</w:t>
      </w:r>
      <w:r w:rsidR="006F595E">
        <w:rPr>
          <w:i/>
        </w:rPr>
        <w:t>en kann</w:t>
      </w:r>
      <w:r>
        <w:rPr>
          <w:i/>
        </w:rPr>
        <w:t>:</w:t>
      </w:r>
    </w:p>
    <w:p w14:paraId="71B942B7" w14:textId="3B978BEC" w:rsidR="00371FA5" w:rsidRPr="00746172" w:rsidRDefault="00371FA5" w:rsidP="00371FA5">
      <w:pPr>
        <w:spacing w:before="120"/>
        <w:rPr>
          <w:rFonts w:ascii="Arial Narrow" w:hAnsi="Arial Narrow"/>
        </w:rPr>
      </w:pPr>
      <w:r w:rsidRPr="00746172">
        <w:rPr>
          <w:rFonts w:ascii="Arial Narrow" w:hAnsi="Arial Narrow"/>
          <w:b/>
          <w:bCs/>
          <w:highlight w:val="yellow"/>
        </w:rPr>
        <w:t>Arbeitsblat</w:t>
      </w:r>
      <w:r w:rsidR="00A206A5" w:rsidRPr="00746172">
        <w:rPr>
          <w:rFonts w:ascii="Arial Narrow" w:hAnsi="Arial Narrow"/>
          <w:b/>
          <w:bCs/>
          <w:highlight w:val="yellow"/>
        </w:rPr>
        <w:t>t 11</w:t>
      </w:r>
      <w:r w:rsidRPr="00746172">
        <w:rPr>
          <w:rFonts w:ascii="Arial Narrow" w:hAnsi="Arial Narrow"/>
        </w:rPr>
        <w:t xml:space="preserve"> </w:t>
      </w:r>
      <w:r w:rsidRPr="00746172">
        <w:rPr>
          <w:rFonts w:ascii="Arial Narrow" w:hAnsi="Arial Narrow"/>
          <w:i/>
          <w:iCs/>
        </w:rPr>
        <w:t>Photosynthese Übungsaufgaben</w:t>
      </w:r>
      <w:r w:rsidRPr="00746172">
        <w:rPr>
          <w:rFonts w:ascii="Arial Narrow" w:hAnsi="Arial Narrow"/>
        </w:rPr>
        <w:t xml:space="preserve"> </w:t>
      </w:r>
      <w:hyperlink r:id="rId19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00" w:history="1">
        <w:r w:rsidR="00746172" w:rsidRPr="00746172">
          <w:rPr>
            <w:rStyle w:val="Hyperlink"/>
            <w:rFonts w:ascii="Arial Narrow" w:hAnsi="Arial Narrow"/>
            <w:color w:val="0070C0"/>
          </w:rPr>
          <w:t>[pdf]</w:t>
        </w:r>
      </w:hyperlink>
    </w:p>
    <w:p w14:paraId="32BE1B8F" w14:textId="77777777" w:rsidR="000E43F8" w:rsidRPr="00610770" w:rsidRDefault="000E43F8" w:rsidP="000E43F8">
      <w:pPr>
        <w:rPr>
          <w:rFonts w:ascii="Arial Narrow" w:hAnsi="Arial Narrow"/>
        </w:rPr>
      </w:pPr>
    </w:p>
    <w:p w14:paraId="5FF00264" w14:textId="0D0AAF53" w:rsidR="000E43F8" w:rsidRDefault="000E43F8" w:rsidP="000E43F8">
      <w:pPr>
        <w:jc w:val="both"/>
        <w:rPr>
          <w:rFonts w:ascii="Arial Narrow" w:hAnsi="Arial Narrow"/>
        </w:rPr>
      </w:pPr>
      <w:r w:rsidRPr="00610770">
        <w:rPr>
          <w:rFonts w:ascii="Arial Narrow" w:hAnsi="Arial Narrow"/>
        </w:rPr>
        <w:t>Die Darstellungen und Aufgaben zum Zusammenhang von Primär- und Sekundärreaktionen bei Buchner, Seite 10</w:t>
      </w:r>
      <w:r w:rsidR="0001498C">
        <w:rPr>
          <w:rFonts w:ascii="Arial Narrow" w:hAnsi="Arial Narrow"/>
        </w:rPr>
        <w:t>6/7</w:t>
      </w:r>
      <w:r w:rsidRPr="00610770">
        <w:rPr>
          <w:rFonts w:ascii="Arial Narrow" w:hAnsi="Arial Narrow"/>
        </w:rPr>
        <w:t xml:space="preserve"> sind sehr anschaulich und Verständnis fördernd.</w:t>
      </w:r>
    </w:p>
    <w:p w14:paraId="676C6372" w14:textId="4DF46A19" w:rsidR="00844EEF" w:rsidRDefault="00844EEF" w:rsidP="00844EEF">
      <w:pPr>
        <w:spacing w:before="120"/>
        <w:jc w:val="both"/>
        <w:rPr>
          <w:rFonts w:ascii="Arial Narrow" w:hAnsi="Arial Narrow"/>
        </w:rPr>
      </w:pPr>
      <w:r>
        <w:rPr>
          <w:rFonts w:ascii="Arial Narrow" w:hAnsi="Arial Narrow"/>
        </w:rPr>
        <w:t>Eine schöne Transferaufgabe mit der Darstellung einer Versuchsreihe finden Sie in Bioskop, Seite 139, Aufgabe 4 (mit Abbildung 3).</w:t>
      </w:r>
    </w:p>
    <w:p w14:paraId="1DBB6797" w14:textId="77777777" w:rsidR="003E5A8D" w:rsidRPr="00610770" w:rsidRDefault="003E5A8D" w:rsidP="00844EEF">
      <w:pPr>
        <w:spacing w:before="120"/>
        <w:jc w:val="both"/>
        <w:rPr>
          <w:rFonts w:ascii="Arial Narrow" w:hAnsi="Arial Narrow"/>
        </w:rPr>
      </w:pPr>
    </w:p>
    <w:p w14:paraId="12B53F4F" w14:textId="032EEB25" w:rsidR="00427558" w:rsidRPr="00427558" w:rsidRDefault="00427558" w:rsidP="00756742">
      <w:pPr>
        <w:spacing w:before="280"/>
        <w:rPr>
          <w:b/>
          <w:bCs/>
          <w:color w:val="0000FF"/>
          <w:sz w:val="28"/>
          <w:szCs w:val="28"/>
        </w:rPr>
      </w:pPr>
      <w:bookmarkStart w:id="74" w:name="SWPS38"/>
      <w:bookmarkEnd w:id="74"/>
      <w:r w:rsidRPr="00427558">
        <w:rPr>
          <w:b/>
          <w:bCs/>
          <w:color w:val="0000FF"/>
          <w:sz w:val="28"/>
          <w:szCs w:val="28"/>
        </w:rPr>
        <w:lastRenderedPageBreak/>
        <w:t>1.</w:t>
      </w:r>
      <w:r w:rsidR="00535D9E">
        <w:rPr>
          <w:b/>
          <w:bCs/>
          <w:color w:val="0000FF"/>
          <w:sz w:val="28"/>
          <w:szCs w:val="28"/>
        </w:rPr>
        <w:t>9</w:t>
      </w:r>
      <w:r w:rsidRPr="00427558">
        <w:rPr>
          <w:b/>
          <w:bCs/>
          <w:color w:val="0000FF"/>
          <w:sz w:val="28"/>
          <w:szCs w:val="28"/>
        </w:rPr>
        <w:t xml:space="preserve">   </w:t>
      </w:r>
      <w:r>
        <w:rPr>
          <w:b/>
          <w:bCs/>
          <w:color w:val="0000FF"/>
          <w:sz w:val="28"/>
          <w:szCs w:val="28"/>
        </w:rPr>
        <w:t>Besonderheiten der C4-Pflanzen</w:t>
      </w:r>
      <w:r w:rsidR="0091207C">
        <w:rPr>
          <w:color w:val="0000FF"/>
        </w:rPr>
        <w:t xml:space="preserve"> (nur eA)</w:t>
      </w:r>
    </w:p>
    <w:p w14:paraId="4E4A7C03" w14:textId="6B665B01" w:rsidR="00427558" w:rsidRPr="00427558" w:rsidRDefault="00427558" w:rsidP="00427558">
      <w:pPr>
        <w:spacing w:after="120"/>
        <w:rPr>
          <w:color w:val="0000FF"/>
        </w:rPr>
      </w:pPr>
      <w:r w:rsidRPr="00427558">
        <w:rPr>
          <w:color w:val="0000FF"/>
        </w:rPr>
        <w:t xml:space="preserve">(ca. </w:t>
      </w:r>
      <w:r w:rsidR="00937A75">
        <w:rPr>
          <w:color w:val="0000FF"/>
        </w:rPr>
        <w:t>2</w:t>
      </w:r>
      <w:r w:rsidRPr="00427558">
        <w:rPr>
          <w:color w:val="0000FF"/>
        </w:rPr>
        <w:t xml:space="preserve"> Stunden)</w:t>
      </w:r>
    </w:p>
    <w:tbl>
      <w:tblPr>
        <w:tblStyle w:val="Tabellenraster"/>
        <w:tblW w:w="0" w:type="auto"/>
        <w:tblLook w:val="04A0" w:firstRow="1" w:lastRow="0" w:firstColumn="1" w:lastColumn="0" w:noHBand="0" w:noVBand="1"/>
      </w:tblPr>
      <w:tblGrid>
        <w:gridCol w:w="4531"/>
        <w:gridCol w:w="4531"/>
      </w:tblGrid>
      <w:tr w:rsidR="00427558" w14:paraId="28098DA1" w14:textId="77777777" w:rsidTr="00F1668C">
        <w:tc>
          <w:tcPr>
            <w:tcW w:w="4531" w:type="dxa"/>
            <w:shd w:val="clear" w:color="auto" w:fill="FFFFCC"/>
          </w:tcPr>
          <w:p w14:paraId="1A844F6A"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60E7648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1039E03A" w14:textId="77777777" w:rsidTr="00F1668C">
        <w:tc>
          <w:tcPr>
            <w:tcW w:w="4531" w:type="dxa"/>
            <w:shd w:val="clear" w:color="auto" w:fill="FFFFCC"/>
          </w:tcPr>
          <w:p w14:paraId="118B1E80" w14:textId="4BC4DCDD" w:rsidR="00427558" w:rsidRPr="00134A3C" w:rsidRDefault="00274BF8" w:rsidP="00F1668C">
            <w:pPr>
              <w:rPr>
                <w:rFonts w:ascii="Arial Narrow" w:hAnsi="Arial Narrow"/>
              </w:rPr>
            </w:pPr>
            <w:r w:rsidRPr="00134A3C">
              <w:rPr>
                <w:rFonts w:ascii="Arial Narrow" w:eastAsia="Times New Roman" w:hAnsi="Arial Narrow" w:cs="Arial"/>
                <w:color w:val="0000FF"/>
                <w:lang w:eastAsia="de-DE"/>
              </w:rPr>
              <w:t>Besonderheiten der C4-Pflanzen: Blattanatomie und biochemische Prozes</w:t>
            </w:r>
            <w:r w:rsidRPr="00134A3C">
              <w:rPr>
                <w:rFonts w:ascii="Arial Narrow" w:eastAsia="Times New Roman" w:hAnsi="Arial Narrow" w:cs="Arial"/>
                <w:color w:val="0000FF"/>
                <w:lang w:eastAsia="de-DE"/>
              </w:rPr>
              <w:softHyphen/>
              <w:t>se; Vergleich der Photosyn</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these</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raten von C3- und C4-Pflanzen bei ver</w:t>
            </w:r>
            <w:r w:rsidRPr="00134A3C">
              <w:rPr>
                <w:rFonts w:ascii="Arial Narrow" w:eastAsia="Times New Roman" w:hAnsi="Arial Narrow" w:cs="Arial"/>
                <w:color w:val="0000FF"/>
                <w:lang w:eastAsia="de-DE"/>
              </w:rPr>
              <w:softHyphen/>
              <w:t>schiede</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nen äußeren Bedingungen (u. a. Trockenheit)</w:t>
            </w:r>
          </w:p>
        </w:tc>
        <w:tc>
          <w:tcPr>
            <w:tcW w:w="4531" w:type="dxa"/>
            <w:shd w:val="clear" w:color="auto" w:fill="CCCCFF"/>
          </w:tcPr>
          <w:p w14:paraId="211DD324" w14:textId="4DEC1A24" w:rsidR="00427558" w:rsidRPr="00134A3C" w:rsidRDefault="00134A3C" w:rsidP="00F1668C">
            <w:pPr>
              <w:rPr>
                <w:rFonts w:ascii="Arial Narrow" w:hAnsi="Arial Narrow"/>
              </w:rPr>
            </w:pPr>
            <w:r w:rsidRPr="00134A3C">
              <w:rPr>
                <w:rFonts w:ascii="Arial Narrow" w:hAnsi="Arial Narrow" w:cs="Arial"/>
                <w:color w:val="0000FF"/>
              </w:rPr>
              <w:t>vergleichen C3- und C4-Pflanzen im Hinblick auf anatomische Besonder</w:t>
            </w:r>
            <w:r w:rsidRPr="00134A3C">
              <w:rPr>
                <w:rFonts w:ascii="Arial Narrow" w:hAnsi="Arial Narrow" w:cs="Arial"/>
                <w:color w:val="0000FF"/>
              </w:rPr>
              <w:softHyphen/>
              <w:t>heiten und biochemische Prozesse, um daraus abzuleiten, dass Stoffwech</w:t>
            </w:r>
            <w:r w:rsidRPr="00134A3C">
              <w:rPr>
                <w:rFonts w:ascii="Arial Narrow" w:hAnsi="Arial Narrow" w:cs="Arial"/>
                <w:color w:val="0000FF"/>
              </w:rPr>
              <w:softHyphen/>
              <w:t>selwege von Pflanzen eine Angepasstheit an unterschiedliche Standorte sind.</w:t>
            </w:r>
          </w:p>
        </w:tc>
      </w:tr>
    </w:tbl>
    <w:p w14:paraId="20DD9045" w14:textId="25365CE6" w:rsidR="00930501" w:rsidRDefault="00930501" w:rsidP="00E30687">
      <w:pPr>
        <w:spacing w:before="120"/>
        <w:jc w:val="both"/>
        <w:rPr>
          <w:i/>
          <w:color w:val="0000FF"/>
        </w:rPr>
      </w:pPr>
      <w:r>
        <w:rPr>
          <w:i/>
          <w:color w:val="0000FF"/>
        </w:rPr>
        <w:t xml:space="preserve">Der LehrplanPLUS verlangt </w:t>
      </w:r>
      <w:r w:rsidR="00682EE5">
        <w:rPr>
          <w:i/>
          <w:color w:val="0000FF"/>
        </w:rPr>
        <w:t xml:space="preserve">konsequenterweise </w:t>
      </w:r>
      <w:r>
        <w:rPr>
          <w:i/>
          <w:color w:val="0000FF"/>
        </w:rPr>
        <w:t xml:space="preserve">auch hier keine Strukturformeln. Sie können </w:t>
      </w:r>
      <w:r w:rsidR="00076921">
        <w:rPr>
          <w:i/>
          <w:color w:val="0000FF"/>
        </w:rPr>
        <w:t xml:space="preserve">ggf. zur Übung </w:t>
      </w:r>
      <w:r>
        <w:rPr>
          <w:i/>
          <w:color w:val="0000FF"/>
        </w:rPr>
        <w:t>im Unter</w:t>
      </w:r>
      <w:r w:rsidR="00E30687">
        <w:rPr>
          <w:i/>
          <w:color w:val="0000FF"/>
        </w:rPr>
        <w:softHyphen/>
      </w:r>
      <w:r>
        <w:rPr>
          <w:i/>
          <w:color w:val="0000FF"/>
        </w:rPr>
        <w:t>richt verwendet werden, wobei die Kursteilnehmer die wesentlichen Aussagen (C3- bzw. C4-Körper, Reduktion</w:t>
      </w:r>
      <w:r w:rsidR="00511C6A">
        <w:rPr>
          <w:i/>
          <w:color w:val="0000FF"/>
        </w:rPr>
        <w:t>sschritt</w:t>
      </w:r>
      <w:r>
        <w:rPr>
          <w:i/>
          <w:color w:val="0000FF"/>
        </w:rPr>
        <w:t xml:space="preserve"> usw.) relativ einfach aus den Formeln ableiten können, ohne aber diese Formeln auswendig lernen zu müssen. Beachten Sie: Biologie soll </w:t>
      </w:r>
      <w:r w:rsidR="00076921">
        <w:rPr>
          <w:i/>
          <w:color w:val="0000FF"/>
        </w:rPr>
        <w:t xml:space="preserve">kein </w:t>
      </w:r>
      <w:r>
        <w:rPr>
          <w:i/>
          <w:color w:val="0000FF"/>
        </w:rPr>
        <w:t>Lernfach, sondern ein Verstehfach sein!</w:t>
      </w:r>
    </w:p>
    <w:p w14:paraId="3371AB2A" w14:textId="74D79202" w:rsidR="00E90BB5" w:rsidRDefault="00E90BB5" w:rsidP="00E30687">
      <w:pPr>
        <w:spacing w:before="120"/>
        <w:jc w:val="both"/>
        <w:rPr>
          <w:i/>
          <w:color w:val="0000FF"/>
        </w:rPr>
      </w:pPr>
      <w:r>
        <w:rPr>
          <w:i/>
          <w:color w:val="0000FF"/>
        </w:rPr>
        <w:t xml:space="preserve">Von </w:t>
      </w:r>
      <w:r w:rsidR="00076921">
        <w:rPr>
          <w:i/>
          <w:color w:val="0000FF"/>
        </w:rPr>
        <w:t>allen</w:t>
      </w:r>
      <w:r>
        <w:rPr>
          <w:i/>
          <w:color w:val="0000FF"/>
        </w:rPr>
        <w:t xml:space="preserve"> Varianten des C4-Stoffwechsels sollte nur eine einzige behandelt werden</w:t>
      </w:r>
      <w:r w:rsidR="00E30687">
        <w:rPr>
          <w:i/>
          <w:color w:val="0000FF"/>
        </w:rPr>
        <w:t xml:space="preserve"> (Malat-Weg)</w:t>
      </w:r>
      <w:r>
        <w:rPr>
          <w:i/>
          <w:color w:val="0000FF"/>
        </w:rPr>
        <w:t xml:space="preserve">, denn die Kursteilnehmer sollen v. a. das Prinzip </w:t>
      </w:r>
      <w:r w:rsidR="00614E93">
        <w:rPr>
          <w:i/>
          <w:color w:val="0000FF"/>
        </w:rPr>
        <w:t>kennen lernen, dass Kohlenstoffdioxid zunächst in der einen Zelle gespeichert und danach in einer anderen Zelle in Glukose umge</w:t>
      </w:r>
      <w:r w:rsidR="00076921">
        <w:rPr>
          <w:i/>
          <w:color w:val="0000FF"/>
        </w:rPr>
        <w:softHyphen/>
      </w:r>
      <w:r w:rsidR="00614E93">
        <w:rPr>
          <w:i/>
          <w:color w:val="0000FF"/>
        </w:rPr>
        <w:t xml:space="preserve">wandelt wird, um die Phase der Photosynthese-Aktivität zu verlängern. </w:t>
      </w:r>
      <w:r w:rsidR="00E30687">
        <w:rPr>
          <w:i/>
          <w:color w:val="0000FF"/>
        </w:rPr>
        <w:t>Auch andere Strategien in dieser Hinsicht wie die CAM-Pflanzen bleiben unerwähnt</w:t>
      </w:r>
      <w:r w:rsidR="00844EEF">
        <w:rPr>
          <w:i/>
          <w:color w:val="0000FF"/>
        </w:rPr>
        <w:t xml:space="preserve"> (Bioskop behandelt sie trotzdem auf Seite 150 f</w:t>
      </w:r>
      <w:r w:rsidR="00FE2BA1">
        <w:rPr>
          <w:i/>
          <w:color w:val="0000FF"/>
        </w:rPr>
        <w:t xml:space="preserve"> und Biosphäre auf Seite 130</w:t>
      </w:r>
      <w:r w:rsidR="00844EEF">
        <w:rPr>
          <w:i/>
          <w:color w:val="0000FF"/>
        </w:rPr>
        <w:t>)</w:t>
      </w:r>
      <w:r w:rsidR="00E30687">
        <w:rPr>
          <w:i/>
          <w:color w:val="0000FF"/>
        </w:rPr>
        <w:t>.</w:t>
      </w:r>
    </w:p>
    <w:p w14:paraId="57E2DBB4" w14:textId="77777777" w:rsidR="00614E93" w:rsidRDefault="00614E93" w:rsidP="00E30687">
      <w:pPr>
        <w:jc w:val="both"/>
        <w:rPr>
          <w:color w:val="0000FF"/>
        </w:rPr>
      </w:pPr>
    </w:p>
    <w:p w14:paraId="1F620846" w14:textId="48489AA4" w:rsidR="00614E93" w:rsidRDefault="00E30687" w:rsidP="00E30687">
      <w:pPr>
        <w:jc w:val="both"/>
        <w:rPr>
          <w:color w:val="0000FF"/>
        </w:rPr>
      </w:pPr>
      <w:r>
        <w:rPr>
          <w:color w:val="0000FF"/>
        </w:rPr>
        <w:t>Als</w:t>
      </w:r>
      <w:r w:rsidR="00614E93">
        <w:rPr>
          <w:color w:val="0000FF"/>
        </w:rPr>
        <w:t xml:space="preserve"> Beispiel-Art für den C4-Stoffwechsel </w:t>
      </w:r>
      <w:r>
        <w:rPr>
          <w:color w:val="0000FF"/>
        </w:rPr>
        <w:t>habe ich</w:t>
      </w:r>
      <w:r w:rsidR="00614E93">
        <w:rPr>
          <w:color w:val="0000FF"/>
        </w:rPr>
        <w:t xml:space="preserve"> die Kulturpflanze </w:t>
      </w:r>
      <w:r w:rsidR="00614E93" w:rsidRPr="00614E93">
        <w:rPr>
          <w:b/>
          <w:bCs/>
          <w:color w:val="0000FF"/>
        </w:rPr>
        <w:t>Mais</w:t>
      </w:r>
      <w:r w:rsidR="00614E93">
        <w:rPr>
          <w:color w:val="0000FF"/>
        </w:rPr>
        <w:t xml:space="preserve"> (</w:t>
      </w:r>
      <w:r w:rsidR="00614E93" w:rsidRPr="00614E93">
        <w:rPr>
          <w:i/>
          <w:iCs/>
          <w:color w:val="0000FF"/>
        </w:rPr>
        <w:t>Zea ma</w:t>
      </w:r>
      <w:r w:rsidR="00614E93">
        <w:rPr>
          <w:i/>
          <w:iCs/>
          <w:color w:val="0000FF"/>
        </w:rPr>
        <w:t>y</w:t>
      </w:r>
      <w:r w:rsidR="00614E93" w:rsidRPr="00614E93">
        <w:rPr>
          <w:i/>
          <w:iCs/>
          <w:color w:val="0000FF"/>
        </w:rPr>
        <w:t>s</w:t>
      </w:r>
      <w:r w:rsidR="00614E93">
        <w:rPr>
          <w:color w:val="0000FF"/>
        </w:rPr>
        <w:t>)</w:t>
      </w:r>
      <w:r>
        <w:rPr>
          <w:color w:val="0000FF"/>
        </w:rPr>
        <w:t xml:space="preserve"> gewählt</w:t>
      </w:r>
      <w:r w:rsidR="00614E93">
        <w:rPr>
          <w:color w:val="0000FF"/>
        </w:rPr>
        <w:t>.</w:t>
      </w:r>
    </w:p>
    <w:p w14:paraId="5B417DAA" w14:textId="77777777" w:rsidR="00A206A5" w:rsidRPr="00746172" w:rsidRDefault="00A206A5" w:rsidP="00E30687">
      <w:pPr>
        <w:jc w:val="both"/>
        <w:rPr>
          <w:color w:val="0000FF"/>
        </w:rPr>
      </w:pPr>
    </w:p>
    <w:p w14:paraId="6BA8A4A8" w14:textId="6BFAF900" w:rsidR="00A206A5" w:rsidRPr="00CC6421" w:rsidRDefault="00A206A5" w:rsidP="00E30687">
      <w:pPr>
        <w:jc w:val="both"/>
        <w:rPr>
          <w:rFonts w:ascii="Arial Narrow" w:hAnsi="Arial Narrow"/>
          <w:color w:val="0070C0"/>
        </w:rPr>
      </w:pPr>
      <w:r w:rsidRPr="00746172">
        <w:rPr>
          <w:rFonts w:ascii="Arial Narrow" w:hAnsi="Arial Narrow"/>
          <w:b/>
          <w:bCs/>
          <w:color w:val="0000FF"/>
          <w:highlight w:val="yellow"/>
        </w:rPr>
        <w:t>Arbeitsblatt 12</w:t>
      </w:r>
      <w:r w:rsidRPr="00746172">
        <w:rPr>
          <w:rFonts w:ascii="Arial Narrow" w:hAnsi="Arial Narrow"/>
          <w:color w:val="0000FF"/>
        </w:rPr>
        <w:t xml:space="preserve"> </w:t>
      </w:r>
      <w:r w:rsidRPr="00746172">
        <w:rPr>
          <w:rFonts w:ascii="Arial Narrow" w:hAnsi="Arial Narrow"/>
          <w:i/>
          <w:iCs/>
          <w:color w:val="0000FF"/>
        </w:rPr>
        <w:t>C4-Pflanzen</w:t>
      </w:r>
      <w:r w:rsidR="007E4688" w:rsidRPr="00266448">
        <w:rPr>
          <w:rFonts w:ascii="Arial Narrow" w:hAnsi="Arial Narrow"/>
        </w:rPr>
        <w:t xml:space="preserve"> </w:t>
      </w:r>
      <w:bookmarkStart w:id="75" w:name="_Hlk187681343"/>
      <w:bookmarkStart w:id="76" w:name="_Hlk196128416"/>
      <w:r w:rsidR="007E4688" w:rsidRPr="007E4688">
        <w:rPr>
          <w:rFonts w:ascii="Arial Narrow" w:hAnsi="Arial Narrow"/>
          <w:color w:val="0070C0"/>
        </w:rPr>
        <w:fldChar w:fldCharType="begin"/>
      </w:r>
      <w:r w:rsidR="007E4688" w:rsidRPr="007E4688">
        <w:rPr>
          <w:rFonts w:ascii="Arial Narrow" w:hAnsi="Arial Narrow"/>
          <w:color w:val="0070C0"/>
        </w:rPr>
        <w:instrText>HYPERLINK "https://www.bio-nickl.de/wordpress/wp-content/uploads/2025/10/PS_LP_11_AB_PS10_N2.docx"</w:instrText>
      </w:r>
      <w:r w:rsidR="007E4688" w:rsidRPr="007E4688">
        <w:rPr>
          <w:rFonts w:ascii="Arial Narrow" w:hAnsi="Arial Narrow"/>
          <w:color w:val="0070C0"/>
        </w:rPr>
      </w:r>
      <w:r w:rsidR="007E4688" w:rsidRPr="007E4688">
        <w:rPr>
          <w:rFonts w:ascii="Arial Narrow" w:hAnsi="Arial Narrow"/>
          <w:color w:val="0070C0"/>
        </w:rPr>
        <w:fldChar w:fldCharType="separate"/>
      </w:r>
      <w:r w:rsidR="007E4688" w:rsidRPr="007E4688">
        <w:rPr>
          <w:rStyle w:val="Hyperlink"/>
          <w:rFonts w:ascii="Arial Narrow" w:hAnsi="Arial Narrow"/>
          <w:color w:val="0070C0"/>
        </w:rPr>
        <w:t>[docx]</w:t>
      </w:r>
      <w:r w:rsidR="007E4688" w:rsidRPr="007E4688">
        <w:rPr>
          <w:rFonts w:ascii="Arial Narrow" w:hAnsi="Arial Narrow"/>
          <w:color w:val="0070C0"/>
        </w:rPr>
        <w:fldChar w:fldCharType="end"/>
      </w:r>
      <w:r w:rsidR="007E4688" w:rsidRPr="007E4688">
        <w:rPr>
          <w:rFonts w:ascii="Arial Narrow" w:hAnsi="Arial Narrow"/>
          <w:color w:val="0070C0"/>
        </w:rPr>
        <w:t xml:space="preserve"> </w:t>
      </w:r>
      <w:hyperlink r:id="rId201" w:history="1">
        <w:r w:rsidR="007E4688" w:rsidRPr="007E4688">
          <w:rPr>
            <w:rStyle w:val="Hyperlink"/>
            <w:rFonts w:ascii="Arial Narrow" w:hAnsi="Arial Narrow"/>
            <w:color w:val="0070C0"/>
          </w:rPr>
          <w:t>[pdf]</w:t>
        </w:r>
        <w:bookmarkEnd w:id="75"/>
        <w:bookmarkEnd w:id="76"/>
      </w:hyperlink>
    </w:p>
    <w:p w14:paraId="075065F3" w14:textId="77777777" w:rsidR="00930501" w:rsidRDefault="00930501" w:rsidP="00427558">
      <w:pPr>
        <w:rPr>
          <w:rFonts w:ascii="Arial Narrow" w:hAnsi="Arial Narrow"/>
          <w:b/>
          <w:bCs/>
          <w:color w:val="FF0000"/>
          <w:highlight w:val="yellow"/>
        </w:rPr>
      </w:pPr>
    </w:p>
    <w:p w14:paraId="1515731F" w14:textId="0FB70F87" w:rsidR="00937A75" w:rsidRDefault="00745E9F" w:rsidP="00E02956">
      <w:pPr>
        <w:jc w:val="both"/>
      </w:pPr>
      <w:r w:rsidRPr="00526F48">
        <w:rPr>
          <w:rFonts w:ascii="Arial Narrow" w:hAnsi="Arial Narrow"/>
          <w:color w:val="0000FF"/>
        </w:rPr>
        <w:t>Die</w:t>
      </w:r>
      <w:r w:rsidR="00937A75" w:rsidRPr="00526F48">
        <w:rPr>
          <w:rFonts w:ascii="Arial Narrow" w:hAnsi="Arial Narrow"/>
          <w:color w:val="0000FF"/>
        </w:rPr>
        <w:t xml:space="preserve"> wissenschaftliche Webseite zum Thema C4-Pflanzen</w:t>
      </w:r>
      <w:r w:rsidRPr="00526F48">
        <w:rPr>
          <w:rFonts w:ascii="Arial Narrow" w:hAnsi="Arial Narrow"/>
          <w:color w:val="0000FF"/>
        </w:rPr>
        <w:t xml:space="preserve"> des Bundesministeriums für Bildung und For</w:t>
      </w:r>
      <w:r w:rsidR="00E02956" w:rsidRPr="00526F48">
        <w:rPr>
          <w:rFonts w:ascii="Arial Narrow" w:hAnsi="Arial Narrow"/>
          <w:color w:val="0000FF"/>
        </w:rPr>
        <w:softHyphen/>
      </w:r>
      <w:r w:rsidRPr="00526F48">
        <w:rPr>
          <w:rFonts w:ascii="Arial Narrow" w:hAnsi="Arial Narrow"/>
          <w:color w:val="0000FF"/>
        </w:rPr>
        <w:t xml:space="preserve">schung ist gut geeignet für eigenständige Recherchen der Kursteilnehmer, wenn sie </w:t>
      </w:r>
      <w:r w:rsidR="00076921">
        <w:rPr>
          <w:rFonts w:ascii="Arial Narrow" w:hAnsi="Arial Narrow"/>
          <w:color w:val="0000FF"/>
        </w:rPr>
        <w:t xml:space="preserve">dafür </w:t>
      </w:r>
      <w:r w:rsidRPr="00526F48">
        <w:rPr>
          <w:rFonts w:ascii="Arial Narrow" w:hAnsi="Arial Narrow"/>
          <w:color w:val="0000FF"/>
        </w:rPr>
        <w:t>konkrete Auf</w:t>
      </w:r>
      <w:r w:rsidR="00076921">
        <w:rPr>
          <w:rFonts w:ascii="Arial Narrow" w:hAnsi="Arial Narrow"/>
          <w:color w:val="0000FF"/>
        </w:rPr>
        <w:softHyphen/>
      </w:r>
      <w:r w:rsidRPr="00526F48">
        <w:rPr>
          <w:rFonts w:ascii="Arial Narrow" w:hAnsi="Arial Narrow"/>
          <w:color w:val="0000FF"/>
        </w:rPr>
        <w:t>gaben</w:t>
      </w:r>
      <w:r w:rsidR="00E02956" w:rsidRPr="00526F48">
        <w:rPr>
          <w:rFonts w:ascii="Arial Narrow" w:hAnsi="Arial Narrow"/>
          <w:color w:val="0000FF"/>
        </w:rPr>
        <w:softHyphen/>
      </w:r>
      <w:r w:rsidRPr="00526F48">
        <w:rPr>
          <w:rFonts w:ascii="Arial Narrow" w:hAnsi="Arial Narrow"/>
          <w:color w:val="0000FF"/>
        </w:rPr>
        <w:t>stellun</w:t>
      </w:r>
      <w:r w:rsidR="00E02956" w:rsidRPr="00526F48">
        <w:rPr>
          <w:rFonts w:ascii="Arial Narrow" w:hAnsi="Arial Narrow"/>
          <w:color w:val="0000FF"/>
        </w:rPr>
        <w:softHyphen/>
      </w:r>
      <w:r w:rsidRPr="00526F48">
        <w:rPr>
          <w:rFonts w:ascii="Arial Narrow" w:hAnsi="Arial Narrow"/>
          <w:color w:val="0000FF"/>
        </w:rPr>
        <w:t xml:space="preserve">gen erhalten: </w:t>
      </w:r>
      <w:hyperlink r:id="rId202" w:history="1">
        <w:r w:rsidRPr="00E02956">
          <w:rPr>
            <w:rStyle w:val="Hyperlink"/>
            <w:rFonts w:ascii="Arial Narrow" w:hAnsi="Arial Narrow"/>
            <w:color w:val="0070C0"/>
          </w:rPr>
          <w:t>LINK</w:t>
        </w:r>
      </w:hyperlink>
    </w:p>
    <w:p w14:paraId="42276884" w14:textId="77777777" w:rsidR="006E7984" w:rsidRPr="006E7984" w:rsidRDefault="006E7984" w:rsidP="00E02956">
      <w:pPr>
        <w:jc w:val="both"/>
        <w:rPr>
          <w:color w:val="0000FF"/>
        </w:rPr>
      </w:pPr>
    </w:p>
    <w:p w14:paraId="6E1788C1" w14:textId="7EA632FF" w:rsidR="006E7984" w:rsidRPr="006E7984" w:rsidRDefault="006E7984" w:rsidP="00E02956">
      <w:pPr>
        <w:jc w:val="both"/>
        <w:rPr>
          <w:rFonts w:ascii="Arial Narrow" w:hAnsi="Arial Narrow"/>
          <w:color w:val="0000FF"/>
        </w:rPr>
      </w:pPr>
      <w:r w:rsidRPr="006E7984">
        <w:rPr>
          <w:rFonts w:ascii="Arial Narrow" w:hAnsi="Arial Narrow"/>
          <w:color w:val="0000FF"/>
        </w:rPr>
        <w:t xml:space="preserve">Ein gut verständlicher (und damit </w:t>
      </w:r>
      <w:r w:rsidR="00C879CE">
        <w:rPr>
          <w:rFonts w:ascii="Arial Narrow" w:hAnsi="Arial Narrow"/>
          <w:color w:val="0000FF"/>
        </w:rPr>
        <w:t xml:space="preserve">in Auszügen </w:t>
      </w:r>
      <w:r w:rsidRPr="006E7984">
        <w:rPr>
          <w:rFonts w:ascii="Arial Narrow" w:hAnsi="Arial Narrow"/>
          <w:color w:val="0000FF"/>
        </w:rPr>
        <w:t xml:space="preserve">auch für Kursteilnehmer geeigneter) </w:t>
      </w:r>
      <w:r>
        <w:rPr>
          <w:rFonts w:ascii="Arial Narrow" w:hAnsi="Arial Narrow"/>
          <w:color w:val="0000FF"/>
        </w:rPr>
        <w:t>Überblicksa</w:t>
      </w:r>
      <w:r w:rsidRPr="006E7984">
        <w:rPr>
          <w:rFonts w:ascii="Arial Narrow" w:hAnsi="Arial Narrow"/>
          <w:color w:val="0000FF"/>
        </w:rPr>
        <w:t xml:space="preserve">rtikel </w:t>
      </w:r>
      <w:r w:rsidR="00C879CE">
        <w:rPr>
          <w:rFonts w:ascii="Arial Narrow" w:hAnsi="Arial Narrow"/>
          <w:color w:val="0000FF"/>
        </w:rPr>
        <w:t>von Stefan Parsch</w:t>
      </w:r>
      <w:r>
        <w:rPr>
          <w:rFonts w:ascii="Arial Narrow" w:hAnsi="Arial Narrow"/>
          <w:color w:val="0000FF"/>
        </w:rPr>
        <w:t>zu</w:t>
      </w:r>
      <w:r w:rsidR="00682EE5">
        <w:rPr>
          <w:rFonts w:ascii="Arial Narrow" w:hAnsi="Arial Narrow"/>
          <w:color w:val="0000FF"/>
        </w:rPr>
        <w:t>,</w:t>
      </w:r>
      <w:r>
        <w:rPr>
          <w:rFonts w:ascii="Arial Narrow" w:hAnsi="Arial Narrow"/>
          <w:color w:val="0000FF"/>
        </w:rPr>
        <w:t xml:space="preserve"> </w:t>
      </w:r>
      <w:r w:rsidRPr="00682EE5">
        <w:rPr>
          <w:rFonts w:ascii="Arial Narrow" w:hAnsi="Arial Narrow"/>
          <w:i/>
          <w:color w:val="0000FF"/>
        </w:rPr>
        <w:t>C4-Pflanzen</w:t>
      </w:r>
      <w:r w:rsidR="00C879CE" w:rsidRPr="00682EE5">
        <w:rPr>
          <w:rFonts w:ascii="Arial Narrow" w:hAnsi="Arial Narrow"/>
          <w:i/>
          <w:color w:val="0000FF"/>
        </w:rPr>
        <w:t>, „Effiziente Raumtrennung“</w:t>
      </w:r>
      <w:r w:rsidR="00C879CE">
        <w:rPr>
          <w:rFonts w:ascii="Arial Narrow" w:hAnsi="Arial Narrow"/>
          <w:color w:val="0000FF"/>
        </w:rPr>
        <w:t xml:space="preserve">, </w:t>
      </w:r>
      <w:r>
        <w:rPr>
          <w:rFonts w:ascii="Arial Narrow" w:hAnsi="Arial Narrow"/>
          <w:color w:val="0000FF"/>
        </w:rPr>
        <w:t>steht in Spektrum der Wissenschaft 4.2025</w:t>
      </w:r>
      <w:r w:rsidR="005E1CBD">
        <w:rPr>
          <w:rFonts w:ascii="Arial Narrow" w:hAnsi="Arial Narrow"/>
          <w:color w:val="0000FF"/>
        </w:rPr>
        <w:t>, Seite 56-60</w:t>
      </w:r>
      <w:r w:rsidR="00E35159">
        <w:rPr>
          <w:rFonts w:ascii="Arial Narrow" w:hAnsi="Arial Narrow"/>
          <w:color w:val="0000FF"/>
        </w:rPr>
        <w:t xml:space="preserve"> (Oxalazetat wird dort mit z geschrieben, was auch korrekt ist)</w:t>
      </w:r>
    </w:p>
    <w:p w14:paraId="1BBECC0A" w14:textId="025579D4" w:rsidR="007C2AC1" w:rsidRPr="007C2AC1" w:rsidRDefault="007C2AC1" w:rsidP="007C2AC1">
      <w:pPr>
        <w:spacing w:before="280" w:after="120"/>
        <w:rPr>
          <w:b/>
          <w:bCs/>
          <w:color w:val="0000FF"/>
          <w:sz w:val="28"/>
          <w:szCs w:val="28"/>
        </w:rPr>
      </w:pPr>
      <w:bookmarkStart w:id="77" w:name="SWPS39"/>
      <w:bookmarkEnd w:id="77"/>
      <w:r w:rsidRPr="007C2AC1">
        <w:rPr>
          <w:b/>
          <w:bCs/>
          <w:color w:val="0000FF"/>
          <w:sz w:val="28"/>
          <w:szCs w:val="28"/>
        </w:rPr>
        <w:t>1.9.1</w:t>
      </w:r>
      <w:r w:rsidRPr="007C2AC1">
        <w:rPr>
          <w:b/>
          <w:bCs/>
          <w:color w:val="0000FF"/>
          <w:sz w:val="28"/>
          <w:szCs w:val="28"/>
        </w:rPr>
        <w:tab/>
        <w:t>Problemstellung</w:t>
      </w:r>
    </w:p>
    <w:p w14:paraId="367621B2" w14:textId="04E7D2F5" w:rsidR="00427558" w:rsidRDefault="00D30CD9" w:rsidP="00E02956">
      <w:pPr>
        <w:jc w:val="both"/>
        <w:rPr>
          <w:i/>
          <w:color w:val="0000FF"/>
        </w:rPr>
      </w:pPr>
      <w:r>
        <w:rPr>
          <w:color w:val="0000FF"/>
        </w:rPr>
        <w:t xml:space="preserve">Die in den vorangegangenen Abschnitten dargestellte Variante der Photosynthese ist bei vielen Pflanzen zu finden. Man bezeichnet sie als </w:t>
      </w:r>
      <w:r w:rsidRPr="007C2AC1">
        <w:rPr>
          <w:color w:val="0000FF"/>
          <w:u w:val="single"/>
        </w:rPr>
        <w:t>C3-Pflanzen</w:t>
      </w:r>
      <w:r>
        <w:rPr>
          <w:color w:val="0000FF"/>
        </w:rPr>
        <w:t>, weil das erste fassbare Produkt nach der Fixierung von Kohlenstoffdioxid ein Molekül mit 3 Kohlenstoffatomen ist (die Phospho</w:t>
      </w:r>
      <w:r w:rsidR="00E02956">
        <w:rPr>
          <w:color w:val="0000FF"/>
        </w:rPr>
        <w:softHyphen/>
      </w:r>
      <w:r>
        <w:rPr>
          <w:color w:val="0000FF"/>
        </w:rPr>
        <w:t>glycerinsäure).</w:t>
      </w:r>
      <w:r w:rsidR="007C2AC1">
        <w:rPr>
          <w:color w:val="0000FF"/>
        </w:rPr>
        <w:t xml:space="preserve"> </w:t>
      </w:r>
    </w:p>
    <w:p w14:paraId="17D44BBC" w14:textId="094B4C7F" w:rsidR="002A6C9C" w:rsidRPr="002A6C9C" w:rsidRDefault="002A6C9C" w:rsidP="00BC0D25">
      <w:pPr>
        <w:spacing w:before="120"/>
        <w:jc w:val="both"/>
        <w:rPr>
          <w:color w:val="0000FF"/>
        </w:rPr>
      </w:pPr>
      <w:r>
        <w:rPr>
          <w:color w:val="0000FF"/>
        </w:rPr>
        <w:t>Fixierung von Kohlenstoffdioxid bei C3-Pflanzen</w:t>
      </w:r>
      <w:r w:rsidR="00FA37F2">
        <w:rPr>
          <w:color w:val="0000FF"/>
        </w:rPr>
        <w:t xml:space="preserve">, katalysiert durch </w:t>
      </w:r>
      <w:r w:rsidR="00E02956">
        <w:rPr>
          <w:color w:val="0000FF"/>
        </w:rPr>
        <w:t>RuBisC</w:t>
      </w:r>
      <w:r w:rsidR="00F521F5">
        <w:rPr>
          <w:color w:val="0000FF"/>
        </w:rPr>
        <w:t>O</w:t>
      </w:r>
      <w:r w:rsidR="00FA37F2">
        <w:rPr>
          <w:color w:val="0000FF"/>
        </w:rPr>
        <w:t xml:space="preserve"> </w:t>
      </w:r>
      <w:r w:rsidR="00547EBE">
        <w:rPr>
          <w:color w:val="0000FF"/>
        </w:rPr>
        <w:t>(</w:t>
      </w:r>
      <w:r w:rsidR="00FA37F2">
        <w:rPr>
          <w:color w:val="0000FF"/>
        </w:rPr>
        <w:t>RubP-Carboxy</w:t>
      </w:r>
      <w:r w:rsidR="00E02956">
        <w:rPr>
          <w:color w:val="0000FF"/>
        </w:rPr>
        <w:softHyphen/>
      </w:r>
      <w:r w:rsidR="00FA37F2">
        <w:rPr>
          <w:color w:val="0000FF"/>
        </w:rPr>
        <w:t>lase</w:t>
      </w:r>
      <w:r w:rsidR="00547EBE">
        <w:rPr>
          <w:color w:val="0000FF"/>
        </w:rPr>
        <w:t>)</w:t>
      </w:r>
      <w:r w:rsidR="003B581F">
        <w:rPr>
          <w:color w:val="0000FF"/>
        </w:rPr>
        <w:t xml:space="preserve">; </w:t>
      </w:r>
      <w:r w:rsidR="003B581F" w:rsidRPr="003B581F">
        <w:rPr>
          <w:i/>
          <w:color w:val="0000FF"/>
        </w:rPr>
        <w:t>die farbige Hinterlegung demonstriert die Dreiergruppen der Kohlenstoff-Atome</w:t>
      </w:r>
      <w:r w:rsidR="003B581F">
        <w:rPr>
          <w:color w:val="0000FF"/>
        </w:rPr>
        <w:t>:</w:t>
      </w:r>
    </w:p>
    <w:p w14:paraId="6CF781C7" w14:textId="468E174D" w:rsidR="00427558" w:rsidRDefault="007C2AC1" w:rsidP="007C2AC1">
      <w:pPr>
        <w:jc w:val="center"/>
        <w:rPr>
          <w:color w:val="0000FF"/>
        </w:rPr>
      </w:pPr>
      <w:r>
        <w:rPr>
          <w:noProof/>
          <w:color w:val="0000FF"/>
        </w:rPr>
        <mc:AlternateContent>
          <mc:Choice Requires="wps">
            <w:drawing>
              <wp:anchor distT="0" distB="0" distL="114300" distR="114300" simplePos="0" relativeHeight="251816960" behindDoc="0" locked="0" layoutInCell="1" allowOverlap="1" wp14:anchorId="201FCC7D" wp14:editId="08789566">
                <wp:simplePos x="0" y="0"/>
                <wp:positionH relativeFrom="column">
                  <wp:posOffset>3570605</wp:posOffset>
                </wp:positionH>
                <wp:positionV relativeFrom="paragraph">
                  <wp:posOffset>147320</wp:posOffset>
                </wp:positionV>
                <wp:extent cx="127000" cy="755650"/>
                <wp:effectExtent l="0" t="0" r="6350" b="6350"/>
                <wp:wrapNone/>
                <wp:docPr id="1752054784" name="Rechteck: abgerundete Ecken 4"/>
                <wp:cNvGraphicFramePr/>
                <a:graphic xmlns:a="http://schemas.openxmlformats.org/drawingml/2006/main">
                  <a:graphicData uri="http://schemas.microsoft.com/office/word/2010/wordprocessingShape">
                    <wps:wsp>
                      <wps:cNvSpPr/>
                      <wps:spPr>
                        <a:xfrm>
                          <a:off x="0" y="0"/>
                          <a:ext cx="127000" cy="75565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224C06" id="Rechteck: abgerundete Ecken 4" o:spid="_x0000_s1026" style="position:absolute;margin-left:281.15pt;margin-top:11.6pt;width:10pt;height:59.5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" fillcolor="#ffc000" stroked="f" strokeweight="1pt">
                <v:fill opacity="19789f"/>
                <v:stroke joinstyle="miter"/>
              </v:roundrect>
            </w:pict>
          </mc:Fallback>
        </mc:AlternateContent>
      </w:r>
      <w:r>
        <w:rPr>
          <w:noProof/>
        </w:rPr>
        <w:drawing>
          <wp:anchor distT="0" distB="0" distL="114300" distR="114300" simplePos="0" relativeHeight="251811840" behindDoc="0" locked="0" layoutInCell="1" allowOverlap="1" wp14:anchorId="41F74151" wp14:editId="32F8DB86">
            <wp:simplePos x="0" y="0"/>
            <wp:positionH relativeFrom="column">
              <wp:posOffset>700405</wp:posOffset>
            </wp:positionH>
            <wp:positionV relativeFrom="paragraph">
              <wp:posOffset>77470</wp:posOffset>
            </wp:positionV>
            <wp:extent cx="4357370" cy="1451976"/>
            <wp:effectExtent l="0" t="0" r="5080" b="0"/>
            <wp:wrapSquare wrapText="bothSides"/>
            <wp:docPr id="10497560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357370" cy="1451976"/>
                    </a:xfrm>
                    <a:prstGeom prst="rect">
                      <a:avLst/>
                    </a:prstGeom>
                    <a:noFill/>
                    <a:ln>
                      <a:noFill/>
                    </a:ln>
                  </pic:spPr>
                </pic:pic>
              </a:graphicData>
            </a:graphic>
          </wp:anchor>
        </w:drawing>
      </w:r>
    </w:p>
    <w:p w14:paraId="0A1C731C" w14:textId="7FF27FEB" w:rsidR="007C2AC1" w:rsidRDefault="007C2AC1" w:rsidP="007C2AC1">
      <w:pPr>
        <w:pStyle w:val="StandardWeb"/>
        <w:jc w:val="center"/>
      </w:pPr>
    </w:p>
    <w:p w14:paraId="6E3AA082" w14:textId="7D7D1D19" w:rsidR="00427558" w:rsidRDefault="007C2AC1" w:rsidP="00427558">
      <w:pPr>
        <w:rPr>
          <w:color w:val="0000FF"/>
        </w:rPr>
      </w:pPr>
      <w:r>
        <w:rPr>
          <w:noProof/>
          <w:color w:val="0000FF"/>
        </w:rPr>
        <mc:AlternateContent>
          <mc:Choice Requires="wps">
            <w:drawing>
              <wp:anchor distT="0" distB="0" distL="114300" distR="114300" simplePos="0" relativeHeight="251814912" behindDoc="0" locked="0" layoutInCell="1" allowOverlap="1" wp14:anchorId="3364886F" wp14:editId="17C4B69B">
                <wp:simplePos x="0" y="0"/>
                <wp:positionH relativeFrom="column">
                  <wp:posOffset>4472305</wp:posOffset>
                </wp:positionH>
                <wp:positionV relativeFrom="paragraph">
                  <wp:posOffset>6350</wp:posOffset>
                </wp:positionV>
                <wp:extent cx="127000" cy="755650"/>
                <wp:effectExtent l="0" t="0" r="6350" b="6350"/>
                <wp:wrapNone/>
                <wp:docPr id="1722296199" name="Rechteck: abgerundete Ecken 4"/>
                <wp:cNvGraphicFramePr/>
                <a:graphic xmlns:a="http://schemas.openxmlformats.org/drawingml/2006/main">
                  <a:graphicData uri="http://schemas.microsoft.com/office/word/2010/wordprocessingShape">
                    <wps:wsp>
                      <wps:cNvSpPr/>
                      <wps:spPr>
                        <a:xfrm>
                          <a:off x="0" y="0"/>
                          <a:ext cx="127000" cy="75565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E0F677" id="Rechteck: abgerundete Ecken 4" o:spid="_x0000_s1026" style="position:absolute;margin-left:352.15pt;margin-top:.5pt;width:10pt;height:59.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" fillcolor="#ffc000" stroked="f" strokeweight="1pt">
                <v:fill opacity="19789f"/>
                <v:stroke joinstyle="miter"/>
              </v:roundrect>
            </w:pict>
          </mc:Fallback>
        </mc:AlternateContent>
      </w:r>
    </w:p>
    <w:p w14:paraId="5A2C86BF" w14:textId="77777777" w:rsidR="00427558" w:rsidRDefault="00427558" w:rsidP="00427558">
      <w:pPr>
        <w:rPr>
          <w:color w:val="0000FF"/>
        </w:rPr>
      </w:pPr>
    </w:p>
    <w:p w14:paraId="793A4066" w14:textId="77777777" w:rsidR="00427558" w:rsidRDefault="00427558" w:rsidP="00427558">
      <w:pPr>
        <w:rPr>
          <w:color w:val="0000FF"/>
        </w:rPr>
      </w:pPr>
    </w:p>
    <w:p w14:paraId="4AC5824A" w14:textId="77777777" w:rsidR="00427558" w:rsidRDefault="00427558" w:rsidP="00427558">
      <w:pPr>
        <w:rPr>
          <w:color w:val="0000FF"/>
        </w:rPr>
      </w:pPr>
    </w:p>
    <w:p w14:paraId="162426D4" w14:textId="45069029" w:rsidR="00427558" w:rsidRDefault="007C2AC1" w:rsidP="00427558">
      <w:pPr>
        <w:rPr>
          <w:color w:val="0000FF"/>
        </w:rPr>
      </w:pPr>
      <w:r>
        <w:rPr>
          <w:noProof/>
          <w:color w:val="0000FF"/>
        </w:rPr>
        <mc:AlternateContent>
          <mc:Choice Requires="wps">
            <w:drawing>
              <wp:anchor distT="0" distB="0" distL="114300" distR="114300" simplePos="0" relativeHeight="251813888" behindDoc="0" locked="0" layoutInCell="1" allowOverlap="1" wp14:anchorId="27D5490A" wp14:editId="0E3472ED">
                <wp:simplePos x="0" y="0"/>
                <wp:positionH relativeFrom="column">
                  <wp:posOffset>3240405</wp:posOffset>
                </wp:positionH>
                <wp:positionV relativeFrom="paragraph">
                  <wp:posOffset>168910</wp:posOffset>
                </wp:positionV>
                <wp:extent cx="1981200" cy="622300"/>
                <wp:effectExtent l="0" t="0" r="0" b="6350"/>
                <wp:wrapNone/>
                <wp:docPr id="751748223" name="Textfeld 3"/>
                <wp:cNvGraphicFramePr/>
                <a:graphic xmlns:a="http://schemas.openxmlformats.org/drawingml/2006/main">
                  <a:graphicData uri="http://schemas.microsoft.com/office/word/2010/wordprocessingShape">
                    <wps:wsp>
                      <wps:cNvSpPr txBox="1"/>
                      <wps:spPr>
                        <a:xfrm>
                          <a:off x="0" y="0"/>
                          <a:ext cx="1981200" cy="622300"/>
                        </a:xfrm>
                        <a:prstGeom prst="rect">
                          <a:avLst/>
                        </a:prstGeom>
                        <a:solidFill>
                          <a:schemeClr val="lt1"/>
                        </a:solidFill>
                        <a:ln w="6350">
                          <a:noFill/>
                        </a:ln>
                      </wps:spPr>
                      <wps:txbx>
                        <w:txbxContent>
                          <w:p w14:paraId="25FCFBB1" w14:textId="77777777" w:rsidR="00EE7956" w:rsidRPr="003B581F" w:rsidRDefault="00EE7956" w:rsidP="007C2AC1">
                            <w:pPr>
                              <w:jc w:val="center"/>
                              <w:rPr>
                                <w:rFonts w:ascii="Arial Narrow" w:hAnsi="Arial Narrow"/>
                                <w:color w:val="0000FF"/>
                              </w:rPr>
                            </w:pPr>
                            <w:r w:rsidRPr="003B581F">
                              <w:rPr>
                                <w:rFonts w:ascii="Arial Narrow" w:hAnsi="Arial Narrow"/>
                                <w:color w:val="0000FF"/>
                              </w:rPr>
                              <w:t>Fixierungsprodukt:</w:t>
                            </w:r>
                          </w:p>
                          <w:p w14:paraId="4682AE38" w14:textId="77777777" w:rsidR="00EE7956" w:rsidRPr="003B581F" w:rsidRDefault="007C2AC1" w:rsidP="007C2AC1">
                            <w:pPr>
                              <w:jc w:val="center"/>
                              <w:rPr>
                                <w:rFonts w:ascii="Arial Narrow" w:hAnsi="Arial Narrow"/>
                                <w:color w:val="0000FF"/>
                              </w:rPr>
                            </w:pPr>
                            <w:r w:rsidRPr="003B581F">
                              <w:rPr>
                                <w:rFonts w:ascii="Arial Narrow" w:hAnsi="Arial Narrow"/>
                                <w:color w:val="0000FF"/>
                              </w:rPr>
                              <w:t>3-Phosphoglycerin</w:t>
                            </w:r>
                            <w:r w:rsidRPr="003B581F">
                              <w:rPr>
                                <w:rFonts w:ascii="Arial Narrow" w:hAnsi="Arial Narrow"/>
                                <w:color w:val="0000FF"/>
                              </w:rPr>
                              <w:softHyphen/>
                              <w:t>säure</w:t>
                            </w:r>
                          </w:p>
                          <w:p w14:paraId="7D26D5DC" w14:textId="1E6285CB" w:rsidR="007C2AC1" w:rsidRPr="007C2AC1" w:rsidRDefault="00EE7956" w:rsidP="007C2AC1">
                            <w:pPr>
                              <w:jc w:val="center"/>
                              <w:rPr>
                                <w:rFonts w:ascii="Arial Narrow" w:hAnsi="Arial Narrow"/>
                              </w:rPr>
                            </w:pPr>
                            <w:r w:rsidRPr="003B581F">
                              <w:rPr>
                                <w:rFonts w:ascii="Arial Narrow" w:hAnsi="Arial Narrow"/>
                                <w:color w:val="0000FF"/>
                              </w:rPr>
                              <w:t>–</w:t>
                            </w:r>
                            <w:r w:rsidR="007C2AC1" w:rsidRPr="003B581F">
                              <w:rPr>
                                <w:rFonts w:ascii="Arial Narrow" w:hAnsi="Arial Narrow"/>
                                <w:color w:val="0000FF"/>
                              </w:rPr>
                              <w:t xml:space="preserve"> ein C3-Körper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5490A" id="_x0000_s1079" type="#_x0000_t202" style="position:absolute;margin-left:255.15pt;margin-top:13.3pt;width:156pt;height:49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" fillcolor="white [3201]" stroked="f" strokeweight=".5pt">
                <v:textbox>
                  <w:txbxContent>
                    <w:p w14:paraId="25FCFBB1" w14:textId="77777777" w:rsidR="00EE7956" w:rsidRPr="003B581F" w:rsidRDefault="00EE7956" w:rsidP="007C2AC1">
                      <w:pPr>
                        <w:jc w:val="center"/>
                        <w:rPr>
                          <w:rFonts w:ascii="Arial Narrow" w:hAnsi="Arial Narrow"/>
                          <w:color w:val="0000FF"/>
                        </w:rPr>
                      </w:pPr>
                      <w:r w:rsidRPr="003B581F">
                        <w:rPr>
                          <w:rFonts w:ascii="Arial Narrow" w:hAnsi="Arial Narrow"/>
                          <w:color w:val="0000FF"/>
                        </w:rPr>
                        <w:t>Fixierungsprodukt:</w:t>
                      </w:r>
                    </w:p>
                    <w:p w14:paraId="4682AE38" w14:textId="77777777" w:rsidR="00EE7956" w:rsidRPr="003B581F" w:rsidRDefault="007C2AC1" w:rsidP="007C2AC1">
                      <w:pPr>
                        <w:jc w:val="center"/>
                        <w:rPr>
                          <w:rFonts w:ascii="Arial Narrow" w:hAnsi="Arial Narrow"/>
                          <w:color w:val="0000FF"/>
                        </w:rPr>
                      </w:pPr>
                      <w:r w:rsidRPr="003B581F">
                        <w:rPr>
                          <w:rFonts w:ascii="Arial Narrow" w:hAnsi="Arial Narrow"/>
                          <w:color w:val="0000FF"/>
                        </w:rPr>
                        <w:t>3-Phosphoglycerin</w:t>
                      </w:r>
                      <w:r w:rsidRPr="003B581F">
                        <w:rPr>
                          <w:rFonts w:ascii="Arial Narrow" w:hAnsi="Arial Narrow"/>
                          <w:color w:val="0000FF"/>
                        </w:rPr>
                        <w:softHyphen/>
                        <w:t>säure</w:t>
                      </w:r>
                    </w:p>
                    <w:p w14:paraId="7D26D5DC" w14:textId="1E6285CB" w:rsidR="007C2AC1" w:rsidRPr="007C2AC1" w:rsidRDefault="00EE7956" w:rsidP="007C2AC1">
                      <w:pPr>
                        <w:jc w:val="center"/>
                        <w:rPr>
                          <w:rFonts w:ascii="Arial Narrow" w:hAnsi="Arial Narrow"/>
                        </w:rPr>
                      </w:pPr>
                      <w:r w:rsidRPr="003B581F">
                        <w:rPr>
                          <w:rFonts w:ascii="Arial Narrow" w:hAnsi="Arial Narrow"/>
                          <w:color w:val="0000FF"/>
                        </w:rPr>
                        <w:t>–</w:t>
                      </w:r>
                      <w:r w:rsidR="007C2AC1" w:rsidRPr="003B581F">
                        <w:rPr>
                          <w:rFonts w:ascii="Arial Narrow" w:hAnsi="Arial Narrow"/>
                          <w:color w:val="0000FF"/>
                        </w:rPr>
                        <w:t xml:space="preserve"> ein C3-Körper</w:t>
                      </w:r>
                    </w:p>
                  </w:txbxContent>
                </v:textbox>
              </v:shape>
            </w:pict>
          </mc:Fallback>
        </mc:AlternateContent>
      </w:r>
      <w:r>
        <w:rPr>
          <w:noProof/>
          <w:color w:val="0000FF"/>
        </w:rPr>
        <mc:AlternateContent>
          <mc:Choice Requires="wps">
            <w:drawing>
              <wp:anchor distT="0" distB="0" distL="114300" distR="114300" simplePos="0" relativeHeight="251812864" behindDoc="0" locked="0" layoutInCell="1" allowOverlap="1" wp14:anchorId="755DD4D6" wp14:editId="44CD80FD">
                <wp:simplePos x="0" y="0"/>
                <wp:positionH relativeFrom="column">
                  <wp:posOffset>198755</wp:posOffset>
                </wp:positionH>
                <wp:positionV relativeFrom="paragraph">
                  <wp:posOffset>124460</wp:posOffset>
                </wp:positionV>
                <wp:extent cx="1619250" cy="434340"/>
                <wp:effectExtent l="0" t="0" r="0" b="3810"/>
                <wp:wrapNone/>
                <wp:docPr id="520935421" name="Textfeld 2"/>
                <wp:cNvGraphicFramePr/>
                <a:graphic xmlns:a="http://schemas.openxmlformats.org/drawingml/2006/main">
                  <a:graphicData uri="http://schemas.microsoft.com/office/word/2010/wordprocessingShape">
                    <wps:wsp>
                      <wps:cNvSpPr txBox="1"/>
                      <wps:spPr>
                        <a:xfrm>
                          <a:off x="0" y="0"/>
                          <a:ext cx="1619250" cy="434340"/>
                        </a:xfrm>
                        <a:prstGeom prst="rect">
                          <a:avLst/>
                        </a:prstGeom>
                        <a:solidFill>
                          <a:schemeClr val="lt1"/>
                        </a:solidFill>
                        <a:ln w="6350">
                          <a:noFill/>
                        </a:ln>
                      </wps:spPr>
                      <wps:txbx>
                        <w:txbxContent>
                          <w:p w14:paraId="19C93131" w14:textId="44B3825B" w:rsidR="007C2AC1" w:rsidRPr="003B581F" w:rsidRDefault="007C2AC1" w:rsidP="007C2AC1">
                            <w:pPr>
                              <w:jc w:val="center"/>
                              <w:rPr>
                                <w:rFonts w:ascii="Arial Narrow" w:hAnsi="Arial Narrow"/>
                                <w:color w:val="0000FF"/>
                              </w:rPr>
                            </w:pPr>
                            <w:r w:rsidRPr="003B581F">
                              <w:rPr>
                                <w:rFonts w:ascii="Arial Narrow" w:hAnsi="Arial Narrow"/>
                                <w:color w:val="0000FF"/>
                              </w:rPr>
                              <w:t>Akzeptormolekül</w:t>
                            </w:r>
                            <w:r w:rsidR="00EE7956" w:rsidRPr="003B581F">
                              <w:rPr>
                                <w:rFonts w:ascii="Arial Narrow" w:hAnsi="Arial Narrow"/>
                                <w:color w:val="0000FF"/>
                              </w:rPr>
                              <w:t>:</w:t>
                            </w:r>
                          </w:p>
                          <w:p w14:paraId="4B1331A6" w14:textId="162C1A3C" w:rsidR="007C2AC1" w:rsidRPr="003B581F" w:rsidRDefault="007C2AC1" w:rsidP="007C2AC1">
                            <w:pPr>
                              <w:jc w:val="center"/>
                              <w:rPr>
                                <w:rFonts w:ascii="Arial Narrow" w:hAnsi="Arial Narrow"/>
                              </w:rPr>
                            </w:pPr>
                            <w:r w:rsidRPr="003B581F">
                              <w:rPr>
                                <w:rFonts w:ascii="Arial Narrow" w:hAnsi="Arial Narrow"/>
                                <w:color w:val="0000FF"/>
                              </w:rPr>
                              <w:t>Ribulose-1,5-bisphosphat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5DD4D6" id="_x0000_s1080" type="#_x0000_t202" style="position:absolute;margin-left:15.65pt;margin-top:9.8pt;width:127.5pt;height:34.2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" fillcolor="white [3201]" stroked="f" strokeweight=".5pt">
                <v:textbox>
                  <w:txbxContent>
                    <w:p w14:paraId="19C93131" w14:textId="44B3825B" w:rsidR="007C2AC1" w:rsidRPr="003B581F" w:rsidRDefault="007C2AC1" w:rsidP="007C2AC1">
                      <w:pPr>
                        <w:jc w:val="center"/>
                        <w:rPr>
                          <w:rFonts w:ascii="Arial Narrow" w:hAnsi="Arial Narrow"/>
                          <w:color w:val="0000FF"/>
                        </w:rPr>
                      </w:pPr>
                      <w:r w:rsidRPr="003B581F">
                        <w:rPr>
                          <w:rFonts w:ascii="Arial Narrow" w:hAnsi="Arial Narrow"/>
                          <w:color w:val="0000FF"/>
                        </w:rPr>
                        <w:t>Akzeptormolekül</w:t>
                      </w:r>
                      <w:r w:rsidR="00EE7956" w:rsidRPr="003B581F">
                        <w:rPr>
                          <w:rFonts w:ascii="Arial Narrow" w:hAnsi="Arial Narrow"/>
                          <w:color w:val="0000FF"/>
                        </w:rPr>
                        <w:t>:</w:t>
                      </w:r>
                    </w:p>
                    <w:p w14:paraId="4B1331A6" w14:textId="162C1A3C" w:rsidR="007C2AC1" w:rsidRPr="003B581F" w:rsidRDefault="007C2AC1" w:rsidP="007C2AC1">
                      <w:pPr>
                        <w:jc w:val="center"/>
                        <w:rPr>
                          <w:rFonts w:ascii="Arial Narrow" w:hAnsi="Arial Narrow"/>
                        </w:rPr>
                      </w:pPr>
                      <w:r w:rsidRPr="003B581F">
                        <w:rPr>
                          <w:rFonts w:ascii="Arial Narrow" w:hAnsi="Arial Narrow"/>
                          <w:color w:val="0000FF"/>
                        </w:rPr>
                        <w:t>Ribulose-1,5-bisphosphat</w:t>
                      </w:r>
                    </w:p>
                  </w:txbxContent>
                </v:textbox>
              </v:shape>
            </w:pict>
          </mc:Fallback>
        </mc:AlternateContent>
      </w:r>
    </w:p>
    <w:p w14:paraId="03F2539C" w14:textId="77777777" w:rsidR="00427558" w:rsidRDefault="00427558" w:rsidP="00427558">
      <w:pPr>
        <w:rPr>
          <w:color w:val="0000FF"/>
        </w:rPr>
      </w:pPr>
    </w:p>
    <w:p w14:paraId="1C8FFCCF" w14:textId="0A890477" w:rsidR="002A6C9C" w:rsidRPr="009F6D60" w:rsidRDefault="002A6C9C" w:rsidP="00BC0D25">
      <w:pPr>
        <w:spacing w:before="120"/>
        <w:rPr>
          <w:rFonts w:ascii="Arial Narrow" w:hAnsi="Arial Narrow"/>
          <w:color w:val="FF0000"/>
        </w:rPr>
      </w:pPr>
      <w:r w:rsidRPr="00DB1E56">
        <w:rPr>
          <w:rFonts w:ascii="Arial Narrow" w:hAnsi="Arial Narrow"/>
          <w:b/>
          <w:bCs/>
          <w:color w:val="0000FF"/>
          <w:highlight w:val="yellow"/>
        </w:rPr>
        <w:lastRenderedPageBreak/>
        <w:t>Graphik</w:t>
      </w:r>
      <w:r w:rsidRPr="00DB1E56">
        <w:rPr>
          <w:rFonts w:ascii="Arial Narrow" w:hAnsi="Arial Narrow"/>
          <w:color w:val="0000FF"/>
        </w:rPr>
        <w:t xml:space="preserve"> </w:t>
      </w:r>
      <w:r w:rsidRPr="00DB1E56">
        <w:rPr>
          <w:rFonts w:ascii="Arial Narrow" w:hAnsi="Arial Narrow"/>
          <w:i/>
          <w:iCs/>
          <w:color w:val="0000FF"/>
        </w:rPr>
        <w:t>Fixierungs-Phase</w:t>
      </w:r>
      <w:r w:rsidR="00EC501F" w:rsidRPr="00DB1E56">
        <w:rPr>
          <w:rFonts w:ascii="Arial Narrow" w:hAnsi="Arial Narrow"/>
          <w:i/>
          <w:iCs/>
          <w:color w:val="0000FF"/>
        </w:rPr>
        <w:t xml:space="preserve"> C3-Pflanzen</w:t>
      </w:r>
      <w:r w:rsidRPr="00DB1E56">
        <w:rPr>
          <w:rFonts w:ascii="Arial Narrow" w:hAnsi="Arial Narrow"/>
          <w:color w:val="0000FF"/>
        </w:rPr>
        <w:t xml:space="preserve"> </w:t>
      </w:r>
      <w:r w:rsidR="00EB5963" w:rsidRPr="00DB1E56">
        <w:rPr>
          <w:rFonts w:ascii="Arial Narrow" w:hAnsi="Arial Narrow"/>
          <w:color w:val="0000FF"/>
        </w:rPr>
        <w:t>in Strukturformeln</w:t>
      </w:r>
      <w:r w:rsidR="00682EE5">
        <w:rPr>
          <w:rFonts w:ascii="Arial Narrow" w:hAnsi="Arial Narrow"/>
          <w:color w:val="0000FF"/>
        </w:rPr>
        <w:t xml:space="preserve"> (mit Hervorhebung)</w:t>
      </w:r>
      <w:r w:rsidR="00A206A5" w:rsidRPr="00DB1E56">
        <w:rPr>
          <w:rFonts w:ascii="Arial Narrow" w:hAnsi="Arial Narrow"/>
          <w:color w:val="0000FF"/>
        </w:rPr>
        <w:t xml:space="preserve"> </w:t>
      </w:r>
      <w:hyperlink r:id="rId204" w:history="1">
        <w:r w:rsidR="00DB1E56" w:rsidRPr="00DB1E56">
          <w:rPr>
            <w:rStyle w:val="Hyperlink"/>
            <w:rFonts w:ascii="Arial Narrow" w:hAnsi="Arial Narrow"/>
            <w:color w:val="0070C0"/>
          </w:rPr>
          <w:t>[jpg]</w:t>
        </w:r>
      </w:hyperlink>
    </w:p>
    <w:p w14:paraId="6D8EB6AB" w14:textId="4C2C9517" w:rsidR="00340976" w:rsidRDefault="00340976" w:rsidP="00BC0D25">
      <w:pPr>
        <w:spacing w:before="240"/>
        <w:jc w:val="both"/>
        <w:rPr>
          <w:i/>
          <w:color w:val="0000FF"/>
        </w:rPr>
      </w:pPr>
      <w:r>
        <w:rPr>
          <w:i/>
          <w:color w:val="0000FF"/>
        </w:rPr>
        <w:t xml:space="preserve">Die </w:t>
      </w:r>
      <w:r w:rsidR="00EE7956">
        <w:rPr>
          <w:i/>
          <w:color w:val="0000FF"/>
        </w:rPr>
        <w:t>Strukturf</w:t>
      </w:r>
      <w:r>
        <w:rPr>
          <w:i/>
          <w:color w:val="0000FF"/>
        </w:rPr>
        <w:t>ormeln stellen keine Lerninhalte dar, die Kursteilnehmer sollen lediglich aus die</w:t>
      </w:r>
      <w:r w:rsidR="002E60C9">
        <w:rPr>
          <w:i/>
          <w:color w:val="0000FF"/>
        </w:rPr>
        <w:softHyphen/>
      </w:r>
      <w:r>
        <w:rPr>
          <w:i/>
          <w:color w:val="0000FF"/>
        </w:rPr>
        <w:t>ser Formeldarstellung den Begriff „C3-Pflanzen“ ableiten</w:t>
      </w:r>
      <w:r w:rsidR="002E60C9">
        <w:rPr>
          <w:i/>
          <w:color w:val="0000FF"/>
        </w:rPr>
        <w:t xml:space="preserve"> und das</w:t>
      </w:r>
      <w:r w:rsidR="00EE7956">
        <w:rPr>
          <w:i/>
          <w:color w:val="0000FF"/>
        </w:rPr>
        <w:t xml:space="preserve"> C-Körper-Schema</w:t>
      </w:r>
      <w:r w:rsidR="002E60C9">
        <w:rPr>
          <w:i/>
          <w:color w:val="0000FF"/>
        </w:rPr>
        <w:t xml:space="preserve"> als neue Schreibweise kennenlernen</w:t>
      </w:r>
      <w:r w:rsidR="009F40A9">
        <w:rPr>
          <w:i/>
          <w:color w:val="0000FF"/>
        </w:rPr>
        <w:t>:</w:t>
      </w:r>
    </w:p>
    <w:p w14:paraId="72B5881D" w14:textId="3AE9FC22" w:rsidR="009F40A9" w:rsidRDefault="009F40A9" w:rsidP="00EE7956">
      <w:pPr>
        <w:rPr>
          <w:i/>
          <w:color w:val="0000FF"/>
        </w:rPr>
      </w:pPr>
      <w:r>
        <w:rPr>
          <w:i/>
          <w:noProof/>
          <w:color w:val="0000FF"/>
        </w:rPr>
        <w:drawing>
          <wp:anchor distT="0" distB="0" distL="114300" distR="114300" simplePos="0" relativeHeight="251856896" behindDoc="0" locked="0" layoutInCell="1" allowOverlap="1" wp14:anchorId="3D7A7221" wp14:editId="5840AE6D">
            <wp:simplePos x="0" y="0"/>
            <wp:positionH relativeFrom="column">
              <wp:posOffset>1143000</wp:posOffset>
            </wp:positionH>
            <wp:positionV relativeFrom="paragraph">
              <wp:posOffset>52070</wp:posOffset>
            </wp:positionV>
            <wp:extent cx="3599815" cy="525145"/>
            <wp:effectExtent l="0" t="0" r="635" b="8255"/>
            <wp:wrapSquare wrapText="bothSides"/>
            <wp:docPr id="149187087"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7087" name="Grafik 149187087"/>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3599815" cy="525145"/>
                    </a:xfrm>
                    <a:prstGeom prst="rect">
                      <a:avLst/>
                    </a:prstGeom>
                  </pic:spPr>
                </pic:pic>
              </a:graphicData>
            </a:graphic>
            <wp14:sizeRelH relativeFrom="margin">
              <wp14:pctWidth>0</wp14:pctWidth>
            </wp14:sizeRelH>
            <wp14:sizeRelV relativeFrom="margin">
              <wp14:pctHeight>0</wp14:pctHeight>
            </wp14:sizeRelV>
          </wp:anchor>
        </w:drawing>
      </w:r>
    </w:p>
    <w:p w14:paraId="12111D6D" w14:textId="77777777" w:rsidR="009F40A9" w:rsidRDefault="009F40A9" w:rsidP="00EE7956">
      <w:pPr>
        <w:rPr>
          <w:i/>
          <w:color w:val="0000FF"/>
        </w:rPr>
      </w:pPr>
    </w:p>
    <w:p w14:paraId="66BF11E7" w14:textId="77777777" w:rsidR="009F40A9" w:rsidRDefault="009F40A9" w:rsidP="00EE7956">
      <w:pPr>
        <w:rPr>
          <w:i/>
          <w:color w:val="0000FF"/>
        </w:rPr>
      </w:pPr>
    </w:p>
    <w:p w14:paraId="74C29431" w14:textId="77777777" w:rsidR="009F40A9" w:rsidRDefault="009F40A9" w:rsidP="00EE7956">
      <w:pPr>
        <w:rPr>
          <w:i/>
          <w:color w:val="0000FF"/>
        </w:rPr>
      </w:pPr>
    </w:p>
    <w:p w14:paraId="181E55D6" w14:textId="65404551" w:rsidR="00D74E26" w:rsidRPr="00DB1E56" w:rsidRDefault="00D74E26" w:rsidP="00D74E26">
      <w:pPr>
        <w:rPr>
          <w:rFonts w:ascii="Arial Narrow" w:hAnsi="Arial Narrow"/>
          <w:color w:val="0000FF"/>
        </w:rPr>
      </w:pPr>
      <w:r w:rsidRPr="00DB1E56">
        <w:rPr>
          <w:rFonts w:ascii="Arial Narrow" w:hAnsi="Arial Narrow"/>
          <w:b/>
          <w:bCs/>
          <w:color w:val="0000FF"/>
          <w:highlight w:val="yellow"/>
        </w:rPr>
        <w:t>Graphik</w:t>
      </w:r>
      <w:r w:rsidRPr="00DB1E56">
        <w:rPr>
          <w:rFonts w:ascii="Arial Narrow" w:hAnsi="Arial Narrow"/>
          <w:color w:val="0000FF"/>
        </w:rPr>
        <w:t xml:space="preserve"> </w:t>
      </w:r>
      <w:r w:rsidRPr="00DB1E56">
        <w:rPr>
          <w:rFonts w:ascii="Arial Narrow" w:hAnsi="Arial Narrow"/>
          <w:i/>
          <w:iCs/>
          <w:color w:val="0000FF"/>
        </w:rPr>
        <w:t>Fixierungs-Phase C3-Pflanzen</w:t>
      </w:r>
      <w:r w:rsidRPr="00DB1E56">
        <w:rPr>
          <w:rFonts w:ascii="Arial Narrow" w:hAnsi="Arial Narrow"/>
          <w:color w:val="0000FF"/>
        </w:rPr>
        <w:t xml:space="preserve"> </w:t>
      </w:r>
      <w:r w:rsidR="00EB5963" w:rsidRPr="00DB1E56">
        <w:rPr>
          <w:rFonts w:ascii="Arial Narrow" w:hAnsi="Arial Narrow"/>
          <w:color w:val="0000FF"/>
        </w:rPr>
        <w:t>als</w:t>
      </w:r>
      <w:r w:rsidRPr="00DB1E56">
        <w:rPr>
          <w:rFonts w:ascii="Arial Narrow" w:hAnsi="Arial Narrow"/>
          <w:color w:val="0000FF"/>
        </w:rPr>
        <w:t xml:space="preserve"> C-Körper-Schema </w:t>
      </w:r>
      <w:hyperlink r:id="rId206" w:history="1">
        <w:r w:rsidR="00A206A5" w:rsidRPr="00DB1E56">
          <w:rPr>
            <w:rStyle w:val="Hyperlink"/>
            <w:rFonts w:ascii="Arial Narrow" w:hAnsi="Arial Narrow"/>
            <w:color w:val="0070C0"/>
          </w:rPr>
          <w:t>[jpg]</w:t>
        </w:r>
      </w:hyperlink>
    </w:p>
    <w:p w14:paraId="58932249" w14:textId="156FEBDC" w:rsidR="00D3251D" w:rsidRPr="00526F48" w:rsidRDefault="00D3251D" w:rsidP="008E3314">
      <w:pPr>
        <w:spacing w:before="120"/>
        <w:rPr>
          <w:rFonts w:ascii="Arial Narrow" w:hAnsi="Arial Narrow"/>
          <w:i/>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1.1</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07"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08" w:history="1">
        <w:r w:rsidR="007E4688" w:rsidRPr="007E4688">
          <w:rPr>
            <w:rStyle w:val="Hyperlink"/>
            <w:rFonts w:ascii="Arial Narrow" w:hAnsi="Arial Narrow"/>
            <w:color w:val="0070C0"/>
          </w:rPr>
          <w:t>[pdf]</w:t>
        </w:r>
      </w:hyperlink>
    </w:p>
    <w:p w14:paraId="17ABA8EF" w14:textId="77777777" w:rsidR="002E60C9" w:rsidRDefault="002E60C9" w:rsidP="00BC0D25">
      <w:pPr>
        <w:rPr>
          <w:color w:val="0000FF"/>
        </w:rPr>
      </w:pPr>
    </w:p>
    <w:p w14:paraId="5CCE6999" w14:textId="52720BA9" w:rsidR="002A6C9C" w:rsidRDefault="007C2AC1" w:rsidP="002E60C9">
      <w:pPr>
        <w:spacing w:after="120"/>
        <w:jc w:val="both"/>
        <w:rPr>
          <w:color w:val="0000FF"/>
        </w:rPr>
      </w:pPr>
      <w:r>
        <w:rPr>
          <w:color w:val="0000FF"/>
        </w:rPr>
        <w:t xml:space="preserve">Wenn bei starker Trockenheit </w:t>
      </w:r>
      <w:r w:rsidR="001A0349">
        <w:rPr>
          <w:color w:val="0000FF"/>
        </w:rPr>
        <w:t xml:space="preserve">(Wassermangel) </w:t>
      </w:r>
      <w:r>
        <w:rPr>
          <w:color w:val="0000FF"/>
        </w:rPr>
        <w:t xml:space="preserve">bzw. bei hohen Temperaturen </w:t>
      </w:r>
      <w:r w:rsidR="00682EE5">
        <w:rPr>
          <w:color w:val="0000FF"/>
        </w:rPr>
        <w:t>(hohe Verduns</w:t>
      </w:r>
      <w:r w:rsidR="00682EE5">
        <w:rPr>
          <w:color w:val="0000FF"/>
        </w:rPr>
        <w:softHyphen/>
        <w:t xml:space="preserve">tung) </w:t>
      </w:r>
      <w:r>
        <w:rPr>
          <w:color w:val="0000FF"/>
        </w:rPr>
        <w:t>die Spaltöffnungen geschlossen sind</w:t>
      </w:r>
      <w:r w:rsidR="002E60C9">
        <w:rPr>
          <w:color w:val="0000FF"/>
        </w:rPr>
        <w:t xml:space="preserve"> (vgl. </w:t>
      </w:r>
      <w:r w:rsidR="00BC0D25">
        <w:rPr>
          <w:color w:val="0000FF"/>
        </w:rPr>
        <w:t>Teila</w:t>
      </w:r>
      <w:r w:rsidR="002E60C9">
        <w:rPr>
          <w:color w:val="0000FF"/>
        </w:rPr>
        <w:t>bschnitt 1.2.5)</w:t>
      </w:r>
      <w:r>
        <w:rPr>
          <w:color w:val="0000FF"/>
        </w:rPr>
        <w:t>, fehlt während dieser Phase der Nachschub an Kohlen</w:t>
      </w:r>
      <w:r w:rsidR="00BC0D25">
        <w:rPr>
          <w:color w:val="0000FF"/>
        </w:rPr>
        <w:softHyphen/>
      </w:r>
      <w:r w:rsidR="002E60C9">
        <w:rPr>
          <w:color w:val="0000FF"/>
        </w:rPr>
        <w:softHyphen/>
      </w:r>
      <w:r>
        <w:rPr>
          <w:color w:val="0000FF"/>
        </w:rPr>
        <w:t xml:space="preserve">stoffdioxid, so dass die lichtunabhängigen Reaktionen nicht ablaufen können. </w:t>
      </w:r>
      <w:r w:rsidR="002E60C9">
        <w:rPr>
          <w:color w:val="0000FF"/>
        </w:rPr>
        <w:t>Dies schränkt die Bildung von Glukose ein.</w:t>
      </w:r>
    </w:p>
    <w:p w14:paraId="025E2753" w14:textId="121B5961" w:rsidR="00EE7956" w:rsidRDefault="002A6C9C" w:rsidP="002E60C9">
      <w:pPr>
        <w:spacing w:after="120"/>
        <w:jc w:val="both"/>
        <w:rPr>
          <w:color w:val="0000FF"/>
        </w:rPr>
      </w:pPr>
      <w:r>
        <w:rPr>
          <w:color w:val="0000FF"/>
        </w:rPr>
        <w:t xml:space="preserve">In Gebieten, bei denen starke Trockenheit bzw. hohe Temperaturen </w:t>
      </w:r>
      <w:r w:rsidR="002E60C9">
        <w:rPr>
          <w:color w:val="0000FF"/>
        </w:rPr>
        <w:t>vorherrschen</w:t>
      </w:r>
      <w:r>
        <w:rPr>
          <w:color w:val="0000FF"/>
        </w:rPr>
        <w:t>, setzen sich deshalb v. a. Pflanzen durch, die während der feuchteren bzw. kühleren Stunden Kohlenstoff</w:t>
      </w:r>
      <w:r w:rsidR="002E60C9">
        <w:rPr>
          <w:color w:val="0000FF"/>
        </w:rPr>
        <w:softHyphen/>
      </w:r>
      <w:r>
        <w:rPr>
          <w:color w:val="0000FF"/>
        </w:rPr>
        <w:t xml:space="preserve">dioxid aufnehmen und </w:t>
      </w:r>
      <w:r w:rsidR="00BC0D25">
        <w:rPr>
          <w:color w:val="0000FF"/>
        </w:rPr>
        <w:t xml:space="preserve">einige Stunden lang </w:t>
      </w:r>
      <w:r>
        <w:rPr>
          <w:color w:val="0000FF"/>
        </w:rPr>
        <w:t>zwischenspeichern</w:t>
      </w:r>
      <w:r w:rsidR="00682EE5">
        <w:rPr>
          <w:color w:val="0000FF"/>
        </w:rPr>
        <w:t>, so dass sie auch bei geschlos</w:t>
      </w:r>
      <w:r w:rsidR="00682EE5">
        <w:rPr>
          <w:color w:val="0000FF"/>
        </w:rPr>
        <w:softHyphen/>
        <w:t>senen Spaltöffnungen Photosynthese betreiben können.</w:t>
      </w:r>
      <w:r>
        <w:rPr>
          <w:color w:val="0000FF"/>
        </w:rPr>
        <w:t xml:space="preserve"> </w:t>
      </w:r>
    </w:p>
    <w:p w14:paraId="5443DCF0" w14:textId="7DF1B5B8" w:rsidR="006E7984" w:rsidRDefault="006E7984" w:rsidP="002E60C9">
      <w:pPr>
        <w:spacing w:after="120"/>
        <w:jc w:val="both"/>
        <w:rPr>
          <w:color w:val="0000FF"/>
        </w:rPr>
      </w:pPr>
      <w:r>
        <w:rPr>
          <w:color w:val="0000FF"/>
        </w:rPr>
        <w:t>Nur etwa 3 % aller Arten von Blütenpflanzen sind C4-Pflanzen, aber man schätzt, dass sie für etwa ein Viertel des durch Pflanzen fixierten Kohlenstoffdioxids verantwortlich sind.</w:t>
      </w:r>
    </w:p>
    <w:p w14:paraId="73FFDF8B" w14:textId="4FDD973C" w:rsidR="00427558" w:rsidRDefault="00EE7956" w:rsidP="00212872">
      <w:pPr>
        <w:jc w:val="both"/>
        <w:rPr>
          <w:color w:val="0000FF"/>
        </w:rPr>
      </w:pPr>
      <w:r>
        <w:rPr>
          <w:color w:val="0000FF"/>
        </w:rPr>
        <w:t xml:space="preserve">Einen wesentlichen Mechanismus zur Zwischenspeicherung von Kohlenstoffdioxid besitzen die sogenannten </w:t>
      </w:r>
      <w:r w:rsidRPr="00547EBE">
        <w:rPr>
          <w:color w:val="0000FF"/>
          <w:u w:val="single"/>
        </w:rPr>
        <w:t>C4-Pflanzen</w:t>
      </w:r>
      <w:r>
        <w:rPr>
          <w:color w:val="0000FF"/>
        </w:rPr>
        <w:t>, zu denen vor allem Gräser zählen, darunter auch viele Nutzpflan</w:t>
      </w:r>
      <w:r w:rsidR="001B73F9">
        <w:rPr>
          <w:color w:val="0000FF"/>
        </w:rPr>
        <w:softHyphen/>
      </w:r>
      <w:r>
        <w:rPr>
          <w:color w:val="0000FF"/>
        </w:rPr>
        <w:t>zen wie Mais, Zuckerrohr oder Hirse, aber auch Vertreter anderer Pflanzenfamilien wie Ama</w:t>
      </w:r>
      <w:r w:rsidR="001B73F9">
        <w:rPr>
          <w:color w:val="0000FF"/>
        </w:rPr>
        <w:softHyphen/>
      </w:r>
      <w:r>
        <w:rPr>
          <w:color w:val="0000FF"/>
        </w:rPr>
        <w:t>ranth.</w:t>
      </w:r>
      <w:r w:rsidR="000D3EBE">
        <w:rPr>
          <w:color w:val="0000FF"/>
        </w:rPr>
        <w:t xml:space="preserve"> </w:t>
      </w:r>
      <w:r w:rsidR="006D7DED">
        <w:rPr>
          <w:color w:val="0000FF"/>
        </w:rPr>
        <w:t>Insgesamt schätzt man, dass der C4-Mechanismus mehr als 60 Mal unabhängig vonein</w:t>
      </w:r>
      <w:r w:rsidR="00682EE5">
        <w:rPr>
          <w:color w:val="0000FF"/>
        </w:rPr>
        <w:softHyphen/>
      </w:r>
      <w:r w:rsidR="006D7DED">
        <w:rPr>
          <w:color w:val="0000FF"/>
        </w:rPr>
        <w:t>ander bei verschiedenen Pflanzenfamilien entstanden ist (das deutet auf einen sehr hohen Selek</w:t>
      </w:r>
      <w:r w:rsidR="00682EE5">
        <w:rPr>
          <w:color w:val="0000FF"/>
        </w:rPr>
        <w:softHyphen/>
      </w:r>
      <w:r w:rsidR="006D7DED">
        <w:rPr>
          <w:color w:val="0000FF"/>
        </w:rPr>
        <w:t xml:space="preserve">tionsdruck hin). </w:t>
      </w:r>
      <w:r w:rsidR="000730C5">
        <w:rPr>
          <w:color w:val="0000FF"/>
        </w:rPr>
        <w:t>Der Mechanismus der Photosynthese bei C4-Pflanzen wurde 1971 aufge</w:t>
      </w:r>
      <w:r w:rsidR="006D7DED">
        <w:rPr>
          <w:color w:val="0000FF"/>
        </w:rPr>
        <w:softHyphen/>
      </w:r>
      <w:r w:rsidR="000730C5">
        <w:rPr>
          <w:color w:val="0000FF"/>
        </w:rPr>
        <w:t>klärt.</w:t>
      </w:r>
    </w:p>
    <w:p w14:paraId="309A5FFE" w14:textId="77777777" w:rsidR="00212872" w:rsidRDefault="00212872" w:rsidP="00212872">
      <w:pPr>
        <w:jc w:val="both"/>
        <w:rPr>
          <w:color w:val="0000FF"/>
        </w:rPr>
      </w:pPr>
    </w:p>
    <w:p w14:paraId="47A3B857" w14:textId="21FB8D45" w:rsidR="006C794F" w:rsidRDefault="006C794F" w:rsidP="00212872">
      <w:pPr>
        <w:jc w:val="both"/>
        <w:rPr>
          <w:i/>
          <w:color w:val="0000FF"/>
          <w:u w:val="single"/>
        </w:rPr>
      </w:pPr>
      <w:r w:rsidRPr="006C794F">
        <w:rPr>
          <w:i/>
          <w:color w:val="0000FF"/>
          <w:u w:val="single"/>
        </w:rPr>
        <w:t>Hinweise zur Photorespiration (Lichtatmung):</w:t>
      </w:r>
    </w:p>
    <w:p w14:paraId="67744042" w14:textId="33D93927" w:rsidR="00325750" w:rsidRPr="006C794F" w:rsidRDefault="00325750" w:rsidP="00212872">
      <w:pPr>
        <w:jc w:val="both"/>
        <w:rPr>
          <w:i/>
          <w:color w:val="0000FF"/>
          <w:u w:val="single"/>
        </w:rPr>
      </w:pPr>
      <w:r w:rsidRPr="00325750">
        <w:rPr>
          <w:i/>
          <w:color w:val="0000FF"/>
        </w:rPr>
        <w:t>In den Lehrbüchern</w:t>
      </w:r>
      <w:r>
        <w:rPr>
          <w:i/>
          <w:color w:val="0000FF"/>
        </w:rPr>
        <w:t xml:space="preserve"> wird sie zwar erwähnt (Biologie heute, Seite 102 oben) oder ausführlich behandelt (Buchner, Seite 11</w:t>
      </w:r>
      <w:r w:rsidR="0001498C">
        <w:rPr>
          <w:i/>
          <w:color w:val="0000FF"/>
        </w:rPr>
        <w:t>2, Aufgabe 2</w:t>
      </w:r>
      <w:r>
        <w:rPr>
          <w:i/>
          <w:color w:val="0000FF"/>
        </w:rPr>
        <w:t>; Rückgriffe auf den folgenden Seiten), aber der Lehr</w:t>
      </w:r>
      <w:r w:rsidR="0001498C">
        <w:rPr>
          <w:i/>
          <w:color w:val="0000FF"/>
        </w:rPr>
        <w:softHyphen/>
      </w:r>
      <w:r>
        <w:rPr>
          <w:i/>
          <w:color w:val="0000FF"/>
        </w:rPr>
        <w:t>planPLUS nennt sie nicht. Deshalb sollten Sie sich nicht dazu verführen lassen, die Photorespi</w:t>
      </w:r>
      <w:r w:rsidR="0001498C">
        <w:rPr>
          <w:i/>
          <w:color w:val="0000FF"/>
        </w:rPr>
        <w:softHyphen/>
      </w:r>
      <w:r>
        <w:rPr>
          <w:i/>
          <w:color w:val="0000FF"/>
        </w:rPr>
        <w:t>ration in Ihr Unterrichtsprogramm aufzunehmen.</w:t>
      </w:r>
      <w:r w:rsidR="00682EE5">
        <w:rPr>
          <w:i/>
          <w:color w:val="0000FF"/>
        </w:rPr>
        <w:t xml:space="preserve"> Freilich kann einmal im schriftlichen Abitur eine Aufgabe zur Photorespiration als Transfer gestellt werden. Aber alle Informationen, die zu ihrer Lösung benötigt werden, müssen dann in den Materialien stehen. </w:t>
      </w:r>
      <w:r w:rsidRPr="00325750">
        <w:rPr>
          <w:i/>
          <w:color w:val="0000FF"/>
        </w:rPr>
        <w:t>Ich gebe trotzdem – zur Information der Lehrkraft – eine kurze Darstellung der Photorespira</w:t>
      </w:r>
      <w:r w:rsidRPr="00325750">
        <w:rPr>
          <w:i/>
          <w:color w:val="0000FF"/>
        </w:rPr>
        <w:softHyphen/>
        <w:t xml:space="preserve">tion weiter unten: </w:t>
      </w:r>
      <w:r w:rsidRPr="00325750">
        <w:rPr>
          <w:i/>
          <w:color w:val="0070C0"/>
        </w:rPr>
        <w:t>[</w:t>
      </w:r>
      <w:hyperlink w:anchor="SWPS44" w:history="1">
        <w:r w:rsidRPr="00325750">
          <w:rPr>
            <w:rStyle w:val="Hyperlink"/>
            <w:i/>
            <w:color w:val="0070C0"/>
          </w:rPr>
          <w:t>Link</w:t>
        </w:r>
      </w:hyperlink>
      <w:r w:rsidRPr="00325750">
        <w:rPr>
          <w:i/>
          <w:color w:val="0070C0"/>
        </w:rPr>
        <w:t>]</w:t>
      </w:r>
    </w:p>
    <w:p w14:paraId="06915AC6" w14:textId="04B0EBEA" w:rsidR="002A6C9C" w:rsidRPr="007C2AC1" w:rsidRDefault="002A6C9C" w:rsidP="002A6C9C">
      <w:pPr>
        <w:spacing w:before="280" w:after="120"/>
        <w:rPr>
          <w:b/>
          <w:bCs/>
          <w:color w:val="0000FF"/>
          <w:sz w:val="28"/>
          <w:szCs w:val="28"/>
        </w:rPr>
      </w:pPr>
      <w:bookmarkStart w:id="78" w:name="SWPS40"/>
      <w:bookmarkEnd w:id="78"/>
      <w:r w:rsidRPr="007C2AC1">
        <w:rPr>
          <w:b/>
          <w:bCs/>
          <w:color w:val="0000FF"/>
          <w:sz w:val="28"/>
          <w:szCs w:val="28"/>
        </w:rPr>
        <w:t>1.9.</w:t>
      </w:r>
      <w:r>
        <w:rPr>
          <w:b/>
          <w:bCs/>
          <w:color w:val="0000FF"/>
          <w:sz w:val="28"/>
          <w:szCs w:val="28"/>
        </w:rPr>
        <w:t>2</w:t>
      </w:r>
      <w:r w:rsidRPr="007C2AC1">
        <w:rPr>
          <w:b/>
          <w:bCs/>
          <w:color w:val="0000FF"/>
          <w:sz w:val="28"/>
          <w:szCs w:val="28"/>
        </w:rPr>
        <w:tab/>
      </w:r>
      <w:r w:rsidR="00AA707E">
        <w:rPr>
          <w:b/>
          <w:bCs/>
          <w:color w:val="0000FF"/>
          <w:sz w:val="28"/>
          <w:szCs w:val="28"/>
        </w:rPr>
        <w:t xml:space="preserve">Vorfixierung </w:t>
      </w:r>
      <w:r>
        <w:rPr>
          <w:b/>
          <w:bCs/>
          <w:color w:val="0000FF"/>
          <w:sz w:val="28"/>
          <w:szCs w:val="28"/>
        </w:rPr>
        <w:t>bei C4-Pflanzen</w:t>
      </w:r>
      <w:r w:rsidR="001A0349">
        <w:rPr>
          <w:b/>
          <w:bCs/>
          <w:color w:val="0000FF"/>
          <w:sz w:val="28"/>
          <w:szCs w:val="28"/>
        </w:rPr>
        <w:t xml:space="preserve"> </w:t>
      </w:r>
    </w:p>
    <w:p w14:paraId="0DAE996B" w14:textId="04471000" w:rsidR="000F4515" w:rsidRPr="000F4515" w:rsidRDefault="000F4515" w:rsidP="001B73F9">
      <w:pPr>
        <w:jc w:val="both"/>
        <w:rPr>
          <w:i/>
          <w:color w:val="0000FF"/>
        </w:rPr>
      </w:pPr>
      <w:r>
        <w:rPr>
          <w:color w:val="0000FF"/>
        </w:rPr>
        <w:t>C4-Pflanzen verfügen über einen speziellen Zelltyp (Mesophyllzelle), die Kohlenstoffdioxid mit einen anderen Mechanismus fixiert und das modifizierte Fixierungsprodukt an eine Nach</w:t>
      </w:r>
      <w:r>
        <w:rPr>
          <w:color w:val="0000FF"/>
        </w:rPr>
        <w:softHyphen/>
        <w:t>barzelle (Zelle der Leitbündelscheide) abgibt, in der das Kohlenstoffdioxid wieder freigesetzt und in der üblichen Weise assimiliert wird.</w:t>
      </w:r>
    </w:p>
    <w:p w14:paraId="2655A330" w14:textId="41482EF2" w:rsidR="00FA37F2" w:rsidRDefault="000F4515" w:rsidP="001B73F9">
      <w:pPr>
        <w:jc w:val="both"/>
        <w:rPr>
          <w:color w:val="0000FF"/>
        </w:rPr>
      </w:pPr>
      <w:r>
        <w:rPr>
          <w:color w:val="0000FF"/>
        </w:rPr>
        <w:t xml:space="preserve">Das </w:t>
      </w:r>
      <w:r w:rsidR="002A6C9C">
        <w:rPr>
          <w:color w:val="0000FF"/>
        </w:rPr>
        <w:t xml:space="preserve">Kohlenstoffdioxid </w:t>
      </w:r>
      <w:r>
        <w:rPr>
          <w:color w:val="0000FF"/>
        </w:rPr>
        <w:t xml:space="preserve">wird zunächst </w:t>
      </w:r>
      <w:r w:rsidR="002A6C9C">
        <w:rPr>
          <w:color w:val="0000FF"/>
        </w:rPr>
        <w:t xml:space="preserve">an </w:t>
      </w:r>
      <w:r w:rsidR="00F945EE">
        <w:rPr>
          <w:color w:val="0000FF"/>
        </w:rPr>
        <w:t>d</w:t>
      </w:r>
      <w:r w:rsidR="002A6C9C">
        <w:rPr>
          <w:color w:val="0000FF"/>
        </w:rPr>
        <w:t xml:space="preserve">en C3-Körper </w:t>
      </w:r>
      <w:r w:rsidR="002A6C9C" w:rsidRPr="00F945EE">
        <w:rPr>
          <w:color w:val="0000FF"/>
          <w:u w:val="single"/>
        </w:rPr>
        <w:t>Phospho</w:t>
      </w:r>
      <w:r w:rsidR="001B73F9">
        <w:rPr>
          <w:color w:val="0000FF"/>
          <w:u w:val="single"/>
        </w:rPr>
        <w:softHyphen/>
      </w:r>
      <w:r w:rsidR="002A6C9C" w:rsidRPr="00F945EE">
        <w:rPr>
          <w:color w:val="0000FF"/>
          <w:u w:val="single"/>
        </w:rPr>
        <w:t>enol</w:t>
      </w:r>
      <w:r w:rsidR="001B73F9">
        <w:rPr>
          <w:color w:val="0000FF"/>
          <w:u w:val="single"/>
        </w:rPr>
        <w:softHyphen/>
      </w:r>
      <w:r w:rsidR="002A6C9C" w:rsidRPr="00F945EE">
        <w:rPr>
          <w:color w:val="0000FF"/>
          <w:u w:val="single"/>
        </w:rPr>
        <w:t>pyruvat</w:t>
      </w:r>
      <w:r w:rsidR="002A6C9C">
        <w:rPr>
          <w:color w:val="0000FF"/>
        </w:rPr>
        <w:t xml:space="preserve"> </w:t>
      </w:r>
      <w:r w:rsidR="00F945EE">
        <w:rPr>
          <w:color w:val="0000FF"/>
        </w:rPr>
        <w:t>(</w:t>
      </w:r>
      <w:r w:rsidR="002A6C9C">
        <w:rPr>
          <w:color w:val="0000FF"/>
        </w:rPr>
        <w:t xml:space="preserve">= </w:t>
      </w:r>
      <w:r w:rsidR="002A6C9C" w:rsidRPr="00F945EE">
        <w:rPr>
          <w:color w:val="0000FF"/>
          <w:u w:val="single"/>
        </w:rPr>
        <w:t>PEP</w:t>
      </w:r>
      <w:r w:rsidR="002A6C9C">
        <w:rPr>
          <w:color w:val="0000FF"/>
        </w:rPr>
        <w:t>) gebun</w:t>
      </w:r>
      <w:r>
        <w:rPr>
          <w:color w:val="0000FF"/>
        </w:rPr>
        <w:softHyphen/>
      </w:r>
      <w:r w:rsidR="002A6C9C">
        <w:rPr>
          <w:color w:val="0000FF"/>
        </w:rPr>
        <w:t xml:space="preserve">den, so dass </w:t>
      </w:r>
      <w:r w:rsidR="00F945EE">
        <w:rPr>
          <w:color w:val="0000FF"/>
        </w:rPr>
        <w:t>der</w:t>
      </w:r>
      <w:r w:rsidR="002A6C9C">
        <w:rPr>
          <w:color w:val="0000FF"/>
        </w:rPr>
        <w:t xml:space="preserve"> C4-Körper </w:t>
      </w:r>
      <w:r w:rsidR="00F945EE" w:rsidRPr="00F945EE">
        <w:rPr>
          <w:color w:val="0000FF"/>
          <w:u w:val="single"/>
        </w:rPr>
        <w:t>Oxalacetat</w:t>
      </w:r>
      <w:r w:rsidR="00F945EE">
        <w:rPr>
          <w:color w:val="0000FF"/>
        </w:rPr>
        <w:t xml:space="preserve"> </w:t>
      </w:r>
      <w:r w:rsidR="002A6C9C">
        <w:rPr>
          <w:color w:val="0000FF"/>
        </w:rPr>
        <w:t>als primäres Fixierungsprodukt entsteht</w:t>
      </w:r>
      <w:r w:rsidR="00FA37F2">
        <w:rPr>
          <w:color w:val="0000FF"/>
        </w:rPr>
        <w:t xml:space="preserve">. Katalysiert wird diese Fixierung durch das Enzym </w:t>
      </w:r>
      <w:r w:rsidR="00FA37F2" w:rsidRPr="00F945EE">
        <w:rPr>
          <w:color w:val="0000FF"/>
          <w:u w:val="single"/>
        </w:rPr>
        <w:t>PEP-Carboxylase</w:t>
      </w:r>
      <w:r w:rsidR="00547EBE">
        <w:rPr>
          <w:color w:val="0000FF"/>
        </w:rPr>
        <w:t>, die eine erheb</w:t>
      </w:r>
      <w:r w:rsidR="001B73F9">
        <w:rPr>
          <w:color w:val="0000FF"/>
        </w:rPr>
        <w:softHyphen/>
      </w:r>
      <w:r w:rsidR="00547EBE">
        <w:rPr>
          <w:color w:val="0000FF"/>
        </w:rPr>
        <w:t xml:space="preserve">lich höhere Affinität (Bindungsfreudigkeit) zu Kohlenstoffdioxid besitzt als </w:t>
      </w:r>
      <w:r w:rsidR="00F521F5">
        <w:rPr>
          <w:color w:val="0000FF"/>
        </w:rPr>
        <w:t>RuBisCO</w:t>
      </w:r>
      <w:r w:rsidR="00FA37F2">
        <w:rPr>
          <w:color w:val="0000FF"/>
        </w:rPr>
        <w:t xml:space="preserve">. </w:t>
      </w:r>
    </w:p>
    <w:p w14:paraId="5969F4A7" w14:textId="04B35B77" w:rsidR="00427558" w:rsidRDefault="00427558" w:rsidP="00427558">
      <w:pPr>
        <w:rPr>
          <w:color w:val="0000FF"/>
        </w:rPr>
      </w:pPr>
    </w:p>
    <w:p w14:paraId="50DB81E2" w14:textId="6A12B983" w:rsidR="00427558" w:rsidRDefault="00F945EE" w:rsidP="00427558">
      <w:pPr>
        <w:rPr>
          <w:color w:val="0000FF"/>
        </w:rPr>
      </w:pPr>
      <w:r>
        <w:rPr>
          <w:noProof/>
          <w:color w:val="0000FF"/>
        </w:rPr>
        <w:lastRenderedPageBreak/>
        <mc:AlternateContent>
          <mc:Choice Requires="wps">
            <w:drawing>
              <wp:anchor distT="0" distB="0" distL="114300" distR="114300" simplePos="0" relativeHeight="251830272" behindDoc="0" locked="0" layoutInCell="1" allowOverlap="1" wp14:anchorId="6B63BC7D" wp14:editId="34B77691">
                <wp:simplePos x="0" y="0"/>
                <wp:positionH relativeFrom="column">
                  <wp:posOffset>1043305</wp:posOffset>
                </wp:positionH>
                <wp:positionV relativeFrom="paragraph">
                  <wp:posOffset>25400</wp:posOffset>
                </wp:positionV>
                <wp:extent cx="190500" cy="1054100"/>
                <wp:effectExtent l="0" t="0" r="0" b="0"/>
                <wp:wrapNone/>
                <wp:docPr id="1604604300" name="Rechteck: abgerundete Ecken 4"/>
                <wp:cNvGraphicFramePr/>
                <a:graphic xmlns:a="http://schemas.openxmlformats.org/drawingml/2006/main">
                  <a:graphicData uri="http://schemas.microsoft.com/office/word/2010/wordprocessingShape">
                    <wps:wsp>
                      <wps:cNvSpPr/>
                      <wps:spPr>
                        <a:xfrm>
                          <a:off x="0" y="0"/>
                          <a:ext cx="190500" cy="105410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82D54" id="Rechteck: abgerundete Ecken 4" o:spid="_x0000_s1026" style="position:absolute;margin-left:82.15pt;margin-top:2pt;width:15pt;height:8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" fillcolor="#ffc000" stroked="f" strokeweight="1pt">
                <v:fill opacity="19789f"/>
                <v:stroke joinstyle="miter"/>
              </v:roundrect>
            </w:pict>
          </mc:Fallback>
        </mc:AlternateContent>
      </w:r>
      <w:r w:rsidR="00930501">
        <w:rPr>
          <w:noProof/>
          <w:color w:val="0000FF"/>
        </w:rPr>
        <mc:AlternateContent>
          <mc:Choice Requires="wps">
            <w:drawing>
              <wp:anchor distT="0" distB="0" distL="114300" distR="114300" simplePos="0" relativeHeight="251828224" behindDoc="0" locked="0" layoutInCell="1" allowOverlap="1" wp14:anchorId="6B92DFD5" wp14:editId="70B4CECF">
                <wp:simplePos x="0" y="0"/>
                <wp:positionH relativeFrom="column">
                  <wp:posOffset>3640455</wp:posOffset>
                </wp:positionH>
                <wp:positionV relativeFrom="paragraph">
                  <wp:posOffset>57150</wp:posOffset>
                </wp:positionV>
                <wp:extent cx="190500" cy="1435100"/>
                <wp:effectExtent l="0" t="0" r="0" b="0"/>
                <wp:wrapNone/>
                <wp:docPr id="496724883" name="Rechteck: abgerundete Ecken 4"/>
                <wp:cNvGraphicFramePr/>
                <a:graphic xmlns:a="http://schemas.openxmlformats.org/drawingml/2006/main">
                  <a:graphicData uri="http://schemas.microsoft.com/office/word/2010/wordprocessingShape">
                    <wps:wsp>
                      <wps:cNvSpPr/>
                      <wps:spPr>
                        <a:xfrm>
                          <a:off x="0" y="0"/>
                          <a:ext cx="190500" cy="143510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AB891" id="Rechteck: abgerundete Ecken 4" o:spid="_x0000_s1026" style="position:absolute;margin-left:286.65pt;margin-top:4.5pt;width:15pt;height:1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" fillcolor="#ffc000" stroked="f" strokeweight="1pt">
                <v:fill opacity="19789f"/>
                <v:stroke joinstyle="miter"/>
              </v:roundrect>
            </w:pict>
          </mc:Fallback>
        </mc:AlternateContent>
      </w:r>
      <w:r w:rsidR="00EE7956">
        <w:rPr>
          <w:noProof/>
          <w:color w:val="0000FF"/>
        </w:rPr>
        <w:drawing>
          <wp:anchor distT="0" distB="0" distL="114300" distR="114300" simplePos="0" relativeHeight="251657215" behindDoc="0" locked="0" layoutInCell="1" allowOverlap="1" wp14:anchorId="1C572A48" wp14:editId="711741BD">
            <wp:simplePos x="0" y="0"/>
            <wp:positionH relativeFrom="column">
              <wp:posOffset>1021715</wp:posOffset>
            </wp:positionH>
            <wp:positionV relativeFrom="paragraph">
              <wp:posOffset>6985</wp:posOffset>
            </wp:positionV>
            <wp:extent cx="3800919" cy="1485900"/>
            <wp:effectExtent l="0" t="0" r="9525" b="0"/>
            <wp:wrapSquare wrapText="bothSides"/>
            <wp:docPr id="127348758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87583" name="Grafik 1273487583"/>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3800919" cy="1485900"/>
                    </a:xfrm>
                    <a:prstGeom prst="rect">
                      <a:avLst/>
                    </a:prstGeom>
                  </pic:spPr>
                </pic:pic>
              </a:graphicData>
            </a:graphic>
            <wp14:sizeRelH relativeFrom="margin">
              <wp14:pctWidth>0</wp14:pctWidth>
            </wp14:sizeRelH>
            <wp14:sizeRelV relativeFrom="margin">
              <wp14:pctHeight>0</wp14:pctHeight>
            </wp14:sizeRelV>
          </wp:anchor>
        </w:drawing>
      </w:r>
    </w:p>
    <w:p w14:paraId="1012A56E" w14:textId="77777777" w:rsidR="00427558" w:rsidRPr="00427558" w:rsidRDefault="00427558" w:rsidP="00427558">
      <w:pPr>
        <w:rPr>
          <w:color w:val="0000FF"/>
        </w:rPr>
      </w:pPr>
    </w:p>
    <w:p w14:paraId="366116C6" w14:textId="77777777" w:rsidR="00427558" w:rsidRDefault="00427558" w:rsidP="00427558">
      <w:pPr>
        <w:rPr>
          <w:color w:val="0000FF"/>
        </w:rPr>
      </w:pPr>
    </w:p>
    <w:p w14:paraId="455469E3" w14:textId="00C73A6E" w:rsidR="00EE7956" w:rsidRDefault="00B84F77" w:rsidP="00427558">
      <w:pPr>
        <w:rPr>
          <w:color w:val="0000FF"/>
        </w:rPr>
      </w:pPr>
      <w:r>
        <w:rPr>
          <w:noProof/>
          <w:color w:val="0000FF"/>
        </w:rPr>
        <mc:AlternateContent>
          <mc:Choice Requires="wps">
            <w:drawing>
              <wp:anchor distT="0" distB="0" distL="114300" distR="114300" simplePos="0" relativeHeight="251824128" behindDoc="0" locked="0" layoutInCell="1" allowOverlap="1" wp14:anchorId="4DEA4649" wp14:editId="741DD07F">
                <wp:simplePos x="0" y="0"/>
                <wp:positionH relativeFrom="column">
                  <wp:posOffset>2059305</wp:posOffset>
                </wp:positionH>
                <wp:positionV relativeFrom="paragraph">
                  <wp:posOffset>170180</wp:posOffset>
                </wp:positionV>
                <wp:extent cx="825500" cy="552450"/>
                <wp:effectExtent l="0" t="0" r="0" b="0"/>
                <wp:wrapNone/>
                <wp:docPr id="54845179" name="Textfeld 97"/>
                <wp:cNvGraphicFramePr/>
                <a:graphic xmlns:a="http://schemas.openxmlformats.org/drawingml/2006/main">
                  <a:graphicData uri="http://schemas.microsoft.com/office/word/2010/wordprocessingShape">
                    <wps:wsp>
                      <wps:cNvSpPr txBox="1"/>
                      <wps:spPr>
                        <a:xfrm>
                          <a:off x="0" y="0"/>
                          <a:ext cx="825500" cy="552450"/>
                        </a:xfrm>
                        <a:prstGeom prst="rect">
                          <a:avLst/>
                        </a:prstGeom>
                        <a:solidFill>
                          <a:schemeClr val="lt1"/>
                        </a:solidFill>
                        <a:ln w="6350">
                          <a:noFill/>
                        </a:ln>
                      </wps:spPr>
                      <wps:txbx>
                        <w:txbxContent>
                          <w:p w14:paraId="2E6C609E" w14:textId="446EC1C9" w:rsidR="00B84F77" w:rsidRPr="00B84F77" w:rsidRDefault="00B84F77" w:rsidP="00B84F77">
                            <w:pPr>
                              <w:jc w:val="center"/>
                              <w:rPr>
                                <w:rFonts w:ascii="Arial Narrow" w:hAnsi="Arial Narrow"/>
                                <w:color w:val="0000FF"/>
                              </w:rPr>
                            </w:pPr>
                            <w:r>
                              <w:rPr>
                                <w:rFonts w:ascii="Arial Narrow" w:hAnsi="Arial Narrow"/>
                                <w:color w:val="0000FF"/>
                              </w:rPr>
                              <w:t>Hydrogen-carbonat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A4649" id="Textfeld 97" o:spid="_x0000_s1081" type="#_x0000_t202" style="position:absolute;margin-left:162.15pt;margin-top:13.4pt;width:65pt;height:43.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" fillcolor="white [3201]" stroked="f" strokeweight=".5pt">
                <v:textbox>
                  <w:txbxContent>
                    <w:p w14:paraId="2E6C609E" w14:textId="446EC1C9" w:rsidR="00B84F77" w:rsidRPr="00B84F77" w:rsidRDefault="00B84F77" w:rsidP="00B84F77">
                      <w:pPr>
                        <w:jc w:val="center"/>
                        <w:rPr>
                          <w:rFonts w:ascii="Arial Narrow" w:hAnsi="Arial Narrow"/>
                          <w:color w:val="0000FF"/>
                        </w:rPr>
                      </w:pPr>
                      <w:r>
                        <w:rPr>
                          <w:rFonts w:ascii="Arial Narrow" w:hAnsi="Arial Narrow"/>
                          <w:color w:val="0000FF"/>
                        </w:rPr>
                        <w:t>Hydrogen-carbonat</w:t>
                      </w:r>
                    </w:p>
                  </w:txbxContent>
                </v:textbox>
              </v:shape>
            </w:pict>
          </mc:Fallback>
        </mc:AlternateContent>
      </w:r>
    </w:p>
    <w:p w14:paraId="0929359A" w14:textId="0F71188B" w:rsidR="00EE7956" w:rsidRDefault="00EE7956" w:rsidP="00427558">
      <w:pPr>
        <w:rPr>
          <w:color w:val="0000FF"/>
        </w:rPr>
      </w:pPr>
    </w:p>
    <w:p w14:paraId="71948CB6" w14:textId="0CC49A48" w:rsidR="00EE7956" w:rsidRDefault="00EE7956" w:rsidP="00427558">
      <w:pPr>
        <w:rPr>
          <w:color w:val="0000FF"/>
        </w:rPr>
      </w:pPr>
      <w:r>
        <w:rPr>
          <w:noProof/>
          <w:color w:val="0000FF"/>
        </w:rPr>
        <mc:AlternateContent>
          <mc:Choice Requires="wps">
            <w:drawing>
              <wp:anchor distT="0" distB="0" distL="114300" distR="114300" simplePos="0" relativeHeight="251822080" behindDoc="0" locked="0" layoutInCell="1" allowOverlap="1" wp14:anchorId="36F52CE3" wp14:editId="165768DF">
                <wp:simplePos x="0" y="0"/>
                <wp:positionH relativeFrom="column">
                  <wp:posOffset>4173855</wp:posOffset>
                </wp:positionH>
                <wp:positionV relativeFrom="paragraph">
                  <wp:posOffset>76835</wp:posOffset>
                </wp:positionV>
                <wp:extent cx="1619250" cy="647700"/>
                <wp:effectExtent l="0" t="0" r="0" b="0"/>
                <wp:wrapNone/>
                <wp:docPr id="2015101541" name="Textfeld 2"/>
                <wp:cNvGraphicFramePr/>
                <a:graphic xmlns:a="http://schemas.openxmlformats.org/drawingml/2006/main">
                  <a:graphicData uri="http://schemas.microsoft.com/office/word/2010/wordprocessingShape">
                    <wps:wsp>
                      <wps:cNvSpPr txBox="1"/>
                      <wps:spPr>
                        <a:xfrm>
                          <a:off x="0" y="0"/>
                          <a:ext cx="1619250" cy="647700"/>
                        </a:xfrm>
                        <a:prstGeom prst="rect">
                          <a:avLst/>
                        </a:prstGeom>
                        <a:noFill/>
                        <a:ln w="6350">
                          <a:noFill/>
                        </a:ln>
                      </wps:spPr>
                      <wps:txbx>
                        <w:txbxContent>
                          <w:p w14:paraId="7DA8A4B8" w14:textId="0CFB59D2" w:rsidR="00EE7956" w:rsidRPr="002A6C9C" w:rsidRDefault="00EE7956" w:rsidP="00EE7956">
                            <w:pPr>
                              <w:jc w:val="center"/>
                              <w:rPr>
                                <w:rFonts w:ascii="Arial Narrow" w:hAnsi="Arial Narrow"/>
                                <w:color w:val="0000FF"/>
                              </w:rPr>
                            </w:pPr>
                            <w:r>
                              <w:rPr>
                                <w:rFonts w:ascii="Arial Narrow" w:hAnsi="Arial Narrow"/>
                                <w:color w:val="0000FF"/>
                              </w:rPr>
                              <w:t>Fixierungsprodukt:</w:t>
                            </w:r>
                          </w:p>
                          <w:p w14:paraId="49C41331" w14:textId="25A45409" w:rsidR="00EE7956" w:rsidRDefault="00EE7956" w:rsidP="00EE7956">
                            <w:pPr>
                              <w:jc w:val="center"/>
                              <w:rPr>
                                <w:rFonts w:ascii="Arial Narrow" w:hAnsi="Arial Narrow"/>
                                <w:color w:val="0000FF"/>
                              </w:rPr>
                            </w:pPr>
                            <w:r>
                              <w:rPr>
                                <w:rFonts w:ascii="Arial Narrow" w:hAnsi="Arial Narrow"/>
                                <w:color w:val="0000FF"/>
                              </w:rPr>
                              <w:t>Oxalacetat</w:t>
                            </w:r>
                          </w:p>
                          <w:p w14:paraId="7B5A5D95" w14:textId="1644CE85" w:rsidR="00EE7956" w:rsidRPr="007C2AC1" w:rsidRDefault="00EE7956"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C4</w:t>
                            </w:r>
                            <w:r>
                              <w:rPr>
                                <w:rFonts w:ascii="Arial Narrow" w:hAnsi="Arial Narrow"/>
                                <w:color w:val="0000FF"/>
                              </w:rPr>
                              <w:t>-Körper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52CE3" id="_x0000_s1082" type="#_x0000_t202" style="position:absolute;margin-left:328.65pt;margin-top:6.05pt;width:127.5pt;height:5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" filled="f" stroked="f" strokeweight=".5pt">
                <v:textbox>
                  <w:txbxContent>
                    <w:p w14:paraId="7DA8A4B8" w14:textId="0CFB59D2" w:rsidR="00EE7956" w:rsidRPr="002A6C9C" w:rsidRDefault="00EE7956" w:rsidP="00EE7956">
                      <w:pPr>
                        <w:jc w:val="center"/>
                        <w:rPr>
                          <w:rFonts w:ascii="Arial Narrow" w:hAnsi="Arial Narrow"/>
                          <w:color w:val="0000FF"/>
                        </w:rPr>
                      </w:pPr>
                      <w:r>
                        <w:rPr>
                          <w:rFonts w:ascii="Arial Narrow" w:hAnsi="Arial Narrow"/>
                          <w:color w:val="0000FF"/>
                        </w:rPr>
                        <w:t>Fixierungsprodukt:</w:t>
                      </w:r>
                    </w:p>
                    <w:p w14:paraId="49C41331" w14:textId="25A45409" w:rsidR="00EE7956" w:rsidRDefault="00EE7956" w:rsidP="00EE7956">
                      <w:pPr>
                        <w:jc w:val="center"/>
                        <w:rPr>
                          <w:rFonts w:ascii="Arial Narrow" w:hAnsi="Arial Narrow"/>
                          <w:color w:val="0000FF"/>
                        </w:rPr>
                      </w:pPr>
                      <w:r>
                        <w:rPr>
                          <w:rFonts w:ascii="Arial Narrow" w:hAnsi="Arial Narrow"/>
                          <w:color w:val="0000FF"/>
                        </w:rPr>
                        <w:t>Oxalacetat</w:t>
                      </w:r>
                    </w:p>
                    <w:p w14:paraId="7B5A5D95" w14:textId="1644CE85" w:rsidR="00EE7956" w:rsidRPr="007C2AC1" w:rsidRDefault="00EE7956"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C4</w:t>
                      </w:r>
                      <w:r>
                        <w:rPr>
                          <w:rFonts w:ascii="Arial Narrow" w:hAnsi="Arial Narrow"/>
                          <w:color w:val="0000FF"/>
                        </w:rPr>
                        <w:t>-Körper</w:t>
                      </w:r>
                    </w:p>
                  </w:txbxContent>
                </v:textbox>
              </v:shape>
            </w:pict>
          </mc:Fallback>
        </mc:AlternateContent>
      </w:r>
    </w:p>
    <w:p w14:paraId="3DA411FD" w14:textId="735B331B" w:rsidR="00EE7956" w:rsidRDefault="00EE7956" w:rsidP="00427558">
      <w:pPr>
        <w:rPr>
          <w:color w:val="0000FF"/>
        </w:rPr>
      </w:pPr>
      <w:r>
        <w:rPr>
          <w:noProof/>
          <w:color w:val="0000FF"/>
        </w:rPr>
        <mc:AlternateContent>
          <mc:Choice Requires="wps">
            <w:drawing>
              <wp:anchor distT="0" distB="0" distL="114300" distR="114300" simplePos="0" relativeHeight="251820032" behindDoc="0" locked="0" layoutInCell="1" allowOverlap="1" wp14:anchorId="3BE96443" wp14:editId="5913B5C2">
                <wp:simplePos x="0" y="0"/>
                <wp:positionH relativeFrom="column">
                  <wp:posOffset>376555</wp:posOffset>
                </wp:positionH>
                <wp:positionV relativeFrom="paragraph">
                  <wp:posOffset>85090</wp:posOffset>
                </wp:positionV>
                <wp:extent cx="1760855" cy="685800"/>
                <wp:effectExtent l="0" t="0" r="0" b="0"/>
                <wp:wrapNone/>
                <wp:docPr id="1904544521" name="Textfeld 2"/>
                <wp:cNvGraphicFramePr/>
                <a:graphic xmlns:a="http://schemas.openxmlformats.org/drawingml/2006/main">
                  <a:graphicData uri="http://schemas.microsoft.com/office/word/2010/wordprocessingShape">
                    <wps:wsp>
                      <wps:cNvSpPr txBox="1"/>
                      <wps:spPr>
                        <a:xfrm>
                          <a:off x="0" y="0"/>
                          <a:ext cx="1760855" cy="685800"/>
                        </a:xfrm>
                        <a:prstGeom prst="rect">
                          <a:avLst/>
                        </a:prstGeom>
                        <a:solidFill>
                          <a:schemeClr val="lt1"/>
                        </a:solidFill>
                        <a:ln w="6350">
                          <a:noFill/>
                        </a:ln>
                      </wps:spPr>
                      <wps:txbx>
                        <w:txbxContent>
                          <w:p w14:paraId="4D09CD8C" w14:textId="359CAD15" w:rsidR="00EE7956" w:rsidRPr="002A6C9C" w:rsidRDefault="00EE7956" w:rsidP="00EE7956">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0C1F5233" w14:textId="2EE99F0B" w:rsidR="00EE7956" w:rsidRDefault="00EE7956" w:rsidP="00EE7956">
                            <w:pPr>
                              <w:jc w:val="center"/>
                              <w:rPr>
                                <w:rFonts w:ascii="Arial Narrow" w:hAnsi="Arial Narrow"/>
                                <w:color w:val="0000FF"/>
                              </w:rPr>
                            </w:pPr>
                            <w:r>
                              <w:rPr>
                                <w:rFonts w:ascii="Arial Narrow" w:hAnsi="Arial Narrow"/>
                                <w:color w:val="0000FF"/>
                              </w:rPr>
                              <w:t>Phosphoenolpyruvat</w:t>
                            </w:r>
                            <w:r w:rsidR="00FA37F2">
                              <w:rPr>
                                <w:rFonts w:ascii="Arial Narrow" w:hAnsi="Arial Narrow"/>
                                <w:color w:val="0000FF"/>
                              </w:rPr>
                              <w:t xml:space="preserve"> (PEP)</w:t>
                            </w:r>
                          </w:p>
                          <w:p w14:paraId="3D1966B6" w14:textId="2AC345B8" w:rsidR="00F945EE" w:rsidRPr="007C2AC1" w:rsidRDefault="00F945EE"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C3</w:t>
                            </w:r>
                            <w:r>
                              <w:rPr>
                                <w:rFonts w:ascii="Arial Narrow" w:hAnsi="Arial Narrow"/>
                                <w:color w:val="0000FF"/>
                              </w:rPr>
                              <w:t>-Körper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96443" id="_x0000_s1083" type="#_x0000_t202" style="position:absolute;margin-left:29.65pt;margin-top:6.7pt;width:138.65pt;height:5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jkMQIAAFwEAAAOAAAAZHJzL2Uyb0RvYy54bWysVEuP2jAQvlfqf7B8LwkssDQ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" fillcolor="white [3201]" stroked="f" strokeweight=".5pt">
                <v:textbox>
                  <w:txbxContent>
                    <w:p w14:paraId="4D09CD8C" w14:textId="359CAD15" w:rsidR="00EE7956" w:rsidRPr="002A6C9C" w:rsidRDefault="00EE7956" w:rsidP="00EE7956">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0C1F5233" w14:textId="2EE99F0B" w:rsidR="00EE7956" w:rsidRDefault="00EE7956" w:rsidP="00EE7956">
                      <w:pPr>
                        <w:jc w:val="center"/>
                        <w:rPr>
                          <w:rFonts w:ascii="Arial Narrow" w:hAnsi="Arial Narrow"/>
                          <w:color w:val="0000FF"/>
                        </w:rPr>
                      </w:pPr>
                      <w:r>
                        <w:rPr>
                          <w:rFonts w:ascii="Arial Narrow" w:hAnsi="Arial Narrow"/>
                          <w:color w:val="0000FF"/>
                        </w:rPr>
                        <w:t>Phosphoenolpyruvat</w:t>
                      </w:r>
                      <w:r w:rsidR="00FA37F2">
                        <w:rPr>
                          <w:rFonts w:ascii="Arial Narrow" w:hAnsi="Arial Narrow"/>
                          <w:color w:val="0000FF"/>
                        </w:rPr>
                        <w:t xml:space="preserve"> (PEP)</w:t>
                      </w:r>
                    </w:p>
                    <w:p w14:paraId="3D1966B6" w14:textId="2AC345B8" w:rsidR="00F945EE" w:rsidRPr="007C2AC1" w:rsidRDefault="00F945EE"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C3</w:t>
                      </w:r>
                      <w:r>
                        <w:rPr>
                          <w:rFonts w:ascii="Arial Narrow" w:hAnsi="Arial Narrow"/>
                          <w:color w:val="0000FF"/>
                        </w:rPr>
                        <w:t>-Körper</w:t>
                      </w:r>
                    </w:p>
                  </w:txbxContent>
                </v:textbox>
              </v:shape>
            </w:pict>
          </mc:Fallback>
        </mc:AlternateContent>
      </w:r>
    </w:p>
    <w:p w14:paraId="39CB545B" w14:textId="77777777" w:rsidR="00EE7956" w:rsidRDefault="00EE7956" w:rsidP="00427558">
      <w:pPr>
        <w:rPr>
          <w:color w:val="0000FF"/>
        </w:rPr>
      </w:pPr>
    </w:p>
    <w:p w14:paraId="0A529B14" w14:textId="77777777" w:rsidR="00EE7956" w:rsidRDefault="00EE7956" w:rsidP="00427558">
      <w:pPr>
        <w:rPr>
          <w:color w:val="0000FF"/>
        </w:rPr>
      </w:pPr>
    </w:p>
    <w:p w14:paraId="3763EFB4" w14:textId="77777777" w:rsidR="00F945EE" w:rsidRDefault="00F945EE" w:rsidP="00F945EE">
      <w:pPr>
        <w:rPr>
          <w:rFonts w:ascii="Arial Narrow" w:hAnsi="Arial Narrow"/>
          <w:b/>
          <w:bCs/>
          <w:color w:val="FF0000"/>
          <w:highlight w:val="yellow"/>
        </w:rPr>
      </w:pPr>
    </w:p>
    <w:p w14:paraId="31F6FAD0" w14:textId="77777777" w:rsidR="003E5A8D" w:rsidRDefault="00EC501F" w:rsidP="003E5A8D">
      <w:pPr>
        <w:spacing w:before="240"/>
      </w:pPr>
      <w:r w:rsidRPr="00DB1E56">
        <w:rPr>
          <w:rFonts w:ascii="Arial Narrow" w:hAnsi="Arial Narrow"/>
          <w:b/>
          <w:bCs/>
          <w:color w:val="0000FF"/>
          <w:highlight w:val="yellow"/>
        </w:rPr>
        <w:t>Graphik</w:t>
      </w:r>
      <w:r w:rsidRPr="00DB1E56">
        <w:rPr>
          <w:rFonts w:ascii="Arial Narrow" w:hAnsi="Arial Narrow"/>
          <w:color w:val="0000FF"/>
        </w:rPr>
        <w:t xml:space="preserve"> </w:t>
      </w:r>
      <w:r w:rsidR="00DB1E56" w:rsidRPr="00DB1E56">
        <w:rPr>
          <w:rFonts w:ascii="Arial Narrow" w:hAnsi="Arial Narrow"/>
          <w:i/>
          <w:iCs/>
          <w:color w:val="0000FF"/>
        </w:rPr>
        <w:t>Vorfixierung bei</w:t>
      </w:r>
      <w:r w:rsidRPr="00DB1E56">
        <w:rPr>
          <w:rFonts w:ascii="Arial Narrow" w:hAnsi="Arial Narrow"/>
          <w:i/>
          <w:iCs/>
          <w:color w:val="0000FF"/>
        </w:rPr>
        <w:t xml:space="preserve"> C4-Pflanzen</w:t>
      </w:r>
      <w:r w:rsidRPr="00DB1E56">
        <w:rPr>
          <w:rFonts w:ascii="Arial Narrow" w:hAnsi="Arial Narrow"/>
          <w:color w:val="0000FF"/>
        </w:rPr>
        <w:t xml:space="preserve"> </w:t>
      </w:r>
      <w:r w:rsidR="00DB1E56" w:rsidRPr="00DB1E56">
        <w:rPr>
          <w:rFonts w:ascii="Arial Narrow" w:hAnsi="Arial Narrow"/>
          <w:color w:val="0000FF"/>
        </w:rPr>
        <w:t>in vereinfachten Strukturformeln</w:t>
      </w:r>
      <w:r w:rsidR="00F61F01">
        <w:rPr>
          <w:rFonts w:ascii="Arial Narrow" w:hAnsi="Arial Narrow"/>
          <w:color w:val="0000FF"/>
        </w:rPr>
        <w:t xml:space="preserve"> (ohne Farbunterlegung)</w:t>
      </w:r>
      <w:r w:rsidR="00DB1E56" w:rsidRPr="00DB1E56">
        <w:rPr>
          <w:rFonts w:ascii="Arial Narrow" w:hAnsi="Arial Narrow"/>
          <w:color w:val="0000FF"/>
        </w:rPr>
        <w:t xml:space="preserve"> </w:t>
      </w:r>
      <w:hyperlink r:id="rId210" w:history="1">
        <w:r w:rsidR="00DB1E56" w:rsidRPr="00DB1E56">
          <w:rPr>
            <w:rStyle w:val="Hyperlink"/>
            <w:rFonts w:ascii="Arial Narrow" w:hAnsi="Arial Narrow"/>
            <w:color w:val="0070C0"/>
          </w:rPr>
          <w:t>[jpg]</w:t>
        </w:r>
      </w:hyperlink>
    </w:p>
    <w:p w14:paraId="18F88BBE" w14:textId="02A7B0D6" w:rsidR="003E5A8D" w:rsidRPr="003E5A8D" w:rsidRDefault="003E5A8D" w:rsidP="003E5A8D">
      <w:pPr>
        <w:spacing w:before="240"/>
        <w:jc w:val="both"/>
        <w:rPr>
          <w:i/>
          <w:color w:val="0000FF"/>
        </w:rPr>
      </w:pPr>
      <w:r w:rsidRPr="003E5A8D">
        <w:rPr>
          <w:i/>
          <w:color w:val="0000FF"/>
          <w:u w:val="single"/>
        </w:rPr>
        <w:t>Hinweis</w:t>
      </w:r>
      <w:r w:rsidRPr="003E5A8D">
        <w:rPr>
          <w:i/>
          <w:color w:val="0000FF"/>
        </w:rPr>
        <w:t>:</w:t>
      </w:r>
      <w:r>
        <w:rPr>
          <w:i/>
          <w:color w:val="0000FF"/>
        </w:rPr>
        <w:t xml:space="preserve"> Auf der linken Seite stehen ein Wasserstoff- und ein Sauerstoff-Atom mehr als auf der rechten Seite. Dort sind sie (nicht ausgeschriebener) Bestandteil der Phosphatgruppe.</w:t>
      </w:r>
    </w:p>
    <w:p w14:paraId="28E9A0EC" w14:textId="6B00CE55" w:rsidR="00EE7956" w:rsidRDefault="00EE7956" w:rsidP="003E5A8D">
      <w:pPr>
        <w:spacing w:before="240"/>
        <w:jc w:val="both"/>
        <w:rPr>
          <w:i/>
          <w:color w:val="0000FF"/>
        </w:rPr>
      </w:pPr>
      <w:r>
        <w:rPr>
          <w:i/>
          <w:color w:val="0000FF"/>
        </w:rPr>
        <w:t>Die Kursteilnehmer leiten in erster Linie aus dieser Gleichung den Begriff C4-Pflanzen her</w:t>
      </w:r>
      <w:r w:rsidR="001B73F9">
        <w:rPr>
          <w:i/>
          <w:color w:val="0000FF"/>
        </w:rPr>
        <w:t xml:space="preserve"> und </w:t>
      </w:r>
      <w:r w:rsidR="00592119">
        <w:rPr>
          <w:i/>
          <w:color w:val="0000FF"/>
        </w:rPr>
        <w:t>formulieren sie als</w:t>
      </w:r>
      <w:r>
        <w:rPr>
          <w:i/>
          <w:color w:val="0000FF"/>
        </w:rPr>
        <w:t xml:space="preserve"> C-Körper-Schema. </w:t>
      </w:r>
      <w:r w:rsidR="00F96E5D">
        <w:rPr>
          <w:i/>
          <w:color w:val="0000FF"/>
        </w:rPr>
        <w:t>Die Formeln sind kein Lerninhalt.</w:t>
      </w:r>
    </w:p>
    <w:p w14:paraId="06AD1F63" w14:textId="77777777" w:rsidR="0048191E" w:rsidRPr="00F96E5D" w:rsidRDefault="0048191E" w:rsidP="0048191E">
      <w:pPr>
        <w:spacing w:before="120"/>
        <w:jc w:val="both"/>
        <w:rPr>
          <w:i/>
          <w:color w:val="0000FF"/>
        </w:rPr>
      </w:pPr>
      <w:r>
        <w:rPr>
          <w:i/>
          <w:color w:val="0000FF"/>
        </w:rPr>
        <w:t>Vereinfachend kann man die Vorfixierung auch mit Kohlenstoffdioxid statt mit Hydrogencarbo</w:t>
      </w:r>
      <w:r>
        <w:rPr>
          <w:i/>
          <w:color w:val="0000FF"/>
        </w:rPr>
        <w:softHyphen/>
        <w:t>nat formulieren.</w:t>
      </w:r>
    </w:p>
    <w:p w14:paraId="4F9F48B1" w14:textId="51E06898" w:rsidR="00D3251D" w:rsidRPr="00526F48" w:rsidRDefault="00D3251D" w:rsidP="00F25AAE">
      <w:pPr>
        <w:spacing w:before="120"/>
        <w:rPr>
          <w:rFonts w:ascii="Arial Narrow" w:hAnsi="Arial Narrow"/>
          <w:i/>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1.2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11"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12" w:history="1">
        <w:r w:rsidR="007E4688" w:rsidRPr="007E4688">
          <w:rPr>
            <w:rStyle w:val="Hyperlink"/>
            <w:rFonts w:ascii="Arial Narrow" w:hAnsi="Arial Narrow"/>
            <w:color w:val="0070C0"/>
          </w:rPr>
          <w:t>[pdf]</w:t>
        </w:r>
      </w:hyperlink>
    </w:p>
    <w:p w14:paraId="6D45034F" w14:textId="5C0F2DCA" w:rsidR="001B73F9" w:rsidRDefault="001B73F9" w:rsidP="00EE7956">
      <w:pPr>
        <w:spacing w:after="120"/>
        <w:rPr>
          <w:color w:val="0000FF"/>
        </w:rPr>
      </w:pPr>
      <w:r>
        <w:rPr>
          <w:noProof/>
          <w:color w:val="0000FF"/>
        </w:rPr>
        <w:drawing>
          <wp:anchor distT="0" distB="0" distL="114300" distR="114300" simplePos="0" relativeHeight="251857920" behindDoc="0" locked="0" layoutInCell="1" allowOverlap="1" wp14:anchorId="2E1BDCF4" wp14:editId="54E1EF3D">
            <wp:simplePos x="0" y="0"/>
            <wp:positionH relativeFrom="column">
              <wp:posOffset>908050</wp:posOffset>
            </wp:positionH>
            <wp:positionV relativeFrom="paragraph">
              <wp:posOffset>104140</wp:posOffset>
            </wp:positionV>
            <wp:extent cx="3599815" cy="539750"/>
            <wp:effectExtent l="0" t="0" r="635" b="0"/>
            <wp:wrapSquare wrapText="bothSides"/>
            <wp:docPr id="2140138857"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38857" name="Grafik 2140138857"/>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3599815" cy="539750"/>
                    </a:xfrm>
                    <a:prstGeom prst="rect">
                      <a:avLst/>
                    </a:prstGeom>
                  </pic:spPr>
                </pic:pic>
              </a:graphicData>
            </a:graphic>
            <wp14:sizeRelH relativeFrom="margin">
              <wp14:pctWidth>0</wp14:pctWidth>
            </wp14:sizeRelH>
            <wp14:sizeRelV relativeFrom="margin">
              <wp14:pctHeight>0</wp14:pctHeight>
            </wp14:sizeRelV>
          </wp:anchor>
        </w:drawing>
      </w:r>
    </w:p>
    <w:p w14:paraId="1CB8FB9A" w14:textId="77777777" w:rsidR="001B73F9" w:rsidRDefault="001B73F9" w:rsidP="00EE7956">
      <w:pPr>
        <w:spacing w:after="120"/>
        <w:rPr>
          <w:color w:val="0000FF"/>
        </w:rPr>
      </w:pPr>
    </w:p>
    <w:p w14:paraId="0E98C2E4" w14:textId="1705FEDD" w:rsidR="001B73F9" w:rsidRDefault="001B73F9" w:rsidP="00EE7956">
      <w:pPr>
        <w:spacing w:after="120"/>
        <w:rPr>
          <w:color w:val="0000FF"/>
        </w:rPr>
      </w:pPr>
    </w:p>
    <w:p w14:paraId="17DDE92F" w14:textId="7B913FD7" w:rsidR="00D74E26" w:rsidRPr="009F6D60" w:rsidRDefault="00D74E26" w:rsidP="00D74E26">
      <w:pPr>
        <w:spacing w:before="240"/>
        <w:rPr>
          <w:rFonts w:ascii="Arial Narrow" w:hAnsi="Arial Narrow"/>
          <w:color w:val="FF0000"/>
        </w:rPr>
      </w:pPr>
      <w:r w:rsidRPr="00DB1E56">
        <w:rPr>
          <w:rFonts w:ascii="Arial Narrow" w:hAnsi="Arial Narrow"/>
          <w:b/>
          <w:bCs/>
          <w:color w:val="0000FF"/>
          <w:highlight w:val="yellow"/>
        </w:rPr>
        <w:t>Graphik</w:t>
      </w:r>
      <w:r w:rsidRPr="00DB1E56">
        <w:rPr>
          <w:rFonts w:ascii="Arial Narrow" w:hAnsi="Arial Narrow"/>
          <w:color w:val="0000FF"/>
        </w:rPr>
        <w:t xml:space="preserve"> </w:t>
      </w:r>
      <w:r w:rsidR="00DB1E56" w:rsidRPr="00DB1E56">
        <w:rPr>
          <w:rFonts w:ascii="Arial Narrow" w:hAnsi="Arial Narrow"/>
          <w:i/>
          <w:iCs/>
          <w:color w:val="0000FF"/>
        </w:rPr>
        <w:t>Vorfixierung bei C4-Pflanzen</w:t>
      </w:r>
      <w:r w:rsidR="00DB1E56" w:rsidRPr="00DB1E56">
        <w:rPr>
          <w:rFonts w:ascii="Arial Narrow" w:hAnsi="Arial Narrow"/>
          <w:color w:val="0000FF"/>
        </w:rPr>
        <w:t xml:space="preserve"> als</w:t>
      </w:r>
      <w:r w:rsidRPr="00DB1E56">
        <w:rPr>
          <w:rFonts w:ascii="Arial Narrow" w:hAnsi="Arial Narrow"/>
          <w:i/>
          <w:iCs/>
          <w:color w:val="0000FF"/>
        </w:rPr>
        <w:t xml:space="preserve"> </w:t>
      </w:r>
      <w:r w:rsidRPr="00DB1E56">
        <w:rPr>
          <w:rFonts w:ascii="Arial Narrow" w:hAnsi="Arial Narrow"/>
          <w:color w:val="0000FF"/>
        </w:rPr>
        <w:t xml:space="preserve">C-Körper-Schema </w:t>
      </w:r>
      <w:hyperlink r:id="rId214" w:history="1">
        <w:r w:rsidR="00DB1E56" w:rsidRPr="00DB1E56">
          <w:rPr>
            <w:rStyle w:val="Hyperlink"/>
            <w:rFonts w:ascii="Arial Narrow" w:hAnsi="Arial Narrow"/>
            <w:color w:val="0070C0"/>
          </w:rPr>
          <w:t>[jpg]</w:t>
        </w:r>
      </w:hyperlink>
    </w:p>
    <w:p w14:paraId="384B4BDC" w14:textId="45FB2F41" w:rsidR="000F4515" w:rsidRPr="000F4515" w:rsidRDefault="000F4515" w:rsidP="000F4515">
      <w:pPr>
        <w:jc w:val="both"/>
        <w:rPr>
          <w:i/>
          <w:iCs/>
          <w:color w:val="0000FF"/>
        </w:rPr>
      </w:pPr>
      <w:r w:rsidRPr="000F4515">
        <w:rPr>
          <w:i/>
          <w:iCs/>
          <w:color w:val="0000FF"/>
        </w:rPr>
        <w:t xml:space="preserve">Die Darstellung im C-Körperschema </w:t>
      </w:r>
      <w:r>
        <w:rPr>
          <w:i/>
          <w:iCs/>
          <w:color w:val="0000FF"/>
        </w:rPr>
        <w:t xml:space="preserve">(mit Hydrogencarbonat oder mit Kohlenstoffdioxid) </w:t>
      </w:r>
      <w:r w:rsidRPr="000F4515">
        <w:rPr>
          <w:i/>
          <w:iCs/>
          <w:color w:val="0000FF"/>
        </w:rPr>
        <w:t xml:space="preserve">sehe ich als </w:t>
      </w:r>
      <w:r>
        <w:rPr>
          <w:i/>
          <w:iCs/>
          <w:color w:val="0000FF"/>
        </w:rPr>
        <w:t>den Lerninhalt an, nicht die Strukturformeln von PEP und Oxalacetat.</w:t>
      </w:r>
    </w:p>
    <w:p w14:paraId="10EB608E" w14:textId="4FEC537A" w:rsidR="00EE7956" w:rsidRPr="001B73F9" w:rsidRDefault="00EE7956" w:rsidP="001B73F9">
      <w:pPr>
        <w:spacing w:before="240"/>
        <w:jc w:val="both"/>
        <w:rPr>
          <w:iCs/>
          <w:color w:val="0000FF"/>
        </w:rPr>
      </w:pPr>
      <w:r w:rsidRPr="001B73F9">
        <w:rPr>
          <w:iCs/>
          <w:color w:val="0000FF"/>
          <w:u w:val="single"/>
        </w:rPr>
        <w:t>Fakultativ</w:t>
      </w:r>
      <w:r w:rsidRPr="001B73F9">
        <w:rPr>
          <w:iCs/>
          <w:color w:val="0000FF"/>
        </w:rPr>
        <w:t xml:space="preserve"> können in einem chemisch interessierten und entsprechend vorgebildeten Kurs die Stoffnamen mit den Formeln abgeglichen werden</w:t>
      </w:r>
      <w:r w:rsidR="001B73F9" w:rsidRPr="001B73F9">
        <w:rPr>
          <w:iCs/>
          <w:color w:val="0000FF"/>
        </w:rPr>
        <w:t xml:space="preserve"> (</w:t>
      </w:r>
      <w:r w:rsidR="001B73F9" w:rsidRPr="001B73F9">
        <w:rPr>
          <w:iCs/>
          <w:color w:val="0000FF"/>
          <w:highlight w:val="yellow"/>
        </w:rPr>
        <w:t>Aufgabe 1.3</w:t>
      </w:r>
      <w:r w:rsidR="001B73F9" w:rsidRPr="001B73F9">
        <w:rPr>
          <w:iCs/>
          <w:color w:val="0000FF"/>
        </w:rPr>
        <w:t>)</w:t>
      </w:r>
      <w:r w:rsidRPr="001B73F9">
        <w:rPr>
          <w:iCs/>
          <w:color w:val="0000FF"/>
        </w:rPr>
        <w:t>:</w:t>
      </w:r>
    </w:p>
    <w:p w14:paraId="1664F762" w14:textId="24B6DD5B" w:rsidR="00EE7956" w:rsidRPr="001B73F9" w:rsidRDefault="00EE7956" w:rsidP="001B73F9">
      <w:pPr>
        <w:pStyle w:val="Listenabsatz"/>
        <w:numPr>
          <w:ilvl w:val="0"/>
          <w:numId w:val="22"/>
        </w:numPr>
        <w:jc w:val="both"/>
        <w:rPr>
          <w:iCs/>
          <w:color w:val="0000FF"/>
        </w:rPr>
      </w:pPr>
      <w:r w:rsidRPr="001B73F9">
        <w:rPr>
          <w:iCs/>
          <w:color w:val="0000FF"/>
        </w:rPr>
        <w:t>Pyruvat ist das Anion der Brenztraubensäure = 2-Hydroxy-propensäure; „en“ beschreibt die Doppelbindung zwischen den Kohlenstoffatomen 2 und 3; „ol“ beschreibt die Hyd</w:t>
      </w:r>
      <w:r w:rsidR="00D74E26">
        <w:rPr>
          <w:iCs/>
          <w:color w:val="0000FF"/>
        </w:rPr>
        <w:softHyphen/>
      </w:r>
      <w:r w:rsidRPr="001B73F9">
        <w:rPr>
          <w:iCs/>
          <w:color w:val="0000FF"/>
        </w:rPr>
        <w:t xml:space="preserve">roxygruppe; bei PEP ist die Hydroxygruppe mit Phosphorsäure verestert. </w:t>
      </w:r>
    </w:p>
    <w:p w14:paraId="5A6776B2" w14:textId="0FA74FED" w:rsidR="00EE7956" w:rsidRPr="001B73F9" w:rsidRDefault="00EE7956" w:rsidP="001B73F9">
      <w:pPr>
        <w:pStyle w:val="Listenabsatz"/>
        <w:numPr>
          <w:ilvl w:val="0"/>
          <w:numId w:val="22"/>
        </w:numPr>
        <w:jc w:val="both"/>
        <w:rPr>
          <w:iCs/>
          <w:color w:val="0000FF"/>
        </w:rPr>
      </w:pPr>
      <w:r w:rsidRPr="001B73F9">
        <w:rPr>
          <w:iCs/>
          <w:color w:val="0000FF"/>
        </w:rPr>
        <w:t>Oxalacetat ist das Anion der Oxalessigsäure = Oxobutan-disäure; „oxo“ be</w:t>
      </w:r>
      <w:r w:rsidR="001B73F9">
        <w:rPr>
          <w:iCs/>
          <w:color w:val="0000FF"/>
        </w:rPr>
        <w:softHyphen/>
      </w:r>
      <w:r w:rsidRPr="001B73F9">
        <w:rPr>
          <w:iCs/>
          <w:color w:val="0000FF"/>
        </w:rPr>
        <w:t>schreibt die Ketogruppe am Kohlenstoffatom 2.</w:t>
      </w:r>
    </w:p>
    <w:p w14:paraId="3CE92574" w14:textId="77777777" w:rsidR="00AA707E" w:rsidRDefault="00AA707E" w:rsidP="00AA707E">
      <w:pPr>
        <w:rPr>
          <w:color w:val="0000FF"/>
        </w:rPr>
      </w:pPr>
    </w:p>
    <w:p w14:paraId="574EAE41" w14:textId="77777777" w:rsidR="00AA707E" w:rsidRDefault="00AA707E" w:rsidP="00AA707E">
      <w:pPr>
        <w:jc w:val="both"/>
        <w:rPr>
          <w:color w:val="0000FF"/>
        </w:rPr>
      </w:pPr>
      <w:r w:rsidRPr="00FA37F2">
        <w:rPr>
          <w:color w:val="0000FF"/>
          <w:u w:val="single"/>
        </w:rPr>
        <w:t>Fakultativ</w:t>
      </w:r>
      <w:r>
        <w:rPr>
          <w:color w:val="0000FF"/>
        </w:rPr>
        <w:t xml:space="preserve"> </w:t>
      </w:r>
      <w:r w:rsidRPr="00C879CE">
        <w:rPr>
          <w:i/>
          <w:color w:val="0000FF"/>
        </w:rPr>
        <w:t>(aber ich würde das weglassen)</w:t>
      </w:r>
      <w:r>
        <w:rPr>
          <w:color w:val="0000FF"/>
        </w:rPr>
        <w:t>: Im Gegensatz zu den C3-Pflanzen, bei denen Kohlen</w:t>
      </w:r>
      <w:r>
        <w:rPr>
          <w:color w:val="0000FF"/>
        </w:rPr>
        <w:softHyphen/>
        <w:t>stoffdioxid das direkte Edukt des Fixierungs-Schritts darstellt, muss es bei C4-Pflanzen zunächst in Wasser gelöst werden, wobei Kohlensäure H</w:t>
      </w:r>
      <w:r w:rsidRPr="00FA37F2">
        <w:rPr>
          <w:color w:val="0000FF"/>
          <w:vertAlign w:val="subscript"/>
        </w:rPr>
        <w:t>2</w:t>
      </w:r>
      <w:r>
        <w:rPr>
          <w:color w:val="0000FF"/>
        </w:rPr>
        <w:t>CO</w:t>
      </w:r>
      <w:r w:rsidRPr="00FA37F2">
        <w:rPr>
          <w:color w:val="0000FF"/>
          <w:vertAlign w:val="subscript"/>
        </w:rPr>
        <w:t>3</w:t>
      </w:r>
      <w:r>
        <w:rPr>
          <w:color w:val="0000FF"/>
        </w:rPr>
        <w:t xml:space="preserve"> entsteht; diese dissoziiert zu Hydrogencarbonat und Oxonium-Ion. Diese chemische Reaktion wird durch ein Enzym kata</w:t>
      </w:r>
      <w:r>
        <w:rPr>
          <w:color w:val="0000FF"/>
        </w:rPr>
        <w:softHyphen/>
        <w:t>lysiert und läuft im Cytoplasma ab.</w:t>
      </w:r>
    </w:p>
    <w:p w14:paraId="4141B517" w14:textId="77777777" w:rsidR="00AA707E" w:rsidRDefault="00AA707E" w:rsidP="001B73F9">
      <w:pPr>
        <w:jc w:val="both"/>
        <w:rPr>
          <w:i/>
          <w:iCs/>
          <w:color w:val="0000FF"/>
        </w:rPr>
      </w:pPr>
    </w:p>
    <w:p w14:paraId="53B4058F" w14:textId="77777777" w:rsidR="003E5A8D" w:rsidRDefault="00EC501F" w:rsidP="001B73F9">
      <w:pPr>
        <w:jc w:val="both"/>
        <w:rPr>
          <w:i/>
          <w:iCs/>
          <w:color w:val="0000FF"/>
        </w:rPr>
      </w:pPr>
      <w:r w:rsidRPr="001B73F9">
        <w:rPr>
          <w:i/>
          <w:iCs/>
          <w:color w:val="0000FF"/>
        </w:rPr>
        <w:t xml:space="preserve">Die </w:t>
      </w:r>
      <w:r w:rsidR="00D74E26">
        <w:rPr>
          <w:i/>
          <w:iCs/>
          <w:color w:val="0000FF"/>
        </w:rPr>
        <w:t>Formelg</w:t>
      </w:r>
      <w:r w:rsidRPr="001B73F9">
        <w:rPr>
          <w:i/>
          <w:iCs/>
          <w:color w:val="0000FF"/>
        </w:rPr>
        <w:t xml:space="preserve">leichung oben erscheint stöchiometrisch nicht ausgeglichen, weil das </w:t>
      </w:r>
      <w:r w:rsidR="00B84F77" w:rsidRPr="001B73F9">
        <w:rPr>
          <w:i/>
          <w:iCs/>
          <w:color w:val="0000FF"/>
        </w:rPr>
        <w:t>Symbol für Phos</w:t>
      </w:r>
      <w:r w:rsidR="001B73F9">
        <w:rPr>
          <w:i/>
          <w:iCs/>
          <w:color w:val="0000FF"/>
        </w:rPr>
        <w:softHyphen/>
      </w:r>
      <w:r w:rsidR="00B84F77" w:rsidRPr="001B73F9">
        <w:rPr>
          <w:i/>
          <w:iCs/>
          <w:color w:val="0000FF"/>
        </w:rPr>
        <w:t>phat</w:t>
      </w:r>
      <w:r w:rsidRPr="001B73F9">
        <w:rPr>
          <w:i/>
          <w:iCs/>
          <w:color w:val="0000FF"/>
        </w:rPr>
        <w:t xml:space="preserve"> auf der linken Seite </w:t>
      </w:r>
      <w:r w:rsidR="00B84F77" w:rsidRPr="001B73F9">
        <w:rPr>
          <w:i/>
          <w:iCs/>
          <w:color w:val="0000FF"/>
        </w:rPr>
        <w:t>nicht die gleichen Atome umfasst wie das</w:t>
      </w:r>
      <w:r w:rsidRPr="001B73F9">
        <w:rPr>
          <w:i/>
          <w:iCs/>
          <w:color w:val="0000FF"/>
        </w:rPr>
        <w:t xml:space="preserve"> auf der rechten. Beson</w:t>
      </w:r>
      <w:r w:rsidR="00D74E26">
        <w:rPr>
          <w:i/>
          <w:iCs/>
          <w:color w:val="0000FF"/>
        </w:rPr>
        <w:softHyphen/>
      </w:r>
      <w:r w:rsidRPr="001B73F9">
        <w:rPr>
          <w:i/>
          <w:iCs/>
          <w:color w:val="0000FF"/>
        </w:rPr>
        <w:t xml:space="preserve">ders kritische Kursteilnehmer sollten die Phosphatgruppe (jeweils doppelt dissoziiert) </w:t>
      </w:r>
      <w:r w:rsidR="001B73F9">
        <w:rPr>
          <w:i/>
          <w:iCs/>
          <w:color w:val="0000FF"/>
        </w:rPr>
        <w:t>als vollstän</w:t>
      </w:r>
      <w:r w:rsidR="001B73F9">
        <w:rPr>
          <w:i/>
          <w:iCs/>
          <w:color w:val="0000FF"/>
        </w:rPr>
        <w:softHyphen/>
        <w:t>di</w:t>
      </w:r>
      <w:r w:rsidR="001B73F9">
        <w:rPr>
          <w:i/>
          <w:iCs/>
          <w:color w:val="0000FF"/>
        </w:rPr>
        <w:softHyphen/>
        <w:t xml:space="preserve">ge Strukturformel </w:t>
      </w:r>
      <w:r w:rsidRPr="001B73F9">
        <w:rPr>
          <w:i/>
          <w:iCs/>
          <w:color w:val="0000FF"/>
        </w:rPr>
        <w:t>schreiben</w:t>
      </w:r>
      <w:r w:rsidR="001B73F9">
        <w:rPr>
          <w:i/>
          <w:iCs/>
          <w:color w:val="0000FF"/>
        </w:rPr>
        <w:t>;</w:t>
      </w:r>
      <w:r w:rsidRPr="001B73F9">
        <w:rPr>
          <w:i/>
          <w:iCs/>
          <w:color w:val="0000FF"/>
        </w:rPr>
        <w:t xml:space="preserve"> dann sieht man, dass die Gleichung stimmt. </w:t>
      </w:r>
    </w:p>
    <w:p w14:paraId="68B0495D" w14:textId="77777777" w:rsidR="003E5A8D" w:rsidRDefault="003E5A8D" w:rsidP="001B73F9">
      <w:pPr>
        <w:jc w:val="both"/>
        <w:rPr>
          <w:i/>
          <w:iCs/>
          <w:color w:val="0000FF"/>
        </w:rPr>
      </w:pPr>
    </w:p>
    <w:p w14:paraId="3E855078" w14:textId="77777777" w:rsidR="003E5A8D" w:rsidRDefault="003E5A8D" w:rsidP="001B73F9">
      <w:pPr>
        <w:jc w:val="both"/>
        <w:rPr>
          <w:i/>
          <w:iCs/>
          <w:color w:val="0000FF"/>
        </w:rPr>
      </w:pPr>
    </w:p>
    <w:p w14:paraId="3954BFE6" w14:textId="77777777" w:rsidR="003E5A8D" w:rsidRDefault="003E5A8D" w:rsidP="001B73F9">
      <w:pPr>
        <w:jc w:val="both"/>
        <w:rPr>
          <w:i/>
          <w:iCs/>
          <w:color w:val="0000FF"/>
        </w:rPr>
      </w:pPr>
    </w:p>
    <w:p w14:paraId="7AEBF4B8" w14:textId="3F3C4A92" w:rsidR="00EC501F" w:rsidRPr="001B73F9" w:rsidRDefault="00EC501F" w:rsidP="001B73F9">
      <w:pPr>
        <w:jc w:val="both"/>
        <w:rPr>
          <w:i/>
          <w:iCs/>
          <w:color w:val="0000FF"/>
        </w:rPr>
      </w:pPr>
      <w:r w:rsidRPr="001B73F9">
        <w:rPr>
          <w:i/>
          <w:iCs/>
          <w:color w:val="0000FF"/>
        </w:rPr>
        <w:lastRenderedPageBreak/>
        <w:t>Hier die Lösung:</w:t>
      </w:r>
    </w:p>
    <w:p w14:paraId="19B4F953" w14:textId="3840136F" w:rsidR="00EC501F" w:rsidRDefault="00B84F77" w:rsidP="00EC501F">
      <w:pPr>
        <w:spacing w:before="120"/>
        <w:rPr>
          <w:color w:val="0000FF"/>
        </w:rPr>
      </w:pPr>
      <w:r>
        <w:rPr>
          <w:noProof/>
          <w:color w:val="0000FF"/>
        </w:rPr>
        <w:drawing>
          <wp:anchor distT="0" distB="0" distL="114300" distR="114300" simplePos="0" relativeHeight="251823104" behindDoc="0" locked="0" layoutInCell="1" allowOverlap="1" wp14:anchorId="0D365621" wp14:editId="6DEB869C">
            <wp:simplePos x="0" y="0"/>
            <wp:positionH relativeFrom="column">
              <wp:posOffset>588645</wp:posOffset>
            </wp:positionH>
            <wp:positionV relativeFrom="paragraph">
              <wp:posOffset>142875</wp:posOffset>
            </wp:positionV>
            <wp:extent cx="4265930" cy="1400175"/>
            <wp:effectExtent l="0" t="0" r="1270" b="9525"/>
            <wp:wrapSquare wrapText="bothSides"/>
            <wp:docPr id="954415823"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15823" name="Grafik 954415823"/>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4265930" cy="1400175"/>
                    </a:xfrm>
                    <a:prstGeom prst="rect">
                      <a:avLst/>
                    </a:prstGeom>
                  </pic:spPr>
                </pic:pic>
              </a:graphicData>
            </a:graphic>
            <wp14:sizeRelH relativeFrom="margin">
              <wp14:pctWidth>0</wp14:pctWidth>
            </wp14:sizeRelH>
            <wp14:sizeRelV relativeFrom="margin">
              <wp14:pctHeight>0</wp14:pctHeight>
            </wp14:sizeRelV>
          </wp:anchor>
        </w:drawing>
      </w:r>
    </w:p>
    <w:p w14:paraId="23FB4DFF" w14:textId="77777777" w:rsidR="00EC501F" w:rsidRDefault="00EC501F" w:rsidP="00EC501F">
      <w:pPr>
        <w:pStyle w:val="Listenabsatz"/>
        <w:ind w:left="0"/>
        <w:rPr>
          <w:i/>
          <w:color w:val="0000FF"/>
        </w:rPr>
      </w:pPr>
    </w:p>
    <w:p w14:paraId="169C14C1" w14:textId="77777777" w:rsidR="00EC501F" w:rsidRDefault="00EC501F" w:rsidP="00EC501F">
      <w:pPr>
        <w:pStyle w:val="Listenabsatz"/>
        <w:ind w:left="0"/>
        <w:rPr>
          <w:i/>
          <w:color w:val="0000FF"/>
        </w:rPr>
      </w:pPr>
    </w:p>
    <w:p w14:paraId="0F0C1F71" w14:textId="77777777" w:rsidR="00EC501F" w:rsidRDefault="00EC501F" w:rsidP="00EC501F">
      <w:pPr>
        <w:pStyle w:val="Listenabsatz"/>
        <w:ind w:left="0"/>
        <w:rPr>
          <w:i/>
          <w:color w:val="0000FF"/>
        </w:rPr>
      </w:pPr>
    </w:p>
    <w:p w14:paraId="42D9155E" w14:textId="0823AA43" w:rsidR="00EC501F" w:rsidRDefault="00F945EE" w:rsidP="00EC501F">
      <w:pPr>
        <w:pStyle w:val="Listenabsatz"/>
        <w:ind w:left="0"/>
        <w:rPr>
          <w:i/>
          <w:color w:val="0000FF"/>
        </w:rPr>
      </w:pPr>
      <w:r>
        <w:rPr>
          <w:noProof/>
          <w:color w:val="0000FF"/>
        </w:rPr>
        <mc:AlternateContent>
          <mc:Choice Requires="wps">
            <w:drawing>
              <wp:anchor distT="0" distB="0" distL="114300" distR="114300" simplePos="0" relativeHeight="251834368" behindDoc="0" locked="0" layoutInCell="1" allowOverlap="1" wp14:anchorId="3378AACC" wp14:editId="466D21D9">
                <wp:simplePos x="0" y="0"/>
                <wp:positionH relativeFrom="column">
                  <wp:posOffset>1989455</wp:posOffset>
                </wp:positionH>
                <wp:positionV relativeFrom="paragraph">
                  <wp:posOffset>45085</wp:posOffset>
                </wp:positionV>
                <wp:extent cx="825500" cy="552450"/>
                <wp:effectExtent l="0" t="0" r="0" b="0"/>
                <wp:wrapNone/>
                <wp:docPr id="1755085383" name="Textfeld 97"/>
                <wp:cNvGraphicFramePr/>
                <a:graphic xmlns:a="http://schemas.openxmlformats.org/drawingml/2006/main">
                  <a:graphicData uri="http://schemas.microsoft.com/office/word/2010/wordprocessingShape">
                    <wps:wsp>
                      <wps:cNvSpPr txBox="1"/>
                      <wps:spPr>
                        <a:xfrm>
                          <a:off x="0" y="0"/>
                          <a:ext cx="825500" cy="552450"/>
                        </a:xfrm>
                        <a:prstGeom prst="rect">
                          <a:avLst/>
                        </a:prstGeom>
                        <a:solidFill>
                          <a:schemeClr val="lt1"/>
                        </a:solidFill>
                        <a:ln w="6350">
                          <a:noFill/>
                        </a:ln>
                      </wps:spPr>
                      <wps:txbx>
                        <w:txbxContent>
                          <w:p w14:paraId="50F477EE" w14:textId="77777777" w:rsidR="00F945EE" w:rsidRPr="00B84F77" w:rsidRDefault="00F945EE" w:rsidP="00F945EE">
                            <w:pPr>
                              <w:jc w:val="center"/>
                              <w:rPr>
                                <w:rFonts w:ascii="Arial Narrow" w:hAnsi="Arial Narrow"/>
                                <w:color w:val="0000FF"/>
                              </w:rPr>
                            </w:pPr>
                            <w:r>
                              <w:rPr>
                                <w:rFonts w:ascii="Arial Narrow" w:hAnsi="Arial Narrow"/>
                                <w:color w:val="0000FF"/>
                              </w:rPr>
                              <w:t>Hydrogen-carbonat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78AACC" id="_x0000_s1084" type="#_x0000_t202" style="position:absolute;margin-left:156.65pt;margin-top:3.55pt;width:65pt;height:43.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" fillcolor="white [3201]" stroked="f" strokeweight=".5pt">
                <v:textbox>
                  <w:txbxContent>
                    <w:p w14:paraId="50F477EE" w14:textId="77777777" w:rsidR="00F945EE" w:rsidRPr="00B84F77" w:rsidRDefault="00F945EE" w:rsidP="00F945EE">
                      <w:pPr>
                        <w:jc w:val="center"/>
                        <w:rPr>
                          <w:rFonts w:ascii="Arial Narrow" w:hAnsi="Arial Narrow"/>
                          <w:color w:val="0000FF"/>
                        </w:rPr>
                      </w:pPr>
                      <w:r>
                        <w:rPr>
                          <w:rFonts w:ascii="Arial Narrow" w:hAnsi="Arial Narrow"/>
                          <w:color w:val="0000FF"/>
                        </w:rPr>
                        <w:t>Hydrogen-carbonat</w:t>
                      </w:r>
                    </w:p>
                  </w:txbxContent>
                </v:textbox>
              </v:shape>
            </w:pict>
          </mc:Fallback>
        </mc:AlternateContent>
      </w:r>
    </w:p>
    <w:p w14:paraId="5C5FEE80" w14:textId="77777777" w:rsidR="00EC501F" w:rsidRDefault="00EC501F" w:rsidP="00EC501F">
      <w:pPr>
        <w:pStyle w:val="Listenabsatz"/>
        <w:ind w:left="0"/>
        <w:rPr>
          <w:i/>
          <w:color w:val="0000FF"/>
        </w:rPr>
      </w:pPr>
    </w:p>
    <w:p w14:paraId="22E921CC" w14:textId="67912FB9" w:rsidR="00EC501F" w:rsidRDefault="00F945EE" w:rsidP="00EC501F">
      <w:pPr>
        <w:pStyle w:val="Listenabsatz"/>
        <w:ind w:left="0"/>
        <w:rPr>
          <w:i/>
          <w:color w:val="0000FF"/>
        </w:rPr>
      </w:pPr>
      <w:r>
        <w:rPr>
          <w:noProof/>
          <w:color w:val="0000FF"/>
        </w:rPr>
        <mc:AlternateContent>
          <mc:Choice Requires="wps">
            <w:drawing>
              <wp:anchor distT="0" distB="0" distL="114300" distR="114300" simplePos="0" relativeHeight="251832320" behindDoc="0" locked="0" layoutInCell="1" allowOverlap="1" wp14:anchorId="4E553E9B" wp14:editId="117F9E53">
                <wp:simplePos x="0" y="0"/>
                <wp:positionH relativeFrom="column">
                  <wp:posOffset>355600</wp:posOffset>
                </wp:positionH>
                <wp:positionV relativeFrom="paragraph">
                  <wp:posOffset>114300</wp:posOffset>
                </wp:positionV>
                <wp:extent cx="1760855" cy="502920"/>
                <wp:effectExtent l="0" t="0" r="0" b="0"/>
                <wp:wrapNone/>
                <wp:docPr id="1326501848" name="Textfeld 2"/>
                <wp:cNvGraphicFramePr/>
                <a:graphic xmlns:a="http://schemas.openxmlformats.org/drawingml/2006/main">
                  <a:graphicData uri="http://schemas.microsoft.com/office/word/2010/wordprocessingShape">
                    <wps:wsp>
                      <wps:cNvSpPr txBox="1"/>
                      <wps:spPr>
                        <a:xfrm>
                          <a:off x="0" y="0"/>
                          <a:ext cx="1760855" cy="502920"/>
                        </a:xfrm>
                        <a:prstGeom prst="rect">
                          <a:avLst/>
                        </a:prstGeom>
                        <a:solidFill>
                          <a:schemeClr val="lt1"/>
                        </a:solidFill>
                        <a:ln w="6350">
                          <a:noFill/>
                        </a:ln>
                      </wps:spPr>
                      <wps:txbx>
                        <w:txbxContent>
                          <w:p w14:paraId="3952B0CA" w14:textId="77777777" w:rsidR="00F945EE" w:rsidRPr="002A6C9C" w:rsidRDefault="00F945EE" w:rsidP="00F945EE">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34550136" w14:textId="77777777" w:rsidR="00F945EE" w:rsidRPr="007C2AC1" w:rsidRDefault="00F945EE" w:rsidP="00F945EE">
                            <w:pPr>
                              <w:jc w:val="center"/>
                              <w:rPr>
                                <w:rFonts w:ascii="Arial Narrow" w:hAnsi="Arial Narrow"/>
                              </w:rPr>
                            </w:pPr>
                            <w:r>
                              <w:rPr>
                                <w:rFonts w:ascii="Arial Narrow" w:hAnsi="Arial Narrow"/>
                                <w:color w:val="0000FF"/>
                              </w:rPr>
                              <w:t>Phosphoenolpyruvat (PEP)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53E9B" id="_x0000_s1085" type="#_x0000_t202" style="position:absolute;margin-left:28pt;margin-top:9pt;width:138.65pt;height:39.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" fillcolor="white [3201]" stroked="f" strokeweight=".5pt">
                <v:textbox>
                  <w:txbxContent>
                    <w:p w14:paraId="3952B0CA" w14:textId="77777777" w:rsidR="00F945EE" w:rsidRPr="002A6C9C" w:rsidRDefault="00F945EE" w:rsidP="00F945EE">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34550136" w14:textId="77777777" w:rsidR="00F945EE" w:rsidRPr="007C2AC1" w:rsidRDefault="00F945EE" w:rsidP="00F945EE">
                      <w:pPr>
                        <w:jc w:val="center"/>
                        <w:rPr>
                          <w:rFonts w:ascii="Arial Narrow" w:hAnsi="Arial Narrow"/>
                        </w:rPr>
                      </w:pPr>
                      <w:r>
                        <w:rPr>
                          <w:rFonts w:ascii="Arial Narrow" w:hAnsi="Arial Narrow"/>
                          <w:color w:val="0000FF"/>
                        </w:rPr>
                        <w:t>Phosphoenolpyruvat (PEP)</w:t>
                      </w:r>
                    </w:p>
                  </w:txbxContent>
                </v:textbox>
              </v:shape>
            </w:pict>
          </mc:Fallback>
        </mc:AlternateContent>
      </w:r>
    </w:p>
    <w:p w14:paraId="0DE86A7E" w14:textId="71366AE0" w:rsidR="00EC501F" w:rsidRDefault="00EC501F" w:rsidP="00EC501F">
      <w:pPr>
        <w:pStyle w:val="Listenabsatz"/>
        <w:ind w:left="0"/>
        <w:rPr>
          <w:i/>
          <w:color w:val="0000FF"/>
        </w:rPr>
      </w:pPr>
    </w:p>
    <w:p w14:paraId="3D6AC3EC" w14:textId="4FAF18E6" w:rsidR="00EC501F" w:rsidRDefault="0029510F" w:rsidP="00EC501F">
      <w:pPr>
        <w:pStyle w:val="Listenabsatz"/>
        <w:ind w:left="0"/>
        <w:rPr>
          <w:i/>
          <w:color w:val="0000FF"/>
        </w:rPr>
      </w:pPr>
      <w:r>
        <w:rPr>
          <w:noProof/>
          <w:color w:val="0000FF"/>
        </w:rPr>
        <mc:AlternateContent>
          <mc:Choice Requires="wps">
            <w:drawing>
              <wp:anchor distT="0" distB="0" distL="114300" distR="114300" simplePos="0" relativeHeight="251833344" behindDoc="0" locked="0" layoutInCell="1" allowOverlap="1" wp14:anchorId="04BCA244" wp14:editId="45E0BC9E">
                <wp:simplePos x="0" y="0"/>
                <wp:positionH relativeFrom="column">
                  <wp:posOffset>2769870</wp:posOffset>
                </wp:positionH>
                <wp:positionV relativeFrom="paragraph">
                  <wp:posOffset>15095</wp:posOffset>
                </wp:positionV>
                <wp:extent cx="1619250" cy="490220"/>
                <wp:effectExtent l="0" t="0" r="0" b="5080"/>
                <wp:wrapNone/>
                <wp:docPr id="827980888" name="Textfeld 2"/>
                <wp:cNvGraphicFramePr/>
                <a:graphic xmlns:a="http://schemas.openxmlformats.org/drawingml/2006/main">
                  <a:graphicData uri="http://schemas.microsoft.com/office/word/2010/wordprocessingShape">
                    <wps:wsp>
                      <wps:cNvSpPr txBox="1"/>
                      <wps:spPr>
                        <a:xfrm>
                          <a:off x="0" y="0"/>
                          <a:ext cx="1619250" cy="490220"/>
                        </a:xfrm>
                        <a:prstGeom prst="rect">
                          <a:avLst/>
                        </a:prstGeom>
                        <a:noFill/>
                        <a:ln w="6350">
                          <a:noFill/>
                        </a:ln>
                      </wps:spPr>
                      <wps:txbx>
                        <w:txbxContent>
                          <w:p w14:paraId="23F23C13" w14:textId="77777777" w:rsidR="00F945EE" w:rsidRPr="002A6C9C" w:rsidRDefault="00F945EE" w:rsidP="00F945EE">
                            <w:pPr>
                              <w:jc w:val="center"/>
                              <w:rPr>
                                <w:rFonts w:ascii="Arial Narrow" w:hAnsi="Arial Narrow"/>
                                <w:color w:val="0000FF"/>
                              </w:rPr>
                            </w:pPr>
                            <w:r>
                              <w:rPr>
                                <w:rFonts w:ascii="Arial Narrow" w:hAnsi="Arial Narrow"/>
                                <w:color w:val="0000FF"/>
                              </w:rPr>
                              <w:t>Fixierungsprodukt:</w:t>
                            </w:r>
                          </w:p>
                          <w:p w14:paraId="1708593C" w14:textId="0711E638" w:rsidR="00F945EE" w:rsidRPr="00F945EE" w:rsidRDefault="00F945EE" w:rsidP="00F945EE">
                            <w:pPr>
                              <w:jc w:val="center"/>
                              <w:rPr>
                                <w:rFonts w:ascii="Arial Narrow" w:hAnsi="Arial Narrow"/>
                                <w:color w:val="0000FF"/>
                              </w:rPr>
                            </w:pPr>
                            <w:r>
                              <w:rPr>
                                <w:rFonts w:ascii="Arial Narrow" w:hAnsi="Arial Narrow"/>
                                <w:color w:val="0000FF"/>
                              </w:rPr>
                              <w:t>Oxalacetat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A244" id="_x0000_s1086" type="#_x0000_t202" style="position:absolute;margin-left:218.1pt;margin-top:1.2pt;width:127.5pt;height:38.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" filled="f" stroked="f" strokeweight=".5pt">
                <v:textbox>
                  <w:txbxContent>
                    <w:p w14:paraId="23F23C13" w14:textId="77777777" w:rsidR="00F945EE" w:rsidRPr="002A6C9C" w:rsidRDefault="00F945EE" w:rsidP="00F945EE">
                      <w:pPr>
                        <w:jc w:val="center"/>
                        <w:rPr>
                          <w:rFonts w:ascii="Arial Narrow" w:hAnsi="Arial Narrow"/>
                          <w:color w:val="0000FF"/>
                        </w:rPr>
                      </w:pPr>
                      <w:r>
                        <w:rPr>
                          <w:rFonts w:ascii="Arial Narrow" w:hAnsi="Arial Narrow"/>
                          <w:color w:val="0000FF"/>
                        </w:rPr>
                        <w:t>Fixierungsprodukt:</w:t>
                      </w:r>
                    </w:p>
                    <w:p w14:paraId="1708593C" w14:textId="0711E638" w:rsidR="00F945EE" w:rsidRPr="00F945EE" w:rsidRDefault="00F945EE" w:rsidP="00F945EE">
                      <w:pPr>
                        <w:jc w:val="center"/>
                        <w:rPr>
                          <w:rFonts w:ascii="Arial Narrow" w:hAnsi="Arial Narrow"/>
                          <w:color w:val="0000FF"/>
                        </w:rPr>
                      </w:pPr>
                      <w:r>
                        <w:rPr>
                          <w:rFonts w:ascii="Arial Narrow" w:hAnsi="Arial Narrow"/>
                          <w:color w:val="0000FF"/>
                        </w:rPr>
                        <w:t>Oxalacetat</w:t>
                      </w:r>
                    </w:p>
                  </w:txbxContent>
                </v:textbox>
              </v:shape>
            </w:pict>
          </mc:Fallback>
        </mc:AlternateContent>
      </w:r>
    </w:p>
    <w:p w14:paraId="06F83C1B" w14:textId="77777777" w:rsidR="0029510F" w:rsidRDefault="0029510F" w:rsidP="00EC501F">
      <w:pPr>
        <w:spacing w:before="240"/>
        <w:rPr>
          <w:rFonts w:ascii="Arial Narrow" w:hAnsi="Arial Narrow"/>
          <w:b/>
          <w:bCs/>
          <w:color w:val="FF0000"/>
          <w:highlight w:val="yellow"/>
        </w:rPr>
      </w:pPr>
    </w:p>
    <w:p w14:paraId="5137DBDD" w14:textId="724D73A3" w:rsidR="00EC501F" w:rsidRPr="00DB1E56" w:rsidRDefault="00B84F77" w:rsidP="0029510F">
      <w:pPr>
        <w:spacing w:before="120"/>
        <w:rPr>
          <w:rFonts w:ascii="Arial Narrow" w:hAnsi="Arial Narrow"/>
          <w:color w:val="0070C0"/>
        </w:rPr>
      </w:pPr>
      <w:r w:rsidRPr="00DB1E56">
        <w:rPr>
          <w:rFonts w:ascii="Arial Narrow" w:hAnsi="Arial Narrow"/>
          <w:b/>
          <w:bCs/>
          <w:color w:val="0000FF"/>
          <w:highlight w:val="yellow"/>
        </w:rPr>
        <w:t>G</w:t>
      </w:r>
      <w:r w:rsidR="00EC501F" w:rsidRPr="00DB1E56">
        <w:rPr>
          <w:rFonts w:ascii="Arial Narrow" w:hAnsi="Arial Narrow"/>
          <w:b/>
          <w:bCs/>
          <w:color w:val="0000FF"/>
          <w:highlight w:val="yellow"/>
        </w:rPr>
        <w:t>raphik</w:t>
      </w:r>
      <w:r w:rsidR="00EC501F" w:rsidRPr="00DB1E56">
        <w:rPr>
          <w:rFonts w:ascii="Arial Narrow" w:hAnsi="Arial Narrow"/>
          <w:color w:val="0000FF"/>
        </w:rPr>
        <w:t xml:space="preserve"> </w:t>
      </w:r>
      <w:r w:rsidR="00DB1E56" w:rsidRPr="00DB1E56">
        <w:rPr>
          <w:rFonts w:ascii="Arial Narrow" w:hAnsi="Arial Narrow"/>
          <w:i/>
          <w:iCs/>
          <w:color w:val="0000FF"/>
        </w:rPr>
        <w:t>Vorfixierung</w:t>
      </w:r>
      <w:r w:rsidR="00DB1E56">
        <w:rPr>
          <w:rFonts w:ascii="Arial Narrow" w:hAnsi="Arial Narrow"/>
          <w:color w:val="0000FF"/>
        </w:rPr>
        <w:t xml:space="preserve"> </w:t>
      </w:r>
      <w:r w:rsidR="00DB1E56" w:rsidRPr="00DB1E56">
        <w:rPr>
          <w:rFonts w:ascii="Arial Narrow" w:hAnsi="Arial Narrow"/>
          <w:i/>
          <w:iCs/>
          <w:color w:val="0000FF"/>
        </w:rPr>
        <w:t>bei</w:t>
      </w:r>
      <w:r w:rsidR="00DB1E56">
        <w:rPr>
          <w:rFonts w:ascii="Arial Narrow" w:hAnsi="Arial Narrow"/>
          <w:color w:val="0000FF"/>
        </w:rPr>
        <w:t xml:space="preserve"> </w:t>
      </w:r>
      <w:r w:rsidR="00EC501F" w:rsidRPr="00DB1E56">
        <w:rPr>
          <w:rFonts w:ascii="Arial Narrow" w:hAnsi="Arial Narrow"/>
          <w:i/>
          <w:iCs/>
          <w:color w:val="0000FF"/>
        </w:rPr>
        <w:t xml:space="preserve">C4-Pflanzen </w:t>
      </w:r>
      <w:r w:rsidR="00EB5963" w:rsidRPr="00DB1E56">
        <w:rPr>
          <w:rFonts w:ascii="Arial Narrow" w:hAnsi="Arial Narrow"/>
          <w:i/>
          <w:iCs/>
          <w:color w:val="0000FF"/>
        </w:rPr>
        <w:t>in vollständigen Strukturformeln</w:t>
      </w:r>
      <w:r w:rsidR="00EC501F" w:rsidRPr="00DB1E56">
        <w:rPr>
          <w:rFonts w:ascii="Arial Narrow" w:hAnsi="Arial Narrow"/>
          <w:i/>
          <w:iCs/>
          <w:color w:val="0000FF"/>
        </w:rPr>
        <w:t xml:space="preserve"> </w:t>
      </w:r>
      <w:hyperlink r:id="rId216" w:history="1">
        <w:r w:rsidR="00DB1E56" w:rsidRPr="00DB1E56">
          <w:rPr>
            <w:rStyle w:val="Hyperlink"/>
            <w:rFonts w:ascii="Arial Narrow" w:hAnsi="Arial Narrow"/>
            <w:color w:val="0070C0"/>
          </w:rPr>
          <w:t>[jpg]</w:t>
        </w:r>
      </w:hyperlink>
    </w:p>
    <w:p w14:paraId="16DDE65A" w14:textId="24E59301" w:rsidR="00A969CC" w:rsidRPr="007C2AC1" w:rsidRDefault="00A969CC" w:rsidP="00A969CC">
      <w:pPr>
        <w:spacing w:before="280" w:after="120"/>
        <w:rPr>
          <w:b/>
          <w:bCs/>
          <w:color w:val="0000FF"/>
          <w:sz w:val="28"/>
          <w:szCs w:val="28"/>
        </w:rPr>
      </w:pPr>
      <w:bookmarkStart w:id="79" w:name="SWPS41"/>
      <w:bookmarkEnd w:id="79"/>
      <w:r w:rsidRPr="007C2AC1">
        <w:rPr>
          <w:b/>
          <w:bCs/>
          <w:color w:val="0000FF"/>
          <w:sz w:val="28"/>
          <w:szCs w:val="28"/>
        </w:rPr>
        <w:t>1.9.</w:t>
      </w:r>
      <w:r>
        <w:rPr>
          <w:b/>
          <w:bCs/>
          <w:color w:val="0000FF"/>
          <w:sz w:val="28"/>
          <w:szCs w:val="28"/>
        </w:rPr>
        <w:t>3</w:t>
      </w:r>
      <w:r w:rsidRPr="007C2AC1">
        <w:rPr>
          <w:b/>
          <w:bCs/>
          <w:color w:val="0000FF"/>
          <w:sz w:val="28"/>
          <w:szCs w:val="28"/>
        </w:rPr>
        <w:tab/>
      </w:r>
      <w:r>
        <w:rPr>
          <w:b/>
          <w:bCs/>
          <w:color w:val="0000FF"/>
          <w:sz w:val="28"/>
          <w:szCs w:val="28"/>
        </w:rPr>
        <w:t>Blattanatomie bei C4-Pflanzen</w:t>
      </w:r>
    </w:p>
    <w:p w14:paraId="24483282" w14:textId="64A03D5D" w:rsidR="00EE7956" w:rsidRDefault="00C56F8F" w:rsidP="00D74E26">
      <w:pPr>
        <w:spacing w:after="120"/>
        <w:jc w:val="both"/>
        <w:rPr>
          <w:color w:val="0000FF"/>
        </w:rPr>
      </w:pPr>
      <w:r>
        <w:rPr>
          <w:color w:val="0000FF"/>
        </w:rPr>
        <w:t xml:space="preserve">Die Fixierung </w:t>
      </w:r>
      <w:r w:rsidR="007D0386">
        <w:rPr>
          <w:color w:val="0000FF"/>
        </w:rPr>
        <w:t>(</w:t>
      </w:r>
      <w:r w:rsidR="00D74E26">
        <w:rPr>
          <w:color w:val="0000FF"/>
        </w:rPr>
        <w:t>streng genommen</w:t>
      </w:r>
      <w:r w:rsidR="007D0386">
        <w:rPr>
          <w:color w:val="0000FF"/>
        </w:rPr>
        <w:t xml:space="preserve">: Vorfixierung) </w:t>
      </w:r>
      <w:r>
        <w:rPr>
          <w:color w:val="0000FF"/>
        </w:rPr>
        <w:t xml:space="preserve">des Kohlenstoffdioxids und die Reduktion des Kohlenstoffs finden bei den C4-Pflanzen in zwei </w:t>
      </w:r>
      <w:r w:rsidR="00F96E5D">
        <w:rPr>
          <w:color w:val="0000FF"/>
        </w:rPr>
        <w:t xml:space="preserve">unterschiedlichen </w:t>
      </w:r>
      <w:r>
        <w:rPr>
          <w:color w:val="0000FF"/>
        </w:rPr>
        <w:t>Zelltypen statt</w:t>
      </w:r>
      <w:r w:rsidR="007D0386">
        <w:rPr>
          <w:color w:val="0000FF"/>
        </w:rPr>
        <w:t>, sind also räum</w:t>
      </w:r>
      <w:r w:rsidR="00D74E26">
        <w:rPr>
          <w:color w:val="0000FF"/>
        </w:rPr>
        <w:softHyphen/>
      </w:r>
      <w:r w:rsidR="007D0386">
        <w:rPr>
          <w:color w:val="0000FF"/>
        </w:rPr>
        <w:t>lich voneinander getrennt</w:t>
      </w:r>
      <w:r>
        <w:rPr>
          <w:color w:val="0000FF"/>
        </w:rPr>
        <w:t>.</w:t>
      </w:r>
    </w:p>
    <w:p w14:paraId="049BE33D" w14:textId="0C49FE81" w:rsidR="00243149" w:rsidRDefault="00F4672E" w:rsidP="00D74E26">
      <w:pPr>
        <w:spacing w:after="120"/>
        <w:jc w:val="both"/>
        <w:rPr>
          <w:color w:val="0000FF"/>
        </w:rPr>
      </w:pPr>
      <w:bookmarkStart w:id="80" w:name="_Hlk168673084"/>
      <w:r>
        <w:rPr>
          <w:color w:val="0000FF"/>
        </w:rPr>
        <w:t>Die Laubblätter bei C4-Pflanzen unterscheiden sich anatomisch von den klassischen Laubblät</w:t>
      </w:r>
      <w:r w:rsidR="00D74E26">
        <w:rPr>
          <w:color w:val="0000FF"/>
        </w:rPr>
        <w:softHyphen/>
      </w:r>
      <w:r>
        <w:rPr>
          <w:color w:val="0000FF"/>
        </w:rPr>
        <w:t>tern der C3-Pflanzen. Zwar gibt es auch in den Blättern der C4-Pflanzen luftgefüllte Hohl</w:t>
      </w:r>
      <w:r w:rsidR="00D74E26">
        <w:rPr>
          <w:color w:val="0000FF"/>
        </w:rPr>
        <w:softHyphen/>
      </w:r>
      <w:r>
        <w:rPr>
          <w:color w:val="0000FF"/>
        </w:rPr>
        <w:t xml:space="preserve">räume, aber eine Differenzierung in Palisaden- und Schwammgewebe </w:t>
      </w:r>
      <w:r w:rsidR="00D74E26">
        <w:rPr>
          <w:color w:val="0000FF"/>
        </w:rPr>
        <w:t xml:space="preserve">(„Schichtentyp“) </w:t>
      </w:r>
      <w:r>
        <w:rPr>
          <w:color w:val="0000FF"/>
        </w:rPr>
        <w:t xml:space="preserve">fehlt. </w:t>
      </w:r>
    </w:p>
    <w:p w14:paraId="1128AC70" w14:textId="63B43F4B" w:rsidR="00243149" w:rsidRDefault="00243149" w:rsidP="00D74E26">
      <w:pPr>
        <w:spacing w:after="120"/>
        <w:jc w:val="both"/>
        <w:rPr>
          <w:color w:val="0000FF"/>
        </w:rPr>
      </w:pPr>
      <w:r>
        <w:rPr>
          <w:color w:val="0000FF"/>
        </w:rPr>
        <w:t xml:space="preserve">Die Blätter von C3- wie von C4-Pflanzen werden von </w:t>
      </w:r>
      <w:r w:rsidRPr="00243149">
        <w:rPr>
          <w:color w:val="0000FF"/>
          <w:u w:val="single"/>
        </w:rPr>
        <w:t>Leitbündeln</w:t>
      </w:r>
      <w:r>
        <w:rPr>
          <w:color w:val="0000FF"/>
        </w:rPr>
        <w:t xml:space="preserve"> durchzogen. Sie enthalten Leitungen für den Transport von Wasser von unten nach oben sowie Leitungen für den Trans</w:t>
      </w:r>
      <w:r w:rsidR="00D74E26">
        <w:rPr>
          <w:color w:val="0000FF"/>
        </w:rPr>
        <w:softHyphen/>
      </w:r>
      <w:r>
        <w:rPr>
          <w:color w:val="0000FF"/>
        </w:rPr>
        <w:t>port von in Wasser gelöster Glukose</w:t>
      </w:r>
      <w:r w:rsidR="00F96E5D">
        <w:rPr>
          <w:color w:val="0000FF"/>
        </w:rPr>
        <w:t xml:space="preserve"> zum Rest des Pflanzenkörpers</w:t>
      </w:r>
      <w:r>
        <w:rPr>
          <w:color w:val="0000FF"/>
        </w:rPr>
        <w:t>.</w:t>
      </w:r>
    </w:p>
    <w:p w14:paraId="5BED6CAB" w14:textId="41D224A4" w:rsidR="00F4672E" w:rsidRDefault="00F4672E" w:rsidP="00D74E26">
      <w:pPr>
        <w:spacing w:after="120"/>
        <w:jc w:val="both"/>
        <w:rPr>
          <w:color w:val="0000FF"/>
        </w:rPr>
      </w:pPr>
      <w:r>
        <w:rPr>
          <w:color w:val="0000FF"/>
        </w:rPr>
        <w:t xml:space="preserve">Die </w:t>
      </w:r>
      <w:r w:rsidRPr="00243149">
        <w:rPr>
          <w:color w:val="0000FF"/>
        </w:rPr>
        <w:t>Leitbündel</w:t>
      </w:r>
      <w:r>
        <w:rPr>
          <w:color w:val="0000FF"/>
        </w:rPr>
        <w:t xml:space="preserve"> </w:t>
      </w:r>
      <w:r w:rsidR="00243149">
        <w:rPr>
          <w:color w:val="0000FF"/>
        </w:rPr>
        <w:t xml:space="preserve">bei C4-Pflanzen </w:t>
      </w:r>
      <w:r>
        <w:rPr>
          <w:color w:val="0000FF"/>
        </w:rPr>
        <w:t xml:space="preserve">sind von einer einzelligen Schicht von Zellen umhüllt, die </w:t>
      </w:r>
      <w:r w:rsidR="00243149">
        <w:rPr>
          <w:color w:val="0000FF"/>
        </w:rPr>
        <w:t xml:space="preserve">man als </w:t>
      </w:r>
      <w:r w:rsidR="00243149" w:rsidRPr="00243149">
        <w:rPr>
          <w:color w:val="0000FF"/>
          <w:u w:val="single"/>
        </w:rPr>
        <w:t>Leitbündelscheide</w:t>
      </w:r>
      <w:r w:rsidR="00243149">
        <w:rPr>
          <w:color w:val="0000FF"/>
        </w:rPr>
        <w:t xml:space="preserve"> bezeichnet</w:t>
      </w:r>
      <w:r w:rsidR="00D74E26">
        <w:rPr>
          <w:color w:val="0000FF"/>
        </w:rPr>
        <w:t xml:space="preserve"> („Kranztyp“)</w:t>
      </w:r>
      <w:r w:rsidR="00243149">
        <w:rPr>
          <w:color w:val="0000FF"/>
        </w:rPr>
        <w:t xml:space="preserve">. Um die Leitbündelscheide herum und in den übrigen Innenräumen des Blattes befindet sich das </w:t>
      </w:r>
      <w:r w:rsidR="00243149" w:rsidRPr="00243149">
        <w:rPr>
          <w:color w:val="0000FF"/>
          <w:u w:val="single"/>
        </w:rPr>
        <w:t>Mesophyll</w:t>
      </w:r>
      <w:r w:rsidR="00243149">
        <w:rPr>
          <w:color w:val="0000FF"/>
        </w:rPr>
        <w:t xml:space="preserve"> (</w:t>
      </w:r>
      <w:r w:rsidR="00243149" w:rsidRPr="00243149">
        <w:rPr>
          <w:i/>
          <w:iCs/>
          <w:color w:val="0000FF"/>
        </w:rPr>
        <w:t>mesos</w:t>
      </w:r>
      <w:r w:rsidR="00243149">
        <w:rPr>
          <w:color w:val="0000FF"/>
        </w:rPr>
        <w:t xml:space="preserve">, altgriechisch: Mitte; </w:t>
      </w:r>
      <w:r w:rsidR="00243149" w:rsidRPr="00243149">
        <w:rPr>
          <w:i/>
          <w:iCs/>
          <w:color w:val="0000FF"/>
        </w:rPr>
        <w:t>phyllon</w:t>
      </w:r>
      <w:r w:rsidR="00243149">
        <w:rPr>
          <w:color w:val="0000FF"/>
        </w:rPr>
        <w:t xml:space="preserve">, altgriechisch: Blatt). Es ist aus </w:t>
      </w:r>
      <w:r w:rsidR="00243149" w:rsidRPr="00243149">
        <w:rPr>
          <w:color w:val="0000FF"/>
          <w:u w:val="single"/>
        </w:rPr>
        <w:t>Mesophyllzellen</w:t>
      </w:r>
      <w:r w:rsidR="00243149">
        <w:rPr>
          <w:color w:val="0000FF"/>
        </w:rPr>
        <w:t xml:space="preserve"> aufgebaut, die anders differenziert sind als die Zellen der Leitbündelscheide</w:t>
      </w:r>
      <w:r w:rsidR="00D74E26">
        <w:rPr>
          <w:color w:val="0000FF"/>
        </w:rPr>
        <w:t xml:space="preserve">, die man </w:t>
      </w:r>
      <w:r w:rsidR="002B40D8">
        <w:rPr>
          <w:color w:val="0000FF"/>
          <w:u w:val="single"/>
        </w:rPr>
        <w:t>Leitb</w:t>
      </w:r>
      <w:r w:rsidR="00D74E26" w:rsidRPr="00D74E26">
        <w:rPr>
          <w:color w:val="0000FF"/>
          <w:u w:val="single"/>
        </w:rPr>
        <w:t>ündelscheidenzellen</w:t>
      </w:r>
      <w:r w:rsidR="00D74E26">
        <w:rPr>
          <w:color w:val="0000FF"/>
        </w:rPr>
        <w:t xml:space="preserve"> nennen kann.</w:t>
      </w:r>
    </w:p>
    <w:bookmarkEnd w:id="80"/>
    <w:p w14:paraId="2BA2638E" w14:textId="6C31F025" w:rsidR="00D74E26" w:rsidRDefault="00D74E26" w:rsidP="00D74E26">
      <w:pPr>
        <w:spacing w:after="120"/>
        <w:jc w:val="both"/>
        <w:rPr>
          <w:i/>
          <w:color w:val="0000FF"/>
        </w:rPr>
      </w:pPr>
      <w:r>
        <w:rPr>
          <w:i/>
          <w:color w:val="0000FF"/>
        </w:rPr>
        <w:t>(Die Begriffe Schichtentyp und Kranztyp können weggelassen werden.)</w:t>
      </w:r>
    </w:p>
    <w:p w14:paraId="6E84DDC6" w14:textId="6AB8E848" w:rsidR="007F7870" w:rsidRDefault="007F7870" w:rsidP="00D74E26">
      <w:pPr>
        <w:spacing w:after="120"/>
        <w:jc w:val="both"/>
        <w:rPr>
          <w:i/>
          <w:color w:val="0000FF"/>
        </w:rPr>
      </w:pPr>
      <w:r>
        <w:rPr>
          <w:i/>
          <w:noProof/>
          <w:color w:val="0000FF"/>
        </w:rPr>
        <w:drawing>
          <wp:anchor distT="0" distB="0" distL="114300" distR="114300" simplePos="0" relativeHeight="251858944" behindDoc="0" locked="0" layoutInCell="1" allowOverlap="1" wp14:anchorId="52B3F8E2" wp14:editId="1029BFF8">
            <wp:simplePos x="0" y="0"/>
            <wp:positionH relativeFrom="column">
              <wp:posOffset>488950</wp:posOffset>
            </wp:positionH>
            <wp:positionV relativeFrom="paragraph">
              <wp:posOffset>52070</wp:posOffset>
            </wp:positionV>
            <wp:extent cx="4775200" cy="2095500"/>
            <wp:effectExtent l="0" t="0" r="6350" b="0"/>
            <wp:wrapSquare wrapText="bothSides"/>
            <wp:docPr id="267985281"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85281" name="Grafik 267985281"/>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4775200" cy="2095500"/>
                    </a:xfrm>
                    <a:prstGeom prst="rect">
                      <a:avLst/>
                    </a:prstGeom>
                  </pic:spPr>
                </pic:pic>
              </a:graphicData>
            </a:graphic>
            <wp14:sizeRelH relativeFrom="margin">
              <wp14:pctWidth>0</wp14:pctWidth>
            </wp14:sizeRelH>
            <wp14:sizeRelV relativeFrom="margin">
              <wp14:pctHeight>0</wp14:pctHeight>
            </wp14:sizeRelV>
          </wp:anchor>
        </w:drawing>
      </w:r>
    </w:p>
    <w:p w14:paraId="0C44F12E" w14:textId="77777777" w:rsidR="007F7870" w:rsidRDefault="007F7870" w:rsidP="00D74E26">
      <w:pPr>
        <w:spacing w:after="120"/>
        <w:jc w:val="both"/>
        <w:rPr>
          <w:i/>
          <w:color w:val="0000FF"/>
        </w:rPr>
      </w:pPr>
    </w:p>
    <w:p w14:paraId="2EF90952" w14:textId="77777777" w:rsidR="007F7870" w:rsidRDefault="007F7870" w:rsidP="00D74E26">
      <w:pPr>
        <w:spacing w:after="120"/>
        <w:jc w:val="both"/>
        <w:rPr>
          <w:i/>
          <w:color w:val="0000FF"/>
        </w:rPr>
      </w:pPr>
    </w:p>
    <w:p w14:paraId="20611449" w14:textId="77777777" w:rsidR="007F7870" w:rsidRDefault="007F7870" w:rsidP="00D74E26">
      <w:pPr>
        <w:spacing w:after="120"/>
        <w:jc w:val="both"/>
        <w:rPr>
          <w:i/>
          <w:color w:val="0000FF"/>
        </w:rPr>
      </w:pPr>
    </w:p>
    <w:p w14:paraId="7CEBC5C8" w14:textId="77777777" w:rsidR="007F7870" w:rsidRDefault="007F7870" w:rsidP="00D74E26">
      <w:pPr>
        <w:spacing w:after="120"/>
        <w:jc w:val="both"/>
        <w:rPr>
          <w:i/>
          <w:color w:val="0000FF"/>
        </w:rPr>
      </w:pPr>
    </w:p>
    <w:p w14:paraId="7C2B4307" w14:textId="77777777" w:rsidR="007F7870" w:rsidRDefault="007F7870" w:rsidP="00D74E26">
      <w:pPr>
        <w:spacing w:after="120"/>
        <w:jc w:val="both"/>
        <w:rPr>
          <w:i/>
          <w:color w:val="0000FF"/>
        </w:rPr>
      </w:pPr>
    </w:p>
    <w:p w14:paraId="6DA048FB" w14:textId="77777777" w:rsidR="007F7870" w:rsidRDefault="007F7870" w:rsidP="00D74E26">
      <w:pPr>
        <w:spacing w:after="120"/>
        <w:jc w:val="both"/>
        <w:rPr>
          <w:i/>
          <w:color w:val="0000FF"/>
        </w:rPr>
      </w:pPr>
    </w:p>
    <w:p w14:paraId="1CAB3CB9" w14:textId="77777777" w:rsidR="007F7870" w:rsidRDefault="007F7870" w:rsidP="00D74E26">
      <w:pPr>
        <w:spacing w:after="120"/>
        <w:jc w:val="both"/>
        <w:rPr>
          <w:i/>
          <w:color w:val="0000FF"/>
        </w:rPr>
      </w:pPr>
    </w:p>
    <w:p w14:paraId="2A6005F7" w14:textId="77777777" w:rsidR="007F7870" w:rsidRDefault="007F7870" w:rsidP="00D74E26">
      <w:pPr>
        <w:spacing w:after="120"/>
        <w:jc w:val="both"/>
        <w:rPr>
          <w:i/>
          <w:color w:val="0000FF"/>
        </w:rPr>
      </w:pPr>
    </w:p>
    <w:p w14:paraId="00B170D2" w14:textId="4253B560" w:rsidR="007F7870" w:rsidRPr="00D3251D" w:rsidRDefault="007F7870" w:rsidP="007F7870">
      <w:pPr>
        <w:spacing w:before="120"/>
        <w:jc w:val="both"/>
        <w:rPr>
          <w:rFonts w:ascii="Arial Narrow" w:hAnsi="Arial Narrow"/>
          <w:color w:val="0000FF"/>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Blockdiagramm Blatt C4-Pflanze</w:t>
      </w:r>
      <w:r w:rsidRPr="00D3251D">
        <w:rPr>
          <w:rFonts w:ascii="Arial Narrow" w:hAnsi="Arial Narrow"/>
          <w:color w:val="0000FF"/>
        </w:rPr>
        <w:t xml:space="preserve"> </w:t>
      </w:r>
      <w:r w:rsidR="00DB1E56" w:rsidRPr="00D3251D">
        <w:rPr>
          <w:rFonts w:ascii="Arial Narrow" w:hAnsi="Arial Narrow"/>
          <w:color w:val="0000FF"/>
        </w:rPr>
        <w:t xml:space="preserve">leer </w:t>
      </w:r>
      <w:hyperlink r:id="rId218" w:history="1">
        <w:r w:rsidR="00DB1E56" w:rsidRPr="00D3251D">
          <w:rPr>
            <w:rStyle w:val="Hyperlink"/>
            <w:rFonts w:ascii="Arial Narrow" w:hAnsi="Arial Narrow"/>
            <w:color w:val="0070C0"/>
          </w:rPr>
          <w:t>[jpg]</w:t>
        </w:r>
      </w:hyperlink>
      <w:r w:rsidR="00DB1E56" w:rsidRPr="00D3251D">
        <w:rPr>
          <w:rFonts w:ascii="Arial Narrow" w:hAnsi="Arial Narrow"/>
          <w:color w:val="0000FF"/>
        </w:rPr>
        <w:t xml:space="preserve">; mit Strichen </w:t>
      </w:r>
      <w:hyperlink r:id="rId219" w:history="1">
        <w:r w:rsidR="00DB1E56" w:rsidRPr="00D3251D">
          <w:rPr>
            <w:rStyle w:val="Hyperlink"/>
            <w:rFonts w:ascii="Arial Narrow" w:hAnsi="Arial Narrow"/>
            <w:color w:val="0070C0"/>
          </w:rPr>
          <w:t>[jpg]</w:t>
        </w:r>
      </w:hyperlink>
      <w:r w:rsidR="00DB1E56" w:rsidRPr="00D3251D">
        <w:rPr>
          <w:rFonts w:ascii="Arial Narrow" w:hAnsi="Arial Narrow"/>
          <w:color w:val="0000FF"/>
        </w:rPr>
        <w:t xml:space="preserve">; ausgefüllt </w:t>
      </w:r>
      <w:hyperlink r:id="rId220" w:history="1">
        <w:r w:rsidR="00DB1E56" w:rsidRPr="00D3251D">
          <w:rPr>
            <w:rStyle w:val="Hyperlink"/>
            <w:rFonts w:ascii="Arial Narrow" w:hAnsi="Arial Narrow"/>
            <w:color w:val="0070C0"/>
          </w:rPr>
          <w:t>[jpg]</w:t>
        </w:r>
      </w:hyperlink>
    </w:p>
    <w:p w14:paraId="48872107" w14:textId="7DC427F2" w:rsidR="00D3251D" w:rsidRPr="00526F48" w:rsidRDefault="00D3251D" w:rsidP="00D3251D">
      <w:pPr>
        <w:spacing w:before="120" w:after="120"/>
        <w:jc w:val="both"/>
        <w:rPr>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21"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22" w:history="1">
        <w:r w:rsidR="007E4688" w:rsidRPr="007E4688">
          <w:rPr>
            <w:rStyle w:val="Hyperlink"/>
            <w:rFonts w:ascii="Arial Narrow" w:hAnsi="Arial Narrow"/>
            <w:color w:val="0070C0"/>
          </w:rPr>
          <w:t>[pdf]</w:t>
        </w:r>
      </w:hyperlink>
    </w:p>
    <w:p w14:paraId="3A6A8891" w14:textId="75E72933" w:rsidR="00243149" w:rsidRPr="00C56F8F" w:rsidRDefault="00243149" w:rsidP="00D74E26">
      <w:pPr>
        <w:spacing w:after="120"/>
        <w:jc w:val="both"/>
        <w:rPr>
          <w:color w:val="0000FF"/>
        </w:rPr>
      </w:pPr>
      <w:r>
        <w:rPr>
          <w:color w:val="0000FF"/>
        </w:rPr>
        <w:t xml:space="preserve">Die </w:t>
      </w:r>
      <w:r w:rsidR="006B4399">
        <w:rPr>
          <w:color w:val="0000FF"/>
        </w:rPr>
        <w:t>(Vor-)</w:t>
      </w:r>
      <w:r w:rsidR="00D74E26">
        <w:rPr>
          <w:color w:val="0000FF"/>
        </w:rPr>
        <w:t>Fixierung</w:t>
      </w:r>
      <w:r>
        <w:rPr>
          <w:color w:val="0000FF"/>
        </w:rPr>
        <w:t xml:space="preserve"> des Kohlenstoffdioxids findet in den Mesophyllzellen statt, während die Reduk</w:t>
      </w:r>
      <w:r w:rsidR="00D74E26">
        <w:rPr>
          <w:color w:val="0000FF"/>
        </w:rPr>
        <w:softHyphen/>
      </w:r>
      <w:r>
        <w:rPr>
          <w:color w:val="0000FF"/>
        </w:rPr>
        <w:t>tion des Kohlenstoffs in den Zellen der Leitbündelscheide abläuft.</w:t>
      </w:r>
    </w:p>
    <w:p w14:paraId="1C3A6CC7" w14:textId="17636E38" w:rsidR="00EE7956" w:rsidRDefault="006C794F" w:rsidP="00D74E26">
      <w:pPr>
        <w:jc w:val="both"/>
        <w:rPr>
          <w:rFonts w:ascii="Arial Narrow" w:hAnsi="Arial Narrow"/>
          <w:color w:val="0070C0"/>
        </w:rPr>
      </w:pPr>
      <w:r>
        <w:rPr>
          <w:rFonts w:ascii="Arial Narrow" w:hAnsi="Arial Narrow"/>
          <w:color w:val="0000FF"/>
        </w:rPr>
        <w:lastRenderedPageBreak/>
        <w:t>A</w:t>
      </w:r>
      <w:r w:rsidR="00243149" w:rsidRPr="00526F48">
        <w:rPr>
          <w:rFonts w:ascii="Arial Narrow" w:hAnsi="Arial Narrow"/>
          <w:color w:val="0000FF"/>
        </w:rPr>
        <w:t>nschauliche Darstellung</w:t>
      </w:r>
      <w:r>
        <w:rPr>
          <w:rFonts w:ascii="Arial Narrow" w:hAnsi="Arial Narrow"/>
          <w:color w:val="0000FF"/>
        </w:rPr>
        <w:t>en</w:t>
      </w:r>
      <w:r w:rsidR="00243149" w:rsidRPr="00526F48">
        <w:rPr>
          <w:rFonts w:ascii="Arial Narrow" w:hAnsi="Arial Narrow"/>
          <w:color w:val="0000FF"/>
        </w:rPr>
        <w:t xml:space="preserve"> der C4-Blattanatomie </w:t>
      </w:r>
      <w:r>
        <w:rPr>
          <w:rFonts w:ascii="Arial Narrow" w:hAnsi="Arial Narrow"/>
          <w:color w:val="0000FF"/>
        </w:rPr>
        <w:t>finden Sie in Buchner, Seite 11</w:t>
      </w:r>
      <w:r w:rsidR="0001498C">
        <w:rPr>
          <w:rFonts w:ascii="Arial Narrow" w:hAnsi="Arial Narrow"/>
          <w:color w:val="0000FF"/>
        </w:rPr>
        <w:t>3</w:t>
      </w:r>
      <w:r>
        <w:rPr>
          <w:rFonts w:ascii="Arial Narrow" w:hAnsi="Arial Narrow"/>
          <w:color w:val="0000FF"/>
        </w:rPr>
        <w:t>, Abbildung B</w:t>
      </w:r>
      <w:r w:rsidR="0001498C">
        <w:rPr>
          <w:rFonts w:ascii="Arial Narrow" w:hAnsi="Arial Narrow"/>
          <w:color w:val="0000FF"/>
        </w:rPr>
        <w:t>2</w:t>
      </w:r>
      <w:r>
        <w:rPr>
          <w:rFonts w:ascii="Arial Narrow" w:hAnsi="Arial Narrow"/>
          <w:color w:val="0000FF"/>
        </w:rPr>
        <w:t>, Biologie heute, Seite 102 (dort ist auch der unterschiedliche Aufbau der Chloroplasten in Mesophyll- und Blattbündelscheidenzellen gezeigt, der aber keinen Unterrichtsinhalt darstellt), sowie Bioskop, Seite 148</w:t>
      </w:r>
      <w:r w:rsidR="00FC34FB">
        <w:rPr>
          <w:rFonts w:ascii="Arial Narrow" w:hAnsi="Arial Narrow"/>
          <w:color w:val="0000FF"/>
        </w:rPr>
        <w:t xml:space="preserve"> (auf Seite 149 ist ein entsprechender Blattquerschnitt einer C3-Pflanze gegenüber gestellt).</w:t>
      </w:r>
    </w:p>
    <w:p w14:paraId="19C18628" w14:textId="77777777" w:rsidR="000D0FCB" w:rsidRDefault="000D0FCB" w:rsidP="00D74E26">
      <w:pPr>
        <w:jc w:val="both"/>
        <w:rPr>
          <w:color w:val="0070C0"/>
        </w:rPr>
      </w:pPr>
    </w:p>
    <w:p w14:paraId="0C7282BD" w14:textId="64DFB325" w:rsidR="000D0FCB" w:rsidRDefault="000D0FCB" w:rsidP="00D74E26">
      <w:pPr>
        <w:jc w:val="both"/>
        <w:rPr>
          <w:iCs/>
          <w:color w:val="0000FF"/>
        </w:rPr>
      </w:pPr>
      <w:r w:rsidRPr="00761166">
        <w:rPr>
          <w:iCs/>
          <w:color w:val="0000FF"/>
          <w:u w:val="single"/>
        </w:rPr>
        <w:t>Zusatzwissen</w:t>
      </w:r>
      <w:r w:rsidRPr="00761166">
        <w:rPr>
          <w:iCs/>
          <w:color w:val="0000FF"/>
        </w:rPr>
        <w:t xml:space="preserve">: Obwohl der zelluläre Blattaufbau bei C3- und C4-Pflanzen recht unterschiedlich gestaltet ist, </w:t>
      </w:r>
      <w:r w:rsidR="00902E9E" w:rsidRPr="00761166">
        <w:rPr>
          <w:iCs/>
          <w:color w:val="0000FF"/>
        </w:rPr>
        <w:t xml:space="preserve">sind die genetischen Unterschiede, die dafür verantwortlich sind, nur gering. Immerhin besitzen </w:t>
      </w:r>
      <w:r w:rsidR="00F96E5D">
        <w:rPr>
          <w:iCs/>
          <w:color w:val="0000FF"/>
        </w:rPr>
        <w:t xml:space="preserve">auch </w:t>
      </w:r>
      <w:r w:rsidR="00902E9E" w:rsidRPr="00761166">
        <w:rPr>
          <w:iCs/>
          <w:color w:val="0000FF"/>
        </w:rPr>
        <w:t>C3-Pflanzen Leitbündelscheiden</w:t>
      </w:r>
      <w:r w:rsidR="00F96E5D">
        <w:rPr>
          <w:iCs/>
          <w:color w:val="0000FF"/>
        </w:rPr>
        <w:t xml:space="preserve"> und zwar</w:t>
      </w:r>
      <w:r w:rsidR="00902E9E" w:rsidRPr="00761166">
        <w:rPr>
          <w:iCs/>
          <w:color w:val="0000FF"/>
        </w:rPr>
        <w:t xml:space="preserve"> in ihren Wurzeln.</w:t>
      </w:r>
      <w:r w:rsidR="00761166">
        <w:rPr>
          <w:iCs/>
          <w:color w:val="0000FF"/>
        </w:rPr>
        <w:t xml:space="preserve"> </w:t>
      </w:r>
    </w:p>
    <w:p w14:paraId="244BF649" w14:textId="6077C643" w:rsidR="00007B74" w:rsidRPr="007C2AC1" w:rsidRDefault="00007B74" w:rsidP="00007B74">
      <w:pPr>
        <w:spacing w:before="280" w:after="120"/>
        <w:rPr>
          <w:b/>
          <w:bCs/>
          <w:color w:val="0000FF"/>
          <w:sz w:val="28"/>
          <w:szCs w:val="28"/>
        </w:rPr>
      </w:pPr>
      <w:bookmarkStart w:id="81" w:name="SWPS42"/>
      <w:bookmarkEnd w:id="81"/>
      <w:r w:rsidRPr="007C2AC1">
        <w:rPr>
          <w:b/>
          <w:bCs/>
          <w:color w:val="0000FF"/>
          <w:sz w:val="28"/>
          <w:szCs w:val="28"/>
        </w:rPr>
        <w:t>1.9.</w:t>
      </w:r>
      <w:r>
        <w:rPr>
          <w:b/>
          <w:bCs/>
          <w:color w:val="0000FF"/>
          <w:sz w:val="28"/>
          <w:szCs w:val="28"/>
        </w:rPr>
        <w:t>4</w:t>
      </w:r>
      <w:r w:rsidRPr="007C2AC1">
        <w:rPr>
          <w:b/>
          <w:bCs/>
          <w:color w:val="0000FF"/>
          <w:sz w:val="28"/>
          <w:szCs w:val="28"/>
        </w:rPr>
        <w:tab/>
      </w:r>
      <w:r>
        <w:rPr>
          <w:b/>
          <w:bCs/>
          <w:color w:val="0000FF"/>
          <w:sz w:val="28"/>
          <w:szCs w:val="28"/>
        </w:rPr>
        <w:t>Photosynthese bei C4-Pflanzen</w:t>
      </w:r>
    </w:p>
    <w:p w14:paraId="2BDDF2BF" w14:textId="59917EE3" w:rsidR="00EE7956" w:rsidRPr="004F2560" w:rsidRDefault="004F2560" w:rsidP="00427558">
      <w:pPr>
        <w:rPr>
          <w:b/>
          <w:bCs/>
          <w:color w:val="0000FF"/>
        </w:rPr>
      </w:pPr>
      <w:r w:rsidRPr="004F2560">
        <w:rPr>
          <w:b/>
          <w:bCs/>
          <w:color w:val="0000FF"/>
        </w:rPr>
        <w:t xml:space="preserve">a)   </w:t>
      </w:r>
      <w:r w:rsidR="00DD5772" w:rsidRPr="004F2560">
        <w:rPr>
          <w:b/>
          <w:bCs/>
          <w:color w:val="0000FF"/>
        </w:rPr>
        <w:t>Mesophyllzelle</w:t>
      </w:r>
      <w:r w:rsidR="00DD5772">
        <w:rPr>
          <w:b/>
          <w:bCs/>
          <w:color w:val="0000FF"/>
        </w:rPr>
        <w:t xml:space="preserve">n: </w:t>
      </w:r>
      <w:r w:rsidR="00761166">
        <w:rPr>
          <w:b/>
          <w:bCs/>
          <w:color w:val="0000FF"/>
        </w:rPr>
        <w:t>Vorf</w:t>
      </w:r>
      <w:r w:rsidR="00F945EE">
        <w:rPr>
          <w:b/>
          <w:bCs/>
          <w:color w:val="0000FF"/>
        </w:rPr>
        <w:t>ixierung</w:t>
      </w:r>
      <w:r w:rsidR="00DD5772">
        <w:rPr>
          <w:b/>
          <w:bCs/>
          <w:color w:val="0000FF"/>
        </w:rPr>
        <w:t xml:space="preserve">, </w:t>
      </w:r>
      <w:r w:rsidR="00F945EE">
        <w:rPr>
          <w:b/>
          <w:bCs/>
          <w:color w:val="0000FF"/>
        </w:rPr>
        <w:t>Reduktion</w:t>
      </w:r>
      <w:r w:rsidR="00DD5772">
        <w:rPr>
          <w:b/>
          <w:bCs/>
          <w:color w:val="0000FF"/>
        </w:rPr>
        <w:t>, Transport</w:t>
      </w:r>
    </w:p>
    <w:p w14:paraId="4778F29C" w14:textId="4580E0A3" w:rsidR="00DD5772" w:rsidRPr="00DD5772" w:rsidRDefault="00761166" w:rsidP="00B84F77">
      <w:pPr>
        <w:spacing w:before="120"/>
        <w:rPr>
          <w:color w:val="0000FF"/>
          <w:u w:val="single"/>
        </w:rPr>
      </w:pPr>
      <w:r>
        <w:rPr>
          <w:color w:val="0000FF"/>
          <w:u w:val="single"/>
        </w:rPr>
        <w:t>Vorf</w:t>
      </w:r>
      <w:r w:rsidR="00DD5772" w:rsidRPr="00DD5772">
        <w:rPr>
          <w:color w:val="0000FF"/>
          <w:u w:val="single"/>
        </w:rPr>
        <w:t>ixierung</w:t>
      </w:r>
      <w:r w:rsidR="0048191E" w:rsidRPr="0048191E">
        <w:rPr>
          <w:color w:val="0000FF"/>
        </w:rPr>
        <w:t xml:space="preserve"> </w:t>
      </w:r>
      <w:r w:rsidR="0048191E" w:rsidRPr="0048191E">
        <w:rPr>
          <w:i/>
          <w:color w:val="0000FF"/>
        </w:rPr>
        <w:t>(Rückbezug auf Teilabschnitt 1.9.2)</w:t>
      </w:r>
      <w:r w:rsidR="0048191E" w:rsidRPr="0048191E">
        <w:rPr>
          <w:color w:val="0000FF"/>
        </w:rPr>
        <w:t>:</w:t>
      </w:r>
    </w:p>
    <w:p w14:paraId="773E10F6" w14:textId="74E874D2" w:rsidR="00EE7956" w:rsidRDefault="00B84F77" w:rsidP="00761166">
      <w:pPr>
        <w:jc w:val="both"/>
        <w:rPr>
          <w:color w:val="0000FF"/>
        </w:rPr>
      </w:pPr>
      <w:bookmarkStart w:id="82" w:name="_Hlk168675002"/>
      <w:r>
        <w:rPr>
          <w:color w:val="0000FF"/>
        </w:rPr>
        <w:t xml:space="preserve">Die Mesophyllzellen </w:t>
      </w:r>
      <w:r w:rsidR="00761166">
        <w:rPr>
          <w:color w:val="0000FF"/>
        </w:rPr>
        <w:t>haben</w:t>
      </w:r>
      <w:r>
        <w:rPr>
          <w:color w:val="0000FF"/>
        </w:rPr>
        <w:t xml:space="preserve"> direkt</w:t>
      </w:r>
      <w:r w:rsidR="00761166">
        <w:rPr>
          <w:color w:val="0000FF"/>
        </w:rPr>
        <w:t>en Kontakt zu</w:t>
      </w:r>
      <w:r>
        <w:rPr>
          <w:color w:val="0000FF"/>
        </w:rPr>
        <w:t xml:space="preserve"> den luftgefüllten Räumen im Blatt. Kohlen</w:t>
      </w:r>
      <w:r w:rsidR="00761166">
        <w:rPr>
          <w:color w:val="0000FF"/>
        </w:rPr>
        <w:softHyphen/>
      </w:r>
      <w:r>
        <w:rPr>
          <w:color w:val="0000FF"/>
        </w:rPr>
        <w:t>stoff</w:t>
      </w:r>
      <w:r w:rsidR="00761166">
        <w:rPr>
          <w:color w:val="0000FF"/>
        </w:rPr>
        <w:softHyphen/>
      </w:r>
      <w:r>
        <w:rPr>
          <w:color w:val="0000FF"/>
        </w:rPr>
        <w:t>dioxid aus dem Luftraum diffundiert in die Mesophyllzellen, wird dort enzymatisch in Hydrogencarbonat (HCO</w:t>
      </w:r>
      <w:r w:rsidRPr="00930501">
        <w:rPr>
          <w:color w:val="0000FF"/>
          <w:vertAlign w:val="subscript"/>
        </w:rPr>
        <w:t>3</w:t>
      </w:r>
      <w:r w:rsidRPr="00930501">
        <w:rPr>
          <w:color w:val="0000FF"/>
          <w:vertAlign w:val="superscript"/>
        </w:rPr>
        <w:t>–</w:t>
      </w:r>
      <w:r>
        <w:rPr>
          <w:color w:val="0000FF"/>
        </w:rPr>
        <w:t>) umgewandelt</w:t>
      </w:r>
      <w:r w:rsidR="00930501">
        <w:rPr>
          <w:color w:val="0000FF"/>
        </w:rPr>
        <w:t xml:space="preserve"> und </w:t>
      </w:r>
      <w:r w:rsidR="00F945EE">
        <w:rPr>
          <w:color w:val="0000FF"/>
        </w:rPr>
        <w:t xml:space="preserve">mit Hilfe des Enzyms PEP-Carboxylase </w:t>
      </w:r>
      <w:r w:rsidR="00930501">
        <w:rPr>
          <w:color w:val="0000FF"/>
        </w:rPr>
        <w:t xml:space="preserve">an das Akzeptormolekül PEP gebunden, wobei Phosphat freigesetzt wird und Oxalacetat entsteht (vgl. </w:t>
      </w:r>
      <w:r w:rsidR="006B4399">
        <w:rPr>
          <w:color w:val="0000FF"/>
        </w:rPr>
        <w:t>Teila</w:t>
      </w:r>
      <w:r w:rsidR="00930501">
        <w:rPr>
          <w:color w:val="0000FF"/>
        </w:rPr>
        <w:t>bschnitt 1.9.2).</w:t>
      </w:r>
      <w:r w:rsidR="001A786F">
        <w:rPr>
          <w:color w:val="0000FF"/>
        </w:rPr>
        <w:t xml:space="preserve"> Weil die endgültige Fixierung von Kohlenstoffdioxid und dessen Assimila</w:t>
      </w:r>
      <w:r w:rsidR="006B4399">
        <w:rPr>
          <w:color w:val="0000FF"/>
        </w:rPr>
        <w:softHyphen/>
      </w:r>
      <w:r w:rsidR="001A786F">
        <w:rPr>
          <w:color w:val="0000FF"/>
        </w:rPr>
        <w:t xml:space="preserve">tion erst in den Zellen der Leitbündelscheide erfolgt, </w:t>
      </w:r>
      <w:r w:rsidR="00761166">
        <w:rPr>
          <w:color w:val="0000FF"/>
        </w:rPr>
        <w:t>b</w:t>
      </w:r>
      <w:r w:rsidR="00F96E5D">
        <w:rPr>
          <w:color w:val="0000FF"/>
        </w:rPr>
        <w:t>e</w:t>
      </w:r>
      <w:r w:rsidR="00761166">
        <w:rPr>
          <w:color w:val="0000FF"/>
        </w:rPr>
        <w:t>zeichnet</w:t>
      </w:r>
      <w:r w:rsidR="001A786F">
        <w:rPr>
          <w:color w:val="0000FF"/>
        </w:rPr>
        <w:t xml:space="preserve"> man den Fixierungsschritt in den Mesophyllzellen als Vorfixierung.</w:t>
      </w:r>
    </w:p>
    <w:p w14:paraId="15C85EFA" w14:textId="77777777" w:rsidR="00D24ABE" w:rsidRDefault="00D24ABE" w:rsidP="00D24ABE">
      <w:pPr>
        <w:rPr>
          <w:color w:val="0000FF"/>
          <w:u w:val="single"/>
        </w:rPr>
      </w:pPr>
    </w:p>
    <w:p w14:paraId="39423F82" w14:textId="505CDE48" w:rsidR="00DD5772" w:rsidRPr="00DD5772" w:rsidRDefault="00DD5772" w:rsidP="00D24ABE">
      <w:pPr>
        <w:rPr>
          <w:color w:val="0000FF"/>
          <w:u w:val="single"/>
        </w:rPr>
      </w:pPr>
      <w:r w:rsidRPr="00DD5772">
        <w:rPr>
          <w:color w:val="0000FF"/>
          <w:u w:val="single"/>
        </w:rPr>
        <w:t>Reduktion:</w:t>
      </w:r>
    </w:p>
    <w:p w14:paraId="462308C6" w14:textId="6583F26B" w:rsidR="00930501" w:rsidRDefault="00861546" w:rsidP="006B4399">
      <w:pPr>
        <w:spacing w:after="120"/>
        <w:jc w:val="both"/>
        <w:rPr>
          <w:color w:val="0000FF"/>
        </w:rPr>
      </w:pPr>
      <w:r>
        <w:rPr>
          <w:color w:val="0000FF"/>
        </w:rPr>
        <w:t>Oxalacetat</w:t>
      </w:r>
      <w:r w:rsidR="00930501">
        <w:rPr>
          <w:color w:val="0000FF"/>
        </w:rPr>
        <w:t xml:space="preserve"> wird </w:t>
      </w:r>
      <w:r w:rsidR="006B4399">
        <w:rPr>
          <w:color w:val="0000FF"/>
        </w:rPr>
        <w:t xml:space="preserve">in den Mesophyllzellen </w:t>
      </w:r>
      <w:r w:rsidR="00930501">
        <w:rPr>
          <w:color w:val="0000FF"/>
        </w:rPr>
        <w:t xml:space="preserve">anschließend sehr schnell mit Hilfe von NADPH zu </w:t>
      </w:r>
      <w:r w:rsidR="00930501" w:rsidRPr="00F945EE">
        <w:rPr>
          <w:color w:val="0000FF"/>
          <w:u w:val="single"/>
        </w:rPr>
        <w:t>Malat</w:t>
      </w:r>
      <w:r w:rsidR="00930501">
        <w:rPr>
          <w:color w:val="0000FF"/>
        </w:rPr>
        <w:t xml:space="preserve"> (dem Anion der Äpfelsäure)</w:t>
      </w:r>
      <w:r w:rsidR="00761166" w:rsidRPr="00761166">
        <w:rPr>
          <w:color w:val="0000FF"/>
        </w:rPr>
        <w:t xml:space="preserve"> </w:t>
      </w:r>
      <w:r w:rsidR="00761166">
        <w:rPr>
          <w:color w:val="0000FF"/>
        </w:rPr>
        <w:t>reduziert</w:t>
      </w:r>
      <w:r w:rsidR="0029510F">
        <w:rPr>
          <w:color w:val="0000FF"/>
        </w:rPr>
        <w:t xml:space="preserve"> </w:t>
      </w:r>
      <w:r w:rsidR="0029510F">
        <w:rPr>
          <w:i/>
          <w:color w:val="0000FF"/>
        </w:rPr>
        <w:t>(die zweite Carboxygruppe ist hier nicht dissoziiert geschrieben</w:t>
      </w:r>
      <w:r w:rsidR="0083187C">
        <w:rPr>
          <w:i/>
          <w:color w:val="0000FF"/>
        </w:rPr>
        <w:t>, weil sich weiter unten die CO</w:t>
      </w:r>
      <w:r w:rsidR="0083187C" w:rsidRPr="0083187C">
        <w:rPr>
          <w:i/>
          <w:color w:val="0000FF"/>
          <w:vertAlign w:val="subscript"/>
        </w:rPr>
        <w:t>2</w:t>
      </w:r>
      <w:r w:rsidR="0083187C">
        <w:rPr>
          <w:i/>
          <w:color w:val="0000FF"/>
        </w:rPr>
        <w:t xml:space="preserve">-Abspaltung </w:t>
      </w:r>
      <w:r w:rsidR="006B4399">
        <w:rPr>
          <w:i/>
          <w:color w:val="0000FF"/>
        </w:rPr>
        <w:t xml:space="preserve">dann </w:t>
      </w:r>
      <w:r w:rsidR="0083187C">
        <w:rPr>
          <w:i/>
          <w:color w:val="0000FF"/>
        </w:rPr>
        <w:t>besser darstellen lässt</w:t>
      </w:r>
      <w:r w:rsidR="0029510F">
        <w:rPr>
          <w:i/>
          <w:color w:val="0000FF"/>
        </w:rPr>
        <w:t>)</w:t>
      </w:r>
      <w:r w:rsidR="00930501">
        <w:rPr>
          <w:color w:val="0000FF"/>
        </w:rPr>
        <w:t>:</w:t>
      </w:r>
    </w:p>
    <w:bookmarkEnd w:id="82"/>
    <w:p w14:paraId="6F053369" w14:textId="12847142" w:rsidR="0029510F" w:rsidRPr="0029510F" w:rsidRDefault="0029510F" w:rsidP="0029510F">
      <w:pPr>
        <w:spacing w:before="120"/>
        <w:jc w:val="center"/>
        <w:rPr>
          <w:color w:val="0000FF"/>
        </w:rPr>
      </w:pPr>
      <w:r w:rsidRPr="0029510F">
        <w:rPr>
          <w:noProof/>
          <w:color w:val="0000FF"/>
        </w:rPr>
        <w:drawing>
          <wp:anchor distT="0" distB="0" distL="114300" distR="114300" simplePos="0" relativeHeight="251875328" behindDoc="0" locked="0" layoutInCell="1" allowOverlap="1" wp14:anchorId="7847A155" wp14:editId="168D9529">
            <wp:simplePos x="0" y="0"/>
            <wp:positionH relativeFrom="column">
              <wp:posOffset>899795</wp:posOffset>
            </wp:positionH>
            <wp:positionV relativeFrom="paragraph">
              <wp:posOffset>58</wp:posOffset>
            </wp:positionV>
            <wp:extent cx="3959860" cy="1346200"/>
            <wp:effectExtent l="0" t="0" r="2540" b="6350"/>
            <wp:wrapSquare wrapText="bothSides"/>
            <wp:docPr id="1717099408"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959860" cy="1346200"/>
                    </a:xfrm>
                    <a:prstGeom prst="rect">
                      <a:avLst/>
                    </a:prstGeom>
                    <a:noFill/>
                    <a:ln>
                      <a:noFill/>
                    </a:ln>
                  </pic:spPr>
                </pic:pic>
              </a:graphicData>
            </a:graphic>
          </wp:anchor>
        </w:drawing>
      </w:r>
    </w:p>
    <w:p w14:paraId="04B8ADB6" w14:textId="5080641E" w:rsidR="00930501" w:rsidRDefault="00930501" w:rsidP="00B84F77">
      <w:pPr>
        <w:spacing w:before="120"/>
        <w:rPr>
          <w:color w:val="0000FF"/>
        </w:rPr>
      </w:pPr>
    </w:p>
    <w:p w14:paraId="615EA0B2" w14:textId="77777777" w:rsidR="007D0386" w:rsidRDefault="007D0386" w:rsidP="00427558">
      <w:pPr>
        <w:rPr>
          <w:color w:val="0000FF"/>
        </w:rPr>
      </w:pPr>
    </w:p>
    <w:p w14:paraId="0B4812B6" w14:textId="77777777" w:rsidR="007D0386" w:rsidRDefault="007D0386" w:rsidP="00427558">
      <w:pPr>
        <w:rPr>
          <w:color w:val="0000FF"/>
        </w:rPr>
      </w:pPr>
    </w:p>
    <w:p w14:paraId="677F0461" w14:textId="77777777" w:rsidR="007D0386" w:rsidRDefault="007D0386" w:rsidP="00427558">
      <w:pPr>
        <w:rPr>
          <w:color w:val="0000FF"/>
        </w:rPr>
      </w:pPr>
    </w:p>
    <w:p w14:paraId="0BD86F9E" w14:textId="77777777" w:rsidR="007D0386" w:rsidRDefault="007D0386" w:rsidP="00427558">
      <w:pPr>
        <w:rPr>
          <w:color w:val="0000FF"/>
        </w:rPr>
      </w:pPr>
    </w:p>
    <w:p w14:paraId="4830AB65" w14:textId="42BFAC9B" w:rsidR="007D0386" w:rsidRDefault="007D0386" w:rsidP="00427558">
      <w:pPr>
        <w:rPr>
          <w:color w:val="0000FF"/>
        </w:rPr>
      </w:pPr>
    </w:p>
    <w:p w14:paraId="5033FF08" w14:textId="4E4D8116" w:rsidR="007D0386" w:rsidRDefault="006B4399" w:rsidP="00427558">
      <w:pPr>
        <w:rPr>
          <w:color w:val="0000FF"/>
        </w:rPr>
      </w:pPr>
      <w:r>
        <w:rPr>
          <w:noProof/>
          <w:color w:val="0000FF"/>
        </w:rPr>
        <mc:AlternateContent>
          <mc:Choice Requires="wps">
            <w:drawing>
              <wp:anchor distT="0" distB="0" distL="114300" distR="114300" simplePos="0" relativeHeight="251826176" behindDoc="0" locked="0" layoutInCell="1" allowOverlap="1" wp14:anchorId="343BC0B8" wp14:editId="0F4203A2">
                <wp:simplePos x="0" y="0"/>
                <wp:positionH relativeFrom="column">
                  <wp:posOffset>755015</wp:posOffset>
                </wp:positionH>
                <wp:positionV relativeFrom="paragraph">
                  <wp:posOffset>27668</wp:posOffset>
                </wp:positionV>
                <wp:extent cx="4521200" cy="317500"/>
                <wp:effectExtent l="0" t="0" r="0" b="6350"/>
                <wp:wrapNone/>
                <wp:docPr id="1074056978" name="Textfeld 99"/>
                <wp:cNvGraphicFramePr/>
                <a:graphic xmlns:a="http://schemas.openxmlformats.org/drawingml/2006/main">
                  <a:graphicData uri="http://schemas.microsoft.com/office/word/2010/wordprocessingShape">
                    <wps:wsp>
                      <wps:cNvSpPr txBox="1"/>
                      <wps:spPr>
                        <a:xfrm>
                          <a:off x="0" y="0"/>
                          <a:ext cx="4521200" cy="317500"/>
                        </a:xfrm>
                        <a:prstGeom prst="rect">
                          <a:avLst/>
                        </a:prstGeom>
                        <a:noFill/>
                        <a:ln w="6350">
                          <a:noFill/>
                        </a:ln>
                      </wps:spPr>
                      <wps:txbx>
                        <w:txbxContent>
                          <w:p w14:paraId="16F80067" w14:textId="2E1DE1DD" w:rsidR="00930501" w:rsidRPr="00930501" w:rsidRDefault="00F507D1">
                            <w:pPr>
                              <w:rPr>
                                <w:rFonts w:ascii="Arial Narrow" w:hAnsi="Arial Narrow"/>
                                <w:color w:val="0000FF"/>
                              </w:rPr>
                            </w:pPr>
                            <w:r>
                              <w:rPr>
                                <w:rFonts w:ascii="Arial Narrow" w:hAnsi="Arial Narrow"/>
                                <w:color w:val="0000FF"/>
                              </w:rPr>
                              <w:t>Oxalacetat</w:t>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t xml:space="preserve">           </w:t>
                            </w:r>
                            <w:r>
                              <w:rPr>
                                <w:rFonts w:ascii="Arial Narrow" w:hAnsi="Arial Narrow"/>
                                <w:color w:val="0000FF"/>
                              </w:rPr>
                              <w:t xml:space="preserve">         </w:t>
                            </w:r>
                            <w:r w:rsidR="00930501">
                              <w:rPr>
                                <w:rFonts w:ascii="Arial Narrow" w:hAnsi="Arial Narrow"/>
                                <w:color w:val="0000FF"/>
                              </w:rPr>
                              <w:t>Malat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BC0B8" id="Textfeld 99" o:spid="_x0000_s1087" type="#_x0000_t202" style="position:absolute;margin-left:59.45pt;margin-top:2.2pt;width:356pt;height:2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" filled="f" stroked="f" strokeweight=".5pt">
                <v:textbox>
                  <w:txbxContent>
                    <w:p w14:paraId="16F80067" w14:textId="2E1DE1DD" w:rsidR="00930501" w:rsidRPr="00930501" w:rsidRDefault="00F507D1">
                      <w:pPr>
                        <w:rPr>
                          <w:rFonts w:ascii="Arial Narrow" w:hAnsi="Arial Narrow"/>
                          <w:color w:val="0000FF"/>
                        </w:rPr>
                      </w:pPr>
                      <w:r>
                        <w:rPr>
                          <w:rFonts w:ascii="Arial Narrow" w:hAnsi="Arial Narrow"/>
                          <w:color w:val="0000FF"/>
                        </w:rPr>
                        <w:t>Oxalacetat</w:t>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t xml:space="preserve">           </w:t>
                      </w:r>
                      <w:r>
                        <w:rPr>
                          <w:rFonts w:ascii="Arial Narrow" w:hAnsi="Arial Narrow"/>
                          <w:color w:val="0000FF"/>
                        </w:rPr>
                        <w:t xml:space="preserve">         </w:t>
                      </w:r>
                      <w:r w:rsidR="00930501">
                        <w:rPr>
                          <w:rFonts w:ascii="Arial Narrow" w:hAnsi="Arial Narrow"/>
                          <w:color w:val="0000FF"/>
                        </w:rPr>
                        <w:t>Malat</w:t>
                      </w:r>
                    </w:p>
                  </w:txbxContent>
                </v:textbox>
              </v:shape>
            </w:pict>
          </mc:Fallback>
        </mc:AlternateContent>
      </w:r>
    </w:p>
    <w:p w14:paraId="580249ED" w14:textId="64932143" w:rsidR="009D437F" w:rsidRDefault="009D437F" w:rsidP="00EB5963">
      <w:pPr>
        <w:rPr>
          <w:rFonts w:ascii="Arial Narrow" w:hAnsi="Arial Narrow"/>
          <w:b/>
          <w:bCs/>
          <w:color w:val="FF0000"/>
          <w:highlight w:val="yellow"/>
        </w:rPr>
      </w:pPr>
    </w:p>
    <w:p w14:paraId="6E1DB65E" w14:textId="7B6FF123" w:rsidR="009D437F" w:rsidRDefault="006B4399" w:rsidP="00EB5963">
      <w:pPr>
        <w:rPr>
          <w:rFonts w:ascii="Arial Narrow" w:hAnsi="Arial Narrow"/>
          <w:b/>
          <w:bCs/>
          <w:color w:val="FF0000"/>
          <w:highlight w:val="yellow"/>
        </w:rPr>
      </w:pPr>
      <w:r>
        <w:rPr>
          <w:rFonts w:ascii="Arial Narrow" w:hAnsi="Arial Narrow"/>
          <w:b/>
          <w:bCs/>
          <w:noProof/>
          <w:color w:val="FF0000"/>
        </w:rPr>
        <w:drawing>
          <wp:anchor distT="0" distB="0" distL="114300" distR="114300" simplePos="0" relativeHeight="251867136" behindDoc="0" locked="0" layoutInCell="1" allowOverlap="1" wp14:anchorId="42028B08" wp14:editId="01D36AC8">
            <wp:simplePos x="0" y="0"/>
            <wp:positionH relativeFrom="column">
              <wp:posOffset>953770</wp:posOffset>
            </wp:positionH>
            <wp:positionV relativeFrom="paragraph">
              <wp:posOffset>62230</wp:posOffset>
            </wp:positionV>
            <wp:extent cx="3609975" cy="550545"/>
            <wp:effectExtent l="0" t="0" r="0" b="1905"/>
            <wp:wrapSquare wrapText="bothSides"/>
            <wp:docPr id="1885853765"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3765" name="Grafik 1885853765"/>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3609975" cy="550545"/>
                    </a:xfrm>
                    <a:prstGeom prst="rect">
                      <a:avLst/>
                    </a:prstGeom>
                  </pic:spPr>
                </pic:pic>
              </a:graphicData>
            </a:graphic>
            <wp14:sizeRelH relativeFrom="margin">
              <wp14:pctWidth>0</wp14:pctWidth>
            </wp14:sizeRelH>
            <wp14:sizeRelV relativeFrom="margin">
              <wp14:pctHeight>0</wp14:pctHeight>
            </wp14:sizeRelV>
          </wp:anchor>
        </w:drawing>
      </w:r>
    </w:p>
    <w:p w14:paraId="2820AFDB" w14:textId="77777777" w:rsidR="009D437F" w:rsidRDefault="009D437F" w:rsidP="00EB5963">
      <w:pPr>
        <w:rPr>
          <w:rFonts w:ascii="Arial Narrow" w:hAnsi="Arial Narrow"/>
          <w:b/>
          <w:bCs/>
          <w:color w:val="FF0000"/>
          <w:highlight w:val="yellow"/>
        </w:rPr>
      </w:pPr>
    </w:p>
    <w:p w14:paraId="76113F4D" w14:textId="77777777" w:rsidR="009D437F" w:rsidRDefault="009D437F" w:rsidP="00EB5963">
      <w:pPr>
        <w:rPr>
          <w:rFonts w:ascii="Arial Narrow" w:hAnsi="Arial Narrow"/>
          <w:b/>
          <w:bCs/>
          <w:color w:val="FF0000"/>
          <w:highlight w:val="yellow"/>
        </w:rPr>
      </w:pPr>
    </w:p>
    <w:p w14:paraId="4BEBF762" w14:textId="77777777" w:rsidR="006B4399" w:rsidRDefault="006B4399" w:rsidP="00D3251D">
      <w:pPr>
        <w:rPr>
          <w:rFonts w:ascii="Arial Narrow" w:hAnsi="Arial Narrow"/>
          <w:b/>
          <w:bCs/>
          <w:color w:val="0000FF"/>
          <w:highlight w:val="yellow"/>
        </w:rPr>
      </w:pPr>
    </w:p>
    <w:p w14:paraId="5C09B7FF" w14:textId="1C74E7C3" w:rsidR="00EB5963" w:rsidRDefault="00EB5963" w:rsidP="00D3251D">
      <w:pPr>
        <w:rPr>
          <w:rStyle w:val="Hyperlink"/>
          <w:rFonts w:ascii="Arial Narrow" w:hAnsi="Arial Narrow"/>
          <w:color w:val="0070C0"/>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Reduktion von Oxalacetat</w:t>
      </w:r>
      <w:r w:rsidRPr="00D3251D">
        <w:rPr>
          <w:rFonts w:ascii="Arial Narrow" w:hAnsi="Arial Narrow"/>
          <w:iCs/>
          <w:color w:val="0000FF"/>
        </w:rPr>
        <w:t xml:space="preserve"> </w:t>
      </w:r>
      <w:r w:rsidR="008E3314">
        <w:rPr>
          <w:rFonts w:ascii="Arial Narrow" w:hAnsi="Arial Narrow"/>
          <w:color w:val="0000FF"/>
        </w:rPr>
        <w:t xml:space="preserve">in </w:t>
      </w:r>
      <w:r w:rsidR="00F61F01">
        <w:rPr>
          <w:rFonts w:ascii="Arial Narrow" w:hAnsi="Arial Narrow"/>
          <w:color w:val="0000FF"/>
        </w:rPr>
        <w:t>Strukturf</w:t>
      </w:r>
      <w:r w:rsidR="00D3251D" w:rsidRPr="00D3251D">
        <w:rPr>
          <w:rFonts w:ascii="Arial Narrow" w:hAnsi="Arial Narrow"/>
          <w:color w:val="0000FF"/>
        </w:rPr>
        <w:t xml:space="preserve">ormeln </w:t>
      </w:r>
      <w:hyperlink r:id="rId225" w:history="1">
        <w:r w:rsidR="00D3251D" w:rsidRPr="00D3251D">
          <w:rPr>
            <w:rStyle w:val="Hyperlink"/>
            <w:rFonts w:ascii="Arial Narrow" w:hAnsi="Arial Narrow"/>
            <w:color w:val="0070C0"/>
          </w:rPr>
          <w:t>[jpg]</w:t>
        </w:r>
      </w:hyperlink>
      <w:r w:rsidR="00D3251D" w:rsidRPr="00D3251D">
        <w:rPr>
          <w:rFonts w:ascii="Arial Narrow" w:hAnsi="Arial Narrow"/>
          <w:color w:val="0000FF"/>
        </w:rPr>
        <w:t xml:space="preserve">; </w:t>
      </w:r>
      <w:r w:rsidR="008E3314">
        <w:rPr>
          <w:rFonts w:ascii="Arial Narrow" w:hAnsi="Arial Narrow"/>
          <w:color w:val="0000FF"/>
        </w:rPr>
        <w:t xml:space="preserve">als </w:t>
      </w:r>
      <w:r w:rsidR="00D3251D" w:rsidRPr="00D3251D">
        <w:rPr>
          <w:rFonts w:ascii="Arial Narrow" w:hAnsi="Arial Narrow"/>
          <w:color w:val="0000FF"/>
        </w:rPr>
        <w:t xml:space="preserve">C-Körper </w:t>
      </w:r>
      <w:hyperlink r:id="rId226" w:history="1">
        <w:r w:rsidR="00D3251D" w:rsidRPr="00D3251D">
          <w:rPr>
            <w:rStyle w:val="Hyperlink"/>
            <w:rFonts w:ascii="Arial Narrow" w:hAnsi="Arial Narrow"/>
            <w:color w:val="0070C0"/>
          </w:rPr>
          <w:t>[jpg]</w:t>
        </w:r>
      </w:hyperlink>
    </w:p>
    <w:p w14:paraId="6ADBB003" w14:textId="7745877B" w:rsidR="00D3251D" w:rsidRPr="00526F48" w:rsidRDefault="00D3251D" w:rsidP="00D3251D">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3.1</w:t>
      </w:r>
      <w:r w:rsidRPr="00526F48">
        <w:rPr>
          <w:rFonts w:ascii="Arial Narrow" w:hAnsi="Arial Narrow"/>
          <w:i/>
          <w:color w:val="0000FF"/>
        </w:rPr>
        <w:t xml:space="preserve"> auf dem Arbeitsblatt 12 „C4-Pflanzen“</w:t>
      </w:r>
      <w:r w:rsidR="00526F48" w:rsidRPr="007E4688">
        <w:rPr>
          <w:rFonts w:ascii="Arial Narrow" w:hAnsi="Arial Narrow"/>
          <w:i/>
          <w:color w:val="0070C0"/>
        </w:rPr>
        <w:t xml:space="preserve"> </w:t>
      </w:r>
      <w:hyperlink r:id="rId227"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28" w:history="1">
        <w:r w:rsidR="007E4688" w:rsidRPr="007E4688">
          <w:rPr>
            <w:rStyle w:val="Hyperlink"/>
            <w:rFonts w:ascii="Arial Narrow" w:hAnsi="Arial Narrow"/>
            <w:color w:val="0070C0"/>
          </w:rPr>
          <w:t>[pdf]</w:t>
        </w:r>
      </w:hyperlink>
    </w:p>
    <w:p w14:paraId="3CB753DF" w14:textId="77777777" w:rsidR="00EB5963" w:rsidRDefault="00EB5963" w:rsidP="00761166">
      <w:pPr>
        <w:jc w:val="both"/>
        <w:rPr>
          <w:color w:val="0000FF"/>
        </w:rPr>
      </w:pPr>
    </w:p>
    <w:p w14:paraId="02D050C0" w14:textId="106888A9" w:rsidR="00B37866" w:rsidRDefault="00F945EE" w:rsidP="00761166">
      <w:pPr>
        <w:jc w:val="both"/>
        <w:rPr>
          <w:color w:val="0000FF"/>
        </w:rPr>
      </w:pPr>
      <w:r>
        <w:rPr>
          <w:color w:val="0000FF"/>
        </w:rPr>
        <w:t>Solange die Spaltöffnungen noch geöffnet sind, so dass frisches Kohlenstoffdioxid in das Blatt diffundieren kann, und solange das Blatt belichtet wird, so dass ATP und NADPH erzeugt werden, produzieren die Chloroplasten der Mesophyllzellen Malat</w:t>
      </w:r>
      <w:r w:rsidR="008B1C4E">
        <w:rPr>
          <w:color w:val="0000FF"/>
        </w:rPr>
        <w:t>,</w:t>
      </w:r>
      <w:r>
        <w:rPr>
          <w:color w:val="0000FF"/>
        </w:rPr>
        <w:t xml:space="preserve"> reichern es an</w:t>
      </w:r>
      <w:r w:rsidR="008B1C4E">
        <w:rPr>
          <w:color w:val="0000FF"/>
        </w:rPr>
        <w:t xml:space="preserve"> und speichern es in der Vacuole</w:t>
      </w:r>
      <w:r>
        <w:rPr>
          <w:color w:val="0000FF"/>
        </w:rPr>
        <w:t>. Der C4-Körper Malat stellt somit die Speicherform für Kohlenstoffdioxid dar.</w:t>
      </w:r>
    </w:p>
    <w:p w14:paraId="62392E06" w14:textId="77777777" w:rsidR="00DD5772" w:rsidRDefault="00DD5772" w:rsidP="00427558">
      <w:pPr>
        <w:rPr>
          <w:color w:val="0000FF"/>
        </w:rPr>
      </w:pPr>
    </w:p>
    <w:p w14:paraId="74E0BCF0" w14:textId="77777777" w:rsidR="003E5A8D" w:rsidRDefault="003E5A8D" w:rsidP="00761166">
      <w:pPr>
        <w:jc w:val="both"/>
        <w:rPr>
          <w:i/>
          <w:color w:val="0000FF"/>
        </w:rPr>
      </w:pPr>
    </w:p>
    <w:p w14:paraId="24B1A999" w14:textId="30D84738" w:rsidR="00DD5772" w:rsidRDefault="00DD5772" w:rsidP="00761166">
      <w:pPr>
        <w:jc w:val="both"/>
        <w:rPr>
          <w:i/>
          <w:color w:val="0000FF"/>
        </w:rPr>
      </w:pPr>
      <w:r>
        <w:rPr>
          <w:i/>
          <w:color w:val="0000FF"/>
        </w:rPr>
        <w:lastRenderedPageBreak/>
        <w:t>Weil die Strukturformeln keine Lerninhalte darstellen, werden die beiden Vorgänge in den Mesophyllzellen als C-Körper-Schema formuliert:</w:t>
      </w:r>
    </w:p>
    <w:p w14:paraId="485E34EB" w14:textId="4B6B67C2" w:rsidR="00DD5772" w:rsidRPr="00DD5772" w:rsidRDefault="00DD5772" w:rsidP="00427558">
      <w:pPr>
        <w:rPr>
          <w:i/>
          <w:color w:val="0000FF"/>
        </w:rPr>
      </w:pPr>
      <w:r>
        <w:rPr>
          <w:i/>
          <w:noProof/>
          <w:color w:val="0000FF"/>
        </w:rPr>
        <w:drawing>
          <wp:anchor distT="0" distB="0" distL="114300" distR="114300" simplePos="0" relativeHeight="251835392" behindDoc="0" locked="0" layoutInCell="1" allowOverlap="1" wp14:anchorId="72786314" wp14:editId="51102E8D">
            <wp:simplePos x="0" y="0"/>
            <wp:positionH relativeFrom="column">
              <wp:posOffset>662305</wp:posOffset>
            </wp:positionH>
            <wp:positionV relativeFrom="paragraph">
              <wp:posOffset>172720</wp:posOffset>
            </wp:positionV>
            <wp:extent cx="4287520" cy="989330"/>
            <wp:effectExtent l="0" t="0" r="0" b="1270"/>
            <wp:wrapSquare wrapText="bothSides"/>
            <wp:docPr id="256313927"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13927" name="Grafik 256313927"/>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4287520" cy="989330"/>
                    </a:xfrm>
                    <a:prstGeom prst="rect">
                      <a:avLst/>
                    </a:prstGeom>
                  </pic:spPr>
                </pic:pic>
              </a:graphicData>
            </a:graphic>
            <wp14:sizeRelH relativeFrom="margin">
              <wp14:pctWidth>0</wp14:pctWidth>
            </wp14:sizeRelH>
            <wp14:sizeRelV relativeFrom="margin">
              <wp14:pctHeight>0</wp14:pctHeight>
            </wp14:sizeRelV>
          </wp:anchor>
        </w:drawing>
      </w:r>
    </w:p>
    <w:p w14:paraId="7766D464" w14:textId="77777777" w:rsidR="00F945EE" w:rsidRDefault="00F945EE" w:rsidP="00427558">
      <w:pPr>
        <w:rPr>
          <w:color w:val="0000FF"/>
        </w:rPr>
      </w:pPr>
    </w:p>
    <w:p w14:paraId="69181EE7" w14:textId="77777777" w:rsidR="00DD5772" w:rsidRDefault="00DD5772" w:rsidP="00427558">
      <w:pPr>
        <w:rPr>
          <w:color w:val="0000FF"/>
        </w:rPr>
      </w:pPr>
    </w:p>
    <w:p w14:paraId="3BF3C3F8" w14:textId="77777777" w:rsidR="00DD5772" w:rsidRDefault="00DD5772" w:rsidP="00427558">
      <w:pPr>
        <w:rPr>
          <w:color w:val="0000FF"/>
        </w:rPr>
      </w:pPr>
    </w:p>
    <w:p w14:paraId="6B7CDEC9" w14:textId="77777777" w:rsidR="00DD5772" w:rsidRDefault="00DD5772" w:rsidP="00427558">
      <w:pPr>
        <w:rPr>
          <w:color w:val="0000FF"/>
        </w:rPr>
      </w:pPr>
    </w:p>
    <w:p w14:paraId="1233C81E" w14:textId="77777777" w:rsidR="00DD5772" w:rsidRDefault="00DD5772" w:rsidP="00427558">
      <w:pPr>
        <w:rPr>
          <w:color w:val="0000FF"/>
        </w:rPr>
      </w:pPr>
    </w:p>
    <w:p w14:paraId="3B2A85A4" w14:textId="512B9915" w:rsidR="00DD5772" w:rsidRDefault="00DD5772" w:rsidP="00427558">
      <w:pPr>
        <w:rPr>
          <w:color w:val="0000FF"/>
        </w:rPr>
      </w:pPr>
      <w:r>
        <w:rPr>
          <w:noProof/>
          <w:color w:val="0000FF"/>
        </w:rPr>
        <mc:AlternateContent>
          <mc:Choice Requires="wps">
            <w:drawing>
              <wp:anchor distT="0" distB="0" distL="114300" distR="114300" simplePos="0" relativeHeight="251836416" behindDoc="0" locked="0" layoutInCell="1" allowOverlap="1" wp14:anchorId="109CA495" wp14:editId="56FAE1CA">
                <wp:simplePos x="0" y="0"/>
                <wp:positionH relativeFrom="column">
                  <wp:posOffset>528955</wp:posOffset>
                </wp:positionH>
                <wp:positionV relativeFrom="paragraph">
                  <wp:posOffset>110490</wp:posOffset>
                </wp:positionV>
                <wp:extent cx="4521200" cy="306070"/>
                <wp:effectExtent l="0" t="0" r="0" b="0"/>
                <wp:wrapNone/>
                <wp:docPr id="1723341892" name="Textfeld 101"/>
                <wp:cNvGraphicFramePr/>
                <a:graphic xmlns:a="http://schemas.openxmlformats.org/drawingml/2006/main">
                  <a:graphicData uri="http://schemas.microsoft.com/office/word/2010/wordprocessingShape">
                    <wps:wsp>
                      <wps:cNvSpPr txBox="1"/>
                      <wps:spPr>
                        <a:xfrm>
                          <a:off x="0" y="0"/>
                          <a:ext cx="4521200" cy="306070"/>
                        </a:xfrm>
                        <a:prstGeom prst="rect">
                          <a:avLst/>
                        </a:prstGeom>
                        <a:noFill/>
                        <a:ln w="6350">
                          <a:noFill/>
                        </a:ln>
                      </wps:spPr>
                      <wps:txbx>
                        <w:txbxContent>
                          <w:p w14:paraId="41393D8A" w14:textId="4428E3C7" w:rsidR="00DD5772" w:rsidRPr="00DD5772" w:rsidRDefault="00DD5772">
                            <w:pPr>
                              <w:rPr>
                                <w:rFonts w:ascii="Arial Narrow" w:hAnsi="Arial Narrow"/>
                                <w:color w:val="0000FF"/>
                              </w:rPr>
                            </w:pPr>
                            <w:r>
                              <w:rPr>
                                <w:rFonts w:ascii="Arial Narrow" w:hAnsi="Arial Narrow"/>
                                <w:color w:val="0000FF"/>
                              </w:rPr>
                              <w:t>PEP</w:t>
                            </w:r>
                            <w:r>
                              <w:rPr>
                                <w:rFonts w:ascii="Arial Narrow" w:hAnsi="Arial Narrow"/>
                                <w:color w:val="0000FF"/>
                              </w:rPr>
                              <w:tab/>
                            </w:r>
                            <w:r>
                              <w:rPr>
                                <w:rFonts w:ascii="Arial Narrow" w:hAnsi="Arial Narrow"/>
                                <w:color w:val="0000FF"/>
                              </w:rPr>
                              <w:tab/>
                              <w:t>Hydrogencarbonat</w:t>
                            </w:r>
                            <w:r>
                              <w:rPr>
                                <w:rFonts w:ascii="Arial Narrow" w:hAnsi="Arial Narrow"/>
                                <w:color w:val="0000FF"/>
                              </w:rPr>
                              <w:tab/>
                              <w:t>Oxalacetat</w:t>
                            </w:r>
                            <w:r>
                              <w:rPr>
                                <w:rFonts w:ascii="Arial Narrow" w:hAnsi="Arial Narrow"/>
                                <w:color w:val="0000FF"/>
                              </w:rPr>
                              <w:tab/>
                            </w:r>
                            <w:r>
                              <w:rPr>
                                <w:rFonts w:ascii="Arial Narrow" w:hAnsi="Arial Narrow"/>
                                <w:color w:val="0000FF"/>
                              </w:rPr>
                              <w:tab/>
                              <w:t>Malat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CA495" id="Textfeld 101" o:spid="_x0000_s1088" type="#_x0000_t202" style="position:absolute;margin-left:41.65pt;margin-top:8.7pt;width:356pt;height:24.1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" filled="f" stroked="f" strokeweight=".5pt">
                <v:textbox>
                  <w:txbxContent>
                    <w:p w14:paraId="41393D8A" w14:textId="4428E3C7" w:rsidR="00DD5772" w:rsidRPr="00DD5772" w:rsidRDefault="00DD5772">
                      <w:pPr>
                        <w:rPr>
                          <w:rFonts w:ascii="Arial Narrow" w:hAnsi="Arial Narrow"/>
                          <w:color w:val="0000FF"/>
                        </w:rPr>
                      </w:pPr>
                      <w:r>
                        <w:rPr>
                          <w:rFonts w:ascii="Arial Narrow" w:hAnsi="Arial Narrow"/>
                          <w:color w:val="0000FF"/>
                        </w:rPr>
                        <w:t>PEP</w:t>
                      </w:r>
                      <w:r>
                        <w:rPr>
                          <w:rFonts w:ascii="Arial Narrow" w:hAnsi="Arial Narrow"/>
                          <w:color w:val="0000FF"/>
                        </w:rPr>
                        <w:tab/>
                      </w:r>
                      <w:r>
                        <w:rPr>
                          <w:rFonts w:ascii="Arial Narrow" w:hAnsi="Arial Narrow"/>
                          <w:color w:val="0000FF"/>
                        </w:rPr>
                        <w:tab/>
                        <w:t>Hydrogencarbonat</w:t>
                      </w:r>
                      <w:r>
                        <w:rPr>
                          <w:rFonts w:ascii="Arial Narrow" w:hAnsi="Arial Narrow"/>
                          <w:color w:val="0000FF"/>
                        </w:rPr>
                        <w:tab/>
                        <w:t>Oxalacetat</w:t>
                      </w:r>
                      <w:r>
                        <w:rPr>
                          <w:rFonts w:ascii="Arial Narrow" w:hAnsi="Arial Narrow"/>
                          <w:color w:val="0000FF"/>
                        </w:rPr>
                        <w:tab/>
                      </w:r>
                      <w:r>
                        <w:rPr>
                          <w:rFonts w:ascii="Arial Narrow" w:hAnsi="Arial Narrow"/>
                          <w:color w:val="0000FF"/>
                        </w:rPr>
                        <w:tab/>
                        <w:t>Malat</w:t>
                      </w:r>
                    </w:p>
                  </w:txbxContent>
                </v:textbox>
              </v:shape>
            </w:pict>
          </mc:Fallback>
        </mc:AlternateContent>
      </w:r>
    </w:p>
    <w:p w14:paraId="1AD2B0E6" w14:textId="77777777" w:rsidR="00DD5772" w:rsidRDefault="00DD5772" w:rsidP="00427558">
      <w:pPr>
        <w:rPr>
          <w:color w:val="0000FF"/>
        </w:rPr>
      </w:pPr>
    </w:p>
    <w:p w14:paraId="0A0F75C3" w14:textId="41D9BC23" w:rsidR="00EB5963" w:rsidRPr="00D3251D" w:rsidRDefault="00EB5963" w:rsidP="00EB5963">
      <w:pPr>
        <w:spacing w:before="240"/>
        <w:rPr>
          <w:rFonts w:ascii="Arial Narrow" w:hAnsi="Arial Narrow"/>
          <w:color w:val="0000FF"/>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 xml:space="preserve">Reduktion in der Mesophyllzelle </w:t>
      </w:r>
      <w:r w:rsidR="008E3314">
        <w:rPr>
          <w:rFonts w:ascii="Arial Narrow" w:hAnsi="Arial Narrow"/>
          <w:color w:val="0000FF"/>
        </w:rPr>
        <w:t xml:space="preserve">als </w:t>
      </w:r>
      <w:r w:rsidR="00D3251D" w:rsidRPr="00D3251D">
        <w:rPr>
          <w:rFonts w:ascii="Arial Narrow" w:hAnsi="Arial Narrow"/>
          <w:color w:val="0000FF"/>
        </w:rPr>
        <w:t>C-Körper</w:t>
      </w:r>
      <w:r w:rsidR="00F61F01">
        <w:rPr>
          <w:rFonts w:ascii="Arial Narrow" w:hAnsi="Arial Narrow"/>
          <w:color w:val="0000FF"/>
        </w:rPr>
        <w:t>-Schema</w:t>
      </w:r>
      <w:r w:rsidR="00D3251D" w:rsidRPr="00D3251D">
        <w:rPr>
          <w:rFonts w:ascii="Arial Narrow" w:hAnsi="Arial Narrow"/>
          <w:color w:val="0000FF"/>
        </w:rPr>
        <w:t xml:space="preserve"> </w:t>
      </w:r>
      <w:hyperlink r:id="rId230" w:history="1">
        <w:r w:rsidR="00D3251D" w:rsidRPr="00D3251D">
          <w:rPr>
            <w:rStyle w:val="Hyperlink"/>
            <w:rFonts w:ascii="Arial Narrow" w:hAnsi="Arial Narrow"/>
            <w:color w:val="0070C0"/>
          </w:rPr>
          <w:t>[jpg]</w:t>
        </w:r>
      </w:hyperlink>
    </w:p>
    <w:p w14:paraId="78248074" w14:textId="77777777" w:rsidR="00761166" w:rsidRDefault="00761166" w:rsidP="00427558">
      <w:pPr>
        <w:rPr>
          <w:i/>
          <w:color w:val="0000FF"/>
        </w:rPr>
      </w:pPr>
    </w:p>
    <w:p w14:paraId="2AF60725" w14:textId="3B7CDCA6" w:rsidR="0048191E" w:rsidRDefault="0048191E" w:rsidP="002B4ACD">
      <w:pPr>
        <w:jc w:val="both"/>
        <w:rPr>
          <w:i/>
          <w:color w:val="0000FF"/>
        </w:rPr>
      </w:pPr>
      <w:r>
        <w:rPr>
          <w:i/>
          <w:color w:val="0000FF"/>
        </w:rPr>
        <w:t>Bei der Reduktion entsteht L-Malat; die nähere Bezeichnung der Stereoisomerie ist kein Thema im Biologieunterricht.</w:t>
      </w:r>
    </w:p>
    <w:p w14:paraId="1DBB45EA" w14:textId="19F9FE0E" w:rsidR="00E90BB5" w:rsidRPr="00E90BB5" w:rsidRDefault="00E90BB5" w:rsidP="002B4ACD">
      <w:pPr>
        <w:jc w:val="both"/>
        <w:rPr>
          <w:i/>
          <w:color w:val="0000FF"/>
        </w:rPr>
      </w:pPr>
      <w:r>
        <w:rPr>
          <w:i/>
          <w:color w:val="0000FF"/>
        </w:rPr>
        <w:t>Oxalacetat wird bei manchen C4-Pflanzen in Aspartat umgewandelt, wobei eine Aminogruppe in das Molekül eingebracht wird. Auf diesen Stoffwechselweg sollte im Schulunterricht unter keinen Umständen eingegangen werden.</w:t>
      </w:r>
      <w:r w:rsidR="00917586">
        <w:rPr>
          <w:i/>
          <w:color w:val="0000FF"/>
        </w:rPr>
        <w:t xml:space="preserve"> </w:t>
      </w:r>
    </w:p>
    <w:p w14:paraId="180ECC4F" w14:textId="77777777" w:rsidR="006B4399" w:rsidRDefault="006B4399" w:rsidP="00427558">
      <w:pPr>
        <w:rPr>
          <w:color w:val="0000FF"/>
        </w:rPr>
      </w:pPr>
    </w:p>
    <w:p w14:paraId="29A371BF" w14:textId="731691F0" w:rsidR="00DD5772" w:rsidRPr="00DD5772" w:rsidRDefault="00DD5772" w:rsidP="00427558">
      <w:pPr>
        <w:rPr>
          <w:color w:val="0000FF"/>
          <w:u w:val="single"/>
        </w:rPr>
      </w:pPr>
      <w:r w:rsidRPr="00DD5772">
        <w:rPr>
          <w:color w:val="0000FF"/>
          <w:u w:val="single"/>
        </w:rPr>
        <w:t>Transport:</w:t>
      </w:r>
    </w:p>
    <w:p w14:paraId="2A0533FC" w14:textId="5D9AA2B5" w:rsidR="00F945EE" w:rsidRPr="00F945EE" w:rsidRDefault="00B37866" w:rsidP="002B4ACD">
      <w:pPr>
        <w:jc w:val="both"/>
        <w:rPr>
          <w:color w:val="0000FF"/>
        </w:rPr>
      </w:pPr>
      <w:r>
        <w:rPr>
          <w:color w:val="0000FF"/>
        </w:rPr>
        <w:t>Das Zytoplasma benachbarter Pflanzenzellen ist über schmale Kanäle in der Zellwand mitein</w:t>
      </w:r>
      <w:r w:rsidR="002B4ACD">
        <w:rPr>
          <w:color w:val="0000FF"/>
        </w:rPr>
        <w:softHyphen/>
      </w:r>
      <w:r>
        <w:rPr>
          <w:color w:val="0000FF"/>
        </w:rPr>
        <w:t>ander verbunden</w:t>
      </w:r>
      <w:r w:rsidR="00F945EE">
        <w:rPr>
          <w:color w:val="0000FF"/>
        </w:rPr>
        <w:t xml:space="preserve">, die als Plasmodesmen bezeichnet werden </w:t>
      </w:r>
      <w:r w:rsidR="00F945EE">
        <w:rPr>
          <w:i/>
          <w:color w:val="0000FF"/>
        </w:rPr>
        <w:t>(dieser Fachbegriff stellt keinen Lerninhalt dar)</w:t>
      </w:r>
      <w:r w:rsidR="00F945EE">
        <w:rPr>
          <w:color w:val="0000FF"/>
        </w:rPr>
        <w:t>. Malat diffundiert passiv entlang des Konzentrations-Gradienten über die Plas</w:t>
      </w:r>
      <w:r w:rsidR="002B4ACD">
        <w:rPr>
          <w:color w:val="0000FF"/>
        </w:rPr>
        <w:softHyphen/>
      </w:r>
      <w:r w:rsidR="00F945EE">
        <w:rPr>
          <w:color w:val="0000FF"/>
        </w:rPr>
        <w:t>mo</w:t>
      </w:r>
      <w:r w:rsidR="002B4ACD">
        <w:rPr>
          <w:color w:val="0000FF"/>
        </w:rPr>
        <w:softHyphen/>
      </w:r>
      <w:r w:rsidR="00F945EE">
        <w:rPr>
          <w:color w:val="0000FF"/>
        </w:rPr>
        <w:t>desmen in die Zellen der Leitbündelscheide ein. Der Gradient entsteht dadurch, dass in den Mesophyllzellen (bei</w:t>
      </w:r>
      <w:r w:rsidR="006B4399">
        <w:rPr>
          <w:color w:val="0000FF"/>
        </w:rPr>
        <w:t xml:space="preserve"> Zufuhr von Kohlenstoffdioxid</w:t>
      </w:r>
      <w:r w:rsidR="00F945EE">
        <w:rPr>
          <w:color w:val="0000FF"/>
        </w:rPr>
        <w:t>) Malat ständig neu gebildet und in den Zellen der Leitbündelscheide ständig verbraucht wird. Sobald die Spaltöffnungen geschlossen sind, verringert sich dieser Gradient kontinuierlich.</w:t>
      </w:r>
    </w:p>
    <w:p w14:paraId="16225005" w14:textId="77777777" w:rsidR="00930501" w:rsidRDefault="00930501" w:rsidP="00427558">
      <w:pPr>
        <w:rPr>
          <w:color w:val="0000FF"/>
        </w:rPr>
      </w:pPr>
    </w:p>
    <w:p w14:paraId="72EA5DCD" w14:textId="3AB3567B" w:rsidR="00DD5772" w:rsidRPr="00DD5772" w:rsidRDefault="00DD5772" w:rsidP="00427558">
      <w:pPr>
        <w:rPr>
          <w:b/>
          <w:bCs/>
          <w:color w:val="0000FF"/>
        </w:rPr>
      </w:pPr>
      <w:r w:rsidRPr="00DD5772">
        <w:rPr>
          <w:b/>
          <w:bCs/>
          <w:color w:val="0000FF"/>
        </w:rPr>
        <w:t>b)   Zellen der Leitbündelscheide</w:t>
      </w:r>
      <w:r>
        <w:rPr>
          <w:b/>
          <w:bCs/>
          <w:color w:val="0000FF"/>
        </w:rPr>
        <w:t>: CO</w:t>
      </w:r>
      <w:r w:rsidRPr="00DD5772">
        <w:rPr>
          <w:b/>
          <w:bCs/>
          <w:color w:val="0000FF"/>
          <w:vertAlign w:val="subscript"/>
        </w:rPr>
        <w:t>2</w:t>
      </w:r>
      <w:r>
        <w:rPr>
          <w:b/>
          <w:bCs/>
          <w:color w:val="0000FF"/>
        </w:rPr>
        <w:t>-Freisetzung</w:t>
      </w:r>
      <w:r w:rsidR="00D24ABE">
        <w:rPr>
          <w:b/>
          <w:bCs/>
          <w:color w:val="0000FF"/>
        </w:rPr>
        <w:t>,</w:t>
      </w:r>
      <w:r>
        <w:rPr>
          <w:b/>
          <w:bCs/>
          <w:color w:val="0000FF"/>
        </w:rPr>
        <w:t xml:space="preserve"> Calvinzyklus</w:t>
      </w:r>
      <w:r w:rsidR="00D24ABE">
        <w:rPr>
          <w:b/>
          <w:bCs/>
          <w:color w:val="0000FF"/>
        </w:rPr>
        <w:t>, Transport</w:t>
      </w:r>
    </w:p>
    <w:p w14:paraId="56580B89" w14:textId="6444E46B" w:rsidR="00930501" w:rsidRPr="00DD5772" w:rsidRDefault="00DD5772" w:rsidP="00DD5772">
      <w:pPr>
        <w:spacing w:before="120"/>
        <w:rPr>
          <w:color w:val="0000FF"/>
          <w:u w:val="single"/>
        </w:rPr>
      </w:pPr>
      <w:r w:rsidRPr="00DD5772">
        <w:rPr>
          <w:color w:val="0000FF"/>
          <w:u w:val="single"/>
        </w:rPr>
        <w:t>Freisetzung von Kohlenstoffdioxid:</w:t>
      </w:r>
    </w:p>
    <w:p w14:paraId="6B574D6D" w14:textId="079F929D" w:rsidR="00930501" w:rsidRDefault="00DD5772" w:rsidP="002B4ACD">
      <w:pPr>
        <w:jc w:val="both"/>
        <w:rPr>
          <w:color w:val="0000FF"/>
        </w:rPr>
      </w:pPr>
      <w:bookmarkStart w:id="83" w:name="_Hlk168676371"/>
      <w:r>
        <w:rPr>
          <w:color w:val="0000FF"/>
        </w:rPr>
        <w:t>In den Zellen der Leitbündelscheide wird Malat mit Hilfe von NADP</w:t>
      </w:r>
      <w:r w:rsidRPr="000A0CF2">
        <w:rPr>
          <w:color w:val="0000FF"/>
          <w:vertAlign w:val="superscript"/>
        </w:rPr>
        <w:t>+</w:t>
      </w:r>
      <w:r>
        <w:rPr>
          <w:color w:val="0000FF"/>
        </w:rPr>
        <w:t xml:space="preserve"> oxidiert, wobei Kohlen</w:t>
      </w:r>
      <w:r w:rsidR="002B4ACD">
        <w:rPr>
          <w:color w:val="0000FF"/>
        </w:rPr>
        <w:softHyphen/>
      </w:r>
      <w:r>
        <w:rPr>
          <w:color w:val="0000FF"/>
        </w:rPr>
        <w:t>stoffdioxid freigesetzt wird. Aus dem C4-Körper Malat entsteht so der C3-Körper Pyruvat (Anion der Brenztraubensäure)</w:t>
      </w:r>
      <w:r w:rsidR="00E90BB5">
        <w:rPr>
          <w:color w:val="0000FF"/>
        </w:rPr>
        <w:t xml:space="preserve">. Die Zellwände der Zellen der Leitbündelscheide enthalten Korkstoff (Suberin), der eine </w:t>
      </w:r>
      <w:r w:rsidR="000A0CF2">
        <w:rPr>
          <w:color w:val="0000FF"/>
        </w:rPr>
        <w:t>Rückd</w:t>
      </w:r>
      <w:r w:rsidR="00E90BB5">
        <w:rPr>
          <w:color w:val="0000FF"/>
        </w:rPr>
        <w:t>iffusion des freigesetzten Kohlenstoffdioxids in die Meso</w:t>
      </w:r>
      <w:r w:rsidR="00F507D1">
        <w:rPr>
          <w:color w:val="0000FF"/>
        </w:rPr>
        <w:softHyphen/>
      </w:r>
      <w:r w:rsidR="00E90BB5">
        <w:rPr>
          <w:color w:val="0000FF"/>
        </w:rPr>
        <w:t xml:space="preserve">phyllzellen </w:t>
      </w:r>
      <w:r w:rsidR="0048191E">
        <w:rPr>
          <w:color w:val="0000FF"/>
        </w:rPr>
        <w:t xml:space="preserve">weitestgehend </w:t>
      </w:r>
      <w:r w:rsidR="00E90BB5">
        <w:rPr>
          <w:color w:val="0000FF"/>
        </w:rPr>
        <w:t xml:space="preserve">verhindert. </w:t>
      </w:r>
    </w:p>
    <w:bookmarkEnd w:id="83"/>
    <w:p w14:paraId="1BF4946F" w14:textId="77777777" w:rsidR="00930501" w:rsidRDefault="00930501" w:rsidP="00427558">
      <w:pPr>
        <w:rPr>
          <w:color w:val="0000FF"/>
        </w:rPr>
      </w:pPr>
    </w:p>
    <w:p w14:paraId="4197F54F" w14:textId="1F13C17D" w:rsidR="00930501" w:rsidRDefault="0029510F" w:rsidP="0029510F">
      <w:pPr>
        <w:jc w:val="center"/>
        <w:rPr>
          <w:color w:val="0000FF"/>
        </w:rPr>
      </w:pPr>
      <w:r w:rsidRPr="0029510F">
        <w:rPr>
          <w:i/>
          <w:noProof/>
          <w:color w:val="0000FF"/>
        </w:rPr>
        <w:drawing>
          <wp:anchor distT="0" distB="0" distL="114300" distR="114300" simplePos="0" relativeHeight="251876352" behindDoc="0" locked="0" layoutInCell="1" allowOverlap="1" wp14:anchorId="53F2909B" wp14:editId="3B29300A">
            <wp:simplePos x="0" y="0"/>
            <wp:positionH relativeFrom="column">
              <wp:posOffset>478155</wp:posOffset>
            </wp:positionH>
            <wp:positionV relativeFrom="paragraph">
              <wp:posOffset>0</wp:posOffset>
            </wp:positionV>
            <wp:extent cx="4749165" cy="1388745"/>
            <wp:effectExtent l="0" t="0" r="0" b="1905"/>
            <wp:wrapSquare wrapText="bothSides"/>
            <wp:docPr id="523364443"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749165"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41018" w14:textId="77777777" w:rsidR="00D24ABE" w:rsidRDefault="00D24ABE" w:rsidP="00427558">
      <w:pPr>
        <w:rPr>
          <w:color w:val="0000FF"/>
        </w:rPr>
      </w:pPr>
    </w:p>
    <w:p w14:paraId="1F7CDF80" w14:textId="77777777" w:rsidR="00D24ABE" w:rsidRDefault="00D24ABE" w:rsidP="00427558">
      <w:pPr>
        <w:rPr>
          <w:color w:val="0000FF"/>
        </w:rPr>
      </w:pPr>
    </w:p>
    <w:p w14:paraId="7D848959" w14:textId="77777777" w:rsidR="00D24ABE" w:rsidRDefault="00D24ABE" w:rsidP="00427558">
      <w:pPr>
        <w:rPr>
          <w:color w:val="0000FF"/>
        </w:rPr>
      </w:pPr>
    </w:p>
    <w:p w14:paraId="7A2F6290" w14:textId="77777777" w:rsidR="00D24ABE" w:rsidRDefault="00D24ABE" w:rsidP="00427558">
      <w:pPr>
        <w:rPr>
          <w:color w:val="0000FF"/>
        </w:rPr>
      </w:pPr>
    </w:p>
    <w:p w14:paraId="2286A07F" w14:textId="451FBBF2" w:rsidR="00D24ABE" w:rsidRDefault="00D24ABE" w:rsidP="00427558">
      <w:pPr>
        <w:rPr>
          <w:color w:val="0000FF"/>
        </w:rPr>
      </w:pPr>
    </w:p>
    <w:p w14:paraId="0DAAEBE8" w14:textId="0FE1C333" w:rsidR="00D24ABE" w:rsidRDefault="00D24ABE" w:rsidP="00427558">
      <w:pPr>
        <w:rPr>
          <w:color w:val="0000FF"/>
        </w:rPr>
      </w:pPr>
    </w:p>
    <w:p w14:paraId="46258943" w14:textId="6D8D4A48" w:rsidR="00D24ABE" w:rsidRDefault="0029510F" w:rsidP="00427558">
      <w:pPr>
        <w:rPr>
          <w:color w:val="0000FF"/>
        </w:rPr>
      </w:pPr>
      <w:r>
        <w:rPr>
          <w:noProof/>
          <w:color w:val="0000FF"/>
        </w:rPr>
        <mc:AlternateContent>
          <mc:Choice Requires="wps">
            <w:drawing>
              <wp:anchor distT="0" distB="0" distL="114300" distR="114300" simplePos="0" relativeHeight="251877376" behindDoc="0" locked="0" layoutInCell="1" allowOverlap="1" wp14:anchorId="39CA37ED" wp14:editId="032CA41B">
                <wp:simplePos x="0" y="0"/>
                <wp:positionH relativeFrom="column">
                  <wp:posOffset>557530</wp:posOffset>
                </wp:positionH>
                <wp:positionV relativeFrom="paragraph">
                  <wp:posOffset>160020</wp:posOffset>
                </wp:positionV>
                <wp:extent cx="4032250" cy="462915"/>
                <wp:effectExtent l="0" t="0" r="0" b="0"/>
                <wp:wrapNone/>
                <wp:docPr id="485545990" name="Textfeld 103"/>
                <wp:cNvGraphicFramePr/>
                <a:graphic xmlns:a="http://schemas.openxmlformats.org/drawingml/2006/main">
                  <a:graphicData uri="http://schemas.microsoft.com/office/word/2010/wordprocessingShape">
                    <wps:wsp>
                      <wps:cNvSpPr txBox="1"/>
                      <wps:spPr>
                        <a:xfrm>
                          <a:off x="0" y="0"/>
                          <a:ext cx="4032250" cy="462915"/>
                        </a:xfrm>
                        <a:prstGeom prst="rect">
                          <a:avLst/>
                        </a:prstGeom>
                        <a:noFill/>
                        <a:ln w="6350">
                          <a:noFill/>
                        </a:ln>
                      </wps:spPr>
                      <wps:txbx>
                        <w:txbxContent>
                          <w:p w14:paraId="58C5AFA4" w14:textId="07C8027A" w:rsidR="00D24ABE" w:rsidRDefault="00D24ABE">
                            <w:pPr>
                              <w:rPr>
                                <w:rFonts w:ascii="Arial Narrow" w:hAnsi="Arial Narrow"/>
                                <w:color w:val="0000FF"/>
                              </w:rPr>
                            </w:pPr>
                            <w:r>
                              <w:rPr>
                                <w:rFonts w:ascii="Arial Narrow" w:hAnsi="Arial Narrow"/>
                                <w:color w:val="0000FF"/>
                              </w:rPr>
                              <w:t xml:space="preserve">         Malat</w:t>
                            </w:r>
                            <w:r>
                              <w:rPr>
                                <w:rFonts w:ascii="Arial Narrow" w:hAnsi="Arial Narrow"/>
                                <w:color w:val="0000FF"/>
                              </w:rPr>
                              <w:tab/>
                            </w:r>
                            <w:r>
                              <w:rPr>
                                <w:rFonts w:ascii="Arial Narrow" w:hAnsi="Arial Narrow"/>
                                <w:color w:val="0000FF"/>
                              </w:rPr>
                              <w:tab/>
                            </w:r>
                            <w:r>
                              <w:rPr>
                                <w:rFonts w:ascii="Arial Narrow" w:hAnsi="Arial Narrow"/>
                                <w:color w:val="0000FF"/>
                              </w:rPr>
                              <w:tab/>
                            </w:r>
                            <w:r>
                              <w:rPr>
                                <w:rFonts w:ascii="Arial Narrow" w:hAnsi="Arial Narrow"/>
                                <w:color w:val="0000FF"/>
                              </w:rPr>
                              <w:tab/>
                              <w:t>Pyruvat</w:t>
                            </w:r>
                          </w:p>
                          <w:p w14:paraId="5CB32EC0" w14:textId="07235257" w:rsidR="00D24ABE" w:rsidRPr="00D24ABE" w:rsidRDefault="00F507D1">
                            <w:pPr>
                              <w:rPr>
                                <w:rFonts w:ascii="Arial Narrow" w:hAnsi="Arial Narrow"/>
                                <w:color w:val="0000FF"/>
                              </w:rPr>
                            </w:pPr>
                            <w:r>
                              <w:rPr>
                                <w:rFonts w:ascii="Arial Narrow" w:hAnsi="Arial Narrow"/>
                                <w:color w:val="0000FF"/>
                              </w:rPr>
                              <w:t xml:space="preserve"> </w:t>
                            </w:r>
                            <w:r w:rsidR="00D24ABE">
                              <w:rPr>
                                <w:rFonts w:ascii="Arial Narrow" w:hAnsi="Arial Narrow"/>
                                <w:color w:val="0000FF"/>
                              </w:rPr>
                              <w:t xml:space="preserve"> ein C4-Körper</w:t>
                            </w:r>
                            <w:r w:rsidR="00D24ABE">
                              <w:rPr>
                                <w:rFonts w:ascii="Arial Narrow" w:hAnsi="Arial Narrow"/>
                                <w:color w:val="0000FF"/>
                              </w:rPr>
                              <w:tab/>
                            </w:r>
                            <w:r w:rsidR="00D24ABE">
                              <w:rPr>
                                <w:rFonts w:ascii="Arial Narrow" w:hAnsi="Arial Narrow"/>
                                <w:color w:val="0000FF"/>
                              </w:rPr>
                              <w:tab/>
                            </w:r>
                            <w:r w:rsidR="00D24ABE">
                              <w:rPr>
                                <w:rFonts w:ascii="Arial Narrow" w:hAnsi="Arial Narrow"/>
                                <w:color w:val="0000FF"/>
                              </w:rPr>
                              <w:tab/>
                              <w:t xml:space="preserve">      </w:t>
                            </w:r>
                            <w:r>
                              <w:rPr>
                                <w:rFonts w:ascii="Arial Narrow" w:hAnsi="Arial Narrow"/>
                                <w:color w:val="0000FF"/>
                              </w:rPr>
                              <w:t xml:space="preserve">  </w:t>
                            </w:r>
                            <w:r w:rsidR="00D24ABE">
                              <w:rPr>
                                <w:rFonts w:ascii="Arial Narrow" w:hAnsi="Arial Narrow"/>
                                <w:color w:val="0000FF"/>
                              </w:rPr>
                              <w:t>ein C3-Körper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A37ED" id="Textfeld 103" o:spid="_x0000_s1089" type="#_x0000_t202" style="position:absolute;margin-left:43.9pt;margin-top:12.6pt;width:317.5pt;height:36.4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" filled="f" stroked="f" strokeweight=".5pt">
                <v:textbox>
                  <w:txbxContent>
                    <w:p w14:paraId="58C5AFA4" w14:textId="07C8027A" w:rsidR="00D24ABE" w:rsidRDefault="00D24ABE">
                      <w:pPr>
                        <w:rPr>
                          <w:rFonts w:ascii="Arial Narrow" w:hAnsi="Arial Narrow"/>
                          <w:color w:val="0000FF"/>
                        </w:rPr>
                      </w:pPr>
                      <w:r>
                        <w:rPr>
                          <w:rFonts w:ascii="Arial Narrow" w:hAnsi="Arial Narrow"/>
                          <w:color w:val="0000FF"/>
                        </w:rPr>
                        <w:t xml:space="preserve">         Malat</w:t>
                      </w:r>
                      <w:r>
                        <w:rPr>
                          <w:rFonts w:ascii="Arial Narrow" w:hAnsi="Arial Narrow"/>
                          <w:color w:val="0000FF"/>
                        </w:rPr>
                        <w:tab/>
                      </w:r>
                      <w:r>
                        <w:rPr>
                          <w:rFonts w:ascii="Arial Narrow" w:hAnsi="Arial Narrow"/>
                          <w:color w:val="0000FF"/>
                        </w:rPr>
                        <w:tab/>
                      </w:r>
                      <w:r>
                        <w:rPr>
                          <w:rFonts w:ascii="Arial Narrow" w:hAnsi="Arial Narrow"/>
                          <w:color w:val="0000FF"/>
                        </w:rPr>
                        <w:tab/>
                      </w:r>
                      <w:r>
                        <w:rPr>
                          <w:rFonts w:ascii="Arial Narrow" w:hAnsi="Arial Narrow"/>
                          <w:color w:val="0000FF"/>
                        </w:rPr>
                        <w:tab/>
                        <w:t>Pyruvat</w:t>
                      </w:r>
                    </w:p>
                    <w:p w14:paraId="5CB32EC0" w14:textId="07235257" w:rsidR="00D24ABE" w:rsidRPr="00D24ABE" w:rsidRDefault="00F507D1">
                      <w:pPr>
                        <w:rPr>
                          <w:rFonts w:ascii="Arial Narrow" w:hAnsi="Arial Narrow"/>
                          <w:color w:val="0000FF"/>
                        </w:rPr>
                      </w:pPr>
                      <w:r>
                        <w:rPr>
                          <w:rFonts w:ascii="Arial Narrow" w:hAnsi="Arial Narrow"/>
                          <w:color w:val="0000FF"/>
                        </w:rPr>
                        <w:t xml:space="preserve"> </w:t>
                      </w:r>
                      <w:r w:rsidR="00D24ABE">
                        <w:rPr>
                          <w:rFonts w:ascii="Arial Narrow" w:hAnsi="Arial Narrow"/>
                          <w:color w:val="0000FF"/>
                        </w:rPr>
                        <w:t xml:space="preserve"> ein C4-Körper</w:t>
                      </w:r>
                      <w:r w:rsidR="00D24ABE">
                        <w:rPr>
                          <w:rFonts w:ascii="Arial Narrow" w:hAnsi="Arial Narrow"/>
                          <w:color w:val="0000FF"/>
                        </w:rPr>
                        <w:tab/>
                      </w:r>
                      <w:r w:rsidR="00D24ABE">
                        <w:rPr>
                          <w:rFonts w:ascii="Arial Narrow" w:hAnsi="Arial Narrow"/>
                          <w:color w:val="0000FF"/>
                        </w:rPr>
                        <w:tab/>
                      </w:r>
                      <w:r w:rsidR="00D24ABE">
                        <w:rPr>
                          <w:rFonts w:ascii="Arial Narrow" w:hAnsi="Arial Narrow"/>
                          <w:color w:val="0000FF"/>
                        </w:rPr>
                        <w:tab/>
                        <w:t xml:space="preserve">      </w:t>
                      </w:r>
                      <w:r>
                        <w:rPr>
                          <w:rFonts w:ascii="Arial Narrow" w:hAnsi="Arial Narrow"/>
                          <w:color w:val="0000FF"/>
                        </w:rPr>
                        <w:t xml:space="preserve">  </w:t>
                      </w:r>
                      <w:r w:rsidR="00D24ABE">
                        <w:rPr>
                          <w:rFonts w:ascii="Arial Narrow" w:hAnsi="Arial Narrow"/>
                          <w:color w:val="0000FF"/>
                        </w:rPr>
                        <w:t>ein C3-Körper</w:t>
                      </w:r>
                    </w:p>
                  </w:txbxContent>
                </v:textbox>
              </v:shape>
            </w:pict>
          </mc:Fallback>
        </mc:AlternateContent>
      </w:r>
    </w:p>
    <w:p w14:paraId="6C9A7290" w14:textId="5CA97F80" w:rsidR="0029510F" w:rsidRDefault="0029510F" w:rsidP="002B4ACD">
      <w:pPr>
        <w:spacing w:before="120"/>
        <w:jc w:val="both"/>
        <w:rPr>
          <w:i/>
          <w:color w:val="0000FF"/>
        </w:rPr>
      </w:pPr>
    </w:p>
    <w:p w14:paraId="70FC2C5F" w14:textId="77777777" w:rsidR="0029510F" w:rsidRDefault="0029510F" w:rsidP="002B4ACD">
      <w:pPr>
        <w:spacing w:before="120"/>
        <w:jc w:val="both"/>
        <w:rPr>
          <w:i/>
          <w:color w:val="0000FF"/>
        </w:rPr>
      </w:pPr>
    </w:p>
    <w:p w14:paraId="158840CA" w14:textId="77777777" w:rsidR="003E5A8D" w:rsidRDefault="003E5A8D" w:rsidP="002B4ACD">
      <w:pPr>
        <w:spacing w:before="120"/>
        <w:jc w:val="both"/>
        <w:rPr>
          <w:i/>
          <w:color w:val="0000FF"/>
        </w:rPr>
      </w:pPr>
    </w:p>
    <w:p w14:paraId="1886B099" w14:textId="77777777" w:rsidR="003E5A8D" w:rsidRDefault="003E5A8D" w:rsidP="002B4ACD">
      <w:pPr>
        <w:spacing w:before="120"/>
        <w:jc w:val="both"/>
        <w:rPr>
          <w:i/>
          <w:color w:val="0000FF"/>
        </w:rPr>
      </w:pPr>
    </w:p>
    <w:p w14:paraId="1E082D43" w14:textId="272A302B" w:rsidR="002B4ACD" w:rsidRDefault="002B4ACD" w:rsidP="002B4ACD">
      <w:pPr>
        <w:spacing w:before="120"/>
        <w:jc w:val="both"/>
        <w:rPr>
          <w:i/>
          <w:color w:val="0000FF"/>
        </w:rPr>
      </w:pPr>
      <w:r>
        <w:rPr>
          <w:i/>
          <w:color w:val="0000FF"/>
        </w:rPr>
        <w:lastRenderedPageBreak/>
        <w:t>Die Kursteilnehmer „übersetzen“ diese Formelgleichung in ein C-Körper-Schema:</w:t>
      </w:r>
    </w:p>
    <w:p w14:paraId="5C0293DA" w14:textId="31E0D311" w:rsidR="0029510F" w:rsidRPr="0029510F" w:rsidRDefault="0029510F" w:rsidP="0029510F">
      <w:pPr>
        <w:spacing w:before="120"/>
        <w:jc w:val="center"/>
        <w:rPr>
          <w:i/>
          <w:color w:val="0000FF"/>
        </w:rPr>
      </w:pPr>
      <w:r w:rsidRPr="0029510F">
        <w:rPr>
          <w:i/>
          <w:noProof/>
          <w:color w:val="0000FF"/>
        </w:rPr>
        <w:drawing>
          <wp:anchor distT="0" distB="0" distL="114300" distR="114300" simplePos="0" relativeHeight="251878400" behindDoc="0" locked="0" layoutInCell="1" allowOverlap="1" wp14:anchorId="09CB6C33" wp14:editId="1DCF7787">
            <wp:simplePos x="0" y="0"/>
            <wp:positionH relativeFrom="column">
              <wp:posOffset>477592</wp:posOffset>
            </wp:positionH>
            <wp:positionV relativeFrom="paragraph">
              <wp:posOffset>74697</wp:posOffset>
            </wp:positionV>
            <wp:extent cx="4807948" cy="578734"/>
            <wp:effectExtent l="0" t="0" r="0" b="0"/>
            <wp:wrapSquare wrapText="bothSides"/>
            <wp:docPr id="2014032075"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807948" cy="578734"/>
                    </a:xfrm>
                    <a:prstGeom prst="rect">
                      <a:avLst/>
                    </a:prstGeom>
                    <a:noFill/>
                    <a:ln>
                      <a:noFill/>
                    </a:ln>
                  </pic:spPr>
                </pic:pic>
              </a:graphicData>
            </a:graphic>
          </wp:anchor>
        </w:drawing>
      </w:r>
    </w:p>
    <w:p w14:paraId="0493F0EB" w14:textId="54A327C7" w:rsidR="002B4ACD" w:rsidRDefault="002B4ACD" w:rsidP="002B4ACD">
      <w:pPr>
        <w:spacing w:before="120"/>
        <w:jc w:val="both"/>
        <w:rPr>
          <w:i/>
          <w:color w:val="0000FF"/>
        </w:rPr>
      </w:pPr>
    </w:p>
    <w:p w14:paraId="56018801" w14:textId="77777777" w:rsidR="00D3251D" w:rsidRDefault="00D3251D" w:rsidP="002B4ACD">
      <w:pPr>
        <w:spacing w:before="120"/>
        <w:jc w:val="both"/>
        <w:rPr>
          <w:i/>
          <w:color w:val="0000FF"/>
        </w:rPr>
      </w:pPr>
    </w:p>
    <w:p w14:paraId="20BB75CE" w14:textId="1399E5C5" w:rsidR="002B4ACD" w:rsidRDefault="002B4ACD" w:rsidP="00AF0903">
      <w:pPr>
        <w:spacing w:before="120"/>
        <w:rPr>
          <w:rStyle w:val="Hyperlink"/>
          <w:rFonts w:ascii="Arial Narrow" w:hAnsi="Arial Narrow"/>
          <w:color w:val="0070C0"/>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Freisetzung von CO</w:t>
      </w:r>
      <w:r w:rsidRPr="00D3251D">
        <w:rPr>
          <w:rFonts w:ascii="Arial Narrow" w:hAnsi="Arial Narrow"/>
          <w:i/>
          <w:iCs/>
          <w:color w:val="0000FF"/>
          <w:vertAlign w:val="subscript"/>
        </w:rPr>
        <w:t>2</w:t>
      </w:r>
      <w:r w:rsidRPr="00D3251D">
        <w:rPr>
          <w:rFonts w:ascii="Arial Narrow" w:hAnsi="Arial Narrow"/>
          <w:i/>
          <w:iCs/>
          <w:color w:val="0000FF"/>
        </w:rPr>
        <w:t xml:space="preserve"> </w:t>
      </w:r>
      <w:r w:rsidR="008E3314" w:rsidRPr="008E3314">
        <w:rPr>
          <w:rFonts w:ascii="Arial Narrow" w:hAnsi="Arial Narrow"/>
          <w:iCs/>
          <w:color w:val="0000FF"/>
        </w:rPr>
        <w:t xml:space="preserve">in </w:t>
      </w:r>
      <w:r w:rsidR="00F61F01">
        <w:rPr>
          <w:rFonts w:ascii="Arial Narrow" w:hAnsi="Arial Narrow"/>
          <w:color w:val="0000FF"/>
        </w:rPr>
        <w:t>Strukturf</w:t>
      </w:r>
      <w:r w:rsidR="00D3251D" w:rsidRPr="00D3251D">
        <w:rPr>
          <w:rFonts w:ascii="Arial Narrow" w:hAnsi="Arial Narrow"/>
          <w:color w:val="0000FF"/>
        </w:rPr>
        <w:t xml:space="preserve">ormeln </w:t>
      </w:r>
      <w:hyperlink r:id="rId233" w:history="1">
        <w:r w:rsidR="00D3251D" w:rsidRPr="00D3251D">
          <w:rPr>
            <w:rStyle w:val="Hyperlink"/>
            <w:rFonts w:ascii="Arial Narrow" w:hAnsi="Arial Narrow"/>
            <w:color w:val="0070C0"/>
          </w:rPr>
          <w:t>[jpg]</w:t>
        </w:r>
      </w:hyperlink>
      <w:r w:rsidR="00D3251D" w:rsidRPr="00D3251D">
        <w:rPr>
          <w:rFonts w:ascii="Arial Narrow" w:hAnsi="Arial Narrow"/>
          <w:color w:val="0000FF"/>
        </w:rPr>
        <w:t xml:space="preserve">; </w:t>
      </w:r>
      <w:r w:rsidR="008E3314">
        <w:rPr>
          <w:rFonts w:ascii="Arial Narrow" w:hAnsi="Arial Narrow"/>
          <w:color w:val="0000FF"/>
        </w:rPr>
        <w:t xml:space="preserve">als </w:t>
      </w:r>
      <w:r w:rsidR="00D3251D" w:rsidRPr="00D3251D">
        <w:rPr>
          <w:rFonts w:ascii="Arial Narrow" w:hAnsi="Arial Narrow"/>
          <w:color w:val="0000FF"/>
        </w:rPr>
        <w:t xml:space="preserve">C-Körper </w:t>
      </w:r>
      <w:hyperlink r:id="rId234" w:history="1">
        <w:r w:rsidR="00D3251D" w:rsidRPr="00D3251D">
          <w:rPr>
            <w:rStyle w:val="Hyperlink"/>
            <w:rFonts w:ascii="Arial Narrow" w:hAnsi="Arial Narrow"/>
            <w:color w:val="0070C0"/>
          </w:rPr>
          <w:t>[jpg]</w:t>
        </w:r>
      </w:hyperlink>
    </w:p>
    <w:p w14:paraId="2B00BE53" w14:textId="43A4FD78" w:rsidR="008E3314" w:rsidRPr="00526F48" w:rsidRDefault="008E3314" w:rsidP="008E3314">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35"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36" w:history="1">
        <w:r w:rsidR="007E4688" w:rsidRPr="007E4688">
          <w:rPr>
            <w:rStyle w:val="Hyperlink"/>
            <w:rFonts w:ascii="Arial Narrow" w:hAnsi="Arial Narrow"/>
            <w:color w:val="0070C0"/>
          </w:rPr>
          <w:t>[pdf]</w:t>
        </w:r>
      </w:hyperlink>
    </w:p>
    <w:p w14:paraId="5844A21B" w14:textId="77777777" w:rsidR="00D24ABE" w:rsidRDefault="00D24ABE" w:rsidP="00427558">
      <w:pPr>
        <w:rPr>
          <w:color w:val="0000FF"/>
        </w:rPr>
      </w:pPr>
    </w:p>
    <w:p w14:paraId="4D112EF4" w14:textId="5031F7F4" w:rsidR="00D24ABE" w:rsidRPr="00D24ABE" w:rsidRDefault="00D24ABE" w:rsidP="00427558">
      <w:pPr>
        <w:rPr>
          <w:color w:val="0000FF"/>
          <w:u w:val="single"/>
        </w:rPr>
      </w:pPr>
      <w:r w:rsidRPr="00D24ABE">
        <w:rPr>
          <w:color w:val="0000FF"/>
          <w:u w:val="single"/>
        </w:rPr>
        <w:t>Calvinzyklus:</w:t>
      </w:r>
    </w:p>
    <w:p w14:paraId="5797C574" w14:textId="5BE728BF" w:rsidR="00D24ABE" w:rsidRDefault="00D24ABE" w:rsidP="002B4ACD">
      <w:pPr>
        <w:jc w:val="both"/>
        <w:rPr>
          <w:color w:val="0000FF"/>
        </w:rPr>
      </w:pPr>
      <w:r>
        <w:rPr>
          <w:color w:val="0000FF"/>
        </w:rPr>
        <w:t xml:space="preserve">Die Zellen der Leitbündelscheide besitzen </w:t>
      </w:r>
      <w:r w:rsidR="00614E93">
        <w:rPr>
          <w:color w:val="0000FF"/>
        </w:rPr>
        <w:t xml:space="preserve">– im Gegensatz zu den Mesophyllzellen – </w:t>
      </w:r>
      <w:r>
        <w:rPr>
          <w:color w:val="0000FF"/>
        </w:rPr>
        <w:t>alle Enzy</w:t>
      </w:r>
      <w:r w:rsidR="002B4ACD">
        <w:rPr>
          <w:color w:val="0000FF"/>
        </w:rPr>
        <w:softHyphen/>
      </w:r>
      <w:r>
        <w:rPr>
          <w:color w:val="0000FF"/>
        </w:rPr>
        <w:t xml:space="preserve">me für den Calvinzyklus, also auch das Enzym </w:t>
      </w:r>
      <w:r w:rsidR="00F521F5">
        <w:rPr>
          <w:color w:val="0000FF"/>
        </w:rPr>
        <w:t>RuBisCO</w:t>
      </w:r>
      <w:r>
        <w:rPr>
          <w:color w:val="0000FF"/>
        </w:rPr>
        <w:t>, das nun die Bindung von Kohlen</w:t>
      </w:r>
      <w:r w:rsidR="002B4ACD">
        <w:rPr>
          <w:color w:val="0000FF"/>
        </w:rPr>
        <w:softHyphen/>
      </w:r>
      <w:r>
        <w:rPr>
          <w:color w:val="0000FF"/>
        </w:rPr>
        <w:t xml:space="preserve">stoffdioxid an das Akzeptormolekül Ribulose-1,5-bisphosphat (C5-Körper) katalysiert, wobei zwei Moleküle des Fixierungsprodukts Phosphoglycerinsäure (C3-Körper) entstehen, die – wie in </w:t>
      </w:r>
      <w:r w:rsidR="00635C05">
        <w:rPr>
          <w:color w:val="0000FF"/>
        </w:rPr>
        <w:t>Teila</w:t>
      </w:r>
      <w:r>
        <w:rPr>
          <w:color w:val="0000FF"/>
        </w:rPr>
        <w:t xml:space="preserve">bschnitt 1.7.1 dargestellt – reduziert und anschließend in Glukose </w:t>
      </w:r>
      <w:r w:rsidR="002B4ACD">
        <w:rPr>
          <w:color w:val="0000FF"/>
        </w:rPr>
        <w:t xml:space="preserve">sowie </w:t>
      </w:r>
      <w:r>
        <w:rPr>
          <w:color w:val="0000FF"/>
        </w:rPr>
        <w:t xml:space="preserve">den Akzeptor umgewandelt werden. </w:t>
      </w:r>
      <w:r>
        <w:rPr>
          <w:i/>
          <w:color w:val="0000FF"/>
        </w:rPr>
        <w:t>(Hier bietet sich eine schöne Gelegenheit, dieses Vorwissen zu wieder</w:t>
      </w:r>
      <w:r w:rsidR="002B4ACD">
        <w:rPr>
          <w:i/>
          <w:color w:val="0000FF"/>
        </w:rPr>
        <w:softHyphen/>
      </w:r>
      <w:r>
        <w:rPr>
          <w:i/>
          <w:color w:val="0000FF"/>
        </w:rPr>
        <w:t>holen.)</w:t>
      </w:r>
    </w:p>
    <w:p w14:paraId="433F202E" w14:textId="77777777" w:rsidR="00D24ABE" w:rsidRDefault="00D24ABE" w:rsidP="00427558">
      <w:pPr>
        <w:rPr>
          <w:color w:val="0000FF"/>
        </w:rPr>
      </w:pPr>
    </w:p>
    <w:p w14:paraId="3F4CED71" w14:textId="0BB2B72C" w:rsidR="00D24ABE" w:rsidRPr="00D24ABE" w:rsidRDefault="00D24ABE" w:rsidP="00427558">
      <w:pPr>
        <w:rPr>
          <w:color w:val="0000FF"/>
          <w:u w:val="single"/>
        </w:rPr>
      </w:pPr>
      <w:r w:rsidRPr="00D24ABE">
        <w:rPr>
          <w:color w:val="0000FF"/>
          <w:u w:val="single"/>
        </w:rPr>
        <w:t>Transport:</w:t>
      </w:r>
    </w:p>
    <w:p w14:paraId="240BB76B" w14:textId="7D834BF1" w:rsidR="00D24ABE" w:rsidRPr="00D24ABE" w:rsidRDefault="00D24ABE" w:rsidP="002B4ACD">
      <w:pPr>
        <w:jc w:val="both"/>
        <w:rPr>
          <w:i/>
          <w:color w:val="0000FF"/>
        </w:rPr>
      </w:pPr>
      <w:r>
        <w:rPr>
          <w:color w:val="0000FF"/>
        </w:rPr>
        <w:t xml:space="preserve">Glukose wird teilweise zwischenzeitlich in Form von Stärke gespeichert, im Wesentlichen aber an die Zellen des Leitbündels abgegeben, die für den Transport des Zuckers zuständig sind und ihn in die übrigen Teile der Pflanze verfrachten. </w:t>
      </w:r>
      <w:r>
        <w:rPr>
          <w:i/>
          <w:color w:val="0000FF"/>
        </w:rPr>
        <w:t xml:space="preserve">(Ich würde darauf verzichten, diesen Teil des Leitbündels zu benennen. Nur zur Erinnerung </w:t>
      </w:r>
      <w:r w:rsidR="00635C05">
        <w:rPr>
          <w:i/>
          <w:color w:val="0000FF"/>
        </w:rPr>
        <w:t xml:space="preserve">für die </w:t>
      </w:r>
      <w:r>
        <w:rPr>
          <w:i/>
          <w:color w:val="0000FF"/>
        </w:rPr>
        <w:t>Lehrkraft:</w:t>
      </w:r>
      <w:r w:rsidR="00635C05">
        <w:rPr>
          <w:i/>
          <w:color w:val="0000FF"/>
        </w:rPr>
        <w:t xml:space="preserve"> Im</w:t>
      </w:r>
      <w:r>
        <w:rPr>
          <w:i/>
          <w:color w:val="0000FF"/>
        </w:rPr>
        <w:t xml:space="preserve"> Phloem</w:t>
      </w:r>
      <w:r w:rsidR="001C13B3">
        <w:rPr>
          <w:i/>
          <w:color w:val="0000FF"/>
        </w:rPr>
        <w:t xml:space="preserve"> /</w:t>
      </w:r>
      <w:r>
        <w:rPr>
          <w:i/>
          <w:color w:val="0000FF"/>
        </w:rPr>
        <w:t xml:space="preserve"> Bastteil</w:t>
      </w:r>
      <w:r w:rsidR="001C13B3">
        <w:rPr>
          <w:i/>
          <w:color w:val="0000FF"/>
        </w:rPr>
        <w:t xml:space="preserve"> /</w:t>
      </w:r>
      <w:r>
        <w:rPr>
          <w:i/>
          <w:color w:val="0000FF"/>
        </w:rPr>
        <w:t xml:space="preserve"> Siebteil</w:t>
      </w:r>
      <w:r w:rsidR="00635C05">
        <w:rPr>
          <w:i/>
          <w:color w:val="0000FF"/>
        </w:rPr>
        <w:t xml:space="preserve"> wird Zucker transportiert</w:t>
      </w:r>
      <w:r>
        <w:rPr>
          <w:i/>
          <w:color w:val="0000FF"/>
        </w:rPr>
        <w:t>.)</w:t>
      </w:r>
    </w:p>
    <w:p w14:paraId="36B44C81" w14:textId="5FD75C3B" w:rsidR="00D24ABE" w:rsidRDefault="00D24ABE" w:rsidP="001C13B3">
      <w:pPr>
        <w:spacing w:before="120"/>
        <w:jc w:val="both"/>
        <w:rPr>
          <w:color w:val="0000FF"/>
        </w:rPr>
      </w:pPr>
      <w:r>
        <w:rPr>
          <w:color w:val="0000FF"/>
        </w:rPr>
        <w:t>Das freigesetzte Pyruvat diffundiert aufgrund des Konzentrations-Gradienten über die Plasmo</w:t>
      </w:r>
      <w:r w:rsidR="001C13B3">
        <w:rPr>
          <w:color w:val="0000FF"/>
        </w:rPr>
        <w:softHyphen/>
      </w:r>
      <w:r>
        <w:rPr>
          <w:color w:val="0000FF"/>
        </w:rPr>
        <w:t xml:space="preserve">desmen zurück in die </w:t>
      </w:r>
      <w:r w:rsidR="00E90BB5">
        <w:rPr>
          <w:color w:val="0000FF"/>
        </w:rPr>
        <w:t>Mesophyllzellen.</w:t>
      </w:r>
    </w:p>
    <w:p w14:paraId="4EEA2EF1" w14:textId="77777777" w:rsidR="00614E93" w:rsidRDefault="00614E93" w:rsidP="00614E93">
      <w:pPr>
        <w:rPr>
          <w:color w:val="0000FF"/>
        </w:rPr>
      </w:pPr>
    </w:p>
    <w:p w14:paraId="34E2A105" w14:textId="0231A24C" w:rsidR="00614E93" w:rsidRPr="00614E93" w:rsidRDefault="00614E93" w:rsidP="00614E93">
      <w:pPr>
        <w:rPr>
          <w:b/>
          <w:bCs/>
          <w:color w:val="0000FF"/>
        </w:rPr>
      </w:pPr>
      <w:r w:rsidRPr="00614E93">
        <w:rPr>
          <w:b/>
          <w:bCs/>
          <w:color w:val="0000FF"/>
        </w:rPr>
        <w:t>c</w:t>
      </w:r>
      <w:r w:rsidR="003E5A8D">
        <w:rPr>
          <w:b/>
          <w:bCs/>
          <w:color w:val="0000FF"/>
        </w:rPr>
        <w:t>)</w:t>
      </w:r>
      <w:r w:rsidRPr="00614E93">
        <w:rPr>
          <w:b/>
          <w:bCs/>
          <w:color w:val="0000FF"/>
        </w:rPr>
        <w:t xml:space="preserve">   Mesophyllzellen: Regeneration</w:t>
      </w:r>
    </w:p>
    <w:p w14:paraId="4585298A" w14:textId="7ABBA844" w:rsidR="00614E93" w:rsidRPr="00614E93" w:rsidRDefault="00614E93" w:rsidP="00614E93">
      <w:pPr>
        <w:spacing w:before="120"/>
        <w:rPr>
          <w:color w:val="0000FF"/>
          <w:u w:val="single"/>
        </w:rPr>
      </w:pPr>
      <w:r w:rsidRPr="00614E93">
        <w:rPr>
          <w:color w:val="0000FF"/>
          <w:u w:val="single"/>
        </w:rPr>
        <w:t>Regeneration des Akzeptor-Moleküls PEP:</w:t>
      </w:r>
    </w:p>
    <w:p w14:paraId="0A841935" w14:textId="77777777" w:rsidR="00A41349" w:rsidRPr="00A41349" w:rsidRDefault="00614E93" w:rsidP="00A41349">
      <w:pPr>
        <w:jc w:val="both"/>
        <w:rPr>
          <w:i/>
          <w:iCs/>
          <w:color w:val="0000FF"/>
        </w:rPr>
      </w:pPr>
      <w:r>
        <w:rPr>
          <w:color w:val="0000FF"/>
        </w:rPr>
        <w:t xml:space="preserve">Der C3-Körper Pyruvat wird in den Chloroplasten der Mesophyllzellen unter Verbrauch von ATP </w:t>
      </w:r>
      <w:r w:rsidR="00A41349">
        <w:rPr>
          <w:color w:val="0000FF"/>
        </w:rPr>
        <w:t>in</w:t>
      </w:r>
      <w:r>
        <w:rPr>
          <w:color w:val="0000FF"/>
        </w:rPr>
        <w:t xml:space="preserve"> Phosphoenolpyruvat (PEP) umgewandelt. Dies stellt eine Phosphorylierung und eine Isomerisierung dar (letzteres, weil die Doppelbindung ihre Lage verändert). </w:t>
      </w:r>
      <w:r w:rsidR="00F871E6">
        <w:rPr>
          <w:color w:val="0000FF"/>
        </w:rPr>
        <w:t>PEP wird danach aus dem Chloroplasten ausgeschleust und steht im Cytoplasma wieder für die Fixierung von Kohlenstoffdioxid zur Verfügung.</w:t>
      </w:r>
      <w:r w:rsidR="00A41349">
        <w:rPr>
          <w:color w:val="0000FF"/>
        </w:rPr>
        <w:t xml:space="preserve"> </w:t>
      </w:r>
      <w:r w:rsidR="00A41349" w:rsidRPr="00A41349">
        <w:rPr>
          <w:i/>
          <w:iCs/>
          <w:color w:val="0000FF"/>
        </w:rPr>
        <w:t>Auch diesen Vorgang formulieren die Kursteilnehmer als C-Körper-Schema.</w:t>
      </w:r>
      <w:r w:rsidR="009D46EC" w:rsidRPr="00A41349">
        <w:rPr>
          <w:i/>
          <w:iCs/>
          <w:color w:val="0000FF"/>
        </w:rPr>
        <w:t xml:space="preserve"> </w:t>
      </w:r>
    </w:p>
    <w:p w14:paraId="4103EF08" w14:textId="74CBB861" w:rsidR="00614E93" w:rsidRDefault="003E5A8D" w:rsidP="00A41349">
      <w:pPr>
        <w:jc w:val="both"/>
        <w:rPr>
          <w:i/>
          <w:color w:val="0000FF"/>
        </w:rPr>
      </w:pPr>
      <w:r>
        <w:rPr>
          <w:noProof/>
        </w:rPr>
        <w:drawing>
          <wp:anchor distT="0" distB="0" distL="114300" distR="114300" simplePos="0" relativeHeight="251860992" behindDoc="0" locked="0" layoutInCell="1" allowOverlap="1" wp14:anchorId="7DA43756" wp14:editId="469E97BF">
            <wp:simplePos x="0" y="0"/>
            <wp:positionH relativeFrom="column">
              <wp:posOffset>1265555</wp:posOffset>
            </wp:positionH>
            <wp:positionV relativeFrom="paragraph">
              <wp:posOffset>611358</wp:posOffset>
            </wp:positionV>
            <wp:extent cx="3379470" cy="1025525"/>
            <wp:effectExtent l="0" t="0" r="0" b="3175"/>
            <wp:wrapSquare wrapText="bothSides"/>
            <wp:docPr id="12256054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379470"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6EC">
        <w:rPr>
          <w:i/>
          <w:color w:val="0000FF"/>
        </w:rPr>
        <w:t>Diese Umwandlung sollte in vereinfachter Weise dargestellt werden, ohne dass dabei AMP und Pyrophosphat auftreten (s. u.), so dass formal ADP aus ATP entsteht.</w:t>
      </w:r>
      <w:r w:rsidR="00D15BF5">
        <w:rPr>
          <w:i/>
          <w:color w:val="0000FF"/>
        </w:rPr>
        <w:t xml:space="preserve"> (Für diese Vereinfachung hat sich auch die Redaktion von Linder Biologie, Schroedel 2010 entschieden; vgl. Abb. 91.1 auf Seite 91).</w:t>
      </w:r>
    </w:p>
    <w:p w14:paraId="68C31864" w14:textId="1AD1919B" w:rsidR="009D46EC" w:rsidRDefault="009D46EC" w:rsidP="00614E93">
      <w:pPr>
        <w:rPr>
          <w:i/>
          <w:color w:val="0000FF"/>
        </w:rPr>
      </w:pPr>
    </w:p>
    <w:p w14:paraId="1FEBE1F8" w14:textId="6A1C828B" w:rsidR="00A41349" w:rsidRDefault="00A41349" w:rsidP="00A41349">
      <w:pPr>
        <w:pStyle w:val="StandardWeb"/>
      </w:pPr>
    </w:p>
    <w:p w14:paraId="4AF33599" w14:textId="77777777" w:rsidR="009D46EC" w:rsidRDefault="009D46EC" w:rsidP="00614E93">
      <w:pPr>
        <w:rPr>
          <w:i/>
          <w:color w:val="0000FF"/>
        </w:rPr>
      </w:pPr>
    </w:p>
    <w:p w14:paraId="3AB01267" w14:textId="7AA86A4A" w:rsidR="009D46EC" w:rsidRDefault="003E5A8D" w:rsidP="00614E93">
      <w:pPr>
        <w:rPr>
          <w:i/>
          <w:color w:val="0000FF"/>
        </w:rPr>
      </w:pPr>
      <w:r>
        <w:rPr>
          <w:i/>
          <w:noProof/>
          <w:color w:val="0000FF"/>
        </w:rPr>
        <w:drawing>
          <wp:anchor distT="0" distB="0" distL="114300" distR="114300" simplePos="0" relativeHeight="251862016" behindDoc="0" locked="0" layoutInCell="1" allowOverlap="1" wp14:anchorId="2045FF91" wp14:editId="0238AF3A">
            <wp:simplePos x="0" y="0"/>
            <wp:positionH relativeFrom="column">
              <wp:posOffset>1265555</wp:posOffset>
            </wp:positionH>
            <wp:positionV relativeFrom="paragraph">
              <wp:posOffset>140188</wp:posOffset>
            </wp:positionV>
            <wp:extent cx="3544570" cy="553085"/>
            <wp:effectExtent l="0" t="0" r="0" b="0"/>
            <wp:wrapSquare wrapText="bothSides"/>
            <wp:docPr id="330646518"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46518" name="Grafik 330646518"/>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3544570" cy="553085"/>
                    </a:xfrm>
                    <a:prstGeom prst="rect">
                      <a:avLst/>
                    </a:prstGeom>
                  </pic:spPr>
                </pic:pic>
              </a:graphicData>
            </a:graphic>
            <wp14:sizeRelH relativeFrom="margin">
              <wp14:pctWidth>0</wp14:pctWidth>
            </wp14:sizeRelH>
            <wp14:sizeRelV relativeFrom="margin">
              <wp14:pctHeight>0</wp14:pctHeight>
            </wp14:sizeRelV>
          </wp:anchor>
        </w:drawing>
      </w:r>
    </w:p>
    <w:p w14:paraId="287048FE" w14:textId="509B8E21" w:rsidR="009D46EC" w:rsidRDefault="009D46EC" w:rsidP="00614E93">
      <w:pPr>
        <w:rPr>
          <w:i/>
          <w:color w:val="0000FF"/>
        </w:rPr>
      </w:pPr>
    </w:p>
    <w:p w14:paraId="66A88AB5" w14:textId="071BE4D9" w:rsidR="009D46EC" w:rsidRDefault="009D46EC" w:rsidP="00614E93">
      <w:pPr>
        <w:rPr>
          <w:i/>
          <w:color w:val="0000FF"/>
        </w:rPr>
      </w:pPr>
    </w:p>
    <w:p w14:paraId="69BDBAE2" w14:textId="77777777" w:rsidR="009D46EC" w:rsidRPr="009D46EC" w:rsidRDefault="009D46EC" w:rsidP="00614E93">
      <w:pPr>
        <w:rPr>
          <w:i/>
          <w:color w:val="0000FF"/>
        </w:rPr>
      </w:pPr>
    </w:p>
    <w:p w14:paraId="6EDA6418" w14:textId="44A49CC7" w:rsidR="00A41349" w:rsidRDefault="00A41349" w:rsidP="00A41349">
      <w:pPr>
        <w:spacing w:before="120"/>
        <w:jc w:val="both"/>
        <w:rPr>
          <w:i/>
          <w:color w:val="0000FF"/>
        </w:rPr>
      </w:pPr>
      <w:r>
        <w:rPr>
          <w:i/>
          <w:noProof/>
          <w:color w:val="0000FF"/>
        </w:rPr>
        <mc:AlternateContent>
          <mc:Choice Requires="wps">
            <w:drawing>
              <wp:anchor distT="0" distB="0" distL="114300" distR="114300" simplePos="0" relativeHeight="251863040" behindDoc="0" locked="0" layoutInCell="1" allowOverlap="1" wp14:anchorId="7A1F53DC" wp14:editId="2F7CED6D">
                <wp:simplePos x="0" y="0"/>
                <wp:positionH relativeFrom="column">
                  <wp:posOffset>1211678</wp:posOffset>
                </wp:positionH>
                <wp:positionV relativeFrom="paragraph">
                  <wp:posOffset>29845</wp:posOffset>
                </wp:positionV>
                <wp:extent cx="3155950" cy="285750"/>
                <wp:effectExtent l="0" t="0" r="6350" b="0"/>
                <wp:wrapNone/>
                <wp:docPr id="718775912" name="Textfeld 117"/>
                <wp:cNvGraphicFramePr/>
                <a:graphic xmlns:a="http://schemas.openxmlformats.org/drawingml/2006/main">
                  <a:graphicData uri="http://schemas.microsoft.com/office/word/2010/wordprocessingShape">
                    <wps:wsp>
                      <wps:cNvSpPr txBox="1"/>
                      <wps:spPr>
                        <a:xfrm>
                          <a:off x="0" y="0"/>
                          <a:ext cx="3155950" cy="285750"/>
                        </a:xfrm>
                        <a:prstGeom prst="rect">
                          <a:avLst/>
                        </a:prstGeom>
                        <a:solidFill>
                          <a:schemeClr val="lt1"/>
                        </a:solidFill>
                        <a:ln w="6350">
                          <a:noFill/>
                        </a:ln>
                      </wps:spPr>
                      <wps:txbx>
                        <w:txbxContent>
                          <w:p w14:paraId="35AF8894" w14:textId="6E3FCCD4" w:rsidR="00A41349" w:rsidRPr="00A41349" w:rsidRDefault="00A41349">
                            <w:pPr>
                              <w:rPr>
                                <w:rFonts w:ascii="Arial Narrow" w:hAnsi="Arial Narrow"/>
                                <w:color w:val="0000FF"/>
                              </w:rPr>
                            </w:pPr>
                            <w:r w:rsidRPr="00A41349">
                              <w:rPr>
                                <w:rFonts w:ascii="Arial Narrow" w:hAnsi="Arial Narrow"/>
                                <w:color w:val="0000FF"/>
                              </w:rPr>
                              <w:t>Pyruvat</w:t>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t>Phosphoenolpyruvat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F53DC" id="Textfeld 117" o:spid="_x0000_s1090" type="#_x0000_t202" style="position:absolute;left:0;text-align:left;margin-left:95.4pt;margin-top:2.35pt;width:248.5pt;height: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" fillcolor="white [3201]" stroked="f" strokeweight=".5pt">
                <v:textbox>
                  <w:txbxContent>
                    <w:p w14:paraId="35AF8894" w14:textId="6E3FCCD4" w:rsidR="00A41349" w:rsidRPr="00A41349" w:rsidRDefault="00A41349">
                      <w:pPr>
                        <w:rPr>
                          <w:rFonts w:ascii="Arial Narrow" w:hAnsi="Arial Narrow"/>
                          <w:color w:val="0000FF"/>
                        </w:rPr>
                      </w:pPr>
                      <w:r w:rsidRPr="00A41349">
                        <w:rPr>
                          <w:rFonts w:ascii="Arial Narrow" w:hAnsi="Arial Narrow"/>
                          <w:color w:val="0000FF"/>
                        </w:rPr>
                        <w:t>Pyruvat</w:t>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t>Phosphoenolpyruvat</w:t>
                      </w:r>
                    </w:p>
                  </w:txbxContent>
                </v:textbox>
              </v:shape>
            </w:pict>
          </mc:Fallback>
        </mc:AlternateContent>
      </w:r>
    </w:p>
    <w:p w14:paraId="29204E22" w14:textId="05ACB5CA" w:rsidR="00A41349" w:rsidRPr="008E3314" w:rsidRDefault="00E055B6" w:rsidP="008E3314">
      <w:pPr>
        <w:spacing w:before="240"/>
        <w:rPr>
          <w:rFonts w:ascii="Arial Narrow" w:hAnsi="Arial Narrow"/>
          <w:color w:val="0000FF"/>
        </w:rPr>
      </w:pPr>
      <w:r>
        <w:rPr>
          <w:rFonts w:ascii="Arial Narrow" w:hAnsi="Arial Narrow"/>
          <w:b/>
          <w:bCs/>
          <w:color w:val="0000FF"/>
          <w:highlight w:val="yellow"/>
        </w:rPr>
        <w:lastRenderedPageBreak/>
        <w:t>G</w:t>
      </w:r>
      <w:r w:rsidR="00A41349" w:rsidRPr="008E3314">
        <w:rPr>
          <w:rFonts w:ascii="Arial Narrow" w:hAnsi="Arial Narrow"/>
          <w:b/>
          <w:bCs/>
          <w:color w:val="0000FF"/>
          <w:highlight w:val="yellow"/>
        </w:rPr>
        <w:t>raphik</w:t>
      </w:r>
      <w:r w:rsidR="00A41349" w:rsidRPr="008E3314">
        <w:rPr>
          <w:rFonts w:ascii="Arial Narrow" w:hAnsi="Arial Narrow"/>
          <w:color w:val="0000FF"/>
        </w:rPr>
        <w:t xml:space="preserve"> </w:t>
      </w:r>
      <w:r w:rsidR="00A41349" w:rsidRPr="008E3314">
        <w:rPr>
          <w:rFonts w:ascii="Arial Narrow" w:hAnsi="Arial Narrow"/>
          <w:i/>
          <w:iCs/>
          <w:color w:val="0000FF"/>
        </w:rPr>
        <w:t xml:space="preserve">Regeneration von PEP </w:t>
      </w:r>
      <w:r w:rsidR="008E3314" w:rsidRPr="008E3314">
        <w:rPr>
          <w:rFonts w:ascii="Arial Narrow" w:hAnsi="Arial Narrow"/>
          <w:iCs/>
          <w:color w:val="0000FF"/>
        </w:rPr>
        <w:t>in</w:t>
      </w:r>
      <w:r w:rsidR="00A41349" w:rsidRPr="008E3314">
        <w:rPr>
          <w:rFonts w:ascii="Arial Narrow" w:hAnsi="Arial Narrow"/>
          <w:i/>
          <w:iCs/>
          <w:color w:val="0000FF"/>
        </w:rPr>
        <w:t xml:space="preserve"> </w:t>
      </w:r>
      <w:r w:rsidR="00AF0903">
        <w:rPr>
          <w:rFonts w:ascii="Arial Narrow" w:hAnsi="Arial Narrow"/>
          <w:color w:val="0000FF"/>
        </w:rPr>
        <w:t>Strukturf</w:t>
      </w:r>
      <w:r w:rsidR="008E3314" w:rsidRPr="008E3314">
        <w:rPr>
          <w:rFonts w:ascii="Arial Narrow" w:hAnsi="Arial Narrow"/>
          <w:color w:val="0000FF"/>
        </w:rPr>
        <w:t xml:space="preserve">ormeln </w:t>
      </w:r>
      <w:hyperlink r:id="rId239" w:history="1">
        <w:r w:rsidR="008E3314" w:rsidRPr="008E3314">
          <w:rPr>
            <w:rStyle w:val="Hyperlink"/>
            <w:rFonts w:ascii="Arial Narrow" w:hAnsi="Arial Narrow"/>
            <w:color w:val="0070C0"/>
          </w:rPr>
          <w:t>[jpg]</w:t>
        </w:r>
      </w:hyperlink>
      <w:r w:rsidR="008E3314" w:rsidRPr="008E3314">
        <w:rPr>
          <w:rFonts w:ascii="Arial Narrow" w:hAnsi="Arial Narrow"/>
          <w:color w:val="0000FF"/>
        </w:rPr>
        <w:t xml:space="preserve">; als C-Körper </w:t>
      </w:r>
      <w:hyperlink r:id="rId240" w:history="1">
        <w:r w:rsidR="008E3314" w:rsidRPr="008E3314">
          <w:rPr>
            <w:rStyle w:val="Hyperlink"/>
            <w:rFonts w:ascii="Arial Narrow" w:hAnsi="Arial Narrow"/>
            <w:color w:val="0070C0"/>
          </w:rPr>
          <w:t>[jpg]</w:t>
        </w:r>
      </w:hyperlink>
    </w:p>
    <w:p w14:paraId="3B9B0504" w14:textId="7F35992B" w:rsidR="008E3314" w:rsidRPr="00526F48" w:rsidRDefault="008E3314" w:rsidP="008E3314">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3.3</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41"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42" w:history="1">
        <w:r w:rsidR="007E4688" w:rsidRPr="007E4688">
          <w:rPr>
            <w:rStyle w:val="Hyperlink"/>
            <w:rFonts w:ascii="Arial Narrow" w:hAnsi="Arial Narrow"/>
            <w:color w:val="0070C0"/>
          </w:rPr>
          <w:t>[pdf]</w:t>
        </w:r>
      </w:hyperlink>
    </w:p>
    <w:p w14:paraId="2D83FD59" w14:textId="77777777" w:rsidR="008E3314" w:rsidRDefault="008E3314" w:rsidP="00DC2FCF">
      <w:pPr>
        <w:rPr>
          <w:rFonts w:ascii="Arial Narrow" w:hAnsi="Arial Narrow"/>
          <w:color w:val="FF0000"/>
        </w:rPr>
      </w:pPr>
    </w:p>
    <w:p w14:paraId="341D0C0C" w14:textId="000D74B0" w:rsidR="00A41349" w:rsidRDefault="00F871E6" w:rsidP="00A41349">
      <w:pPr>
        <w:jc w:val="both"/>
        <w:rPr>
          <w:color w:val="0000FF"/>
        </w:rPr>
      </w:pPr>
      <w:r w:rsidRPr="00F871E6">
        <w:rPr>
          <w:color w:val="0000FF"/>
          <w:u w:val="single"/>
        </w:rPr>
        <w:t>Zusatzinformation</w:t>
      </w:r>
      <w:r w:rsidR="0048191E">
        <w:rPr>
          <w:color w:val="0000FF"/>
          <w:u w:val="single"/>
        </w:rPr>
        <w:t xml:space="preserve"> für die Lehrkraft</w:t>
      </w:r>
      <w:r>
        <w:rPr>
          <w:color w:val="0000FF"/>
        </w:rPr>
        <w:t xml:space="preserve">: </w:t>
      </w:r>
      <w:r w:rsidR="00614E93">
        <w:rPr>
          <w:color w:val="0000FF"/>
        </w:rPr>
        <w:t xml:space="preserve">Bei der Phosphorylierung tritt hier eine Besonderheit auf: Der </w:t>
      </w:r>
      <w:r w:rsidR="00A41349">
        <w:rPr>
          <w:color w:val="0000FF"/>
        </w:rPr>
        <w:t>dritte Phos</w:t>
      </w:r>
      <w:r w:rsidR="00A41349">
        <w:rPr>
          <w:color w:val="0000FF"/>
        </w:rPr>
        <w:softHyphen/>
        <w:t>phat</w:t>
      </w:r>
      <w:r w:rsidR="00A41349">
        <w:rPr>
          <w:color w:val="0000FF"/>
        </w:rPr>
        <w:softHyphen/>
        <w:t>rest des ATP</w:t>
      </w:r>
      <w:r w:rsidR="00614E93">
        <w:rPr>
          <w:color w:val="0000FF"/>
        </w:rPr>
        <w:t xml:space="preserve"> </w:t>
      </w:r>
      <w:r w:rsidR="00A41349">
        <w:rPr>
          <w:color w:val="0000FF"/>
        </w:rPr>
        <w:t xml:space="preserve">spaltet sich ab und </w:t>
      </w:r>
      <w:r w:rsidR="00614E93">
        <w:rPr>
          <w:color w:val="0000FF"/>
        </w:rPr>
        <w:t>verbindet sich mit einem freien Phosphat-Ion zu Pyro</w:t>
      </w:r>
      <w:r w:rsidR="00A41349">
        <w:rPr>
          <w:color w:val="0000FF"/>
        </w:rPr>
        <w:softHyphen/>
      </w:r>
      <w:r w:rsidR="00614E93">
        <w:rPr>
          <w:color w:val="0000FF"/>
        </w:rPr>
        <w:t>phosphat</w:t>
      </w:r>
      <w:r w:rsidR="00A41349">
        <w:rPr>
          <w:color w:val="0000FF"/>
        </w:rPr>
        <w:t xml:space="preserve">; </w:t>
      </w:r>
      <w:r w:rsidR="00614E93">
        <w:rPr>
          <w:color w:val="0000FF"/>
        </w:rPr>
        <w:t xml:space="preserve">der mittlere Phosphatrest des ATP </w:t>
      </w:r>
      <w:r w:rsidR="00A41349">
        <w:rPr>
          <w:color w:val="0000FF"/>
        </w:rPr>
        <w:t xml:space="preserve">spaltet sich ab und </w:t>
      </w:r>
      <w:r w:rsidR="00614E93">
        <w:rPr>
          <w:color w:val="0000FF"/>
        </w:rPr>
        <w:t>bindet an Pyruvat. Der dritte Phosphatrest verbleibt am Adenosin, so dass als Produkt Adenosinmonophosphat AMP ent</w:t>
      </w:r>
      <w:r w:rsidR="00635C05">
        <w:rPr>
          <w:color w:val="0000FF"/>
        </w:rPr>
        <w:softHyphen/>
      </w:r>
      <w:r w:rsidR="00614E93">
        <w:rPr>
          <w:color w:val="0000FF"/>
        </w:rPr>
        <w:t>steht. Das Pyrophosphat wird anschließend</w:t>
      </w:r>
      <w:r>
        <w:rPr>
          <w:color w:val="0000FF"/>
        </w:rPr>
        <w:t xml:space="preserve"> enzymatisch gespalten und damit dem chemi</w:t>
      </w:r>
      <w:r w:rsidR="00A41349">
        <w:rPr>
          <w:color w:val="0000FF"/>
        </w:rPr>
        <w:softHyphen/>
      </w:r>
      <w:r>
        <w:rPr>
          <w:color w:val="0000FF"/>
        </w:rPr>
        <w:t>schen Gleichgewicht entzogen, so dass die Phosphorylierung von Pyruvat so gut wie unumkehr</w:t>
      </w:r>
      <w:r w:rsidR="00A41349">
        <w:rPr>
          <w:color w:val="0000FF"/>
        </w:rPr>
        <w:softHyphen/>
      </w:r>
      <w:r>
        <w:rPr>
          <w:color w:val="0000FF"/>
        </w:rPr>
        <w:t>bar ist.</w:t>
      </w:r>
      <w:r w:rsidR="00A41349">
        <w:rPr>
          <w:color w:val="0000FF"/>
        </w:rPr>
        <w:t xml:space="preserve"> Dabei wird Energie freigesetzt, die weitgehend in PEP gespeichert ist.</w:t>
      </w:r>
      <w:r>
        <w:rPr>
          <w:color w:val="0000FF"/>
        </w:rPr>
        <w:t xml:space="preserve"> </w:t>
      </w:r>
    </w:p>
    <w:p w14:paraId="6E530612" w14:textId="6B53A01B" w:rsidR="00614E93" w:rsidRPr="00F871E6" w:rsidRDefault="00F871E6" w:rsidP="00A41349">
      <w:pPr>
        <w:jc w:val="both"/>
        <w:rPr>
          <w:i/>
          <w:color w:val="0000FF"/>
        </w:rPr>
      </w:pPr>
      <w:r>
        <w:rPr>
          <w:i/>
          <w:color w:val="0000FF"/>
        </w:rPr>
        <w:t xml:space="preserve">Diese Einzelheiten sind sehr speziell und gehören eher in den Chemieunterricht als in den Biologieunterricht. Sie sollten nur </w:t>
      </w:r>
      <w:r w:rsidR="00A41349">
        <w:rPr>
          <w:i/>
          <w:color w:val="0000FF"/>
        </w:rPr>
        <w:t xml:space="preserve">dann (zusätzlich) </w:t>
      </w:r>
      <w:r>
        <w:rPr>
          <w:i/>
          <w:color w:val="0000FF"/>
        </w:rPr>
        <w:t>Erwähnung finden, wenn der Kurs beson</w:t>
      </w:r>
      <w:r w:rsidR="00A41349">
        <w:rPr>
          <w:i/>
          <w:color w:val="0000FF"/>
        </w:rPr>
        <w:softHyphen/>
      </w:r>
      <w:r>
        <w:rPr>
          <w:i/>
          <w:color w:val="0000FF"/>
        </w:rPr>
        <w:t>de</w:t>
      </w:r>
      <w:r w:rsidR="00A41349">
        <w:rPr>
          <w:i/>
          <w:color w:val="0000FF"/>
        </w:rPr>
        <w:softHyphen/>
      </w:r>
      <w:r>
        <w:rPr>
          <w:i/>
          <w:color w:val="0000FF"/>
        </w:rPr>
        <w:t xml:space="preserve">res Interesse an Biochemie zeigt, bzw. der </w:t>
      </w:r>
      <w:r w:rsidRPr="00F871E6">
        <w:rPr>
          <w:b/>
          <w:bCs/>
          <w:i/>
          <w:color w:val="0000FF"/>
          <w:highlight w:val="yellow"/>
        </w:rPr>
        <w:t>Begabtenförderung</w:t>
      </w:r>
      <w:r>
        <w:rPr>
          <w:i/>
          <w:color w:val="0000FF"/>
        </w:rPr>
        <w:t xml:space="preserve"> dienen.</w:t>
      </w:r>
    </w:p>
    <w:p w14:paraId="21C7E8BA" w14:textId="6E58D450" w:rsidR="00614E93" w:rsidRDefault="00F871E6" w:rsidP="00614E93">
      <w:pPr>
        <w:rPr>
          <w:color w:val="0000FF"/>
        </w:rPr>
      </w:pPr>
      <w:r>
        <w:rPr>
          <w:rFonts w:ascii="Arial" w:hAnsi="Arial" w:cs="Arial"/>
          <w:noProof/>
        </w:rPr>
        <mc:AlternateContent>
          <mc:Choice Requires="wps">
            <w:drawing>
              <wp:anchor distT="0" distB="0" distL="114300" distR="114300" simplePos="0" relativeHeight="251845632" behindDoc="0" locked="0" layoutInCell="1" allowOverlap="1" wp14:anchorId="5063077E" wp14:editId="0A0D2148">
                <wp:simplePos x="0" y="0"/>
                <wp:positionH relativeFrom="column">
                  <wp:posOffset>3975100</wp:posOffset>
                </wp:positionH>
                <wp:positionV relativeFrom="paragraph">
                  <wp:posOffset>153352</wp:posOffset>
                </wp:positionV>
                <wp:extent cx="215900" cy="215900"/>
                <wp:effectExtent l="0" t="0" r="12700" b="12700"/>
                <wp:wrapNone/>
                <wp:docPr id="1927001102"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3B75E3" id="Ellipse 3" o:spid="_x0000_s1026" style="position:absolute;margin-left:313pt;margin-top:12.05pt;width:17pt;height:1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47680" behindDoc="0" locked="0" layoutInCell="1" allowOverlap="1" wp14:anchorId="735493A2" wp14:editId="79F83B30">
                <wp:simplePos x="0" y="0"/>
                <wp:positionH relativeFrom="column">
                  <wp:posOffset>4204018</wp:posOffset>
                </wp:positionH>
                <wp:positionV relativeFrom="paragraph">
                  <wp:posOffset>150495</wp:posOffset>
                </wp:positionV>
                <wp:extent cx="215900" cy="215900"/>
                <wp:effectExtent l="0" t="0" r="12700" b="12700"/>
                <wp:wrapNone/>
                <wp:docPr id="602257098"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E2F0D" id="Ellipse 3" o:spid="_x0000_s1026" style="position:absolute;margin-left:331.05pt;margin-top:11.85pt;width:17pt;height:1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43584" behindDoc="0" locked="0" layoutInCell="1" allowOverlap="1" wp14:anchorId="26A7733E" wp14:editId="5C66406F">
                <wp:simplePos x="0" y="0"/>
                <wp:positionH relativeFrom="column">
                  <wp:posOffset>1860550</wp:posOffset>
                </wp:positionH>
                <wp:positionV relativeFrom="paragraph">
                  <wp:posOffset>153670</wp:posOffset>
                </wp:positionV>
                <wp:extent cx="215900" cy="215900"/>
                <wp:effectExtent l="0" t="0" r="12700" b="12700"/>
                <wp:wrapNone/>
                <wp:docPr id="1143730521"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A78D4" id="Ellipse 3" o:spid="_x0000_s1026" style="position:absolute;margin-left:146.5pt;margin-top:12.1pt;width:17pt;height: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" filled="f" strokecolor="blue">
                <v:stroke joinstyle="miter"/>
              </v:oval>
            </w:pict>
          </mc:Fallback>
        </mc:AlternateContent>
      </w:r>
    </w:p>
    <w:p w14:paraId="3425BE29" w14:textId="31A03B8F" w:rsidR="00614E93" w:rsidRPr="00F871E6" w:rsidRDefault="00F871E6" w:rsidP="00614E93">
      <w:pPr>
        <w:rPr>
          <w:rFonts w:ascii="Arial" w:hAnsi="Arial" w:cs="Arial"/>
          <w:color w:val="0000FF"/>
        </w:rPr>
      </w:pPr>
      <w:r>
        <w:rPr>
          <w:rFonts w:ascii="Arial" w:hAnsi="Arial" w:cs="Arial"/>
          <w:noProof/>
        </w:rPr>
        <mc:AlternateContent>
          <mc:Choice Requires="wps">
            <w:drawing>
              <wp:anchor distT="0" distB="0" distL="114300" distR="114300" simplePos="0" relativeHeight="251841536" behindDoc="0" locked="0" layoutInCell="1" allowOverlap="1" wp14:anchorId="4802C79A" wp14:editId="532784D5">
                <wp:simplePos x="0" y="0"/>
                <wp:positionH relativeFrom="column">
                  <wp:posOffset>2216150</wp:posOffset>
                </wp:positionH>
                <wp:positionV relativeFrom="paragraph">
                  <wp:posOffset>76200</wp:posOffset>
                </wp:positionV>
                <wp:extent cx="419100" cy="0"/>
                <wp:effectExtent l="0" t="76200" r="19050" b="95250"/>
                <wp:wrapNone/>
                <wp:docPr id="1954126305" name="Gerade Verbindung mit Pfeil 1"/>
                <wp:cNvGraphicFramePr/>
                <a:graphic xmlns:a="http://schemas.openxmlformats.org/drawingml/2006/main">
                  <a:graphicData uri="http://schemas.microsoft.com/office/word/2010/wordprocessingShape">
                    <wps:wsp>
                      <wps:cNvCnPr/>
                      <wps:spPr>
                        <a:xfrm>
                          <a:off x="0" y="0"/>
                          <a:ext cx="419100" cy="0"/>
                        </a:xfrm>
                        <a:prstGeom prst="straightConnector1">
                          <a:avLst/>
                        </a:prstGeom>
                        <a:ln w="952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83E323" id="_x0000_t32" coordsize="21600,21600" o:spt="32" o:oned="t" path="m,l21600,21600e" filled="f">
                <v:path arrowok="t" fillok="f" o:connecttype="none"/>
                <o:lock v:ext="edit" shapetype="t"/>
              </v:shapetype>
              <v:shape id="Gerade Verbindung mit Pfeil 1" o:spid="_x0000_s1026" type="#_x0000_t32" style="position:absolute;margin-left:174.5pt;margin-top:6pt;width:33pt;height:0;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" strokecolor="blue">
                <v:stroke endarrow="block" joinstyle="miter"/>
              </v:shape>
            </w:pict>
          </mc:Fallback>
        </mc:AlternateContent>
      </w:r>
      <w:r>
        <w:rPr>
          <w:rFonts w:ascii="Arial" w:hAnsi="Arial" w:cs="Arial"/>
          <w:color w:val="0000FF"/>
        </w:rPr>
        <w:tab/>
        <w:t xml:space="preserve">Pyruvat   +   ATP  +    P      </w:t>
      </w:r>
      <w:r>
        <w:rPr>
          <w:rFonts w:ascii="Arial" w:hAnsi="Arial" w:cs="Arial"/>
          <w:color w:val="0000FF"/>
        </w:rPr>
        <w:tab/>
        <w:t xml:space="preserve"> PEP   +   AMP   +   P   P</w:t>
      </w:r>
    </w:p>
    <w:p w14:paraId="5191EA27" w14:textId="4267F1D2" w:rsidR="00614E93" w:rsidRDefault="00F871E6" w:rsidP="00614E93">
      <w:pPr>
        <w:rPr>
          <w:color w:val="0000FF"/>
        </w:rPr>
      </w:pPr>
      <w:r w:rsidRPr="00F871E6">
        <w:rPr>
          <w:rFonts w:ascii="Arial" w:hAnsi="Arial" w:cs="Arial"/>
          <w:noProof/>
        </w:rPr>
        <mc:AlternateContent>
          <mc:Choice Requires="wps">
            <w:drawing>
              <wp:anchor distT="0" distB="0" distL="114300" distR="114300" simplePos="0" relativeHeight="251850752" behindDoc="0" locked="0" layoutInCell="1" allowOverlap="1" wp14:anchorId="04A383FD" wp14:editId="2EFCED1F">
                <wp:simplePos x="0" y="0"/>
                <wp:positionH relativeFrom="column">
                  <wp:posOffset>1960245</wp:posOffset>
                </wp:positionH>
                <wp:positionV relativeFrom="paragraph">
                  <wp:posOffset>149860</wp:posOffset>
                </wp:positionV>
                <wp:extent cx="215900" cy="215900"/>
                <wp:effectExtent l="0" t="0" r="12700" b="12700"/>
                <wp:wrapNone/>
                <wp:docPr id="1325966399"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271BD" id="Ellipse 3" o:spid="_x0000_s1026" style="position:absolute;margin-left:154.35pt;margin-top:11.8pt;width:17pt;height:1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" filled="f" strokecolor="blue">
                <v:stroke joinstyle="miter"/>
              </v:oval>
            </w:pict>
          </mc:Fallback>
        </mc:AlternateContent>
      </w:r>
      <w:r w:rsidRPr="00F871E6">
        <w:rPr>
          <w:rFonts w:ascii="Arial" w:hAnsi="Arial" w:cs="Arial"/>
          <w:noProof/>
        </w:rPr>
        <mc:AlternateContent>
          <mc:Choice Requires="wps">
            <w:drawing>
              <wp:anchor distT="0" distB="0" distL="114300" distR="114300" simplePos="0" relativeHeight="251849728" behindDoc="0" locked="0" layoutInCell="1" allowOverlap="1" wp14:anchorId="0287EAA9" wp14:editId="51226155">
                <wp:simplePos x="0" y="0"/>
                <wp:positionH relativeFrom="column">
                  <wp:posOffset>1731645</wp:posOffset>
                </wp:positionH>
                <wp:positionV relativeFrom="paragraph">
                  <wp:posOffset>152400</wp:posOffset>
                </wp:positionV>
                <wp:extent cx="215900" cy="215900"/>
                <wp:effectExtent l="0" t="0" r="12700" b="12700"/>
                <wp:wrapNone/>
                <wp:docPr id="728992983"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6285E" id="Ellipse 3" o:spid="_x0000_s1026" style="position:absolute;margin-left:136.35pt;margin-top:12pt;width:17pt;height:1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54848" behindDoc="0" locked="0" layoutInCell="1" allowOverlap="1" wp14:anchorId="1D83324F" wp14:editId="51B613CC">
                <wp:simplePos x="0" y="0"/>
                <wp:positionH relativeFrom="column">
                  <wp:posOffset>3054985</wp:posOffset>
                </wp:positionH>
                <wp:positionV relativeFrom="paragraph">
                  <wp:posOffset>149225</wp:posOffset>
                </wp:positionV>
                <wp:extent cx="215900" cy="215900"/>
                <wp:effectExtent l="0" t="0" r="12700" b="12700"/>
                <wp:wrapNone/>
                <wp:docPr id="784861969"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D2257" id="Ellipse 3" o:spid="_x0000_s1026" style="position:absolute;margin-left:240.55pt;margin-top:11.75pt;width:17pt;height:1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52800" behindDoc="0" locked="0" layoutInCell="1" allowOverlap="1" wp14:anchorId="4717D130" wp14:editId="7B785086">
                <wp:simplePos x="0" y="0"/>
                <wp:positionH relativeFrom="column">
                  <wp:posOffset>2322830</wp:posOffset>
                </wp:positionH>
                <wp:positionV relativeFrom="paragraph">
                  <wp:posOffset>273050</wp:posOffset>
                </wp:positionV>
                <wp:extent cx="419100" cy="0"/>
                <wp:effectExtent l="0" t="76200" r="19050" b="95250"/>
                <wp:wrapNone/>
                <wp:docPr id="380846897" name="Gerade Verbindung mit Pfeil 1"/>
                <wp:cNvGraphicFramePr/>
                <a:graphic xmlns:a="http://schemas.openxmlformats.org/drawingml/2006/main">
                  <a:graphicData uri="http://schemas.microsoft.com/office/word/2010/wordprocessingShape">
                    <wps:wsp>
                      <wps:cNvCnPr/>
                      <wps:spPr>
                        <a:xfrm>
                          <a:off x="0" y="0"/>
                          <a:ext cx="419100" cy="0"/>
                        </a:xfrm>
                        <a:prstGeom prst="straightConnector1">
                          <a:avLst/>
                        </a:prstGeom>
                        <a:ln w="952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1FEB8E" id="Gerade Verbindung mit Pfeil 1" o:spid="_x0000_s1026" type="#_x0000_t32" style="position:absolute;margin-left:182.9pt;margin-top:21.5pt;width:33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" strokecolor="blue">
                <v:stroke endarrow="block" joinstyle="miter"/>
              </v:shape>
            </w:pict>
          </mc:Fallback>
        </mc:AlternateContent>
      </w:r>
    </w:p>
    <w:p w14:paraId="28F22A41" w14:textId="33E5F4EE" w:rsidR="00614E93" w:rsidRPr="00F871E6" w:rsidRDefault="00F871E6" w:rsidP="00614E93">
      <w:pPr>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F871E6">
        <w:rPr>
          <w:rFonts w:ascii="Arial" w:hAnsi="Arial" w:cs="Arial"/>
          <w:color w:val="0000FF"/>
        </w:rPr>
        <w:tab/>
        <w:t>P   P</w:t>
      </w:r>
      <w:r>
        <w:rPr>
          <w:rFonts w:ascii="Arial" w:hAnsi="Arial" w:cs="Arial"/>
          <w:color w:val="0000FF"/>
        </w:rPr>
        <w:tab/>
      </w:r>
      <w:r>
        <w:rPr>
          <w:rFonts w:ascii="Arial" w:hAnsi="Arial" w:cs="Arial"/>
          <w:color w:val="0000FF"/>
        </w:rPr>
        <w:tab/>
        <w:t xml:space="preserve">    2    P</w:t>
      </w:r>
    </w:p>
    <w:p w14:paraId="1660143E" w14:textId="77777777" w:rsidR="00930501" w:rsidRDefault="00930501" w:rsidP="00614E93">
      <w:pPr>
        <w:rPr>
          <w:color w:val="0000FF"/>
        </w:rPr>
      </w:pPr>
    </w:p>
    <w:p w14:paraId="216CEC35" w14:textId="4C9F14CC" w:rsidR="007D0386" w:rsidRDefault="001A786F" w:rsidP="008031BF">
      <w:pPr>
        <w:jc w:val="both"/>
        <w:rPr>
          <w:i/>
          <w:color w:val="0000FF"/>
        </w:rPr>
      </w:pPr>
      <w:r>
        <w:rPr>
          <w:i/>
          <w:color w:val="0000FF"/>
        </w:rPr>
        <w:t xml:space="preserve">Es ist sinnvoll, wenn die Kursteilnehmer am Ende alle Einzelschritte der </w:t>
      </w:r>
      <w:r w:rsidR="008031BF">
        <w:rPr>
          <w:i/>
          <w:color w:val="0000FF"/>
        </w:rPr>
        <w:t>Vorgänge</w:t>
      </w:r>
      <w:r>
        <w:rPr>
          <w:i/>
          <w:color w:val="0000FF"/>
        </w:rPr>
        <w:t xml:space="preserve"> bei C4-Pflanzen übersichtlich auflisten und de</w:t>
      </w:r>
      <w:r w:rsidR="0048191E">
        <w:rPr>
          <w:i/>
          <w:color w:val="0000FF"/>
        </w:rPr>
        <w:t>m</w:t>
      </w:r>
      <w:r>
        <w:rPr>
          <w:i/>
          <w:color w:val="0000FF"/>
        </w:rPr>
        <w:t xml:space="preserve"> jeweiligen Zelltypen zuordnen</w:t>
      </w:r>
      <w:r w:rsidR="008031BF">
        <w:rPr>
          <w:i/>
          <w:color w:val="0000FF"/>
        </w:rPr>
        <w:t xml:space="preserve"> (der Calvin-Zyklus wird dabei als Summengleichung dargestellt</w:t>
      </w:r>
      <w:r>
        <w:rPr>
          <w:i/>
          <w:color w:val="0000FF"/>
        </w:rPr>
        <w:t>.</w:t>
      </w:r>
      <w:r w:rsidR="00635C05">
        <w:rPr>
          <w:i/>
          <w:color w:val="0000FF"/>
        </w:rPr>
        <w:t xml:space="preserve"> Dies ist eine sehr anspruchsvolle Aufgabe, so dass die Kursteilnehmer dabei betreut werden sollten.</w:t>
      </w:r>
    </w:p>
    <w:p w14:paraId="5DC2BBD5" w14:textId="06135049" w:rsidR="00AB34D6" w:rsidRDefault="008E3314" w:rsidP="00AB34D6">
      <w:pPr>
        <w:spacing w:before="120"/>
        <w:rPr>
          <w:rFonts w:ascii="Arial Narrow" w:hAnsi="Arial Narrow"/>
          <w:b/>
          <w:bCs/>
          <w:noProof/>
          <w:color w:val="0000FF"/>
        </w:rPr>
      </w:pPr>
      <w:r w:rsidRPr="00526F48">
        <w:rPr>
          <w:rFonts w:ascii="Arial Narrow" w:hAnsi="Arial Narrow"/>
          <w:i/>
          <w:color w:val="0000FF"/>
        </w:rPr>
        <w:t xml:space="preserve"> vgl. </w:t>
      </w:r>
      <w:r w:rsidRPr="00526F48">
        <w:rPr>
          <w:rFonts w:ascii="Arial Narrow" w:hAnsi="Arial Narrow"/>
          <w:i/>
          <w:color w:val="0000FF"/>
          <w:highlight w:val="yellow"/>
        </w:rPr>
        <w:t>Aufgabe 3.4</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43"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44" w:history="1">
        <w:r w:rsidR="007E4688" w:rsidRPr="007E4688">
          <w:rPr>
            <w:rStyle w:val="Hyperlink"/>
            <w:rFonts w:ascii="Arial Narrow" w:hAnsi="Arial Narrow"/>
            <w:color w:val="0070C0"/>
          </w:rPr>
          <w:t>[pdf]</w:t>
        </w:r>
      </w:hyperlink>
      <w:hyperlink r:id="rId245" w:history="1"/>
    </w:p>
    <w:p w14:paraId="0B7CAE39" w14:textId="675E8B56" w:rsidR="00A41349" w:rsidRDefault="00C46F4E" w:rsidP="00C46F4E">
      <w:pPr>
        <w:spacing w:before="120"/>
        <w:rPr>
          <w:rFonts w:ascii="Arial Narrow" w:hAnsi="Arial Narrow"/>
          <w:color w:val="0070C0"/>
        </w:rPr>
      </w:pPr>
      <w:r>
        <w:rPr>
          <w:noProof/>
        </w:rPr>
        <w:drawing>
          <wp:anchor distT="0" distB="0" distL="114300" distR="114300" simplePos="0" relativeHeight="251938816" behindDoc="0" locked="0" layoutInCell="1" allowOverlap="1" wp14:anchorId="72980A42" wp14:editId="5050A428">
            <wp:simplePos x="0" y="0"/>
            <wp:positionH relativeFrom="column">
              <wp:posOffset>0</wp:posOffset>
            </wp:positionH>
            <wp:positionV relativeFrom="paragraph">
              <wp:posOffset>97155</wp:posOffset>
            </wp:positionV>
            <wp:extent cx="5760720" cy="2926715"/>
            <wp:effectExtent l="0" t="0" r="0" b="6985"/>
            <wp:wrapSquare wrapText="bothSides"/>
            <wp:docPr id="1696039694"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39694" name="Grafik 1696039694"/>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5760720" cy="2926715"/>
                    </a:xfrm>
                    <a:prstGeom prst="rect">
                      <a:avLst/>
                    </a:prstGeom>
                  </pic:spPr>
                </pic:pic>
              </a:graphicData>
            </a:graphic>
          </wp:anchor>
        </w:drawing>
      </w:r>
      <w:r w:rsidR="00A41349" w:rsidRPr="008E3314">
        <w:rPr>
          <w:rFonts w:ascii="Arial Narrow" w:hAnsi="Arial Narrow"/>
          <w:b/>
          <w:bCs/>
          <w:color w:val="0000FF"/>
          <w:highlight w:val="yellow"/>
        </w:rPr>
        <w:t>Graphik</w:t>
      </w:r>
      <w:r w:rsidR="00A41349" w:rsidRPr="008E3314">
        <w:rPr>
          <w:rFonts w:ascii="Arial Narrow" w:hAnsi="Arial Narrow"/>
          <w:color w:val="0000FF"/>
        </w:rPr>
        <w:t xml:space="preserve"> </w:t>
      </w:r>
      <w:r w:rsidR="008031BF" w:rsidRPr="008E3314">
        <w:rPr>
          <w:rFonts w:ascii="Arial Narrow" w:hAnsi="Arial Narrow"/>
          <w:i/>
          <w:iCs/>
          <w:color w:val="0000FF"/>
        </w:rPr>
        <w:t>Übersicht Reaktionen bei C4-Pflanzen</w:t>
      </w:r>
      <w:r w:rsidR="00A41349" w:rsidRPr="008E3314">
        <w:rPr>
          <w:rFonts w:ascii="Arial Narrow" w:hAnsi="Arial Narrow"/>
          <w:iCs/>
          <w:color w:val="0000FF"/>
        </w:rPr>
        <w:t xml:space="preserve"> </w:t>
      </w:r>
      <w:bookmarkStart w:id="84" w:name="_Hlk186716902"/>
      <w:bookmarkStart w:id="85" w:name="_Hlk188082955"/>
      <w:r w:rsidR="00A17E09" w:rsidRPr="00A17E09">
        <w:rPr>
          <w:rFonts w:ascii="Arial Narrow" w:hAnsi="Arial Narrow"/>
          <w:color w:val="0070C0"/>
        </w:rPr>
        <w:fldChar w:fldCharType="begin"/>
      </w:r>
      <w:r w:rsidR="00A17E09" w:rsidRPr="00A17E09">
        <w:rPr>
          <w:rFonts w:ascii="Arial Narrow" w:hAnsi="Arial Narrow"/>
          <w:color w:val="0070C0"/>
        </w:rPr>
        <w:instrText>HYPERLINK "https://www.bio-nickl.de/wordpress/wp-content/uploads/2025/10/PS_LP_11p_C4_Ges.N2.jpg"</w:instrText>
      </w:r>
      <w:r w:rsidR="00A17E09" w:rsidRPr="00A17E09">
        <w:rPr>
          <w:rFonts w:ascii="Arial Narrow" w:hAnsi="Arial Narrow"/>
          <w:color w:val="0070C0"/>
        </w:rPr>
      </w:r>
      <w:r w:rsidR="00A17E09" w:rsidRPr="00A17E09">
        <w:rPr>
          <w:rFonts w:ascii="Arial Narrow" w:hAnsi="Arial Narrow"/>
          <w:color w:val="0070C0"/>
        </w:rPr>
        <w:fldChar w:fldCharType="separate"/>
      </w:r>
      <w:r w:rsidR="00A17E09" w:rsidRPr="00A17E09">
        <w:rPr>
          <w:rStyle w:val="Hyperlink"/>
          <w:rFonts w:ascii="Arial Narrow" w:hAnsi="Arial Narrow"/>
          <w:color w:val="0070C0"/>
        </w:rPr>
        <w:t>[jp</w:t>
      </w:r>
      <w:r w:rsidR="00A17E09" w:rsidRPr="00A17E09">
        <w:rPr>
          <w:rStyle w:val="Hyperlink"/>
          <w:rFonts w:ascii="Arial Narrow" w:hAnsi="Arial Narrow"/>
          <w:color w:val="0070C0"/>
        </w:rPr>
        <w:t>g</w:t>
      </w:r>
      <w:r w:rsidR="00A17E09" w:rsidRPr="00A17E09">
        <w:rPr>
          <w:rStyle w:val="Hyperlink"/>
          <w:rFonts w:ascii="Arial Narrow" w:hAnsi="Arial Narrow"/>
          <w:color w:val="0070C0"/>
        </w:rPr>
        <w:t>]</w:t>
      </w:r>
      <w:bookmarkEnd w:id="84"/>
      <w:bookmarkEnd w:id="85"/>
      <w:r w:rsidR="00A17E09" w:rsidRPr="00A17E09">
        <w:rPr>
          <w:rFonts w:ascii="Arial Narrow" w:hAnsi="Arial Narrow"/>
          <w:color w:val="0070C0"/>
        </w:rPr>
        <w:fldChar w:fldCharType="end"/>
      </w:r>
    </w:p>
    <w:p w14:paraId="180F2A92" w14:textId="1F2687CD" w:rsidR="006C794F" w:rsidRDefault="006C794F" w:rsidP="008031BF">
      <w:pPr>
        <w:spacing w:before="120"/>
        <w:jc w:val="both"/>
        <w:rPr>
          <w:rFonts w:ascii="Arial Narrow" w:hAnsi="Arial Narrow"/>
          <w:iCs/>
          <w:color w:val="0000FF"/>
        </w:rPr>
      </w:pPr>
      <w:r w:rsidRPr="006C794F">
        <w:rPr>
          <w:i/>
          <w:color w:val="0000FF"/>
        </w:rPr>
        <w:t xml:space="preserve">Diese Graphik </w:t>
      </w:r>
      <w:r>
        <w:rPr>
          <w:i/>
          <w:color w:val="0000FF"/>
        </w:rPr>
        <w:t>ist als Zusammenfassung de</w:t>
      </w:r>
      <w:r w:rsidR="008B4E45">
        <w:rPr>
          <w:i/>
          <w:color w:val="0000FF"/>
        </w:rPr>
        <w:t>r</w:t>
      </w:r>
      <w:r>
        <w:rPr>
          <w:i/>
          <w:color w:val="0000FF"/>
        </w:rPr>
        <w:t xml:space="preserve"> </w:t>
      </w:r>
      <w:r w:rsidR="008B4E45">
        <w:rPr>
          <w:i/>
          <w:color w:val="0000FF"/>
        </w:rPr>
        <w:t xml:space="preserve">gesamten Erarbeitungsphase </w:t>
      </w:r>
      <w:r>
        <w:rPr>
          <w:i/>
          <w:color w:val="0000FF"/>
        </w:rPr>
        <w:t>ziemlich detailliert gestal</w:t>
      </w:r>
      <w:r>
        <w:rPr>
          <w:i/>
          <w:color w:val="0000FF"/>
        </w:rPr>
        <w:softHyphen/>
        <w:t xml:space="preserve">tet. </w:t>
      </w:r>
      <w:r w:rsidRPr="006B735D">
        <w:rPr>
          <w:rFonts w:ascii="Arial Narrow" w:hAnsi="Arial Narrow"/>
          <w:iCs/>
          <w:color w:val="0000FF"/>
        </w:rPr>
        <w:t>Einfachere Darstellungen finden Sie in Buchner, Seite 11</w:t>
      </w:r>
      <w:r w:rsidR="0001498C">
        <w:rPr>
          <w:rFonts w:ascii="Arial Narrow" w:hAnsi="Arial Narrow"/>
          <w:iCs/>
          <w:color w:val="0000FF"/>
        </w:rPr>
        <w:t>3</w:t>
      </w:r>
      <w:r w:rsidRPr="006B735D">
        <w:rPr>
          <w:rFonts w:ascii="Arial Narrow" w:hAnsi="Arial Narrow"/>
          <w:iCs/>
          <w:color w:val="0000FF"/>
        </w:rPr>
        <w:t>, Abbildung B</w:t>
      </w:r>
      <w:r w:rsidR="0001498C">
        <w:rPr>
          <w:rFonts w:ascii="Arial Narrow" w:hAnsi="Arial Narrow"/>
          <w:iCs/>
          <w:color w:val="0000FF"/>
        </w:rPr>
        <w:t>2</w:t>
      </w:r>
      <w:r w:rsidRPr="006B735D">
        <w:rPr>
          <w:rFonts w:ascii="Arial Narrow" w:hAnsi="Arial Narrow"/>
          <w:iCs/>
          <w:color w:val="0000FF"/>
        </w:rPr>
        <w:t>, in Biologie heute, Wester</w:t>
      </w:r>
      <w:r w:rsidR="001A5AED">
        <w:rPr>
          <w:rFonts w:ascii="Arial Narrow" w:hAnsi="Arial Narrow"/>
          <w:iCs/>
          <w:color w:val="0000FF"/>
        </w:rPr>
        <w:softHyphen/>
      </w:r>
      <w:r w:rsidRPr="006B735D">
        <w:rPr>
          <w:rFonts w:ascii="Arial Narrow" w:hAnsi="Arial Narrow"/>
          <w:iCs/>
          <w:color w:val="0000FF"/>
        </w:rPr>
        <w:t xml:space="preserve">mann </w:t>
      </w:r>
      <w:r w:rsidR="006B735D" w:rsidRPr="006B735D">
        <w:rPr>
          <w:rFonts w:ascii="Arial Narrow" w:hAnsi="Arial Narrow"/>
          <w:iCs/>
          <w:color w:val="0000FF"/>
        </w:rPr>
        <w:t>2025, Seite 103, Abbildung 2, oder in Bioskop, Westermann 2025, Seite 148, Abbildung 2.</w:t>
      </w:r>
    </w:p>
    <w:p w14:paraId="2D281F6F" w14:textId="77777777" w:rsidR="00CC6421" w:rsidRDefault="00CC6421" w:rsidP="00CC6421">
      <w:pPr>
        <w:jc w:val="both"/>
        <w:rPr>
          <w:rFonts w:ascii="Arial Narrow" w:hAnsi="Arial Narrow"/>
          <w:iCs/>
          <w:color w:val="0000FF"/>
        </w:rPr>
      </w:pPr>
    </w:p>
    <w:p w14:paraId="1C8C82D0" w14:textId="4DE872C8" w:rsidR="00CC6421" w:rsidRDefault="00CC6421" w:rsidP="00CC6421">
      <w:pPr>
        <w:jc w:val="both"/>
        <w:rPr>
          <w:i/>
          <w:iCs/>
          <w:color w:val="0000FF"/>
        </w:rPr>
      </w:pPr>
      <w:r>
        <w:rPr>
          <w:i/>
          <w:iCs/>
          <w:color w:val="0000FF"/>
        </w:rPr>
        <w:t xml:space="preserve">Die Übersicht zum Photosyntheseweg bei C4-Pflanzen kann </w:t>
      </w:r>
      <w:r w:rsidR="008B4E45">
        <w:rPr>
          <w:i/>
          <w:iCs/>
          <w:color w:val="0000FF"/>
        </w:rPr>
        <w:t xml:space="preserve">und sollte </w:t>
      </w:r>
      <w:r>
        <w:rPr>
          <w:i/>
          <w:iCs/>
          <w:color w:val="0000FF"/>
        </w:rPr>
        <w:t>noch stark vereinfacht werden.</w:t>
      </w:r>
      <w:r w:rsidR="008B4E45">
        <w:rPr>
          <w:i/>
          <w:iCs/>
          <w:color w:val="0000FF"/>
        </w:rPr>
        <w:t xml:space="preserve"> Es muss genau festgelegt werden, welche Details zum Lerninhalt erhoben werden und welche nicht.</w:t>
      </w:r>
      <w:r>
        <w:rPr>
          <w:i/>
          <w:iCs/>
          <w:color w:val="0000FF"/>
        </w:rPr>
        <w:t xml:space="preserve"> </w:t>
      </w:r>
      <w:r w:rsidR="008B4E45">
        <w:rPr>
          <w:i/>
          <w:iCs/>
          <w:color w:val="0000FF"/>
        </w:rPr>
        <w:t xml:space="preserve">Zur Vereinfachung der Darstellung </w:t>
      </w:r>
      <w:r>
        <w:rPr>
          <w:i/>
          <w:iCs/>
          <w:color w:val="0000FF"/>
        </w:rPr>
        <w:t xml:space="preserve">gibt das folgende Arbeitsblatt Einhilfen durch </w:t>
      </w:r>
      <w:r>
        <w:rPr>
          <w:i/>
          <w:iCs/>
          <w:color w:val="0000FF"/>
        </w:rPr>
        <w:lastRenderedPageBreak/>
        <w:t>Vorstrukturierung und Angabe der Elemente, mit denen die Vorzeichnung ausgefüllt wird. Gleichzeitig wird mit dem Photosyntheseweg bei C3-Pflanzen verglichen.</w:t>
      </w:r>
    </w:p>
    <w:p w14:paraId="691D713A" w14:textId="5C5FF823" w:rsidR="00CC6421" w:rsidRDefault="00CC6421" w:rsidP="00CC6421">
      <w:pPr>
        <w:spacing w:before="120"/>
        <w:jc w:val="both"/>
        <w:rPr>
          <w:rFonts w:ascii="Arial Narrow" w:hAnsi="Arial Narrow"/>
          <w:color w:val="0070C0"/>
        </w:rPr>
      </w:pPr>
      <w:r w:rsidRPr="00746172">
        <w:rPr>
          <w:rFonts w:ascii="Arial Narrow" w:hAnsi="Arial Narrow"/>
          <w:b/>
          <w:bCs/>
          <w:color w:val="0000FF"/>
          <w:highlight w:val="yellow"/>
        </w:rPr>
        <w:t>Arbeitsblatt 1</w:t>
      </w:r>
      <w:r>
        <w:rPr>
          <w:rFonts w:ascii="Arial Narrow" w:hAnsi="Arial Narrow"/>
          <w:b/>
          <w:bCs/>
          <w:color w:val="0000FF"/>
          <w:highlight w:val="yellow"/>
        </w:rPr>
        <w:t>2A</w:t>
      </w:r>
      <w:r w:rsidRPr="00746172">
        <w:rPr>
          <w:rFonts w:ascii="Arial Narrow" w:hAnsi="Arial Narrow"/>
          <w:color w:val="0000FF"/>
        </w:rPr>
        <w:t xml:space="preserve"> </w:t>
      </w:r>
      <w:r>
        <w:rPr>
          <w:rFonts w:ascii="Arial Narrow" w:hAnsi="Arial Narrow"/>
          <w:color w:val="0000FF"/>
        </w:rPr>
        <w:t xml:space="preserve">C3- und </w:t>
      </w:r>
      <w:r w:rsidRPr="00746172">
        <w:rPr>
          <w:rFonts w:ascii="Arial Narrow" w:hAnsi="Arial Narrow"/>
          <w:i/>
          <w:iCs/>
          <w:color w:val="0000FF"/>
        </w:rPr>
        <w:t>C4-Pflanzen</w:t>
      </w:r>
      <w:r>
        <w:rPr>
          <w:rFonts w:ascii="Arial Narrow" w:hAnsi="Arial Narrow"/>
          <w:i/>
          <w:iCs/>
          <w:color w:val="0000FF"/>
        </w:rPr>
        <w:t xml:space="preserve">, stark vereinfachter Vergleich </w:t>
      </w:r>
      <w:hyperlink r:id="rId247" w:history="1">
        <w:r w:rsidRPr="00CC6421">
          <w:rPr>
            <w:rStyle w:val="Hyperlink"/>
            <w:rFonts w:ascii="Arial Narrow" w:hAnsi="Arial Narrow"/>
            <w:color w:val="0070C0"/>
          </w:rPr>
          <w:t>[docx]</w:t>
        </w:r>
      </w:hyperlink>
      <w:r w:rsidRPr="00CC6421">
        <w:rPr>
          <w:rFonts w:ascii="Arial Narrow" w:hAnsi="Arial Narrow"/>
          <w:color w:val="0070C0"/>
        </w:rPr>
        <w:t xml:space="preserve"> </w:t>
      </w:r>
      <w:hyperlink r:id="rId248" w:history="1">
        <w:r w:rsidRPr="00CC6421">
          <w:rPr>
            <w:rStyle w:val="Hyperlink"/>
            <w:rFonts w:ascii="Arial Narrow" w:hAnsi="Arial Narrow"/>
            <w:color w:val="0070C0"/>
          </w:rPr>
          <w:t>[pdf]</w:t>
        </w:r>
      </w:hyperlink>
    </w:p>
    <w:p w14:paraId="7FFE18EF" w14:textId="0A3F2BEF" w:rsidR="00565D46" w:rsidRDefault="00565D46" w:rsidP="00CC6421">
      <w:pPr>
        <w:spacing w:before="120"/>
        <w:jc w:val="both"/>
      </w:pPr>
      <w:r w:rsidRPr="00565D46">
        <w:rPr>
          <w:rFonts w:ascii="Arial Narrow" w:hAnsi="Arial Narrow"/>
          <w:color w:val="0000FF"/>
        </w:rPr>
        <w:t xml:space="preserve">Graphiken dazu: C4-Vorgänge komplett, stark vereinfacht im Vgl. zu C3, leer </w:t>
      </w:r>
      <w:hyperlink r:id="rId249" w:history="1">
        <w:r w:rsidRPr="00565D46">
          <w:rPr>
            <w:rStyle w:val="Hyperlink"/>
            <w:rFonts w:ascii="Arial Narrow" w:hAnsi="Arial Narrow"/>
            <w:color w:val="0070C0"/>
          </w:rPr>
          <w:t>[jpg]</w:t>
        </w:r>
      </w:hyperlink>
      <w:r w:rsidRPr="00565D46">
        <w:rPr>
          <w:rFonts w:ascii="Arial Narrow" w:hAnsi="Arial Narrow"/>
          <w:color w:val="0000FF"/>
        </w:rPr>
        <w:t xml:space="preserve">, ausgefüllt </w:t>
      </w:r>
      <w:hyperlink r:id="rId250" w:history="1">
        <w:r w:rsidRPr="00565D46">
          <w:rPr>
            <w:rStyle w:val="Hyperlink"/>
            <w:rFonts w:ascii="Arial Narrow" w:hAnsi="Arial Narrow"/>
            <w:color w:val="0070C0"/>
          </w:rPr>
          <w:t>[jpg]</w:t>
        </w:r>
      </w:hyperlink>
      <w:r w:rsidRPr="00565D46">
        <w:rPr>
          <w:rFonts w:ascii="Arial Narrow" w:hAnsi="Arial Narrow"/>
          <w:color w:val="0000FF"/>
        </w:rPr>
        <w:t xml:space="preserve">, nur C4 </w:t>
      </w:r>
      <w:hyperlink r:id="rId251" w:history="1">
        <w:r w:rsidRPr="00565D46">
          <w:rPr>
            <w:rStyle w:val="Hyperlink"/>
            <w:rFonts w:ascii="Arial Narrow" w:hAnsi="Arial Narrow"/>
            <w:color w:val="0070C0"/>
          </w:rPr>
          <w:t>[jpg]</w:t>
        </w:r>
      </w:hyperlink>
      <w:r w:rsidRPr="00565D46">
        <w:rPr>
          <w:rFonts w:ascii="Arial Narrow" w:hAnsi="Arial Narrow"/>
          <w:color w:val="0000FF"/>
        </w:rPr>
        <w:t xml:space="preserve">; Vektorgraphik dazu </w:t>
      </w:r>
      <w:hyperlink r:id="rId252" w:history="1">
        <w:r w:rsidRPr="00565D46">
          <w:rPr>
            <w:rStyle w:val="Hyperlink"/>
            <w:rFonts w:ascii="Arial Narrow" w:hAnsi="Arial Narrow"/>
            <w:color w:val="0070C0"/>
          </w:rPr>
          <w:t>[docx]</w:t>
        </w:r>
      </w:hyperlink>
    </w:p>
    <w:p w14:paraId="687865EE" w14:textId="77777777" w:rsidR="0003158A" w:rsidRDefault="0003158A" w:rsidP="0003158A">
      <w:pPr>
        <w:jc w:val="both"/>
        <w:rPr>
          <w:iCs/>
          <w:color w:val="0000FF"/>
        </w:rPr>
      </w:pPr>
    </w:p>
    <w:p w14:paraId="6DEB452F" w14:textId="77777777" w:rsidR="0003158A" w:rsidRDefault="0003158A" w:rsidP="0003158A">
      <w:pPr>
        <w:jc w:val="both"/>
        <w:rPr>
          <w:iCs/>
          <w:color w:val="0000FF"/>
        </w:rPr>
      </w:pPr>
      <w:r w:rsidRPr="009D412E">
        <w:rPr>
          <w:iCs/>
          <w:color w:val="0000FF"/>
          <w:u w:val="single"/>
        </w:rPr>
        <w:t>Lerninhalte</w:t>
      </w:r>
      <w:r>
        <w:rPr>
          <w:iCs/>
          <w:color w:val="0000FF"/>
        </w:rPr>
        <w:t>:</w:t>
      </w:r>
    </w:p>
    <w:p w14:paraId="75CA0139" w14:textId="77777777" w:rsidR="0003158A" w:rsidRDefault="0003158A" w:rsidP="0003158A">
      <w:pPr>
        <w:jc w:val="both"/>
        <w:rPr>
          <w:iCs/>
          <w:color w:val="0000FF"/>
        </w:rPr>
      </w:pPr>
      <w:r>
        <w:rPr>
          <w:iCs/>
          <w:color w:val="0000FF"/>
        </w:rPr>
        <w:t xml:space="preserve">Mesophyllzellen: </w:t>
      </w:r>
    </w:p>
    <w:p w14:paraId="619DF04D" w14:textId="77777777" w:rsidR="0003158A" w:rsidRPr="0003158A" w:rsidRDefault="0003158A" w:rsidP="0003158A">
      <w:pPr>
        <w:pStyle w:val="Listenabsatz"/>
        <w:numPr>
          <w:ilvl w:val="0"/>
          <w:numId w:val="26"/>
        </w:numPr>
        <w:jc w:val="both"/>
        <w:rPr>
          <w:iCs/>
          <w:color w:val="0000FF"/>
        </w:rPr>
      </w:pPr>
      <w:r w:rsidRPr="0003158A">
        <w:rPr>
          <w:iCs/>
          <w:color w:val="0000FF"/>
        </w:rPr>
        <w:t>Vorfixierung = Bindung von Kohlenstoffdioxid an PEP (C3), wodurch Oxalacetat (C4) entsteht</w:t>
      </w:r>
    </w:p>
    <w:p w14:paraId="031898E9" w14:textId="77777777" w:rsidR="0003158A" w:rsidRPr="0003158A" w:rsidRDefault="0003158A" w:rsidP="0003158A">
      <w:pPr>
        <w:pStyle w:val="Listenabsatz"/>
        <w:numPr>
          <w:ilvl w:val="0"/>
          <w:numId w:val="26"/>
        </w:numPr>
        <w:jc w:val="both"/>
        <w:rPr>
          <w:iCs/>
          <w:color w:val="0000FF"/>
        </w:rPr>
      </w:pPr>
      <w:r w:rsidRPr="0003158A">
        <w:rPr>
          <w:iCs/>
          <w:color w:val="0000FF"/>
        </w:rPr>
        <w:t>Reduktion von Oxalacetat (C4) zu Malat (C4) unter Verbrauch von NADPH</w:t>
      </w:r>
    </w:p>
    <w:p w14:paraId="61AEDB70" w14:textId="77777777" w:rsidR="0003158A" w:rsidRPr="0003158A" w:rsidRDefault="0003158A" w:rsidP="0003158A">
      <w:pPr>
        <w:pStyle w:val="Listenabsatz"/>
        <w:numPr>
          <w:ilvl w:val="0"/>
          <w:numId w:val="26"/>
        </w:numPr>
        <w:jc w:val="both"/>
        <w:rPr>
          <w:iCs/>
          <w:color w:val="0000FF"/>
        </w:rPr>
      </w:pPr>
      <w:r w:rsidRPr="0003158A">
        <w:rPr>
          <w:iCs/>
          <w:color w:val="0000FF"/>
        </w:rPr>
        <w:t>Transport von Malat in die benachbarte Zelle der Leitbündelscheide</w:t>
      </w:r>
    </w:p>
    <w:p w14:paraId="0C254BC2" w14:textId="77777777" w:rsidR="0003158A" w:rsidRDefault="0003158A" w:rsidP="0003158A">
      <w:pPr>
        <w:pStyle w:val="Listenabsatz"/>
        <w:numPr>
          <w:ilvl w:val="0"/>
          <w:numId w:val="26"/>
        </w:numPr>
        <w:jc w:val="both"/>
        <w:rPr>
          <w:iCs/>
          <w:color w:val="0000FF"/>
        </w:rPr>
      </w:pPr>
      <w:r w:rsidRPr="0003158A">
        <w:rPr>
          <w:iCs/>
          <w:color w:val="0000FF"/>
        </w:rPr>
        <w:t>Regeneration von PEP (C3) aus Pyruvat (Brenztraubensäure, C3) unter Verbrauch von ATP</w:t>
      </w:r>
    </w:p>
    <w:p w14:paraId="4B9DB285" w14:textId="312C087A" w:rsidR="0003158A" w:rsidRPr="0003158A" w:rsidRDefault="0003158A" w:rsidP="0003158A">
      <w:pPr>
        <w:pStyle w:val="Listenabsatz"/>
        <w:numPr>
          <w:ilvl w:val="0"/>
          <w:numId w:val="26"/>
        </w:numPr>
        <w:jc w:val="both"/>
        <w:rPr>
          <w:iCs/>
          <w:color w:val="0000FF"/>
        </w:rPr>
      </w:pPr>
      <w:r>
        <w:rPr>
          <w:iCs/>
          <w:color w:val="0000FF"/>
        </w:rPr>
        <w:t>Vorfixierung läuft ab, solange die Spaltöffnungen geöffnet sind; Licht ist dafür nicht notwendig (nur genügend große Vorräte an NADPH und PEP)</w:t>
      </w:r>
    </w:p>
    <w:p w14:paraId="0DD80375" w14:textId="77777777" w:rsidR="0003158A" w:rsidRDefault="0003158A" w:rsidP="0003158A">
      <w:pPr>
        <w:jc w:val="both"/>
        <w:rPr>
          <w:iCs/>
          <w:color w:val="0000FF"/>
        </w:rPr>
      </w:pPr>
      <w:r>
        <w:rPr>
          <w:iCs/>
          <w:color w:val="0000FF"/>
        </w:rPr>
        <w:t>Zellen der Leitbündelscheide:</w:t>
      </w:r>
    </w:p>
    <w:p w14:paraId="330958E6" w14:textId="77777777" w:rsidR="0003158A" w:rsidRPr="0003158A" w:rsidRDefault="0003158A" w:rsidP="0003158A">
      <w:pPr>
        <w:pStyle w:val="Listenabsatz"/>
        <w:numPr>
          <w:ilvl w:val="0"/>
          <w:numId w:val="27"/>
        </w:numPr>
        <w:jc w:val="both"/>
        <w:rPr>
          <w:iCs/>
          <w:color w:val="0000FF"/>
        </w:rPr>
      </w:pPr>
      <w:r w:rsidRPr="0003158A">
        <w:rPr>
          <w:iCs/>
          <w:color w:val="0000FF"/>
        </w:rPr>
        <w:t>Freisetzung von Kohlenstoffdioxid aus Malat (C4), wobei Pyruvat (C3) entsteht und NADPH aus NADP</w:t>
      </w:r>
      <w:r w:rsidRPr="0003158A">
        <w:rPr>
          <w:iCs/>
          <w:color w:val="0000FF"/>
          <w:vertAlign w:val="superscript"/>
        </w:rPr>
        <w:t>+</w:t>
      </w:r>
      <w:r w:rsidRPr="0003158A">
        <w:rPr>
          <w:iCs/>
          <w:color w:val="0000FF"/>
        </w:rPr>
        <w:t xml:space="preserve"> gebildet wird</w:t>
      </w:r>
    </w:p>
    <w:p w14:paraId="08A44EA4" w14:textId="77777777" w:rsidR="0003158A" w:rsidRDefault="0003158A" w:rsidP="0003158A">
      <w:pPr>
        <w:pStyle w:val="Listenabsatz"/>
        <w:numPr>
          <w:ilvl w:val="0"/>
          <w:numId w:val="27"/>
        </w:numPr>
        <w:jc w:val="both"/>
        <w:rPr>
          <w:iCs/>
          <w:color w:val="0000FF"/>
        </w:rPr>
      </w:pPr>
      <w:r w:rsidRPr="0003158A">
        <w:rPr>
          <w:iCs/>
          <w:color w:val="0000FF"/>
        </w:rPr>
        <w:t>Ablauf des Calvinzyklus</w:t>
      </w:r>
    </w:p>
    <w:p w14:paraId="26989EB8" w14:textId="5A841139" w:rsidR="0003158A" w:rsidRPr="0003158A" w:rsidRDefault="00BC282C" w:rsidP="0003158A">
      <w:pPr>
        <w:pStyle w:val="Listenabsatz"/>
        <w:numPr>
          <w:ilvl w:val="0"/>
          <w:numId w:val="27"/>
        </w:numPr>
        <w:jc w:val="both"/>
        <w:rPr>
          <w:iCs/>
          <w:color w:val="0000FF"/>
        </w:rPr>
      </w:pPr>
      <w:r>
        <w:rPr>
          <w:iCs/>
          <w:color w:val="0000FF"/>
        </w:rPr>
        <w:t>Die Vorgänge laufen ab, wenn Licht zur Verfügung steht; auch bei geschlossenen Spalt</w:t>
      </w:r>
      <w:r>
        <w:rPr>
          <w:iCs/>
          <w:color w:val="0000FF"/>
        </w:rPr>
        <w:softHyphen/>
        <w:t>öffnungen, solange noch Malat zur Verfügung steht</w:t>
      </w:r>
    </w:p>
    <w:p w14:paraId="3CBA10AF" w14:textId="3CA7474B" w:rsidR="00745E9F" w:rsidRPr="007C2AC1" w:rsidRDefault="00745E9F" w:rsidP="00745E9F">
      <w:pPr>
        <w:spacing w:before="280" w:after="120"/>
        <w:rPr>
          <w:b/>
          <w:bCs/>
          <w:color w:val="0000FF"/>
          <w:sz w:val="28"/>
          <w:szCs w:val="28"/>
        </w:rPr>
      </w:pPr>
      <w:bookmarkStart w:id="86" w:name="SWPS43"/>
      <w:bookmarkEnd w:id="86"/>
      <w:r w:rsidRPr="007C2AC1">
        <w:rPr>
          <w:b/>
          <w:bCs/>
          <w:color w:val="0000FF"/>
          <w:sz w:val="28"/>
          <w:szCs w:val="28"/>
        </w:rPr>
        <w:t>1.9.</w:t>
      </w:r>
      <w:r>
        <w:rPr>
          <w:b/>
          <w:bCs/>
          <w:color w:val="0000FF"/>
          <w:sz w:val="28"/>
          <w:szCs w:val="28"/>
        </w:rPr>
        <w:t>5</w:t>
      </w:r>
      <w:r w:rsidRPr="007C2AC1">
        <w:rPr>
          <w:b/>
          <w:bCs/>
          <w:color w:val="0000FF"/>
          <w:sz w:val="28"/>
          <w:szCs w:val="28"/>
        </w:rPr>
        <w:tab/>
      </w:r>
      <w:r>
        <w:rPr>
          <w:b/>
          <w:bCs/>
          <w:color w:val="0000FF"/>
          <w:sz w:val="28"/>
          <w:szCs w:val="28"/>
        </w:rPr>
        <w:t>Vergleich der Photosyntheseraten</w:t>
      </w:r>
    </w:p>
    <w:p w14:paraId="39E330E4" w14:textId="299CB033" w:rsidR="00C417C0" w:rsidRDefault="00C417C0" w:rsidP="00755E4E">
      <w:pPr>
        <w:jc w:val="both"/>
        <w:rPr>
          <w:color w:val="0000FF"/>
        </w:rPr>
      </w:pPr>
      <w:r>
        <w:rPr>
          <w:color w:val="0000FF"/>
        </w:rPr>
        <w:t xml:space="preserve">Weil C4-Pflanzen Kohlenstoffdioxid in Form von Malat zwischenspeichern </w:t>
      </w:r>
      <w:r w:rsidR="00A00387">
        <w:rPr>
          <w:color w:val="0000FF"/>
        </w:rPr>
        <w:t>und</w:t>
      </w:r>
      <w:r w:rsidR="00755E4E">
        <w:rPr>
          <w:color w:val="0000FF"/>
        </w:rPr>
        <w:t xml:space="preserve"> deshalb</w:t>
      </w:r>
      <w:r w:rsidR="00A00387">
        <w:rPr>
          <w:color w:val="0000FF"/>
        </w:rPr>
        <w:t xml:space="preserve"> auch in Phasen von </w:t>
      </w:r>
      <w:r w:rsidR="00A00387" w:rsidRPr="00A00387">
        <w:rPr>
          <w:color w:val="0000FF"/>
          <w:u w:val="single"/>
        </w:rPr>
        <w:t>Trockenheit</w:t>
      </w:r>
      <w:r w:rsidR="00A00387">
        <w:rPr>
          <w:color w:val="0000FF"/>
        </w:rPr>
        <w:t xml:space="preserve"> bzw. </w:t>
      </w:r>
      <w:r w:rsidR="00A00387" w:rsidRPr="00A00387">
        <w:rPr>
          <w:color w:val="0000FF"/>
          <w:u w:val="single"/>
        </w:rPr>
        <w:t>Hitze</w:t>
      </w:r>
      <w:r w:rsidR="00A00387">
        <w:rPr>
          <w:color w:val="0000FF"/>
        </w:rPr>
        <w:t xml:space="preserve"> noch Photosynthese betreiben </w:t>
      </w:r>
      <w:r>
        <w:rPr>
          <w:color w:val="0000FF"/>
        </w:rPr>
        <w:t>können, ist ihre Photosyn</w:t>
      </w:r>
      <w:r w:rsidR="00755E4E">
        <w:rPr>
          <w:color w:val="0000FF"/>
        </w:rPr>
        <w:softHyphen/>
      </w:r>
      <w:r>
        <w:rPr>
          <w:color w:val="0000FF"/>
        </w:rPr>
        <w:t>theserate höher als die von C3-Pflanzen</w:t>
      </w:r>
      <w:r w:rsidR="00A00387">
        <w:rPr>
          <w:color w:val="0000FF"/>
        </w:rPr>
        <w:t xml:space="preserve">, die in solchen Phasen von der </w:t>
      </w:r>
      <w:r w:rsidR="008B4E45">
        <w:rPr>
          <w:color w:val="0000FF"/>
        </w:rPr>
        <w:t xml:space="preserve">notwendigen </w:t>
      </w:r>
      <w:r w:rsidR="00A00387">
        <w:rPr>
          <w:color w:val="0000FF"/>
        </w:rPr>
        <w:t xml:space="preserve">Zufuhr </w:t>
      </w:r>
      <w:r w:rsidR="008B4E45">
        <w:rPr>
          <w:color w:val="0000FF"/>
        </w:rPr>
        <w:t>von</w:t>
      </w:r>
      <w:r w:rsidR="00A00387">
        <w:rPr>
          <w:color w:val="0000FF"/>
        </w:rPr>
        <w:t xml:space="preserve"> Kohlenstoff</w:t>
      </w:r>
      <w:r w:rsidR="00755E4E">
        <w:rPr>
          <w:color w:val="0000FF"/>
        </w:rPr>
        <w:softHyphen/>
      </w:r>
      <w:r w:rsidR="00A00387">
        <w:rPr>
          <w:color w:val="0000FF"/>
        </w:rPr>
        <w:t xml:space="preserve">dioxid </w:t>
      </w:r>
      <w:r w:rsidR="008B4E45">
        <w:rPr>
          <w:color w:val="0000FF"/>
        </w:rPr>
        <w:t xml:space="preserve">aus der Umgebungsluft </w:t>
      </w:r>
      <w:r w:rsidR="00A00387">
        <w:rPr>
          <w:color w:val="0000FF"/>
        </w:rPr>
        <w:t>abgeschnitten sind.</w:t>
      </w:r>
      <w:r>
        <w:rPr>
          <w:color w:val="0000FF"/>
        </w:rPr>
        <w:t xml:space="preserve"> Obwohl C4-Pflanzen welt</w:t>
      </w:r>
      <w:r w:rsidR="008B4E45">
        <w:rPr>
          <w:color w:val="0000FF"/>
        </w:rPr>
        <w:softHyphen/>
      </w:r>
      <w:r>
        <w:rPr>
          <w:color w:val="0000FF"/>
        </w:rPr>
        <w:t>weit nur etwa 5 % der Biomasse und 3 % der Pflanzenarten stellen, fixieren sie 23 % des assimilierten Kohlenstoffdioxids.</w:t>
      </w:r>
      <w:r w:rsidR="00A00387">
        <w:rPr>
          <w:color w:val="0000FF"/>
        </w:rPr>
        <w:t xml:space="preserve"> </w:t>
      </w:r>
    </w:p>
    <w:p w14:paraId="1CD4F36D" w14:textId="5BD77AD0" w:rsidR="00745E9F" w:rsidRDefault="00745E9F" w:rsidP="00614E93">
      <w:pPr>
        <w:rPr>
          <w:color w:val="0000FF"/>
        </w:rPr>
      </w:pPr>
    </w:p>
    <w:p w14:paraId="497676D8" w14:textId="76641314" w:rsidR="00C417C0" w:rsidRDefault="00C417C0" w:rsidP="00755E4E">
      <w:pPr>
        <w:jc w:val="both"/>
        <w:rPr>
          <w:color w:val="0000FF"/>
        </w:rPr>
      </w:pPr>
      <w:r>
        <w:rPr>
          <w:color w:val="0000FF"/>
        </w:rPr>
        <w:t xml:space="preserve">In </w:t>
      </w:r>
      <w:r w:rsidR="00D97784">
        <w:rPr>
          <w:color w:val="0000FF"/>
        </w:rPr>
        <w:t>Teila</w:t>
      </w:r>
      <w:r>
        <w:rPr>
          <w:color w:val="0000FF"/>
        </w:rPr>
        <w:t>bschnitt 1.4.1 wurde der Sättigungswert der apparenten Photosyntheserate in Abhängig</w:t>
      </w:r>
      <w:r w:rsidR="00D97784">
        <w:rPr>
          <w:color w:val="0000FF"/>
        </w:rPr>
        <w:softHyphen/>
      </w:r>
      <w:r>
        <w:rPr>
          <w:color w:val="0000FF"/>
        </w:rPr>
        <w:t xml:space="preserve">keit von der </w:t>
      </w:r>
      <w:r w:rsidRPr="00A00387">
        <w:rPr>
          <w:color w:val="0000FF"/>
          <w:u w:val="single"/>
        </w:rPr>
        <w:t>Beleuchtungsstärke</w:t>
      </w:r>
      <w:r w:rsidR="00A00387">
        <w:rPr>
          <w:color w:val="0000FF"/>
        </w:rPr>
        <w:t xml:space="preserve"> betrachtet</w:t>
      </w:r>
      <w:r>
        <w:rPr>
          <w:color w:val="0000FF"/>
        </w:rPr>
        <w:t xml:space="preserve">. Er liegt bei Sonnenblättern </w:t>
      </w:r>
      <w:r w:rsidR="00755E4E">
        <w:rPr>
          <w:color w:val="0000FF"/>
        </w:rPr>
        <w:t xml:space="preserve">von C3-Pflanzen </w:t>
      </w:r>
      <w:r>
        <w:rPr>
          <w:color w:val="0000FF"/>
        </w:rPr>
        <w:t>bei etwa 20-25 Kilolux (</w:t>
      </w:r>
      <w:r w:rsidR="000A069C">
        <w:rPr>
          <w:color w:val="0000FF"/>
        </w:rPr>
        <w:t>25 Kilolux entsprechen etwa 200 Watt pro Quadratmeter). Bei C4-Pflanzen liegt der Sättigungswert etwa zwei bis drei Mal so hoch.</w:t>
      </w:r>
      <w:r w:rsidR="007D29C5">
        <w:rPr>
          <w:color w:val="0000FF"/>
        </w:rPr>
        <w:t xml:space="preserve"> C4-Pflanzen profitieren also von Phasen, in denen sie in der prallen Sonne stehen.</w:t>
      </w:r>
    </w:p>
    <w:p w14:paraId="1934269E" w14:textId="77777777" w:rsidR="00F63670" w:rsidRDefault="00F63670" w:rsidP="00614E93">
      <w:pPr>
        <w:rPr>
          <w:color w:val="0000FF"/>
        </w:rPr>
      </w:pPr>
    </w:p>
    <w:p w14:paraId="5A4BE581" w14:textId="4BF6B677" w:rsidR="00F63670" w:rsidRDefault="00F63670" w:rsidP="00755E4E">
      <w:pPr>
        <w:jc w:val="both"/>
        <w:rPr>
          <w:color w:val="0000FF"/>
        </w:rPr>
      </w:pPr>
      <w:r>
        <w:rPr>
          <w:color w:val="0000FF"/>
        </w:rPr>
        <w:t xml:space="preserve">In </w:t>
      </w:r>
      <w:r w:rsidR="00D97784">
        <w:rPr>
          <w:color w:val="0000FF"/>
        </w:rPr>
        <w:t>Teila</w:t>
      </w:r>
      <w:r>
        <w:rPr>
          <w:color w:val="0000FF"/>
        </w:rPr>
        <w:t xml:space="preserve">bschnitt 1.2.4 wurde die Abhängigkeit der Photosyntheserate von der </w:t>
      </w:r>
      <w:r w:rsidRPr="00A00387">
        <w:rPr>
          <w:color w:val="0000FF"/>
          <w:u w:val="single"/>
        </w:rPr>
        <w:t>Temperatur</w:t>
      </w:r>
      <w:r>
        <w:rPr>
          <w:color w:val="0000FF"/>
        </w:rPr>
        <w:t xml:space="preserve"> be</w:t>
      </w:r>
      <w:r w:rsidR="00D97784">
        <w:rPr>
          <w:color w:val="0000FF"/>
        </w:rPr>
        <w:softHyphen/>
      </w:r>
      <w:r>
        <w:rPr>
          <w:color w:val="0000FF"/>
        </w:rPr>
        <w:t>trach</w:t>
      </w:r>
      <w:r w:rsidR="00755E4E">
        <w:rPr>
          <w:color w:val="0000FF"/>
        </w:rPr>
        <w:softHyphen/>
      </w:r>
      <w:r w:rsidR="00755E4E">
        <w:rPr>
          <w:color w:val="0000FF"/>
        </w:rPr>
        <w:softHyphen/>
      </w:r>
      <w:r w:rsidR="00755E4E">
        <w:rPr>
          <w:color w:val="0000FF"/>
        </w:rPr>
        <w:softHyphen/>
      </w:r>
      <w:r w:rsidR="00755E4E">
        <w:rPr>
          <w:color w:val="0000FF"/>
        </w:rPr>
        <w:softHyphen/>
      </w:r>
      <w:r>
        <w:rPr>
          <w:color w:val="0000FF"/>
        </w:rPr>
        <w:t xml:space="preserve">tet. Das Optimum bei C3-Pflanzen liegt meist bei 10-25 °C. Bei C4-Pflanzen liegt es erheblich höher und zwar bei 30-45 °C. C4-Pflanzen eignen sich also sehr gut für Anbaugebiete mit </w:t>
      </w:r>
      <w:r w:rsidR="007D29C5">
        <w:rPr>
          <w:color w:val="0000FF"/>
        </w:rPr>
        <w:t>sehr hohen Lufttemperaturen.</w:t>
      </w:r>
    </w:p>
    <w:p w14:paraId="01269EBE" w14:textId="77777777" w:rsidR="00F63670" w:rsidRDefault="00F63670" w:rsidP="00614E93">
      <w:pPr>
        <w:rPr>
          <w:color w:val="0000FF"/>
        </w:rPr>
      </w:pPr>
    </w:p>
    <w:p w14:paraId="293A2D2D" w14:textId="7645F2AB" w:rsidR="007D29C5" w:rsidRDefault="007D29C5" w:rsidP="00933580">
      <w:pPr>
        <w:jc w:val="both"/>
        <w:rPr>
          <w:i/>
          <w:color w:val="0000FF"/>
        </w:rPr>
      </w:pPr>
      <w:r>
        <w:rPr>
          <w:i/>
          <w:color w:val="0000FF"/>
        </w:rPr>
        <w:t xml:space="preserve">Die Kursteilnehmer könnten die Zahlenwerte als </w:t>
      </w:r>
      <w:r w:rsidRPr="00933580">
        <w:rPr>
          <w:i/>
          <w:color w:val="0000FF"/>
          <w:u w:val="single"/>
        </w:rPr>
        <w:t>Graphiken</w:t>
      </w:r>
      <w:r>
        <w:rPr>
          <w:i/>
          <w:color w:val="0000FF"/>
        </w:rPr>
        <w:t xml:space="preserve"> darstellen und die Bedeutung des C4-Stoffwechsels in Hinsicht auf den </w:t>
      </w:r>
      <w:r w:rsidRPr="00933580">
        <w:rPr>
          <w:i/>
          <w:color w:val="0000FF"/>
          <w:u w:val="single"/>
        </w:rPr>
        <w:t>Klimawandel</w:t>
      </w:r>
      <w:r>
        <w:rPr>
          <w:i/>
          <w:color w:val="0000FF"/>
        </w:rPr>
        <w:t xml:space="preserve"> diskutieren.</w:t>
      </w:r>
      <w:r w:rsidR="00755E4E">
        <w:rPr>
          <w:i/>
          <w:color w:val="0000FF"/>
        </w:rPr>
        <w:t xml:space="preserve"> Es wird bereits daran gearbei</w:t>
      </w:r>
      <w:r w:rsidR="00933580">
        <w:rPr>
          <w:i/>
          <w:color w:val="0000FF"/>
        </w:rPr>
        <w:softHyphen/>
      </w:r>
      <w:r w:rsidR="00755E4E">
        <w:rPr>
          <w:i/>
          <w:color w:val="0000FF"/>
        </w:rPr>
        <w:t xml:space="preserve">tet, C3-Pflanzen gentechnisch so zu verändern, dass sie </w:t>
      </w:r>
      <w:r w:rsidR="00933580">
        <w:rPr>
          <w:i/>
          <w:color w:val="0000FF"/>
        </w:rPr>
        <w:t>den C4-Stoffwechsel betreiben (2024 sind die ersten Anfänge gemacht, aber noch weit von der Marktreife entfernt).</w:t>
      </w:r>
    </w:p>
    <w:p w14:paraId="3ED7E1A9" w14:textId="77777777" w:rsidR="00FC34FB" w:rsidRDefault="00FC34FB" w:rsidP="00933580">
      <w:pPr>
        <w:jc w:val="both"/>
        <w:rPr>
          <w:i/>
          <w:color w:val="0000FF"/>
        </w:rPr>
      </w:pPr>
    </w:p>
    <w:p w14:paraId="38E0213F" w14:textId="32452528" w:rsidR="00FC34FB" w:rsidRDefault="00FC34FB" w:rsidP="00933580">
      <w:pPr>
        <w:jc w:val="both"/>
        <w:rPr>
          <w:rFonts w:ascii="Arial Narrow" w:hAnsi="Arial Narrow"/>
          <w:color w:val="0000FF"/>
        </w:rPr>
      </w:pPr>
      <w:r>
        <w:rPr>
          <w:rFonts w:ascii="Arial Narrow" w:hAnsi="Arial Narrow"/>
          <w:color w:val="0000FF"/>
        </w:rPr>
        <w:lastRenderedPageBreak/>
        <w:t>Schöne Diagramme und Aufgaben zum Vergleich der Photosyntheseraten von C3- und C4-Pflanzen finden Sie in Buchner, Seite 11</w:t>
      </w:r>
      <w:r w:rsidR="00330D95">
        <w:rPr>
          <w:rFonts w:ascii="Arial Narrow" w:hAnsi="Arial Narrow"/>
          <w:color w:val="0000FF"/>
        </w:rPr>
        <w:t>4</w:t>
      </w:r>
      <w:r>
        <w:rPr>
          <w:rFonts w:ascii="Arial Narrow" w:hAnsi="Arial Narrow"/>
          <w:color w:val="0000FF"/>
        </w:rPr>
        <w:t xml:space="preserve"> f, Abbildungen B2-</w:t>
      </w:r>
      <w:r w:rsidR="00330D95">
        <w:rPr>
          <w:rFonts w:ascii="Arial Narrow" w:hAnsi="Arial Narrow"/>
          <w:color w:val="0000FF"/>
        </w:rPr>
        <w:t>B</w:t>
      </w:r>
      <w:r>
        <w:rPr>
          <w:rFonts w:ascii="Arial Narrow" w:hAnsi="Arial Narrow"/>
          <w:color w:val="0000FF"/>
        </w:rPr>
        <w:t>4, in Biologie heute, Seite 103, Aufgabe 4, und in Bioskop, Seite 149, Abbildung 5.</w:t>
      </w:r>
    </w:p>
    <w:p w14:paraId="170FC764" w14:textId="77777777" w:rsidR="008B1C4E" w:rsidRDefault="008B1C4E" w:rsidP="00933580">
      <w:pPr>
        <w:jc w:val="both"/>
        <w:rPr>
          <w:rFonts w:ascii="Arial Narrow" w:hAnsi="Arial Narrow"/>
          <w:color w:val="0000FF"/>
        </w:rPr>
      </w:pPr>
    </w:p>
    <w:p w14:paraId="4AA22116" w14:textId="64BF58C5" w:rsidR="008B1C4E" w:rsidRPr="00FC34FB" w:rsidRDefault="008B1C4E" w:rsidP="00933580">
      <w:pPr>
        <w:jc w:val="both"/>
        <w:rPr>
          <w:rFonts w:ascii="Arial Narrow" w:hAnsi="Arial Narrow"/>
          <w:color w:val="0000FF"/>
        </w:rPr>
      </w:pPr>
      <w:r>
        <w:rPr>
          <w:rFonts w:ascii="Arial Narrow" w:hAnsi="Arial Narrow"/>
          <w:color w:val="0000FF"/>
        </w:rPr>
        <w:t xml:space="preserve">Einen sehr knappen und damit sehr anschaulichen Vergleich der lichtunabhängigen Reaktionen bei C3- und C4-Pflanzen finden Sie in </w:t>
      </w:r>
      <w:r w:rsidRPr="008B1C4E">
        <w:rPr>
          <w:rFonts w:ascii="Arial Narrow" w:hAnsi="Arial Narrow"/>
          <w:color w:val="0000FF"/>
        </w:rPr>
        <w:t>Biosphäre Abitur, Cornelsen 2024, Seite 40, Abbildung 3.</w:t>
      </w:r>
    </w:p>
    <w:p w14:paraId="6CD1C341" w14:textId="77777777" w:rsidR="00D97784" w:rsidRDefault="00D97784" w:rsidP="00614E93">
      <w:pPr>
        <w:rPr>
          <w:color w:val="0000FF"/>
        </w:rPr>
      </w:pPr>
    </w:p>
    <w:p w14:paraId="25F51F65" w14:textId="4DEABB02" w:rsidR="00AA707E" w:rsidRDefault="00AA707E" w:rsidP="00AA707E">
      <w:pPr>
        <w:jc w:val="both"/>
        <w:rPr>
          <w:color w:val="0000FF"/>
        </w:rPr>
      </w:pPr>
      <w:r>
        <w:rPr>
          <w:color w:val="0000FF"/>
        </w:rPr>
        <w:t>Vom steigenden Kohlenstoffdioxid-Gehalt der Atmosphäre profitieren nur die C3-Pflanzen, nicht aber die C4-Pflanzen, weil deren Stoffwechsel auf vorindustrielle Verhältnisse optimiert ist, wie eine Arbeit von 2020 gezeigt hat. Damit C3-Pflanzen durch diesen Effekt aber ebenso effektiv wären wie C4-Pflanzen, müsste der Kohlenstoffdioxid-Gehalt der Atmosphäre auf das Doppelte des heutigen Werts ansteigen, was drastische Folgen hätte (Klimawandel bildet nach meinen Empfehlungen einen Schwerpunkt im Lernbereich Ökologie, Teilabschnitt 2.2.1: Treib</w:t>
      </w:r>
      <w:r>
        <w:rPr>
          <w:color w:val="0000FF"/>
        </w:rPr>
        <w:softHyphen/>
        <w:t>haus</w:t>
      </w:r>
      <w:r>
        <w:rPr>
          <w:color w:val="0000FF"/>
        </w:rPr>
        <w:softHyphen/>
        <w:t>effekt).</w:t>
      </w:r>
    </w:p>
    <w:p w14:paraId="782AD6EB" w14:textId="77777777" w:rsidR="006D7DED" w:rsidRDefault="006D7DED" w:rsidP="00AA707E">
      <w:pPr>
        <w:jc w:val="both"/>
        <w:rPr>
          <w:color w:val="0000FF"/>
        </w:rPr>
      </w:pPr>
    </w:p>
    <w:p w14:paraId="47D575B3" w14:textId="5D7B0171" w:rsidR="006D7DED" w:rsidRDefault="006D7DED" w:rsidP="00AA707E">
      <w:pPr>
        <w:jc w:val="both"/>
        <w:rPr>
          <w:color w:val="0000FF"/>
        </w:rPr>
      </w:pPr>
      <w:r>
        <w:rPr>
          <w:color w:val="0000FF"/>
        </w:rPr>
        <w:t xml:space="preserve">Das Forschungsprojekt </w:t>
      </w:r>
      <w:r w:rsidRPr="006D7DED">
        <w:rPr>
          <w:i/>
          <w:color w:val="0000FF"/>
        </w:rPr>
        <w:t>C</w:t>
      </w:r>
      <w:r w:rsidRPr="006D7DED">
        <w:rPr>
          <w:i/>
          <w:color w:val="0000FF"/>
          <w:vertAlign w:val="subscript"/>
        </w:rPr>
        <w:t>4</w:t>
      </w:r>
      <w:r w:rsidRPr="006D7DED">
        <w:rPr>
          <w:i/>
          <w:color w:val="0000FF"/>
        </w:rPr>
        <w:t>FUTURE</w:t>
      </w:r>
      <w:r>
        <w:rPr>
          <w:color w:val="0000FF"/>
        </w:rPr>
        <w:t xml:space="preserve"> untersucht Möglichkeiten, C4-Pflanzen zu optimieren, bei</w:t>
      </w:r>
      <w:r>
        <w:rPr>
          <w:color w:val="0000FF"/>
        </w:rPr>
        <w:softHyphen/>
        <w:t>spielsweise durch eine effizientere Wurzelarchitektur (am besten eine oder mehrere Pfahlwur</w:t>
      </w:r>
      <w:r>
        <w:rPr>
          <w:color w:val="0000FF"/>
        </w:rPr>
        <w:softHyphen/>
        <w:t>zeln, die in die Tiefe reichen, zusätzlich zu bodennahen seitlichen Wurzeln). Eine andere For</w:t>
      </w:r>
      <w:r>
        <w:rPr>
          <w:color w:val="0000FF"/>
        </w:rPr>
        <w:softHyphen/>
        <w:t xml:space="preserve">schungsrichtung verfolgt John Sheehy seit den 1990er-Jahren mit seinem </w:t>
      </w:r>
      <w:r w:rsidRPr="006D7DED">
        <w:rPr>
          <w:i/>
          <w:iCs/>
          <w:color w:val="0000FF"/>
        </w:rPr>
        <w:t>C</w:t>
      </w:r>
      <w:r w:rsidRPr="006D7DED">
        <w:rPr>
          <w:i/>
          <w:iCs/>
          <w:color w:val="0000FF"/>
          <w:vertAlign w:val="subscript"/>
        </w:rPr>
        <w:t>4</w:t>
      </w:r>
      <w:r w:rsidRPr="006D7DED">
        <w:rPr>
          <w:i/>
          <w:iCs/>
          <w:color w:val="0000FF"/>
        </w:rPr>
        <w:t xml:space="preserve"> Rice Project</w:t>
      </w:r>
      <w:r>
        <w:rPr>
          <w:color w:val="0000FF"/>
        </w:rPr>
        <w:t xml:space="preserve">, indem er versucht, die C3-Pflanze Reis in eine C4-Pflanze umzubauen. Dazu müssten einige Strukturgene modifiziert und die </w:t>
      </w:r>
      <w:r w:rsidR="00325750">
        <w:rPr>
          <w:color w:val="0000FF"/>
        </w:rPr>
        <w:t xml:space="preserve">Steuerung der Genexpression teilweise </w:t>
      </w:r>
      <w:r>
        <w:rPr>
          <w:color w:val="0000FF"/>
        </w:rPr>
        <w:t>verändert werden</w:t>
      </w:r>
      <w:r w:rsidR="00325750">
        <w:rPr>
          <w:color w:val="0000FF"/>
        </w:rPr>
        <w:t>. Es wurden auch Maisgene in Reis integriert, wodurch der Ertrag bereits um 30-40 % gesteigert</w:t>
      </w:r>
      <w:r w:rsidR="008B4E45">
        <w:rPr>
          <w:color w:val="0000FF"/>
        </w:rPr>
        <w:t xml:space="preserve"> werden konnte</w:t>
      </w:r>
      <w:r w:rsidR="00325750">
        <w:rPr>
          <w:color w:val="0000FF"/>
        </w:rPr>
        <w:t>.</w:t>
      </w:r>
    </w:p>
    <w:p w14:paraId="1859858A" w14:textId="0F510ED2" w:rsidR="00325750" w:rsidRPr="00325750" w:rsidRDefault="00325750" w:rsidP="00325750">
      <w:pPr>
        <w:spacing w:before="240"/>
        <w:jc w:val="both"/>
        <w:rPr>
          <w:i/>
          <w:color w:val="0000FF"/>
        </w:rPr>
      </w:pPr>
      <w:r w:rsidRPr="00325750">
        <w:rPr>
          <w:i/>
          <w:color w:val="0000FF"/>
        </w:rPr>
        <w:t>Mit den genannten Aspekten scheinen mir die Anforderungen des LehrplanPLUS gut abgedeckt zu sein. Den wirtschaftlich ebenfalls wesentlichen Aspekt der Photorespiration bei C3-Pflanzen würde ich aus dem Schulunterricht heraushalten, auch wenn dieses Thema bei Buchner auf zwei Seiten ausführlich berücksichtigt wird (Abschnitt 2.1</w:t>
      </w:r>
      <w:r w:rsidR="00330D95">
        <w:rPr>
          <w:i/>
          <w:color w:val="0000FF"/>
        </w:rPr>
        <w:t>4</w:t>
      </w:r>
      <w:r w:rsidRPr="00325750">
        <w:rPr>
          <w:i/>
          <w:color w:val="0000FF"/>
        </w:rPr>
        <w:t>, Seite 11</w:t>
      </w:r>
      <w:r w:rsidR="00330D95">
        <w:rPr>
          <w:i/>
          <w:color w:val="0000FF"/>
        </w:rPr>
        <w:t>2</w:t>
      </w:r>
      <w:r w:rsidRPr="00325750">
        <w:rPr>
          <w:i/>
          <w:color w:val="0000FF"/>
        </w:rPr>
        <w:t>/11</w:t>
      </w:r>
      <w:r w:rsidR="00330D95">
        <w:rPr>
          <w:i/>
          <w:color w:val="0000FF"/>
        </w:rPr>
        <w:t>3</w:t>
      </w:r>
      <w:r w:rsidRPr="00325750">
        <w:rPr>
          <w:i/>
          <w:color w:val="0000FF"/>
        </w:rPr>
        <w:t xml:space="preserve">). </w:t>
      </w:r>
    </w:p>
    <w:p w14:paraId="7F713414" w14:textId="77777777" w:rsidR="00AA707E" w:rsidRPr="00325750" w:rsidRDefault="00AA707E" w:rsidP="00614E93">
      <w:pPr>
        <w:rPr>
          <w:color w:val="0000FF"/>
        </w:rPr>
      </w:pPr>
    </w:p>
    <w:p w14:paraId="491F4E99" w14:textId="3760113D" w:rsidR="00F83D3E" w:rsidRPr="00F83D3E" w:rsidRDefault="00F83D3E" w:rsidP="008B4E45">
      <w:pPr>
        <w:jc w:val="both"/>
        <w:rPr>
          <w:b/>
          <w:bCs/>
          <w:color w:val="0000FF"/>
        </w:rPr>
      </w:pPr>
      <w:r w:rsidRPr="00F83D3E">
        <w:rPr>
          <w:b/>
          <w:bCs/>
          <w:color w:val="0000FF"/>
        </w:rPr>
        <w:t>Vertiefung</w:t>
      </w:r>
      <w:r w:rsidR="006D7DED">
        <w:rPr>
          <w:b/>
          <w:bCs/>
          <w:color w:val="0000FF"/>
        </w:rPr>
        <w:t xml:space="preserve"> zur</w:t>
      </w:r>
      <w:r w:rsidR="00325750">
        <w:rPr>
          <w:b/>
          <w:bCs/>
          <w:color w:val="0000FF"/>
        </w:rPr>
        <w:t xml:space="preserve"> Information der Lehrkraft und ggf. zur</w:t>
      </w:r>
      <w:r w:rsidR="006D7DED">
        <w:rPr>
          <w:b/>
          <w:bCs/>
          <w:color w:val="0000FF"/>
        </w:rPr>
        <w:t xml:space="preserve"> </w:t>
      </w:r>
      <w:r w:rsidR="006D7DED" w:rsidRPr="006D7DED">
        <w:rPr>
          <w:b/>
          <w:bCs/>
          <w:color w:val="0000FF"/>
          <w:highlight w:val="yellow"/>
        </w:rPr>
        <w:t>Begabtenförderung</w:t>
      </w:r>
      <w:r w:rsidR="00D97784" w:rsidRPr="00D97784">
        <w:rPr>
          <w:bCs/>
          <w:color w:val="0000FF"/>
        </w:rPr>
        <w:t xml:space="preserve"> (aber nicht für den Kursunterricht):</w:t>
      </w:r>
    </w:p>
    <w:p w14:paraId="3D468E01" w14:textId="1606C8C2" w:rsidR="00620532" w:rsidRPr="00620532" w:rsidRDefault="00620532" w:rsidP="008B4E45">
      <w:pPr>
        <w:spacing w:before="120"/>
        <w:jc w:val="center"/>
        <w:rPr>
          <w:b/>
          <w:bCs/>
          <w:color w:val="0000FF"/>
        </w:rPr>
      </w:pPr>
      <w:bookmarkStart w:id="87" w:name="SWPS44"/>
      <w:bookmarkStart w:id="88" w:name="_Hlk168759185"/>
      <w:bookmarkEnd w:id="87"/>
      <w:r w:rsidRPr="00620532">
        <w:rPr>
          <w:b/>
          <w:bCs/>
          <w:color w:val="0000FF"/>
        </w:rPr>
        <w:t>Photorespiration – die wahrscheinlich größte Verschwen</w:t>
      </w:r>
      <w:r w:rsidR="001A5AED">
        <w:rPr>
          <w:b/>
          <w:bCs/>
          <w:color w:val="0000FF"/>
        </w:rPr>
        <w:softHyphen/>
      </w:r>
      <w:r w:rsidRPr="00620532">
        <w:rPr>
          <w:b/>
          <w:bCs/>
          <w:color w:val="0000FF"/>
        </w:rPr>
        <w:t>dung auf der Welt</w:t>
      </w:r>
    </w:p>
    <w:p w14:paraId="3DB4CC24" w14:textId="09022A5F" w:rsidR="00134BD4" w:rsidRDefault="00325750" w:rsidP="00325750">
      <w:pPr>
        <w:spacing w:before="120"/>
        <w:jc w:val="both"/>
        <w:rPr>
          <w:iCs/>
          <w:color w:val="0000FF"/>
        </w:rPr>
      </w:pPr>
      <w:r w:rsidRPr="00325750">
        <w:rPr>
          <w:iCs/>
          <w:color w:val="0000FF"/>
        </w:rPr>
        <w:t>Ein Problem bei den C3-Pflanzen besteht darin, dass das für die Kohlenstoffdioxid-Fixierung zuständige Enzym RuBisCO nicht nur Kohlenstoffdi</w:t>
      </w:r>
      <w:r w:rsidR="008B4E45">
        <w:rPr>
          <w:iCs/>
          <w:color w:val="0000FF"/>
        </w:rPr>
        <w:t>ox</w:t>
      </w:r>
      <w:r w:rsidRPr="00325750">
        <w:rPr>
          <w:iCs/>
          <w:color w:val="0000FF"/>
        </w:rPr>
        <w:t>id bindet, sondern auch Sauerstoff und diesen dann auf Ribulose-bisphosphat überträgt, wobei das in größeren Mengen giftige 2-Phos</w:t>
      </w:r>
      <w:r w:rsidRPr="00325750">
        <w:rPr>
          <w:iCs/>
          <w:color w:val="0000FF"/>
        </w:rPr>
        <w:softHyphen/>
        <w:t>phoglycolat entsteht, das unter Freisetzung von Kohlenstoffdioxid abgebaut wird (die Fixierung und Übertragung von Sauerstoff durch RuBisCO nennt man Lichtatmung oder Photorespira</w:t>
      </w:r>
      <w:r w:rsidRPr="00325750">
        <w:rPr>
          <w:iCs/>
          <w:color w:val="0000FF"/>
        </w:rPr>
        <w:softHyphen/>
        <w:t xml:space="preserve">tion, weil dabei Sauerstoff aufgenommen und Kohlenstoffdioxid abgegeben wird). </w:t>
      </w:r>
      <w:r w:rsidR="00134BD4">
        <w:rPr>
          <w:iCs/>
          <w:color w:val="0000FF"/>
        </w:rPr>
        <w:t>Das Phos</w:t>
      </w:r>
      <w:r w:rsidR="00134BD4">
        <w:rPr>
          <w:iCs/>
          <w:color w:val="0000FF"/>
        </w:rPr>
        <w:softHyphen/>
        <w:t xml:space="preserve">phoglykolat wird entweder als Abfallstoff ausgeschieden (z. B. bei Grünalgen) oder unter erheblichem </w:t>
      </w:r>
      <w:r w:rsidR="00134BD4">
        <w:rPr>
          <w:color w:val="0000FF"/>
        </w:rPr>
        <w:t>Einsatz von Energieträgern und Reduktionsmitteln in 3-Phosphoglycerat umge</w:t>
      </w:r>
      <w:r w:rsidR="00134BD4">
        <w:rPr>
          <w:color w:val="0000FF"/>
        </w:rPr>
        <w:softHyphen/>
        <w:t>wandelt (bei höheren Pflanzen) und in den Calvin-Zyklus eingespeist.</w:t>
      </w:r>
    </w:p>
    <w:p w14:paraId="57D7CBB8" w14:textId="57499A64" w:rsidR="00325750" w:rsidRPr="00325750" w:rsidRDefault="00325750" w:rsidP="00325750">
      <w:pPr>
        <w:spacing w:before="120"/>
        <w:jc w:val="both"/>
        <w:rPr>
          <w:iCs/>
          <w:color w:val="0000FF"/>
        </w:rPr>
      </w:pPr>
      <w:r w:rsidRPr="00325750">
        <w:rPr>
          <w:iCs/>
          <w:color w:val="0000FF"/>
        </w:rPr>
        <w:t>Die Menge des absorbierten Sau</w:t>
      </w:r>
      <w:r w:rsidRPr="00325750">
        <w:rPr>
          <w:iCs/>
          <w:color w:val="0000FF"/>
        </w:rPr>
        <w:softHyphen/>
        <w:t>er</w:t>
      </w:r>
      <w:r w:rsidRPr="00325750">
        <w:rPr>
          <w:iCs/>
          <w:color w:val="0000FF"/>
        </w:rPr>
        <w:softHyphen/>
        <w:t>stoffs hängt von der Temperatur, aber auch vom Mengenver</w:t>
      </w:r>
      <w:r w:rsidRPr="00325750">
        <w:rPr>
          <w:iCs/>
          <w:color w:val="0000FF"/>
        </w:rPr>
        <w:softHyphen/>
        <w:t>hält</w:t>
      </w:r>
      <w:r w:rsidRPr="00325750">
        <w:rPr>
          <w:iCs/>
          <w:color w:val="0000FF"/>
        </w:rPr>
        <w:softHyphen/>
        <w:t>nis der beiden Atemgase ab. Je weniger Kohlenstoffdioxid im Blatt vorliegt, desto ineffizienter arbeitet RuBisCO</w:t>
      </w:r>
      <w:r w:rsidR="008B4E45">
        <w:rPr>
          <w:iCs/>
          <w:color w:val="0000FF"/>
        </w:rPr>
        <w:t>; je höher die Temperatur ist, desto mehr verschiebt sich das Verhältnis von gelöstem Sauerstoff zu Kohlenstoffdioxid im Cytoplasma zugunsten von Sauerstoff.</w:t>
      </w:r>
      <w:r w:rsidRPr="00325750">
        <w:rPr>
          <w:iCs/>
          <w:color w:val="0000FF"/>
        </w:rPr>
        <w:t xml:space="preserve"> Im Durchschnitt setzen C3-Pflanzen etwa ein Drittel des zuvor fixierten Kohlen</w:t>
      </w:r>
      <w:r w:rsidRPr="00325750">
        <w:rPr>
          <w:iCs/>
          <w:color w:val="0000FF"/>
        </w:rPr>
        <w:softHyphen/>
        <w:t xml:space="preserve">stoffdioxids durch Photorespiration wieder frei. Dieses Problem umgehen die C4-Pflanzen, weil bei ihnen die primäre Fixierung von Kohlenstoffdioxid über die PEP-Carboxylase erfolgt, die keinen Sauerstoff bindet. </w:t>
      </w:r>
      <w:r w:rsidRPr="008B4E45">
        <w:rPr>
          <w:i/>
          <w:iCs/>
          <w:color w:val="0000FF"/>
        </w:rPr>
        <w:t>Dieser Aspekt wäre für Kurs</w:t>
      </w:r>
      <w:r w:rsidRPr="008B4E45">
        <w:rPr>
          <w:i/>
          <w:iCs/>
          <w:color w:val="0000FF"/>
        </w:rPr>
        <w:softHyphen/>
        <w:t>teil</w:t>
      </w:r>
      <w:r w:rsidRPr="008B4E45">
        <w:rPr>
          <w:i/>
          <w:iCs/>
          <w:color w:val="0000FF"/>
        </w:rPr>
        <w:softHyphen/>
      </w:r>
      <w:r w:rsidRPr="008B4E45">
        <w:rPr>
          <w:i/>
          <w:iCs/>
          <w:color w:val="0000FF"/>
        </w:rPr>
        <w:softHyphen/>
        <w:t>nehmer zwar gut verständlich, aber er steht nicht im LehrplanPLUS und stellt somit keinen Lerninhalt dar.</w:t>
      </w:r>
      <w:r w:rsidRPr="00325750">
        <w:rPr>
          <w:iCs/>
          <w:color w:val="0000FF"/>
        </w:rPr>
        <w:t xml:space="preserve"> </w:t>
      </w:r>
    </w:p>
    <w:p w14:paraId="66B97E4E" w14:textId="37D809D5" w:rsidR="00134BD4" w:rsidRDefault="00933580" w:rsidP="00134BD4">
      <w:pPr>
        <w:spacing w:before="120"/>
        <w:jc w:val="both"/>
        <w:rPr>
          <w:color w:val="0000FF"/>
        </w:rPr>
      </w:pPr>
      <w:r>
        <w:rPr>
          <w:color w:val="0000FF"/>
        </w:rPr>
        <w:lastRenderedPageBreak/>
        <w:t>Weil RuBisCO das wahrscheinlich häufigste Enzym auf der Erde ist, stellt die Photorespiration die wahrscheinlich größte Verschwendung von Ressourcen auf der Welt dar.</w:t>
      </w:r>
      <w:r w:rsidR="00134BD4">
        <w:rPr>
          <w:color w:val="0000FF"/>
        </w:rPr>
        <w:t xml:space="preserve"> Die Ertragsein</w:t>
      </w:r>
      <w:r w:rsidR="00134BD4">
        <w:rPr>
          <w:color w:val="0000FF"/>
        </w:rPr>
        <w:softHyphen/>
        <w:t>bußen in den USA aufgrund von Photorespiration betragen 20 % bei Weizen und 36 % bei Soja.</w:t>
      </w:r>
    </w:p>
    <w:p w14:paraId="64A02981" w14:textId="77777777" w:rsidR="00755E4E" w:rsidRDefault="00755E4E" w:rsidP="00933580">
      <w:pPr>
        <w:jc w:val="both"/>
        <w:rPr>
          <w:color w:val="0000FF"/>
        </w:rPr>
      </w:pPr>
    </w:p>
    <w:p w14:paraId="3031DDC3" w14:textId="2350FE26" w:rsidR="00755E4E" w:rsidRDefault="00755E4E" w:rsidP="00933580">
      <w:pPr>
        <w:jc w:val="both"/>
        <w:rPr>
          <w:color w:val="0000FF"/>
        </w:rPr>
      </w:pPr>
      <w:r>
        <w:rPr>
          <w:color w:val="0000FF"/>
        </w:rPr>
        <w:t xml:space="preserve">Bei C4-Pflanzen, die in den Zellen der Leitbündelscheide </w:t>
      </w:r>
      <w:r w:rsidR="00134BD4">
        <w:rPr>
          <w:color w:val="0000FF"/>
        </w:rPr>
        <w:t xml:space="preserve">zwar </w:t>
      </w:r>
      <w:r>
        <w:rPr>
          <w:color w:val="0000FF"/>
        </w:rPr>
        <w:t>ebenfalls mit RuBisCO arbeiten, ist dagegen die Photorespiration nicht nachweisbar, weil durch die Spaltung von Malat die Kon</w:t>
      </w:r>
      <w:r w:rsidR="00D97784">
        <w:rPr>
          <w:color w:val="0000FF"/>
        </w:rPr>
        <w:softHyphen/>
      </w:r>
      <w:r>
        <w:rPr>
          <w:color w:val="0000FF"/>
        </w:rPr>
        <w:t>zen</w:t>
      </w:r>
      <w:r w:rsidR="00D97784">
        <w:rPr>
          <w:color w:val="0000FF"/>
        </w:rPr>
        <w:softHyphen/>
      </w:r>
      <w:r>
        <w:rPr>
          <w:color w:val="0000FF"/>
        </w:rPr>
        <w:t xml:space="preserve">tration an </w:t>
      </w:r>
      <w:r w:rsidR="00134BD4">
        <w:rPr>
          <w:color w:val="0000FF"/>
        </w:rPr>
        <w:t xml:space="preserve">gelöstem </w:t>
      </w:r>
      <w:r>
        <w:rPr>
          <w:color w:val="0000FF"/>
        </w:rPr>
        <w:t xml:space="preserve">Kohlenstoffdioxid </w:t>
      </w:r>
      <w:r w:rsidR="00134BD4">
        <w:rPr>
          <w:color w:val="0000FF"/>
        </w:rPr>
        <w:t xml:space="preserve">in diesen Zellen </w:t>
      </w:r>
      <w:r>
        <w:rPr>
          <w:color w:val="0000FF"/>
        </w:rPr>
        <w:t xml:space="preserve">immer </w:t>
      </w:r>
      <w:r w:rsidR="00933580">
        <w:rPr>
          <w:color w:val="0000FF"/>
        </w:rPr>
        <w:t xml:space="preserve">so </w:t>
      </w:r>
      <w:r>
        <w:rPr>
          <w:color w:val="0000FF"/>
        </w:rPr>
        <w:t>hoch ist</w:t>
      </w:r>
      <w:r w:rsidR="00933580">
        <w:rPr>
          <w:color w:val="0000FF"/>
        </w:rPr>
        <w:t>, das Photo</w:t>
      </w:r>
      <w:r w:rsidR="00134BD4">
        <w:rPr>
          <w:color w:val="0000FF"/>
        </w:rPr>
        <w:softHyphen/>
      </w:r>
      <w:r w:rsidR="00933580">
        <w:rPr>
          <w:color w:val="0000FF"/>
        </w:rPr>
        <w:t>respiration so gut wie nicht auf</w:t>
      </w:r>
      <w:r w:rsidR="00D97784">
        <w:rPr>
          <w:color w:val="0000FF"/>
        </w:rPr>
        <w:softHyphen/>
      </w:r>
      <w:r w:rsidR="00933580">
        <w:rPr>
          <w:color w:val="0000FF"/>
        </w:rPr>
        <w:t>tritt.</w:t>
      </w:r>
      <w:bookmarkEnd w:id="88"/>
    </w:p>
    <w:p w14:paraId="46D4BA56" w14:textId="77777777" w:rsidR="00F83D3E" w:rsidRDefault="00F83D3E" w:rsidP="00933580">
      <w:pPr>
        <w:jc w:val="both"/>
        <w:rPr>
          <w:color w:val="0000FF"/>
        </w:rPr>
      </w:pPr>
    </w:p>
    <w:p w14:paraId="344B9BC3" w14:textId="5C6380B0" w:rsidR="00F83D3E" w:rsidRDefault="00F83D3E" w:rsidP="00933580">
      <w:pPr>
        <w:jc w:val="both"/>
        <w:rPr>
          <w:b/>
          <w:bCs/>
          <w:color w:val="0000FF"/>
        </w:rPr>
      </w:pPr>
      <w:r w:rsidRPr="00F83D3E">
        <w:rPr>
          <w:b/>
          <w:bCs/>
          <w:color w:val="0000FF"/>
        </w:rPr>
        <w:t>CAM-Pflanzen</w:t>
      </w:r>
    </w:p>
    <w:p w14:paraId="4E540CDD" w14:textId="5E0D9EEB" w:rsidR="00F83D3E" w:rsidRPr="00610770" w:rsidRDefault="00F83D3E" w:rsidP="00933580">
      <w:pPr>
        <w:jc w:val="both"/>
        <w:rPr>
          <w:i/>
          <w:color w:val="0000FF"/>
        </w:rPr>
      </w:pPr>
      <w:r w:rsidRPr="00F83D3E">
        <w:rPr>
          <w:i/>
          <w:color w:val="0000FF"/>
        </w:rPr>
        <w:t>Der LehrplanPLUS verlangt ausdrücklich nur die Behandlung der C4-Pflanzen (eA-Kurs), nicht aber die CAM-Pflanzen.</w:t>
      </w:r>
      <w:r>
        <w:rPr>
          <w:i/>
          <w:color w:val="0000FF"/>
        </w:rPr>
        <w:t xml:space="preserve"> Dennoch können im eA-Kurs Aspekte der CAM-Pflanzen in Trans</w:t>
      </w:r>
      <w:r>
        <w:rPr>
          <w:i/>
          <w:color w:val="0000FF"/>
        </w:rPr>
        <w:softHyphen/>
        <w:t>fer-Aufgaben diskutiert werden. Dabei müssen alle nötigen Informationen in den Materia</w:t>
      </w:r>
      <w:r>
        <w:rPr>
          <w:i/>
          <w:color w:val="0000FF"/>
        </w:rPr>
        <w:softHyphen/>
      </w:r>
      <w:r w:rsidRPr="00610770">
        <w:rPr>
          <w:i/>
          <w:color w:val="0000FF"/>
        </w:rPr>
        <w:t>lien angegeben sein. Lerninhalte stellen sie nicht dar.</w:t>
      </w:r>
      <w:r w:rsidR="000E51D7" w:rsidRPr="00610770">
        <w:rPr>
          <w:i/>
          <w:color w:val="0000FF"/>
        </w:rPr>
        <w:t xml:space="preserve"> (Vgl. Buchner, Seite 130, Abitur-Übungs</w:t>
      </w:r>
      <w:r w:rsidR="000E51D7" w:rsidRPr="00610770">
        <w:rPr>
          <w:i/>
          <w:color w:val="0000FF"/>
        </w:rPr>
        <w:softHyphen/>
        <w:t>aufgabe 5).</w:t>
      </w:r>
    </w:p>
    <w:sectPr w:rsidR="00F83D3E" w:rsidRPr="00610770" w:rsidSect="001E2F5B">
      <w:headerReference w:type="default" r:id="rId253"/>
      <w:footerReference w:type="default" r:id="rId254"/>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5E3F9" w14:textId="77777777" w:rsidR="002B355C" w:rsidRDefault="002B355C" w:rsidP="00184BF9">
      <w:r>
        <w:separator/>
      </w:r>
    </w:p>
  </w:endnote>
  <w:endnote w:type="continuationSeparator" w:id="0">
    <w:p w14:paraId="137C203C" w14:textId="77777777" w:rsidR="002B355C" w:rsidRDefault="002B355C"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C6D1A" w14:textId="77777777" w:rsidR="002B355C" w:rsidRDefault="002B355C" w:rsidP="00184BF9">
      <w:r>
        <w:separator/>
      </w:r>
    </w:p>
  </w:footnote>
  <w:footnote w:type="continuationSeparator" w:id="0">
    <w:p w14:paraId="504CB725" w14:textId="77777777" w:rsidR="002B355C" w:rsidRDefault="002B355C"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BAAC" w14:textId="29A0A057"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sidR="001B417E">
      <w:rPr>
        <w:sz w:val="16"/>
        <w:szCs w:val="16"/>
      </w:rPr>
      <w:t>Stoffwechsel: Assimilation</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7207625"/>
    <w:multiLevelType w:val="hybridMultilevel"/>
    <w:tmpl w:val="64825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A90C60"/>
    <w:multiLevelType w:val="hybridMultilevel"/>
    <w:tmpl w:val="FB9E5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7B624B"/>
    <w:multiLevelType w:val="hybridMultilevel"/>
    <w:tmpl w:val="6B784A9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1C3E2F"/>
    <w:multiLevelType w:val="hybridMultilevel"/>
    <w:tmpl w:val="9EEEA5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68347F"/>
    <w:multiLevelType w:val="hybridMultilevel"/>
    <w:tmpl w:val="34FAE8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A037E5"/>
    <w:multiLevelType w:val="hybridMultilevel"/>
    <w:tmpl w:val="3056A0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A42970"/>
    <w:multiLevelType w:val="hybridMultilevel"/>
    <w:tmpl w:val="41B2B4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BD7AF8"/>
    <w:multiLevelType w:val="multilevel"/>
    <w:tmpl w:val="B2B8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111D7C"/>
    <w:multiLevelType w:val="hybridMultilevel"/>
    <w:tmpl w:val="A14E9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B479C8"/>
    <w:multiLevelType w:val="hybridMultilevel"/>
    <w:tmpl w:val="5F4C4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E973FB"/>
    <w:multiLevelType w:val="hybridMultilevel"/>
    <w:tmpl w:val="79E0F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3A1427"/>
    <w:multiLevelType w:val="hybridMultilevel"/>
    <w:tmpl w:val="83F01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890D1A"/>
    <w:multiLevelType w:val="hybridMultilevel"/>
    <w:tmpl w:val="AA204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084035"/>
    <w:multiLevelType w:val="hybridMultilevel"/>
    <w:tmpl w:val="07FCB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656010"/>
    <w:multiLevelType w:val="hybridMultilevel"/>
    <w:tmpl w:val="1D968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570770"/>
    <w:multiLevelType w:val="hybridMultilevel"/>
    <w:tmpl w:val="10C6021A"/>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18" w15:restartNumberingAfterBreak="0">
    <w:nsid w:val="3E631F7B"/>
    <w:multiLevelType w:val="hybridMultilevel"/>
    <w:tmpl w:val="F8045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AF6DA6"/>
    <w:multiLevelType w:val="hybridMultilevel"/>
    <w:tmpl w:val="AFF85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16320B"/>
    <w:multiLevelType w:val="hybridMultilevel"/>
    <w:tmpl w:val="F98AE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227D2F"/>
    <w:multiLevelType w:val="hybridMultilevel"/>
    <w:tmpl w:val="49689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B87E1D"/>
    <w:multiLevelType w:val="hybridMultilevel"/>
    <w:tmpl w:val="D71023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8E0810"/>
    <w:multiLevelType w:val="hybridMultilevel"/>
    <w:tmpl w:val="F202F99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6F8A45A2"/>
    <w:multiLevelType w:val="hybridMultilevel"/>
    <w:tmpl w:val="5A447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0EC4BD5"/>
    <w:multiLevelType w:val="hybridMultilevel"/>
    <w:tmpl w:val="B9F81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46255E"/>
    <w:multiLevelType w:val="hybridMultilevel"/>
    <w:tmpl w:val="93B033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9"/>
  </w:num>
  <w:num w:numId="2" w16cid:durableId="693305821">
    <w:abstractNumId w:val="7"/>
  </w:num>
  <w:num w:numId="3" w16cid:durableId="1100107028">
    <w:abstractNumId w:val="12"/>
  </w:num>
  <w:num w:numId="4" w16cid:durableId="710542417">
    <w:abstractNumId w:val="18"/>
  </w:num>
  <w:num w:numId="5" w16cid:durableId="1458985849">
    <w:abstractNumId w:val="23"/>
  </w:num>
  <w:num w:numId="6" w16cid:durableId="660430271">
    <w:abstractNumId w:val="17"/>
  </w:num>
  <w:num w:numId="7" w16cid:durableId="691108558">
    <w:abstractNumId w:val="1"/>
  </w:num>
  <w:num w:numId="8" w16cid:durableId="484316352">
    <w:abstractNumId w:val="10"/>
  </w:num>
  <w:num w:numId="9" w16cid:durableId="1125584454">
    <w:abstractNumId w:val="13"/>
  </w:num>
  <w:num w:numId="10" w16cid:durableId="1348602745">
    <w:abstractNumId w:val="2"/>
  </w:num>
  <w:num w:numId="11" w16cid:durableId="690835389">
    <w:abstractNumId w:val="20"/>
  </w:num>
  <w:num w:numId="12" w16cid:durableId="1826168035">
    <w:abstractNumId w:val="22"/>
  </w:num>
  <w:num w:numId="13" w16cid:durableId="1016537984">
    <w:abstractNumId w:val="14"/>
  </w:num>
  <w:num w:numId="14" w16cid:durableId="81728882">
    <w:abstractNumId w:val="26"/>
  </w:num>
  <w:num w:numId="15" w16cid:durableId="1578127264">
    <w:abstractNumId w:val="24"/>
  </w:num>
  <w:num w:numId="16" w16cid:durableId="1683507779">
    <w:abstractNumId w:val="15"/>
  </w:num>
  <w:num w:numId="17" w16cid:durableId="1099136768">
    <w:abstractNumId w:val="8"/>
  </w:num>
  <w:num w:numId="18" w16cid:durableId="1554653589">
    <w:abstractNumId w:val="5"/>
  </w:num>
  <w:num w:numId="19" w16cid:durableId="1301879133">
    <w:abstractNumId w:val="21"/>
  </w:num>
  <w:num w:numId="20" w16cid:durableId="768768562">
    <w:abstractNumId w:val="0"/>
  </w:num>
  <w:num w:numId="21" w16cid:durableId="745693150">
    <w:abstractNumId w:val="3"/>
  </w:num>
  <w:num w:numId="22" w16cid:durableId="1844003088">
    <w:abstractNumId w:val="16"/>
  </w:num>
  <w:num w:numId="23" w16cid:durableId="1667856642">
    <w:abstractNumId w:val="4"/>
  </w:num>
  <w:num w:numId="24" w16cid:durableId="673462265">
    <w:abstractNumId w:val="6"/>
  </w:num>
  <w:num w:numId="25" w16cid:durableId="847985284">
    <w:abstractNumId w:val="11"/>
  </w:num>
  <w:num w:numId="26" w16cid:durableId="773522403">
    <w:abstractNumId w:val="19"/>
  </w:num>
  <w:num w:numId="27" w16cid:durableId="7717827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022D6"/>
    <w:rsid w:val="000044C4"/>
    <w:rsid w:val="00006604"/>
    <w:rsid w:val="000069CF"/>
    <w:rsid w:val="00006C88"/>
    <w:rsid w:val="00007B74"/>
    <w:rsid w:val="00012247"/>
    <w:rsid w:val="0001498C"/>
    <w:rsid w:val="00016632"/>
    <w:rsid w:val="00017EC6"/>
    <w:rsid w:val="00026B43"/>
    <w:rsid w:val="000276E2"/>
    <w:rsid w:val="00030AEA"/>
    <w:rsid w:val="0003158A"/>
    <w:rsid w:val="00034885"/>
    <w:rsid w:val="00034C65"/>
    <w:rsid w:val="00036176"/>
    <w:rsid w:val="0003665E"/>
    <w:rsid w:val="000446CD"/>
    <w:rsid w:val="00044D4D"/>
    <w:rsid w:val="00051CCE"/>
    <w:rsid w:val="00052B45"/>
    <w:rsid w:val="00054B4B"/>
    <w:rsid w:val="00061AFB"/>
    <w:rsid w:val="00062699"/>
    <w:rsid w:val="0007298D"/>
    <w:rsid w:val="000730C5"/>
    <w:rsid w:val="00073675"/>
    <w:rsid w:val="0007519B"/>
    <w:rsid w:val="000754D2"/>
    <w:rsid w:val="00076921"/>
    <w:rsid w:val="00077766"/>
    <w:rsid w:val="00097FC6"/>
    <w:rsid w:val="000A069C"/>
    <w:rsid w:val="000A0CF2"/>
    <w:rsid w:val="000A29F2"/>
    <w:rsid w:val="000A29FA"/>
    <w:rsid w:val="000A4A26"/>
    <w:rsid w:val="000A70E4"/>
    <w:rsid w:val="000B14F6"/>
    <w:rsid w:val="000B4329"/>
    <w:rsid w:val="000B632F"/>
    <w:rsid w:val="000B791E"/>
    <w:rsid w:val="000B7BE9"/>
    <w:rsid w:val="000C71CE"/>
    <w:rsid w:val="000D036B"/>
    <w:rsid w:val="000D0B93"/>
    <w:rsid w:val="000D0FCB"/>
    <w:rsid w:val="000D3C31"/>
    <w:rsid w:val="000D3EBE"/>
    <w:rsid w:val="000D52B3"/>
    <w:rsid w:val="000E2B73"/>
    <w:rsid w:val="000E2BB4"/>
    <w:rsid w:val="000E3C6A"/>
    <w:rsid w:val="000E43F8"/>
    <w:rsid w:val="000E4531"/>
    <w:rsid w:val="000E51D7"/>
    <w:rsid w:val="000F1225"/>
    <w:rsid w:val="000F3600"/>
    <w:rsid w:val="000F4515"/>
    <w:rsid w:val="001000A1"/>
    <w:rsid w:val="00100950"/>
    <w:rsid w:val="00102FDF"/>
    <w:rsid w:val="00104CF6"/>
    <w:rsid w:val="00104F90"/>
    <w:rsid w:val="00107DAA"/>
    <w:rsid w:val="00112048"/>
    <w:rsid w:val="00113BB7"/>
    <w:rsid w:val="00120A24"/>
    <w:rsid w:val="00123EB6"/>
    <w:rsid w:val="00124227"/>
    <w:rsid w:val="001242BC"/>
    <w:rsid w:val="00130C54"/>
    <w:rsid w:val="00134A3C"/>
    <w:rsid w:val="00134BD4"/>
    <w:rsid w:val="001400F4"/>
    <w:rsid w:val="00140AA9"/>
    <w:rsid w:val="001445FD"/>
    <w:rsid w:val="001471FB"/>
    <w:rsid w:val="00151C2A"/>
    <w:rsid w:val="00155BF8"/>
    <w:rsid w:val="00155DFA"/>
    <w:rsid w:val="001574F4"/>
    <w:rsid w:val="001610B5"/>
    <w:rsid w:val="00164E52"/>
    <w:rsid w:val="001659B6"/>
    <w:rsid w:val="001702E2"/>
    <w:rsid w:val="00173642"/>
    <w:rsid w:val="00173AFB"/>
    <w:rsid w:val="00174B8A"/>
    <w:rsid w:val="00180E64"/>
    <w:rsid w:val="00184BF9"/>
    <w:rsid w:val="00185F6E"/>
    <w:rsid w:val="00186446"/>
    <w:rsid w:val="001869A8"/>
    <w:rsid w:val="00195267"/>
    <w:rsid w:val="001A02A9"/>
    <w:rsid w:val="001A0349"/>
    <w:rsid w:val="001A3347"/>
    <w:rsid w:val="001A5AED"/>
    <w:rsid w:val="001A5D89"/>
    <w:rsid w:val="001A679D"/>
    <w:rsid w:val="001A71DA"/>
    <w:rsid w:val="001A786F"/>
    <w:rsid w:val="001B2A2F"/>
    <w:rsid w:val="001B3F5B"/>
    <w:rsid w:val="001B417E"/>
    <w:rsid w:val="001B73F9"/>
    <w:rsid w:val="001C1285"/>
    <w:rsid w:val="001C134E"/>
    <w:rsid w:val="001C13B3"/>
    <w:rsid w:val="001C2F47"/>
    <w:rsid w:val="001C4513"/>
    <w:rsid w:val="001C4BEC"/>
    <w:rsid w:val="001C6318"/>
    <w:rsid w:val="001D2C1D"/>
    <w:rsid w:val="001D444A"/>
    <w:rsid w:val="001D7224"/>
    <w:rsid w:val="001E0FDB"/>
    <w:rsid w:val="001E2F5B"/>
    <w:rsid w:val="001E6DCF"/>
    <w:rsid w:val="001F07A7"/>
    <w:rsid w:val="001F5F28"/>
    <w:rsid w:val="001F6E35"/>
    <w:rsid w:val="001F6F66"/>
    <w:rsid w:val="0020070B"/>
    <w:rsid w:val="00200D03"/>
    <w:rsid w:val="002010CB"/>
    <w:rsid w:val="00203E22"/>
    <w:rsid w:val="0020772A"/>
    <w:rsid w:val="00207B82"/>
    <w:rsid w:val="00211CC1"/>
    <w:rsid w:val="00212872"/>
    <w:rsid w:val="002223DD"/>
    <w:rsid w:val="00222B73"/>
    <w:rsid w:val="00223EA3"/>
    <w:rsid w:val="002263E5"/>
    <w:rsid w:val="0022785D"/>
    <w:rsid w:val="00232331"/>
    <w:rsid w:val="00234A6A"/>
    <w:rsid w:val="0023706E"/>
    <w:rsid w:val="00240C41"/>
    <w:rsid w:val="00243032"/>
    <w:rsid w:val="00243149"/>
    <w:rsid w:val="00245132"/>
    <w:rsid w:val="00250E57"/>
    <w:rsid w:val="00252ADE"/>
    <w:rsid w:val="00253D71"/>
    <w:rsid w:val="002554D8"/>
    <w:rsid w:val="00255EF1"/>
    <w:rsid w:val="002571D7"/>
    <w:rsid w:val="00265B4D"/>
    <w:rsid w:val="002661B9"/>
    <w:rsid w:val="00266D81"/>
    <w:rsid w:val="00267C40"/>
    <w:rsid w:val="002738C0"/>
    <w:rsid w:val="00273D68"/>
    <w:rsid w:val="00274BD7"/>
    <w:rsid w:val="00274BF8"/>
    <w:rsid w:val="00276F03"/>
    <w:rsid w:val="0028055D"/>
    <w:rsid w:val="0028184A"/>
    <w:rsid w:val="00285EE4"/>
    <w:rsid w:val="00286665"/>
    <w:rsid w:val="0029510F"/>
    <w:rsid w:val="00297A5A"/>
    <w:rsid w:val="002A2E28"/>
    <w:rsid w:val="002A5A9D"/>
    <w:rsid w:val="002A6560"/>
    <w:rsid w:val="002A6C9C"/>
    <w:rsid w:val="002A7CFE"/>
    <w:rsid w:val="002B18FA"/>
    <w:rsid w:val="002B355C"/>
    <w:rsid w:val="002B40D8"/>
    <w:rsid w:val="002B43C8"/>
    <w:rsid w:val="002B4811"/>
    <w:rsid w:val="002B4ACD"/>
    <w:rsid w:val="002B5FBD"/>
    <w:rsid w:val="002B651B"/>
    <w:rsid w:val="002C4631"/>
    <w:rsid w:val="002C4975"/>
    <w:rsid w:val="002C7BAC"/>
    <w:rsid w:val="002C7F09"/>
    <w:rsid w:val="002D77C2"/>
    <w:rsid w:val="002E51F5"/>
    <w:rsid w:val="002E60C9"/>
    <w:rsid w:val="002F0616"/>
    <w:rsid w:val="002F0D40"/>
    <w:rsid w:val="002F2F44"/>
    <w:rsid w:val="002F48B8"/>
    <w:rsid w:val="00305CF1"/>
    <w:rsid w:val="003061CD"/>
    <w:rsid w:val="00306B93"/>
    <w:rsid w:val="0030719B"/>
    <w:rsid w:val="00310E97"/>
    <w:rsid w:val="0031311B"/>
    <w:rsid w:val="00324B37"/>
    <w:rsid w:val="00325750"/>
    <w:rsid w:val="00326BDD"/>
    <w:rsid w:val="00330474"/>
    <w:rsid w:val="00330D95"/>
    <w:rsid w:val="00335AD7"/>
    <w:rsid w:val="00335CC5"/>
    <w:rsid w:val="00337AEC"/>
    <w:rsid w:val="00340528"/>
    <w:rsid w:val="00340976"/>
    <w:rsid w:val="00346472"/>
    <w:rsid w:val="00351063"/>
    <w:rsid w:val="00351431"/>
    <w:rsid w:val="003523C1"/>
    <w:rsid w:val="00355985"/>
    <w:rsid w:val="00364D80"/>
    <w:rsid w:val="00371A05"/>
    <w:rsid w:val="00371DC3"/>
    <w:rsid w:val="00371FA5"/>
    <w:rsid w:val="00373A19"/>
    <w:rsid w:val="0037403A"/>
    <w:rsid w:val="003764BA"/>
    <w:rsid w:val="00377252"/>
    <w:rsid w:val="00382714"/>
    <w:rsid w:val="003848CC"/>
    <w:rsid w:val="0038534D"/>
    <w:rsid w:val="003909C9"/>
    <w:rsid w:val="00393762"/>
    <w:rsid w:val="00393D02"/>
    <w:rsid w:val="00393E70"/>
    <w:rsid w:val="0039653D"/>
    <w:rsid w:val="00397693"/>
    <w:rsid w:val="003A029B"/>
    <w:rsid w:val="003A035D"/>
    <w:rsid w:val="003A561B"/>
    <w:rsid w:val="003A5788"/>
    <w:rsid w:val="003A5A91"/>
    <w:rsid w:val="003B1C41"/>
    <w:rsid w:val="003B232A"/>
    <w:rsid w:val="003B2A06"/>
    <w:rsid w:val="003B2E06"/>
    <w:rsid w:val="003B3AD9"/>
    <w:rsid w:val="003B581F"/>
    <w:rsid w:val="003B5F86"/>
    <w:rsid w:val="003B6094"/>
    <w:rsid w:val="003B7A44"/>
    <w:rsid w:val="003C3C09"/>
    <w:rsid w:val="003C43F4"/>
    <w:rsid w:val="003D0BCA"/>
    <w:rsid w:val="003D13FA"/>
    <w:rsid w:val="003D2281"/>
    <w:rsid w:val="003E41C5"/>
    <w:rsid w:val="003E5A8D"/>
    <w:rsid w:val="003E72FB"/>
    <w:rsid w:val="003F4059"/>
    <w:rsid w:val="003F6155"/>
    <w:rsid w:val="00400D41"/>
    <w:rsid w:val="00405B3A"/>
    <w:rsid w:val="00405E9E"/>
    <w:rsid w:val="00415FD4"/>
    <w:rsid w:val="00417741"/>
    <w:rsid w:val="00420B9C"/>
    <w:rsid w:val="00426999"/>
    <w:rsid w:val="00427558"/>
    <w:rsid w:val="004279E8"/>
    <w:rsid w:val="00430560"/>
    <w:rsid w:val="00430E94"/>
    <w:rsid w:val="004315F3"/>
    <w:rsid w:val="00431A86"/>
    <w:rsid w:val="00433838"/>
    <w:rsid w:val="0043657E"/>
    <w:rsid w:val="00437499"/>
    <w:rsid w:val="00440C21"/>
    <w:rsid w:val="00440ED1"/>
    <w:rsid w:val="00441669"/>
    <w:rsid w:val="00442F09"/>
    <w:rsid w:val="0045025B"/>
    <w:rsid w:val="00451EAB"/>
    <w:rsid w:val="004531C3"/>
    <w:rsid w:val="004605D8"/>
    <w:rsid w:val="00464640"/>
    <w:rsid w:val="004654E1"/>
    <w:rsid w:val="00480BFF"/>
    <w:rsid w:val="00480E7D"/>
    <w:rsid w:val="004817A0"/>
    <w:rsid w:val="0048191E"/>
    <w:rsid w:val="00486816"/>
    <w:rsid w:val="00493009"/>
    <w:rsid w:val="004B1D64"/>
    <w:rsid w:val="004B22BA"/>
    <w:rsid w:val="004B7A31"/>
    <w:rsid w:val="004C5DE5"/>
    <w:rsid w:val="004C65C4"/>
    <w:rsid w:val="004D04B3"/>
    <w:rsid w:val="004E112D"/>
    <w:rsid w:val="004E1A0B"/>
    <w:rsid w:val="004E21DB"/>
    <w:rsid w:val="004E3512"/>
    <w:rsid w:val="004E7018"/>
    <w:rsid w:val="004E7269"/>
    <w:rsid w:val="004F2560"/>
    <w:rsid w:val="004F4375"/>
    <w:rsid w:val="004F6505"/>
    <w:rsid w:val="004F747C"/>
    <w:rsid w:val="00504E47"/>
    <w:rsid w:val="005058C8"/>
    <w:rsid w:val="00505BA6"/>
    <w:rsid w:val="0051198E"/>
    <w:rsid w:val="00511C6A"/>
    <w:rsid w:val="00512349"/>
    <w:rsid w:val="00512D6F"/>
    <w:rsid w:val="005159B5"/>
    <w:rsid w:val="00520B88"/>
    <w:rsid w:val="00522A27"/>
    <w:rsid w:val="00523CEF"/>
    <w:rsid w:val="0052591A"/>
    <w:rsid w:val="005261A4"/>
    <w:rsid w:val="00526F48"/>
    <w:rsid w:val="0053200B"/>
    <w:rsid w:val="0053389C"/>
    <w:rsid w:val="0053428A"/>
    <w:rsid w:val="00535D9E"/>
    <w:rsid w:val="00537590"/>
    <w:rsid w:val="00543B0C"/>
    <w:rsid w:val="0054737C"/>
    <w:rsid w:val="005478EA"/>
    <w:rsid w:val="00547EBE"/>
    <w:rsid w:val="0055103A"/>
    <w:rsid w:val="00551082"/>
    <w:rsid w:val="00552286"/>
    <w:rsid w:val="005527A3"/>
    <w:rsid w:val="00555696"/>
    <w:rsid w:val="00556727"/>
    <w:rsid w:val="005569DB"/>
    <w:rsid w:val="0055752B"/>
    <w:rsid w:val="005615A7"/>
    <w:rsid w:val="00562FB1"/>
    <w:rsid w:val="0056589B"/>
    <w:rsid w:val="00565D46"/>
    <w:rsid w:val="005663BB"/>
    <w:rsid w:val="00570392"/>
    <w:rsid w:val="00571F70"/>
    <w:rsid w:val="0057379C"/>
    <w:rsid w:val="005745CA"/>
    <w:rsid w:val="005773F3"/>
    <w:rsid w:val="00577A9C"/>
    <w:rsid w:val="00577BA9"/>
    <w:rsid w:val="0058164D"/>
    <w:rsid w:val="00582780"/>
    <w:rsid w:val="005873F2"/>
    <w:rsid w:val="00592119"/>
    <w:rsid w:val="00593A11"/>
    <w:rsid w:val="00594BAA"/>
    <w:rsid w:val="00596F5C"/>
    <w:rsid w:val="005A0DC8"/>
    <w:rsid w:val="005A1264"/>
    <w:rsid w:val="005A497A"/>
    <w:rsid w:val="005C1111"/>
    <w:rsid w:val="005C399F"/>
    <w:rsid w:val="005C6C86"/>
    <w:rsid w:val="005D0CEC"/>
    <w:rsid w:val="005D3E00"/>
    <w:rsid w:val="005D49BD"/>
    <w:rsid w:val="005D4C21"/>
    <w:rsid w:val="005D55F6"/>
    <w:rsid w:val="005E1CBD"/>
    <w:rsid w:val="005E3A00"/>
    <w:rsid w:val="005E49AB"/>
    <w:rsid w:val="005E50F6"/>
    <w:rsid w:val="005E59E2"/>
    <w:rsid w:val="005E7C33"/>
    <w:rsid w:val="005F3A5C"/>
    <w:rsid w:val="005F4014"/>
    <w:rsid w:val="005F421C"/>
    <w:rsid w:val="00600408"/>
    <w:rsid w:val="006104F3"/>
    <w:rsid w:val="00610770"/>
    <w:rsid w:val="006120FB"/>
    <w:rsid w:val="00612AC4"/>
    <w:rsid w:val="006149D9"/>
    <w:rsid w:val="00614E93"/>
    <w:rsid w:val="006174BA"/>
    <w:rsid w:val="00617A93"/>
    <w:rsid w:val="00620532"/>
    <w:rsid w:val="00621170"/>
    <w:rsid w:val="006214F1"/>
    <w:rsid w:val="006219C3"/>
    <w:rsid w:val="00624F2F"/>
    <w:rsid w:val="00624FA2"/>
    <w:rsid w:val="00630516"/>
    <w:rsid w:val="0063597C"/>
    <w:rsid w:val="00635C05"/>
    <w:rsid w:val="00641E55"/>
    <w:rsid w:val="006463CC"/>
    <w:rsid w:val="00646D3F"/>
    <w:rsid w:val="00653815"/>
    <w:rsid w:val="00654063"/>
    <w:rsid w:val="00654B32"/>
    <w:rsid w:val="00661FD8"/>
    <w:rsid w:val="00666197"/>
    <w:rsid w:val="0067036A"/>
    <w:rsid w:val="00671AA8"/>
    <w:rsid w:val="00673226"/>
    <w:rsid w:val="0067773F"/>
    <w:rsid w:val="0068242D"/>
    <w:rsid w:val="00682EE5"/>
    <w:rsid w:val="00683B3F"/>
    <w:rsid w:val="00685929"/>
    <w:rsid w:val="0069463F"/>
    <w:rsid w:val="006A4325"/>
    <w:rsid w:val="006A6547"/>
    <w:rsid w:val="006B09E8"/>
    <w:rsid w:val="006B0AD9"/>
    <w:rsid w:val="006B3009"/>
    <w:rsid w:val="006B3ADD"/>
    <w:rsid w:val="006B4399"/>
    <w:rsid w:val="006B7066"/>
    <w:rsid w:val="006B735D"/>
    <w:rsid w:val="006C2F7D"/>
    <w:rsid w:val="006C794F"/>
    <w:rsid w:val="006D4BED"/>
    <w:rsid w:val="006D79FC"/>
    <w:rsid w:val="006D7BC1"/>
    <w:rsid w:val="006D7DED"/>
    <w:rsid w:val="006E00C0"/>
    <w:rsid w:val="006E0674"/>
    <w:rsid w:val="006E0685"/>
    <w:rsid w:val="006E2592"/>
    <w:rsid w:val="006E4A8D"/>
    <w:rsid w:val="006E7984"/>
    <w:rsid w:val="006F04B2"/>
    <w:rsid w:val="006F4814"/>
    <w:rsid w:val="006F4E4E"/>
    <w:rsid w:val="006F595E"/>
    <w:rsid w:val="006F69E2"/>
    <w:rsid w:val="006F7F77"/>
    <w:rsid w:val="00711B91"/>
    <w:rsid w:val="00712D93"/>
    <w:rsid w:val="00720A97"/>
    <w:rsid w:val="007237DF"/>
    <w:rsid w:val="00724FF1"/>
    <w:rsid w:val="00726B99"/>
    <w:rsid w:val="007277BB"/>
    <w:rsid w:val="007338E9"/>
    <w:rsid w:val="00736A45"/>
    <w:rsid w:val="00737389"/>
    <w:rsid w:val="0074276A"/>
    <w:rsid w:val="00745E9F"/>
    <w:rsid w:val="00746172"/>
    <w:rsid w:val="007501FF"/>
    <w:rsid w:val="0075344E"/>
    <w:rsid w:val="00754353"/>
    <w:rsid w:val="00755E4E"/>
    <w:rsid w:val="007562E7"/>
    <w:rsid w:val="00756742"/>
    <w:rsid w:val="007576B8"/>
    <w:rsid w:val="00761166"/>
    <w:rsid w:val="00764056"/>
    <w:rsid w:val="00765C7A"/>
    <w:rsid w:val="00766816"/>
    <w:rsid w:val="007678CE"/>
    <w:rsid w:val="0077011E"/>
    <w:rsid w:val="007702B2"/>
    <w:rsid w:val="00770341"/>
    <w:rsid w:val="007730C4"/>
    <w:rsid w:val="0077391F"/>
    <w:rsid w:val="00776744"/>
    <w:rsid w:val="00776A66"/>
    <w:rsid w:val="00777330"/>
    <w:rsid w:val="00781FF8"/>
    <w:rsid w:val="00782B33"/>
    <w:rsid w:val="00783F06"/>
    <w:rsid w:val="007873D0"/>
    <w:rsid w:val="00791950"/>
    <w:rsid w:val="00793A67"/>
    <w:rsid w:val="00795557"/>
    <w:rsid w:val="007A1526"/>
    <w:rsid w:val="007A40F5"/>
    <w:rsid w:val="007A4E66"/>
    <w:rsid w:val="007A6B55"/>
    <w:rsid w:val="007B07D9"/>
    <w:rsid w:val="007C2AC1"/>
    <w:rsid w:val="007C3708"/>
    <w:rsid w:val="007C66EF"/>
    <w:rsid w:val="007D0386"/>
    <w:rsid w:val="007D18A0"/>
    <w:rsid w:val="007D22A1"/>
    <w:rsid w:val="007D29C5"/>
    <w:rsid w:val="007D6CB8"/>
    <w:rsid w:val="007D6FAA"/>
    <w:rsid w:val="007E2EDF"/>
    <w:rsid w:val="007E3AAC"/>
    <w:rsid w:val="007E4688"/>
    <w:rsid w:val="007E4D13"/>
    <w:rsid w:val="007E69FF"/>
    <w:rsid w:val="007E79CB"/>
    <w:rsid w:val="007F7870"/>
    <w:rsid w:val="008031BF"/>
    <w:rsid w:val="0080627A"/>
    <w:rsid w:val="0080646D"/>
    <w:rsid w:val="00810C02"/>
    <w:rsid w:val="008130DB"/>
    <w:rsid w:val="008134B1"/>
    <w:rsid w:val="008179C4"/>
    <w:rsid w:val="0082609A"/>
    <w:rsid w:val="00831030"/>
    <w:rsid w:val="0083187C"/>
    <w:rsid w:val="008329D2"/>
    <w:rsid w:val="00832A26"/>
    <w:rsid w:val="008343D9"/>
    <w:rsid w:val="00840C1C"/>
    <w:rsid w:val="008433D9"/>
    <w:rsid w:val="00844EEF"/>
    <w:rsid w:val="008471DD"/>
    <w:rsid w:val="00847702"/>
    <w:rsid w:val="00854F04"/>
    <w:rsid w:val="00861546"/>
    <w:rsid w:val="008618F0"/>
    <w:rsid w:val="00864900"/>
    <w:rsid w:val="00867BA3"/>
    <w:rsid w:val="00867E3B"/>
    <w:rsid w:val="00871CBE"/>
    <w:rsid w:val="00875881"/>
    <w:rsid w:val="00877599"/>
    <w:rsid w:val="00884E60"/>
    <w:rsid w:val="0088637A"/>
    <w:rsid w:val="00887368"/>
    <w:rsid w:val="00891E17"/>
    <w:rsid w:val="008A1029"/>
    <w:rsid w:val="008A1764"/>
    <w:rsid w:val="008B1C4E"/>
    <w:rsid w:val="008B38A2"/>
    <w:rsid w:val="008B4E45"/>
    <w:rsid w:val="008C07F7"/>
    <w:rsid w:val="008C12EA"/>
    <w:rsid w:val="008C33D5"/>
    <w:rsid w:val="008C3469"/>
    <w:rsid w:val="008D487D"/>
    <w:rsid w:val="008D7D3A"/>
    <w:rsid w:val="008E11E2"/>
    <w:rsid w:val="008E26F1"/>
    <w:rsid w:val="008E3314"/>
    <w:rsid w:val="008F47F9"/>
    <w:rsid w:val="008F5272"/>
    <w:rsid w:val="009011D0"/>
    <w:rsid w:val="00901490"/>
    <w:rsid w:val="00902E9E"/>
    <w:rsid w:val="00904513"/>
    <w:rsid w:val="009047F6"/>
    <w:rsid w:val="00910950"/>
    <w:rsid w:val="0091207C"/>
    <w:rsid w:val="009122E6"/>
    <w:rsid w:val="00915C0D"/>
    <w:rsid w:val="00915E3A"/>
    <w:rsid w:val="00916D25"/>
    <w:rsid w:val="00917586"/>
    <w:rsid w:val="009208B3"/>
    <w:rsid w:val="00930501"/>
    <w:rsid w:val="00933580"/>
    <w:rsid w:val="00934888"/>
    <w:rsid w:val="00935BB9"/>
    <w:rsid w:val="00937A75"/>
    <w:rsid w:val="00937F57"/>
    <w:rsid w:val="00942A1E"/>
    <w:rsid w:val="00942F18"/>
    <w:rsid w:val="009516E9"/>
    <w:rsid w:val="00961EE8"/>
    <w:rsid w:val="009639D9"/>
    <w:rsid w:val="00963EE3"/>
    <w:rsid w:val="009662D9"/>
    <w:rsid w:val="00966D1F"/>
    <w:rsid w:val="00967E5D"/>
    <w:rsid w:val="0097019B"/>
    <w:rsid w:val="00974B25"/>
    <w:rsid w:val="00974BA6"/>
    <w:rsid w:val="0097569A"/>
    <w:rsid w:val="0098483C"/>
    <w:rsid w:val="00990195"/>
    <w:rsid w:val="00992440"/>
    <w:rsid w:val="00992B64"/>
    <w:rsid w:val="00994431"/>
    <w:rsid w:val="00995ED3"/>
    <w:rsid w:val="009964DC"/>
    <w:rsid w:val="00996EDB"/>
    <w:rsid w:val="009A418A"/>
    <w:rsid w:val="009B4C0C"/>
    <w:rsid w:val="009D3C2A"/>
    <w:rsid w:val="009D412E"/>
    <w:rsid w:val="009D42C9"/>
    <w:rsid w:val="009D437F"/>
    <w:rsid w:val="009D46EC"/>
    <w:rsid w:val="009D74D0"/>
    <w:rsid w:val="009E5941"/>
    <w:rsid w:val="009F40A9"/>
    <w:rsid w:val="009F4935"/>
    <w:rsid w:val="009F4ECA"/>
    <w:rsid w:val="009F4FB0"/>
    <w:rsid w:val="009F6D19"/>
    <w:rsid w:val="009F6D60"/>
    <w:rsid w:val="00A00387"/>
    <w:rsid w:val="00A00388"/>
    <w:rsid w:val="00A01017"/>
    <w:rsid w:val="00A03001"/>
    <w:rsid w:val="00A0452C"/>
    <w:rsid w:val="00A066AA"/>
    <w:rsid w:val="00A13C3E"/>
    <w:rsid w:val="00A13E38"/>
    <w:rsid w:val="00A13F44"/>
    <w:rsid w:val="00A17E09"/>
    <w:rsid w:val="00A206A5"/>
    <w:rsid w:val="00A21868"/>
    <w:rsid w:val="00A22B01"/>
    <w:rsid w:val="00A237F1"/>
    <w:rsid w:val="00A23DA0"/>
    <w:rsid w:val="00A31E67"/>
    <w:rsid w:val="00A34392"/>
    <w:rsid w:val="00A3444D"/>
    <w:rsid w:val="00A349DE"/>
    <w:rsid w:val="00A36A8F"/>
    <w:rsid w:val="00A40EF7"/>
    <w:rsid w:val="00A41349"/>
    <w:rsid w:val="00A52763"/>
    <w:rsid w:val="00A5626A"/>
    <w:rsid w:val="00A61DB1"/>
    <w:rsid w:val="00A65A99"/>
    <w:rsid w:val="00A66252"/>
    <w:rsid w:val="00A67446"/>
    <w:rsid w:val="00A723D8"/>
    <w:rsid w:val="00A73FF8"/>
    <w:rsid w:val="00A756F7"/>
    <w:rsid w:val="00A81E33"/>
    <w:rsid w:val="00A833CF"/>
    <w:rsid w:val="00A834B4"/>
    <w:rsid w:val="00A8474F"/>
    <w:rsid w:val="00A862A3"/>
    <w:rsid w:val="00A86EAC"/>
    <w:rsid w:val="00A916F6"/>
    <w:rsid w:val="00A94195"/>
    <w:rsid w:val="00A969CC"/>
    <w:rsid w:val="00A96E0F"/>
    <w:rsid w:val="00AA258F"/>
    <w:rsid w:val="00AA3B8E"/>
    <w:rsid w:val="00AA4A55"/>
    <w:rsid w:val="00AA707E"/>
    <w:rsid w:val="00AB2F5D"/>
    <w:rsid w:val="00AB34D6"/>
    <w:rsid w:val="00AB3739"/>
    <w:rsid w:val="00AB49AC"/>
    <w:rsid w:val="00AB5CA6"/>
    <w:rsid w:val="00AC16F7"/>
    <w:rsid w:val="00AD0C86"/>
    <w:rsid w:val="00AD2D11"/>
    <w:rsid w:val="00AD38F4"/>
    <w:rsid w:val="00AD58FB"/>
    <w:rsid w:val="00AD7879"/>
    <w:rsid w:val="00AE4555"/>
    <w:rsid w:val="00AE45B2"/>
    <w:rsid w:val="00AE49F4"/>
    <w:rsid w:val="00AE5E5B"/>
    <w:rsid w:val="00AE75BE"/>
    <w:rsid w:val="00AF0903"/>
    <w:rsid w:val="00AF36FE"/>
    <w:rsid w:val="00AF3995"/>
    <w:rsid w:val="00AF50E2"/>
    <w:rsid w:val="00AF5F00"/>
    <w:rsid w:val="00B033D0"/>
    <w:rsid w:val="00B07560"/>
    <w:rsid w:val="00B142AB"/>
    <w:rsid w:val="00B163C7"/>
    <w:rsid w:val="00B2030C"/>
    <w:rsid w:val="00B21FFF"/>
    <w:rsid w:val="00B258C5"/>
    <w:rsid w:val="00B3195D"/>
    <w:rsid w:val="00B326D6"/>
    <w:rsid w:val="00B3691E"/>
    <w:rsid w:val="00B37866"/>
    <w:rsid w:val="00B42FF9"/>
    <w:rsid w:val="00B452AA"/>
    <w:rsid w:val="00B500D1"/>
    <w:rsid w:val="00B6070E"/>
    <w:rsid w:val="00B608E6"/>
    <w:rsid w:val="00B6193F"/>
    <w:rsid w:val="00B62D3B"/>
    <w:rsid w:val="00B62F83"/>
    <w:rsid w:val="00B63A7A"/>
    <w:rsid w:val="00B67D33"/>
    <w:rsid w:val="00B67D7B"/>
    <w:rsid w:val="00B75B29"/>
    <w:rsid w:val="00B80505"/>
    <w:rsid w:val="00B8210F"/>
    <w:rsid w:val="00B84F77"/>
    <w:rsid w:val="00B91063"/>
    <w:rsid w:val="00B91D43"/>
    <w:rsid w:val="00BA09E2"/>
    <w:rsid w:val="00BA4D49"/>
    <w:rsid w:val="00BA5B55"/>
    <w:rsid w:val="00BB200B"/>
    <w:rsid w:val="00BB2694"/>
    <w:rsid w:val="00BB2749"/>
    <w:rsid w:val="00BB49F0"/>
    <w:rsid w:val="00BB76DD"/>
    <w:rsid w:val="00BC0D25"/>
    <w:rsid w:val="00BC282C"/>
    <w:rsid w:val="00BC5472"/>
    <w:rsid w:val="00BC7797"/>
    <w:rsid w:val="00BD3342"/>
    <w:rsid w:val="00BD3787"/>
    <w:rsid w:val="00BE2518"/>
    <w:rsid w:val="00BE3141"/>
    <w:rsid w:val="00BF4E14"/>
    <w:rsid w:val="00BF7232"/>
    <w:rsid w:val="00BF7F00"/>
    <w:rsid w:val="00C00359"/>
    <w:rsid w:val="00C021BA"/>
    <w:rsid w:val="00C04A30"/>
    <w:rsid w:val="00C078E7"/>
    <w:rsid w:val="00C07946"/>
    <w:rsid w:val="00C15C97"/>
    <w:rsid w:val="00C21F55"/>
    <w:rsid w:val="00C258D6"/>
    <w:rsid w:val="00C27DCC"/>
    <w:rsid w:val="00C310F7"/>
    <w:rsid w:val="00C31729"/>
    <w:rsid w:val="00C33645"/>
    <w:rsid w:val="00C34EC3"/>
    <w:rsid w:val="00C4090A"/>
    <w:rsid w:val="00C417C0"/>
    <w:rsid w:val="00C44B41"/>
    <w:rsid w:val="00C45AC3"/>
    <w:rsid w:val="00C46F4E"/>
    <w:rsid w:val="00C52386"/>
    <w:rsid w:val="00C56F8F"/>
    <w:rsid w:val="00C57B60"/>
    <w:rsid w:val="00C6298D"/>
    <w:rsid w:val="00C63B46"/>
    <w:rsid w:val="00C64735"/>
    <w:rsid w:val="00C66D4D"/>
    <w:rsid w:val="00C678FF"/>
    <w:rsid w:val="00C75C16"/>
    <w:rsid w:val="00C83217"/>
    <w:rsid w:val="00C83CD9"/>
    <w:rsid w:val="00C854F5"/>
    <w:rsid w:val="00C879CE"/>
    <w:rsid w:val="00C87EC0"/>
    <w:rsid w:val="00C94D92"/>
    <w:rsid w:val="00CA1C6D"/>
    <w:rsid w:val="00CA5974"/>
    <w:rsid w:val="00CB0029"/>
    <w:rsid w:val="00CB0580"/>
    <w:rsid w:val="00CB15B9"/>
    <w:rsid w:val="00CB18E8"/>
    <w:rsid w:val="00CB1FF6"/>
    <w:rsid w:val="00CB3A15"/>
    <w:rsid w:val="00CC357C"/>
    <w:rsid w:val="00CC3AEC"/>
    <w:rsid w:val="00CC6421"/>
    <w:rsid w:val="00CC7EE1"/>
    <w:rsid w:val="00CD0400"/>
    <w:rsid w:val="00CD0D39"/>
    <w:rsid w:val="00CD2F6A"/>
    <w:rsid w:val="00CD5CCB"/>
    <w:rsid w:val="00CD7F3A"/>
    <w:rsid w:val="00CE1F51"/>
    <w:rsid w:val="00CE3490"/>
    <w:rsid w:val="00CE5B80"/>
    <w:rsid w:val="00CF1908"/>
    <w:rsid w:val="00CF1E53"/>
    <w:rsid w:val="00CF4064"/>
    <w:rsid w:val="00D029CB"/>
    <w:rsid w:val="00D103A4"/>
    <w:rsid w:val="00D12946"/>
    <w:rsid w:val="00D15BF5"/>
    <w:rsid w:val="00D1680F"/>
    <w:rsid w:val="00D236BE"/>
    <w:rsid w:val="00D2370C"/>
    <w:rsid w:val="00D24ABE"/>
    <w:rsid w:val="00D259E3"/>
    <w:rsid w:val="00D263C2"/>
    <w:rsid w:val="00D305A2"/>
    <w:rsid w:val="00D30CD9"/>
    <w:rsid w:val="00D31144"/>
    <w:rsid w:val="00D3251D"/>
    <w:rsid w:val="00D34515"/>
    <w:rsid w:val="00D3575A"/>
    <w:rsid w:val="00D35A18"/>
    <w:rsid w:val="00D37F38"/>
    <w:rsid w:val="00D44600"/>
    <w:rsid w:val="00D45488"/>
    <w:rsid w:val="00D45FA9"/>
    <w:rsid w:val="00D46073"/>
    <w:rsid w:val="00D51B0C"/>
    <w:rsid w:val="00D52DAA"/>
    <w:rsid w:val="00D55CC6"/>
    <w:rsid w:val="00D56942"/>
    <w:rsid w:val="00D6000F"/>
    <w:rsid w:val="00D60D07"/>
    <w:rsid w:val="00D64DED"/>
    <w:rsid w:val="00D65EB8"/>
    <w:rsid w:val="00D66EBD"/>
    <w:rsid w:val="00D7003D"/>
    <w:rsid w:val="00D70291"/>
    <w:rsid w:val="00D70CE5"/>
    <w:rsid w:val="00D717AB"/>
    <w:rsid w:val="00D74E26"/>
    <w:rsid w:val="00D76AE8"/>
    <w:rsid w:val="00D81A5F"/>
    <w:rsid w:val="00D84879"/>
    <w:rsid w:val="00D90F87"/>
    <w:rsid w:val="00D94518"/>
    <w:rsid w:val="00D9680B"/>
    <w:rsid w:val="00D970A7"/>
    <w:rsid w:val="00D97784"/>
    <w:rsid w:val="00DA162D"/>
    <w:rsid w:val="00DA3836"/>
    <w:rsid w:val="00DA7D93"/>
    <w:rsid w:val="00DB01E9"/>
    <w:rsid w:val="00DB07AB"/>
    <w:rsid w:val="00DB1E56"/>
    <w:rsid w:val="00DB1EBC"/>
    <w:rsid w:val="00DB27FC"/>
    <w:rsid w:val="00DB292B"/>
    <w:rsid w:val="00DB2F2E"/>
    <w:rsid w:val="00DB4062"/>
    <w:rsid w:val="00DB76A0"/>
    <w:rsid w:val="00DC0925"/>
    <w:rsid w:val="00DC2FCF"/>
    <w:rsid w:val="00DC326D"/>
    <w:rsid w:val="00DC6393"/>
    <w:rsid w:val="00DC6F59"/>
    <w:rsid w:val="00DD0E6D"/>
    <w:rsid w:val="00DD2342"/>
    <w:rsid w:val="00DD5772"/>
    <w:rsid w:val="00DD5976"/>
    <w:rsid w:val="00DD62FE"/>
    <w:rsid w:val="00DD7428"/>
    <w:rsid w:val="00DE03F8"/>
    <w:rsid w:val="00DE1DC2"/>
    <w:rsid w:val="00DE3D07"/>
    <w:rsid w:val="00DE4BBE"/>
    <w:rsid w:val="00DE51A2"/>
    <w:rsid w:val="00DE60E7"/>
    <w:rsid w:val="00DE7165"/>
    <w:rsid w:val="00DF3690"/>
    <w:rsid w:val="00DF7468"/>
    <w:rsid w:val="00DF7DEE"/>
    <w:rsid w:val="00E014B9"/>
    <w:rsid w:val="00E02956"/>
    <w:rsid w:val="00E03957"/>
    <w:rsid w:val="00E03A86"/>
    <w:rsid w:val="00E0528B"/>
    <w:rsid w:val="00E055B6"/>
    <w:rsid w:val="00E114CA"/>
    <w:rsid w:val="00E119B3"/>
    <w:rsid w:val="00E13FC2"/>
    <w:rsid w:val="00E148D7"/>
    <w:rsid w:val="00E16261"/>
    <w:rsid w:val="00E3034C"/>
    <w:rsid w:val="00E30687"/>
    <w:rsid w:val="00E32AD7"/>
    <w:rsid w:val="00E34E4C"/>
    <w:rsid w:val="00E35159"/>
    <w:rsid w:val="00E35329"/>
    <w:rsid w:val="00E423B5"/>
    <w:rsid w:val="00E428A6"/>
    <w:rsid w:val="00E45AF5"/>
    <w:rsid w:val="00E45DF9"/>
    <w:rsid w:val="00E50CBE"/>
    <w:rsid w:val="00E520ED"/>
    <w:rsid w:val="00E55B2D"/>
    <w:rsid w:val="00E5680A"/>
    <w:rsid w:val="00E613BC"/>
    <w:rsid w:val="00E63EE9"/>
    <w:rsid w:val="00E64484"/>
    <w:rsid w:val="00E6725F"/>
    <w:rsid w:val="00E74C32"/>
    <w:rsid w:val="00E74C54"/>
    <w:rsid w:val="00E801AB"/>
    <w:rsid w:val="00E835FE"/>
    <w:rsid w:val="00E867D4"/>
    <w:rsid w:val="00E90BB5"/>
    <w:rsid w:val="00E92AAA"/>
    <w:rsid w:val="00E933B7"/>
    <w:rsid w:val="00E949F6"/>
    <w:rsid w:val="00E9621A"/>
    <w:rsid w:val="00E9623F"/>
    <w:rsid w:val="00EA1ECF"/>
    <w:rsid w:val="00EA2547"/>
    <w:rsid w:val="00EA3031"/>
    <w:rsid w:val="00EA344B"/>
    <w:rsid w:val="00EA47B3"/>
    <w:rsid w:val="00EB04A3"/>
    <w:rsid w:val="00EB2D6D"/>
    <w:rsid w:val="00EB5963"/>
    <w:rsid w:val="00EB65A7"/>
    <w:rsid w:val="00EC1141"/>
    <w:rsid w:val="00EC11F7"/>
    <w:rsid w:val="00EC2F59"/>
    <w:rsid w:val="00EC501F"/>
    <w:rsid w:val="00EE3E07"/>
    <w:rsid w:val="00EE7956"/>
    <w:rsid w:val="00F03368"/>
    <w:rsid w:val="00F033AB"/>
    <w:rsid w:val="00F04577"/>
    <w:rsid w:val="00F05FC4"/>
    <w:rsid w:val="00F10D2E"/>
    <w:rsid w:val="00F12C7D"/>
    <w:rsid w:val="00F146F6"/>
    <w:rsid w:val="00F16972"/>
    <w:rsid w:val="00F20108"/>
    <w:rsid w:val="00F23D63"/>
    <w:rsid w:val="00F25AAE"/>
    <w:rsid w:val="00F30756"/>
    <w:rsid w:val="00F33C01"/>
    <w:rsid w:val="00F37801"/>
    <w:rsid w:val="00F4020B"/>
    <w:rsid w:val="00F4293A"/>
    <w:rsid w:val="00F454FF"/>
    <w:rsid w:val="00F45E08"/>
    <w:rsid w:val="00F4604C"/>
    <w:rsid w:val="00F4672E"/>
    <w:rsid w:val="00F47F05"/>
    <w:rsid w:val="00F507D1"/>
    <w:rsid w:val="00F521F5"/>
    <w:rsid w:val="00F535BF"/>
    <w:rsid w:val="00F561D3"/>
    <w:rsid w:val="00F56B52"/>
    <w:rsid w:val="00F572C7"/>
    <w:rsid w:val="00F61F01"/>
    <w:rsid w:val="00F63670"/>
    <w:rsid w:val="00F663CB"/>
    <w:rsid w:val="00F67508"/>
    <w:rsid w:val="00F67656"/>
    <w:rsid w:val="00F67F1B"/>
    <w:rsid w:val="00F80C7E"/>
    <w:rsid w:val="00F834F8"/>
    <w:rsid w:val="00F83D3E"/>
    <w:rsid w:val="00F840EF"/>
    <w:rsid w:val="00F84AE5"/>
    <w:rsid w:val="00F86BA4"/>
    <w:rsid w:val="00F871E6"/>
    <w:rsid w:val="00F945EE"/>
    <w:rsid w:val="00F96E5D"/>
    <w:rsid w:val="00FA07A9"/>
    <w:rsid w:val="00FA23A6"/>
    <w:rsid w:val="00FA37F2"/>
    <w:rsid w:val="00FA40BD"/>
    <w:rsid w:val="00FA5ED5"/>
    <w:rsid w:val="00FB4F3A"/>
    <w:rsid w:val="00FB5B72"/>
    <w:rsid w:val="00FB5CAF"/>
    <w:rsid w:val="00FB5D91"/>
    <w:rsid w:val="00FB7AB1"/>
    <w:rsid w:val="00FC04C3"/>
    <w:rsid w:val="00FC34FB"/>
    <w:rsid w:val="00FC7670"/>
    <w:rsid w:val="00FC7720"/>
    <w:rsid w:val="00FD3242"/>
    <w:rsid w:val="00FD7AAF"/>
    <w:rsid w:val="00FE2BA1"/>
    <w:rsid w:val="00FE3401"/>
    <w:rsid w:val="00FF16F4"/>
    <w:rsid w:val="00FF3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427558"/>
    <w:rPr>
      <w:i/>
      <w:iCs/>
    </w:rPr>
  </w:style>
  <w:style w:type="paragraph" w:styleId="StandardWeb">
    <w:name w:val="Normal (Web)"/>
    <w:basedOn w:val="Standard"/>
    <w:uiPriority w:val="99"/>
    <w:semiHidden/>
    <w:unhideWhenUsed/>
    <w:rsid w:val="00CF1908"/>
    <w:pPr>
      <w:spacing w:before="100" w:beforeAutospacing="1" w:after="100" w:afterAutospacing="1"/>
    </w:pPr>
    <w:rPr>
      <w:rFonts w:eastAsia="Times New Roman"/>
      <w:kern w:val="0"/>
      <w:lang w:eastAsia="de-DE"/>
      <w14:ligatures w14:val="none"/>
    </w:rPr>
  </w:style>
  <w:style w:type="character" w:styleId="Hyperlink">
    <w:name w:val="Hyperlink"/>
    <w:basedOn w:val="Absatz-Standardschriftart"/>
    <w:uiPriority w:val="99"/>
    <w:unhideWhenUsed/>
    <w:rsid w:val="00061AFB"/>
    <w:rPr>
      <w:color w:val="0000FF"/>
      <w:u w:val="single"/>
    </w:rPr>
  </w:style>
  <w:style w:type="character" w:styleId="Kommentarzeichen">
    <w:name w:val="annotation reference"/>
    <w:basedOn w:val="Absatz-Standardschriftart"/>
    <w:uiPriority w:val="99"/>
    <w:semiHidden/>
    <w:unhideWhenUsed/>
    <w:rsid w:val="00426999"/>
    <w:rPr>
      <w:sz w:val="16"/>
      <w:szCs w:val="16"/>
    </w:rPr>
  </w:style>
  <w:style w:type="paragraph" w:styleId="Kommentartext">
    <w:name w:val="annotation text"/>
    <w:basedOn w:val="Standard"/>
    <w:link w:val="KommentartextZchn"/>
    <w:uiPriority w:val="99"/>
    <w:semiHidden/>
    <w:unhideWhenUsed/>
    <w:rsid w:val="00426999"/>
    <w:rPr>
      <w:sz w:val="20"/>
      <w:szCs w:val="20"/>
    </w:rPr>
  </w:style>
  <w:style w:type="character" w:customStyle="1" w:styleId="KommentartextZchn">
    <w:name w:val="Kommentartext Zchn"/>
    <w:basedOn w:val="Absatz-Standardschriftart"/>
    <w:link w:val="Kommentartext"/>
    <w:uiPriority w:val="99"/>
    <w:semiHidden/>
    <w:rsid w:val="00426999"/>
    <w:rPr>
      <w:sz w:val="20"/>
      <w:szCs w:val="20"/>
    </w:rPr>
  </w:style>
  <w:style w:type="paragraph" w:styleId="Kommentarthema">
    <w:name w:val="annotation subject"/>
    <w:basedOn w:val="Kommentartext"/>
    <w:next w:val="Kommentartext"/>
    <w:link w:val="KommentarthemaZchn"/>
    <w:uiPriority w:val="99"/>
    <w:semiHidden/>
    <w:unhideWhenUsed/>
    <w:rsid w:val="00426999"/>
    <w:rPr>
      <w:b/>
      <w:bCs/>
    </w:rPr>
  </w:style>
  <w:style w:type="character" w:customStyle="1" w:styleId="KommentarthemaZchn">
    <w:name w:val="Kommentarthema Zchn"/>
    <w:basedOn w:val="KommentartextZchn"/>
    <w:link w:val="Kommentarthema"/>
    <w:uiPriority w:val="99"/>
    <w:semiHidden/>
    <w:rsid w:val="00426999"/>
    <w:rPr>
      <w:b/>
      <w:bCs/>
      <w:sz w:val="20"/>
      <w:szCs w:val="20"/>
    </w:rPr>
  </w:style>
  <w:style w:type="paragraph" w:styleId="berarbeitung">
    <w:name w:val="Revision"/>
    <w:hidden/>
    <w:uiPriority w:val="99"/>
    <w:semiHidden/>
    <w:rsid w:val="00426999"/>
  </w:style>
  <w:style w:type="character" w:styleId="Fett">
    <w:name w:val="Strong"/>
    <w:basedOn w:val="Absatz-Standardschriftart"/>
    <w:uiPriority w:val="22"/>
    <w:qFormat/>
    <w:rsid w:val="00577A9C"/>
    <w:rPr>
      <w:b/>
      <w:bCs/>
    </w:rPr>
  </w:style>
  <w:style w:type="character" w:styleId="NichtaufgelsteErwhnung">
    <w:name w:val="Unresolved Mention"/>
    <w:basedOn w:val="Absatz-Standardschriftart"/>
    <w:uiPriority w:val="99"/>
    <w:semiHidden/>
    <w:unhideWhenUsed/>
    <w:rsid w:val="00D70291"/>
    <w:rPr>
      <w:color w:val="605E5C"/>
      <w:shd w:val="clear" w:color="auto" w:fill="E1DFDD"/>
    </w:rPr>
  </w:style>
  <w:style w:type="character" w:styleId="BesuchterLink">
    <w:name w:val="FollowedHyperlink"/>
    <w:basedOn w:val="Absatz-Standardschriftart"/>
    <w:uiPriority w:val="99"/>
    <w:semiHidden/>
    <w:unhideWhenUsed/>
    <w:rsid w:val="002805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76147">
      <w:bodyDiv w:val="1"/>
      <w:marLeft w:val="0"/>
      <w:marRight w:val="0"/>
      <w:marTop w:val="0"/>
      <w:marBottom w:val="0"/>
      <w:divBdr>
        <w:top w:val="none" w:sz="0" w:space="0" w:color="auto"/>
        <w:left w:val="none" w:sz="0" w:space="0" w:color="auto"/>
        <w:bottom w:val="none" w:sz="0" w:space="0" w:color="auto"/>
        <w:right w:val="none" w:sz="0" w:space="0" w:color="auto"/>
      </w:divBdr>
    </w:div>
    <w:div w:id="440687347">
      <w:bodyDiv w:val="1"/>
      <w:marLeft w:val="0"/>
      <w:marRight w:val="0"/>
      <w:marTop w:val="0"/>
      <w:marBottom w:val="0"/>
      <w:divBdr>
        <w:top w:val="none" w:sz="0" w:space="0" w:color="auto"/>
        <w:left w:val="none" w:sz="0" w:space="0" w:color="auto"/>
        <w:bottom w:val="none" w:sz="0" w:space="0" w:color="auto"/>
        <w:right w:val="none" w:sz="0" w:space="0" w:color="auto"/>
      </w:divBdr>
    </w:div>
    <w:div w:id="478571155">
      <w:bodyDiv w:val="1"/>
      <w:marLeft w:val="0"/>
      <w:marRight w:val="0"/>
      <w:marTop w:val="0"/>
      <w:marBottom w:val="0"/>
      <w:divBdr>
        <w:top w:val="none" w:sz="0" w:space="0" w:color="auto"/>
        <w:left w:val="none" w:sz="0" w:space="0" w:color="auto"/>
        <w:bottom w:val="none" w:sz="0" w:space="0" w:color="auto"/>
        <w:right w:val="none" w:sz="0" w:space="0" w:color="auto"/>
      </w:divBdr>
    </w:div>
    <w:div w:id="500243674">
      <w:bodyDiv w:val="1"/>
      <w:marLeft w:val="0"/>
      <w:marRight w:val="0"/>
      <w:marTop w:val="0"/>
      <w:marBottom w:val="0"/>
      <w:divBdr>
        <w:top w:val="none" w:sz="0" w:space="0" w:color="auto"/>
        <w:left w:val="none" w:sz="0" w:space="0" w:color="auto"/>
        <w:bottom w:val="none" w:sz="0" w:space="0" w:color="auto"/>
        <w:right w:val="none" w:sz="0" w:space="0" w:color="auto"/>
      </w:divBdr>
    </w:div>
    <w:div w:id="649484634">
      <w:bodyDiv w:val="1"/>
      <w:marLeft w:val="0"/>
      <w:marRight w:val="0"/>
      <w:marTop w:val="0"/>
      <w:marBottom w:val="0"/>
      <w:divBdr>
        <w:top w:val="none" w:sz="0" w:space="0" w:color="auto"/>
        <w:left w:val="none" w:sz="0" w:space="0" w:color="auto"/>
        <w:bottom w:val="none" w:sz="0" w:space="0" w:color="auto"/>
        <w:right w:val="none" w:sz="0" w:space="0" w:color="auto"/>
      </w:divBdr>
    </w:div>
    <w:div w:id="690649437">
      <w:bodyDiv w:val="1"/>
      <w:marLeft w:val="0"/>
      <w:marRight w:val="0"/>
      <w:marTop w:val="0"/>
      <w:marBottom w:val="0"/>
      <w:divBdr>
        <w:top w:val="none" w:sz="0" w:space="0" w:color="auto"/>
        <w:left w:val="none" w:sz="0" w:space="0" w:color="auto"/>
        <w:bottom w:val="none" w:sz="0" w:space="0" w:color="auto"/>
        <w:right w:val="none" w:sz="0" w:space="0" w:color="auto"/>
      </w:divBdr>
    </w:div>
    <w:div w:id="1170952160">
      <w:bodyDiv w:val="1"/>
      <w:marLeft w:val="0"/>
      <w:marRight w:val="0"/>
      <w:marTop w:val="0"/>
      <w:marBottom w:val="0"/>
      <w:divBdr>
        <w:top w:val="none" w:sz="0" w:space="0" w:color="auto"/>
        <w:left w:val="none" w:sz="0" w:space="0" w:color="auto"/>
        <w:bottom w:val="none" w:sz="0" w:space="0" w:color="auto"/>
        <w:right w:val="none" w:sz="0" w:space="0" w:color="auto"/>
      </w:divBdr>
    </w:div>
    <w:div w:id="1262034595">
      <w:bodyDiv w:val="1"/>
      <w:marLeft w:val="0"/>
      <w:marRight w:val="0"/>
      <w:marTop w:val="0"/>
      <w:marBottom w:val="0"/>
      <w:divBdr>
        <w:top w:val="none" w:sz="0" w:space="0" w:color="auto"/>
        <w:left w:val="none" w:sz="0" w:space="0" w:color="auto"/>
        <w:bottom w:val="none" w:sz="0" w:space="0" w:color="auto"/>
        <w:right w:val="none" w:sz="0" w:space="0" w:color="auto"/>
      </w:divBdr>
    </w:div>
    <w:div w:id="1439176936">
      <w:bodyDiv w:val="1"/>
      <w:marLeft w:val="0"/>
      <w:marRight w:val="0"/>
      <w:marTop w:val="0"/>
      <w:marBottom w:val="0"/>
      <w:divBdr>
        <w:top w:val="none" w:sz="0" w:space="0" w:color="auto"/>
        <w:left w:val="none" w:sz="0" w:space="0" w:color="auto"/>
        <w:bottom w:val="none" w:sz="0" w:space="0" w:color="auto"/>
        <w:right w:val="none" w:sz="0" w:space="0" w:color="auto"/>
      </w:divBdr>
    </w:div>
    <w:div w:id="1464345498">
      <w:bodyDiv w:val="1"/>
      <w:marLeft w:val="0"/>
      <w:marRight w:val="0"/>
      <w:marTop w:val="0"/>
      <w:marBottom w:val="0"/>
      <w:divBdr>
        <w:top w:val="none" w:sz="0" w:space="0" w:color="auto"/>
        <w:left w:val="none" w:sz="0" w:space="0" w:color="auto"/>
        <w:bottom w:val="none" w:sz="0" w:space="0" w:color="auto"/>
        <w:right w:val="none" w:sz="0" w:space="0" w:color="auto"/>
      </w:divBdr>
    </w:div>
    <w:div w:id="1586761576">
      <w:bodyDiv w:val="1"/>
      <w:marLeft w:val="0"/>
      <w:marRight w:val="0"/>
      <w:marTop w:val="0"/>
      <w:marBottom w:val="0"/>
      <w:divBdr>
        <w:top w:val="none" w:sz="0" w:space="0" w:color="auto"/>
        <w:left w:val="none" w:sz="0" w:space="0" w:color="auto"/>
        <w:bottom w:val="none" w:sz="0" w:space="0" w:color="auto"/>
        <w:right w:val="none" w:sz="0" w:space="0" w:color="auto"/>
      </w:divBdr>
    </w:div>
    <w:div w:id="1616519919">
      <w:bodyDiv w:val="1"/>
      <w:marLeft w:val="0"/>
      <w:marRight w:val="0"/>
      <w:marTop w:val="0"/>
      <w:marBottom w:val="0"/>
      <w:divBdr>
        <w:top w:val="none" w:sz="0" w:space="0" w:color="auto"/>
        <w:left w:val="none" w:sz="0" w:space="0" w:color="auto"/>
        <w:bottom w:val="none" w:sz="0" w:space="0" w:color="auto"/>
        <w:right w:val="none" w:sz="0" w:space="0" w:color="auto"/>
      </w:divBdr>
    </w:div>
    <w:div w:id="1781029406">
      <w:bodyDiv w:val="1"/>
      <w:marLeft w:val="0"/>
      <w:marRight w:val="0"/>
      <w:marTop w:val="0"/>
      <w:marBottom w:val="0"/>
      <w:divBdr>
        <w:top w:val="none" w:sz="0" w:space="0" w:color="auto"/>
        <w:left w:val="none" w:sz="0" w:space="0" w:color="auto"/>
        <w:bottom w:val="none" w:sz="0" w:space="0" w:color="auto"/>
        <w:right w:val="none" w:sz="0" w:space="0" w:color="auto"/>
      </w:divBdr>
    </w:div>
    <w:div w:id="1895237850">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40481168">
      <w:bodyDiv w:val="1"/>
      <w:marLeft w:val="0"/>
      <w:marRight w:val="0"/>
      <w:marTop w:val="0"/>
      <w:marBottom w:val="0"/>
      <w:divBdr>
        <w:top w:val="none" w:sz="0" w:space="0" w:color="auto"/>
        <w:left w:val="none" w:sz="0" w:space="0" w:color="auto"/>
        <w:bottom w:val="none" w:sz="0" w:space="0" w:color="auto"/>
        <w:right w:val="none" w:sz="0" w:space="0" w:color="auto"/>
      </w:divBdr>
    </w:div>
    <w:div w:id="214446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nickl.de/wordpress/wp-content/uploads/2025/01/PS_LP_05_AB_PS5.pdf" TargetMode="External"/><Relationship Id="rId21" Type="http://schemas.openxmlformats.org/officeDocument/2006/relationships/hyperlink" Target="https://www.bio-nickl.de/wordpress/wp-content/uploads/2025/01/PS_LP_01_AB_PS1.pdf" TargetMode="External"/><Relationship Id="rId42" Type="http://schemas.openxmlformats.org/officeDocument/2006/relationships/hyperlink" Target="https://www.bio-nickl.de/wordpress/wp-content/uploads/2025/01/PS_LP_02_AB_PS2.pdf" TargetMode="External"/><Relationship Id="rId63" Type="http://schemas.openxmlformats.org/officeDocument/2006/relationships/hyperlink" Target="https://www.bio-nickl.de/wordpress/wp-content/uploads/2025/01/PS_LP_02_AB_PS2.pdf" TargetMode="External"/><Relationship Id="rId84" Type="http://schemas.openxmlformats.org/officeDocument/2006/relationships/image" Target="media/image17.jpeg"/><Relationship Id="rId138" Type="http://schemas.openxmlformats.org/officeDocument/2006/relationships/hyperlink" Target="https://www.bio-nickl.de/wordpress/wp-content/uploads/2025/01/PS_LP_06a_Z-Schema-Energie-leer.jpg" TargetMode="External"/><Relationship Id="rId159" Type="http://schemas.openxmlformats.org/officeDocument/2006/relationships/hyperlink" Target="https://www.bio-nickl.de/wordpress/wp-content/uploads/2025/01/PS_LP_07a_ATP-Bldg.jpg" TargetMode="External"/><Relationship Id="rId170" Type="http://schemas.openxmlformats.org/officeDocument/2006/relationships/image" Target="media/image32.jpg"/><Relationship Id="rId191" Type="http://schemas.openxmlformats.org/officeDocument/2006/relationships/image" Target="media/image35.jpeg"/><Relationship Id="rId205" Type="http://schemas.openxmlformats.org/officeDocument/2006/relationships/image" Target="media/image38.jpeg"/><Relationship Id="rId226" Type="http://schemas.openxmlformats.org/officeDocument/2006/relationships/hyperlink" Target="https://www.bio-nickl.de/wordpress/wp-content/uploads/2025/01/PS_LP_11i_C4_Red_CKoe.jpg" TargetMode="External"/><Relationship Id="rId247" Type="http://schemas.openxmlformats.org/officeDocument/2006/relationships/hyperlink" Target="https://www.bio-nickl.de/wordpress/wp-content/uploads/2025/04/PS_LP_11z_AB_C4.docx" TargetMode="External"/><Relationship Id="rId107" Type="http://schemas.openxmlformats.org/officeDocument/2006/relationships/image" Target="media/image22.jpeg"/><Relationship Id="rId11" Type="http://schemas.openxmlformats.org/officeDocument/2006/relationships/hyperlink" Target="https://www.bio-nickl.de/wordpress/wp-content/uploads/2025/01/PS_LP_01_AB_PS1.docx" TargetMode="External"/><Relationship Id="rId32" Type="http://schemas.openxmlformats.org/officeDocument/2006/relationships/hyperlink" Target="https://www.bio-nickl.de/wordpress/wp-content/uploads/2025/01/PS_LP_01_AB_PS1.pdf" TargetMode="External"/><Relationship Id="rId53" Type="http://schemas.openxmlformats.org/officeDocument/2006/relationships/hyperlink" Target="https://www.bio-nickl.de/wordpress/wp-content/uploads/2025/01/PS_LP_02b_Wirkungsspektrum.jpg" TargetMode="External"/><Relationship Id="rId74" Type="http://schemas.openxmlformats.org/officeDocument/2006/relationships/hyperlink" Target="https://www.bio-nickl.de/wordpress/wp-content/uploads/2025/01/PS_LP_03a-Chromatographie.jpg" TargetMode="External"/><Relationship Id="rId128" Type="http://schemas.openxmlformats.org/officeDocument/2006/relationships/hyperlink" Target="https://www.bio-nickl.de/wordpress/wp-content/uploads/2025/01/PS_LP_05_AB_PS5.pdf" TargetMode="External"/><Relationship Id="rId149" Type="http://schemas.openxmlformats.org/officeDocument/2006/relationships/hyperlink" Target="https://www.bio-nickl.de/wordpress/wp-content/uploads/2025/01/PS_LP_05k_NADP-GGW-farbig.jpg" TargetMode="External"/><Relationship Id="rId5" Type="http://schemas.openxmlformats.org/officeDocument/2006/relationships/footnotes" Target="footnotes.xml"/><Relationship Id="rId95" Type="http://schemas.openxmlformats.org/officeDocument/2006/relationships/hyperlink" Target="https://www.bio-nickl.de/wordpress/wp-content/uploads/2025/01/PS_LP_04a_PSrate.jpg" TargetMode="External"/><Relationship Id="rId160" Type="http://schemas.openxmlformats.org/officeDocument/2006/relationships/hyperlink" Target="https://www.bio-nickl.de/wordpress/wp-content/uploads/2025/01/PS_LP_07b_ATP-Bldg.jpg" TargetMode="External"/><Relationship Id="rId181" Type="http://schemas.openxmlformats.org/officeDocument/2006/relationships/hyperlink" Target="https://www.bio-nickl.de/wordpress/wp-content/uploads/2025/01/PS_LP_08_AB_PS8.pdf" TargetMode="External"/><Relationship Id="rId216" Type="http://schemas.openxmlformats.org/officeDocument/2006/relationships/hyperlink" Target="https://www.bio-nickl.de/wordpress/wp-content/uploads/2025/01/PS_LP_11d_C4_Fix_vollst.jpg" TargetMode="External"/><Relationship Id="rId237" Type="http://schemas.openxmlformats.org/officeDocument/2006/relationships/image" Target="media/image48.jpeg"/><Relationship Id="rId22" Type="http://schemas.openxmlformats.org/officeDocument/2006/relationships/image" Target="media/image2.jpeg"/><Relationship Id="rId43" Type="http://schemas.openxmlformats.org/officeDocument/2006/relationships/image" Target="media/image6.jpeg"/><Relationship Id="rId64" Type="http://schemas.openxmlformats.org/officeDocument/2006/relationships/image" Target="media/image11.jpeg"/><Relationship Id="rId118" Type="http://schemas.openxmlformats.org/officeDocument/2006/relationships/hyperlink" Target="https://www.bio-nickl.de/wordpress/wp-content/uploads/2025/01/PS_LP_05b_Zweiteilung.jpg" TargetMode="External"/><Relationship Id="rId139" Type="http://schemas.openxmlformats.org/officeDocument/2006/relationships/hyperlink" Target="https://www.bio-nickl.de/wordpress/wp-content/uploads/2025/01/PS_LP_06b_Z-Schema-Energie-beschr.jpg" TargetMode="External"/><Relationship Id="rId85" Type="http://schemas.openxmlformats.org/officeDocument/2006/relationships/hyperlink" Target="https://www.bio-nickl.de/wordpress/wp-content/uploads/2025/01/PS_LP_03d-Absspktr-Chl-a.jpg" TargetMode="External"/><Relationship Id="rId150" Type="http://schemas.openxmlformats.org/officeDocument/2006/relationships/hyperlink" Target="https://www.bio-nickl.de/wordpress/wp-content/uploads/2025/01/PS_LP_05f_NADP-System-GGW-sw.docx" TargetMode="External"/><Relationship Id="rId171" Type="http://schemas.openxmlformats.org/officeDocument/2006/relationships/hyperlink" Target="https://www.bio-nickl.de/wordpress/wp-content/uploads/2025/01/PS_LP_07d_ATP-Bldg.jpg" TargetMode="External"/><Relationship Id="rId192" Type="http://schemas.openxmlformats.org/officeDocument/2006/relationships/hyperlink" Target="https://www.bio-nickl.de/wordpress/wp-content/uploads/2025/01/PS_LP_10b_Red.jpg" TargetMode="External"/><Relationship Id="rId206" Type="http://schemas.openxmlformats.org/officeDocument/2006/relationships/hyperlink" Target="https://www.bio-nickl.de/wordpress/wp-content/uploads/2025/01/PS_LP_11a_C3Fixierg.jpg" TargetMode="External"/><Relationship Id="rId227" Type="http://schemas.openxmlformats.org/officeDocument/2006/relationships/hyperlink" Target="https://www.bio-nickl.de/wordpress/wp-content/uploads/2025/10/PS_LP_11_AB_PS10_N2.docx" TargetMode="External"/><Relationship Id="rId248" Type="http://schemas.openxmlformats.org/officeDocument/2006/relationships/hyperlink" Target="https://www.bio-nickl.de/wordpress/wp-content/uploads/2025/04/PS_LP_11z_AB_C4.pdf" TargetMode="External"/><Relationship Id="rId12" Type="http://schemas.openxmlformats.org/officeDocument/2006/relationships/hyperlink" Target="https://www.bio-nickl.de/wordpress/wp-content/uploads/2025/01/PS_LP_01_AB_PS1.pdf" TargetMode="External"/><Relationship Id="rId33" Type="http://schemas.openxmlformats.org/officeDocument/2006/relationships/image" Target="media/image4.jpg"/><Relationship Id="rId108" Type="http://schemas.openxmlformats.org/officeDocument/2006/relationships/hyperlink" Target="https://www.bio-nickl.de/wordpress/wp-content/uploads/2025/01/PS_LP_04f_Sammelkompl_leer.jpg" TargetMode="External"/><Relationship Id="rId129" Type="http://schemas.openxmlformats.org/officeDocument/2006/relationships/image" Target="media/image24.jpeg"/><Relationship Id="rId54" Type="http://schemas.openxmlformats.org/officeDocument/2006/relationships/hyperlink" Target="https://www.bio-nickl.de/wordpress/wp-content/uploads/2025/01/PS_LP_02_AB_PS2.docx" TargetMode="External"/><Relationship Id="rId75" Type="http://schemas.openxmlformats.org/officeDocument/2006/relationships/hyperlink" Target="https://www.bio-nickl.de/wordpress/wp-content/uploads/2025/01/PS_LP_03b-Chromatographie.jpg" TargetMode="External"/><Relationship Id="rId96" Type="http://schemas.openxmlformats.org/officeDocument/2006/relationships/hyperlink" Target="https://www.bio-nickl.de/wordpress/wp-content/uploads/2025/01/PS_LP_04b-PSrate-Ausschn.jpg" TargetMode="External"/><Relationship Id="rId140" Type="http://schemas.openxmlformats.org/officeDocument/2006/relationships/hyperlink" Target="https://www.bio-nickl.de/wordpress/wp-content/uploads/2025/01/PS_LP_06_AB_PS6.docx" TargetMode="External"/><Relationship Id="rId161" Type="http://schemas.openxmlformats.org/officeDocument/2006/relationships/hyperlink" Target="https://www.bio-nickl.de/wordpress/wp-content/uploads/2025/01/PS_LP_07c_ATP-Bldg.jpg" TargetMode="External"/><Relationship Id="rId182" Type="http://schemas.openxmlformats.org/officeDocument/2006/relationships/image" Target="media/image33.jpeg"/><Relationship Id="rId217" Type="http://schemas.openxmlformats.org/officeDocument/2006/relationships/image" Target="media/image42.jpeg"/><Relationship Id="rId6" Type="http://schemas.openxmlformats.org/officeDocument/2006/relationships/endnotes" Target="endnotes.xml"/><Relationship Id="rId238" Type="http://schemas.openxmlformats.org/officeDocument/2006/relationships/image" Target="media/image49.jpeg"/><Relationship Id="rId23" Type="http://schemas.openxmlformats.org/officeDocument/2006/relationships/hyperlink" Target="https://www.bio-nickl.de/wordpress/wp-content/uploads/2025/01/PS_LP_01f_E-Umwandl.jpg" TargetMode="External"/><Relationship Id="rId119" Type="http://schemas.openxmlformats.org/officeDocument/2006/relationships/hyperlink" Target="https://www.bio-nickl.de/wordpress/wp-content/uploads/2025/01/PS_LP_05_AB_PS5.docx" TargetMode="External"/><Relationship Id="rId44" Type="http://schemas.openxmlformats.org/officeDocument/2006/relationships/hyperlink" Target="https://www.bio-nickl.de/wordpress/wp-content/uploads/2025/01/PS_LP_01e_Spektrum.jpg" TargetMode="External"/><Relationship Id="rId65" Type="http://schemas.openxmlformats.org/officeDocument/2006/relationships/hyperlink" Target="https://www.bio-nickl.de/wordpress/wp-content/uploads/2025/01/PS_LP_02e_Temp.jpg" TargetMode="External"/><Relationship Id="rId86" Type="http://schemas.openxmlformats.org/officeDocument/2006/relationships/hyperlink" Target="https://www.bio-nickl.de/wordpress/wp-content/uploads/2025/01/PS_LP_03e-Absspktr-Chl-b.jpg" TargetMode="External"/><Relationship Id="rId130" Type="http://schemas.openxmlformats.org/officeDocument/2006/relationships/image" Target="media/image25.jpeg"/><Relationship Id="rId151" Type="http://schemas.openxmlformats.org/officeDocument/2006/relationships/hyperlink" Target="https://www.bio-nickl.de/wordpress/wp-content/uploads/2025/01/PS_LP_06e_InfoPLUS_Redox.docx" TargetMode="External"/><Relationship Id="rId172" Type="http://schemas.openxmlformats.org/officeDocument/2006/relationships/hyperlink" Target="https://www.bio-nickl.de/wordpress/wp-content/uploads/2025/07/PS_LP_06f-Blackbox-LR.jpg" TargetMode="External"/><Relationship Id="rId193" Type="http://schemas.openxmlformats.org/officeDocument/2006/relationships/image" Target="media/image36.jpeg"/><Relationship Id="rId207" Type="http://schemas.openxmlformats.org/officeDocument/2006/relationships/hyperlink" Target="https://www.bio-nickl.de/wordpress/wp-content/uploads/2025/10/PS_LP_11_AB_PS10_N2.docx" TargetMode="External"/><Relationship Id="rId228" Type="http://schemas.openxmlformats.org/officeDocument/2006/relationships/hyperlink" Target="https://www.bio-nickl.de/wordpress/wp-content/uploads/2025/10/PS_LP_11_AB_PS10_N2.pdf" TargetMode="External"/><Relationship Id="rId249" Type="http://schemas.openxmlformats.org/officeDocument/2006/relationships/hyperlink" Target="https://www.bio-nickl.de/wordpress/wp-content/uploads/2025/04/PS_LP_11q1_C4einfach.jpg" TargetMode="External"/><Relationship Id="rId13" Type="http://schemas.openxmlformats.org/officeDocument/2006/relationships/hyperlink" Target="https://studyflix.de/biologie/photosynthese-einfach-erklart-3827" TargetMode="External"/><Relationship Id="rId109" Type="http://schemas.openxmlformats.org/officeDocument/2006/relationships/hyperlink" Target="https://www.bio-nickl.de/wordpress/wp-content/uploads/2025/01/PS_LP_04g_Sammelkompl_beschr.jpg" TargetMode="External"/><Relationship Id="rId34" Type="http://schemas.openxmlformats.org/officeDocument/2006/relationships/hyperlink" Target="https://www.bio-nickl.de/wordpress/wp-content/uploads/2025/01/PS_LP_01c_E-Diagramm.jpg" TargetMode="External"/><Relationship Id="rId55" Type="http://schemas.openxmlformats.org/officeDocument/2006/relationships/hyperlink" Target="https://www.bio-nickl.de/wordpress/wp-content/uploads/2025/01/PS_LP_02_AB_PS2.pdf" TargetMode="External"/><Relationship Id="rId76" Type="http://schemas.openxmlformats.org/officeDocument/2006/relationships/hyperlink" Target="https://www.bio-nickl.de/wordpress/wp-content/uploads/2025/04/PS_LP_03af-Chromatographie.jpg" TargetMode="External"/><Relationship Id="rId97" Type="http://schemas.openxmlformats.org/officeDocument/2006/relationships/hyperlink" Target="https://www.bio-nickl.de/wordpress/wp-content/uploads/2025/01/PS_LP_04_AB_PS4.docx" TargetMode="External"/><Relationship Id="rId120" Type="http://schemas.openxmlformats.org/officeDocument/2006/relationships/hyperlink" Target="https://www.bio-nickl.de/wordpress/wp-content/uploads/2025/01/PS_LP_05_AB_PS5.pdf" TargetMode="External"/><Relationship Id="rId141" Type="http://schemas.openxmlformats.org/officeDocument/2006/relationships/hyperlink" Target="https://www.bio-nickl.de/wordpress/wp-content/uploads/2025/01/PS_LP_06_AB_PS6.pdf"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PS_LP_07_AB_PS7.docx" TargetMode="External"/><Relationship Id="rId183" Type="http://schemas.openxmlformats.org/officeDocument/2006/relationships/hyperlink" Target="https://www.bio-nickl.de/wordpress/wp-content/uploads/2025/01/PS_LP_08a_Calvin.jpg" TargetMode="External"/><Relationship Id="rId218" Type="http://schemas.openxmlformats.org/officeDocument/2006/relationships/hyperlink" Target="https://www.bio-nickl.de/wordpress/wp-content/uploads/2025/01/PS_LP_11e_Anatomie-leer.jpg" TargetMode="External"/><Relationship Id="rId239" Type="http://schemas.openxmlformats.org/officeDocument/2006/relationships/hyperlink" Target="https://www.bio-nickl.de/wordpress/wp-content/uploads/2025/01/PS_LP_11n_C4_Regen.jpg" TargetMode="External"/><Relationship Id="rId250" Type="http://schemas.openxmlformats.org/officeDocument/2006/relationships/hyperlink" Target="https://www.bio-nickl.de/wordpress/wp-content/uploads/2025/04/PS_LP_11q2_C4einfach.jpg" TargetMode="External"/><Relationship Id="rId24" Type="http://schemas.openxmlformats.org/officeDocument/2006/relationships/hyperlink" Target="https://www.bio-nickl.de/wordpress/wp-content/uploads/2025/01/PS_LP_01_AB_PS1.docx" TargetMode="External"/><Relationship Id="rId45" Type="http://schemas.openxmlformats.org/officeDocument/2006/relationships/hyperlink" Target="https://www.bio-nickl.de/wordpress/wp-content/uploads/2025/01/PS_LP_02_AB_PS2.docx" TargetMode="External"/><Relationship Id="rId66" Type="http://schemas.openxmlformats.org/officeDocument/2006/relationships/hyperlink" Target="https://www.bio-nickl.de/wordpress/wp-content/uploads/2025/01/PS_LP_02_AB_PS2.docx" TargetMode="External"/><Relationship Id="rId87" Type="http://schemas.openxmlformats.org/officeDocument/2006/relationships/hyperlink" Target="https://www.bio-nickl.de/wordpress/wp-content/uploads/2025/01/PS_LP_03f-Absspktr-Carotin.jpg" TargetMode="External"/><Relationship Id="rId110" Type="http://schemas.openxmlformats.org/officeDocument/2006/relationships/hyperlink" Target="https://www.bio-nickl.de/wordpress/wp-content/uploads/2025/01/PS_LP_05_AB_PS5.docx" TargetMode="External"/><Relationship Id="rId131" Type="http://schemas.openxmlformats.org/officeDocument/2006/relationships/hyperlink" Target="https://www.bio-nickl.de/wordpress/wp-content/uploads/2025/01/PS_LP_05g_NADP-Formel.jpg" TargetMode="External"/><Relationship Id="rId152" Type="http://schemas.openxmlformats.org/officeDocument/2006/relationships/hyperlink" Target="https://www.bio-nickl.de/wordpress/wp-content/uploads/2025/01/PS_LP_06e_InfoPLUS_Redox.pdf" TargetMode="External"/><Relationship Id="rId173" Type="http://schemas.openxmlformats.org/officeDocument/2006/relationships/hyperlink" Target="https://www.bio-nickl.de/wordpress/wp-content/uploads/2025/01/PS_LP_07_AB_PS7.docx" TargetMode="External"/><Relationship Id="rId194" Type="http://schemas.openxmlformats.org/officeDocument/2006/relationships/hyperlink" Target="https://www.bio-nickl.de/wordpress/wp-content/uploads/2025/01/PS_LP_10c_Glc.jpg" TargetMode="External"/><Relationship Id="rId208" Type="http://schemas.openxmlformats.org/officeDocument/2006/relationships/hyperlink" Target="https://www.bio-nickl.de/wordpress/wp-content/uploads/2025/10/PS_LP_11_AB_PS10_N2.pdf" TargetMode="External"/><Relationship Id="rId229" Type="http://schemas.openxmlformats.org/officeDocument/2006/relationships/image" Target="media/image45.jpeg"/><Relationship Id="rId240" Type="http://schemas.openxmlformats.org/officeDocument/2006/relationships/hyperlink" Target="https://www.bio-nickl.de/wordpress/wp-content/uploads/2025/01/PS_LP_11o_C4_Regen_CKoe.jpg" TargetMode="External"/><Relationship Id="rId14" Type="http://schemas.openxmlformats.org/officeDocument/2006/relationships/hyperlink" Target="https://studyflix.de/biologie/photosynthese-2201" TargetMode="External"/><Relationship Id="rId35" Type="http://schemas.openxmlformats.org/officeDocument/2006/relationships/hyperlink" Target="https://studyflix.de/biologie/autotroph-2805" TargetMode="External"/><Relationship Id="rId56" Type="http://schemas.openxmlformats.org/officeDocument/2006/relationships/image" Target="media/image9.jpeg"/><Relationship Id="rId77" Type="http://schemas.openxmlformats.org/officeDocument/2006/relationships/hyperlink" Target="https://www.bio-nickl.de/wordpress/wp-content/uploads/2025/04/PS_LP_03bf-Chromatographie.jpg" TargetMode="External"/><Relationship Id="rId100" Type="http://schemas.openxmlformats.org/officeDocument/2006/relationships/hyperlink" Target="https://www.bio-nickl.de/wordpress/wp-content/uploads/2025/01/PS_LP_04c-PSrate-Lsg.jpg" TargetMode="External"/><Relationship Id="rId8" Type="http://schemas.openxmlformats.org/officeDocument/2006/relationships/hyperlink" Target="https://www.bio-nickl.de/wordpress/wp-content/uploads/2025/02/Q13-Allgemein.pdf" TargetMode="External"/><Relationship Id="rId98" Type="http://schemas.openxmlformats.org/officeDocument/2006/relationships/hyperlink" Target="https://www.bio-nickl.de/wordpress/wp-content/uploads/2025/01/PS_LP_04_AB_PS4.pdf" TargetMode="External"/><Relationship Id="rId121" Type="http://schemas.openxmlformats.org/officeDocument/2006/relationships/hyperlink" Target="https://www.bio-nickl.de/wordpress/wp-content/uploads/2025/05/PS_LP_05c_ATP-System.jpg" TargetMode="External"/><Relationship Id="rId142" Type="http://schemas.openxmlformats.org/officeDocument/2006/relationships/hyperlink" Target="https://www.bio-nickl.de/wordpress/wp-content/uploads/2025/01/PS_LP_06_AB_PS6.docx" TargetMode="External"/><Relationship Id="rId163" Type="http://schemas.openxmlformats.org/officeDocument/2006/relationships/hyperlink" Target="https://www.bio-nickl.de/wordpress/wp-content/uploads/2025/01/PS_LP_07_AB_PS7.pdf" TargetMode="External"/><Relationship Id="rId184" Type="http://schemas.openxmlformats.org/officeDocument/2006/relationships/hyperlink" Target="https://www.bio-nickl.de/wordpress/wp-content/uploads/2025/01/PS_LP_08b_Calvin.jpg" TargetMode="External"/><Relationship Id="rId219" Type="http://schemas.openxmlformats.org/officeDocument/2006/relationships/hyperlink" Target="https://www.bio-nickl.de/wordpress/wp-content/uploads/2025/01/PS_LP_11f_Anatomie_Striche.jpg" TargetMode="External"/><Relationship Id="rId230" Type="http://schemas.openxmlformats.org/officeDocument/2006/relationships/hyperlink" Target="https://www.bio-nickl.de/wordpress/wp-content/uploads/2025/01/PS_LP_11k_C4_Fix.Red_CKoe.jpg" TargetMode="External"/><Relationship Id="rId251" Type="http://schemas.openxmlformats.org/officeDocument/2006/relationships/hyperlink" Target="https://www.bio-nickl.de/wordpress/wp-content/uploads/2025/04/PS_LP_11q2_C4einfach_A.jpg" TargetMode="External"/><Relationship Id="rId25" Type="http://schemas.openxmlformats.org/officeDocument/2006/relationships/hyperlink" Target="https://www.bio-nickl.de/wordpress/wp-content/uploads/2025/01/PS_LP_01_AB_PS1.pdf" TargetMode="External"/><Relationship Id="rId46" Type="http://schemas.openxmlformats.org/officeDocument/2006/relationships/hyperlink" Target="https://www.bio-nickl.de/wordpress/wp-content/uploads/2025/01/PS_LP_02_AB_PS2.pdf" TargetMode="External"/><Relationship Id="rId67" Type="http://schemas.openxmlformats.org/officeDocument/2006/relationships/hyperlink" Target="https://www.bio-nickl.de/wordpress/wp-content/uploads/2025/01/PS_LP_02_AB_PS2.pdf" TargetMode="External"/><Relationship Id="rId88" Type="http://schemas.openxmlformats.org/officeDocument/2006/relationships/hyperlink" Target="https://www.bio-nickl.de/wordpress/wp-content/uploads/2025/01/PS_LP_02b_Wirkungsspektrum.jpg" TargetMode="External"/><Relationship Id="rId111" Type="http://schemas.openxmlformats.org/officeDocument/2006/relationships/hyperlink" Target="https://www.bio-nickl.de/wordpress/wp-content/uploads/2025/01/PS_LP_05_AB_PS5.pdf" TargetMode="External"/><Relationship Id="rId132" Type="http://schemas.openxmlformats.org/officeDocument/2006/relationships/hyperlink" Target="https://www.bio-nickl.de/wordpress/wp-content/uploads/2025/01/PS_LP_05h_NADP_-Kaesten.jpg" TargetMode="External"/><Relationship Id="rId153" Type="http://schemas.openxmlformats.org/officeDocument/2006/relationships/hyperlink" Target="https://www.bio-nickl.de/wordpress/wp-content/uploads/2025/01/PS_LP_06d_Z-Schema-Redox-sw.jpg" TargetMode="External"/><Relationship Id="rId174" Type="http://schemas.openxmlformats.org/officeDocument/2006/relationships/hyperlink" Target="https://www.bio-nickl.de/wordpress/wp-content/uploads/2025/01/PS_LP_07_AB_PS7.pdf" TargetMode="External"/><Relationship Id="rId195" Type="http://schemas.openxmlformats.org/officeDocument/2006/relationships/hyperlink" Target="https://www.bio-nickl.de/wordpress/wp-content/uploads/2025/01/PS_LP_09_AB_PS9.docx" TargetMode="External"/><Relationship Id="rId209" Type="http://schemas.openxmlformats.org/officeDocument/2006/relationships/image" Target="media/image39.jpeg"/><Relationship Id="rId220" Type="http://schemas.openxmlformats.org/officeDocument/2006/relationships/hyperlink" Target="https://www.bio-nickl.de/wordpress/wp-content/uploads/2025/01/PS_LP_11g_Anatomie_beschr.jpg" TargetMode="External"/><Relationship Id="rId241" Type="http://schemas.openxmlformats.org/officeDocument/2006/relationships/hyperlink" Target="https://www.bio-nickl.de/wordpress/wp-content/uploads/2025/10/PS_LP_11_AB_PS10_N2.docx" TargetMode="External"/><Relationship Id="rId15" Type="http://schemas.openxmlformats.org/officeDocument/2006/relationships/hyperlink" Target="https://www.bio-nickl.de/wordpress/wp-content/uploads/2025/02/studyflix-Erklaervideos-Q13.docx" TargetMode="External"/><Relationship Id="rId36" Type="http://schemas.openxmlformats.org/officeDocument/2006/relationships/hyperlink" Target="https://www.bio-nickl.de/wordpress/wp-content/uploads/2025/01/PS_LP_01_AB_PS1.docx" TargetMode="External"/><Relationship Id="rId57" Type="http://schemas.openxmlformats.org/officeDocument/2006/relationships/hyperlink" Target="https://www.bio-nickl.de/wordpress/wp-content/uploads/2025/01/PS_LP_02c_L.staerke.jpg" TargetMode="External"/><Relationship Id="rId78" Type="http://schemas.openxmlformats.org/officeDocument/2006/relationships/hyperlink" Target="https://www.bio-nickl.de/wordpress/wp-content/uploads/2025/04/PS_LP_03c-Chromatographie_N1.docx" TargetMode="External"/><Relationship Id="rId99" Type="http://schemas.openxmlformats.org/officeDocument/2006/relationships/image" Target="media/image20.jpeg"/><Relationship Id="rId101" Type="http://schemas.openxmlformats.org/officeDocument/2006/relationships/hyperlink" Target="https://studyflix.de/biologie/transpiration-2895" TargetMode="External"/><Relationship Id="rId122" Type="http://schemas.openxmlformats.org/officeDocument/2006/relationships/hyperlink" Target="https://www.bio-nickl.de/wordpress/wp-content/uploads/2025/01/PS_LP_05cc_ATP-System.jpg" TargetMode="External"/><Relationship Id="rId143" Type="http://schemas.openxmlformats.org/officeDocument/2006/relationships/hyperlink" Target="https://www.bio-nickl.de/wordpress/wp-content/uploads/2025/01/PS_LP_06_AB_PS6.pdf" TargetMode="External"/><Relationship Id="rId164" Type="http://schemas.openxmlformats.org/officeDocument/2006/relationships/hyperlink" Target="https://www.bio-nickl.de/wordpress/wp-content/uploads/2025/01/PS_LP_07_AB_PS7.docx" TargetMode="External"/><Relationship Id="rId185" Type="http://schemas.openxmlformats.org/officeDocument/2006/relationships/hyperlink" Target="https://www.bio-nickl.de/wordpress/wp-content/uploads/2025/01/PS_LP_08_AB_PS8.docx" TargetMode="External"/><Relationship Id="rId9" Type="http://schemas.openxmlformats.org/officeDocument/2006/relationships/image" Target="media/image1.jpeg"/><Relationship Id="rId210" Type="http://schemas.openxmlformats.org/officeDocument/2006/relationships/hyperlink" Target="https://www.bio-nickl.de/wordpress/wp-content/uploads/2025/01/PS_LP_11b_C4_Fixierung.jpg" TargetMode="External"/><Relationship Id="rId26" Type="http://schemas.openxmlformats.org/officeDocument/2006/relationships/hyperlink" Target="https://www.lehrplanplus.bayern.de/sixcms/media.php/71/B13_Erg%C3%A4nzende_Informationen_Energieentwertung_BIR.pdf" TargetMode="External"/><Relationship Id="rId231" Type="http://schemas.openxmlformats.org/officeDocument/2006/relationships/image" Target="media/image46.jpeg"/><Relationship Id="rId252" Type="http://schemas.openxmlformats.org/officeDocument/2006/relationships/hyperlink" Target="https://www.bio-nickl.de/wordpress/wp-content/uploads/2025/04/PS_LP_11q_Lerngraphik.docx" TargetMode="External"/><Relationship Id="rId47" Type="http://schemas.openxmlformats.org/officeDocument/2006/relationships/image" Target="media/image7.jpeg"/><Relationship Id="rId68" Type="http://schemas.openxmlformats.org/officeDocument/2006/relationships/hyperlink" Target="https://www.bio-nickl.de/wordpress/wp-content/uploads/2025/01/PS_LP_03_AB_PS3.docx" TargetMode="External"/><Relationship Id="rId89" Type="http://schemas.openxmlformats.org/officeDocument/2006/relationships/hyperlink" Target="https://www.bio-nickl.de/wordpress/wp-content/uploads/2025/01/PS_LP_03_AB_PS3.docx" TargetMode="External"/><Relationship Id="rId112" Type="http://schemas.openxmlformats.org/officeDocument/2006/relationships/hyperlink" Target="https://www.bio-nickl.de/wordpress/wp-content/uploads/2025/01/PS_LP_05_AB_PS5.docx" TargetMode="External"/><Relationship Id="rId133" Type="http://schemas.openxmlformats.org/officeDocument/2006/relationships/hyperlink" Target="https://www.bio-nickl.de/wordpress/wp-content/uploads/2025/01/PS_LP_05_AB_PS5.docx" TargetMode="External"/><Relationship Id="rId154" Type="http://schemas.openxmlformats.org/officeDocument/2006/relationships/hyperlink" Target="https://www.bio-nickl.de/wordpress/wp-content/uploads/2025/01/PS_LP_06c_Z-Schema-Redox-farbig.jpg" TargetMode="External"/><Relationship Id="rId175" Type="http://schemas.openxmlformats.org/officeDocument/2006/relationships/hyperlink" Target="https://www.bio-nickl.de/wordpress/wp-content/uploads/2025/07/PS_LP_06g-Summglch-LR.jpg" TargetMode="External"/><Relationship Id="rId196" Type="http://schemas.openxmlformats.org/officeDocument/2006/relationships/hyperlink" Target="https://www.bio-nickl.de/wordpress/wp-content/uploads/2025/01/PS_LP_09_AB_PS9.pdf" TargetMode="External"/><Relationship Id="rId200" Type="http://schemas.openxmlformats.org/officeDocument/2006/relationships/hyperlink" Target="https://www.bio-nickl.de/wordpress/wp-content/uploads/2025/01/PS_LP_12_AB_PS_Ue.pdf" TargetMode="External"/><Relationship Id="rId16" Type="http://schemas.openxmlformats.org/officeDocument/2006/relationships/hyperlink" Target="https://www.bio-nickl.de/wordpress/wp-content/uploads/2025/02/studyflix-Erklaervideos-Q13.pdf" TargetMode="External"/><Relationship Id="rId221" Type="http://schemas.openxmlformats.org/officeDocument/2006/relationships/hyperlink" Target="https://www.bio-nickl.de/wordpress/wp-content/uploads/2025/10/PS_LP_11_AB_PS10_N2.docx" TargetMode="External"/><Relationship Id="rId242" Type="http://schemas.openxmlformats.org/officeDocument/2006/relationships/hyperlink" Target="https://www.bio-nickl.de/wordpress/wp-content/uploads/2025/10/PS_LP_11_AB_PS10_N2.pdf" TargetMode="External"/><Relationship Id="rId37" Type="http://schemas.openxmlformats.org/officeDocument/2006/relationships/hyperlink" Target="https://www.bio-nickl.de/wordpress/wp-content/uploads/2025/01/PS_LP_01_AB_PS1.pdf" TargetMode="External"/><Relationship Id="rId58" Type="http://schemas.openxmlformats.org/officeDocument/2006/relationships/hyperlink" Target="https://www.bio-nickl.de/wordpress/wp-content/uploads/2025/01/PS_LP_02_AB_PS2.docx" TargetMode="External"/><Relationship Id="rId79" Type="http://schemas.openxmlformats.org/officeDocument/2006/relationships/hyperlink" Target="https://www.bio-nickl.de/wordpress/wp-content/uploads/2025/01/PS_LP_03_AB_PS3.docx" TargetMode="External"/><Relationship Id="rId102" Type="http://schemas.openxmlformats.org/officeDocument/2006/relationships/hyperlink" Target="https://www.bio-nickl.de/wordpress/wp-content/uploads/2025/01/PS_LP_04_AB_PS4.docx" TargetMode="External"/><Relationship Id="rId123" Type="http://schemas.openxmlformats.org/officeDocument/2006/relationships/image" Target="media/image23.jpeg"/><Relationship Id="rId144" Type="http://schemas.openxmlformats.org/officeDocument/2006/relationships/hyperlink" Target="https://www.bio-nickl.de/wordpress/wp-content/uploads/2025/01/PS_LP_06_AB_PS6.docx" TargetMode="External"/><Relationship Id="rId90" Type="http://schemas.openxmlformats.org/officeDocument/2006/relationships/hyperlink" Target="https://www.bio-nickl.de/wordpress/wp-content/uploads/2025/01/PS_LP_03_AB_PS3.pdf" TargetMode="External"/><Relationship Id="rId165" Type="http://schemas.openxmlformats.org/officeDocument/2006/relationships/hyperlink" Target="https://www.bio-nickl.de/wordpress/wp-content/uploads/2025/01/PS_LP_07_AB_PS7.pdf" TargetMode="External"/><Relationship Id="rId186" Type="http://schemas.openxmlformats.org/officeDocument/2006/relationships/hyperlink" Target="https://www.bio-nickl.de/wordpress/wp-content/uploads/2025/01/PS_LP_08_AB_PS8.pdf" TargetMode="External"/><Relationship Id="rId211" Type="http://schemas.openxmlformats.org/officeDocument/2006/relationships/hyperlink" Target="https://www.bio-nickl.de/wordpress/wp-content/uploads/2025/10/PS_LP_11_AB_PS10_N2.docx" TargetMode="External"/><Relationship Id="rId232" Type="http://schemas.openxmlformats.org/officeDocument/2006/relationships/image" Target="media/image47.jpeg"/><Relationship Id="rId253" Type="http://schemas.openxmlformats.org/officeDocument/2006/relationships/header" Target="header1.xml"/><Relationship Id="rId27" Type="http://schemas.openxmlformats.org/officeDocument/2006/relationships/image" Target="media/image3.jpeg"/><Relationship Id="rId48" Type="http://schemas.openxmlformats.org/officeDocument/2006/relationships/hyperlink" Target="https://www.bio-nickl.de/wordpress/wp-content/uploads/2025/01/PS_LP_02a_Engelmann.jpg" TargetMode="External"/><Relationship Id="rId69" Type="http://schemas.openxmlformats.org/officeDocument/2006/relationships/hyperlink" Target="https://www.bio-nickl.de/wordpress/wp-content/uploads/2025/01/PS_LP_03_AB_PS3.pdf" TargetMode="External"/><Relationship Id="rId113" Type="http://schemas.openxmlformats.org/officeDocument/2006/relationships/hyperlink" Target="https://www.bio-nickl.de/wordpress/wp-content/uploads/2025/01/PS_LP_05_AB_PS5.pdf" TargetMode="External"/><Relationship Id="rId134" Type="http://schemas.openxmlformats.org/officeDocument/2006/relationships/hyperlink" Target="https://www.bio-nickl.de/wordpress/wp-content/uploads/2025/01/PS_LP_05_AB_PS5.pdf" TargetMode="External"/><Relationship Id="rId80" Type="http://schemas.openxmlformats.org/officeDocument/2006/relationships/hyperlink" Target="https://www.bio-nickl.de/wordpress/wp-content/uploads/2025/01/PS_LP_03_AB_PS3.pdf" TargetMode="External"/><Relationship Id="rId155" Type="http://schemas.openxmlformats.org/officeDocument/2006/relationships/hyperlink" Target="https://www.bio-nickl.de/wordpress/wp-content/uploads/2025/01/PS_LP_07_AB_PS7.docx" TargetMode="External"/><Relationship Id="rId176" Type="http://schemas.openxmlformats.org/officeDocument/2006/relationships/hyperlink" Target="https://studyflix.de/biologie/lichtreaktion-2199" TargetMode="External"/><Relationship Id="rId197" Type="http://schemas.openxmlformats.org/officeDocument/2006/relationships/hyperlink" Target="https://www.bio-nickl.de/wordpress/wp-content/uploads/2025/01/PS_LP_09a-Zushang-leer.jpg" TargetMode="External"/><Relationship Id="rId201" Type="http://schemas.openxmlformats.org/officeDocument/2006/relationships/hyperlink" Target="https://www.bio-nickl.de/wordpress/wp-content/uploads/2025/10/PS_LP_11_AB_PS10_N2.pdf" TargetMode="External"/><Relationship Id="rId222" Type="http://schemas.openxmlformats.org/officeDocument/2006/relationships/hyperlink" Target="https://www.bio-nickl.de/wordpress/wp-content/uploads/2025/10/PS_LP_11_AB_PS10_N2.pdf" TargetMode="External"/><Relationship Id="rId243" Type="http://schemas.openxmlformats.org/officeDocument/2006/relationships/hyperlink" Target="https://www.bio-nickl.de/wordpress/wp-content/uploads/2025/10/PS_LP_11_AB_PS10_N2.docx" TargetMode="External"/><Relationship Id="rId17" Type="http://schemas.openxmlformats.org/officeDocument/2006/relationships/hyperlink" Target="https://www.youtube.com/watch?v=RwYqOnwQ6O0" TargetMode="External"/><Relationship Id="rId38" Type="http://schemas.openxmlformats.org/officeDocument/2006/relationships/image" Target="media/image5.jpeg"/><Relationship Id="rId59" Type="http://schemas.openxmlformats.org/officeDocument/2006/relationships/hyperlink" Target="https://www.bio-nickl.de/wordpress/wp-content/uploads/2025/01/PS_LP_02_AB_PS2.pdf" TargetMode="External"/><Relationship Id="rId103" Type="http://schemas.openxmlformats.org/officeDocument/2006/relationships/hyperlink" Target="https://www.bio-nickl.de/wordpress/wp-content/uploads/2025/01/PS_LP_04_AB_PS4.pdf" TargetMode="External"/><Relationship Id="rId124" Type="http://schemas.openxmlformats.org/officeDocument/2006/relationships/hyperlink" Target="https://www.bio-nickl.de/wordpress/wp-content/uploads/2025/01/PS_LP_05d_ATP_Formel.jpg" TargetMode="External"/><Relationship Id="rId70" Type="http://schemas.openxmlformats.org/officeDocument/2006/relationships/hyperlink" Target="https://www.bio-nickl.de/wordpress/wp-content/uploads/2025/01/PS_LP_03_AB_PS3.docx" TargetMode="External"/><Relationship Id="rId91" Type="http://schemas.openxmlformats.org/officeDocument/2006/relationships/hyperlink" Target="https://www.bio-nickl.de/wordpress/wp-content/uploads/2025/01/PS_LP_04_AB_PS4.docx" TargetMode="External"/><Relationship Id="rId145" Type="http://schemas.openxmlformats.org/officeDocument/2006/relationships/hyperlink" Target="https://www.bio-nickl.de/wordpress/wp-content/uploads/2025/01/PS_LP_06_AB_PS6.pdf" TargetMode="External"/><Relationship Id="rId166" Type="http://schemas.openxmlformats.org/officeDocument/2006/relationships/image" Target="media/image31.jpeg"/><Relationship Id="rId187" Type="http://schemas.openxmlformats.org/officeDocument/2006/relationships/hyperlink" Target="https://www.bio-nickl.de/wordpress/wp-content/uploads/2025/01/PS_LP_10_AB_PLUS_PS.docx" TargetMode="External"/><Relationship Id="rId1" Type="http://schemas.openxmlformats.org/officeDocument/2006/relationships/numbering" Target="numbering.xml"/><Relationship Id="rId212" Type="http://schemas.openxmlformats.org/officeDocument/2006/relationships/hyperlink" Target="https://www.bio-nickl.de/wordpress/wp-content/uploads/2025/10/PS_LP_11_AB_PS10_N2.pdf" TargetMode="External"/><Relationship Id="rId233" Type="http://schemas.openxmlformats.org/officeDocument/2006/relationships/hyperlink" Target="https://www.bio-nickl.de/wordpress/wp-content/uploads/2025/01/PS_LP_11l_C4_Freis.jpg" TargetMode="External"/><Relationship Id="rId254" Type="http://schemas.openxmlformats.org/officeDocument/2006/relationships/footer" Target="footer1.xml"/><Relationship Id="rId28" Type="http://schemas.openxmlformats.org/officeDocument/2006/relationships/hyperlink" Target="https://www.bio-nickl.de/wordpress/wp-content/uploads/2025/01/PS_LP_01b_Oxzahlen.jpg" TargetMode="External"/><Relationship Id="rId49" Type="http://schemas.openxmlformats.org/officeDocument/2006/relationships/hyperlink" Target="https://www.bio-nickl.de/wordpress/wp-content/uploads/2025/01/PS_LP_02_AB_PS2.docx" TargetMode="External"/><Relationship Id="rId114" Type="http://schemas.openxmlformats.org/officeDocument/2006/relationships/hyperlink" Target="https://www.bio-nickl.de/wordpress/wp-content/uploads/2025/01/PS_LP_01d_Assimilation.jpg" TargetMode="External"/><Relationship Id="rId60" Type="http://schemas.openxmlformats.org/officeDocument/2006/relationships/image" Target="media/image10.jpeg"/><Relationship Id="rId81" Type="http://schemas.openxmlformats.org/officeDocument/2006/relationships/image" Target="media/image14.jpeg"/><Relationship Id="rId135" Type="http://schemas.openxmlformats.org/officeDocument/2006/relationships/hyperlink" Target="https://www.bio-nickl.de/wordpress/wp-content/uploads/2025/01/PS_LP_06_AB_PS6.docx" TargetMode="External"/><Relationship Id="rId156" Type="http://schemas.openxmlformats.org/officeDocument/2006/relationships/hyperlink" Target="https://www.bio-nickl.de/wordpress/wp-content/uploads/2025/01/PS_LP_07_AB_PS7.pdf" TargetMode="External"/><Relationship Id="rId177" Type="http://schemas.openxmlformats.org/officeDocument/2006/relationships/hyperlink" Target="https://www.bio-nickl.de/wordpress/wp-content/uploads/2025/01/PS_LP_08_AB_PS8.docx" TargetMode="External"/><Relationship Id="rId198" Type="http://schemas.openxmlformats.org/officeDocument/2006/relationships/hyperlink" Target="https://www.bio-nickl.de/wordpress/wp-content/uploads/2025/01/PS_LP_09b-Zushang-vollst.jpg" TargetMode="External"/><Relationship Id="rId202" Type="http://schemas.openxmlformats.org/officeDocument/2006/relationships/hyperlink" Target="https://www.pflanzenforschung.de/de/pflanzenwissen/journal/vergleichende-photosyntheseforschung-forscher-stellen-v-10328" TargetMode="External"/><Relationship Id="rId223" Type="http://schemas.openxmlformats.org/officeDocument/2006/relationships/image" Target="media/image43.jpeg"/><Relationship Id="rId244" Type="http://schemas.openxmlformats.org/officeDocument/2006/relationships/hyperlink" Target="https://www.bio-nickl.de/wordpress/wp-content/uploads/2025/10/PS_LP_11_AB_PS10_N2.pdf" TargetMode="External"/><Relationship Id="rId18" Type="http://schemas.openxmlformats.org/officeDocument/2006/relationships/hyperlink" Target="https://www.bio-nickl.de/wordpress/wp-content/uploads/2025/02/weitere-Erklaervideos-Q13.docx" TargetMode="External"/><Relationship Id="rId39" Type="http://schemas.openxmlformats.org/officeDocument/2006/relationships/hyperlink" Target="https://www.bio-nickl.de/wordpress/wp-content/uploads/2025/01/PS_LP_01d_Assimilation.jpg" TargetMode="External"/><Relationship Id="rId50" Type="http://schemas.openxmlformats.org/officeDocument/2006/relationships/hyperlink" Target="https://www.bio-nickl.de/wordpress/wp-content/uploads/2025/01/PS_LP_02_AB_PS2.pdf" TargetMode="External"/><Relationship Id="rId104" Type="http://schemas.openxmlformats.org/officeDocument/2006/relationships/hyperlink" Target="https://studyflix.de/biologie/chloroplasten-1991" TargetMode="External"/><Relationship Id="rId125" Type="http://schemas.openxmlformats.org/officeDocument/2006/relationships/hyperlink" Target="https://www.bio-nickl.de/wordpress/wp-content/uploads/2025/01/PS_LP_05e_ATP_Kaesten.jpg" TargetMode="External"/><Relationship Id="rId146" Type="http://schemas.openxmlformats.org/officeDocument/2006/relationships/image" Target="media/image27.jpg"/><Relationship Id="rId167" Type="http://schemas.openxmlformats.org/officeDocument/2006/relationships/hyperlink" Target="https://www.bio-nickl.de/wordpress/wp-content/uploads/2025/01/PS_LP_07c1_ATP-Bldg.jpg" TargetMode="External"/><Relationship Id="rId188" Type="http://schemas.openxmlformats.org/officeDocument/2006/relationships/hyperlink" Target="https://www.bio-nickl.de/wordpress/wp-content/uploads/2025/01/PS_LP_10_AB_PLUS_PS.pdf" TargetMode="External"/><Relationship Id="rId71" Type="http://schemas.openxmlformats.org/officeDocument/2006/relationships/hyperlink" Target="https://www.bio-nickl.de/wordpress/wp-content/uploads/2025/01/PS_LP_03_AB_PS3.pdf" TargetMode="External"/><Relationship Id="rId92" Type="http://schemas.openxmlformats.org/officeDocument/2006/relationships/hyperlink" Target="https://www.bio-nickl.de/wordpress/wp-content/uploads/2025/01/PS_LP_04_AB_PS4.pdf" TargetMode="External"/><Relationship Id="rId213" Type="http://schemas.openxmlformats.org/officeDocument/2006/relationships/image" Target="media/image40.jpeg"/><Relationship Id="rId234" Type="http://schemas.openxmlformats.org/officeDocument/2006/relationships/hyperlink" Target="https://www.bio-nickl.de/wordpress/wp-content/uploads/2025/01/PS_LP_11m_C4_Freis_CKoe.jpg" TargetMode="External"/><Relationship Id="rId2" Type="http://schemas.openxmlformats.org/officeDocument/2006/relationships/styles" Target="styles.xml"/><Relationship Id="rId29" Type="http://schemas.openxmlformats.org/officeDocument/2006/relationships/hyperlink" Target="https://www.bio-nickl.de/wordpress/wp-content/uploads/2025/01/PS_LP_01_AB_PS1.docx" TargetMode="External"/><Relationship Id="rId255" Type="http://schemas.openxmlformats.org/officeDocument/2006/relationships/fontTable" Target="fontTable.xml"/><Relationship Id="rId40" Type="http://schemas.openxmlformats.org/officeDocument/2006/relationships/hyperlink" Target="https://www.bio-nickl.de/wordpress/wp-content/uploads/2025/01/PS_LP_05a_Assimilation_farbig.jpg" TargetMode="External"/><Relationship Id="rId115" Type="http://schemas.openxmlformats.org/officeDocument/2006/relationships/hyperlink" Target="https://www.bio-nickl.de/wordpress/wp-content/uploads/2025/01/PS_LP_05a_Assimilation_farbig.jpg" TargetMode="External"/><Relationship Id="rId136" Type="http://schemas.openxmlformats.org/officeDocument/2006/relationships/hyperlink" Target="https://www.bio-nickl.de/wordpress/wp-content/uploads/2025/01/PS_LP_06_AB_PS6.pdf" TargetMode="External"/><Relationship Id="rId157" Type="http://schemas.openxmlformats.org/officeDocument/2006/relationships/image" Target="media/image29.jpeg"/><Relationship Id="rId178" Type="http://schemas.openxmlformats.org/officeDocument/2006/relationships/hyperlink" Target="https://www.bio-nickl.de/wordpress/wp-content/uploads/2025/01/PS_LP_08_AB_PS8.pdf" TargetMode="External"/><Relationship Id="rId61" Type="http://schemas.openxmlformats.org/officeDocument/2006/relationships/hyperlink" Target="https://www.bio-nickl.de/wordpress/wp-content/uploads/2025/01/PS_LP_02d_CO2.jpg" TargetMode="External"/><Relationship Id="rId82" Type="http://schemas.openxmlformats.org/officeDocument/2006/relationships/image" Target="media/image15.jpeg"/><Relationship Id="rId199" Type="http://schemas.openxmlformats.org/officeDocument/2006/relationships/hyperlink" Target="https://www.bio-nickl.de/wordpress/wp-content/uploads/2025/01/PS_LP_12_AB_PS_Ue.docx" TargetMode="External"/><Relationship Id="rId203" Type="http://schemas.openxmlformats.org/officeDocument/2006/relationships/image" Target="media/image37.jpeg"/><Relationship Id="rId19" Type="http://schemas.openxmlformats.org/officeDocument/2006/relationships/hyperlink" Target="https://www.bio-nickl.de/wordpress/wp-content/uploads/2025/02/weitere-Erklaervideos-Q13.pdf" TargetMode="External"/><Relationship Id="rId224" Type="http://schemas.openxmlformats.org/officeDocument/2006/relationships/image" Target="media/image44.jpeg"/><Relationship Id="rId245" Type="http://schemas.openxmlformats.org/officeDocument/2006/relationships/hyperlink" Target="https://www.bio-nickl.de/wordpress/wp-content/uploads/2025/01/PS_LP_11_AB_PS10.pdf" TargetMode="External"/><Relationship Id="rId30" Type="http://schemas.openxmlformats.org/officeDocument/2006/relationships/hyperlink" Target="https://www.bio-nickl.de/wordpress/wp-content/uploads/2025/01/PS_LP_01_AB_PS1.pdf" TargetMode="External"/><Relationship Id="rId105" Type="http://schemas.openxmlformats.org/officeDocument/2006/relationships/image" Target="media/image21.jpeg"/><Relationship Id="rId126" Type="http://schemas.openxmlformats.org/officeDocument/2006/relationships/hyperlink" Target="https://www.bio-nickl.de/wordpress/wp-content/uploads/2025/01/PS_LP_05f_ATP-1.docx" TargetMode="External"/><Relationship Id="rId147" Type="http://schemas.openxmlformats.org/officeDocument/2006/relationships/image" Target="media/image28.jpg"/><Relationship Id="rId168" Type="http://schemas.openxmlformats.org/officeDocument/2006/relationships/hyperlink" Target="https://www.bio-nickl.de/wordpress/wp-content/uploads/2025/01/PS_LP_07_AB_PS7.docx" TargetMode="External"/><Relationship Id="rId51" Type="http://schemas.openxmlformats.org/officeDocument/2006/relationships/hyperlink" Target="https://www.youtube.com/watch?v=GGbB1z53BZ4" TargetMode="External"/><Relationship Id="rId72" Type="http://schemas.openxmlformats.org/officeDocument/2006/relationships/image" Target="media/image12.jpeg"/><Relationship Id="rId93" Type="http://schemas.openxmlformats.org/officeDocument/2006/relationships/image" Target="media/image18.jpeg"/><Relationship Id="rId189" Type="http://schemas.openxmlformats.org/officeDocument/2006/relationships/image" Target="media/image34.jpeg"/><Relationship Id="rId3" Type="http://schemas.openxmlformats.org/officeDocument/2006/relationships/settings" Target="settings.xml"/><Relationship Id="rId214" Type="http://schemas.openxmlformats.org/officeDocument/2006/relationships/hyperlink" Target="https://www.bio-nickl.de/wordpress/wp-content/uploads/2025/01/PS_LP_11c_C4_Fix.CKoe_.jpg" TargetMode="External"/><Relationship Id="rId235" Type="http://schemas.openxmlformats.org/officeDocument/2006/relationships/hyperlink" Target="https://www.bio-nickl.de/wordpress/wp-content/uploads/2025/10/PS_LP_11_AB_PS10_N2.docx" TargetMode="External"/><Relationship Id="rId256" Type="http://schemas.openxmlformats.org/officeDocument/2006/relationships/theme" Target="theme/theme1.xml"/><Relationship Id="rId116" Type="http://schemas.openxmlformats.org/officeDocument/2006/relationships/hyperlink" Target="https://www.bio-nickl.de/wordpress/wp-content/uploads/2025/01/PS_LP_05_AB_PS5.docx" TargetMode="External"/><Relationship Id="rId137" Type="http://schemas.openxmlformats.org/officeDocument/2006/relationships/image" Target="media/image26.jpg"/><Relationship Id="rId158" Type="http://schemas.openxmlformats.org/officeDocument/2006/relationships/image" Target="media/image30.jpeg"/><Relationship Id="rId20" Type="http://schemas.openxmlformats.org/officeDocument/2006/relationships/hyperlink" Target="https://www.bio-nickl.de/wordpress/wp-content/uploads/2025/01/PS_LP_01_AB_PS1.docx" TargetMode="External"/><Relationship Id="rId41" Type="http://schemas.openxmlformats.org/officeDocument/2006/relationships/hyperlink" Target="https://www.bio-nickl.de/wordpress/wp-content/uploads/2025/01/PS_LP_02_AB_PS2.docx" TargetMode="External"/><Relationship Id="rId62" Type="http://schemas.openxmlformats.org/officeDocument/2006/relationships/hyperlink" Target="https://www.bio-nickl.de/wordpress/wp-content/uploads/2025/01/PS_LP_02_AB_PS2.docx" TargetMode="External"/><Relationship Id="rId83" Type="http://schemas.openxmlformats.org/officeDocument/2006/relationships/image" Target="media/image16.jpeg"/><Relationship Id="rId179" Type="http://schemas.openxmlformats.org/officeDocument/2006/relationships/hyperlink" Target="https://studyflix.de/biologie/calvin-zyklus-2200" TargetMode="External"/><Relationship Id="rId190" Type="http://schemas.openxmlformats.org/officeDocument/2006/relationships/hyperlink" Target="https://www.bio-nickl.de/wordpress/wp-content/uploads/2025/01/PS_LP_10a_Fix.jpg" TargetMode="External"/><Relationship Id="rId204" Type="http://schemas.openxmlformats.org/officeDocument/2006/relationships/hyperlink" Target="https://www.bio-nickl.de/wordpress/wp-content/uploads/2025/01/PS_LP_11aa_C3Fixierg.jpg" TargetMode="External"/><Relationship Id="rId225" Type="http://schemas.openxmlformats.org/officeDocument/2006/relationships/hyperlink" Target="https://www.bio-nickl.de/wordpress/wp-content/uploads/2025/01/PS_LP_11h_C4_Reduktion.jpg" TargetMode="External"/><Relationship Id="rId246" Type="http://schemas.openxmlformats.org/officeDocument/2006/relationships/image" Target="media/image50.jpg"/><Relationship Id="rId106" Type="http://schemas.openxmlformats.org/officeDocument/2006/relationships/hyperlink" Target="https://www.bio-nickl.de/wordpress/wp-content/uploads/2025/01/PS_LP_04d_Chloroplast.jpg" TargetMode="External"/><Relationship Id="rId127" Type="http://schemas.openxmlformats.org/officeDocument/2006/relationships/hyperlink" Target="https://www.bio-nickl.de/wordpress/wp-content/uploads/2025/01/PS_LP_05_AB_PS5.docx" TargetMode="External"/><Relationship Id="rId10" Type="http://schemas.openxmlformats.org/officeDocument/2006/relationships/hyperlink" Target="https://www.bio-nickl.de/wordpress/wp-content/uploads/2025/01/PS_LP_01a_Comic.jpg" TargetMode="External"/><Relationship Id="rId31" Type="http://schemas.openxmlformats.org/officeDocument/2006/relationships/hyperlink" Target="https://www.bio-nickl.de/wordpress/wp-content/uploads/2025/01/PS_LP_01_AB_PS1.docx" TargetMode="External"/><Relationship Id="rId52" Type="http://schemas.openxmlformats.org/officeDocument/2006/relationships/image" Target="media/image8.jpeg"/><Relationship Id="rId73" Type="http://schemas.openxmlformats.org/officeDocument/2006/relationships/image" Target="media/image13.jpeg"/><Relationship Id="rId94" Type="http://schemas.openxmlformats.org/officeDocument/2006/relationships/image" Target="media/image19.jpeg"/><Relationship Id="rId148" Type="http://schemas.openxmlformats.org/officeDocument/2006/relationships/hyperlink" Target="https://www.bio-nickl.de/wordpress/wp-content/uploads/2025/01/PS_LP_05j_NADP-GGW-sw.jpg" TargetMode="External"/><Relationship Id="rId169" Type="http://schemas.openxmlformats.org/officeDocument/2006/relationships/hyperlink" Target="https://www.bio-nickl.de/wordpress/wp-content/uploads/2025/01/PS_LP_07_AB_PS7.pdf" TargetMode="External"/><Relationship Id="rId4" Type="http://schemas.openxmlformats.org/officeDocument/2006/relationships/webSettings" Target="webSettings.xml"/><Relationship Id="rId180" Type="http://schemas.openxmlformats.org/officeDocument/2006/relationships/hyperlink" Target="https://www.bio-nickl.de/wordpress/wp-content/uploads/2025/01/PS_LP_08_AB_PS8.docx" TargetMode="External"/><Relationship Id="rId215" Type="http://schemas.openxmlformats.org/officeDocument/2006/relationships/image" Target="media/image41.jpeg"/><Relationship Id="rId236" Type="http://schemas.openxmlformats.org/officeDocument/2006/relationships/hyperlink" Target="https://www.bio-nickl.de/wordpress/wp-content/uploads/2025/10/PS_LP_11_AB_PS10_N2.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24237</Words>
  <Characters>152696</Characters>
  <Application>Microsoft Office Word</Application>
  <DocSecurity>0</DocSecurity>
  <Lines>1272</Lines>
  <Paragraphs>353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7</cp:revision>
  <cp:lastPrinted>2025-10-03T10:43:00Z</cp:lastPrinted>
  <dcterms:created xsi:type="dcterms:W3CDTF">2025-10-03T10:18:00Z</dcterms:created>
  <dcterms:modified xsi:type="dcterms:W3CDTF">2025-10-03T10:57:00Z</dcterms:modified>
</cp:coreProperties>
</file>