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F3FA9" w14:textId="2A9E8962" w:rsidR="00D76AE8" w:rsidRPr="00184BF9" w:rsidRDefault="00184BF9" w:rsidP="00184BF9">
      <w:pPr>
        <w:jc w:val="center"/>
        <w:rPr>
          <w:b/>
          <w:bCs/>
          <w:sz w:val="32"/>
          <w:szCs w:val="32"/>
        </w:rPr>
      </w:pPr>
      <w:r w:rsidRPr="00184BF9">
        <w:rPr>
          <w:b/>
          <w:bCs/>
          <w:sz w:val="32"/>
          <w:szCs w:val="32"/>
        </w:rPr>
        <w:t>Biologie Jahrgangsstufe 13 im LehrplanPLUS</w:t>
      </w:r>
    </w:p>
    <w:p w14:paraId="2D895D35" w14:textId="3E6E9468" w:rsidR="00184BF9" w:rsidRDefault="00184BF9" w:rsidP="00184BF9">
      <w:pPr>
        <w:jc w:val="center"/>
        <w:rPr>
          <w:b/>
          <w:bCs/>
          <w:sz w:val="40"/>
          <w:szCs w:val="40"/>
        </w:rPr>
      </w:pPr>
      <w:r w:rsidRPr="00184BF9">
        <w:rPr>
          <w:b/>
          <w:bCs/>
          <w:sz w:val="40"/>
          <w:szCs w:val="40"/>
        </w:rPr>
        <w:t xml:space="preserve">V </w:t>
      </w:r>
      <w:r w:rsidR="001B417E">
        <w:rPr>
          <w:b/>
          <w:bCs/>
          <w:sz w:val="40"/>
          <w:szCs w:val="40"/>
        </w:rPr>
        <w:t>Stoffwechselphysiologie der Zelle</w:t>
      </w:r>
    </w:p>
    <w:p w14:paraId="20EF9E53" w14:textId="20987FF9" w:rsidR="001B417E" w:rsidRPr="001B417E" w:rsidRDefault="00E1143D" w:rsidP="001B417E">
      <w:pPr>
        <w:spacing w:before="120" w:after="120"/>
        <w:jc w:val="center"/>
        <w:rPr>
          <w:b/>
          <w:bCs/>
          <w:sz w:val="36"/>
          <w:szCs w:val="36"/>
        </w:rPr>
      </w:pPr>
      <w:r>
        <w:rPr>
          <w:b/>
          <w:bCs/>
          <w:sz w:val="36"/>
          <w:szCs w:val="36"/>
        </w:rPr>
        <w:t>3</w:t>
      </w:r>
      <w:r w:rsidR="001B417E" w:rsidRPr="001B417E">
        <w:rPr>
          <w:b/>
          <w:bCs/>
          <w:sz w:val="36"/>
          <w:szCs w:val="36"/>
        </w:rPr>
        <w:t xml:space="preserve"> </w:t>
      </w:r>
      <w:r w:rsidR="001B417E">
        <w:rPr>
          <w:b/>
          <w:bCs/>
          <w:sz w:val="36"/>
          <w:szCs w:val="36"/>
        </w:rPr>
        <w:t xml:space="preserve">  </w:t>
      </w:r>
      <w:r w:rsidR="001B417E" w:rsidRPr="001B417E">
        <w:rPr>
          <w:b/>
          <w:bCs/>
          <w:sz w:val="36"/>
          <w:szCs w:val="36"/>
        </w:rPr>
        <w:t>A</w:t>
      </w:r>
      <w:r>
        <w:rPr>
          <w:b/>
          <w:bCs/>
          <w:sz w:val="36"/>
          <w:szCs w:val="36"/>
        </w:rPr>
        <w:t>b</w:t>
      </w:r>
      <w:r w:rsidR="001B417E" w:rsidRPr="001B417E">
        <w:rPr>
          <w:b/>
          <w:bCs/>
          <w:sz w:val="36"/>
          <w:szCs w:val="36"/>
        </w:rPr>
        <w:t>bau von energiereichen Stoffen (</w:t>
      </w:r>
      <w:r>
        <w:rPr>
          <w:b/>
          <w:bCs/>
          <w:sz w:val="36"/>
          <w:szCs w:val="36"/>
        </w:rPr>
        <w:t>Di</w:t>
      </w:r>
      <w:r w:rsidR="001B417E" w:rsidRPr="001B417E">
        <w:rPr>
          <w:b/>
          <w:bCs/>
          <w:sz w:val="36"/>
          <w:szCs w:val="36"/>
        </w:rPr>
        <w:t>ssimilation)</w:t>
      </w:r>
    </w:p>
    <w:p w14:paraId="2D97166B" w14:textId="136AD6F4" w:rsidR="00184BF9" w:rsidRPr="00334641" w:rsidRDefault="00184BF9" w:rsidP="00184BF9">
      <w:pPr>
        <w:jc w:val="center"/>
      </w:pPr>
      <w:r w:rsidRPr="000C2749">
        <w:t xml:space="preserve">Thomas Nickl, </w:t>
      </w:r>
      <w:r w:rsidR="000C2749" w:rsidRPr="000C2749">
        <w:t>August</w:t>
      </w:r>
      <w:r w:rsidRPr="000C2749">
        <w:t xml:space="preserve"> 2024</w:t>
      </w:r>
      <w:r w:rsidR="00897BBF">
        <w:t xml:space="preserve">, </w:t>
      </w:r>
      <w:r w:rsidR="00897BBF" w:rsidRPr="00334641">
        <w:t xml:space="preserve">überarbeitet </w:t>
      </w:r>
      <w:r w:rsidR="00334641" w:rsidRPr="00334641">
        <w:t xml:space="preserve">September </w:t>
      </w:r>
      <w:r w:rsidR="00897BBF" w:rsidRPr="00334641">
        <w:t>2025</w:t>
      </w:r>
      <w:r w:rsidR="00AE27D0">
        <w:t xml:space="preserve">, </w:t>
      </w:r>
      <w:r w:rsidR="00674CB4">
        <w:t xml:space="preserve">ergänzt </w:t>
      </w:r>
      <w:r w:rsidR="0066379A">
        <w:t>Februar</w:t>
      </w:r>
      <w:r w:rsidR="00AE27D0">
        <w:t xml:space="preserve"> 2026</w:t>
      </w:r>
    </w:p>
    <w:p w14:paraId="7955D577" w14:textId="77777777" w:rsidR="00E53B51" w:rsidRPr="00E53B51" w:rsidRDefault="00E53B51" w:rsidP="00E53B51"/>
    <w:tbl>
      <w:tblPr>
        <w:tblStyle w:val="Tabellenraster"/>
        <w:tblW w:w="0" w:type="auto"/>
        <w:tblLook w:val="04A0" w:firstRow="1" w:lastRow="0" w:firstColumn="1" w:lastColumn="0" w:noHBand="0" w:noVBand="1"/>
      </w:tblPr>
      <w:tblGrid>
        <w:gridCol w:w="9062"/>
      </w:tblGrid>
      <w:tr w:rsidR="00E53B51" w:rsidRPr="00E53B51" w14:paraId="1BF7CAC6" w14:textId="77777777" w:rsidTr="00E53B51">
        <w:tc>
          <w:tcPr>
            <w:tcW w:w="9062" w:type="dxa"/>
            <w:tcBorders>
              <w:top w:val="single" w:sz="4" w:space="0" w:color="auto"/>
              <w:left w:val="single" w:sz="4" w:space="0" w:color="auto"/>
              <w:bottom w:val="single" w:sz="4" w:space="0" w:color="auto"/>
              <w:right w:val="single" w:sz="4" w:space="0" w:color="auto"/>
            </w:tcBorders>
            <w:shd w:val="clear" w:color="auto" w:fill="FFCE3C"/>
            <w:hideMark/>
          </w:tcPr>
          <w:p w14:paraId="6CEB4172" w14:textId="5F6EBF8C" w:rsidR="00E53B51" w:rsidRPr="008258FF" w:rsidRDefault="00E53B51" w:rsidP="00E53B51">
            <w:pPr>
              <w:jc w:val="center"/>
              <w:rPr>
                <w:rFonts w:ascii="Times New Roman" w:hAnsi="Times New Roman" w:cs="Times New Roman"/>
              </w:rPr>
            </w:pPr>
            <w:r w:rsidRPr="008258FF">
              <w:rPr>
                <w:rFonts w:ascii="Times New Roman" w:hAnsi="Times New Roman" w:cs="Times New Roman"/>
              </w:rPr>
              <w:t>Bitte lesen Sie meine allgemeinen Anmerkungen zur Jahrgangsstufe 13 zu den Aspekten:</w:t>
            </w:r>
          </w:p>
          <w:p w14:paraId="183A9F23" w14:textId="6D5FD027" w:rsidR="00E53B51" w:rsidRPr="00E53B51" w:rsidRDefault="00E53B51" w:rsidP="00E53B51">
            <w:pPr>
              <w:jc w:val="center"/>
            </w:pPr>
            <w:r w:rsidRPr="008258FF">
              <w:rPr>
                <w:rFonts w:ascii="Times New Roman" w:hAnsi="Times New Roman" w:cs="Times New Roman"/>
              </w:rPr>
              <w:t>Situation in der 13. Jahrgangsstufe Biologie, Kompetenzen, Berufsbilder und Medien.</w:t>
            </w:r>
            <w:r w:rsidR="008258FF" w:rsidRPr="008258FF">
              <w:rPr>
                <w:rFonts w:ascii="Times New Roman" w:hAnsi="Times New Roman" w:cs="Times New Roman"/>
              </w:rPr>
              <w:t xml:space="preserve"> </w:t>
            </w:r>
            <w:hyperlink r:id="rId7" w:history="1">
              <w:r w:rsidR="008258FF" w:rsidRPr="0059223B">
                <w:rPr>
                  <w:rStyle w:val="Hyperlink"/>
                  <w:rFonts w:ascii="Arial Narrow" w:hAnsi="Arial Narrow"/>
                </w:rPr>
                <w:t>[docx]</w:t>
              </w:r>
            </w:hyperlink>
            <w:r w:rsidR="008258FF" w:rsidRPr="00266448">
              <w:rPr>
                <w:rFonts w:ascii="Arial Narrow" w:hAnsi="Arial Narrow"/>
              </w:rPr>
              <w:t xml:space="preserve"> </w:t>
            </w:r>
            <w:hyperlink r:id="rId8" w:history="1">
              <w:r w:rsidR="008258FF" w:rsidRPr="0059223B">
                <w:rPr>
                  <w:rStyle w:val="Hyperlink"/>
                  <w:rFonts w:ascii="Arial Narrow" w:hAnsi="Arial Narrow"/>
                </w:rPr>
                <w:t>[pdf]</w:t>
              </w:r>
            </w:hyperlink>
          </w:p>
        </w:tc>
      </w:tr>
    </w:tbl>
    <w:p w14:paraId="22E2B7B7" w14:textId="3A2729DF" w:rsidR="00184BF9" w:rsidRDefault="00184BF9"/>
    <w:p w14:paraId="52E6ADAF" w14:textId="4A2A6334" w:rsidR="00971D06" w:rsidRPr="00824581" w:rsidRDefault="00971D06" w:rsidP="00184BF9">
      <w:pPr>
        <w:spacing w:after="120"/>
        <w:rPr>
          <w:color w:val="7030A0"/>
        </w:rPr>
      </w:pPr>
      <w:hyperlink w:anchor="SWDis01" w:history="1">
        <w:r w:rsidRPr="00824581">
          <w:rPr>
            <w:rStyle w:val="Hyperlink"/>
            <w:color w:val="7030A0"/>
          </w:rPr>
          <w:t>Unterschiede zum Vorgängerlehrplan</w:t>
        </w:r>
      </w:hyperlink>
    </w:p>
    <w:p w14:paraId="454F34AF" w14:textId="034CF91E" w:rsidR="00C63E16" w:rsidRPr="00824581" w:rsidRDefault="00C63E16" w:rsidP="00184BF9">
      <w:pPr>
        <w:spacing w:after="120"/>
        <w:rPr>
          <w:color w:val="7030A0"/>
        </w:rPr>
      </w:pPr>
      <w:hyperlink w:anchor="SWDis02" w:history="1">
        <w:r w:rsidRPr="00824581">
          <w:rPr>
            <w:rStyle w:val="Hyperlink"/>
            <w:color w:val="7030A0"/>
          </w:rPr>
          <w:t>Darstellungsarten</w:t>
        </w:r>
      </w:hyperlink>
    </w:p>
    <w:p w14:paraId="6505B060" w14:textId="70D192A1" w:rsidR="00184BF9" w:rsidRPr="00824581" w:rsidRDefault="00184BF9" w:rsidP="00184BF9">
      <w:pPr>
        <w:spacing w:after="120"/>
        <w:rPr>
          <w:color w:val="7030A0"/>
        </w:rPr>
      </w:pPr>
      <w:hyperlink w:anchor="SWDis03" w:history="1">
        <w:r w:rsidRPr="00824581">
          <w:rPr>
            <w:rStyle w:val="Hyperlink"/>
            <w:color w:val="7030A0"/>
          </w:rPr>
          <w:t>Zeitplan</w:t>
        </w:r>
      </w:hyperlink>
    </w:p>
    <w:p w14:paraId="501ECFD6" w14:textId="49DABF51" w:rsidR="00184BF9" w:rsidRPr="00824581" w:rsidRDefault="00184BF9" w:rsidP="00184BF9">
      <w:pPr>
        <w:spacing w:after="120"/>
        <w:rPr>
          <w:b/>
          <w:bCs/>
          <w:color w:val="7030A0"/>
        </w:rPr>
      </w:pPr>
      <w:r w:rsidRPr="00824581">
        <w:rPr>
          <w:b/>
          <w:bCs/>
          <w:color w:val="7030A0"/>
        </w:rPr>
        <w:t xml:space="preserve">V </w:t>
      </w:r>
      <w:r w:rsidR="001B417E" w:rsidRPr="00824581">
        <w:rPr>
          <w:b/>
          <w:bCs/>
          <w:color w:val="7030A0"/>
        </w:rPr>
        <w:t xml:space="preserve"> </w:t>
      </w:r>
      <w:r w:rsidR="00C64735" w:rsidRPr="00824581">
        <w:rPr>
          <w:b/>
          <w:bCs/>
          <w:color w:val="7030A0"/>
        </w:rPr>
        <w:t>Stoffwechselphysiologie der Zelle</w:t>
      </w:r>
    </w:p>
    <w:p w14:paraId="30362BFE" w14:textId="7581F734" w:rsidR="001B417E" w:rsidRPr="00824581" w:rsidRDefault="00E1143D" w:rsidP="001B417E">
      <w:pPr>
        <w:rPr>
          <w:color w:val="7030A0"/>
        </w:rPr>
      </w:pPr>
      <w:hyperlink w:anchor="SWDis04" w:history="1">
        <w:r w:rsidRPr="00824581">
          <w:rPr>
            <w:rStyle w:val="Hyperlink"/>
            <w:color w:val="7030A0"/>
          </w:rPr>
          <w:t>3</w:t>
        </w:r>
        <w:r w:rsidR="001B417E" w:rsidRPr="00824581">
          <w:rPr>
            <w:rStyle w:val="Hyperlink"/>
            <w:color w:val="7030A0"/>
          </w:rPr>
          <w:t xml:space="preserve">   A</w:t>
        </w:r>
        <w:r w:rsidRPr="00824581">
          <w:rPr>
            <w:rStyle w:val="Hyperlink"/>
            <w:color w:val="7030A0"/>
          </w:rPr>
          <w:t>b</w:t>
        </w:r>
        <w:r w:rsidR="001B417E" w:rsidRPr="00824581">
          <w:rPr>
            <w:rStyle w:val="Hyperlink"/>
            <w:color w:val="7030A0"/>
          </w:rPr>
          <w:t>bau von energiereichen Stoffen (</w:t>
        </w:r>
        <w:r w:rsidRPr="00824581">
          <w:rPr>
            <w:rStyle w:val="Hyperlink"/>
            <w:color w:val="7030A0"/>
          </w:rPr>
          <w:t>Di</w:t>
        </w:r>
        <w:r w:rsidR="001B417E" w:rsidRPr="00824581">
          <w:rPr>
            <w:rStyle w:val="Hyperlink"/>
            <w:color w:val="7030A0"/>
          </w:rPr>
          <w:t>ssimilation)</w:t>
        </w:r>
      </w:hyperlink>
    </w:p>
    <w:p w14:paraId="39B338F0" w14:textId="5926A113" w:rsidR="00E1143D" w:rsidRPr="00824581" w:rsidRDefault="001B417E" w:rsidP="00E1143D">
      <w:pPr>
        <w:rPr>
          <w:color w:val="7030A0"/>
        </w:rPr>
      </w:pPr>
      <w:r w:rsidRPr="00824581">
        <w:rPr>
          <w:color w:val="7030A0"/>
        </w:rPr>
        <w:tab/>
      </w:r>
      <w:hyperlink w:anchor="SWDis05" w:history="1">
        <w:r w:rsidR="00E1143D" w:rsidRPr="00824581">
          <w:rPr>
            <w:rStyle w:val="Hyperlink"/>
            <w:color w:val="7030A0"/>
          </w:rPr>
          <w:t>3</w:t>
        </w:r>
        <w:r w:rsidRPr="00824581">
          <w:rPr>
            <w:rStyle w:val="Hyperlink"/>
            <w:color w:val="7030A0"/>
          </w:rPr>
          <w:t xml:space="preserve">.1   </w:t>
        </w:r>
        <w:r w:rsidR="00E1143D" w:rsidRPr="00824581">
          <w:rPr>
            <w:rStyle w:val="Hyperlink"/>
            <w:color w:val="7030A0"/>
          </w:rPr>
          <w:t>Gärungen</w:t>
        </w:r>
      </w:hyperlink>
    </w:p>
    <w:p w14:paraId="2AAD0632" w14:textId="6C59084A" w:rsidR="00CF2D34" w:rsidRPr="00824581" w:rsidRDefault="00CF2D34" w:rsidP="00E1143D">
      <w:pPr>
        <w:rPr>
          <w:color w:val="7030A0"/>
        </w:rPr>
      </w:pPr>
      <w:r w:rsidRPr="00824581">
        <w:rPr>
          <w:color w:val="7030A0"/>
        </w:rPr>
        <w:tab/>
      </w:r>
      <w:r w:rsidRPr="00824581">
        <w:rPr>
          <w:color w:val="7030A0"/>
        </w:rPr>
        <w:tab/>
      </w:r>
      <w:hyperlink w:anchor="SWDis06" w:history="1">
        <w:r w:rsidRPr="00824581">
          <w:rPr>
            <w:rStyle w:val="Hyperlink"/>
            <w:color w:val="7030A0"/>
          </w:rPr>
          <w:t>3.1.1</w:t>
        </w:r>
        <w:r w:rsidRPr="00824581">
          <w:rPr>
            <w:rStyle w:val="Hyperlink"/>
            <w:color w:val="7030A0"/>
          </w:rPr>
          <w:tab/>
        </w:r>
        <w:r w:rsidR="002B415C" w:rsidRPr="00824581">
          <w:rPr>
            <w:rStyle w:val="Hyperlink"/>
            <w:color w:val="7030A0"/>
          </w:rPr>
          <w:t xml:space="preserve">Der </w:t>
        </w:r>
        <w:r w:rsidR="00506209" w:rsidRPr="00824581">
          <w:rPr>
            <w:rStyle w:val="Hyperlink"/>
            <w:color w:val="7030A0"/>
          </w:rPr>
          <w:t>energiereiche Zwischenspeicher</w:t>
        </w:r>
        <w:r w:rsidR="002B415C" w:rsidRPr="00824581">
          <w:rPr>
            <w:rStyle w:val="Hyperlink"/>
            <w:color w:val="7030A0"/>
          </w:rPr>
          <w:t xml:space="preserve"> NADH</w:t>
        </w:r>
      </w:hyperlink>
    </w:p>
    <w:p w14:paraId="0E4B3D27" w14:textId="0D77C11E" w:rsidR="00CF2D34" w:rsidRPr="00824581" w:rsidRDefault="00CF2D34" w:rsidP="00E1143D">
      <w:pPr>
        <w:rPr>
          <w:color w:val="7030A0"/>
        </w:rPr>
      </w:pPr>
      <w:r w:rsidRPr="00824581">
        <w:rPr>
          <w:color w:val="7030A0"/>
        </w:rPr>
        <w:tab/>
      </w:r>
      <w:r w:rsidRPr="00824581">
        <w:rPr>
          <w:color w:val="7030A0"/>
        </w:rPr>
        <w:tab/>
      </w:r>
      <w:hyperlink w:anchor="SWDis07" w:history="1">
        <w:r w:rsidRPr="00824581">
          <w:rPr>
            <w:rStyle w:val="Hyperlink"/>
            <w:color w:val="7030A0"/>
          </w:rPr>
          <w:t>3.1.2</w:t>
        </w:r>
        <w:r w:rsidRPr="00824581">
          <w:rPr>
            <w:rStyle w:val="Hyperlink"/>
            <w:color w:val="7030A0"/>
          </w:rPr>
          <w:tab/>
        </w:r>
        <w:r w:rsidR="002B415C" w:rsidRPr="00824581">
          <w:rPr>
            <w:rStyle w:val="Hyperlink"/>
            <w:color w:val="7030A0"/>
          </w:rPr>
          <w:t>Glykolyse</w:t>
        </w:r>
      </w:hyperlink>
    </w:p>
    <w:p w14:paraId="50C41C56" w14:textId="70AB2B47" w:rsidR="00CF2D34" w:rsidRPr="00824581" w:rsidRDefault="00CF2D34" w:rsidP="00CF2D34">
      <w:pPr>
        <w:rPr>
          <w:color w:val="7030A0"/>
        </w:rPr>
      </w:pPr>
      <w:r w:rsidRPr="00824581">
        <w:rPr>
          <w:color w:val="7030A0"/>
        </w:rPr>
        <w:tab/>
      </w:r>
      <w:r w:rsidRPr="00824581">
        <w:rPr>
          <w:color w:val="7030A0"/>
        </w:rPr>
        <w:tab/>
      </w:r>
      <w:hyperlink w:anchor="SWDis08" w:history="1">
        <w:r w:rsidRPr="00824581">
          <w:rPr>
            <w:rStyle w:val="Hyperlink"/>
            <w:color w:val="7030A0"/>
          </w:rPr>
          <w:t>3.1.3</w:t>
        </w:r>
        <w:r w:rsidRPr="00824581">
          <w:rPr>
            <w:rStyle w:val="Hyperlink"/>
            <w:color w:val="7030A0"/>
          </w:rPr>
          <w:tab/>
        </w:r>
        <w:r w:rsidR="002B415C" w:rsidRPr="00824581">
          <w:rPr>
            <w:rStyle w:val="Hyperlink"/>
            <w:color w:val="7030A0"/>
          </w:rPr>
          <w:t>Milchsäure-Gärung</w:t>
        </w:r>
      </w:hyperlink>
    </w:p>
    <w:p w14:paraId="024C4AA4" w14:textId="3652E8FE" w:rsidR="00CF2D34" w:rsidRPr="00824581" w:rsidRDefault="00CF2D34" w:rsidP="00CF2D34">
      <w:pPr>
        <w:rPr>
          <w:color w:val="7030A0"/>
        </w:rPr>
      </w:pPr>
      <w:r w:rsidRPr="00824581">
        <w:rPr>
          <w:color w:val="7030A0"/>
        </w:rPr>
        <w:tab/>
      </w:r>
      <w:r w:rsidRPr="00824581">
        <w:rPr>
          <w:color w:val="7030A0"/>
        </w:rPr>
        <w:tab/>
      </w:r>
      <w:hyperlink w:anchor="SWDis09" w:history="1">
        <w:r w:rsidRPr="00824581">
          <w:rPr>
            <w:rStyle w:val="Hyperlink"/>
            <w:color w:val="7030A0"/>
          </w:rPr>
          <w:t>3.1.4</w:t>
        </w:r>
        <w:r w:rsidRPr="00824581">
          <w:rPr>
            <w:rStyle w:val="Hyperlink"/>
            <w:color w:val="7030A0"/>
          </w:rPr>
          <w:tab/>
        </w:r>
        <w:r w:rsidR="00BF726E" w:rsidRPr="00824581">
          <w:rPr>
            <w:rStyle w:val="Hyperlink"/>
            <w:color w:val="7030A0"/>
          </w:rPr>
          <w:t>A</w:t>
        </w:r>
        <w:r w:rsidR="002B415C" w:rsidRPr="00824581">
          <w:rPr>
            <w:rStyle w:val="Hyperlink"/>
            <w:color w:val="7030A0"/>
          </w:rPr>
          <w:t>lkoholische Gärung</w:t>
        </w:r>
      </w:hyperlink>
    </w:p>
    <w:p w14:paraId="66071853" w14:textId="19B23A52" w:rsidR="00BC1046" w:rsidRPr="00824581" w:rsidRDefault="00BC1046" w:rsidP="00BC1046">
      <w:pPr>
        <w:rPr>
          <w:color w:val="7030A0"/>
        </w:rPr>
      </w:pPr>
      <w:bookmarkStart w:id="0" w:name="_Hlk174373096"/>
      <w:r w:rsidRPr="00824581">
        <w:rPr>
          <w:color w:val="7030A0"/>
        </w:rPr>
        <w:tab/>
      </w:r>
      <w:hyperlink w:anchor="SWDis10" w:history="1">
        <w:r w:rsidRPr="00824581">
          <w:rPr>
            <w:rStyle w:val="Hyperlink"/>
            <w:color w:val="7030A0"/>
          </w:rPr>
          <w:t>3.2   Aerober Abbau</w:t>
        </w:r>
      </w:hyperlink>
    </w:p>
    <w:p w14:paraId="393D213D" w14:textId="2B3F64DC" w:rsidR="00BC1046" w:rsidRPr="00824581" w:rsidRDefault="00BC1046" w:rsidP="00BC1046">
      <w:pPr>
        <w:rPr>
          <w:color w:val="7030A0"/>
        </w:rPr>
      </w:pPr>
      <w:r w:rsidRPr="00824581">
        <w:rPr>
          <w:color w:val="7030A0"/>
        </w:rPr>
        <w:tab/>
      </w:r>
      <w:r w:rsidRPr="00824581">
        <w:rPr>
          <w:color w:val="7030A0"/>
        </w:rPr>
        <w:tab/>
      </w:r>
      <w:hyperlink w:anchor="SWDis11" w:history="1">
        <w:r w:rsidRPr="00824581">
          <w:rPr>
            <w:rStyle w:val="Hyperlink"/>
            <w:color w:val="7030A0"/>
          </w:rPr>
          <w:t>3.2.1</w:t>
        </w:r>
        <w:r w:rsidRPr="00824581">
          <w:rPr>
            <w:rStyle w:val="Hyperlink"/>
            <w:color w:val="7030A0"/>
          </w:rPr>
          <w:tab/>
          <w:t>Oxidative Decarboxylierung</w:t>
        </w:r>
      </w:hyperlink>
    </w:p>
    <w:p w14:paraId="7930E903" w14:textId="09C144CE" w:rsidR="00BC1046" w:rsidRPr="00824581" w:rsidRDefault="00BC1046" w:rsidP="00BC1046">
      <w:pPr>
        <w:rPr>
          <w:color w:val="7030A0"/>
        </w:rPr>
      </w:pPr>
      <w:r w:rsidRPr="00824581">
        <w:rPr>
          <w:color w:val="7030A0"/>
        </w:rPr>
        <w:tab/>
      </w:r>
      <w:r w:rsidRPr="00824581">
        <w:rPr>
          <w:color w:val="7030A0"/>
        </w:rPr>
        <w:tab/>
      </w:r>
      <w:hyperlink w:anchor="SWDis12" w:history="1">
        <w:r w:rsidRPr="00824581">
          <w:rPr>
            <w:rStyle w:val="Hyperlink"/>
            <w:color w:val="7030A0"/>
          </w:rPr>
          <w:t>3.2.2</w:t>
        </w:r>
        <w:r w:rsidRPr="00824581">
          <w:rPr>
            <w:rStyle w:val="Hyperlink"/>
            <w:color w:val="7030A0"/>
          </w:rPr>
          <w:tab/>
          <w:t>Tricarbonsäurezyklus (Zitronensäurezyklus)</w:t>
        </w:r>
      </w:hyperlink>
    </w:p>
    <w:p w14:paraId="64681FB5" w14:textId="4A005EC2" w:rsidR="00BC1046" w:rsidRPr="00824581" w:rsidRDefault="00BC1046" w:rsidP="00BC1046">
      <w:pPr>
        <w:rPr>
          <w:color w:val="7030A0"/>
        </w:rPr>
      </w:pPr>
      <w:r w:rsidRPr="00824581">
        <w:rPr>
          <w:color w:val="7030A0"/>
        </w:rPr>
        <w:tab/>
      </w:r>
      <w:r w:rsidRPr="00824581">
        <w:rPr>
          <w:color w:val="7030A0"/>
        </w:rPr>
        <w:tab/>
      </w:r>
      <w:hyperlink w:anchor="SWDis13" w:history="1">
        <w:r w:rsidRPr="00824581">
          <w:rPr>
            <w:rStyle w:val="Hyperlink"/>
            <w:color w:val="7030A0"/>
          </w:rPr>
          <w:t>3.2.3</w:t>
        </w:r>
        <w:r w:rsidRPr="00824581">
          <w:rPr>
            <w:rStyle w:val="Hyperlink"/>
            <w:color w:val="7030A0"/>
          </w:rPr>
          <w:tab/>
          <w:t>Atmungskette</w:t>
        </w:r>
      </w:hyperlink>
    </w:p>
    <w:p w14:paraId="1D47F619" w14:textId="78B08E83" w:rsidR="0060600D" w:rsidRPr="00824581" w:rsidRDefault="0060600D" w:rsidP="00BC1046">
      <w:pPr>
        <w:rPr>
          <w:b/>
          <w:bCs/>
          <w:color w:val="7030A0"/>
        </w:rPr>
      </w:pPr>
      <w:r w:rsidRPr="00824581">
        <w:rPr>
          <w:color w:val="7030A0"/>
        </w:rPr>
        <w:tab/>
      </w:r>
      <w:r w:rsidRPr="00824581">
        <w:rPr>
          <w:color w:val="7030A0"/>
        </w:rPr>
        <w:tab/>
      </w:r>
      <w:hyperlink w:anchor="SWDis14" w:history="1">
        <w:r w:rsidRPr="00824581">
          <w:rPr>
            <w:rStyle w:val="Hyperlink"/>
            <w:color w:val="7030A0"/>
          </w:rPr>
          <w:t>3.2.4</w:t>
        </w:r>
        <w:r w:rsidRPr="00824581">
          <w:rPr>
            <w:rStyle w:val="Hyperlink"/>
            <w:color w:val="7030A0"/>
          </w:rPr>
          <w:tab/>
          <w:t>Mitochondrium</w:t>
        </w:r>
      </w:hyperlink>
    </w:p>
    <w:p w14:paraId="6745260D" w14:textId="5984964F" w:rsidR="0060600D" w:rsidRPr="00824581" w:rsidRDefault="0060600D" w:rsidP="00BC1046">
      <w:pPr>
        <w:rPr>
          <w:color w:val="7030A0"/>
        </w:rPr>
      </w:pPr>
      <w:r w:rsidRPr="00824581">
        <w:rPr>
          <w:color w:val="7030A0"/>
        </w:rPr>
        <w:tab/>
      </w:r>
      <w:r w:rsidRPr="00824581">
        <w:rPr>
          <w:color w:val="7030A0"/>
        </w:rPr>
        <w:tab/>
      </w:r>
      <w:hyperlink w:anchor="SWDis15" w:history="1">
        <w:r w:rsidRPr="00824581">
          <w:rPr>
            <w:rStyle w:val="Hyperlink"/>
            <w:color w:val="7030A0"/>
          </w:rPr>
          <w:t>3.2.5</w:t>
        </w:r>
        <w:r w:rsidRPr="00824581">
          <w:rPr>
            <w:rStyle w:val="Hyperlink"/>
            <w:color w:val="7030A0"/>
          </w:rPr>
          <w:tab/>
          <w:t>Elektronentransportkette</w:t>
        </w:r>
      </w:hyperlink>
    </w:p>
    <w:p w14:paraId="09955A45" w14:textId="3E23B5F2" w:rsidR="00BC1046" w:rsidRPr="00824581" w:rsidRDefault="00BC1046" w:rsidP="00BC1046">
      <w:pPr>
        <w:rPr>
          <w:color w:val="7030A0"/>
        </w:rPr>
      </w:pPr>
      <w:r w:rsidRPr="00824581">
        <w:rPr>
          <w:color w:val="7030A0"/>
        </w:rPr>
        <w:tab/>
      </w:r>
      <w:r w:rsidRPr="00824581">
        <w:rPr>
          <w:color w:val="7030A0"/>
        </w:rPr>
        <w:tab/>
      </w:r>
      <w:hyperlink w:anchor="SWDis16" w:history="1">
        <w:r w:rsidRPr="00824581">
          <w:rPr>
            <w:rStyle w:val="Hyperlink"/>
            <w:color w:val="7030A0"/>
          </w:rPr>
          <w:t>3.2.</w:t>
        </w:r>
        <w:r w:rsidR="0060600D" w:rsidRPr="00824581">
          <w:rPr>
            <w:rStyle w:val="Hyperlink"/>
            <w:color w:val="7030A0"/>
          </w:rPr>
          <w:t>6</w:t>
        </w:r>
        <w:r w:rsidRPr="00824581">
          <w:rPr>
            <w:rStyle w:val="Hyperlink"/>
            <w:color w:val="7030A0"/>
          </w:rPr>
          <w:tab/>
          <w:t>Chemiosmotische Bildung von ATP</w:t>
        </w:r>
      </w:hyperlink>
    </w:p>
    <w:p w14:paraId="41B4B1AE" w14:textId="1409D1EF" w:rsidR="00BC1046" w:rsidRPr="00824581" w:rsidRDefault="00BC1046" w:rsidP="00BC1046">
      <w:pPr>
        <w:rPr>
          <w:color w:val="7030A0"/>
        </w:rPr>
      </w:pPr>
      <w:r w:rsidRPr="00824581">
        <w:rPr>
          <w:color w:val="7030A0"/>
        </w:rPr>
        <w:tab/>
      </w:r>
      <w:r w:rsidRPr="00824581">
        <w:rPr>
          <w:color w:val="7030A0"/>
        </w:rPr>
        <w:tab/>
      </w:r>
      <w:hyperlink w:anchor="SWDis17" w:history="1">
        <w:r w:rsidRPr="00824581">
          <w:rPr>
            <w:rStyle w:val="Hyperlink"/>
            <w:color w:val="7030A0"/>
          </w:rPr>
          <w:t>3.2.</w:t>
        </w:r>
        <w:r w:rsidR="0060600D" w:rsidRPr="00824581">
          <w:rPr>
            <w:rStyle w:val="Hyperlink"/>
            <w:color w:val="7030A0"/>
          </w:rPr>
          <w:t>7</w:t>
        </w:r>
        <w:r w:rsidRPr="00824581">
          <w:rPr>
            <w:rStyle w:val="Hyperlink"/>
            <w:color w:val="7030A0"/>
          </w:rPr>
          <w:tab/>
          <w:t>Überblick über den aeroben Abbau</w:t>
        </w:r>
      </w:hyperlink>
    </w:p>
    <w:p w14:paraId="23BD21C2" w14:textId="48B93AB7" w:rsidR="00BC1046" w:rsidRPr="00824581" w:rsidRDefault="00BC1046" w:rsidP="00BC1046">
      <w:pPr>
        <w:rPr>
          <w:color w:val="7030A0"/>
        </w:rPr>
      </w:pPr>
      <w:r w:rsidRPr="00824581">
        <w:rPr>
          <w:color w:val="7030A0"/>
        </w:rPr>
        <w:tab/>
      </w:r>
      <w:r w:rsidRPr="00824581">
        <w:rPr>
          <w:color w:val="7030A0"/>
        </w:rPr>
        <w:tab/>
      </w:r>
      <w:hyperlink w:anchor="SWDis18" w:history="1">
        <w:r w:rsidRPr="00824581">
          <w:rPr>
            <w:rStyle w:val="Hyperlink"/>
            <w:color w:val="7030A0"/>
          </w:rPr>
          <w:t>3.2.</w:t>
        </w:r>
        <w:r w:rsidR="0060600D" w:rsidRPr="00824581">
          <w:rPr>
            <w:rStyle w:val="Hyperlink"/>
            <w:color w:val="7030A0"/>
          </w:rPr>
          <w:t>8</w:t>
        </w:r>
        <w:r w:rsidRPr="00824581">
          <w:rPr>
            <w:rStyle w:val="Hyperlink"/>
            <w:color w:val="7030A0"/>
          </w:rPr>
          <w:tab/>
          <w:t>Verortung und Transport</w:t>
        </w:r>
      </w:hyperlink>
      <w:r w:rsidR="00E1143D" w:rsidRPr="00824581">
        <w:rPr>
          <w:color w:val="7030A0"/>
        </w:rPr>
        <w:tab/>
      </w:r>
    </w:p>
    <w:p w14:paraId="177010B5" w14:textId="38A55809" w:rsidR="0068486B" w:rsidRPr="00824581" w:rsidRDefault="0068486B" w:rsidP="00BC1046">
      <w:pPr>
        <w:rPr>
          <w:i/>
          <w:iCs/>
          <w:color w:val="7030A0"/>
        </w:rPr>
      </w:pPr>
      <w:r w:rsidRPr="00824581">
        <w:rPr>
          <w:i/>
          <w:iCs/>
          <w:color w:val="7030A0"/>
        </w:rPr>
        <w:tab/>
      </w:r>
      <w:r w:rsidRPr="00824581">
        <w:rPr>
          <w:i/>
          <w:iCs/>
          <w:color w:val="7030A0"/>
        </w:rPr>
        <w:tab/>
      </w:r>
      <w:hyperlink w:anchor="SWDis19" w:history="1">
        <w:r w:rsidRPr="00824581">
          <w:rPr>
            <w:rStyle w:val="Hyperlink"/>
            <w:i/>
            <w:iCs/>
            <w:color w:val="7030A0"/>
          </w:rPr>
          <w:t>3.2.</w:t>
        </w:r>
        <w:r w:rsidR="0060600D" w:rsidRPr="00824581">
          <w:rPr>
            <w:rStyle w:val="Hyperlink"/>
            <w:i/>
            <w:iCs/>
            <w:color w:val="7030A0"/>
          </w:rPr>
          <w:t>9</w:t>
        </w:r>
        <w:r w:rsidRPr="00824581">
          <w:rPr>
            <w:rStyle w:val="Hyperlink"/>
            <w:i/>
            <w:iCs/>
            <w:color w:val="7030A0"/>
          </w:rPr>
          <w:tab/>
          <w:t>Energetisches Modell der Atmungskette (nur eA-Kurs)</w:t>
        </w:r>
      </w:hyperlink>
    </w:p>
    <w:p w14:paraId="48CEA300" w14:textId="027B18D5" w:rsidR="00587C17" w:rsidRPr="00824581" w:rsidRDefault="00BC1046" w:rsidP="00BC1046">
      <w:pPr>
        <w:rPr>
          <w:color w:val="7030A0"/>
        </w:rPr>
      </w:pPr>
      <w:r w:rsidRPr="00824581">
        <w:rPr>
          <w:color w:val="7030A0"/>
        </w:rPr>
        <w:tab/>
      </w:r>
      <w:hyperlink w:anchor="SWDis20" w:history="1">
        <w:r w:rsidR="00E1143D" w:rsidRPr="00824581">
          <w:rPr>
            <w:rStyle w:val="Hyperlink"/>
            <w:color w:val="7030A0"/>
          </w:rPr>
          <w:t>3.3   Vergleich</w:t>
        </w:r>
        <w:r w:rsidR="00587C17" w:rsidRPr="00824581">
          <w:rPr>
            <w:rStyle w:val="Hyperlink"/>
            <w:color w:val="7030A0"/>
          </w:rPr>
          <w:t>ende Betrachtungen</w:t>
        </w:r>
      </w:hyperlink>
    </w:p>
    <w:p w14:paraId="7528EE7F" w14:textId="5B0494A0" w:rsidR="00E1143D" w:rsidRPr="00824581" w:rsidRDefault="00587C17" w:rsidP="00BC1046">
      <w:pPr>
        <w:rPr>
          <w:color w:val="7030A0"/>
        </w:rPr>
      </w:pPr>
      <w:r w:rsidRPr="00824581">
        <w:rPr>
          <w:color w:val="7030A0"/>
        </w:rPr>
        <w:tab/>
      </w:r>
      <w:r w:rsidRPr="00824581">
        <w:rPr>
          <w:color w:val="7030A0"/>
        </w:rPr>
        <w:tab/>
      </w:r>
      <w:hyperlink w:anchor="SWDis21" w:history="1">
        <w:r w:rsidRPr="00824581">
          <w:rPr>
            <w:rStyle w:val="Hyperlink"/>
            <w:color w:val="7030A0"/>
          </w:rPr>
          <w:t>3.3.1</w:t>
        </w:r>
        <w:r w:rsidR="00D03969" w:rsidRPr="00824581">
          <w:rPr>
            <w:rStyle w:val="Hyperlink"/>
            <w:color w:val="7030A0"/>
          </w:rPr>
          <w:tab/>
        </w:r>
        <w:r w:rsidR="0034180C" w:rsidRPr="00824581">
          <w:rPr>
            <w:rStyle w:val="Hyperlink"/>
            <w:color w:val="7030A0"/>
          </w:rPr>
          <w:t xml:space="preserve">Vergleich: Feinbau von </w:t>
        </w:r>
        <w:r w:rsidR="00D03969" w:rsidRPr="00824581">
          <w:rPr>
            <w:rStyle w:val="Hyperlink"/>
            <w:color w:val="7030A0"/>
          </w:rPr>
          <w:t>Chloroplast und Mitochondrium</w:t>
        </w:r>
      </w:hyperlink>
    </w:p>
    <w:p w14:paraId="07001DFA" w14:textId="053690B6" w:rsidR="00D03969" w:rsidRPr="00824581" w:rsidRDefault="00D03969" w:rsidP="00BC1046">
      <w:pPr>
        <w:rPr>
          <w:color w:val="7030A0"/>
        </w:rPr>
      </w:pPr>
      <w:r w:rsidRPr="00824581">
        <w:rPr>
          <w:color w:val="7030A0"/>
        </w:rPr>
        <w:tab/>
      </w:r>
      <w:r w:rsidRPr="00824581">
        <w:rPr>
          <w:color w:val="7030A0"/>
        </w:rPr>
        <w:tab/>
      </w:r>
      <w:hyperlink w:anchor="SWDis22" w:history="1">
        <w:r w:rsidRPr="00824581">
          <w:rPr>
            <w:rStyle w:val="Hyperlink"/>
            <w:color w:val="7030A0"/>
          </w:rPr>
          <w:t>3.3.2</w:t>
        </w:r>
        <w:r w:rsidRPr="00824581">
          <w:rPr>
            <w:rStyle w:val="Hyperlink"/>
            <w:color w:val="7030A0"/>
          </w:rPr>
          <w:tab/>
        </w:r>
        <w:r w:rsidR="0034180C" w:rsidRPr="00824581">
          <w:rPr>
            <w:rStyle w:val="Hyperlink"/>
            <w:color w:val="7030A0"/>
          </w:rPr>
          <w:t>Vergleich: Photosynthese und aerober Abbau</w:t>
        </w:r>
      </w:hyperlink>
    </w:p>
    <w:p w14:paraId="1DFC8A47" w14:textId="1218CF30" w:rsidR="00D03969" w:rsidRPr="00824581" w:rsidRDefault="00D03969" w:rsidP="00BC1046">
      <w:pPr>
        <w:rPr>
          <w:color w:val="7030A0"/>
        </w:rPr>
      </w:pPr>
      <w:r w:rsidRPr="00824581">
        <w:rPr>
          <w:color w:val="7030A0"/>
        </w:rPr>
        <w:tab/>
      </w:r>
      <w:r w:rsidRPr="00824581">
        <w:rPr>
          <w:color w:val="7030A0"/>
        </w:rPr>
        <w:tab/>
      </w:r>
      <w:hyperlink w:anchor="SWDis23" w:history="1">
        <w:r w:rsidRPr="00824581">
          <w:rPr>
            <w:rStyle w:val="Hyperlink"/>
            <w:color w:val="7030A0"/>
          </w:rPr>
          <w:t>3.3.3</w:t>
        </w:r>
        <w:r w:rsidRPr="00824581">
          <w:rPr>
            <w:rStyle w:val="Hyperlink"/>
            <w:color w:val="7030A0"/>
          </w:rPr>
          <w:tab/>
          <w:t>Zusammenhang</w:t>
        </w:r>
        <w:r w:rsidR="0034180C" w:rsidRPr="00824581">
          <w:rPr>
            <w:rStyle w:val="Hyperlink"/>
            <w:color w:val="7030A0"/>
          </w:rPr>
          <w:t xml:space="preserve"> von auf- und abbauendem Stoffwechsel</w:t>
        </w:r>
      </w:hyperlink>
    </w:p>
    <w:p w14:paraId="393DB949" w14:textId="1E6BA207" w:rsidR="00E1143D" w:rsidRPr="00824581" w:rsidRDefault="008C7C3F" w:rsidP="00E1143D">
      <w:pPr>
        <w:rPr>
          <w:color w:val="7030A0"/>
        </w:rPr>
      </w:pPr>
      <w:r w:rsidRPr="00824581">
        <w:rPr>
          <w:color w:val="7030A0"/>
        </w:rPr>
        <w:tab/>
      </w:r>
      <w:r w:rsidR="00E1143D" w:rsidRPr="00824581">
        <w:rPr>
          <w:color w:val="7030A0"/>
        </w:rPr>
        <w:tab/>
      </w:r>
      <w:hyperlink w:anchor="SWDis24" w:history="1">
        <w:r w:rsidR="00E1143D" w:rsidRPr="00824581">
          <w:rPr>
            <w:rStyle w:val="Hyperlink"/>
            <w:color w:val="7030A0"/>
          </w:rPr>
          <w:t>3.</w:t>
        </w:r>
        <w:r w:rsidRPr="00824581">
          <w:rPr>
            <w:rStyle w:val="Hyperlink"/>
            <w:color w:val="7030A0"/>
          </w:rPr>
          <w:t>3.</w:t>
        </w:r>
        <w:r w:rsidR="00D03969" w:rsidRPr="00824581">
          <w:rPr>
            <w:rStyle w:val="Hyperlink"/>
            <w:color w:val="7030A0"/>
          </w:rPr>
          <w:t>4</w:t>
        </w:r>
        <w:r w:rsidRPr="00824581">
          <w:rPr>
            <w:rStyle w:val="Hyperlink"/>
            <w:color w:val="7030A0"/>
          </w:rPr>
          <w:tab/>
        </w:r>
        <w:r w:rsidR="0034180C" w:rsidRPr="00824581">
          <w:rPr>
            <w:rStyle w:val="Hyperlink"/>
            <w:color w:val="7030A0"/>
          </w:rPr>
          <w:t xml:space="preserve">Vergleich der </w:t>
        </w:r>
        <w:r w:rsidR="00E1143D" w:rsidRPr="00824581">
          <w:rPr>
            <w:rStyle w:val="Hyperlink"/>
            <w:color w:val="7030A0"/>
          </w:rPr>
          <w:t>Stoff- und Energiebilanzen</w:t>
        </w:r>
        <w:r w:rsidR="00D03969" w:rsidRPr="00824581">
          <w:rPr>
            <w:rStyle w:val="Hyperlink"/>
            <w:color w:val="7030A0"/>
          </w:rPr>
          <w:t xml:space="preserve"> bei der Dissimilation</w:t>
        </w:r>
      </w:hyperlink>
    </w:p>
    <w:p w14:paraId="0C02F18A" w14:textId="1A3E0A12" w:rsidR="00D5567B" w:rsidRPr="00824581" w:rsidRDefault="00D5567B" w:rsidP="00E1143D">
      <w:pPr>
        <w:rPr>
          <w:i/>
          <w:iCs/>
          <w:color w:val="7030A0"/>
        </w:rPr>
      </w:pPr>
      <w:r w:rsidRPr="00824581">
        <w:rPr>
          <w:i/>
          <w:iCs/>
          <w:color w:val="7030A0"/>
        </w:rPr>
        <w:tab/>
      </w:r>
      <w:r w:rsidRPr="00824581">
        <w:rPr>
          <w:i/>
          <w:iCs/>
          <w:color w:val="7030A0"/>
        </w:rPr>
        <w:tab/>
      </w:r>
      <w:hyperlink w:anchor="SWDis25" w:history="1">
        <w:r w:rsidRPr="00824581">
          <w:rPr>
            <w:rStyle w:val="Hyperlink"/>
            <w:i/>
            <w:iCs/>
            <w:color w:val="7030A0"/>
          </w:rPr>
          <w:t>3.3.5</w:t>
        </w:r>
        <w:r w:rsidRPr="00824581">
          <w:rPr>
            <w:rStyle w:val="Hyperlink"/>
            <w:i/>
            <w:iCs/>
            <w:color w:val="7030A0"/>
          </w:rPr>
          <w:tab/>
          <w:t>Flexible Anpassung von Stoffwechselwegen (nur eA-Kurs)</w:t>
        </w:r>
      </w:hyperlink>
    </w:p>
    <w:bookmarkEnd w:id="0"/>
    <w:p w14:paraId="29C3B4C6" w14:textId="591D79CA" w:rsidR="00E1143D" w:rsidRPr="00824581" w:rsidRDefault="00E1143D" w:rsidP="00E1143D">
      <w:pPr>
        <w:rPr>
          <w:i/>
          <w:iCs/>
          <w:color w:val="7030A0"/>
        </w:rPr>
      </w:pPr>
      <w:r w:rsidRPr="00824581">
        <w:rPr>
          <w:i/>
          <w:iCs/>
          <w:color w:val="7030A0"/>
        </w:rPr>
        <w:tab/>
      </w:r>
      <w:hyperlink w:anchor="SWDis26" w:history="1">
        <w:r w:rsidRPr="00824581">
          <w:rPr>
            <w:rStyle w:val="Hyperlink"/>
            <w:i/>
            <w:iCs/>
            <w:color w:val="7030A0"/>
          </w:rPr>
          <w:t>3.</w:t>
        </w:r>
        <w:r w:rsidR="008C7C3F" w:rsidRPr="00824581">
          <w:rPr>
            <w:rStyle w:val="Hyperlink"/>
            <w:i/>
            <w:iCs/>
            <w:color w:val="7030A0"/>
          </w:rPr>
          <w:t>4</w:t>
        </w:r>
        <w:r w:rsidRPr="00824581">
          <w:rPr>
            <w:rStyle w:val="Hyperlink"/>
            <w:i/>
            <w:iCs/>
            <w:color w:val="7030A0"/>
          </w:rPr>
          <w:t xml:space="preserve">   β-Oxidation von Fettsäuren</w:t>
        </w:r>
        <w:r w:rsidR="0068486B" w:rsidRPr="00824581">
          <w:rPr>
            <w:rStyle w:val="Hyperlink"/>
            <w:i/>
            <w:iCs/>
            <w:color w:val="7030A0"/>
          </w:rPr>
          <w:t xml:space="preserve"> (nur eA-Kurs)</w:t>
        </w:r>
      </w:hyperlink>
    </w:p>
    <w:p w14:paraId="541E0DC7" w14:textId="0E8F3669" w:rsidR="00824581" w:rsidRPr="00824581" w:rsidRDefault="00824581" w:rsidP="00E1143D">
      <w:pPr>
        <w:rPr>
          <w:i/>
          <w:iCs/>
          <w:color w:val="7030A0"/>
        </w:rPr>
      </w:pPr>
      <w:r w:rsidRPr="00824581">
        <w:rPr>
          <w:i/>
          <w:iCs/>
          <w:color w:val="7030A0"/>
        </w:rPr>
        <w:tab/>
      </w:r>
      <w:r w:rsidRPr="00824581">
        <w:rPr>
          <w:i/>
          <w:iCs/>
          <w:color w:val="7030A0"/>
        </w:rPr>
        <w:tab/>
      </w:r>
      <w:hyperlink w:anchor="SWDis27" w:history="1">
        <w:r w:rsidRPr="00824581">
          <w:rPr>
            <w:rStyle w:val="Hyperlink"/>
            <w:i/>
            <w:iCs/>
            <w:color w:val="7030A0"/>
          </w:rPr>
          <w:t>3.4.1   Abbau von Fettsäuren</w:t>
        </w:r>
      </w:hyperlink>
    </w:p>
    <w:p w14:paraId="1820C8D4" w14:textId="3E3D79D7" w:rsidR="00824581" w:rsidRPr="00824581" w:rsidRDefault="00824581" w:rsidP="00E1143D">
      <w:pPr>
        <w:rPr>
          <w:i/>
          <w:iCs/>
          <w:color w:val="7030A0"/>
        </w:rPr>
      </w:pPr>
      <w:r w:rsidRPr="00824581">
        <w:rPr>
          <w:i/>
          <w:iCs/>
          <w:color w:val="7030A0"/>
        </w:rPr>
        <w:tab/>
      </w:r>
      <w:r w:rsidRPr="00824581">
        <w:rPr>
          <w:i/>
          <w:iCs/>
          <w:color w:val="7030A0"/>
        </w:rPr>
        <w:tab/>
      </w:r>
      <w:hyperlink w:anchor="SWDis28" w:history="1">
        <w:r w:rsidRPr="00824581">
          <w:rPr>
            <w:rStyle w:val="Hyperlink"/>
            <w:i/>
            <w:iCs/>
            <w:color w:val="7030A0"/>
          </w:rPr>
          <w:t>3.4.2   Energiebilanz</w:t>
        </w:r>
      </w:hyperlink>
    </w:p>
    <w:p w14:paraId="2C86B33E" w14:textId="3527608B" w:rsidR="00B163C7" w:rsidRDefault="00B163C7" w:rsidP="001B417E">
      <w:pPr>
        <w:rPr>
          <w:i/>
          <w:iCs/>
          <w:color w:val="7030A0"/>
        </w:rPr>
      </w:pPr>
    </w:p>
    <w:p w14:paraId="6AE71A23" w14:textId="77777777" w:rsidR="00D704F1" w:rsidRDefault="00D704F1" w:rsidP="001B417E">
      <w:pPr>
        <w:rPr>
          <w:i/>
          <w:iCs/>
          <w:color w:val="7030A0"/>
        </w:rPr>
      </w:pPr>
    </w:p>
    <w:p w14:paraId="342FDA6A" w14:textId="688A2990" w:rsidR="00971D06" w:rsidRPr="00E53B51" w:rsidRDefault="00971D06" w:rsidP="00971D06">
      <w:pPr>
        <w:rPr>
          <w:b/>
          <w:bCs/>
          <w:sz w:val="28"/>
          <w:szCs w:val="28"/>
        </w:rPr>
      </w:pPr>
      <w:bookmarkStart w:id="1" w:name="SWDis01"/>
      <w:bookmarkEnd w:id="1"/>
      <w:r w:rsidRPr="00E53B51">
        <w:rPr>
          <w:b/>
          <w:bCs/>
          <w:sz w:val="28"/>
          <w:szCs w:val="28"/>
        </w:rPr>
        <w:t>Unterschiede zum Vorgänger-Lehrplan im Lernbereich 3.3: Dissimilation</w:t>
      </w:r>
    </w:p>
    <w:p w14:paraId="5B2D5627" w14:textId="4F11852C" w:rsidR="00971D06" w:rsidRPr="00971D06" w:rsidRDefault="00971D06" w:rsidP="002A54A5">
      <w:pPr>
        <w:pStyle w:val="Listenabsatz"/>
        <w:numPr>
          <w:ilvl w:val="0"/>
          <w:numId w:val="19"/>
        </w:numPr>
        <w:spacing w:before="120"/>
        <w:jc w:val="both"/>
        <w:rPr>
          <w:i/>
          <w:iCs/>
        </w:rPr>
      </w:pPr>
      <w:r w:rsidRPr="00971D06">
        <w:rPr>
          <w:b/>
          <w:bCs/>
          <w:i/>
          <w:iCs/>
        </w:rPr>
        <w:t xml:space="preserve">neue </w:t>
      </w:r>
      <w:r w:rsidR="00897BBF">
        <w:rPr>
          <w:b/>
          <w:bCs/>
          <w:i/>
          <w:iCs/>
        </w:rPr>
        <w:t xml:space="preserve">(verbindliche) </w:t>
      </w:r>
      <w:r w:rsidRPr="00971D06">
        <w:rPr>
          <w:b/>
          <w:bCs/>
          <w:i/>
          <w:iCs/>
        </w:rPr>
        <w:t>Schreibweise</w:t>
      </w:r>
      <w:r w:rsidRPr="00971D06">
        <w:rPr>
          <w:i/>
          <w:iCs/>
        </w:rPr>
        <w:t>: jetzt NADH (statt wie früher NADH/H</w:t>
      </w:r>
      <w:r w:rsidRPr="00971D06">
        <w:rPr>
          <w:i/>
          <w:iCs/>
          <w:vertAlign w:val="superscript"/>
        </w:rPr>
        <w:t>+</w:t>
      </w:r>
      <w:r w:rsidRPr="00971D06">
        <w:rPr>
          <w:i/>
          <w:iCs/>
        </w:rPr>
        <w:t>, NADH,H</w:t>
      </w:r>
      <w:r w:rsidRPr="00971D06">
        <w:rPr>
          <w:i/>
          <w:iCs/>
          <w:vertAlign w:val="superscript"/>
        </w:rPr>
        <w:t>+</w:t>
      </w:r>
      <w:r w:rsidRPr="00971D06">
        <w:rPr>
          <w:i/>
          <w:iCs/>
        </w:rPr>
        <w:t xml:space="preserve"> oder NADH + H</w:t>
      </w:r>
      <w:r w:rsidRPr="00971D06">
        <w:rPr>
          <w:i/>
          <w:iCs/>
          <w:vertAlign w:val="superscript"/>
        </w:rPr>
        <w:t>+</w:t>
      </w:r>
      <w:r w:rsidRPr="00971D06">
        <w:rPr>
          <w:i/>
          <w:iCs/>
        </w:rPr>
        <w:t>). Das einzelne Proton wird zwar dort geschrieben, wo stöchiometri</w:t>
      </w:r>
      <w:r w:rsidR="00897BBF">
        <w:rPr>
          <w:i/>
          <w:iCs/>
        </w:rPr>
        <w:softHyphen/>
      </w:r>
      <w:r w:rsidRPr="00971D06">
        <w:rPr>
          <w:i/>
          <w:iCs/>
        </w:rPr>
        <w:t>sche Verhältnisse dargestellt werden (z. B. in einer Reaktionsgleichung</w:t>
      </w:r>
      <w:r w:rsidR="00897BBF">
        <w:rPr>
          <w:i/>
          <w:iCs/>
        </w:rPr>
        <w:t>, Teilchenebene</w:t>
      </w:r>
      <w:r w:rsidRPr="00971D06">
        <w:rPr>
          <w:i/>
          <w:iCs/>
        </w:rPr>
        <w:t>), aber nicht in der reinen Stoff</w:t>
      </w:r>
      <w:r w:rsidR="002A54A5">
        <w:rPr>
          <w:i/>
          <w:iCs/>
        </w:rPr>
        <w:softHyphen/>
      </w:r>
      <w:r w:rsidRPr="00971D06">
        <w:rPr>
          <w:i/>
          <w:iCs/>
        </w:rPr>
        <w:t>bezeich</w:t>
      </w:r>
      <w:r w:rsidR="002A54A5">
        <w:rPr>
          <w:i/>
          <w:iCs/>
        </w:rPr>
        <w:softHyphen/>
      </w:r>
      <w:r w:rsidRPr="00971D06">
        <w:rPr>
          <w:i/>
          <w:iCs/>
        </w:rPr>
        <w:t>nung</w:t>
      </w:r>
      <w:r w:rsidR="00897BBF">
        <w:rPr>
          <w:i/>
          <w:iCs/>
        </w:rPr>
        <w:t xml:space="preserve"> (Stoffebene)</w:t>
      </w:r>
      <w:r w:rsidRPr="00971D06">
        <w:rPr>
          <w:i/>
          <w:iCs/>
        </w:rPr>
        <w:t>.</w:t>
      </w:r>
    </w:p>
    <w:p w14:paraId="63DA4822" w14:textId="4E79BFF4" w:rsidR="00971D06" w:rsidRPr="00971D06" w:rsidRDefault="009A52AB" w:rsidP="00971D06">
      <w:pPr>
        <w:pStyle w:val="Listenabsatz"/>
        <w:numPr>
          <w:ilvl w:val="0"/>
          <w:numId w:val="19"/>
        </w:numPr>
        <w:spacing w:before="120"/>
        <w:rPr>
          <w:i/>
          <w:iCs/>
        </w:rPr>
      </w:pPr>
      <w:r>
        <w:rPr>
          <w:i/>
          <w:iCs/>
        </w:rPr>
        <w:t xml:space="preserve">neu: </w:t>
      </w:r>
      <w:r w:rsidR="00971D06" w:rsidRPr="00971D06">
        <w:rPr>
          <w:i/>
          <w:iCs/>
        </w:rPr>
        <w:t>Feinbau von Chloroplast und Mitochondrium im Vergleich</w:t>
      </w:r>
    </w:p>
    <w:p w14:paraId="66174B0D" w14:textId="2E335A4D" w:rsidR="00971D06" w:rsidRPr="009A52AB" w:rsidRDefault="00971D06" w:rsidP="00971D06">
      <w:pPr>
        <w:pStyle w:val="Listenabsatz"/>
        <w:numPr>
          <w:ilvl w:val="0"/>
          <w:numId w:val="19"/>
        </w:numPr>
        <w:spacing w:before="120"/>
        <w:rPr>
          <w:i/>
          <w:iCs/>
          <w:color w:val="0000FF"/>
        </w:rPr>
      </w:pPr>
      <w:r w:rsidRPr="009A52AB">
        <w:rPr>
          <w:i/>
          <w:iCs/>
          <w:color w:val="0000FF"/>
        </w:rPr>
        <w:t>β-Oxidation im eA-Kurs (wie im ganz alten Leistungskurs)</w:t>
      </w:r>
    </w:p>
    <w:p w14:paraId="573C0087" w14:textId="04C5159A" w:rsidR="00F07828" w:rsidRPr="00E53B51" w:rsidRDefault="00F07828" w:rsidP="00971D06">
      <w:pPr>
        <w:spacing w:before="120"/>
        <w:rPr>
          <w:b/>
          <w:bCs/>
          <w:sz w:val="28"/>
          <w:szCs w:val="28"/>
        </w:rPr>
      </w:pPr>
      <w:bookmarkStart w:id="2" w:name="SWDis02"/>
      <w:bookmarkEnd w:id="2"/>
      <w:r w:rsidRPr="00E53B51">
        <w:rPr>
          <w:b/>
          <w:bCs/>
          <w:sz w:val="28"/>
          <w:szCs w:val="28"/>
        </w:rPr>
        <w:lastRenderedPageBreak/>
        <w:t>Darstellung</w:t>
      </w:r>
      <w:r w:rsidR="0066379A">
        <w:rPr>
          <w:b/>
          <w:bCs/>
          <w:sz w:val="28"/>
          <w:szCs w:val="28"/>
        </w:rPr>
        <w:t>s</w:t>
      </w:r>
      <w:r w:rsidRPr="00E53B51">
        <w:rPr>
          <w:b/>
          <w:bCs/>
          <w:sz w:val="28"/>
          <w:szCs w:val="28"/>
        </w:rPr>
        <w:t>arten</w:t>
      </w:r>
      <w:r w:rsidR="00897BBF">
        <w:rPr>
          <w:b/>
          <w:bCs/>
          <w:sz w:val="28"/>
          <w:szCs w:val="28"/>
        </w:rPr>
        <w:t xml:space="preserve"> in der Biochemie</w:t>
      </w:r>
      <w:r w:rsidRPr="00E53B51">
        <w:rPr>
          <w:b/>
          <w:bCs/>
          <w:sz w:val="28"/>
          <w:szCs w:val="28"/>
        </w:rPr>
        <w:t>:</w:t>
      </w:r>
    </w:p>
    <w:p w14:paraId="7087962F" w14:textId="563643DB" w:rsidR="00F07828" w:rsidRDefault="00F07828" w:rsidP="00B30D35">
      <w:pPr>
        <w:spacing w:before="120"/>
        <w:jc w:val="both"/>
      </w:pPr>
      <w:r w:rsidRPr="00B30D35">
        <w:rPr>
          <w:u w:val="single"/>
        </w:rPr>
        <w:t>Struktur</w:t>
      </w:r>
      <w:r w:rsidR="00897BBF">
        <w:rPr>
          <w:u w:val="single"/>
        </w:rPr>
        <w:t>- und Halbstruktur</w:t>
      </w:r>
      <w:r w:rsidRPr="00B30D35">
        <w:rPr>
          <w:u w:val="single"/>
        </w:rPr>
        <w:t>formeln</w:t>
      </w:r>
      <w:r>
        <w:t xml:space="preserve"> </w:t>
      </w:r>
      <w:r w:rsidRPr="00B30D35">
        <w:rPr>
          <w:i/>
          <w:iCs/>
        </w:rPr>
        <w:t>zeigen alle Atome in einem Molekül sowie deren Bindungen untereinander. Sie werden im Biologieunterricht ggf. in der Erarbeitungsphase bzw. zu Übun</w:t>
      </w:r>
      <w:r w:rsidR="00897BBF">
        <w:rPr>
          <w:i/>
          <w:iCs/>
        </w:rPr>
        <w:softHyphen/>
      </w:r>
      <w:r w:rsidRPr="00B30D35">
        <w:rPr>
          <w:i/>
          <w:iCs/>
        </w:rPr>
        <w:t>gen eingesetzt, stellen aber keine Lerninhalte dar.</w:t>
      </w:r>
    </w:p>
    <w:p w14:paraId="3B601350" w14:textId="170AAC4E" w:rsidR="00F07828" w:rsidRPr="00B30D35" w:rsidRDefault="00F07828" w:rsidP="00B30D35">
      <w:pPr>
        <w:spacing w:before="120"/>
        <w:jc w:val="both"/>
        <w:rPr>
          <w:i/>
          <w:iCs/>
        </w:rPr>
      </w:pPr>
      <w:r w:rsidRPr="00B30D35">
        <w:rPr>
          <w:u w:val="single"/>
        </w:rPr>
        <w:t>Summenformeln</w:t>
      </w:r>
      <w:r>
        <w:t xml:space="preserve"> </w:t>
      </w:r>
      <w:r w:rsidRPr="00B30D35">
        <w:rPr>
          <w:i/>
          <w:iCs/>
        </w:rPr>
        <w:t>geben an, wie viele Atome von jeder Sorte in einem Molekül vereint sind. Die Summenformeln der Stoffe, welche die einzelnen Stoffwechsel-Abschnitte miteinander verbin</w:t>
      </w:r>
      <w:r w:rsidR="00C63E16">
        <w:rPr>
          <w:i/>
          <w:iCs/>
        </w:rPr>
        <w:softHyphen/>
      </w:r>
      <w:r w:rsidRPr="00B30D35">
        <w:rPr>
          <w:i/>
          <w:iCs/>
        </w:rPr>
        <w:t>den</w:t>
      </w:r>
      <w:r w:rsidR="00897BBF">
        <w:rPr>
          <w:i/>
          <w:iCs/>
        </w:rPr>
        <w:t xml:space="preserve"> (wie Glukose oder Brenztraubensäure)</w:t>
      </w:r>
      <w:r w:rsidRPr="00B30D35">
        <w:rPr>
          <w:i/>
          <w:iCs/>
        </w:rPr>
        <w:t xml:space="preserve">, </w:t>
      </w:r>
      <w:r w:rsidR="00897BBF">
        <w:rPr>
          <w:i/>
          <w:iCs/>
        </w:rPr>
        <w:t xml:space="preserve">können </w:t>
      </w:r>
      <w:r w:rsidR="00B30D35" w:rsidRPr="00B30D35">
        <w:rPr>
          <w:i/>
          <w:iCs/>
        </w:rPr>
        <w:t>Lerninhalte dar</w:t>
      </w:r>
      <w:r w:rsidR="00897BBF">
        <w:rPr>
          <w:i/>
          <w:iCs/>
        </w:rPr>
        <w:t>stellen</w:t>
      </w:r>
      <w:r w:rsidR="00B30D35" w:rsidRPr="00B30D35">
        <w:rPr>
          <w:i/>
          <w:iCs/>
        </w:rPr>
        <w:t>.</w:t>
      </w:r>
    </w:p>
    <w:p w14:paraId="713C48AB" w14:textId="0F80F8C4" w:rsidR="00B30D35" w:rsidRPr="00B30D35" w:rsidRDefault="00B30D35" w:rsidP="00B30D35">
      <w:pPr>
        <w:spacing w:before="120"/>
        <w:jc w:val="both"/>
        <w:rPr>
          <w:i/>
          <w:iCs/>
        </w:rPr>
      </w:pPr>
      <w:r w:rsidRPr="00B30D35">
        <w:rPr>
          <w:u w:val="single"/>
        </w:rPr>
        <w:t>Summengleichungen</w:t>
      </w:r>
      <w:r>
        <w:t xml:space="preserve"> </w:t>
      </w:r>
      <w:r w:rsidRPr="00B30D35">
        <w:rPr>
          <w:i/>
          <w:iCs/>
        </w:rPr>
        <w:t>stellen nur die Edukte und Endprodukte dar, nicht aber die Zwischen</w:t>
      </w:r>
      <w:r w:rsidR="00C63E16">
        <w:rPr>
          <w:i/>
          <w:iCs/>
        </w:rPr>
        <w:softHyphen/>
      </w:r>
      <w:r w:rsidRPr="00B30D35">
        <w:rPr>
          <w:i/>
          <w:iCs/>
        </w:rPr>
        <w:t>pro</w:t>
      </w:r>
      <w:r w:rsidR="00897BBF">
        <w:rPr>
          <w:i/>
          <w:iCs/>
        </w:rPr>
        <w:softHyphen/>
      </w:r>
      <w:r w:rsidRPr="00B30D35">
        <w:rPr>
          <w:i/>
          <w:iCs/>
        </w:rPr>
        <w:t>dukte. Summengleichungen der verschiedenen Stoffwechsel-Abschnitte stellen Lerninhalte dar.</w:t>
      </w:r>
    </w:p>
    <w:p w14:paraId="2C205B56" w14:textId="5BC1287A" w:rsidR="00B30D35" w:rsidRPr="00B30D35" w:rsidRDefault="00B30D35" w:rsidP="00B30D35">
      <w:pPr>
        <w:spacing w:before="120"/>
        <w:jc w:val="both"/>
        <w:rPr>
          <w:i/>
          <w:iCs/>
        </w:rPr>
      </w:pPr>
      <w:r w:rsidRPr="00B30D35">
        <w:rPr>
          <w:u w:val="single"/>
        </w:rPr>
        <w:t>Blackbox-Darstellungen</w:t>
      </w:r>
      <w:r>
        <w:t xml:space="preserve"> </w:t>
      </w:r>
      <w:r w:rsidRPr="00B30D35">
        <w:rPr>
          <w:i/>
          <w:iCs/>
        </w:rPr>
        <w:t>stellen wie Summengleichungen nur die Edukte und Endprodukte dar, nicht aber die Zwischenprodukte. Der LehrplanPLUS erwähnt sie nicht, aber sie eignen sich hervorragend, um die Verbindungen zwischen den Stoffwechsel-Abschnitten darzustellen</w:t>
      </w:r>
      <w:r w:rsidR="00897BBF">
        <w:rPr>
          <w:i/>
          <w:iCs/>
        </w:rPr>
        <w:t xml:space="preserve"> und haben gegenüber Summengleichungen den Vorteil, dass man bei ihnen zunächst die stöchio</w:t>
      </w:r>
      <w:r w:rsidR="00897BBF">
        <w:rPr>
          <w:i/>
          <w:iCs/>
        </w:rPr>
        <w:softHyphen/>
        <w:t>metri</w:t>
      </w:r>
      <w:r w:rsidR="00897BBF">
        <w:rPr>
          <w:i/>
          <w:iCs/>
        </w:rPr>
        <w:softHyphen/>
        <w:t>schen Mengenverhältnisse zunächst außer Acht lassenkann</w:t>
      </w:r>
      <w:r w:rsidRPr="00B30D35">
        <w:rPr>
          <w:i/>
          <w:iCs/>
        </w:rPr>
        <w:t>.</w:t>
      </w:r>
    </w:p>
    <w:p w14:paraId="2642DD79" w14:textId="04AC25A8" w:rsidR="00184BF9" w:rsidRPr="00A13E38" w:rsidRDefault="00A13E38" w:rsidP="0003661C">
      <w:pPr>
        <w:spacing w:before="240"/>
        <w:rPr>
          <w:b/>
          <w:bCs/>
          <w:sz w:val="28"/>
          <w:szCs w:val="28"/>
        </w:rPr>
      </w:pPr>
      <w:bookmarkStart w:id="3" w:name="SWDis03"/>
      <w:bookmarkEnd w:id="3"/>
      <w:r w:rsidRPr="00A13E38">
        <w:rPr>
          <w:b/>
          <w:bCs/>
          <w:sz w:val="28"/>
          <w:szCs w:val="28"/>
        </w:rPr>
        <w:t>Zeitplan</w:t>
      </w:r>
    </w:p>
    <w:p w14:paraId="79336C01" w14:textId="30A510FD" w:rsidR="00A13E38" w:rsidRDefault="00A13E38" w:rsidP="00B163C7">
      <w:pPr>
        <w:jc w:val="both"/>
      </w:pPr>
      <w:r>
        <w:t xml:space="preserve">Der LehrplanPLUS sieht für den Lernbereich </w:t>
      </w:r>
      <w:r w:rsidR="001B417E">
        <w:t>3.</w:t>
      </w:r>
      <w:r w:rsidR="009A52AB">
        <w:t>3</w:t>
      </w:r>
      <w:r>
        <w:t xml:space="preserve"> „</w:t>
      </w:r>
      <w:r w:rsidR="001B417E">
        <w:t>A</w:t>
      </w:r>
      <w:r w:rsidR="009A52AB">
        <w:t>b</w:t>
      </w:r>
      <w:r w:rsidR="001B417E">
        <w:t>bau von energiereichen Stoffen (</w:t>
      </w:r>
      <w:r w:rsidR="009A52AB">
        <w:t>Di</w:t>
      </w:r>
      <w:r w:rsidR="001B417E">
        <w:t>ssimi</w:t>
      </w:r>
      <w:r w:rsidR="00B163C7">
        <w:softHyphen/>
      </w:r>
      <w:r w:rsidR="001B417E">
        <w:t>lation)</w:t>
      </w:r>
      <w:r>
        <w:t xml:space="preserve">“ im grundlegenden Anforderungsniveau (gA) ca. </w:t>
      </w:r>
      <w:r w:rsidR="00AF7DDA">
        <w:t>5</w:t>
      </w:r>
      <w:r>
        <w:t xml:space="preserve"> und im erweiterten Anforderungs</w:t>
      </w:r>
      <w:r w:rsidR="00B163C7">
        <w:softHyphen/>
      </w:r>
      <w:r>
        <w:t xml:space="preserve">niveau (eA) ca. </w:t>
      </w:r>
      <w:r w:rsidR="00AF7DDA">
        <w:t>9</w:t>
      </w:r>
      <w:r>
        <w:t xml:space="preserve"> Unterrichtsstunden vor (alle Formulierungen für d</w:t>
      </w:r>
      <w:r w:rsidR="006A452B">
        <w:t>en</w:t>
      </w:r>
      <w:r>
        <w:t xml:space="preserve"> gA</w:t>
      </w:r>
      <w:r w:rsidR="006A452B">
        <w:t>-Kurs</w:t>
      </w:r>
      <w:r>
        <w:t xml:space="preserve"> gelten auch für d</w:t>
      </w:r>
      <w:r w:rsidR="006A452B">
        <w:t>en</w:t>
      </w:r>
      <w:r>
        <w:t xml:space="preserve"> eA</w:t>
      </w:r>
      <w:r w:rsidR="006A452B">
        <w:t>-Kurs</w:t>
      </w:r>
      <w:r>
        <w:t>). Die folgende Tabelle zeigt einen Vorschlag für einen Zeitplan</w:t>
      </w:r>
      <w:r w:rsidR="00097542">
        <w:t xml:space="preserve"> nach den Vorgaben des LehrplanPLUS</w:t>
      </w:r>
      <w:r>
        <w:t>:</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59A73328" w14:textId="77777777" w:rsidTr="0024523E">
        <w:tc>
          <w:tcPr>
            <w:tcW w:w="1397" w:type="dxa"/>
          </w:tcPr>
          <w:p w14:paraId="3D7ABE87" w14:textId="3955F5FB" w:rsidR="00A13E38" w:rsidRPr="002C7BAC" w:rsidRDefault="00334F5B" w:rsidP="0024523E">
            <w:pPr>
              <w:jc w:val="center"/>
              <w:rPr>
                <w:rFonts w:ascii="Arial" w:hAnsi="Arial" w:cs="Arial"/>
                <w:bCs/>
              </w:rPr>
            </w:pPr>
            <w:r>
              <w:rPr>
                <w:rFonts w:ascii="Arial" w:hAnsi="Arial" w:cs="Arial"/>
                <w:bCs/>
              </w:rPr>
              <w:t>3.</w:t>
            </w:r>
            <w:r w:rsidR="00A13E38" w:rsidRPr="002C7BAC">
              <w:rPr>
                <w:rFonts w:ascii="Arial" w:hAnsi="Arial" w:cs="Arial"/>
                <w:bCs/>
              </w:rPr>
              <w:t>1</w:t>
            </w:r>
          </w:p>
        </w:tc>
        <w:tc>
          <w:tcPr>
            <w:tcW w:w="5473" w:type="dxa"/>
          </w:tcPr>
          <w:p w14:paraId="28EC03A8" w14:textId="6FC88863" w:rsidR="00A13E38" w:rsidRPr="002C7BAC" w:rsidRDefault="00D704F1" w:rsidP="0024523E">
            <w:pPr>
              <w:rPr>
                <w:rFonts w:ascii="Arial" w:hAnsi="Arial" w:cs="Arial"/>
                <w:bCs/>
              </w:rPr>
            </w:pPr>
            <w:r>
              <w:rPr>
                <w:rFonts w:ascii="Arial" w:hAnsi="Arial" w:cs="Arial"/>
                <w:bCs/>
              </w:rPr>
              <w:t>Gärungen</w:t>
            </w:r>
          </w:p>
        </w:tc>
        <w:tc>
          <w:tcPr>
            <w:tcW w:w="1096" w:type="dxa"/>
            <w:vAlign w:val="center"/>
          </w:tcPr>
          <w:p w14:paraId="015509DE" w14:textId="0D3C847B" w:rsidR="00A13E38" w:rsidRPr="002C7BAC" w:rsidRDefault="003D1DED" w:rsidP="0024523E">
            <w:pPr>
              <w:jc w:val="center"/>
              <w:rPr>
                <w:rFonts w:ascii="Arial" w:hAnsi="Arial" w:cs="Arial"/>
                <w:bCs/>
              </w:rPr>
            </w:pPr>
            <w:r>
              <w:rPr>
                <w:rFonts w:ascii="Arial" w:hAnsi="Arial" w:cs="Arial"/>
                <w:bCs/>
              </w:rPr>
              <w:t>1,5</w:t>
            </w:r>
          </w:p>
        </w:tc>
        <w:tc>
          <w:tcPr>
            <w:tcW w:w="1096" w:type="dxa"/>
            <w:vAlign w:val="center"/>
          </w:tcPr>
          <w:p w14:paraId="36684837" w14:textId="40B45FF6" w:rsidR="00A13E38" w:rsidRPr="00E671E0" w:rsidRDefault="00E671E0" w:rsidP="0024523E">
            <w:pPr>
              <w:jc w:val="center"/>
              <w:rPr>
                <w:rFonts w:ascii="Arial" w:hAnsi="Arial" w:cs="Arial"/>
                <w:bCs/>
                <w:color w:val="0000FF"/>
              </w:rPr>
            </w:pPr>
            <w:r w:rsidRPr="00E671E0">
              <w:rPr>
                <w:rFonts w:ascii="Arial" w:hAnsi="Arial" w:cs="Arial"/>
                <w:bCs/>
                <w:color w:val="0000FF"/>
              </w:rPr>
              <w:t>2</w:t>
            </w:r>
          </w:p>
        </w:tc>
      </w:tr>
      <w:tr w:rsidR="002C7BAC" w:rsidRPr="002C7BAC" w14:paraId="7BB13893" w14:textId="77777777" w:rsidTr="0024523E">
        <w:tc>
          <w:tcPr>
            <w:tcW w:w="1397" w:type="dxa"/>
          </w:tcPr>
          <w:p w14:paraId="7E626E47" w14:textId="1159AAD8" w:rsidR="00A13E38" w:rsidRPr="002C7BAC" w:rsidRDefault="00334F5B" w:rsidP="0024523E">
            <w:pPr>
              <w:jc w:val="center"/>
              <w:rPr>
                <w:rFonts w:ascii="Arial" w:hAnsi="Arial" w:cs="Arial"/>
                <w:bCs/>
              </w:rPr>
            </w:pPr>
            <w:r>
              <w:rPr>
                <w:rFonts w:ascii="Arial" w:hAnsi="Arial" w:cs="Arial"/>
                <w:bCs/>
              </w:rPr>
              <w:t>3.</w:t>
            </w:r>
            <w:r w:rsidR="00A13E38" w:rsidRPr="002C7BAC">
              <w:rPr>
                <w:rFonts w:ascii="Arial" w:hAnsi="Arial" w:cs="Arial"/>
                <w:bCs/>
              </w:rPr>
              <w:t>2</w:t>
            </w:r>
          </w:p>
        </w:tc>
        <w:tc>
          <w:tcPr>
            <w:tcW w:w="5473" w:type="dxa"/>
          </w:tcPr>
          <w:p w14:paraId="212D9773" w14:textId="15F9D059" w:rsidR="00A13E38" w:rsidRPr="002C7BAC" w:rsidRDefault="00D704F1" w:rsidP="0024523E">
            <w:pPr>
              <w:rPr>
                <w:rFonts w:ascii="Arial" w:hAnsi="Arial" w:cs="Arial"/>
                <w:bCs/>
              </w:rPr>
            </w:pPr>
            <w:r>
              <w:rPr>
                <w:rFonts w:ascii="Arial" w:hAnsi="Arial" w:cs="Arial"/>
                <w:bCs/>
              </w:rPr>
              <w:t>Aerober Abbau</w:t>
            </w:r>
            <w:r w:rsidR="00334F5B">
              <w:rPr>
                <w:rFonts w:ascii="Arial" w:hAnsi="Arial" w:cs="Arial"/>
                <w:bCs/>
              </w:rPr>
              <w:t xml:space="preserve"> </w:t>
            </w:r>
            <w:r w:rsidR="00334F5B" w:rsidRPr="00334F5B">
              <w:rPr>
                <w:iCs/>
                <w:color w:val="0000FF"/>
              </w:rPr>
              <w:t>*</w:t>
            </w:r>
          </w:p>
        </w:tc>
        <w:tc>
          <w:tcPr>
            <w:tcW w:w="1096" w:type="dxa"/>
            <w:vAlign w:val="center"/>
          </w:tcPr>
          <w:p w14:paraId="6D17E1C7" w14:textId="51B03BB5" w:rsidR="00A13E38" w:rsidRPr="002C7BAC" w:rsidRDefault="00AF7DDA" w:rsidP="0024523E">
            <w:pPr>
              <w:jc w:val="center"/>
              <w:rPr>
                <w:rFonts w:ascii="Arial" w:hAnsi="Arial" w:cs="Arial"/>
                <w:bCs/>
              </w:rPr>
            </w:pPr>
            <w:r>
              <w:rPr>
                <w:rFonts w:ascii="Arial" w:hAnsi="Arial" w:cs="Arial"/>
                <w:bCs/>
              </w:rPr>
              <w:t>2</w:t>
            </w:r>
          </w:p>
        </w:tc>
        <w:tc>
          <w:tcPr>
            <w:tcW w:w="1096" w:type="dxa"/>
            <w:vAlign w:val="center"/>
          </w:tcPr>
          <w:p w14:paraId="483D88AD" w14:textId="02AF34DD" w:rsidR="00A13E38" w:rsidRPr="00E671E0" w:rsidRDefault="00E671E0" w:rsidP="0024523E">
            <w:pPr>
              <w:jc w:val="center"/>
              <w:rPr>
                <w:rFonts w:ascii="Arial" w:hAnsi="Arial" w:cs="Arial"/>
                <w:bCs/>
                <w:color w:val="0000FF"/>
              </w:rPr>
            </w:pPr>
            <w:r>
              <w:rPr>
                <w:rFonts w:ascii="Arial" w:hAnsi="Arial" w:cs="Arial"/>
                <w:bCs/>
                <w:color w:val="0000FF"/>
              </w:rPr>
              <w:t>2,5</w:t>
            </w:r>
          </w:p>
        </w:tc>
      </w:tr>
      <w:tr w:rsidR="002C7BAC" w:rsidRPr="002C7BAC" w14:paraId="45A08DFF" w14:textId="77777777" w:rsidTr="0024523E">
        <w:tc>
          <w:tcPr>
            <w:tcW w:w="1397" w:type="dxa"/>
          </w:tcPr>
          <w:p w14:paraId="58D4568A" w14:textId="37FBE4E1" w:rsidR="00A13E38" w:rsidRPr="002C7BAC" w:rsidRDefault="00334F5B" w:rsidP="0024523E">
            <w:pPr>
              <w:jc w:val="center"/>
              <w:rPr>
                <w:rFonts w:ascii="Arial" w:hAnsi="Arial" w:cs="Arial"/>
                <w:bCs/>
              </w:rPr>
            </w:pPr>
            <w:r>
              <w:rPr>
                <w:rFonts w:ascii="Arial" w:hAnsi="Arial" w:cs="Arial"/>
                <w:bCs/>
              </w:rPr>
              <w:t>3.</w:t>
            </w:r>
            <w:r w:rsidR="00A13E38" w:rsidRPr="002C7BAC">
              <w:rPr>
                <w:rFonts w:ascii="Arial" w:hAnsi="Arial" w:cs="Arial"/>
                <w:bCs/>
              </w:rPr>
              <w:t>3</w:t>
            </w:r>
          </w:p>
        </w:tc>
        <w:tc>
          <w:tcPr>
            <w:tcW w:w="5473" w:type="dxa"/>
          </w:tcPr>
          <w:p w14:paraId="6508BEC7" w14:textId="07658B12" w:rsidR="00A13E38" w:rsidRPr="002C7BAC" w:rsidRDefault="004802CE" w:rsidP="0024523E">
            <w:pPr>
              <w:rPr>
                <w:rFonts w:ascii="Arial" w:hAnsi="Arial" w:cs="Arial"/>
                <w:bCs/>
              </w:rPr>
            </w:pPr>
            <w:r>
              <w:rPr>
                <w:rFonts w:ascii="Arial" w:hAnsi="Arial" w:cs="Arial"/>
                <w:bCs/>
              </w:rPr>
              <w:t>Vergleichende Betrachtungen</w:t>
            </w:r>
            <w:r w:rsidR="00C92DE2">
              <w:rPr>
                <w:rFonts w:ascii="Arial" w:hAnsi="Arial" w:cs="Arial"/>
                <w:bCs/>
              </w:rPr>
              <w:t xml:space="preserve"> </w:t>
            </w:r>
            <w:r w:rsidR="00C92DE2" w:rsidRPr="00334F5B">
              <w:rPr>
                <w:iCs/>
                <w:color w:val="0000FF"/>
              </w:rPr>
              <w:t>*</w:t>
            </w:r>
          </w:p>
        </w:tc>
        <w:tc>
          <w:tcPr>
            <w:tcW w:w="1096" w:type="dxa"/>
            <w:vAlign w:val="center"/>
          </w:tcPr>
          <w:p w14:paraId="1B8BBF8C" w14:textId="19E671B8" w:rsidR="00A13E38" w:rsidRPr="002C7BAC" w:rsidRDefault="004802CE" w:rsidP="0024523E">
            <w:pPr>
              <w:jc w:val="center"/>
              <w:rPr>
                <w:rFonts w:ascii="Arial" w:hAnsi="Arial" w:cs="Arial"/>
                <w:bCs/>
              </w:rPr>
            </w:pPr>
            <w:r>
              <w:rPr>
                <w:rFonts w:ascii="Arial" w:hAnsi="Arial" w:cs="Arial"/>
                <w:bCs/>
              </w:rPr>
              <w:t>1</w:t>
            </w:r>
            <w:r w:rsidR="00E671E0">
              <w:rPr>
                <w:rFonts w:ascii="Arial" w:hAnsi="Arial" w:cs="Arial"/>
                <w:bCs/>
              </w:rPr>
              <w:t>,5</w:t>
            </w:r>
          </w:p>
        </w:tc>
        <w:tc>
          <w:tcPr>
            <w:tcW w:w="1096" w:type="dxa"/>
            <w:vAlign w:val="center"/>
          </w:tcPr>
          <w:p w14:paraId="5B401CDF" w14:textId="4197207C" w:rsidR="00A13E38" w:rsidRPr="00E671E0" w:rsidRDefault="00046C8D" w:rsidP="0024523E">
            <w:pPr>
              <w:jc w:val="center"/>
              <w:rPr>
                <w:rFonts w:ascii="Arial" w:hAnsi="Arial" w:cs="Arial"/>
                <w:bCs/>
                <w:color w:val="0000FF"/>
              </w:rPr>
            </w:pPr>
            <w:r>
              <w:rPr>
                <w:rFonts w:ascii="Arial" w:hAnsi="Arial" w:cs="Arial"/>
                <w:bCs/>
                <w:color w:val="0000FF"/>
              </w:rPr>
              <w:t>2</w:t>
            </w:r>
          </w:p>
        </w:tc>
      </w:tr>
      <w:tr w:rsidR="00E1143D" w:rsidRPr="00E1143D" w14:paraId="1A1E61AB" w14:textId="77777777" w:rsidTr="0024523E">
        <w:tc>
          <w:tcPr>
            <w:tcW w:w="1397" w:type="dxa"/>
          </w:tcPr>
          <w:p w14:paraId="223F9383" w14:textId="0025D724" w:rsidR="00A13E38" w:rsidRPr="00334F5B" w:rsidRDefault="00334F5B" w:rsidP="0024523E">
            <w:pPr>
              <w:jc w:val="center"/>
              <w:rPr>
                <w:rFonts w:ascii="Arial" w:hAnsi="Arial" w:cs="Arial"/>
                <w:bCs/>
                <w:color w:val="0000FF"/>
              </w:rPr>
            </w:pPr>
            <w:r w:rsidRPr="00334F5B">
              <w:rPr>
                <w:rFonts w:ascii="Arial" w:hAnsi="Arial" w:cs="Arial"/>
                <w:bCs/>
                <w:color w:val="0000FF"/>
              </w:rPr>
              <w:t>3.</w:t>
            </w:r>
            <w:r w:rsidR="004802CE">
              <w:rPr>
                <w:rFonts w:ascii="Arial" w:hAnsi="Arial" w:cs="Arial"/>
                <w:bCs/>
                <w:color w:val="0000FF"/>
              </w:rPr>
              <w:t>4</w:t>
            </w:r>
          </w:p>
        </w:tc>
        <w:tc>
          <w:tcPr>
            <w:tcW w:w="5473" w:type="dxa"/>
          </w:tcPr>
          <w:p w14:paraId="7C0AC893" w14:textId="1DDFA7F7" w:rsidR="00A13E38" w:rsidRPr="00E1143D" w:rsidRDefault="00D704F1" w:rsidP="0024523E">
            <w:pPr>
              <w:rPr>
                <w:rFonts w:ascii="Arial" w:hAnsi="Arial" w:cs="Arial"/>
                <w:bCs/>
                <w:color w:val="0000FF"/>
              </w:rPr>
            </w:pPr>
            <w:r>
              <w:rPr>
                <w:rFonts w:ascii="Arial" w:hAnsi="Arial" w:cs="Arial"/>
                <w:bCs/>
                <w:color w:val="0000FF"/>
              </w:rPr>
              <w:t>β-Oxidation von Fettsäuren</w:t>
            </w:r>
          </w:p>
        </w:tc>
        <w:tc>
          <w:tcPr>
            <w:tcW w:w="1096" w:type="dxa"/>
            <w:vAlign w:val="center"/>
          </w:tcPr>
          <w:p w14:paraId="44BDB440" w14:textId="249BC70B" w:rsidR="00A13E38" w:rsidRPr="00E671E0" w:rsidRDefault="00E671E0" w:rsidP="0024523E">
            <w:pPr>
              <w:jc w:val="center"/>
              <w:rPr>
                <w:rFonts w:ascii="Arial" w:hAnsi="Arial" w:cs="Arial"/>
                <w:bCs/>
                <w:color w:val="000000" w:themeColor="text1"/>
              </w:rPr>
            </w:pPr>
            <w:r w:rsidRPr="00E671E0">
              <w:rPr>
                <w:rFonts w:ascii="Arial" w:hAnsi="Arial" w:cs="Arial"/>
                <w:bCs/>
                <w:color w:val="000000" w:themeColor="text1"/>
              </w:rPr>
              <w:t>–</w:t>
            </w:r>
          </w:p>
        </w:tc>
        <w:tc>
          <w:tcPr>
            <w:tcW w:w="1096" w:type="dxa"/>
            <w:vAlign w:val="center"/>
          </w:tcPr>
          <w:p w14:paraId="3CB8D70A" w14:textId="7D114796" w:rsidR="00A13E38" w:rsidRPr="00E1143D" w:rsidRDefault="004802CE" w:rsidP="0024523E">
            <w:pPr>
              <w:jc w:val="center"/>
              <w:rPr>
                <w:rFonts w:ascii="Arial" w:hAnsi="Arial" w:cs="Arial"/>
                <w:bCs/>
                <w:color w:val="0000FF"/>
              </w:rPr>
            </w:pPr>
            <w:r>
              <w:rPr>
                <w:rFonts w:ascii="Arial" w:hAnsi="Arial" w:cs="Arial"/>
                <w:bCs/>
                <w:color w:val="0000FF"/>
              </w:rPr>
              <w:t>1</w:t>
            </w:r>
          </w:p>
        </w:tc>
      </w:tr>
      <w:tr w:rsidR="00E671E0" w:rsidRPr="00E1143D" w14:paraId="19CC0BB2" w14:textId="77777777" w:rsidTr="0024523E">
        <w:tc>
          <w:tcPr>
            <w:tcW w:w="1397" w:type="dxa"/>
          </w:tcPr>
          <w:p w14:paraId="577E050F" w14:textId="77777777" w:rsidR="00E671E0" w:rsidRPr="00334F5B" w:rsidRDefault="00E671E0" w:rsidP="0024523E">
            <w:pPr>
              <w:jc w:val="center"/>
              <w:rPr>
                <w:rFonts w:ascii="Arial" w:hAnsi="Arial" w:cs="Arial"/>
                <w:bCs/>
                <w:color w:val="0000FF"/>
              </w:rPr>
            </w:pPr>
          </w:p>
        </w:tc>
        <w:tc>
          <w:tcPr>
            <w:tcW w:w="5473" w:type="dxa"/>
          </w:tcPr>
          <w:p w14:paraId="1895069D" w14:textId="0122C36F" w:rsidR="00E671E0" w:rsidRPr="00E671E0" w:rsidRDefault="00E671E0" w:rsidP="0024523E">
            <w:pPr>
              <w:rPr>
                <w:rFonts w:ascii="Arial" w:hAnsi="Arial" w:cs="Arial"/>
                <w:bCs/>
                <w:i/>
                <w:color w:val="0000FF"/>
              </w:rPr>
            </w:pPr>
            <w:r>
              <w:rPr>
                <w:rFonts w:ascii="Arial" w:hAnsi="Arial" w:cs="Arial"/>
                <w:bCs/>
                <w:i/>
                <w:color w:val="0000FF"/>
              </w:rPr>
              <w:t>Zeit für Kompetenz-Training (z. B. Experimente</w:t>
            </w:r>
            <w:r w:rsidR="00C92DE2">
              <w:rPr>
                <w:rFonts w:ascii="Arial" w:hAnsi="Arial" w:cs="Arial"/>
                <w:bCs/>
                <w:i/>
                <w:color w:val="0000FF"/>
              </w:rPr>
              <w:t xml:space="preserve"> bei den Gärungen; Aufgabentraining</w:t>
            </w:r>
            <w:r>
              <w:rPr>
                <w:rFonts w:ascii="Arial" w:hAnsi="Arial" w:cs="Arial"/>
                <w:bCs/>
                <w:i/>
                <w:color w:val="0000FF"/>
              </w:rPr>
              <w:t>)</w:t>
            </w:r>
          </w:p>
        </w:tc>
        <w:tc>
          <w:tcPr>
            <w:tcW w:w="1096" w:type="dxa"/>
            <w:vAlign w:val="center"/>
          </w:tcPr>
          <w:p w14:paraId="282B79AC" w14:textId="1950DB9B" w:rsidR="00E671E0" w:rsidRPr="00CF2D34" w:rsidRDefault="00CF2D34" w:rsidP="0024523E">
            <w:pPr>
              <w:jc w:val="center"/>
              <w:rPr>
                <w:rFonts w:ascii="Arial" w:hAnsi="Arial" w:cs="Arial"/>
                <w:bCs/>
              </w:rPr>
            </w:pPr>
            <w:r w:rsidRPr="00CF2D34">
              <w:rPr>
                <w:rFonts w:ascii="Arial" w:hAnsi="Arial" w:cs="Arial"/>
                <w:bCs/>
              </w:rPr>
              <w:t>–</w:t>
            </w:r>
          </w:p>
        </w:tc>
        <w:tc>
          <w:tcPr>
            <w:tcW w:w="1096" w:type="dxa"/>
            <w:vAlign w:val="center"/>
          </w:tcPr>
          <w:p w14:paraId="26E77DA6" w14:textId="0494B65B" w:rsidR="00E671E0" w:rsidRPr="00E1143D" w:rsidRDefault="00C92DE2" w:rsidP="0024523E">
            <w:pPr>
              <w:jc w:val="center"/>
              <w:rPr>
                <w:rFonts w:ascii="Arial" w:hAnsi="Arial" w:cs="Arial"/>
                <w:bCs/>
                <w:color w:val="0000FF"/>
              </w:rPr>
            </w:pPr>
            <w:r>
              <w:rPr>
                <w:rFonts w:ascii="Arial" w:hAnsi="Arial" w:cs="Arial"/>
                <w:bCs/>
                <w:color w:val="0000FF"/>
              </w:rPr>
              <w:t>1,5</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0772AC58" w:rsidR="00A13E38" w:rsidRPr="00F81338" w:rsidRDefault="00AF7DDA" w:rsidP="0024523E">
            <w:pPr>
              <w:jc w:val="center"/>
              <w:rPr>
                <w:rFonts w:ascii="Arial" w:hAnsi="Arial" w:cs="Arial"/>
                <w:b/>
              </w:rPr>
            </w:pPr>
            <w:r>
              <w:rPr>
                <w:rFonts w:ascii="Arial" w:hAnsi="Arial" w:cs="Arial"/>
                <w:b/>
              </w:rPr>
              <w:t>5</w:t>
            </w:r>
          </w:p>
        </w:tc>
        <w:tc>
          <w:tcPr>
            <w:tcW w:w="1096" w:type="dxa"/>
          </w:tcPr>
          <w:p w14:paraId="04905024" w14:textId="5CB330AA" w:rsidR="00A13E38" w:rsidRPr="003D52C2" w:rsidRDefault="00AF7DDA" w:rsidP="0024523E">
            <w:pPr>
              <w:jc w:val="center"/>
              <w:rPr>
                <w:rFonts w:ascii="Arial" w:hAnsi="Arial" w:cs="Arial"/>
                <w:b/>
                <w:color w:val="0000FF"/>
              </w:rPr>
            </w:pPr>
            <w:r>
              <w:rPr>
                <w:rFonts w:ascii="Arial" w:hAnsi="Arial" w:cs="Arial"/>
                <w:b/>
                <w:color w:val="0000FF"/>
              </w:rPr>
              <w:t>9</w:t>
            </w:r>
          </w:p>
        </w:tc>
      </w:tr>
    </w:tbl>
    <w:p w14:paraId="4C091F73" w14:textId="4E53A93A" w:rsidR="00E1143D" w:rsidRDefault="00E1143D" w:rsidP="00E1143D">
      <w:pPr>
        <w:rPr>
          <w:i/>
          <w:iCs/>
          <w:color w:val="0000FF"/>
          <w:sz w:val="22"/>
          <w:szCs w:val="22"/>
        </w:rPr>
      </w:pPr>
      <w:r w:rsidRPr="003D52C2">
        <w:rPr>
          <w:i/>
          <w:iCs/>
          <w:color w:val="0000FF"/>
          <w:sz w:val="22"/>
          <w:szCs w:val="22"/>
        </w:rPr>
        <w:tab/>
        <w:t xml:space="preserve">*) </w:t>
      </w:r>
      <w:r>
        <w:rPr>
          <w:i/>
          <w:iCs/>
          <w:color w:val="0000FF"/>
          <w:sz w:val="22"/>
          <w:szCs w:val="22"/>
        </w:rPr>
        <w:t>Einige</w:t>
      </w:r>
      <w:r w:rsidRPr="003D52C2">
        <w:rPr>
          <w:i/>
          <w:iCs/>
          <w:color w:val="0000FF"/>
          <w:sz w:val="22"/>
          <w:szCs w:val="22"/>
        </w:rPr>
        <w:t xml:space="preserve"> Teile in diesem Abschnitt betreffen nur d</w:t>
      </w:r>
      <w:r w:rsidR="00097542">
        <w:rPr>
          <w:i/>
          <w:iCs/>
          <w:color w:val="0000FF"/>
          <w:sz w:val="22"/>
          <w:szCs w:val="22"/>
        </w:rPr>
        <w:t>en</w:t>
      </w:r>
      <w:r w:rsidRPr="003D52C2">
        <w:rPr>
          <w:i/>
          <w:iCs/>
          <w:color w:val="0000FF"/>
          <w:sz w:val="22"/>
          <w:szCs w:val="22"/>
        </w:rPr>
        <w:t xml:space="preserve"> eA</w:t>
      </w:r>
      <w:r w:rsidR="00097542">
        <w:rPr>
          <w:i/>
          <w:iCs/>
          <w:color w:val="0000FF"/>
          <w:sz w:val="22"/>
          <w:szCs w:val="22"/>
        </w:rPr>
        <w:t>-Kurs</w:t>
      </w:r>
      <w:r w:rsidRPr="003D52C2">
        <w:rPr>
          <w:i/>
          <w:iCs/>
          <w:color w:val="0000FF"/>
          <w:sz w:val="22"/>
          <w:szCs w:val="22"/>
        </w:rPr>
        <w:t>.</w:t>
      </w:r>
    </w:p>
    <w:p w14:paraId="5654BA71" w14:textId="576251EB" w:rsidR="00A81E33" w:rsidRDefault="00A81E33"/>
    <w:p w14:paraId="186B4973" w14:textId="5A2320FA" w:rsidR="00622B5C" w:rsidRDefault="00622B5C" w:rsidP="001622AD">
      <w:pPr>
        <w:jc w:val="both"/>
      </w:pPr>
      <w:r>
        <w:t xml:space="preserve">Um den Kursteilnehmern möglichst viel Gelegenheit für eigene Schlussfolgerungen zu geben, sollte der zeitliche Rahmen für den Lernbereich 3.3 angesichts der </w:t>
      </w:r>
      <w:r w:rsidR="001622AD">
        <w:t>immensen</w:t>
      </w:r>
      <w:r>
        <w:t xml:space="preserve"> Fülle an Lern</w:t>
      </w:r>
      <w:r w:rsidR="001622AD">
        <w:softHyphen/>
      </w:r>
      <w:r>
        <w:t xml:space="preserve">inhalten </w:t>
      </w:r>
      <w:r w:rsidR="006A452B">
        <w:t xml:space="preserve">allerdings </w:t>
      </w:r>
      <w:r>
        <w:t xml:space="preserve">nach meinem Dafürhalten </w:t>
      </w:r>
      <w:r w:rsidRPr="001622AD">
        <w:rPr>
          <w:u w:val="single"/>
        </w:rPr>
        <w:t>um zwei Stunden aufgestockt</w:t>
      </w:r>
      <w:r>
        <w:t xml:space="preserve"> werden. Für d</w:t>
      </w:r>
      <w:r w:rsidR="006B5462">
        <w:t>en Lernbereich 4.3 in der</w:t>
      </w:r>
      <w:r>
        <w:t xml:space="preserve"> Ökologie ist im Gegensatz dazu so viel Unterrichtszeit vorgesehen, dass dort </w:t>
      </w:r>
      <w:r w:rsidR="00971D06">
        <w:t xml:space="preserve">ggf. </w:t>
      </w:r>
      <w:r>
        <w:t xml:space="preserve">um zwei </w:t>
      </w:r>
      <w:r w:rsidR="006B5462">
        <w:t>(bzw. im eA-Kurs auch</w:t>
      </w:r>
      <w:r w:rsidR="002A54A5">
        <w:t xml:space="preserve"> mehr</w:t>
      </w:r>
      <w:r w:rsidR="006B5462">
        <w:t xml:space="preserve">) Stunden </w:t>
      </w:r>
      <w:r>
        <w:t xml:space="preserve">gekürzt werden kann. Daraus ergibt sich </w:t>
      </w:r>
      <w:r w:rsidRPr="001622AD">
        <w:rPr>
          <w:b/>
          <w:bCs/>
        </w:rPr>
        <w:t>der erweiterte Zeitplan</w:t>
      </w:r>
      <w:r>
        <w:t>:</w:t>
      </w:r>
    </w:p>
    <w:p w14:paraId="1809A742" w14:textId="77777777" w:rsidR="00622B5C" w:rsidRDefault="00622B5C" w:rsidP="00622B5C"/>
    <w:tbl>
      <w:tblPr>
        <w:tblStyle w:val="Tabellenraster"/>
        <w:tblW w:w="0" w:type="auto"/>
        <w:tblLook w:val="04A0" w:firstRow="1" w:lastRow="0" w:firstColumn="1" w:lastColumn="0" w:noHBand="0" w:noVBand="1"/>
      </w:tblPr>
      <w:tblGrid>
        <w:gridCol w:w="1397"/>
        <w:gridCol w:w="5473"/>
        <w:gridCol w:w="1096"/>
        <w:gridCol w:w="1096"/>
      </w:tblGrid>
      <w:tr w:rsidR="00622B5C" w:rsidRPr="0018540A" w14:paraId="6B7C9843" w14:textId="77777777" w:rsidTr="007B0131">
        <w:tc>
          <w:tcPr>
            <w:tcW w:w="1397" w:type="dxa"/>
            <w:vAlign w:val="center"/>
          </w:tcPr>
          <w:p w14:paraId="45624B85" w14:textId="77777777" w:rsidR="00622B5C" w:rsidRPr="0018540A" w:rsidRDefault="00622B5C" w:rsidP="007B0131">
            <w:pPr>
              <w:jc w:val="center"/>
              <w:rPr>
                <w:rFonts w:ascii="Arial" w:hAnsi="Arial" w:cs="Arial"/>
                <w:b/>
              </w:rPr>
            </w:pPr>
            <w:r w:rsidRPr="0018540A">
              <w:rPr>
                <w:rFonts w:ascii="Arial" w:hAnsi="Arial" w:cs="Arial"/>
                <w:b/>
              </w:rPr>
              <w:t>Nummer</w:t>
            </w:r>
          </w:p>
        </w:tc>
        <w:tc>
          <w:tcPr>
            <w:tcW w:w="5473" w:type="dxa"/>
            <w:vAlign w:val="center"/>
          </w:tcPr>
          <w:p w14:paraId="66F7FE29" w14:textId="77777777" w:rsidR="00622B5C" w:rsidRPr="0018540A" w:rsidRDefault="00622B5C" w:rsidP="007B0131">
            <w:pPr>
              <w:jc w:val="center"/>
              <w:rPr>
                <w:rFonts w:ascii="Arial" w:hAnsi="Arial" w:cs="Arial"/>
                <w:b/>
              </w:rPr>
            </w:pPr>
            <w:r w:rsidRPr="0018540A">
              <w:rPr>
                <w:rFonts w:ascii="Arial" w:hAnsi="Arial" w:cs="Arial"/>
                <w:b/>
              </w:rPr>
              <w:t>Abschnitte</w:t>
            </w:r>
          </w:p>
        </w:tc>
        <w:tc>
          <w:tcPr>
            <w:tcW w:w="1096" w:type="dxa"/>
            <w:vAlign w:val="center"/>
          </w:tcPr>
          <w:p w14:paraId="52DE6AB9" w14:textId="77777777" w:rsidR="00622B5C" w:rsidRDefault="00622B5C" w:rsidP="007B0131">
            <w:pPr>
              <w:jc w:val="center"/>
              <w:rPr>
                <w:rFonts w:ascii="Arial" w:hAnsi="Arial" w:cs="Arial"/>
                <w:b/>
              </w:rPr>
            </w:pPr>
            <w:r w:rsidRPr="0018540A">
              <w:rPr>
                <w:rFonts w:ascii="Arial" w:hAnsi="Arial" w:cs="Arial"/>
                <w:b/>
              </w:rPr>
              <w:t>Stunden</w:t>
            </w:r>
          </w:p>
          <w:p w14:paraId="39B11067" w14:textId="77777777" w:rsidR="00622B5C" w:rsidRPr="0018540A" w:rsidRDefault="00622B5C" w:rsidP="007B0131">
            <w:pPr>
              <w:jc w:val="center"/>
              <w:rPr>
                <w:rFonts w:ascii="Arial" w:hAnsi="Arial" w:cs="Arial"/>
                <w:b/>
              </w:rPr>
            </w:pPr>
            <w:r>
              <w:rPr>
                <w:rFonts w:ascii="Arial" w:hAnsi="Arial" w:cs="Arial"/>
                <w:b/>
              </w:rPr>
              <w:t>gA</w:t>
            </w:r>
          </w:p>
        </w:tc>
        <w:tc>
          <w:tcPr>
            <w:tcW w:w="1096" w:type="dxa"/>
            <w:vAlign w:val="center"/>
          </w:tcPr>
          <w:p w14:paraId="58CF070C" w14:textId="77777777" w:rsidR="00622B5C" w:rsidRPr="003D52C2" w:rsidRDefault="00622B5C" w:rsidP="007B0131">
            <w:pPr>
              <w:jc w:val="center"/>
              <w:rPr>
                <w:rFonts w:ascii="Arial" w:hAnsi="Arial" w:cs="Arial"/>
                <w:b/>
                <w:color w:val="0000FF"/>
              </w:rPr>
            </w:pPr>
            <w:r w:rsidRPr="003D52C2">
              <w:rPr>
                <w:rFonts w:ascii="Arial" w:hAnsi="Arial" w:cs="Arial"/>
                <w:b/>
                <w:color w:val="0000FF"/>
              </w:rPr>
              <w:t>Stunden</w:t>
            </w:r>
          </w:p>
          <w:p w14:paraId="194E4A14" w14:textId="77777777" w:rsidR="00622B5C" w:rsidRPr="003D52C2" w:rsidRDefault="00622B5C" w:rsidP="007B0131">
            <w:pPr>
              <w:jc w:val="center"/>
              <w:rPr>
                <w:rFonts w:ascii="Arial" w:hAnsi="Arial" w:cs="Arial"/>
                <w:b/>
                <w:color w:val="0000FF"/>
              </w:rPr>
            </w:pPr>
            <w:r w:rsidRPr="003D52C2">
              <w:rPr>
                <w:rFonts w:ascii="Arial" w:hAnsi="Arial" w:cs="Arial"/>
                <w:b/>
                <w:color w:val="0000FF"/>
              </w:rPr>
              <w:t>eA</w:t>
            </w:r>
          </w:p>
        </w:tc>
      </w:tr>
      <w:tr w:rsidR="00622B5C" w:rsidRPr="002C7BAC" w14:paraId="0223C9B6" w14:textId="77777777" w:rsidTr="007B0131">
        <w:tc>
          <w:tcPr>
            <w:tcW w:w="1397" w:type="dxa"/>
          </w:tcPr>
          <w:p w14:paraId="25EA289E" w14:textId="77777777" w:rsidR="00622B5C" w:rsidRPr="002C7BAC" w:rsidRDefault="00622B5C" w:rsidP="007B0131">
            <w:pPr>
              <w:jc w:val="center"/>
              <w:rPr>
                <w:rFonts w:ascii="Arial" w:hAnsi="Arial" w:cs="Arial"/>
                <w:bCs/>
              </w:rPr>
            </w:pPr>
            <w:r>
              <w:rPr>
                <w:rFonts w:ascii="Arial" w:hAnsi="Arial" w:cs="Arial"/>
                <w:bCs/>
              </w:rPr>
              <w:t>3.</w:t>
            </w:r>
            <w:r w:rsidRPr="002C7BAC">
              <w:rPr>
                <w:rFonts w:ascii="Arial" w:hAnsi="Arial" w:cs="Arial"/>
                <w:bCs/>
              </w:rPr>
              <w:t>1</w:t>
            </w:r>
          </w:p>
        </w:tc>
        <w:tc>
          <w:tcPr>
            <w:tcW w:w="5473" w:type="dxa"/>
          </w:tcPr>
          <w:p w14:paraId="23250CFE" w14:textId="77777777" w:rsidR="00622B5C" w:rsidRPr="002C7BAC" w:rsidRDefault="00622B5C" w:rsidP="007B0131">
            <w:pPr>
              <w:rPr>
                <w:rFonts w:ascii="Arial" w:hAnsi="Arial" w:cs="Arial"/>
                <w:bCs/>
              </w:rPr>
            </w:pPr>
            <w:r>
              <w:rPr>
                <w:rFonts w:ascii="Arial" w:hAnsi="Arial" w:cs="Arial"/>
                <w:bCs/>
              </w:rPr>
              <w:t>Gärungen</w:t>
            </w:r>
          </w:p>
        </w:tc>
        <w:tc>
          <w:tcPr>
            <w:tcW w:w="1096" w:type="dxa"/>
            <w:vAlign w:val="center"/>
          </w:tcPr>
          <w:p w14:paraId="5F702CB6" w14:textId="77777777" w:rsidR="00622B5C" w:rsidRPr="002C7BAC" w:rsidRDefault="00622B5C" w:rsidP="007B0131">
            <w:pPr>
              <w:jc w:val="center"/>
              <w:rPr>
                <w:rFonts w:ascii="Arial" w:hAnsi="Arial" w:cs="Arial"/>
                <w:bCs/>
              </w:rPr>
            </w:pPr>
            <w:r>
              <w:rPr>
                <w:rFonts w:ascii="Arial" w:hAnsi="Arial" w:cs="Arial"/>
                <w:bCs/>
              </w:rPr>
              <w:t>2</w:t>
            </w:r>
          </w:p>
        </w:tc>
        <w:tc>
          <w:tcPr>
            <w:tcW w:w="1096" w:type="dxa"/>
            <w:vAlign w:val="center"/>
          </w:tcPr>
          <w:p w14:paraId="6D70240C" w14:textId="77777777" w:rsidR="00622B5C" w:rsidRPr="00E671E0" w:rsidRDefault="00622B5C" w:rsidP="007B0131">
            <w:pPr>
              <w:jc w:val="center"/>
              <w:rPr>
                <w:rFonts w:ascii="Arial" w:hAnsi="Arial" w:cs="Arial"/>
                <w:bCs/>
                <w:color w:val="0000FF"/>
              </w:rPr>
            </w:pPr>
            <w:r w:rsidRPr="00E671E0">
              <w:rPr>
                <w:rFonts w:ascii="Arial" w:hAnsi="Arial" w:cs="Arial"/>
                <w:bCs/>
                <w:color w:val="0000FF"/>
              </w:rPr>
              <w:t>2</w:t>
            </w:r>
          </w:p>
        </w:tc>
      </w:tr>
      <w:tr w:rsidR="00622B5C" w:rsidRPr="002C7BAC" w14:paraId="6D398F06" w14:textId="77777777" w:rsidTr="007B0131">
        <w:tc>
          <w:tcPr>
            <w:tcW w:w="1397" w:type="dxa"/>
          </w:tcPr>
          <w:p w14:paraId="31FE0D94" w14:textId="77777777" w:rsidR="00622B5C" w:rsidRPr="002C7BAC" w:rsidRDefault="00622B5C" w:rsidP="007B0131">
            <w:pPr>
              <w:jc w:val="center"/>
              <w:rPr>
                <w:rFonts w:ascii="Arial" w:hAnsi="Arial" w:cs="Arial"/>
                <w:bCs/>
              </w:rPr>
            </w:pPr>
            <w:r>
              <w:rPr>
                <w:rFonts w:ascii="Arial" w:hAnsi="Arial" w:cs="Arial"/>
                <w:bCs/>
              </w:rPr>
              <w:t>3.</w:t>
            </w:r>
            <w:r w:rsidRPr="002C7BAC">
              <w:rPr>
                <w:rFonts w:ascii="Arial" w:hAnsi="Arial" w:cs="Arial"/>
                <w:bCs/>
              </w:rPr>
              <w:t>2</w:t>
            </w:r>
          </w:p>
        </w:tc>
        <w:tc>
          <w:tcPr>
            <w:tcW w:w="5473" w:type="dxa"/>
          </w:tcPr>
          <w:p w14:paraId="7A5BC506" w14:textId="77777777" w:rsidR="00622B5C" w:rsidRPr="002C7BAC" w:rsidRDefault="00622B5C" w:rsidP="007B0131">
            <w:pPr>
              <w:rPr>
                <w:rFonts w:ascii="Arial" w:hAnsi="Arial" w:cs="Arial"/>
                <w:bCs/>
              </w:rPr>
            </w:pPr>
            <w:r>
              <w:rPr>
                <w:rFonts w:ascii="Arial" w:hAnsi="Arial" w:cs="Arial"/>
                <w:bCs/>
              </w:rPr>
              <w:t xml:space="preserve">Aerober Abbau </w:t>
            </w:r>
            <w:r w:rsidRPr="00334F5B">
              <w:rPr>
                <w:iCs/>
                <w:color w:val="0000FF"/>
              </w:rPr>
              <w:t>*</w:t>
            </w:r>
          </w:p>
        </w:tc>
        <w:tc>
          <w:tcPr>
            <w:tcW w:w="1096" w:type="dxa"/>
            <w:vAlign w:val="center"/>
          </w:tcPr>
          <w:p w14:paraId="2DA27B5B" w14:textId="738BA4EC" w:rsidR="00622B5C" w:rsidRPr="002C7BAC" w:rsidRDefault="00622B5C" w:rsidP="007B0131">
            <w:pPr>
              <w:jc w:val="center"/>
              <w:rPr>
                <w:rFonts w:ascii="Arial" w:hAnsi="Arial" w:cs="Arial"/>
                <w:bCs/>
              </w:rPr>
            </w:pPr>
            <w:r>
              <w:rPr>
                <w:rFonts w:ascii="Arial" w:hAnsi="Arial" w:cs="Arial"/>
                <w:bCs/>
              </w:rPr>
              <w:t>3</w:t>
            </w:r>
          </w:p>
        </w:tc>
        <w:tc>
          <w:tcPr>
            <w:tcW w:w="1096" w:type="dxa"/>
            <w:vAlign w:val="center"/>
          </w:tcPr>
          <w:p w14:paraId="4D63156B" w14:textId="1B3F6C42" w:rsidR="00622B5C" w:rsidRPr="00E671E0" w:rsidRDefault="00622B5C" w:rsidP="007B0131">
            <w:pPr>
              <w:jc w:val="center"/>
              <w:rPr>
                <w:rFonts w:ascii="Arial" w:hAnsi="Arial" w:cs="Arial"/>
                <w:bCs/>
                <w:color w:val="0000FF"/>
              </w:rPr>
            </w:pPr>
            <w:r>
              <w:rPr>
                <w:rFonts w:ascii="Arial" w:hAnsi="Arial" w:cs="Arial"/>
                <w:bCs/>
                <w:color w:val="0000FF"/>
              </w:rPr>
              <w:t>4</w:t>
            </w:r>
          </w:p>
        </w:tc>
      </w:tr>
      <w:tr w:rsidR="00622B5C" w:rsidRPr="002C7BAC" w14:paraId="2BA653A6" w14:textId="77777777" w:rsidTr="007B0131">
        <w:tc>
          <w:tcPr>
            <w:tcW w:w="1397" w:type="dxa"/>
          </w:tcPr>
          <w:p w14:paraId="5430BB43" w14:textId="77777777" w:rsidR="00622B5C" w:rsidRPr="002C7BAC" w:rsidRDefault="00622B5C" w:rsidP="007B0131">
            <w:pPr>
              <w:jc w:val="center"/>
              <w:rPr>
                <w:rFonts w:ascii="Arial" w:hAnsi="Arial" w:cs="Arial"/>
                <w:bCs/>
              </w:rPr>
            </w:pPr>
            <w:r>
              <w:rPr>
                <w:rFonts w:ascii="Arial" w:hAnsi="Arial" w:cs="Arial"/>
                <w:bCs/>
              </w:rPr>
              <w:t>3.</w:t>
            </w:r>
            <w:r w:rsidRPr="002C7BAC">
              <w:rPr>
                <w:rFonts w:ascii="Arial" w:hAnsi="Arial" w:cs="Arial"/>
                <w:bCs/>
              </w:rPr>
              <w:t>3</w:t>
            </w:r>
          </w:p>
        </w:tc>
        <w:tc>
          <w:tcPr>
            <w:tcW w:w="5473" w:type="dxa"/>
          </w:tcPr>
          <w:p w14:paraId="6C8CCA56" w14:textId="5D94D8CD" w:rsidR="00622B5C" w:rsidRPr="002C7BAC" w:rsidRDefault="004802CE" w:rsidP="007B0131">
            <w:pPr>
              <w:rPr>
                <w:rFonts w:ascii="Arial" w:hAnsi="Arial" w:cs="Arial"/>
                <w:bCs/>
              </w:rPr>
            </w:pPr>
            <w:r>
              <w:rPr>
                <w:rFonts w:ascii="Arial" w:hAnsi="Arial" w:cs="Arial"/>
                <w:bCs/>
              </w:rPr>
              <w:t>Vergleichende Betrachtungen</w:t>
            </w:r>
            <w:r w:rsidR="00C92DE2">
              <w:rPr>
                <w:rFonts w:ascii="Arial" w:hAnsi="Arial" w:cs="Arial"/>
                <w:bCs/>
              </w:rPr>
              <w:t xml:space="preserve"> </w:t>
            </w:r>
            <w:r w:rsidR="00C92DE2" w:rsidRPr="00334F5B">
              <w:rPr>
                <w:iCs/>
                <w:color w:val="0000FF"/>
              </w:rPr>
              <w:t>*</w:t>
            </w:r>
          </w:p>
        </w:tc>
        <w:tc>
          <w:tcPr>
            <w:tcW w:w="1096" w:type="dxa"/>
            <w:vAlign w:val="center"/>
          </w:tcPr>
          <w:p w14:paraId="703B2CA4" w14:textId="69629E17" w:rsidR="00622B5C" w:rsidRPr="002C7BAC" w:rsidRDefault="004802CE" w:rsidP="007B0131">
            <w:pPr>
              <w:jc w:val="center"/>
              <w:rPr>
                <w:rFonts w:ascii="Arial" w:hAnsi="Arial" w:cs="Arial"/>
                <w:bCs/>
              </w:rPr>
            </w:pPr>
            <w:r>
              <w:rPr>
                <w:rFonts w:ascii="Arial" w:hAnsi="Arial" w:cs="Arial"/>
                <w:bCs/>
              </w:rPr>
              <w:t>2</w:t>
            </w:r>
          </w:p>
        </w:tc>
        <w:tc>
          <w:tcPr>
            <w:tcW w:w="1096" w:type="dxa"/>
            <w:vAlign w:val="center"/>
          </w:tcPr>
          <w:p w14:paraId="292C82E5" w14:textId="77F6E4D5" w:rsidR="00622B5C" w:rsidRPr="00E671E0" w:rsidRDefault="004802CE" w:rsidP="007B0131">
            <w:pPr>
              <w:jc w:val="center"/>
              <w:rPr>
                <w:rFonts w:ascii="Arial" w:hAnsi="Arial" w:cs="Arial"/>
                <w:bCs/>
                <w:color w:val="0000FF"/>
              </w:rPr>
            </w:pPr>
            <w:r>
              <w:rPr>
                <w:rFonts w:ascii="Arial" w:hAnsi="Arial" w:cs="Arial"/>
                <w:bCs/>
                <w:color w:val="0000FF"/>
              </w:rPr>
              <w:t>2</w:t>
            </w:r>
            <w:r w:rsidR="00C92DE2">
              <w:rPr>
                <w:rFonts w:ascii="Arial" w:hAnsi="Arial" w:cs="Arial"/>
                <w:bCs/>
                <w:color w:val="0000FF"/>
              </w:rPr>
              <w:t>,5</w:t>
            </w:r>
          </w:p>
        </w:tc>
      </w:tr>
      <w:tr w:rsidR="00622B5C" w:rsidRPr="00E1143D" w14:paraId="6400A9B1" w14:textId="77777777" w:rsidTr="007B0131">
        <w:tc>
          <w:tcPr>
            <w:tcW w:w="1397" w:type="dxa"/>
          </w:tcPr>
          <w:p w14:paraId="73834231" w14:textId="7CB62345" w:rsidR="00622B5C" w:rsidRPr="00334F5B" w:rsidRDefault="00622B5C" w:rsidP="007B0131">
            <w:pPr>
              <w:jc w:val="center"/>
              <w:rPr>
                <w:rFonts w:ascii="Arial" w:hAnsi="Arial" w:cs="Arial"/>
                <w:bCs/>
                <w:color w:val="0000FF"/>
              </w:rPr>
            </w:pPr>
            <w:r w:rsidRPr="00334F5B">
              <w:rPr>
                <w:rFonts w:ascii="Arial" w:hAnsi="Arial" w:cs="Arial"/>
                <w:bCs/>
                <w:color w:val="0000FF"/>
              </w:rPr>
              <w:t>3.</w:t>
            </w:r>
            <w:r w:rsidR="004802CE">
              <w:rPr>
                <w:rFonts w:ascii="Arial" w:hAnsi="Arial" w:cs="Arial"/>
                <w:bCs/>
                <w:color w:val="0000FF"/>
              </w:rPr>
              <w:t>4</w:t>
            </w:r>
          </w:p>
        </w:tc>
        <w:tc>
          <w:tcPr>
            <w:tcW w:w="5473" w:type="dxa"/>
          </w:tcPr>
          <w:p w14:paraId="0D8F38E8" w14:textId="77777777" w:rsidR="00622B5C" w:rsidRPr="00E1143D" w:rsidRDefault="00622B5C" w:rsidP="007B0131">
            <w:pPr>
              <w:rPr>
                <w:rFonts w:ascii="Arial" w:hAnsi="Arial" w:cs="Arial"/>
                <w:bCs/>
                <w:color w:val="0000FF"/>
              </w:rPr>
            </w:pPr>
            <w:r>
              <w:rPr>
                <w:rFonts w:ascii="Arial" w:hAnsi="Arial" w:cs="Arial"/>
                <w:bCs/>
                <w:color w:val="0000FF"/>
              </w:rPr>
              <w:t>β-Oxidation von Fettsäuren</w:t>
            </w:r>
          </w:p>
        </w:tc>
        <w:tc>
          <w:tcPr>
            <w:tcW w:w="1096" w:type="dxa"/>
            <w:vAlign w:val="center"/>
          </w:tcPr>
          <w:p w14:paraId="4A86CD5C" w14:textId="77777777" w:rsidR="00622B5C" w:rsidRPr="00E671E0" w:rsidRDefault="00622B5C" w:rsidP="007B0131">
            <w:pPr>
              <w:jc w:val="center"/>
              <w:rPr>
                <w:rFonts w:ascii="Arial" w:hAnsi="Arial" w:cs="Arial"/>
                <w:bCs/>
                <w:color w:val="000000" w:themeColor="text1"/>
              </w:rPr>
            </w:pPr>
            <w:r w:rsidRPr="00E671E0">
              <w:rPr>
                <w:rFonts w:ascii="Arial" w:hAnsi="Arial" w:cs="Arial"/>
                <w:bCs/>
                <w:color w:val="000000" w:themeColor="text1"/>
              </w:rPr>
              <w:t>–</w:t>
            </w:r>
          </w:p>
        </w:tc>
        <w:tc>
          <w:tcPr>
            <w:tcW w:w="1096" w:type="dxa"/>
            <w:vAlign w:val="center"/>
          </w:tcPr>
          <w:p w14:paraId="30811B4A" w14:textId="77777777" w:rsidR="00622B5C" w:rsidRPr="00E1143D" w:rsidRDefault="00622B5C" w:rsidP="007B0131">
            <w:pPr>
              <w:jc w:val="center"/>
              <w:rPr>
                <w:rFonts w:ascii="Arial" w:hAnsi="Arial" w:cs="Arial"/>
                <w:bCs/>
                <w:color w:val="0000FF"/>
              </w:rPr>
            </w:pPr>
            <w:r>
              <w:rPr>
                <w:rFonts w:ascii="Arial" w:hAnsi="Arial" w:cs="Arial"/>
                <w:bCs/>
                <w:color w:val="0000FF"/>
              </w:rPr>
              <w:t>1</w:t>
            </w:r>
          </w:p>
        </w:tc>
      </w:tr>
      <w:tr w:rsidR="00622B5C" w:rsidRPr="00E1143D" w14:paraId="222C3886" w14:textId="77777777" w:rsidTr="007B0131">
        <w:tc>
          <w:tcPr>
            <w:tcW w:w="1397" w:type="dxa"/>
          </w:tcPr>
          <w:p w14:paraId="087AD3E8" w14:textId="77777777" w:rsidR="00622B5C" w:rsidRPr="00334F5B" w:rsidRDefault="00622B5C" w:rsidP="007B0131">
            <w:pPr>
              <w:jc w:val="center"/>
              <w:rPr>
                <w:rFonts w:ascii="Arial" w:hAnsi="Arial" w:cs="Arial"/>
                <w:bCs/>
                <w:color w:val="0000FF"/>
              </w:rPr>
            </w:pPr>
          </w:p>
        </w:tc>
        <w:tc>
          <w:tcPr>
            <w:tcW w:w="5473" w:type="dxa"/>
          </w:tcPr>
          <w:p w14:paraId="6B200E45" w14:textId="4E1AF9BE" w:rsidR="00622B5C" w:rsidRPr="00E671E0" w:rsidRDefault="00622B5C" w:rsidP="007B0131">
            <w:pPr>
              <w:rPr>
                <w:rFonts w:ascii="Arial" w:hAnsi="Arial" w:cs="Arial"/>
                <w:bCs/>
                <w:i/>
                <w:color w:val="0000FF"/>
              </w:rPr>
            </w:pPr>
            <w:r>
              <w:rPr>
                <w:rFonts w:ascii="Arial" w:hAnsi="Arial" w:cs="Arial"/>
                <w:bCs/>
                <w:i/>
                <w:color w:val="0000FF"/>
              </w:rPr>
              <w:t xml:space="preserve">Zeit für Kompetenz-Training </w:t>
            </w:r>
            <w:r w:rsidR="00C92DE2">
              <w:rPr>
                <w:rFonts w:ascii="Arial" w:hAnsi="Arial" w:cs="Arial"/>
                <w:bCs/>
                <w:i/>
                <w:color w:val="0000FF"/>
              </w:rPr>
              <w:t>(z. B. Experimente bei den Gärungen; Aufgabentraining)</w:t>
            </w:r>
          </w:p>
        </w:tc>
        <w:tc>
          <w:tcPr>
            <w:tcW w:w="1096" w:type="dxa"/>
            <w:vAlign w:val="center"/>
          </w:tcPr>
          <w:p w14:paraId="47D0669A" w14:textId="77777777" w:rsidR="00622B5C" w:rsidRPr="00CF2D34" w:rsidRDefault="00622B5C" w:rsidP="007B0131">
            <w:pPr>
              <w:jc w:val="center"/>
              <w:rPr>
                <w:rFonts w:ascii="Arial" w:hAnsi="Arial" w:cs="Arial"/>
                <w:bCs/>
              </w:rPr>
            </w:pPr>
            <w:r w:rsidRPr="00CF2D34">
              <w:rPr>
                <w:rFonts w:ascii="Arial" w:hAnsi="Arial" w:cs="Arial"/>
                <w:bCs/>
              </w:rPr>
              <w:t>–</w:t>
            </w:r>
          </w:p>
        </w:tc>
        <w:tc>
          <w:tcPr>
            <w:tcW w:w="1096" w:type="dxa"/>
            <w:vAlign w:val="center"/>
          </w:tcPr>
          <w:p w14:paraId="20FCED66" w14:textId="050F8209" w:rsidR="00622B5C" w:rsidRPr="00E1143D" w:rsidRDefault="00C92DE2" w:rsidP="007B0131">
            <w:pPr>
              <w:jc w:val="center"/>
              <w:rPr>
                <w:rFonts w:ascii="Arial" w:hAnsi="Arial" w:cs="Arial"/>
                <w:bCs/>
                <w:color w:val="0000FF"/>
              </w:rPr>
            </w:pPr>
            <w:r>
              <w:rPr>
                <w:rFonts w:ascii="Arial" w:hAnsi="Arial" w:cs="Arial"/>
                <w:bCs/>
                <w:color w:val="0000FF"/>
              </w:rPr>
              <w:t>1,5</w:t>
            </w:r>
          </w:p>
        </w:tc>
      </w:tr>
      <w:tr w:rsidR="00622B5C" w:rsidRPr="00F81338" w14:paraId="1CF7D139" w14:textId="77777777" w:rsidTr="007B0131">
        <w:tc>
          <w:tcPr>
            <w:tcW w:w="1397" w:type="dxa"/>
          </w:tcPr>
          <w:p w14:paraId="158137B0" w14:textId="77777777" w:rsidR="00622B5C" w:rsidRPr="00F81338" w:rsidRDefault="00622B5C" w:rsidP="007B0131">
            <w:pPr>
              <w:jc w:val="center"/>
              <w:rPr>
                <w:rFonts w:ascii="Arial" w:hAnsi="Arial" w:cs="Arial"/>
                <w:b/>
              </w:rPr>
            </w:pPr>
          </w:p>
        </w:tc>
        <w:tc>
          <w:tcPr>
            <w:tcW w:w="5473" w:type="dxa"/>
          </w:tcPr>
          <w:p w14:paraId="19420799" w14:textId="77777777" w:rsidR="00622B5C" w:rsidRPr="00F81338" w:rsidRDefault="00622B5C" w:rsidP="007B0131">
            <w:pPr>
              <w:rPr>
                <w:rFonts w:ascii="Arial" w:hAnsi="Arial" w:cs="Arial"/>
                <w:b/>
              </w:rPr>
            </w:pPr>
            <w:r w:rsidRPr="00F81338">
              <w:rPr>
                <w:rFonts w:ascii="Arial" w:hAnsi="Arial" w:cs="Arial"/>
                <w:b/>
              </w:rPr>
              <w:t>Summe</w:t>
            </w:r>
          </w:p>
        </w:tc>
        <w:tc>
          <w:tcPr>
            <w:tcW w:w="1096" w:type="dxa"/>
          </w:tcPr>
          <w:p w14:paraId="152A35F4" w14:textId="03AE428C" w:rsidR="00622B5C" w:rsidRPr="00F81338" w:rsidRDefault="00622B5C" w:rsidP="007B0131">
            <w:pPr>
              <w:jc w:val="center"/>
              <w:rPr>
                <w:rFonts w:ascii="Arial" w:hAnsi="Arial" w:cs="Arial"/>
                <w:b/>
              </w:rPr>
            </w:pPr>
            <w:r>
              <w:rPr>
                <w:rFonts w:ascii="Arial" w:hAnsi="Arial" w:cs="Arial"/>
                <w:b/>
              </w:rPr>
              <w:t>7</w:t>
            </w:r>
          </w:p>
        </w:tc>
        <w:tc>
          <w:tcPr>
            <w:tcW w:w="1096" w:type="dxa"/>
          </w:tcPr>
          <w:p w14:paraId="0F647C0E" w14:textId="04DA9F2D" w:rsidR="00622B5C" w:rsidRPr="003D52C2" w:rsidRDefault="00622B5C" w:rsidP="007B0131">
            <w:pPr>
              <w:jc w:val="center"/>
              <w:rPr>
                <w:rFonts w:ascii="Arial" w:hAnsi="Arial" w:cs="Arial"/>
                <w:b/>
                <w:color w:val="0000FF"/>
              </w:rPr>
            </w:pPr>
            <w:r>
              <w:rPr>
                <w:rFonts w:ascii="Arial" w:hAnsi="Arial" w:cs="Arial"/>
                <w:b/>
                <w:color w:val="0000FF"/>
              </w:rPr>
              <w:t>11</w:t>
            </w:r>
          </w:p>
        </w:tc>
      </w:tr>
    </w:tbl>
    <w:p w14:paraId="0A9B6428" w14:textId="6D66BB76" w:rsidR="00D704F1" w:rsidRPr="00C63E16" w:rsidRDefault="00622B5C">
      <w:pPr>
        <w:rPr>
          <w:i/>
          <w:iCs/>
          <w:color w:val="0000FF"/>
          <w:sz w:val="22"/>
          <w:szCs w:val="22"/>
        </w:rPr>
      </w:pPr>
      <w:r w:rsidRPr="003D52C2">
        <w:rPr>
          <w:i/>
          <w:iCs/>
          <w:color w:val="0000FF"/>
          <w:sz w:val="22"/>
          <w:szCs w:val="22"/>
        </w:rPr>
        <w:tab/>
        <w:t xml:space="preserve">*) </w:t>
      </w:r>
      <w:r>
        <w:rPr>
          <w:i/>
          <w:iCs/>
          <w:color w:val="0000FF"/>
          <w:sz w:val="22"/>
          <w:szCs w:val="22"/>
        </w:rPr>
        <w:t>Einige</w:t>
      </w:r>
      <w:r w:rsidRPr="003D52C2">
        <w:rPr>
          <w:i/>
          <w:iCs/>
          <w:color w:val="0000FF"/>
          <w:sz w:val="22"/>
          <w:szCs w:val="22"/>
        </w:rPr>
        <w:t xml:space="preserve"> Teile in diesem Abschnitt betreffen nur </w:t>
      </w:r>
      <w:r w:rsidR="00097542">
        <w:rPr>
          <w:i/>
          <w:iCs/>
          <w:color w:val="0000FF"/>
          <w:sz w:val="22"/>
          <w:szCs w:val="22"/>
        </w:rPr>
        <w:t>den</w:t>
      </w:r>
      <w:r w:rsidRPr="003D52C2">
        <w:rPr>
          <w:i/>
          <w:iCs/>
          <w:color w:val="0000FF"/>
          <w:sz w:val="22"/>
          <w:szCs w:val="22"/>
        </w:rPr>
        <w:t xml:space="preserve"> eA</w:t>
      </w:r>
      <w:r w:rsidR="00097542">
        <w:rPr>
          <w:i/>
          <w:iCs/>
          <w:color w:val="0000FF"/>
          <w:sz w:val="22"/>
          <w:szCs w:val="22"/>
        </w:rPr>
        <w:t>-Kurs</w:t>
      </w:r>
      <w:r w:rsidRPr="003D52C2">
        <w:rPr>
          <w:i/>
          <w:iCs/>
          <w:color w:val="0000FF"/>
          <w:sz w:val="22"/>
          <w:szCs w:val="22"/>
        </w:rPr>
        <w:t>.</w:t>
      </w:r>
      <w:r w:rsidR="00A81E33">
        <w:br w:type="page"/>
      </w:r>
    </w:p>
    <w:p w14:paraId="42D097F4" w14:textId="782EC09E" w:rsidR="00184BF9" w:rsidRPr="00A81E33" w:rsidRDefault="00A81E33">
      <w:pPr>
        <w:rPr>
          <w:sz w:val="32"/>
          <w:szCs w:val="32"/>
        </w:rPr>
      </w:pPr>
      <w:r w:rsidRPr="00A81E33">
        <w:rPr>
          <w:b/>
          <w:bCs/>
          <w:sz w:val="32"/>
          <w:szCs w:val="32"/>
        </w:rPr>
        <w:lastRenderedPageBreak/>
        <w:t xml:space="preserve">V </w:t>
      </w:r>
      <w:r w:rsidR="001B417E">
        <w:rPr>
          <w:b/>
          <w:bCs/>
          <w:sz w:val="32"/>
          <w:szCs w:val="32"/>
        </w:rPr>
        <w:t>Stoffwechselphysiologie der Zelle</w:t>
      </w:r>
    </w:p>
    <w:p w14:paraId="7B46BCFB" w14:textId="77777777" w:rsidR="00184BF9" w:rsidRDefault="00184BF9"/>
    <w:p w14:paraId="473F0B6B" w14:textId="474BA937" w:rsidR="00184BF9" w:rsidRDefault="00E1143D">
      <w:pPr>
        <w:rPr>
          <w:b/>
          <w:bCs/>
          <w:sz w:val="32"/>
          <w:szCs w:val="32"/>
        </w:rPr>
      </w:pPr>
      <w:bookmarkStart w:id="4" w:name="SWDis04"/>
      <w:bookmarkEnd w:id="4"/>
      <w:r w:rsidRPr="00E1143D">
        <w:rPr>
          <w:b/>
          <w:bCs/>
          <w:sz w:val="32"/>
          <w:szCs w:val="32"/>
        </w:rPr>
        <w:t>3</w:t>
      </w:r>
      <w:r w:rsidR="00A81E33" w:rsidRPr="00E1143D">
        <w:rPr>
          <w:b/>
          <w:bCs/>
          <w:sz w:val="32"/>
          <w:szCs w:val="32"/>
        </w:rPr>
        <w:t xml:space="preserve">   </w:t>
      </w:r>
      <w:r w:rsidRPr="00E1143D">
        <w:rPr>
          <w:b/>
          <w:bCs/>
          <w:sz w:val="32"/>
          <w:szCs w:val="32"/>
        </w:rPr>
        <w:t>Abbau von energiereichen Stoffen (Dissimilation)</w:t>
      </w:r>
    </w:p>
    <w:p w14:paraId="750E9A63" w14:textId="77777777" w:rsidR="00CE5D10" w:rsidRDefault="00CE5D10">
      <w:pPr>
        <w:rPr>
          <w:bCs/>
        </w:rPr>
      </w:pPr>
    </w:p>
    <w:p w14:paraId="1A8A133C" w14:textId="70E60473" w:rsidR="00557B55" w:rsidRDefault="00F14BB7" w:rsidP="00CF2D34">
      <w:pPr>
        <w:jc w:val="both"/>
        <w:rPr>
          <w:bCs/>
          <w:i/>
        </w:rPr>
      </w:pPr>
      <w:r>
        <w:rPr>
          <w:bCs/>
          <w:i/>
        </w:rPr>
        <w:t xml:space="preserve">In diesem Lernbereich geht es vor allem um das </w:t>
      </w:r>
      <w:r w:rsidRPr="00F14BB7">
        <w:rPr>
          <w:bCs/>
          <w:i/>
          <w:u w:val="single"/>
        </w:rPr>
        <w:t>Verständnis</w:t>
      </w:r>
      <w:r>
        <w:rPr>
          <w:bCs/>
          <w:i/>
        </w:rPr>
        <w:t xml:space="preserve"> der Abbauvorgänge, insbesondere um die Herstellung von ATP und NADH durch Oxidations-Vorgänge, die Regeneration von NAD</w:t>
      </w:r>
      <w:r w:rsidRPr="00557B55">
        <w:rPr>
          <w:bCs/>
          <w:i/>
          <w:vertAlign w:val="superscript"/>
        </w:rPr>
        <w:t>+</w:t>
      </w:r>
      <w:r>
        <w:rPr>
          <w:bCs/>
          <w:i/>
        </w:rPr>
        <w:t xml:space="preserve">, aber auch um Energiebilanzen. </w:t>
      </w:r>
    </w:p>
    <w:p w14:paraId="7A47C862" w14:textId="6000B0F3" w:rsidR="00D704F1" w:rsidRDefault="00F14BB7" w:rsidP="00CF2D34">
      <w:pPr>
        <w:spacing w:before="120"/>
        <w:jc w:val="both"/>
        <w:rPr>
          <w:bCs/>
          <w:i/>
        </w:rPr>
      </w:pPr>
      <w:r>
        <w:rPr>
          <w:bCs/>
          <w:i/>
        </w:rPr>
        <w:t xml:space="preserve">Weder im gA- noch im eA-Kurs ist verlangt, dass irgendwelche </w:t>
      </w:r>
      <w:r w:rsidRPr="00F14BB7">
        <w:rPr>
          <w:bCs/>
          <w:i/>
          <w:u w:val="single"/>
        </w:rPr>
        <w:t>Strukturformeln</w:t>
      </w:r>
      <w:r>
        <w:rPr>
          <w:bCs/>
          <w:i/>
        </w:rPr>
        <w:t xml:space="preserve"> auswendig ge</w:t>
      </w:r>
      <w:r w:rsidR="00CF2D34">
        <w:rPr>
          <w:bCs/>
          <w:i/>
        </w:rPr>
        <w:softHyphen/>
      </w:r>
      <w:r>
        <w:rPr>
          <w:bCs/>
          <w:i/>
        </w:rPr>
        <w:t>lernt werden (der Hinweis dafür steht leider nur bei der Glykolyse, gilt aber auch für die ande</w:t>
      </w:r>
      <w:r w:rsidR="0003661C">
        <w:rPr>
          <w:bCs/>
          <w:i/>
        </w:rPr>
        <w:softHyphen/>
      </w:r>
      <w:r>
        <w:rPr>
          <w:bCs/>
          <w:i/>
        </w:rPr>
        <w:t xml:space="preserve">ren Abbauvorgänge). Strukturformeln können </w:t>
      </w:r>
      <w:r w:rsidR="006A452B">
        <w:rPr>
          <w:bCs/>
          <w:i/>
        </w:rPr>
        <w:t xml:space="preserve">aber </w:t>
      </w:r>
      <w:r>
        <w:rPr>
          <w:bCs/>
          <w:i/>
        </w:rPr>
        <w:t>sehr wohl als Material für die Diskus</w:t>
      </w:r>
      <w:r w:rsidR="006A452B">
        <w:rPr>
          <w:bCs/>
          <w:i/>
        </w:rPr>
        <w:softHyphen/>
      </w:r>
      <w:r>
        <w:rPr>
          <w:bCs/>
          <w:i/>
        </w:rPr>
        <w:t>sion der chemischen Reaktionen Verwendung finden</w:t>
      </w:r>
      <w:r w:rsidR="006A452B">
        <w:rPr>
          <w:bCs/>
          <w:i/>
        </w:rPr>
        <w:t xml:space="preserve"> (wie viel Raum dies im Unterricht ein</w:t>
      </w:r>
      <w:r w:rsidR="006A452B">
        <w:rPr>
          <w:bCs/>
          <w:i/>
        </w:rPr>
        <w:softHyphen/>
        <w:t>nimmt, hängt stark von den chemischen Vorkenntnissen im Kurs ab)</w:t>
      </w:r>
      <w:r>
        <w:rPr>
          <w:bCs/>
          <w:i/>
        </w:rPr>
        <w:t>.</w:t>
      </w:r>
      <w:r w:rsidR="00AF7DDA">
        <w:rPr>
          <w:bCs/>
          <w:i/>
        </w:rPr>
        <w:t xml:space="preserve"> Für die Besprechung </w:t>
      </w:r>
      <w:r w:rsidR="0003661C">
        <w:rPr>
          <w:bCs/>
          <w:i/>
        </w:rPr>
        <w:t xml:space="preserve">der </w:t>
      </w:r>
      <w:r w:rsidR="00AF7DDA">
        <w:rPr>
          <w:bCs/>
          <w:i/>
        </w:rPr>
        <w:t>nicht explizit ver</w:t>
      </w:r>
      <w:r w:rsidR="006A452B">
        <w:rPr>
          <w:bCs/>
          <w:i/>
        </w:rPr>
        <w:softHyphen/>
      </w:r>
      <w:r w:rsidR="00AF7DDA">
        <w:rPr>
          <w:bCs/>
          <w:i/>
        </w:rPr>
        <w:t>lang</w:t>
      </w:r>
      <w:r w:rsidR="006A452B">
        <w:rPr>
          <w:bCs/>
          <w:i/>
        </w:rPr>
        <w:softHyphen/>
      </w:r>
      <w:r w:rsidR="00AF7DDA">
        <w:rPr>
          <w:bCs/>
          <w:i/>
        </w:rPr>
        <w:t>te</w:t>
      </w:r>
      <w:r w:rsidR="0003661C">
        <w:rPr>
          <w:bCs/>
          <w:i/>
        </w:rPr>
        <w:t>n</w:t>
      </w:r>
      <w:r w:rsidR="00AF7DDA">
        <w:rPr>
          <w:bCs/>
          <w:i/>
        </w:rPr>
        <w:t xml:space="preserve"> </w:t>
      </w:r>
      <w:r w:rsidR="00AF7DDA" w:rsidRPr="00CF2D34">
        <w:rPr>
          <w:bCs/>
          <w:i/>
          <w:u w:val="single"/>
        </w:rPr>
        <w:t>Zwischenschritte</w:t>
      </w:r>
      <w:r w:rsidR="00AF7DDA">
        <w:rPr>
          <w:bCs/>
          <w:i/>
        </w:rPr>
        <w:t xml:space="preserve"> </w:t>
      </w:r>
      <w:r w:rsidR="0003661C">
        <w:rPr>
          <w:bCs/>
          <w:i/>
        </w:rPr>
        <w:t xml:space="preserve">innerhalb der Stoffwechsel-Abschnitte </w:t>
      </w:r>
      <w:r w:rsidR="00AF7DDA">
        <w:rPr>
          <w:bCs/>
          <w:i/>
        </w:rPr>
        <w:t>bleibt keine Zeit.</w:t>
      </w:r>
    </w:p>
    <w:p w14:paraId="17D52C9D" w14:textId="65912303" w:rsidR="00AF7DDA" w:rsidRDefault="00F14BB7" w:rsidP="00CF2D34">
      <w:pPr>
        <w:spacing w:before="120"/>
        <w:jc w:val="both"/>
        <w:rPr>
          <w:bCs/>
          <w:i/>
        </w:rPr>
      </w:pPr>
      <w:r>
        <w:rPr>
          <w:bCs/>
          <w:i/>
        </w:rPr>
        <w:t xml:space="preserve">Im Oberstufenlehrplan werden, </w:t>
      </w:r>
      <w:r w:rsidR="006A452B">
        <w:rPr>
          <w:bCs/>
          <w:i/>
        </w:rPr>
        <w:t>t</w:t>
      </w:r>
      <w:r>
        <w:rPr>
          <w:bCs/>
          <w:i/>
        </w:rPr>
        <w:t xml:space="preserve">eilweise abweichend von dem der Mittelstufe, </w:t>
      </w:r>
      <w:r w:rsidR="00CF2D34">
        <w:rPr>
          <w:bCs/>
          <w:i/>
        </w:rPr>
        <w:t>die</w:t>
      </w:r>
      <w:r>
        <w:rPr>
          <w:bCs/>
          <w:i/>
        </w:rPr>
        <w:t xml:space="preserve"> </w:t>
      </w:r>
      <w:r w:rsidRPr="00F14BB7">
        <w:rPr>
          <w:bCs/>
          <w:i/>
          <w:u w:val="single"/>
        </w:rPr>
        <w:t>Formulie</w:t>
      </w:r>
      <w:r w:rsidR="00CF2D34">
        <w:rPr>
          <w:bCs/>
          <w:i/>
          <w:u w:val="single"/>
        </w:rPr>
        <w:softHyphen/>
      </w:r>
      <w:r w:rsidRPr="00F14BB7">
        <w:rPr>
          <w:bCs/>
          <w:i/>
          <w:u w:val="single"/>
        </w:rPr>
        <w:t>rungen</w:t>
      </w:r>
      <w:r>
        <w:rPr>
          <w:bCs/>
          <w:i/>
        </w:rPr>
        <w:t xml:space="preserve"> </w:t>
      </w:r>
      <w:r w:rsidR="006A452B">
        <w:rPr>
          <w:bCs/>
          <w:i/>
        </w:rPr>
        <w:t>„</w:t>
      </w:r>
      <w:r>
        <w:rPr>
          <w:bCs/>
          <w:i/>
        </w:rPr>
        <w:t>Stoffumwandlung, Energieumwandlung, Energieentwertung</w:t>
      </w:r>
      <w:r w:rsidR="006A452B">
        <w:rPr>
          <w:bCs/>
          <w:i/>
        </w:rPr>
        <w:t>“</w:t>
      </w:r>
      <w:r w:rsidR="00CF2D34">
        <w:rPr>
          <w:bCs/>
          <w:i/>
        </w:rPr>
        <w:t xml:space="preserve"> verwendet</w:t>
      </w:r>
      <w:r>
        <w:rPr>
          <w:bCs/>
          <w:i/>
        </w:rPr>
        <w:t xml:space="preserve">. Diese </w:t>
      </w:r>
      <w:r w:rsidR="006A452B">
        <w:rPr>
          <w:bCs/>
          <w:i/>
        </w:rPr>
        <w:t>Be</w:t>
      </w:r>
      <w:r w:rsidR="006A452B">
        <w:rPr>
          <w:bCs/>
          <w:i/>
        </w:rPr>
        <w:softHyphen/>
        <w:t xml:space="preserve">griffe </w:t>
      </w:r>
      <w:r>
        <w:rPr>
          <w:bCs/>
          <w:i/>
        </w:rPr>
        <w:t>sind im Kursunterricht zu verwenden.</w:t>
      </w:r>
      <w:r w:rsidR="00044D27">
        <w:rPr>
          <w:bCs/>
          <w:i/>
        </w:rPr>
        <w:t xml:space="preserve"> (Der Begriff „Energieentwertung“ steht in den Kompetenzanforderungen des IQB, ist aber auf der Universität nicht gebräuchlich.)</w:t>
      </w:r>
    </w:p>
    <w:p w14:paraId="1E2594B3" w14:textId="2450C8CA" w:rsidR="00F14BB7" w:rsidRDefault="00F14BB7" w:rsidP="00CF2D34">
      <w:pPr>
        <w:spacing w:before="120"/>
        <w:jc w:val="both"/>
        <w:rPr>
          <w:bCs/>
          <w:i/>
        </w:rPr>
      </w:pPr>
      <w:r>
        <w:rPr>
          <w:bCs/>
          <w:i/>
        </w:rPr>
        <w:t>Der eA-Kurs hat</w:t>
      </w:r>
      <w:r w:rsidR="006A452B">
        <w:rPr>
          <w:bCs/>
          <w:i/>
        </w:rPr>
        <w:t xml:space="preserve"> im Lernbereich 3.3 vier</w:t>
      </w:r>
      <w:r>
        <w:rPr>
          <w:bCs/>
          <w:i/>
        </w:rPr>
        <w:t xml:space="preserve"> Stunden mehr als der gA-Kurs, aber nicht </w:t>
      </w:r>
      <w:r w:rsidRPr="00AF7DDA">
        <w:rPr>
          <w:bCs/>
          <w:i/>
        </w:rPr>
        <w:t xml:space="preserve">für </w:t>
      </w:r>
      <w:r w:rsidR="006A452B">
        <w:rPr>
          <w:bCs/>
          <w:i/>
        </w:rPr>
        <w:t>vier</w:t>
      </w:r>
      <w:r w:rsidRPr="00AF7DDA">
        <w:rPr>
          <w:bCs/>
          <w:i/>
        </w:rPr>
        <w:t xml:space="preserve"> Stun</w:t>
      </w:r>
      <w:r w:rsidR="006A452B">
        <w:rPr>
          <w:bCs/>
          <w:i/>
        </w:rPr>
        <w:softHyphen/>
      </w:r>
      <w:r w:rsidRPr="00AF7DDA">
        <w:rPr>
          <w:bCs/>
          <w:i/>
        </w:rPr>
        <w:t>den mehr</w:t>
      </w:r>
      <w:r>
        <w:rPr>
          <w:bCs/>
          <w:i/>
        </w:rPr>
        <w:t xml:space="preserve"> Unterrichts</w:t>
      </w:r>
      <w:r w:rsidR="00CF2D34">
        <w:rPr>
          <w:bCs/>
          <w:i/>
        </w:rPr>
        <w:softHyphen/>
      </w:r>
      <w:r>
        <w:rPr>
          <w:bCs/>
          <w:i/>
        </w:rPr>
        <w:t xml:space="preserve">inhalte. Daraus ist zu schließen, dass im eA-Kurs Zeit für </w:t>
      </w:r>
      <w:r w:rsidRPr="00AF7DDA">
        <w:rPr>
          <w:bCs/>
          <w:i/>
          <w:u w:val="single"/>
        </w:rPr>
        <w:t>Kompetenz</w:t>
      </w:r>
      <w:r w:rsidR="006A452B">
        <w:rPr>
          <w:bCs/>
          <w:i/>
          <w:u w:val="single"/>
        </w:rPr>
        <w:softHyphen/>
      </w:r>
      <w:r w:rsidRPr="00AF7DDA">
        <w:rPr>
          <w:bCs/>
          <w:i/>
          <w:u w:val="single"/>
        </w:rPr>
        <w:t>training</w:t>
      </w:r>
      <w:r>
        <w:rPr>
          <w:bCs/>
          <w:i/>
        </w:rPr>
        <w:t xml:space="preserve"> vorgesehen ist, z. B. für Schülerpraktika. Hier und dort </w:t>
      </w:r>
      <w:r w:rsidR="00AF7DDA">
        <w:rPr>
          <w:bCs/>
          <w:i/>
        </w:rPr>
        <w:t>können</w:t>
      </w:r>
      <w:r>
        <w:rPr>
          <w:bCs/>
          <w:i/>
        </w:rPr>
        <w:t xml:space="preserve"> auch d</w:t>
      </w:r>
      <w:r w:rsidR="00AF7DDA">
        <w:rPr>
          <w:bCs/>
          <w:i/>
        </w:rPr>
        <w:t>ie</w:t>
      </w:r>
      <w:r>
        <w:rPr>
          <w:bCs/>
          <w:i/>
        </w:rPr>
        <w:t xml:space="preserve"> Lerninhalt</w:t>
      </w:r>
      <w:r w:rsidR="00AF7DDA">
        <w:rPr>
          <w:bCs/>
          <w:i/>
        </w:rPr>
        <w:t>e</w:t>
      </w:r>
      <w:r>
        <w:rPr>
          <w:bCs/>
          <w:i/>
        </w:rPr>
        <w:t xml:space="preserve"> etwas vertieft werden</w:t>
      </w:r>
      <w:r w:rsidR="00CF2D34">
        <w:rPr>
          <w:bCs/>
          <w:i/>
        </w:rPr>
        <w:t xml:space="preserve"> (vgl. meine Vorschläge im Skript)</w:t>
      </w:r>
      <w:r>
        <w:rPr>
          <w:bCs/>
          <w:i/>
        </w:rPr>
        <w:t>.</w:t>
      </w:r>
    </w:p>
    <w:p w14:paraId="60AE6243" w14:textId="3C2B3837" w:rsidR="00557B55" w:rsidRDefault="00557B55" w:rsidP="00CF2D34">
      <w:pPr>
        <w:spacing w:before="120"/>
        <w:jc w:val="both"/>
        <w:rPr>
          <w:bCs/>
          <w:i/>
        </w:rPr>
      </w:pPr>
      <w:r>
        <w:rPr>
          <w:bCs/>
          <w:i/>
        </w:rPr>
        <w:t>Die Anforderungen bei diesem Lernbereich entsprechen weitgehend denen im G8-Lehrplan, so dass Sie große Teile Ihrer Unterrichts</w:t>
      </w:r>
      <w:r w:rsidR="00CF2D34">
        <w:rPr>
          <w:bCs/>
          <w:i/>
        </w:rPr>
        <w:t>vorbereitungen</w:t>
      </w:r>
      <w:r>
        <w:rPr>
          <w:bCs/>
          <w:i/>
        </w:rPr>
        <w:t xml:space="preserve"> </w:t>
      </w:r>
      <w:r w:rsidR="0003661C">
        <w:rPr>
          <w:bCs/>
          <w:i/>
        </w:rPr>
        <w:t xml:space="preserve">aus dem G8 </w:t>
      </w:r>
      <w:r>
        <w:rPr>
          <w:bCs/>
          <w:i/>
        </w:rPr>
        <w:t>verwenden können.</w:t>
      </w:r>
    </w:p>
    <w:p w14:paraId="7E765397" w14:textId="77777777" w:rsidR="00693EF4" w:rsidRDefault="00693EF4" w:rsidP="00693EF4">
      <w:pPr>
        <w:rPr>
          <w:bCs/>
          <w:i/>
        </w:rPr>
      </w:pPr>
    </w:p>
    <w:p w14:paraId="3B31C7F9" w14:textId="6E7DC032" w:rsidR="000B42A4" w:rsidRDefault="000B42A4" w:rsidP="00CF2D34">
      <w:pPr>
        <w:jc w:val="both"/>
        <w:rPr>
          <w:bCs/>
        </w:rPr>
      </w:pPr>
      <w:r>
        <w:rPr>
          <w:bCs/>
        </w:rPr>
        <w:t xml:space="preserve">Der </w:t>
      </w:r>
      <w:r w:rsidRPr="00542BEA">
        <w:rPr>
          <w:bCs/>
          <w:u w:val="single"/>
        </w:rPr>
        <w:t>Einstieg</w:t>
      </w:r>
      <w:r>
        <w:rPr>
          <w:bCs/>
        </w:rPr>
        <w:t xml:space="preserve"> kann über provozierende Karikaturen erfolgen, die anhand des Vorwissens der Kurs</w:t>
      </w:r>
      <w:r w:rsidR="00CF2D34">
        <w:rPr>
          <w:bCs/>
        </w:rPr>
        <w:softHyphen/>
      </w:r>
      <w:r>
        <w:rPr>
          <w:bCs/>
        </w:rPr>
        <w:t>teilnehmer kurz diskutiert werden:</w:t>
      </w:r>
    </w:p>
    <w:p w14:paraId="40B585E9" w14:textId="77777777" w:rsidR="000F7F37" w:rsidRDefault="000F7F37" w:rsidP="00CF2D34">
      <w:pPr>
        <w:jc w:val="both"/>
        <w:rPr>
          <w:bCs/>
        </w:rPr>
      </w:pPr>
    </w:p>
    <w:p w14:paraId="663B3CCD" w14:textId="6AC168E1" w:rsidR="00417CB4" w:rsidRDefault="000B42A4" w:rsidP="00693EF4">
      <w:pPr>
        <w:rPr>
          <w:bCs/>
        </w:rPr>
      </w:pPr>
      <w:r>
        <w:rPr>
          <w:bCs/>
          <w:noProof/>
        </w:rPr>
        <w:drawing>
          <wp:anchor distT="0" distB="0" distL="114300" distR="114300" simplePos="0" relativeHeight="251654144" behindDoc="0" locked="0" layoutInCell="1" allowOverlap="1" wp14:anchorId="3D400549" wp14:editId="6930A7E5">
            <wp:simplePos x="0" y="0"/>
            <wp:positionH relativeFrom="column">
              <wp:posOffset>3486785</wp:posOffset>
            </wp:positionH>
            <wp:positionV relativeFrom="paragraph">
              <wp:posOffset>160020</wp:posOffset>
            </wp:positionV>
            <wp:extent cx="2159635" cy="1525905"/>
            <wp:effectExtent l="171450" t="266700" r="164465" b="264795"/>
            <wp:wrapSquare wrapText="bothSides"/>
            <wp:docPr id="181204828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48288" name="Grafik 1812048288"/>
                    <pic:cNvPicPr/>
                  </pic:nvPicPr>
                  <pic:blipFill>
                    <a:blip r:embed="rId9" cstate="print">
                      <a:extLst>
                        <a:ext uri="{28A0092B-C50C-407E-A947-70E740481C1C}">
                          <a14:useLocalDpi xmlns:a14="http://schemas.microsoft.com/office/drawing/2010/main" val="0"/>
                        </a:ext>
                      </a:extLst>
                    </a:blip>
                    <a:stretch>
                      <a:fillRect/>
                    </a:stretch>
                  </pic:blipFill>
                  <pic:spPr>
                    <a:xfrm rot="900000">
                      <a:off x="0" y="0"/>
                      <a:ext cx="2159635" cy="1525905"/>
                    </a:xfrm>
                    <a:prstGeom prst="rect">
                      <a:avLst/>
                    </a:prstGeom>
                  </pic:spPr>
                </pic:pic>
              </a:graphicData>
            </a:graphic>
            <wp14:sizeRelH relativeFrom="margin">
              <wp14:pctWidth>0</wp14:pctWidth>
            </wp14:sizeRelH>
            <wp14:sizeRelV relativeFrom="margin">
              <wp14:pctHeight>0</wp14:pctHeight>
            </wp14:sizeRelV>
          </wp:anchor>
        </w:drawing>
      </w:r>
    </w:p>
    <w:p w14:paraId="3760893A" w14:textId="509F7410" w:rsidR="000B42A4" w:rsidRDefault="000B42A4" w:rsidP="00693EF4">
      <w:pPr>
        <w:rPr>
          <w:bCs/>
        </w:rPr>
      </w:pPr>
      <w:r>
        <w:rPr>
          <w:bCs/>
          <w:noProof/>
        </w:rPr>
        <w:drawing>
          <wp:anchor distT="0" distB="0" distL="114300" distR="114300" simplePos="0" relativeHeight="251656192" behindDoc="0" locked="0" layoutInCell="1" allowOverlap="1" wp14:anchorId="6DCEC18B" wp14:editId="18A3307A">
            <wp:simplePos x="0" y="0"/>
            <wp:positionH relativeFrom="column">
              <wp:posOffset>335280</wp:posOffset>
            </wp:positionH>
            <wp:positionV relativeFrom="paragraph">
              <wp:posOffset>48895</wp:posOffset>
            </wp:positionV>
            <wp:extent cx="1875155" cy="1541145"/>
            <wp:effectExtent l="152400" t="171450" r="106045" b="173355"/>
            <wp:wrapSquare wrapText="bothSides"/>
            <wp:docPr id="167936985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69858" name="Grafik 1679369858"/>
                    <pic:cNvPicPr/>
                  </pic:nvPicPr>
                  <pic:blipFill>
                    <a:blip r:embed="rId10" cstate="print">
                      <a:extLst>
                        <a:ext uri="{28A0092B-C50C-407E-A947-70E740481C1C}">
                          <a14:useLocalDpi xmlns:a14="http://schemas.microsoft.com/office/drawing/2010/main" val="0"/>
                        </a:ext>
                      </a:extLst>
                    </a:blip>
                    <a:stretch>
                      <a:fillRect/>
                    </a:stretch>
                  </pic:blipFill>
                  <pic:spPr>
                    <a:xfrm rot="20918178">
                      <a:off x="0" y="0"/>
                      <a:ext cx="1875155" cy="1541145"/>
                    </a:xfrm>
                    <a:prstGeom prst="rect">
                      <a:avLst/>
                    </a:prstGeom>
                  </pic:spPr>
                </pic:pic>
              </a:graphicData>
            </a:graphic>
            <wp14:sizeRelH relativeFrom="margin">
              <wp14:pctWidth>0</wp14:pctWidth>
            </wp14:sizeRelH>
            <wp14:sizeRelV relativeFrom="margin">
              <wp14:pctHeight>0</wp14:pctHeight>
            </wp14:sizeRelV>
          </wp:anchor>
        </w:drawing>
      </w:r>
    </w:p>
    <w:p w14:paraId="1A80DA0E" w14:textId="07332858" w:rsidR="000B42A4" w:rsidRDefault="000B42A4" w:rsidP="00693EF4">
      <w:pPr>
        <w:rPr>
          <w:bCs/>
        </w:rPr>
      </w:pPr>
    </w:p>
    <w:p w14:paraId="375AD252" w14:textId="77777777" w:rsidR="000B42A4" w:rsidRDefault="000B42A4" w:rsidP="00693EF4">
      <w:pPr>
        <w:rPr>
          <w:bCs/>
        </w:rPr>
      </w:pPr>
    </w:p>
    <w:p w14:paraId="61445A7A" w14:textId="77777777" w:rsidR="000B42A4" w:rsidRDefault="000B42A4" w:rsidP="00693EF4">
      <w:pPr>
        <w:rPr>
          <w:bCs/>
        </w:rPr>
      </w:pPr>
    </w:p>
    <w:p w14:paraId="104B91E8" w14:textId="130B60A6" w:rsidR="000B42A4" w:rsidRDefault="000B42A4" w:rsidP="00693EF4">
      <w:pPr>
        <w:rPr>
          <w:bCs/>
        </w:rPr>
      </w:pPr>
    </w:p>
    <w:p w14:paraId="4A4065FC" w14:textId="6DBF0BB2" w:rsidR="000B42A4" w:rsidRDefault="000B42A4" w:rsidP="00693EF4">
      <w:pPr>
        <w:rPr>
          <w:bCs/>
        </w:rPr>
      </w:pPr>
    </w:p>
    <w:p w14:paraId="34B2FDB2" w14:textId="77777777" w:rsidR="000B42A4" w:rsidRDefault="000B42A4" w:rsidP="00693EF4">
      <w:pPr>
        <w:rPr>
          <w:bCs/>
        </w:rPr>
      </w:pPr>
    </w:p>
    <w:p w14:paraId="1B8F7D9F" w14:textId="6321FB5F" w:rsidR="000B42A4" w:rsidRDefault="000B42A4" w:rsidP="00693EF4">
      <w:pPr>
        <w:rPr>
          <w:bCs/>
        </w:rPr>
      </w:pPr>
      <w:r>
        <w:rPr>
          <w:bCs/>
          <w:noProof/>
        </w:rPr>
        <mc:AlternateContent>
          <mc:Choice Requires="wps">
            <w:drawing>
              <wp:anchor distT="0" distB="0" distL="114300" distR="114300" simplePos="0" relativeHeight="251657216" behindDoc="0" locked="0" layoutInCell="1" allowOverlap="1" wp14:anchorId="1144D62E" wp14:editId="478769D9">
                <wp:simplePos x="0" y="0"/>
                <wp:positionH relativeFrom="column">
                  <wp:posOffset>192405</wp:posOffset>
                </wp:positionH>
                <wp:positionV relativeFrom="paragraph">
                  <wp:posOffset>91440</wp:posOffset>
                </wp:positionV>
                <wp:extent cx="2016125" cy="423545"/>
                <wp:effectExtent l="19050" t="400050" r="22225" b="395605"/>
                <wp:wrapNone/>
                <wp:docPr id="1296767391" name="Textfeld 5"/>
                <wp:cNvGraphicFramePr/>
                <a:graphic xmlns:a="http://schemas.openxmlformats.org/drawingml/2006/main">
                  <a:graphicData uri="http://schemas.microsoft.com/office/word/2010/wordprocessingShape">
                    <wps:wsp>
                      <wps:cNvSpPr txBox="1"/>
                      <wps:spPr>
                        <a:xfrm rot="20229506">
                          <a:off x="0" y="0"/>
                          <a:ext cx="2016125" cy="423545"/>
                        </a:xfrm>
                        <a:prstGeom prst="rect">
                          <a:avLst/>
                        </a:prstGeom>
                        <a:solidFill>
                          <a:schemeClr val="lt1"/>
                        </a:solidFill>
                        <a:ln w="6350">
                          <a:solidFill>
                            <a:prstClr val="black"/>
                          </a:solidFill>
                        </a:ln>
                      </wps:spPr>
                      <wps:txbx>
                        <w:txbxContent>
                          <w:p w14:paraId="65141DE0" w14:textId="57C9FC1C" w:rsidR="000B42A4" w:rsidRPr="000B42A4" w:rsidRDefault="000B42A4" w:rsidP="000B42A4">
                            <w:pPr>
                              <w:jc w:val="center"/>
                              <w:rPr>
                                <w:rFonts w:ascii="Arial" w:hAnsi="Arial" w:cs="Arial"/>
                                <w:sz w:val="20"/>
                                <w:szCs w:val="20"/>
                              </w:rPr>
                            </w:pPr>
                            <w:r w:rsidRPr="000B42A4">
                              <w:rPr>
                                <w:rFonts w:ascii="Arial" w:hAnsi="Arial" w:cs="Arial"/>
                                <w:sz w:val="20"/>
                                <w:szCs w:val="20"/>
                              </w:rPr>
                              <w:t>Eine Kuh ist eigentlich nur Gras in anderer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4D62E" id="Textfeld 5" o:spid="_x0000_s1027" type="#_x0000_t202" style="position:absolute;margin-left:15.15pt;margin-top:7.2pt;width:158.75pt;height:33.35pt;rotation:-1496945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" fillcolor="white [3201]" strokeweight=".5pt">
                <v:textbox>
                  <w:txbxContent>
                    <w:p w14:paraId="65141DE0" w14:textId="57C9FC1C" w:rsidR="000B42A4" w:rsidRPr="000B42A4" w:rsidRDefault="000B42A4" w:rsidP="000B42A4">
                      <w:pPr>
                        <w:jc w:val="center"/>
                        <w:rPr>
                          <w:rFonts w:ascii="Arial" w:hAnsi="Arial" w:cs="Arial"/>
                          <w:sz w:val="20"/>
                          <w:szCs w:val="20"/>
                        </w:rPr>
                      </w:pPr>
                      <w:r w:rsidRPr="000B42A4">
                        <w:rPr>
                          <w:rFonts w:ascii="Arial" w:hAnsi="Arial" w:cs="Arial"/>
                          <w:sz w:val="20"/>
                          <w:szCs w:val="20"/>
                        </w:rPr>
                        <w:t>Eine Kuh ist eigentlich nur Gras in anderer Form.</w:t>
                      </w:r>
                    </w:p>
                  </w:txbxContent>
                </v:textbox>
              </v:shape>
            </w:pict>
          </mc:Fallback>
        </mc:AlternateContent>
      </w:r>
      <w:r>
        <w:rPr>
          <w:bCs/>
          <w:noProof/>
        </w:rPr>
        <w:drawing>
          <wp:anchor distT="0" distB="0" distL="114300" distR="114300" simplePos="0" relativeHeight="251655168" behindDoc="0" locked="0" layoutInCell="1" allowOverlap="1" wp14:anchorId="63899FFF" wp14:editId="0AA5E086">
            <wp:simplePos x="0" y="0"/>
            <wp:positionH relativeFrom="column">
              <wp:posOffset>2456180</wp:posOffset>
            </wp:positionH>
            <wp:positionV relativeFrom="paragraph">
              <wp:posOffset>104140</wp:posOffset>
            </wp:positionV>
            <wp:extent cx="1806575" cy="1522730"/>
            <wp:effectExtent l="171450" t="209550" r="174625" b="210820"/>
            <wp:wrapSquare wrapText="bothSides"/>
            <wp:docPr id="70496314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63147" name="Grafik 704963147"/>
                    <pic:cNvPicPr/>
                  </pic:nvPicPr>
                  <pic:blipFill>
                    <a:blip r:embed="rId11" cstate="print">
                      <a:extLst>
                        <a:ext uri="{28A0092B-C50C-407E-A947-70E740481C1C}">
                          <a14:useLocalDpi xmlns:a14="http://schemas.microsoft.com/office/drawing/2010/main" val="0"/>
                        </a:ext>
                      </a:extLst>
                    </a:blip>
                    <a:stretch>
                      <a:fillRect/>
                    </a:stretch>
                  </pic:blipFill>
                  <pic:spPr>
                    <a:xfrm rot="900000">
                      <a:off x="0" y="0"/>
                      <a:ext cx="1806575" cy="1522730"/>
                    </a:xfrm>
                    <a:prstGeom prst="rect">
                      <a:avLst/>
                    </a:prstGeom>
                  </pic:spPr>
                </pic:pic>
              </a:graphicData>
            </a:graphic>
            <wp14:sizeRelH relativeFrom="margin">
              <wp14:pctWidth>0</wp14:pctWidth>
            </wp14:sizeRelH>
            <wp14:sizeRelV relativeFrom="margin">
              <wp14:pctHeight>0</wp14:pctHeight>
            </wp14:sizeRelV>
          </wp:anchor>
        </w:drawing>
      </w:r>
    </w:p>
    <w:p w14:paraId="391AC88C" w14:textId="58B7FEC4" w:rsidR="000B42A4" w:rsidRDefault="000B42A4" w:rsidP="00693EF4">
      <w:pPr>
        <w:rPr>
          <w:bCs/>
        </w:rPr>
      </w:pPr>
    </w:p>
    <w:p w14:paraId="5102E067" w14:textId="10A9F4D3" w:rsidR="000B42A4" w:rsidRDefault="000B42A4" w:rsidP="00693EF4">
      <w:pPr>
        <w:rPr>
          <w:bCs/>
        </w:rPr>
      </w:pPr>
    </w:p>
    <w:p w14:paraId="046FFCA6" w14:textId="790C799F" w:rsidR="000B42A4" w:rsidRDefault="000B42A4" w:rsidP="00693EF4">
      <w:pPr>
        <w:rPr>
          <w:bCs/>
        </w:rPr>
      </w:pPr>
    </w:p>
    <w:p w14:paraId="390388AC" w14:textId="4F3932D9" w:rsidR="000B42A4" w:rsidRDefault="000B42A4" w:rsidP="00693EF4">
      <w:pPr>
        <w:rPr>
          <w:bCs/>
        </w:rPr>
      </w:pPr>
    </w:p>
    <w:p w14:paraId="0BC161CF" w14:textId="77777777" w:rsidR="000B42A4" w:rsidRDefault="000B42A4" w:rsidP="00693EF4">
      <w:pPr>
        <w:rPr>
          <w:bCs/>
        </w:rPr>
      </w:pPr>
    </w:p>
    <w:p w14:paraId="52551E23" w14:textId="77777777" w:rsidR="00CF2D34" w:rsidRDefault="00CF2D34" w:rsidP="00542BEA">
      <w:pPr>
        <w:spacing w:after="120"/>
        <w:rPr>
          <w:rFonts w:ascii="Arial Narrow" w:hAnsi="Arial Narrow"/>
          <w:b/>
          <w:color w:val="FF0000"/>
          <w:highlight w:val="yellow"/>
        </w:rPr>
      </w:pPr>
    </w:p>
    <w:p w14:paraId="57ADA9CB" w14:textId="09EE9C2E" w:rsidR="000B42A4" w:rsidRPr="00004731" w:rsidRDefault="00542BEA" w:rsidP="00542BEA">
      <w:pPr>
        <w:spacing w:after="120"/>
        <w:rPr>
          <w:rFonts w:ascii="Arial Narrow" w:hAnsi="Arial Narrow"/>
          <w:bCs/>
        </w:rPr>
      </w:pPr>
      <w:r w:rsidRPr="00004731">
        <w:rPr>
          <w:rFonts w:ascii="Arial Narrow" w:hAnsi="Arial Narrow"/>
          <w:b/>
          <w:highlight w:val="yellow"/>
        </w:rPr>
        <w:t>Graphiken</w:t>
      </w:r>
      <w:r w:rsidRPr="00004731">
        <w:rPr>
          <w:rFonts w:ascii="Arial Narrow" w:hAnsi="Arial Narrow"/>
          <w:bCs/>
        </w:rPr>
        <w:t xml:space="preserve"> </w:t>
      </w:r>
      <w:r w:rsidRPr="00004731">
        <w:rPr>
          <w:rFonts w:ascii="Arial Narrow" w:hAnsi="Arial Narrow"/>
          <w:bCs/>
          <w:i/>
          <w:iCs/>
        </w:rPr>
        <w:t>Haut den Lukas!</w:t>
      </w:r>
      <w:r w:rsidRPr="00004731">
        <w:rPr>
          <w:rFonts w:ascii="Arial Narrow" w:hAnsi="Arial Narrow"/>
          <w:bCs/>
        </w:rPr>
        <w:t xml:space="preserve"> </w:t>
      </w:r>
      <w:hyperlink r:id="rId12" w:history="1">
        <w:r w:rsidR="00004731" w:rsidRPr="00004731">
          <w:rPr>
            <w:rStyle w:val="Hyperlink"/>
            <w:rFonts w:ascii="Arial Narrow" w:hAnsi="Arial Narrow"/>
            <w:color w:val="0070C0"/>
          </w:rPr>
          <w:t>[jpg]</w:t>
        </w:r>
      </w:hyperlink>
      <w:r w:rsidR="00004731">
        <w:rPr>
          <w:rFonts w:ascii="Arial Narrow" w:hAnsi="Arial Narrow"/>
        </w:rPr>
        <w:t xml:space="preserve">; </w:t>
      </w:r>
      <w:r w:rsidRPr="00004731">
        <w:rPr>
          <w:rFonts w:ascii="Arial Narrow" w:hAnsi="Arial Narrow"/>
          <w:bCs/>
          <w:i/>
          <w:iCs/>
        </w:rPr>
        <w:t>Alles löst sich in Luft auf</w:t>
      </w:r>
      <w:r w:rsidRPr="00004731">
        <w:rPr>
          <w:rFonts w:ascii="Arial Narrow" w:hAnsi="Arial Narrow"/>
          <w:bCs/>
        </w:rPr>
        <w:t xml:space="preserve"> </w:t>
      </w:r>
      <w:hyperlink r:id="rId13" w:history="1">
        <w:r w:rsidR="00004731" w:rsidRPr="00004731">
          <w:rPr>
            <w:rStyle w:val="Hyperlink"/>
            <w:rFonts w:ascii="Arial Narrow" w:hAnsi="Arial Narrow"/>
            <w:color w:val="0070C0"/>
          </w:rPr>
          <w:t>[jpg]</w:t>
        </w:r>
      </w:hyperlink>
      <w:r w:rsidR="00004731" w:rsidRPr="00004731">
        <w:rPr>
          <w:rFonts w:ascii="Arial Narrow" w:hAnsi="Arial Narrow"/>
          <w:bCs/>
        </w:rPr>
        <w:t>;</w:t>
      </w:r>
      <w:r w:rsidRPr="00004731">
        <w:rPr>
          <w:rFonts w:ascii="Arial Narrow" w:hAnsi="Arial Narrow"/>
          <w:bCs/>
        </w:rPr>
        <w:t xml:space="preserve"> </w:t>
      </w:r>
      <w:r w:rsidRPr="00004731">
        <w:rPr>
          <w:rFonts w:ascii="Arial Narrow" w:hAnsi="Arial Narrow"/>
          <w:bCs/>
          <w:i/>
          <w:iCs/>
        </w:rPr>
        <w:t>Breze</w:t>
      </w:r>
      <w:r w:rsidRPr="00004731">
        <w:rPr>
          <w:rFonts w:ascii="Arial Narrow" w:hAnsi="Arial Narrow"/>
          <w:bCs/>
        </w:rPr>
        <w:t xml:space="preserve"> </w:t>
      </w:r>
      <w:hyperlink r:id="rId14" w:history="1">
        <w:r w:rsidR="00004731" w:rsidRPr="00004731">
          <w:rPr>
            <w:rStyle w:val="Hyperlink"/>
            <w:rFonts w:ascii="Arial Narrow" w:hAnsi="Arial Narrow"/>
            <w:color w:val="0070C0"/>
          </w:rPr>
          <w:t>[jpg]</w:t>
        </w:r>
      </w:hyperlink>
    </w:p>
    <w:p w14:paraId="01F60BD5" w14:textId="21552213" w:rsidR="00542BEA" w:rsidRPr="00542BEA" w:rsidRDefault="00542BEA" w:rsidP="00542BEA">
      <w:pPr>
        <w:pStyle w:val="Listenabsatz"/>
        <w:numPr>
          <w:ilvl w:val="0"/>
          <w:numId w:val="2"/>
        </w:numPr>
        <w:jc w:val="both"/>
      </w:pPr>
      <w:r w:rsidRPr="00542BEA">
        <w:lastRenderedPageBreak/>
        <w:t>„Haut den Lukas – mit Sonnenenergie.“ Vollständig korrekt, denn am Anfang der Ener</w:t>
      </w:r>
      <w:r w:rsidR="000F7F37">
        <w:softHyphen/>
      </w:r>
      <w:r w:rsidRPr="00542BEA">
        <w:t>gie-Umwandlungen, die letztlich zur Muskelbewegung führen, steht bei uns Men</w:t>
      </w:r>
      <w:r w:rsidRPr="00542BEA">
        <w:softHyphen/>
        <w:t xml:space="preserve">schen ausschließlich die Lichtenergie. (An Nahrungsketten mit anderen </w:t>
      </w:r>
      <w:r w:rsidR="006A452B">
        <w:t xml:space="preserve">primären </w:t>
      </w:r>
      <w:r w:rsidRPr="00542BEA">
        <w:t>Energie</w:t>
      </w:r>
      <w:r w:rsidR="006A452B">
        <w:softHyphen/>
      </w:r>
      <w:r w:rsidRPr="00542BEA">
        <w:t xml:space="preserve">quellen sind wir nicht beteiligt). </w:t>
      </w:r>
    </w:p>
    <w:p w14:paraId="7CF70552" w14:textId="225F6D8F" w:rsidR="00542BEA" w:rsidRPr="00542BEA" w:rsidRDefault="00542BEA" w:rsidP="00542BEA">
      <w:pPr>
        <w:pStyle w:val="Listenabsatz"/>
        <w:numPr>
          <w:ilvl w:val="0"/>
          <w:numId w:val="2"/>
        </w:numPr>
        <w:spacing w:before="120"/>
        <w:ind w:left="714" w:hanging="357"/>
        <w:contextualSpacing w:val="0"/>
        <w:jc w:val="both"/>
      </w:pPr>
      <w:r w:rsidRPr="00542BEA">
        <w:t>„Menschen, Katzen, Bäume – alles löst sich in Luft auf.“ Im Wesentlichen korrekt</w:t>
      </w:r>
      <w:r w:rsidR="0003661C">
        <w:t xml:space="preserve"> (bezüglich der Hauptabbauprodukte Kohlenstoffdioxid und Wasser)</w:t>
      </w:r>
      <w:r>
        <w:t xml:space="preserve">, aber </w:t>
      </w:r>
      <w:r w:rsidRPr="00542BEA">
        <w:t>beim voll</w:t>
      </w:r>
      <w:r w:rsidR="0003661C">
        <w:softHyphen/>
      </w:r>
      <w:r w:rsidRPr="00542BEA">
        <w:t>stän</w:t>
      </w:r>
      <w:r w:rsidR="0003661C">
        <w:softHyphen/>
      </w:r>
      <w:r w:rsidRPr="00542BEA">
        <w:t>di</w:t>
      </w:r>
      <w:r w:rsidR="0003661C">
        <w:softHyphen/>
      </w:r>
      <w:r w:rsidRPr="00542BEA">
        <w:t xml:space="preserve">gen Abbau entstehen </w:t>
      </w:r>
      <w:r>
        <w:t>zusätzlich</w:t>
      </w:r>
      <w:r w:rsidRPr="00542BEA">
        <w:t xml:space="preserve"> auch nicht-gas</w:t>
      </w:r>
      <w:r w:rsidRPr="00542BEA">
        <w:softHyphen/>
        <w:t>förmige Produkte</w:t>
      </w:r>
      <w:r w:rsidR="006A452B">
        <w:t>,</w:t>
      </w:r>
      <w:r w:rsidRPr="00542BEA">
        <w:t xml:space="preserve"> näm</w:t>
      </w:r>
      <w:r>
        <w:softHyphen/>
      </w:r>
      <w:r w:rsidRPr="00542BEA">
        <w:t>lich Mine</w:t>
      </w:r>
      <w:r w:rsidR="0003661C">
        <w:softHyphen/>
      </w:r>
      <w:r w:rsidRPr="00542BEA">
        <w:t xml:space="preserve">ralsalze. </w:t>
      </w:r>
    </w:p>
    <w:p w14:paraId="0217AD86" w14:textId="42943A49" w:rsidR="00417CB4" w:rsidRPr="00542BEA" w:rsidRDefault="00417CB4" w:rsidP="00542BEA">
      <w:pPr>
        <w:pStyle w:val="Listenabsatz"/>
        <w:numPr>
          <w:ilvl w:val="0"/>
          <w:numId w:val="2"/>
        </w:numPr>
        <w:spacing w:before="120"/>
        <w:ind w:left="714" w:hanging="357"/>
        <w:contextualSpacing w:val="0"/>
        <w:jc w:val="both"/>
      </w:pPr>
      <w:r w:rsidRPr="00542BEA">
        <w:t>„Eine Kuh ist eigentlich nur Gras in anderer Form.“ Im Wesentlichen korrekt, vernach</w:t>
      </w:r>
      <w:r w:rsidRPr="00542BEA">
        <w:softHyphen/>
        <w:t xml:space="preserve">lässigt </w:t>
      </w:r>
      <w:r w:rsidR="00542BEA">
        <w:t xml:space="preserve">aber </w:t>
      </w:r>
      <w:r w:rsidRPr="00542BEA">
        <w:t xml:space="preserve">andere Nahrungsquellen; </w:t>
      </w:r>
      <w:r w:rsidR="00542BEA">
        <w:t>beinhaltet</w:t>
      </w:r>
      <w:r w:rsidRPr="00542BEA">
        <w:t>, dass z. B</w:t>
      </w:r>
      <w:r w:rsidR="00542BEA">
        <w:t xml:space="preserve">. </w:t>
      </w:r>
      <w:r w:rsidRPr="00542BEA">
        <w:t>Kohlenhydrate oder Proteine aus der Nahrung bei der Verdauung in ihre Grundbausteine zerlegt werden, aus denen dann Kohlenhydrate und Proteine der Kuh aufgebaut werden</w:t>
      </w:r>
      <w:r w:rsidR="006A452B">
        <w:t xml:space="preserve"> (heterotrophe Assimila</w:t>
      </w:r>
      <w:r w:rsidR="006A452B">
        <w:softHyphen/>
        <w:t>tion)</w:t>
      </w:r>
      <w:r w:rsidRPr="00542BEA">
        <w:t>.</w:t>
      </w:r>
    </w:p>
    <w:p w14:paraId="05EC8316" w14:textId="4A89E9C1" w:rsidR="00AF7DDA" w:rsidRDefault="00417CB4" w:rsidP="00AF7DDA">
      <w:pPr>
        <w:pStyle w:val="Listenabsatz"/>
        <w:numPr>
          <w:ilvl w:val="0"/>
          <w:numId w:val="2"/>
        </w:numPr>
        <w:spacing w:before="120"/>
        <w:ind w:left="714" w:hanging="357"/>
        <w:contextualSpacing w:val="0"/>
        <w:jc w:val="both"/>
      </w:pPr>
      <w:r w:rsidRPr="00542BEA">
        <w:t xml:space="preserve">„Erst esse ich meine Breze, dann atme ich sie aus.“ Im Wesentlichen korrekt, denn eine Breze besteht in erster Näherung aus Stärke, die in Glucose zerlegt wird, welche in der Zellatmung in Kohlenstoffdioxid und Wasser umgewandelt wird; beide Stoffe werden ausgeatmet. Vernachlässigt </w:t>
      </w:r>
      <w:r w:rsidR="006A452B">
        <w:t xml:space="preserve">werden </w:t>
      </w:r>
      <w:r w:rsidRPr="00542BEA">
        <w:t>d</w:t>
      </w:r>
      <w:r w:rsidR="006A452B">
        <w:t>ie</w:t>
      </w:r>
      <w:r w:rsidRPr="00542BEA">
        <w:t xml:space="preserve"> zur Bräunung verwendete </w:t>
      </w:r>
      <w:r w:rsidR="006A452B">
        <w:t xml:space="preserve">Natronlauge </w:t>
      </w:r>
      <w:r w:rsidRPr="00542BEA">
        <w:t xml:space="preserve">und das aufgestreute Kochsalz. </w:t>
      </w:r>
    </w:p>
    <w:p w14:paraId="0A05718E" w14:textId="77777777" w:rsidR="00AF7DDA" w:rsidRDefault="00AF7DDA" w:rsidP="00AF7DDA">
      <w:pPr>
        <w:rPr>
          <w:bCs/>
        </w:rPr>
      </w:pPr>
    </w:p>
    <w:p w14:paraId="5721DDBB" w14:textId="467D77F1" w:rsidR="00AF7DDA" w:rsidRDefault="00AF7DDA" w:rsidP="00CF2D34">
      <w:pPr>
        <w:jc w:val="both"/>
        <w:rPr>
          <w:bCs/>
        </w:rPr>
      </w:pPr>
      <w:r>
        <w:rPr>
          <w:bCs/>
        </w:rPr>
        <w:t>Lebewesen benötigen für ihre Lebensvorgänge Energie, die sie in erster Linie dadurch bereit</w:t>
      </w:r>
      <w:r w:rsidR="00CF2D34">
        <w:rPr>
          <w:bCs/>
        </w:rPr>
        <w:softHyphen/>
      </w:r>
      <w:r>
        <w:rPr>
          <w:bCs/>
        </w:rPr>
        <w:t xml:space="preserve">stellen, dass sie energiereiche Stoffe oxidieren, </w:t>
      </w:r>
      <w:r w:rsidR="006A452B">
        <w:rPr>
          <w:bCs/>
        </w:rPr>
        <w:t xml:space="preserve">wodurch die Energie bereit gestellt wird, die nötig ist, um </w:t>
      </w:r>
      <w:r>
        <w:rPr>
          <w:bCs/>
        </w:rPr>
        <w:t>de</w:t>
      </w:r>
      <w:r w:rsidR="006A452B">
        <w:rPr>
          <w:bCs/>
        </w:rPr>
        <w:t>n</w:t>
      </w:r>
      <w:r>
        <w:rPr>
          <w:bCs/>
        </w:rPr>
        <w:t xml:space="preserve"> universale</w:t>
      </w:r>
      <w:r w:rsidR="00BC6E7D">
        <w:rPr>
          <w:bCs/>
        </w:rPr>
        <w:t>n</w:t>
      </w:r>
      <w:r>
        <w:rPr>
          <w:bCs/>
        </w:rPr>
        <w:t xml:space="preserve"> Kurzzeit-Ener</w:t>
      </w:r>
      <w:r w:rsidR="00CF2D34">
        <w:rPr>
          <w:bCs/>
        </w:rPr>
        <w:softHyphen/>
      </w:r>
      <w:r>
        <w:rPr>
          <w:bCs/>
        </w:rPr>
        <w:t>gie</w:t>
      </w:r>
      <w:r w:rsidR="00CF2D34">
        <w:rPr>
          <w:bCs/>
        </w:rPr>
        <w:softHyphen/>
      </w:r>
      <w:r>
        <w:rPr>
          <w:bCs/>
        </w:rPr>
        <w:t>speicher ATP aus ADP und Phosphat</w:t>
      </w:r>
      <w:r w:rsidR="00BC6E7D">
        <w:rPr>
          <w:bCs/>
        </w:rPr>
        <w:t xml:space="preserve"> zu bilden</w:t>
      </w:r>
      <w:r>
        <w:rPr>
          <w:bCs/>
        </w:rPr>
        <w:t>. Die wichtigsten Langzeit-Energie</w:t>
      </w:r>
      <w:r w:rsidR="00CF2D34">
        <w:rPr>
          <w:bCs/>
        </w:rPr>
        <w:softHyphen/>
      </w:r>
      <w:r>
        <w:rPr>
          <w:bCs/>
        </w:rPr>
        <w:t>speicher dafür sind Stärke (bei Pflanzen) bzw. Glykogen (bei Tieren), die zu Glukose abgebaut werden, sowie Fette.</w:t>
      </w:r>
    </w:p>
    <w:p w14:paraId="306C1C54" w14:textId="77777777" w:rsidR="00E05B18" w:rsidRDefault="00E05B18" w:rsidP="00AF7DDA">
      <w:pPr>
        <w:rPr>
          <w:bCs/>
        </w:rPr>
      </w:pPr>
    </w:p>
    <w:p w14:paraId="7107FD70" w14:textId="65172991" w:rsidR="00E05B18" w:rsidRDefault="0003661C" w:rsidP="00CF2D34">
      <w:pPr>
        <w:jc w:val="both"/>
        <w:rPr>
          <w:bCs/>
        </w:rPr>
      </w:pPr>
      <w:r>
        <w:rPr>
          <w:bCs/>
        </w:rPr>
        <w:t xml:space="preserve">ggf. </w:t>
      </w:r>
      <w:r w:rsidR="00E05B18">
        <w:rPr>
          <w:bCs/>
        </w:rPr>
        <w:t>Begriff „Dissimilation“ als Synonym für Abbaureaktionen und Gegenpart zum Begriff Assimi</w:t>
      </w:r>
      <w:r w:rsidR="00CF2D34">
        <w:rPr>
          <w:bCs/>
        </w:rPr>
        <w:softHyphen/>
      </w:r>
      <w:r w:rsidR="00E05B18">
        <w:rPr>
          <w:bCs/>
        </w:rPr>
        <w:t>la</w:t>
      </w:r>
      <w:r w:rsidR="00CF2D34">
        <w:rPr>
          <w:bCs/>
        </w:rPr>
        <w:softHyphen/>
      </w:r>
      <w:r w:rsidR="00E05B18">
        <w:rPr>
          <w:bCs/>
        </w:rPr>
        <w:t>tion</w:t>
      </w:r>
    </w:p>
    <w:p w14:paraId="6A89257B" w14:textId="0070FA57" w:rsidR="00E05B18" w:rsidRDefault="00BC6E7D" w:rsidP="00AF7DDA">
      <w:pPr>
        <w:rPr>
          <w:bCs/>
        </w:rPr>
      </w:pPr>
      <w:r>
        <w:rPr>
          <w:bCs/>
          <w:i/>
          <w:iCs/>
        </w:rPr>
        <w:t>similis</w:t>
      </w:r>
      <w:r w:rsidRPr="00BC6E7D">
        <w:rPr>
          <w:bCs/>
          <w:iCs/>
        </w:rPr>
        <w:t xml:space="preserve">, lateinisch: ähnlich; </w:t>
      </w:r>
      <w:r w:rsidR="00E05B18" w:rsidRPr="00E05B18">
        <w:rPr>
          <w:bCs/>
          <w:i/>
          <w:iCs/>
        </w:rPr>
        <w:t>dissimilis</w:t>
      </w:r>
      <w:r w:rsidR="00E05B18">
        <w:rPr>
          <w:bCs/>
        </w:rPr>
        <w:t>, lateinisch: unähnlich</w:t>
      </w:r>
    </w:p>
    <w:p w14:paraId="15EDA8B4" w14:textId="77777777" w:rsidR="00932512" w:rsidRDefault="00932512" w:rsidP="00AF7DDA">
      <w:pPr>
        <w:rPr>
          <w:bCs/>
        </w:rPr>
      </w:pPr>
    </w:p>
    <w:p w14:paraId="61EE4CBD" w14:textId="5CBAAD0A" w:rsidR="00932512" w:rsidRPr="00932512" w:rsidRDefault="00932512" w:rsidP="00AF7DDA">
      <w:pPr>
        <w:rPr>
          <w:rFonts w:ascii="Arial Narrow" w:hAnsi="Arial Narrow"/>
          <w:bCs/>
        </w:rPr>
      </w:pPr>
      <w:r w:rsidRPr="00932512">
        <w:rPr>
          <w:rFonts w:ascii="Arial Narrow" w:hAnsi="Arial Narrow"/>
          <w:b/>
        </w:rPr>
        <w:t>ISB-Handreichung (LIS):</w:t>
      </w:r>
      <w:r w:rsidRPr="00932512">
        <w:rPr>
          <w:rFonts w:ascii="Arial Narrow" w:hAnsi="Arial Narrow"/>
          <w:bCs/>
        </w:rPr>
        <w:t xml:space="preserve"> Abbauwege von Glukose (2 Seiten)</w:t>
      </w:r>
    </w:p>
    <w:p w14:paraId="45B34829" w14:textId="72C736C3" w:rsidR="00932512" w:rsidRPr="00932512" w:rsidRDefault="00932512" w:rsidP="00AF7DDA">
      <w:pPr>
        <w:rPr>
          <w:rFonts w:ascii="Arial Narrow" w:hAnsi="Arial Narrow"/>
          <w:bCs/>
        </w:rPr>
      </w:pPr>
      <w:hyperlink r:id="rId15" w:history="1">
        <w:r w:rsidRPr="00932512">
          <w:rPr>
            <w:rStyle w:val="Hyperlink"/>
            <w:rFonts w:ascii="Arial Narrow" w:hAnsi="Arial Narrow"/>
          </w:rPr>
          <w:t>[Link]</w:t>
        </w:r>
      </w:hyperlink>
    </w:p>
    <w:p w14:paraId="1194CD17" w14:textId="73245B4A" w:rsidR="00932512" w:rsidRPr="00932512" w:rsidRDefault="00932512" w:rsidP="00932512">
      <w:pPr>
        <w:jc w:val="both"/>
        <w:rPr>
          <w:rFonts w:ascii="Arial Narrow" w:hAnsi="Arial Narrow"/>
          <w:bCs/>
        </w:rPr>
      </w:pPr>
      <w:r>
        <w:rPr>
          <w:rFonts w:ascii="Arial Narrow" w:hAnsi="Arial Narrow"/>
          <w:bCs/>
        </w:rPr>
        <w:t xml:space="preserve">Übersicht über aerobe und anaerobe Abbauwege von Glukose für die Lehrkraft. Auf Seite 2 sind diese als Reaktionsschemata dargestellt. </w:t>
      </w:r>
      <w:r w:rsidRPr="00932512">
        <w:rPr>
          <w:rFonts w:ascii="Arial Narrow" w:hAnsi="Arial Narrow"/>
          <w:b/>
          <w:color w:val="FF0000"/>
        </w:rPr>
        <w:t>WICHTIG:</w:t>
      </w:r>
      <w:r>
        <w:rPr>
          <w:rFonts w:ascii="Arial Narrow" w:hAnsi="Arial Narrow"/>
          <w:bCs/>
        </w:rPr>
        <w:t xml:space="preserve"> Hier ist eindeutig dargestellt, dass innerhalb der Stoff</w:t>
      </w:r>
      <w:r>
        <w:rPr>
          <w:rFonts w:ascii="Arial Narrow" w:hAnsi="Arial Narrow"/>
          <w:bCs/>
        </w:rPr>
        <w:softHyphen/>
        <w:t xml:space="preserve">wechselabschnitte keinerlei Details verlangt sind. </w:t>
      </w:r>
    </w:p>
    <w:p w14:paraId="2190E3F5" w14:textId="7BBC39B8" w:rsidR="004414A7" w:rsidRPr="00362C6C" w:rsidRDefault="004414A7" w:rsidP="00D148A9">
      <w:pPr>
        <w:spacing w:before="280"/>
        <w:rPr>
          <w:b/>
          <w:bCs/>
          <w:sz w:val="28"/>
          <w:szCs w:val="28"/>
        </w:rPr>
      </w:pPr>
      <w:bookmarkStart w:id="5" w:name="SWDis05"/>
      <w:bookmarkEnd w:id="5"/>
      <w:r>
        <w:rPr>
          <w:b/>
          <w:bCs/>
          <w:sz w:val="28"/>
          <w:szCs w:val="28"/>
        </w:rPr>
        <w:t>3.1</w:t>
      </w:r>
      <w:r w:rsidRPr="00362C6C">
        <w:rPr>
          <w:b/>
          <w:bCs/>
          <w:sz w:val="28"/>
          <w:szCs w:val="28"/>
        </w:rPr>
        <w:t xml:space="preserve">   </w:t>
      </w:r>
      <w:r>
        <w:rPr>
          <w:b/>
          <w:bCs/>
          <w:sz w:val="28"/>
          <w:szCs w:val="28"/>
        </w:rPr>
        <w:t>Gärungen</w:t>
      </w:r>
    </w:p>
    <w:p w14:paraId="7232BD00" w14:textId="31E8A6AC" w:rsidR="004802CE" w:rsidRDefault="004414A7" w:rsidP="004802CE">
      <w:pPr>
        <w:rPr>
          <w:color w:val="0000CC"/>
        </w:rPr>
      </w:pPr>
      <w:r>
        <w:t>(</w:t>
      </w:r>
      <w:r w:rsidR="004802CE">
        <w:t xml:space="preserve">gA: </w:t>
      </w:r>
      <w:r>
        <w:t xml:space="preserve">ca. </w:t>
      </w:r>
      <w:r w:rsidR="004802CE">
        <w:t>1,5, besser</w:t>
      </w:r>
      <w:r w:rsidR="00C92DE2">
        <w:t>:</w:t>
      </w:r>
      <w:r w:rsidR="004802CE">
        <w:t xml:space="preserve"> </w:t>
      </w:r>
      <w:r w:rsidR="00CF2D34">
        <w:t>2</w:t>
      </w:r>
      <w:r>
        <w:t xml:space="preserve"> Stunden</w:t>
      </w:r>
      <w:r w:rsidR="00CF2D34">
        <w:t xml:space="preserve">; </w:t>
      </w:r>
    </w:p>
    <w:p w14:paraId="4E85E7C6" w14:textId="123C6483" w:rsidR="004414A7" w:rsidRDefault="00CF2D34" w:rsidP="004414A7">
      <w:pPr>
        <w:spacing w:after="120"/>
      </w:pPr>
      <w:r w:rsidRPr="00CF2D34">
        <w:rPr>
          <w:color w:val="0000CC"/>
        </w:rPr>
        <w:t>eA</w:t>
      </w:r>
      <w:r w:rsidR="004802CE">
        <w:rPr>
          <w:color w:val="0000CC"/>
        </w:rPr>
        <w:t>: 2 Stunden,</w:t>
      </w:r>
      <w:r w:rsidRPr="00CF2D34">
        <w:rPr>
          <w:color w:val="0000CC"/>
        </w:rPr>
        <w:t xml:space="preserve"> </w:t>
      </w:r>
      <w:r w:rsidR="00C92DE2">
        <w:rPr>
          <w:color w:val="0000CC"/>
        </w:rPr>
        <w:t xml:space="preserve">besser: </w:t>
      </w:r>
      <w:r w:rsidRPr="00CF2D34">
        <w:rPr>
          <w:color w:val="0000CC"/>
        </w:rPr>
        <w:t>zusätzlich 1 Stunde Praktikum</w:t>
      </w:r>
      <w:r w:rsidR="004414A7">
        <w:t>)</w:t>
      </w:r>
    </w:p>
    <w:tbl>
      <w:tblPr>
        <w:tblStyle w:val="Tabellenraster"/>
        <w:tblW w:w="0" w:type="auto"/>
        <w:tblLook w:val="04A0" w:firstRow="1" w:lastRow="0" w:firstColumn="1" w:lastColumn="0" w:noHBand="0" w:noVBand="1"/>
      </w:tblPr>
      <w:tblGrid>
        <w:gridCol w:w="5665"/>
        <w:gridCol w:w="3397"/>
      </w:tblGrid>
      <w:tr w:rsidR="004414A7" w14:paraId="285E0C0A" w14:textId="77777777" w:rsidTr="00BC6E7D">
        <w:tc>
          <w:tcPr>
            <w:tcW w:w="5665" w:type="dxa"/>
            <w:shd w:val="clear" w:color="auto" w:fill="FFFFCC"/>
          </w:tcPr>
          <w:p w14:paraId="0219727F" w14:textId="77777777" w:rsidR="004414A7" w:rsidRDefault="004414A7" w:rsidP="00F1668C">
            <w:pPr>
              <w:jc w:val="center"/>
            </w:pPr>
            <w:r w:rsidRPr="003C73A7">
              <w:rPr>
                <w:rStyle w:val="HTMLZitat"/>
                <w:rFonts w:ascii="Arial Narrow" w:hAnsi="Arial Narrow" w:cs="Times New Roman"/>
                <w:b/>
              </w:rPr>
              <w:t>Inhalte zu den Kompetenzen</w:t>
            </w:r>
          </w:p>
        </w:tc>
        <w:tc>
          <w:tcPr>
            <w:tcW w:w="3397" w:type="dxa"/>
            <w:shd w:val="clear" w:color="auto" w:fill="CCCCFF"/>
          </w:tcPr>
          <w:p w14:paraId="254A2444" w14:textId="77777777" w:rsidR="004414A7" w:rsidRDefault="004414A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414A7" w:rsidRPr="004414A7" w14:paraId="684106AA" w14:textId="77777777" w:rsidTr="00BC6E7D">
        <w:tc>
          <w:tcPr>
            <w:tcW w:w="5665" w:type="dxa"/>
            <w:shd w:val="clear" w:color="auto" w:fill="FFFFCC"/>
          </w:tcPr>
          <w:p w14:paraId="67E9E76F" w14:textId="77777777" w:rsidR="007574BE" w:rsidRDefault="004414A7" w:rsidP="00F1668C">
            <w:pPr>
              <w:rPr>
                <w:rFonts w:ascii="Arial Narrow" w:eastAsia="Times New Roman" w:hAnsi="Arial Narrow" w:cs="Arial"/>
                <w:lang w:eastAsia="de-DE"/>
              </w:rPr>
            </w:pPr>
            <w:r w:rsidRPr="004414A7">
              <w:rPr>
                <w:rFonts w:ascii="Arial Narrow" w:eastAsia="Times New Roman" w:hAnsi="Arial Narrow" w:cs="Arial"/>
                <w:lang w:eastAsia="de-DE"/>
              </w:rPr>
              <w:t>Milchsäuregärung und alkoholische Gärung als Redoxreaktionen (Stoffum</w:t>
            </w:r>
            <w:r w:rsidRPr="004414A7">
              <w:rPr>
                <w:rFonts w:ascii="Arial Narrow" w:eastAsia="Times New Roman" w:hAnsi="Arial Narrow" w:cs="Arial"/>
                <w:lang w:eastAsia="de-DE"/>
              </w:rPr>
              <w:softHyphen/>
              <w:t>wandlung, Energieum</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wand</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 xml:space="preserve">lung, Energieentwertung): </w:t>
            </w:r>
          </w:p>
          <w:p w14:paraId="3B00A31D" w14:textId="1360886F" w:rsidR="004414A7" w:rsidRPr="004414A7" w:rsidRDefault="004414A7" w:rsidP="00F1668C">
            <w:pPr>
              <w:rPr>
                <w:rFonts w:ascii="Arial Narrow" w:hAnsi="Arial Narrow"/>
              </w:rPr>
            </w:pPr>
            <w:r w:rsidRPr="004414A7">
              <w:rPr>
                <w:rFonts w:ascii="Arial Narrow" w:eastAsia="Times New Roman" w:hAnsi="Arial Narrow" w:cs="Arial"/>
                <w:lang w:eastAsia="de-DE"/>
              </w:rPr>
              <w:t>Glykolyse (Umset</w:t>
            </w:r>
            <w:r w:rsidRPr="004414A7">
              <w:rPr>
                <w:rFonts w:ascii="Arial Narrow" w:eastAsia="Times New Roman" w:hAnsi="Arial Narrow" w:cs="Arial"/>
                <w:lang w:eastAsia="de-DE"/>
              </w:rPr>
              <w:softHyphen/>
              <w:t>zung von Glucose zu Brenztrauben</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 xml:space="preserve">säure unter Bildung von ATP und </w:t>
            </w:r>
            <w:r w:rsidRPr="00CF2D34">
              <w:rPr>
                <w:rFonts w:ascii="Arial Narrow" w:eastAsia="Times New Roman" w:hAnsi="Arial Narrow" w:cs="Arial"/>
                <w:lang w:eastAsia="de-DE"/>
              </w:rPr>
              <w:t>NADH (ohne Strukturformeln)), Regeneration von NAD</w:t>
            </w:r>
            <w:r w:rsidRPr="00CF2D34">
              <w:rPr>
                <w:rFonts w:ascii="Arial Narrow" w:eastAsia="Times New Roman" w:hAnsi="Arial Narrow" w:cs="Arial"/>
                <w:vertAlign w:val="superscript"/>
                <w:lang w:eastAsia="de-DE"/>
              </w:rPr>
              <w:t>+</w:t>
            </w:r>
            <w:r w:rsidRPr="00CF2D34">
              <w:rPr>
                <w:rFonts w:ascii="Arial Narrow" w:eastAsia="Times New Roman" w:hAnsi="Arial Narrow" w:cs="Arial"/>
                <w:lang w:eastAsia="de-DE"/>
              </w:rPr>
              <w:t>;</w:t>
            </w:r>
            <w:r w:rsidRPr="004414A7">
              <w:rPr>
                <w:rFonts w:ascii="Arial Narrow" w:eastAsia="Times New Roman" w:hAnsi="Arial Narrow" w:cs="Arial"/>
                <w:lang w:eastAsia="de-DE"/>
              </w:rPr>
              <w:t xml:space="preserve"> Bedeutung im Alltag</w:t>
            </w:r>
          </w:p>
        </w:tc>
        <w:tc>
          <w:tcPr>
            <w:tcW w:w="3397" w:type="dxa"/>
            <w:shd w:val="clear" w:color="auto" w:fill="CCCCFF"/>
          </w:tcPr>
          <w:p w14:paraId="227E7451" w14:textId="357F5B14" w:rsidR="004414A7" w:rsidRPr="004414A7" w:rsidRDefault="004414A7" w:rsidP="00F1668C">
            <w:pPr>
              <w:rPr>
                <w:rFonts w:ascii="Arial Narrow" w:hAnsi="Arial Narrow"/>
              </w:rPr>
            </w:pPr>
            <w:r w:rsidRPr="004414A7">
              <w:rPr>
                <w:rFonts w:ascii="Arial Narrow" w:eastAsia="Times New Roman" w:hAnsi="Arial Narrow" w:cs="Arial"/>
                <w:lang w:eastAsia="de-DE"/>
              </w:rPr>
              <w:t>erklären die Bildung von ATP unter Sauerstoff</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man</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gel</w:t>
            </w:r>
            <w:r w:rsidR="007574BE">
              <w:rPr>
                <w:rFonts w:ascii="Arial Narrow" w:eastAsia="Times New Roman" w:hAnsi="Arial Narrow" w:cs="Arial"/>
                <w:lang w:eastAsia="de-DE"/>
              </w:rPr>
              <w:softHyphen/>
            </w:r>
            <w:r w:rsidRPr="004414A7">
              <w:rPr>
                <w:rFonts w:ascii="Arial Narrow" w:eastAsia="Times New Roman" w:hAnsi="Arial Narrow" w:cs="Arial"/>
                <w:lang w:eastAsia="de-DE"/>
              </w:rPr>
              <w:t>bedingungen mithilfe verschiedener anaerober Abbauwege von Glucose.</w:t>
            </w:r>
          </w:p>
        </w:tc>
      </w:tr>
    </w:tbl>
    <w:p w14:paraId="21A98D4A" w14:textId="77777777" w:rsidR="004414A7" w:rsidRDefault="004414A7" w:rsidP="004414A7"/>
    <w:p w14:paraId="009E0815" w14:textId="360A65D1" w:rsidR="004414A7" w:rsidRDefault="00693EF4" w:rsidP="00CF2D34">
      <w:pPr>
        <w:jc w:val="both"/>
        <w:rPr>
          <w:iCs/>
        </w:rPr>
      </w:pPr>
      <w:r>
        <w:t xml:space="preserve">Als </w:t>
      </w:r>
      <w:r w:rsidRPr="00693EF4">
        <w:rPr>
          <w:u w:val="single"/>
        </w:rPr>
        <w:t>Gärung</w:t>
      </w:r>
      <w:r>
        <w:t xml:space="preserve"> bezeichnet man einen unvollständigen Abbau energiereicher Stoffe</w:t>
      </w:r>
      <w:r w:rsidR="000B42A4">
        <w:t>, d. h. dass nicht jedes Kohlenstoffatom bis zur Oxidationsstufe +IV oxidiert wird</w:t>
      </w:r>
      <w:r>
        <w:t xml:space="preserve">. Die meisten Gärungen laufen ohne Sauerstoff ab (anaerob), es gibt aber auch aerobe Gärungen (wie die Essigsäuregärung, </w:t>
      </w:r>
      <w:r>
        <w:lastRenderedPageBreak/>
        <w:t xml:space="preserve">bei der Ethanol mit Hilfe von Luftsauerstoff oxidiert wird). </w:t>
      </w:r>
      <w:r w:rsidRPr="00CF2D34">
        <w:rPr>
          <w:iCs/>
        </w:rPr>
        <w:t>Immer wieder wird Gärung als Synonym für anaeroben Abbau verwendet</w:t>
      </w:r>
      <w:r w:rsidR="004B54B4">
        <w:rPr>
          <w:iCs/>
        </w:rPr>
        <w:t xml:space="preserve"> (auch in Lehrbüchern)</w:t>
      </w:r>
      <w:r w:rsidRPr="00CF2D34">
        <w:rPr>
          <w:iCs/>
        </w:rPr>
        <w:t>; dies ist aber nicht korrekt.</w:t>
      </w:r>
    </w:p>
    <w:p w14:paraId="000351FE" w14:textId="77777777" w:rsidR="00BB6BC4" w:rsidRDefault="00BB6BC4" w:rsidP="00CF2D34">
      <w:pPr>
        <w:jc w:val="both"/>
        <w:rPr>
          <w:iCs/>
        </w:rPr>
      </w:pPr>
    </w:p>
    <w:p w14:paraId="5DF1A879" w14:textId="585F677F" w:rsidR="00BB6BC4" w:rsidRDefault="00BB6BC4" w:rsidP="00BB6BC4">
      <w:r w:rsidRPr="00E50838">
        <w:rPr>
          <w:rFonts w:ascii="Arial Narrow" w:hAnsi="Arial Narrow"/>
          <w:b/>
          <w:bCs/>
          <w:color w:val="000000" w:themeColor="text1"/>
          <w:highlight w:val="yellow"/>
        </w:rPr>
        <w:t>Arbeitsblat</w:t>
      </w:r>
      <w:r w:rsidR="00D40F27"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19</w:t>
      </w:r>
      <w:r w:rsidRPr="00E50838">
        <w:rPr>
          <w:rFonts w:ascii="Arial Narrow" w:hAnsi="Arial Narrow"/>
          <w:color w:val="000000" w:themeColor="text1"/>
        </w:rPr>
        <w:t xml:space="preserve"> </w:t>
      </w:r>
      <w:r w:rsidRPr="00E50838">
        <w:rPr>
          <w:rFonts w:ascii="Arial Narrow" w:hAnsi="Arial Narrow"/>
          <w:i/>
          <w:iCs/>
          <w:color w:val="000000" w:themeColor="text1"/>
        </w:rPr>
        <w:t>Glykolyse</w:t>
      </w:r>
      <w:r w:rsidRPr="00E50838">
        <w:rPr>
          <w:rFonts w:ascii="Arial Narrow" w:hAnsi="Arial Narrow"/>
          <w:color w:val="000000" w:themeColor="text1"/>
        </w:rPr>
        <w:t xml:space="preserve"> </w:t>
      </w:r>
      <w:hyperlink r:id="rId16"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17" w:history="1">
        <w:r w:rsidR="00E50838" w:rsidRPr="009B386F">
          <w:rPr>
            <w:rStyle w:val="Hyperlink"/>
            <w:rFonts w:ascii="Arial Narrow" w:hAnsi="Arial Narrow"/>
          </w:rPr>
          <w:t>[pdf]</w:t>
        </w:r>
      </w:hyperlink>
    </w:p>
    <w:p w14:paraId="49A8C9F2" w14:textId="151659E9" w:rsidR="004414A7" w:rsidRPr="00542BEA" w:rsidRDefault="00542BEA" w:rsidP="00542BEA">
      <w:pPr>
        <w:spacing w:before="280" w:after="120"/>
        <w:rPr>
          <w:b/>
          <w:bCs/>
          <w:sz w:val="28"/>
          <w:szCs w:val="28"/>
        </w:rPr>
      </w:pPr>
      <w:bookmarkStart w:id="6" w:name="SWDis06"/>
      <w:bookmarkEnd w:id="6"/>
      <w:r w:rsidRPr="00542BEA">
        <w:rPr>
          <w:b/>
          <w:bCs/>
          <w:sz w:val="28"/>
          <w:szCs w:val="28"/>
        </w:rPr>
        <w:t>3.1.1</w:t>
      </w:r>
      <w:r w:rsidRPr="00542BEA">
        <w:rPr>
          <w:b/>
          <w:bCs/>
          <w:sz w:val="28"/>
          <w:szCs w:val="28"/>
        </w:rPr>
        <w:tab/>
        <w:t xml:space="preserve">Der </w:t>
      </w:r>
      <w:r w:rsidR="00506209">
        <w:rPr>
          <w:b/>
          <w:bCs/>
          <w:sz w:val="28"/>
          <w:szCs w:val="28"/>
        </w:rPr>
        <w:t>energiereiche Zwischenspeicher</w:t>
      </w:r>
      <w:r w:rsidRPr="00542BEA">
        <w:rPr>
          <w:b/>
          <w:bCs/>
          <w:sz w:val="28"/>
          <w:szCs w:val="28"/>
        </w:rPr>
        <w:t xml:space="preserve"> NADH</w:t>
      </w:r>
    </w:p>
    <w:p w14:paraId="4F0B9B1D" w14:textId="4751A9D9" w:rsidR="00693EF4" w:rsidRDefault="00542BEA" w:rsidP="00CF2D34">
      <w:pPr>
        <w:jc w:val="both"/>
        <w:rPr>
          <w:i/>
        </w:rPr>
      </w:pPr>
      <w:r>
        <w:rPr>
          <w:i/>
        </w:rPr>
        <w:t>Die Kursteilnehmer kennen bereits den Kurzzeit-Energiespeicher NADPH aus der Photo</w:t>
      </w:r>
      <w:r w:rsidR="00CF2D34">
        <w:rPr>
          <w:i/>
        </w:rPr>
        <w:softHyphen/>
      </w:r>
      <w:r>
        <w:rPr>
          <w:i/>
        </w:rPr>
        <w:t>syn</w:t>
      </w:r>
      <w:r w:rsidR="00545F97">
        <w:rPr>
          <w:i/>
        </w:rPr>
        <w:softHyphen/>
      </w:r>
      <w:r>
        <w:rPr>
          <w:i/>
        </w:rPr>
        <w:t>these (</w:t>
      </w:r>
      <w:r w:rsidR="00672AE4">
        <w:rPr>
          <w:i/>
        </w:rPr>
        <w:t>Teila</w:t>
      </w:r>
      <w:r>
        <w:rPr>
          <w:i/>
        </w:rPr>
        <w:t>bschnitt 1.5.3).</w:t>
      </w:r>
      <w:r w:rsidR="00B53F0B">
        <w:rPr>
          <w:i/>
        </w:rPr>
        <w:t xml:space="preserve"> Bevor die Abbauvorgänge besprochen werden, sollte das bislang noch unbekannte NADH, quasi der „kleine Bruder“ des NADPH, vorgestellt werden. </w:t>
      </w:r>
      <w:r w:rsidR="002313A9">
        <w:rPr>
          <w:i/>
        </w:rPr>
        <w:t>Das kann (und muss) sehr schnell gehen.</w:t>
      </w:r>
    </w:p>
    <w:p w14:paraId="5C3A59C8" w14:textId="67768324" w:rsidR="00871A80" w:rsidRPr="00FA5ED5" w:rsidRDefault="00871A80" w:rsidP="00871A80">
      <w:pPr>
        <w:spacing w:after="120"/>
        <w:jc w:val="both"/>
        <w:rPr>
          <w:bCs/>
          <w:i/>
        </w:rPr>
      </w:pPr>
      <w:r>
        <w:rPr>
          <w:i/>
        </w:rPr>
        <w:t>Hier sollte nocheinmal explizit darauf hingewiesen werden, dass in der Schreibweise für die Stoffbezeichnung kein H</w:t>
      </w:r>
      <w:r w:rsidRPr="00871A80">
        <w:rPr>
          <w:i/>
          <w:vertAlign w:val="superscript"/>
        </w:rPr>
        <w:t>+</w:t>
      </w:r>
      <w:r>
        <w:rPr>
          <w:i/>
        </w:rPr>
        <w:t xml:space="preserve"> vorkommt. (</w:t>
      </w:r>
      <w:r>
        <w:rPr>
          <w:bCs/>
          <w:i/>
        </w:rPr>
        <w:t>Dr. Philipp Korber, Biochemiker an der LMU München, betonte in einem Vortrag am 29.1.2026, dass viele seiner Studierenden (trotz gutem und sehr gutem Abiturs) dieses einzelne H</w:t>
      </w:r>
      <w:r w:rsidRPr="00871A80">
        <w:rPr>
          <w:bCs/>
          <w:i/>
          <w:vertAlign w:val="superscript"/>
        </w:rPr>
        <w:t>+</w:t>
      </w:r>
      <w:r>
        <w:rPr>
          <w:bCs/>
          <w:i/>
        </w:rPr>
        <w:t xml:space="preserve"> für das Wesentliche halten und damit die Bedeutung der Elektronen als zentrale Energieträger aus den Augen verlieren.)</w:t>
      </w:r>
    </w:p>
    <w:p w14:paraId="1504630B" w14:textId="6065955C" w:rsidR="008157B4" w:rsidRDefault="008157B4" w:rsidP="008157B4">
      <w:pPr>
        <w:spacing w:before="120"/>
        <w:jc w:val="both"/>
        <w:rPr>
          <w:i/>
        </w:rPr>
      </w:pPr>
      <w:r>
        <w:rPr>
          <w:i/>
        </w:rPr>
        <w:t>Der LehrplanPLUS verwendet den Begriff „energiereiche Zwischenspeicher“</w:t>
      </w:r>
      <w:r w:rsidR="0003661C">
        <w:rPr>
          <w:i/>
        </w:rPr>
        <w:t>, nennt aber</w:t>
      </w:r>
      <w:r>
        <w:rPr>
          <w:i/>
        </w:rPr>
        <w:t xml:space="preserve"> nicht die Begriffe Coenzym, Cosubstrat, Cofaktor, prosthetische Gruppe. Letztere haben deshalb im Kurs</w:t>
      </w:r>
      <w:r>
        <w:rPr>
          <w:i/>
        </w:rPr>
        <w:softHyphen/>
        <w:t>unterricht auch nichts zu suchen.</w:t>
      </w:r>
    </w:p>
    <w:p w14:paraId="76302D2E" w14:textId="3188E928" w:rsidR="008157B4" w:rsidRPr="008157B4" w:rsidRDefault="008157B4" w:rsidP="008157B4">
      <w:pPr>
        <w:spacing w:before="120"/>
        <w:jc w:val="both"/>
        <w:rPr>
          <w:rFonts w:ascii="Arial Narrow" w:hAnsi="Arial Narrow"/>
        </w:rPr>
      </w:pPr>
      <w:r>
        <w:rPr>
          <w:rFonts w:ascii="Arial Narrow" w:hAnsi="Arial Narrow"/>
        </w:rPr>
        <w:t>Das studyflix-</w:t>
      </w:r>
      <w:r w:rsidRPr="008157B4">
        <w:rPr>
          <w:rFonts w:ascii="Arial Narrow" w:hAnsi="Arial Narrow"/>
          <w:b/>
          <w:bCs/>
        </w:rPr>
        <w:t>Erklärvideo</w:t>
      </w:r>
      <w:r>
        <w:rPr>
          <w:rFonts w:ascii="Arial Narrow" w:hAnsi="Arial Narrow"/>
        </w:rPr>
        <w:t xml:space="preserve"> „Coenzyme“ ist aus diesem Grund nicht relevant für den Kursunterricht, weil darin zwar anschaulich, aber überflüssig lauter Begriffe erklärt werden, die der LehrplanPLUS nicht nennt.</w:t>
      </w:r>
    </w:p>
    <w:p w14:paraId="6B582B38" w14:textId="77777777" w:rsidR="004414A7" w:rsidRDefault="004414A7" w:rsidP="004414A7"/>
    <w:p w14:paraId="7383C6FD" w14:textId="5B7E5AC6" w:rsidR="00542BEA" w:rsidRDefault="00542BEA" w:rsidP="00583FB9">
      <w:pPr>
        <w:jc w:val="both"/>
      </w:pPr>
      <w:r>
        <w:t xml:space="preserve">Im </w:t>
      </w:r>
      <w:r w:rsidRPr="00B53F0B">
        <w:rPr>
          <w:u w:val="single"/>
        </w:rPr>
        <w:t>Chloroplasten</w:t>
      </w:r>
      <w:r>
        <w:t xml:space="preserve"> gibt es den Kurzzeit-Energiespeicher NADPH</w:t>
      </w:r>
      <w:r w:rsidR="00B53F0B">
        <w:t>, der bei der Oxidation zu NADP</w:t>
      </w:r>
      <w:r w:rsidR="00B53F0B" w:rsidRPr="00B53F0B">
        <w:rPr>
          <w:vertAlign w:val="superscript"/>
        </w:rPr>
        <w:t>+</w:t>
      </w:r>
      <w:r w:rsidR="00B53F0B">
        <w:t xml:space="preserve"> eine Energiemenge abgibt, die etwa drei Mal so hoch ist wie bei der Spaltung von ATP.</w:t>
      </w:r>
    </w:p>
    <w:p w14:paraId="10881525" w14:textId="49FC79F9" w:rsidR="00B53F0B" w:rsidRDefault="00B53F0B" w:rsidP="00583FB9">
      <w:pPr>
        <w:spacing w:before="120"/>
        <w:jc w:val="both"/>
      </w:pPr>
      <w:r>
        <w:t xml:space="preserve">Im </w:t>
      </w:r>
      <w:r w:rsidRPr="00583FB9">
        <w:rPr>
          <w:u w:val="single"/>
        </w:rPr>
        <w:t>Zytoplasma</w:t>
      </w:r>
      <w:r>
        <w:t xml:space="preserve"> gibt es den Kurzzeit-Energiespeicher NADH, der sich chemisch und energetisch praktisch genau so verhält wie NADPH. NADH enthält eine Phosphatgruppe weniger als NADPH.</w:t>
      </w:r>
    </w:p>
    <w:p w14:paraId="16846697" w14:textId="77777777" w:rsidR="009D38C2" w:rsidRDefault="009D38C2" w:rsidP="009D38C2">
      <w:pPr>
        <w:jc w:val="both"/>
      </w:pPr>
      <w:r>
        <w:rPr>
          <w:noProof/>
        </w:rPr>
        <mc:AlternateContent>
          <mc:Choice Requires="wps">
            <w:drawing>
              <wp:anchor distT="0" distB="0" distL="114300" distR="114300" simplePos="0" relativeHeight="251986944" behindDoc="0" locked="0" layoutInCell="1" allowOverlap="1" wp14:anchorId="0FD7CAA8" wp14:editId="64863AB6">
                <wp:simplePos x="0" y="0"/>
                <wp:positionH relativeFrom="column">
                  <wp:posOffset>2779395</wp:posOffset>
                </wp:positionH>
                <wp:positionV relativeFrom="paragraph">
                  <wp:posOffset>83457</wp:posOffset>
                </wp:positionV>
                <wp:extent cx="1327785" cy="767080"/>
                <wp:effectExtent l="0" t="0" r="0" b="0"/>
                <wp:wrapNone/>
                <wp:docPr id="1573543155" name="Textfeld 109"/>
                <wp:cNvGraphicFramePr/>
                <a:graphic xmlns:a="http://schemas.openxmlformats.org/drawingml/2006/main">
                  <a:graphicData uri="http://schemas.microsoft.com/office/word/2010/wordprocessingShape">
                    <wps:wsp>
                      <wps:cNvSpPr txBox="1"/>
                      <wps:spPr>
                        <a:xfrm>
                          <a:off x="0" y="0"/>
                          <a:ext cx="1327785" cy="767080"/>
                        </a:xfrm>
                        <a:prstGeom prst="rect">
                          <a:avLst/>
                        </a:prstGeom>
                        <a:noFill/>
                        <a:ln w="6350">
                          <a:noFill/>
                        </a:ln>
                      </wps:spPr>
                      <wps:txbx>
                        <w:txbxContent>
                          <w:p w14:paraId="3204ACFC" w14:textId="77777777" w:rsidR="009D38C2" w:rsidRDefault="009D38C2" w:rsidP="009D38C2">
                            <w:pPr>
                              <w:jc w:val="center"/>
                              <w:rPr>
                                <w:rFonts w:ascii="Arial Narrow" w:hAnsi="Arial Narrow"/>
                                <w:color w:val="FF0000"/>
                              </w:rPr>
                            </w:pPr>
                            <w:r>
                              <w:rPr>
                                <w:rFonts w:ascii="Arial Narrow" w:hAnsi="Arial Narrow"/>
                                <w:color w:val="FF0000"/>
                              </w:rPr>
                              <w:t>Energie-Aufnahme</w:t>
                            </w:r>
                          </w:p>
                          <w:p w14:paraId="786CFFD5" w14:textId="77777777" w:rsidR="009D38C2" w:rsidRDefault="009D38C2" w:rsidP="009D38C2">
                            <w:pPr>
                              <w:jc w:val="center"/>
                              <w:rPr>
                                <w:rFonts w:ascii="Arial Narrow" w:hAnsi="Arial Narrow"/>
                                <w:color w:val="FF0000"/>
                              </w:rPr>
                            </w:pPr>
                          </w:p>
                          <w:p w14:paraId="089F88BE" w14:textId="77777777" w:rsidR="009D38C2" w:rsidRPr="008130DB" w:rsidRDefault="009D38C2" w:rsidP="009D38C2">
                            <w:pPr>
                              <w:spacing w:before="120"/>
                              <w:jc w:val="center"/>
                              <w:rPr>
                                <w:rFonts w:ascii="Arial Narrow" w:hAnsi="Arial Narrow"/>
                                <w:color w:val="FF0000"/>
                              </w:rPr>
                            </w:pPr>
                            <w:r>
                              <w:rPr>
                                <w:rFonts w:ascii="Arial Narrow" w:hAnsi="Arial Narrow"/>
                                <w:color w:val="FF0000"/>
                              </w:rPr>
                              <w:t>Energie-Abgabe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D7CAA8" id="Textfeld 109" o:spid="_x0000_s1028" type="#_x0000_t202" style="position:absolute;left:0;text-align:left;margin-left:218.85pt;margin-top:6.55pt;width:104.55pt;height:60.4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" filled="f" stroked="f" strokeweight=".5pt">
                <v:textbox>
                  <w:txbxContent>
                    <w:p w14:paraId="3204ACFC" w14:textId="77777777" w:rsidR="009D38C2" w:rsidRDefault="009D38C2" w:rsidP="009D38C2">
                      <w:pPr>
                        <w:jc w:val="center"/>
                        <w:rPr>
                          <w:rFonts w:ascii="Arial Narrow" w:hAnsi="Arial Narrow"/>
                          <w:color w:val="FF0000"/>
                        </w:rPr>
                      </w:pPr>
                      <w:r>
                        <w:rPr>
                          <w:rFonts w:ascii="Arial Narrow" w:hAnsi="Arial Narrow"/>
                          <w:color w:val="FF0000"/>
                        </w:rPr>
                        <w:t>Energie-Aufnahme</w:t>
                      </w:r>
                    </w:p>
                    <w:p w14:paraId="786CFFD5" w14:textId="77777777" w:rsidR="009D38C2" w:rsidRDefault="009D38C2" w:rsidP="009D38C2">
                      <w:pPr>
                        <w:jc w:val="center"/>
                        <w:rPr>
                          <w:rFonts w:ascii="Arial Narrow" w:hAnsi="Arial Narrow"/>
                          <w:color w:val="FF0000"/>
                        </w:rPr>
                      </w:pPr>
                    </w:p>
                    <w:p w14:paraId="089F88BE" w14:textId="77777777" w:rsidR="009D38C2" w:rsidRPr="008130DB" w:rsidRDefault="009D38C2" w:rsidP="009D38C2">
                      <w:pPr>
                        <w:spacing w:before="120"/>
                        <w:jc w:val="center"/>
                        <w:rPr>
                          <w:rFonts w:ascii="Arial Narrow" w:hAnsi="Arial Narrow"/>
                          <w:color w:val="FF0000"/>
                        </w:rPr>
                      </w:pPr>
                      <w:r>
                        <w:rPr>
                          <w:rFonts w:ascii="Arial Narrow" w:hAnsi="Arial Narrow"/>
                          <w:color w:val="FF0000"/>
                        </w:rPr>
                        <w:t>Energie-Abgabe</w:t>
                      </w:r>
                    </w:p>
                  </w:txbxContent>
                </v:textbox>
              </v:shape>
            </w:pict>
          </mc:Fallback>
        </mc:AlternateContent>
      </w:r>
    </w:p>
    <w:p w14:paraId="70605AC3" w14:textId="77777777" w:rsidR="009D38C2" w:rsidRDefault="009D38C2" w:rsidP="009D38C2"/>
    <w:p w14:paraId="3B86D59D" w14:textId="3DABB0BB" w:rsidR="009D38C2" w:rsidRPr="008130DB" w:rsidRDefault="009D38C2" w:rsidP="009D38C2">
      <w:pPr>
        <w:jc w:val="center"/>
        <w:rPr>
          <w:rFonts w:ascii="Arial" w:hAnsi="Arial" w:cs="Arial"/>
          <w:color w:val="FF0000"/>
          <w:sz w:val="28"/>
          <w:szCs w:val="28"/>
        </w:rPr>
      </w:pPr>
      <w:r>
        <w:rPr>
          <w:rFonts w:ascii="Arial" w:hAnsi="Arial" w:cs="Arial"/>
          <w:noProof/>
          <w:sz w:val="28"/>
          <w:szCs w:val="28"/>
        </w:rPr>
        <mc:AlternateContent>
          <mc:Choice Requires="wpg">
            <w:drawing>
              <wp:anchor distT="0" distB="0" distL="114300" distR="114300" simplePos="0" relativeHeight="251985920" behindDoc="0" locked="0" layoutInCell="1" allowOverlap="1" wp14:anchorId="0C87545A" wp14:editId="3EBBBA51">
                <wp:simplePos x="0" y="0"/>
                <wp:positionH relativeFrom="column">
                  <wp:posOffset>2877185</wp:posOffset>
                </wp:positionH>
                <wp:positionV relativeFrom="paragraph">
                  <wp:posOffset>45085</wp:posOffset>
                </wp:positionV>
                <wp:extent cx="1143000" cy="106680"/>
                <wp:effectExtent l="38100" t="76200" r="19050" b="102870"/>
                <wp:wrapNone/>
                <wp:docPr id="93182732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6680"/>
                          <a:chOff x="4262" y="9994"/>
                          <a:chExt cx="543" cy="168"/>
                        </a:xfrm>
                      </wpg:grpSpPr>
                      <wps:wsp>
                        <wps:cNvPr id="1024392419" name="Line 36"/>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9615643" name="Line 37"/>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C4CA26" id="Group 35" o:spid="_x0000_s1026" style="position:absolute;margin-left:226.55pt;margin-top:3.55pt;width:90pt;height:8.4pt;z-index:251985920"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">
                <v:line id="Line 36"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">
                  <v:stroke endarrow="block"/>
                </v:line>
                <v:line id="Line 37"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">
                  <v:stroke endarrow="block"/>
                </v:line>
              </v:group>
            </w:pict>
          </mc:Fallback>
        </mc:AlternateContent>
      </w:r>
      <w:r>
        <w:rPr>
          <w:rFonts w:ascii="Arial" w:hAnsi="Arial" w:cs="Arial"/>
          <w:sz w:val="28"/>
          <w:szCs w:val="28"/>
        </w:rPr>
        <w:t>NAD</w:t>
      </w:r>
      <w:r>
        <w:rPr>
          <w:rFonts w:ascii="Arial" w:hAnsi="Arial" w:cs="Arial"/>
          <w:sz w:val="28"/>
          <w:szCs w:val="28"/>
          <w:vertAlign w:val="superscript"/>
        </w:rPr>
        <w:t>+</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rPr>
        <w:t xml:space="preserve">  +  2 e</w:t>
      </w:r>
      <w:r>
        <w:rPr>
          <w:rFonts w:ascii="Arial" w:hAnsi="Arial" w:cs="Arial"/>
          <w:sz w:val="28"/>
          <w:szCs w:val="28"/>
          <w:vertAlign w:val="superscript"/>
        </w:rPr>
        <w:t>–</w:t>
      </w:r>
      <w:r>
        <w:rPr>
          <w:rFonts w:ascii="Arial" w:hAnsi="Arial" w:cs="Arial"/>
          <w:sz w:val="28"/>
          <w:szCs w:val="28"/>
        </w:rPr>
        <w:t xml:space="preserve">                             </w:t>
      </w:r>
      <w:r>
        <w:rPr>
          <w:rFonts w:ascii="Arial" w:hAnsi="Arial" w:cs="Arial"/>
          <w:color w:val="FF0000"/>
          <w:sz w:val="28"/>
          <w:szCs w:val="28"/>
        </w:rPr>
        <w:t>NADH</w:t>
      </w:r>
    </w:p>
    <w:p w14:paraId="3EBDBBBB" w14:textId="77777777" w:rsidR="009D38C2" w:rsidRDefault="009D38C2" w:rsidP="009D38C2">
      <w:pPr>
        <w:spacing w:before="120"/>
        <w:rPr>
          <w:rFonts w:ascii="Arial" w:hAnsi="Arial" w:cs="Arial"/>
          <w:sz w:val="22"/>
          <w:szCs w:val="22"/>
        </w:rPr>
      </w:pPr>
      <w:r>
        <w:rPr>
          <w:rFonts w:ascii="Arial" w:hAnsi="Arial" w:cs="Arial"/>
          <w:sz w:val="22"/>
          <w:szCs w:val="22"/>
        </w:rPr>
        <w:t xml:space="preserve">                energiearme Form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energiereiche Form</w:t>
      </w:r>
    </w:p>
    <w:p w14:paraId="234469F1" w14:textId="32EDFF7E" w:rsidR="001D6CF9" w:rsidRDefault="001D6CF9" w:rsidP="00724E6B">
      <w:pPr>
        <w:rPr>
          <w:i/>
        </w:rPr>
      </w:pPr>
    </w:p>
    <w:p w14:paraId="1DBE8805" w14:textId="1841184A" w:rsidR="001D6CF9" w:rsidRDefault="001D6CF9" w:rsidP="007660BE">
      <w:pPr>
        <w:spacing w:after="120"/>
        <w:rPr>
          <w:i/>
        </w:rPr>
      </w:pPr>
      <w:r w:rsidRPr="002223DD">
        <w:rPr>
          <w:rFonts w:ascii="Arial Narrow" w:hAnsi="Arial Narrow"/>
          <w:b/>
          <w:bCs/>
          <w:highlight w:val="yellow"/>
        </w:rPr>
        <w:t>Graphik</w:t>
      </w:r>
      <w:r>
        <w:rPr>
          <w:rFonts w:ascii="Arial Narrow" w:hAnsi="Arial Narrow"/>
        </w:rPr>
        <w:t xml:space="preserve"> </w:t>
      </w:r>
      <w:r w:rsidRPr="002223DD">
        <w:rPr>
          <w:rFonts w:ascii="Arial Narrow" w:hAnsi="Arial Narrow"/>
          <w:i/>
          <w:iCs/>
        </w:rPr>
        <w:t>NAD</w:t>
      </w:r>
      <w:r w:rsidRPr="002223DD">
        <w:rPr>
          <w:rFonts w:ascii="Arial Narrow" w:hAnsi="Arial Narrow"/>
          <w:i/>
          <w:iCs/>
          <w:vertAlign w:val="superscript"/>
        </w:rPr>
        <w:t>+</w:t>
      </w:r>
      <w:r w:rsidRPr="002223DD">
        <w:rPr>
          <w:rFonts w:ascii="Arial Narrow" w:hAnsi="Arial Narrow"/>
          <w:i/>
          <w:iCs/>
        </w:rPr>
        <w:t>-NADH-G</w:t>
      </w:r>
      <w:r>
        <w:rPr>
          <w:rFonts w:ascii="Arial Narrow" w:hAnsi="Arial Narrow"/>
          <w:i/>
          <w:iCs/>
        </w:rPr>
        <w:t>leichgewicht</w:t>
      </w:r>
      <w:r>
        <w:rPr>
          <w:rFonts w:ascii="Arial Narrow" w:hAnsi="Arial Narrow"/>
        </w:rPr>
        <w:t xml:space="preserve"> einfach</w:t>
      </w:r>
      <w:r w:rsidR="00550D74">
        <w:rPr>
          <w:rFonts w:ascii="Arial Narrow" w:hAnsi="Arial Narrow"/>
        </w:rPr>
        <w:t xml:space="preserve"> </w:t>
      </w:r>
      <w:hyperlink r:id="rId18" w:history="1">
        <w:r w:rsidR="00550D74" w:rsidRPr="007209B8">
          <w:rPr>
            <w:rStyle w:val="Hyperlink"/>
            <w:rFonts w:ascii="Arial Narrow" w:hAnsi="Arial Narrow"/>
          </w:rPr>
          <w:t>[jpg]</w:t>
        </w:r>
      </w:hyperlink>
    </w:p>
    <w:p w14:paraId="1281DA23" w14:textId="00B70134" w:rsidR="00BB6BC4" w:rsidRPr="00E50838" w:rsidRDefault="00D40F27" w:rsidP="00724E6B">
      <w:pPr>
        <w:rPr>
          <w:rFonts w:ascii="Arial Narrow" w:hAnsi="Arial Narrow"/>
          <w:i/>
          <w:color w:val="000000" w:themeColor="text1"/>
        </w:rPr>
      </w:pPr>
      <w:r w:rsidRPr="00E50838">
        <w:rPr>
          <w:rFonts w:ascii="Arial Narrow" w:hAnsi="Arial Narrow"/>
          <w:i/>
          <w:color w:val="000000" w:themeColor="text1"/>
        </w:rPr>
        <w:t>v</w:t>
      </w:r>
      <w:r w:rsidR="00BB6BC4" w:rsidRPr="00E50838">
        <w:rPr>
          <w:rFonts w:ascii="Arial Narrow" w:hAnsi="Arial Narrow"/>
          <w:i/>
          <w:color w:val="000000" w:themeColor="text1"/>
        </w:rPr>
        <w:t xml:space="preserve">gl. </w:t>
      </w:r>
      <w:r w:rsidR="00BB6BC4" w:rsidRPr="00E50838">
        <w:rPr>
          <w:rFonts w:ascii="Arial Narrow" w:hAnsi="Arial Narrow"/>
          <w:i/>
          <w:color w:val="000000" w:themeColor="text1"/>
          <w:highlight w:val="yellow"/>
        </w:rPr>
        <w:t>Aufgabe 1</w:t>
      </w:r>
      <w:r w:rsidR="00BB6BC4" w:rsidRPr="00E50838">
        <w:rPr>
          <w:rFonts w:ascii="Arial Narrow" w:hAnsi="Arial Narrow"/>
          <w:i/>
          <w:color w:val="000000" w:themeColor="text1"/>
        </w:rPr>
        <w:t xml:space="preserve"> auf dem Arbeitsblatt</w:t>
      </w:r>
      <w:r w:rsidRPr="00E50838">
        <w:rPr>
          <w:rFonts w:ascii="Arial Narrow" w:hAnsi="Arial Narrow"/>
          <w:i/>
          <w:color w:val="000000" w:themeColor="text1"/>
        </w:rPr>
        <w:t xml:space="preserve"> 1</w:t>
      </w:r>
      <w:r w:rsidR="0004014B" w:rsidRPr="00E50838">
        <w:rPr>
          <w:rFonts w:ascii="Arial Narrow" w:hAnsi="Arial Narrow"/>
          <w:i/>
          <w:color w:val="000000" w:themeColor="text1"/>
        </w:rPr>
        <w:t>9</w:t>
      </w:r>
      <w:r w:rsidR="00BB6BC4" w:rsidRPr="00E50838">
        <w:rPr>
          <w:rFonts w:ascii="Arial Narrow" w:hAnsi="Arial Narrow"/>
          <w:i/>
          <w:color w:val="000000" w:themeColor="text1"/>
        </w:rPr>
        <w:t xml:space="preserve"> „Glykolyse“</w:t>
      </w:r>
      <w:r w:rsidR="00E50838">
        <w:rPr>
          <w:rFonts w:ascii="Arial Narrow" w:hAnsi="Arial Narrow"/>
          <w:i/>
          <w:color w:val="000000" w:themeColor="text1"/>
        </w:rPr>
        <w:t xml:space="preserve"> </w:t>
      </w:r>
      <w:hyperlink r:id="rId19"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20" w:history="1">
        <w:r w:rsidR="00E50838" w:rsidRPr="009B386F">
          <w:rPr>
            <w:rStyle w:val="Hyperlink"/>
            <w:rFonts w:ascii="Arial Narrow" w:hAnsi="Arial Narrow"/>
          </w:rPr>
          <w:t>[pdf]</w:t>
        </w:r>
      </w:hyperlink>
    </w:p>
    <w:p w14:paraId="29033F9A" w14:textId="77777777" w:rsidR="00BB6BC4" w:rsidRDefault="00BB6BC4" w:rsidP="00724E6B">
      <w:pPr>
        <w:rPr>
          <w:i/>
        </w:rPr>
      </w:pPr>
    </w:p>
    <w:p w14:paraId="30F8E801" w14:textId="77777777" w:rsidR="0066379A" w:rsidRDefault="0066379A" w:rsidP="00724E6B">
      <w:pPr>
        <w:rPr>
          <w:i/>
        </w:rPr>
      </w:pPr>
    </w:p>
    <w:p w14:paraId="271FD721" w14:textId="77777777" w:rsidR="0066379A" w:rsidRDefault="0066379A" w:rsidP="00724E6B">
      <w:pPr>
        <w:rPr>
          <w:i/>
        </w:rPr>
      </w:pPr>
    </w:p>
    <w:p w14:paraId="3771C556" w14:textId="77777777" w:rsidR="0066379A" w:rsidRDefault="0066379A" w:rsidP="00724E6B">
      <w:pPr>
        <w:rPr>
          <w:i/>
        </w:rPr>
      </w:pPr>
    </w:p>
    <w:p w14:paraId="4481CCBA" w14:textId="77777777" w:rsidR="0066379A" w:rsidRDefault="0066379A" w:rsidP="00724E6B">
      <w:pPr>
        <w:rPr>
          <w:i/>
        </w:rPr>
      </w:pPr>
    </w:p>
    <w:p w14:paraId="566A08BD" w14:textId="77777777" w:rsidR="0066379A" w:rsidRDefault="0066379A" w:rsidP="00724E6B">
      <w:pPr>
        <w:rPr>
          <w:i/>
        </w:rPr>
      </w:pPr>
    </w:p>
    <w:p w14:paraId="2E6C282F" w14:textId="77777777" w:rsidR="0066379A" w:rsidRDefault="0066379A" w:rsidP="00724E6B">
      <w:pPr>
        <w:rPr>
          <w:i/>
        </w:rPr>
      </w:pPr>
    </w:p>
    <w:p w14:paraId="05C9EBD1" w14:textId="77777777" w:rsidR="0066379A" w:rsidRDefault="0066379A" w:rsidP="00724E6B">
      <w:pPr>
        <w:rPr>
          <w:i/>
        </w:rPr>
      </w:pPr>
    </w:p>
    <w:p w14:paraId="78A0D567" w14:textId="77777777" w:rsidR="0066379A" w:rsidRDefault="0066379A" w:rsidP="00724E6B">
      <w:pPr>
        <w:rPr>
          <w:i/>
        </w:rPr>
      </w:pPr>
    </w:p>
    <w:p w14:paraId="09956B71" w14:textId="77777777" w:rsidR="0066379A" w:rsidRDefault="0066379A" w:rsidP="00724E6B">
      <w:pPr>
        <w:rPr>
          <w:i/>
        </w:rPr>
      </w:pPr>
    </w:p>
    <w:p w14:paraId="09296839" w14:textId="77777777" w:rsidR="0066379A" w:rsidRDefault="0066379A" w:rsidP="00724E6B">
      <w:pPr>
        <w:rPr>
          <w:i/>
        </w:rPr>
      </w:pPr>
    </w:p>
    <w:p w14:paraId="753E5FC0" w14:textId="77777777" w:rsidR="0066379A" w:rsidRDefault="0066379A" w:rsidP="00724E6B">
      <w:pPr>
        <w:rPr>
          <w:i/>
        </w:rPr>
      </w:pPr>
    </w:p>
    <w:p w14:paraId="26E5B3E8" w14:textId="77777777" w:rsidR="0066379A" w:rsidRDefault="0066379A" w:rsidP="00724E6B">
      <w:pPr>
        <w:rPr>
          <w:i/>
        </w:rPr>
      </w:pPr>
    </w:p>
    <w:p w14:paraId="34B21D38" w14:textId="77777777" w:rsidR="0066379A" w:rsidRDefault="0066379A" w:rsidP="00724E6B">
      <w:pPr>
        <w:rPr>
          <w:i/>
        </w:rPr>
      </w:pPr>
    </w:p>
    <w:p w14:paraId="34763D41" w14:textId="69A860CC" w:rsidR="00B53F0B" w:rsidRPr="009D6F5B" w:rsidRDefault="00B53F0B" w:rsidP="00583FB9">
      <w:pPr>
        <w:jc w:val="both"/>
        <w:rPr>
          <w:i/>
          <w:color w:val="0000FF"/>
        </w:rPr>
      </w:pPr>
      <w:r w:rsidRPr="009D6F5B">
        <w:rPr>
          <w:i/>
          <w:color w:val="0000FF"/>
        </w:rPr>
        <w:lastRenderedPageBreak/>
        <w:t xml:space="preserve">Im eA-Kurs können ggf. die Strukturformeln dieser beiden Energiespeicher </w:t>
      </w:r>
      <w:r w:rsidR="0048576B">
        <w:rPr>
          <w:i/>
          <w:color w:val="0000FF"/>
        </w:rPr>
        <w:t xml:space="preserve">kurz </w:t>
      </w:r>
      <w:r w:rsidRPr="009D6F5B">
        <w:rPr>
          <w:i/>
          <w:color w:val="0000FF"/>
        </w:rPr>
        <w:t>miteinander ver</w:t>
      </w:r>
      <w:r w:rsidR="00583FB9" w:rsidRPr="009D6F5B">
        <w:rPr>
          <w:i/>
          <w:color w:val="0000FF"/>
        </w:rPr>
        <w:softHyphen/>
      </w:r>
      <w:r w:rsidRPr="009D6F5B">
        <w:rPr>
          <w:i/>
          <w:color w:val="0000FF"/>
        </w:rPr>
        <w:t>glichen werden:</w:t>
      </w:r>
    </w:p>
    <w:p w14:paraId="082DCBBC" w14:textId="77777777" w:rsidR="00D354AF" w:rsidRPr="009D6F5B" w:rsidRDefault="00D354AF" w:rsidP="00D354AF">
      <w:pPr>
        <w:rPr>
          <w:color w:val="0000FF"/>
        </w:rPr>
      </w:pPr>
    </w:p>
    <w:p w14:paraId="5FED964E" w14:textId="508C28ED" w:rsidR="00D354AF" w:rsidRPr="009D6F5B" w:rsidRDefault="00D354AF" w:rsidP="00D354AF">
      <w:pPr>
        <w:rPr>
          <w:color w:val="0000FF"/>
          <w:u w:val="single"/>
        </w:rPr>
      </w:pPr>
      <w:r w:rsidRPr="009D6F5B">
        <w:rPr>
          <w:color w:val="0000FF"/>
          <w:u w:val="single"/>
        </w:rPr>
        <w:t>NADP</w:t>
      </w:r>
      <w:r w:rsidRPr="009D6F5B">
        <w:rPr>
          <w:color w:val="0000FF"/>
          <w:u w:val="single"/>
          <w:vertAlign w:val="superscript"/>
        </w:rPr>
        <w:t>+</w:t>
      </w:r>
      <w:r w:rsidR="00583FB9" w:rsidRPr="009D6F5B">
        <w:rPr>
          <w:color w:val="0000FF"/>
          <w:u w:val="single"/>
        </w:rPr>
        <w:t xml:space="preserve"> im Chloroplasten</w:t>
      </w:r>
      <w:r w:rsidRPr="009D6F5B">
        <w:rPr>
          <w:color w:val="0000FF"/>
          <w:u w:val="single"/>
        </w:rPr>
        <w:t>:</w:t>
      </w:r>
    </w:p>
    <w:p w14:paraId="38AC1237" w14:textId="44558949" w:rsidR="00D354AF" w:rsidRDefault="00D54B72" w:rsidP="00D354AF">
      <w:pPr>
        <w:rPr>
          <w:rFonts w:ascii="Arial Narrow" w:hAnsi="Arial Narrow"/>
          <w:b/>
          <w:bCs/>
          <w:color w:val="ED0000"/>
          <w:highlight w:val="yellow"/>
        </w:rPr>
      </w:pPr>
      <w:r w:rsidRPr="00F663CB">
        <w:rPr>
          <w:noProof/>
          <w:color w:val="0000FF"/>
        </w:rPr>
        <w:drawing>
          <wp:anchor distT="0" distB="0" distL="114300" distR="114300" simplePos="0" relativeHeight="251660288" behindDoc="0" locked="0" layoutInCell="1" allowOverlap="1" wp14:anchorId="205EC187" wp14:editId="2FCB0AE4">
            <wp:simplePos x="0" y="0"/>
            <wp:positionH relativeFrom="column">
              <wp:posOffset>2880995</wp:posOffset>
            </wp:positionH>
            <wp:positionV relativeFrom="paragraph">
              <wp:posOffset>174625</wp:posOffset>
            </wp:positionV>
            <wp:extent cx="2519680" cy="1850390"/>
            <wp:effectExtent l="0" t="0" r="0" b="0"/>
            <wp:wrapSquare wrapText="bothSides"/>
            <wp:docPr id="203464517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45175" name="Grafik 203464517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r w:rsidR="00D354AF" w:rsidRPr="00F663CB">
        <w:rPr>
          <w:noProof/>
          <w:color w:val="0000FF"/>
        </w:rPr>
        <w:drawing>
          <wp:anchor distT="0" distB="0" distL="114300" distR="114300" simplePos="0" relativeHeight="251659264" behindDoc="0" locked="0" layoutInCell="1" allowOverlap="1" wp14:anchorId="51620323" wp14:editId="30F48625">
            <wp:simplePos x="0" y="0"/>
            <wp:positionH relativeFrom="column">
              <wp:posOffset>2540</wp:posOffset>
            </wp:positionH>
            <wp:positionV relativeFrom="paragraph">
              <wp:posOffset>174625</wp:posOffset>
            </wp:positionV>
            <wp:extent cx="2519680" cy="1850390"/>
            <wp:effectExtent l="0" t="0" r="0" b="0"/>
            <wp:wrapSquare wrapText="bothSides"/>
            <wp:docPr id="7903008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0089" name="Grafik 7903008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9680" cy="1850390"/>
                    </a:xfrm>
                    <a:prstGeom prst="rect">
                      <a:avLst/>
                    </a:prstGeom>
                  </pic:spPr>
                </pic:pic>
              </a:graphicData>
            </a:graphic>
            <wp14:sizeRelH relativeFrom="margin">
              <wp14:pctWidth>0</wp14:pctWidth>
            </wp14:sizeRelH>
            <wp14:sizeRelV relativeFrom="margin">
              <wp14:pctHeight>0</wp14:pctHeight>
            </wp14:sizeRelV>
          </wp:anchor>
        </w:drawing>
      </w:r>
    </w:p>
    <w:p w14:paraId="6294B63B" w14:textId="77777777" w:rsidR="00D354AF" w:rsidRDefault="00D354AF" w:rsidP="00D354AF">
      <w:pPr>
        <w:rPr>
          <w:rFonts w:ascii="Arial Narrow" w:hAnsi="Arial Narrow"/>
          <w:b/>
          <w:bCs/>
          <w:color w:val="ED0000"/>
          <w:highlight w:val="yellow"/>
        </w:rPr>
      </w:pPr>
    </w:p>
    <w:p w14:paraId="07BA8198" w14:textId="77777777" w:rsidR="00D354AF" w:rsidRDefault="00D354AF" w:rsidP="00D354AF">
      <w:pPr>
        <w:rPr>
          <w:rFonts w:ascii="Arial Narrow" w:hAnsi="Arial Narrow"/>
          <w:b/>
          <w:bCs/>
          <w:color w:val="ED0000"/>
          <w:highlight w:val="yellow"/>
        </w:rPr>
      </w:pPr>
    </w:p>
    <w:p w14:paraId="3C62FE61" w14:textId="77777777" w:rsidR="00D354AF" w:rsidRDefault="00D354AF" w:rsidP="00D354AF">
      <w:pPr>
        <w:rPr>
          <w:rFonts w:ascii="Arial Narrow" w:hAnsi="Arial Narrow"/>
          <w:b/>
          <w:bCs/>
          <w:color w:val="ED0000"/>
          <w:highlight w:val="yellow"/>
        </w:rPr>
      </w:pPr>
    </w:p>
    <w:p w14:paraId="06F9CA2C" w14:textId="77777777" w:rsidR="00D354AF" w:rsidRDefault="00D354AF" w:rsidP="00D354AF">
      <w:pPr>
        <w:rPr>
          <w:rFonts w:ascii="Arial Narrow" w:hAnsi="Arial Narrow"/>
          <w:b/>
          <w:bCs/>
          <w:color w:val="ED0000"/>
          <w:highlight w:val="yellow"/>
        </w:rPr>
      </w:pPr>
    </w:p>
    <w:p w14:paraId="69BDAB71" w14:textId="77777777" w:rsidR="00D354AF" w:rsidRDefault="00D354AF" w:rsidP="00D354AF">
      <w:pPr>
        <w:rPr>
          <w:rFonts w:ascii="Arial Narrow" w:hAnsi="Arial Narrow"/>
          <w:b/>
          <w:bCs/>
          <w:color w:val="ED0000"/>
          <w:highlight w:val="yellow"/>
        </w:rPr>
      </w:pPr>
    </w:p>
    <w:p w14:paraId="0475F503" w14:textId="77777777" w:rsidR="00D354AF" w:rsidRDefault="00D354AF" w:rsidP="00D354AF">
      <w:pPr>
        <w:rPr>
          <w:rFonts w:ascii="Arial Narrow" w:hAnsi="Arial Narrow"/>
          <w:b/>
          <w:bCs/>
          <w:color w:val="ED0000"/>
          <w:highlight w:val="yellow"/>
        </w:rPr>
      </w:pPr>
    </w:p>
    <w:p w14:paraId="41E6B00D" w14:textId="77777777" w:rsidR="00D354AF" w:rsidRDefault="00D354AF" w:rsidP="00D354AF">
      <w:pPr>
        <w:rPr>
          <w:rFonts w:ascii="Arial Narrow" w:hAnsi="Arial Narrow"/>
          <w:b/>
          <w:bCs/>
          <w:color w:val="ED0000"/>
          <w:highlight w:val="yellow"/>
        </w:rPr>
      </w:pPr>
    </w:p>
    <w:p w14:paraId="7D0372B3" w14:textId="77777777" w:rsidR="00D354AF" w:rsidRDefault="00D354AF" w:rsidP="00D354AF">
      <w:pPr>
        <w:rPr>
          <w:rFonts w:ascii="Arial Narrow" w:hAnsi="Arial Narrow"/>
          <w:b/>
          <w:bCs/>
          <w:color w:val="ED0000"/>
          <w:highlight w:val="yellow"/>
        </w:rPr>
      </w:pPr>
    </w:p>
    <w:p w14:paraId="25F4FB61" w14:textId="77777777" w:rsidR="00D354AF" w:rsidRDefault="00D354AF" w:rsidP="00D354AF">
      <w:pPr>
        <w:rPr>
          <w:rFonts w:ascii="Arial Narrow" w:hAnsi="Arial Narrow"/>
          <w:b/>
          <w:bCs/>
          <w:color w:val="ED0000"/>
          <w:highlight w:val="yellow"/>
        </w:rPr>
      </w:pPr>
    </w:p>
    <w:p w14:paraId="70F30240" w14:textId="77777777" w:rsidR="00D354AF" w:rsidRDefault="00D354AF" w:rsidP="00D354AF">
      <w:pPr>
        <w:rPr>
          <w:rFonts w:ascii="Arial Narrow" w:hAnsi="Arial Narrow"/>
          <w:b/>
          <w:bCs/>
          <w:color w:val="ED0000"/>
          <w:highlight w:val="yellow"/>
        </w:rPr>
      </w:pPr>
    </w:p>
    <w:p w14:paraId="5FF8786C" w14:textId="77777777" w:rsidR="00D354AF" w:rsidRDefault="00D354AF" w:rsidP="00D354AF">
      <w:pPr>
        <w:rPr>
          <w:rFonts w:ascii="Arial Narrow" w:hAnsi="Arial Narrow"/>
          <w:b/>
          <w:bCs/>
          <w:color w:val="ED0000"/>
          <w:highlight w:val="yellow"/>
        </w:rPr>
      </w:pPr>
    </w:p>
    <w:p w14:paraId="3C43A6B1" w14:textId="1A5099FC" w:rsidR="00D354AF" w:rsidRPr="00754353" w:rsidRDefault="00D354AF" w:rsidP="00D354AF">
      <w:pPr>
        <w:rPr>
          <w:rFonts w:ascii="Arial Narrow" w:hAnsi="Arial Narrow"/>
          <w:color w:val="ED0000"/>
        </w:rPr>
      </w:pPr>
      <w:r w:rsidRPr="00004731">
        <w:rPr>
          <w:rFonts w:ascii="Arial Narrow" w:hAnsi="Arial Narrow"/>
          <w:b/>
          <w:bCs/>
          <w:highlight w:val="yellow"/>
        </w:rPr>
        <w:t>Graphik</w:t>
      </w:r>
      <w:r w:rsidRPr="00004731">
        <w:rPr>
          <w:rFonts w:ascii="Arial Narrow" w:hAnsi="Arial Narrow"/>
        </w:rPr>
        <w:t xml:space="preserve"> </w:t>
      </w:r>
      <w:r w:rsidRPr="00004731">
        <w:rPr>
          <w:rFonts w:ascii="Arial Narrow" w:hAnsi="Arial Narrow"/>
          <w:i/>
          <w:iCs/>
        </w:rPr>
        <w:t>Formel NADP</w:t>
      </w:r>
      <w:r w:rsidRPr="00004731">
        <w:rPr>
          <w:rFonts w:ascii="Arial Narrow" w:hAnsi="Arial Narrow"/>
          <w:i/>
          <w:iCs/>
          <w:vertAlign w:val="superscript"/>
        </w:rPr>
        <w:t>+</w:t>
      </w:r>
      <w:r w:rsidRPr="00004731">
        <w:rPr>
          <w:rFonts w:ascii="Arial Narrow" w:hAnsi="Arial Narrow"/>
        </w:rPr>
        <w:t xml:space="preserve"> </w:t>
      </w:r>
      <w:bookmarkStart w:id="7" w:name="_Hlk186712958"/>
      <w:r w:rsidR="00004731">
        <w:rPr>
          <w:rFonts w:ascii="Arial Narrow" w:hAnsi="Arial Narrow"/>
        </w:rPr>
        <w:t xml:space="preserve">schwarzweiß </w:t>
      </w:r>
      <w:hyperlink r:id="rId23" w:history="1">
        <w:r w:rsidR="00004731" w:rsidRPr="00970634">
          <w:rPr>
            <w:rStyle w:val="Hyperlink"/>
            <w:rFonts w:ascii="Arial Narrow" w:hAnsi="Arial Narrow"/>
          </w:rPr>
          <w:t>[jpg]</w:t>
        </w:r>
      </w:hyperlink>
      <w:r w:rsidR="00004731">
        <w:rPr>
          <w:rFonts w:ascii="Arial Narrow" w:hAnsi="Arial Narrow"/>
        </w:rPr>
        <w:t xml:space="preserve">; farbig unterlegt </w:t>
      </w:r>
      <w:hyperlink r:id="rId24" w:history="1">
        <w:r w:rsidR="00004731" w:rsidRPr="00970634">
          <w:rPr>
            <w:rStyle w:val="Hyperlink"/>
            <w:rFonts w:ascii="Arial Narrow" w:hAnsi="Arial Narrow"/>
          </w:rPr>
          <w:t>[jpg]</w:t>
        </w:r>
      </w:hyperlink>
      <w:bookmarkEnd w:id="7"/>
    </w:p>
    <w:p w14:paraId="6AF587A6" w14:textId="77777777" w:rsidR="00D354AF" w:rsidRDefault="00D354AF" w:rsidP="00D354AF"/>
    <w:p w14:paraId="5E77A4A9" w14:textId="77777777" w:rsidR="00BC5E04" w:rsidRDefault="00BC5E04" w:rsidP="00D354AF"/>
    <w:p w14:paraId="3A378D63" w14:textId="55A112FD" w:rsidR="00D354AF" w:rsidRPr="009D6F5B" w:rsidRDefault="00D354AF" w:rsidP="00D354AF">
      <w:pPr>
        <w:rPr>
          <w:color w:val="0000FF"/>
          <w:u w:val="single"/>
        </w:rPr>
      </w:pPr>
      <w:r w:rsidRPr="009D6F5B">
        <w:rPr>
          <w:color w:val="0000FF"/>
          <w:u w:val="single"/>
        </w:rPr>
        <w:t>NAD</w:t>
      </w:r>
      <w:r w:rsidRPr="009D6F5B">
        <w:rPr>
          <w:color w:val="0000FF"/>
          <w:u w:val="single"/>
          <w:vertAlign w:val="superscript"/>
        </w:rPr>
        <w:t>+</w:t>
      </w:r>
      <w:r w:rsidR="00583FB9" w:rsidRPr="009D6F5B">
        <w:rPr>
          <w:color w:val="0000FF"/>
          <w:u w:val="single"/>
        </w:rPr>
        <w:t xml:space="preserve"> im Zytoplasma</w:t>
      </w:r>
      <w:r w:rsidRPr="009D6F5B">
        <w:rPr>
          <w:color w:val="0000FF"/>
          <w:u w:val="single"/>
        </w:rPr>
        <w:t>:</w:t>
      </w:r>
    </w:p>
    <w:p w14:paraId="307EF4A3" w14:textId="16CDFCD7" w:rsidR="004414A7" w:rsidRDefault="00D354AF" w:rsidP="004414A7">
      <w:r>
        <w:rPr>
          <w:noProof/>
        </w:rPr>
        <w:drawing>
          <wp:anchor distT="0" distB="0" distL="114300" distR="114300" simplePos="0" relativeHeight="251662336" behindDoc="0" locked="0" layoutInCell="1" allowOverlap="1" wp14:anchorId="48FB9AF4" wp14:editId="556C84A6">
            <wp:simplePos x="0" y="0"/>
            <wp:positionH relativeFrom="column">
              <wp:posOffset>2915920</wp:posOffset>
            </wp:positionH>
            <wp:positionV relativeFrom="paragraph">
              <wp:posOffset>80010</wp:posOffset>
            </wp:positionV>
            <wp:extent cx="2447925" cy="1623060"/>
            <wp:effectExtent l="0" t="0" r="0" b="0"/>
            <wp:wrapSquare wrapText="bothSides"/>
            <wp:docPr id="159916657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66578" name="Grafik 159916657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7925" cy="1623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A41EB15" wp14:editId="1B6D9151">
            <wp:simplePos x="0" y="0"/>
            <wp:positionH relativeFrom="column">
              <wp:posOffset>2540</wp:posOffset>
            </wp:positionH>
            <wp:positionV relativeFrom="paragraph">
              <wp:posOffset>135890</wp:posOffset>
            </wp:positionV>
            <wp:extent cx="2448000" cy="1645200"/>
            <wp:effectExtent l="0" t="0" r="0" b="0"/>
            <wp:wrapSquare wrapText="bothSides"/>
            <wp:docPr id="195809457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94576" name="Grafik 195809457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48000" cy="1645200"/>
                    </a:xfrm>
                    <a:prstGeom prst="rect">
                      <a:avLst/>
                    </a:prstGeom>
                  </pic:spPr>
                </pic:pic>
              </a:graphicData>
            </a:graphic>
            <wp14:sizeRelH relativeFrom="margin">
              <wp14:pctWidth>0</wp14:pctWidth>
            </wp14:sizeRelH>
            <wp14:sizeRelV relativeFrom="margin">
              <wp14:pctHeight>0</wp14:pctHeight>
            </wp14:sizeRelV>
          </wp:anchor>
        </w:drawing>
      </w:r>
    </w:p>
    <w:p w14:paraId="117BDD45" w14:textId="4B40FA45" w:rsidR="004414A7" w:rsidRDefault="004414A7" w:rsidP="004414A7"/>
    <w:p w14:paraId="4A6B2138" w14:textId="77777777" w:rsidR="00D354AF" w:rsidRDefault="00D354AF" w:rsidP="004414A7"/>
    <w:p w14:paraId="3FBDF19F" w14:textId="77777777" w:rsidR="00D354AF" w:rsidRDefault="00D354AF" w:rsidP="004414A7"/>
    <w:p w14:paraId="00DD647B" w14:textId="77777777" w:rsidR="00D354AF" w:rsidRDefault="00D354AF" w:rsidP="004414A7"/>
    <w:p w14:paraId="519FCE5C" w14:textId="77777777" w:rsidR="00D354AF" w:rsidRDefault="00D354AF" w:rsidP="004414A7"/>
    <w:p w14:paraId="2C456859" w14:textId="77777777" w:rsidR="00D354AF" w:rsidRDefault="00D354AF" w:rsidP="004414A7"/>
    <w:p w14:paraId="6DCCCF5D" w14:textId="77777777" w:rsidR="00D354AF" w:rsidRDefault="00D354AF" w:rsidP="004414A7"/>
    <w:p w14:paraId="4B7F3F0A" w14:textId="77777777" w:rsidR="00D354AF" w:rsidRDefault="00D354AF" w:rsidP="004414A7"/>
    <w:p w14:paraId="4D18BB8C" w14:textId="77777777" w:rsidR="00D354AF" w:rsidRDefault="00D354AF" w:rsidP="004414A7"/>
    <w:p w14:paraId="4B803A68" w14:textId="77777777" w:rsidR="00D354AF" w:rsidRDefault="00D354AF" w:rsidP="004414A7"/>
    <w:p w14:paraId="64F4081F" w14:textId="1FB04BB5" w:rsidR="00D354AF" w:rsidRDefault="00D354AF" w:rsidP="004414A7">
      <w:pPr>
        <w:rPr>
          <w:rFonts w:ascii="Arial Narrow" w:hAnsi="Arial Narrow"/>
          <w:color w:val="ED0000"/>
        </w:rPr>
      </w:pPr>
      <w:r w:rsidRPr="00004731">
        <w:rPr>
          <w:rFonts w:ascii="Arial Narrow" w:hAnsi="Arial Narrow"/>
          <w:b/>
          <w:bCs/>
          <w:highlight w:val="yellow"/>
        </w:rPr>
        <w:t>Graphik</w:t>
      </w:r>
      <w:r w:rsidRPr="00004731">
        <w:rPr>
          <w:rFonts w:ascii="Arial Narrow" w:hAnsi="Arial Narrow"/>
        </w:rPr>
        <w:t xml:space="preserve"> </w:t>
      </w:r>
      <w:r w:rsidRPr="00004731">
        <w:rPr>
          <w:rFonts w:ascii="Arial Narrow" w:hAnsi="Arial Narrow"/>
          <w:i/>
          <w:iCs/>
        </w:rPr>
        <w:t>Formel NAD</w:t>
      </w:r>
      <w:r w:rsidRPr="00004731">
        <w:rPr>
          <w:rFonts w:ascii="Arial Narrow" w:hAnsi="Arial Narrow"/>
          <w:i/>
          <w:iCs/>
          <w:vertAlign w:val="superscript"/>
        </w:rPr>
        <w:t>+</w:t>
      </w:r>
      <w:r w:rsidRPr="00004731">
        <w:rPr>
          <w:rFonts w:ascii="Arial Narrow" w:hAnsi="Arial Narrow"/>
        </w:rPr>
        <w:t xml:space="preserve"> </w:t>
      </w:r>
      <w:r w:rsidR="00004731">
        <w:rPr>
          <w:rFonts w:ascii="Arial Narrow" w:hAnsi="Arial Narrow"/>
        </w:rPr>
        <w:t xml:space="preserve">schwarz-weiß </w:t>
      </w:r>
      <w:hyperlink r:id="rId27" w:history="1">
        <w:r w:rsidR="00004731" w:rsidRPr="005B1F33">
          <w:rPr>
            <w:rStyle w:val="Hyperlink"/>
            <w:rFonts w:ascii="Arial Narrow" w:hAnsi="Arial Narrow"/>
          </w:rPr>
          <w:t>[jpg]</w:t>
        </w:r>
      </w:hyperlink>
      <w:r w:rsidR="00004731">
        <w:rPr>
          <w:rFonts w:ascii="Arial Narrow" w:hAnsi="Arial Narrow"/>
        </w:rPr>
        <w:t xml:space="preserve">; farbig hinterlegt </w:t>
      </w:r>
      <w:hyperlink r:id="rId28" w:history="1">
        <w:r w:rsidR="00004731" w:rsidRPr="005B1F33">
          <w:rPr>
            <w:rStyle w:val="Hyperlink"/>
            <w:rFonts w:ascii="Arial Narrow" w:hAnsi="Arial Narrow"/>
          </w:rPr>
          <w:t>[jpg]</w:t>
        </w:r>
      </w:hyperlink>
      <w:r w:rsidR="00004731">
        <w:rPr>
          <w:rFonts w:ascii="Arial Narrow" w:hAnsi="Arial Narrow"/>
        </w:rPr>
        <w:t>; Basisgraphik [</w:t>
      </w:r>
      <w:hyperlink r:id="rId29" w:history="1">
        <w:r w:rsidR="00004731" w:rsidRPr="005B1F33">
          <w:rPr>
            <w:rStyle w:val="Hyperlink"/>
            <w:rFonts w:ascii="Arial Narrow" w:hAnsi="Arial Narrow"/>
          </w:rPr>
          <w:t>docx</w:t>
        </w:r>
      </w:hyperlink>
      <w:r w:rsidR="00004731">
        <w:rPr>
          <w:rFonts w:ascii="Arial Narrow" w:hAnsi="Arial Narrow"/>
        </w:rPr>
        <w:t>]</w:t>
      </w:r>
    </w:p>
    <w:p w14:paraId="65FBAA7F" w14:textId="7FB4C9B7" w:rsidR="00D54B72" w:rsidRPr="00542BEA" w:rsidRDefault="00D54B72" w:rsidP="00D54B72">
      <w:pPr>
        <w:spacing w:before="280" w:after="120"/>
        <w:rPr>
          <w:b/>
          <w:bCs/>
          <w:sz w:val="28"/>
          <w:szCs w:val="28"/>
        </w:rPr>
      </w:pPr>
      <w:bookmarkStart w:id="8" w:name="SWDis07"/>
      <w:bookmarkEnd w:id="8"/>
      <w:r w:rsidRPr="00542BEA">
        <w:rPr>
          <w:b/>
          <w:bCs/>
          <w:sz w:val="28"/>
          <w:szCs w:val="28"/>
        </w:rPr>
        <w:t>3.1.</w:t>
      </w:r>
      <w:r>
        <w:rPr>
          <w:b/>
          <w:bCs/>
          <w:sz w:val="28"/>
          <w:szCs w:val="28"/>
        </w:rPr>
        <w:t>2</w:t>
      </w:r>
      <w:r w:rsidRPr="00542BEA">
        <w:rPr>
          <w:b/>
          <w:bCs/>
          <w:sz w:val="28"/>
          <w:szCs w:val="28"/>
        </w:rPr>
        <w:tab/>
        <w:t>D</w:t>
      </w:r>
      <w:r>
        <w:rPr>
          <w:b/>
          <w:bCs/>
          <w:sz w:val="28"/>
          <w:szCs w:val="28"/>
        </w:rPr>
        <w:t>ie Glykolyse</w:t>
      </w:r>
    </w:p>
    <w:p w14:paraId="66E8F507" w14:textId="70175BBC" w:rsidR="006326B0" w:rsidRDefault="006326B0" w:rsidP="006326B0">
      <w:r w:rsidRPr="006326B0">
        <w:rPr>
          <w:i/>
          <w:iCs/>
        </w:rPr>
        <w:t>glykys</w:t>
      </w:r>
      <w:r>
        <w:t xml:space="preserve">, griechich: süß; </w:t>
      </w:r>
      <w:r w:rsidRPr="006326B0">
        <w:rPr>
          <w:i/>
          <w:iCs/>
        </w:rPr>
        <w:t>lyein</w:t>
      </w:r>
      <w:r>
        <w:t>, griechisch: auflösen</w:t>
      </w:r>
    </w:p>
    <w:p w14:paraId="1EDE4B4B" w14:textId="77777777" w:rsidR="0068486B" w:rsidRDefault="0068486B" w:rsidP="006326B0"/>
    <w:p w14:paraId="15BC7D10" w14:textId="38F0A757" w:rsidR="000F7F37" w:rsidRDefault="0068486B" w:rsidP="0068486B">
      <w:pPr>
        <w:jc w:val="both"/>
        <w:rPr>
          <w:bCs/>
        </w:rPr>
      </w:pPr>
      <w:r>
        <w:rPr>
          <w:i/>
        </w:rPr>
        <w:t>Für die Dissimilation ist trotz des umfangreichen Stoffgebiets vom LehrplanPLUS sehr wenig Unterrichtszeit vorgesehen. Daraus</w:t>
      </w:r>
      <w:r w:rsidR="0048576B">
        <w:rPr>
          <w:i/>
        </w:rPr>
        <w:t xml:space="preserve"> </w:t>
      </w:r>
      <w:r w:rsidR="008945D7">
        <w:rPr>
          <w:i/>
        </w:rPr>
        <w:t>darf geschlossen werden</w:t>
      </w:r>
      <w:r>
        <w:rPr>
          <w:i/>
        </w:rPr>
        <w:t>, dass von der Glykolyse aus</w:t>
      </w:r>
      <w:r w:rsidR="008945D7">
        <w:rPr>
          <w:i/>
        </w:rPr>
        <w:softHyphen/>
      </w:r>
      <w:r>
        <w:rPr>
          <w:i/>
        </w:rPr>
        <w:t>schließ</w:t>
      </w:r>
      <w:r w:rsidR="008945D7">
        <w:rPr>
          <w:i/>
        </w:rPr>
        <w:softHyphen/>
      </w:r>
      <w:r>
        <w:rPr>
          <w:i/>
        </w:rPr>
        <w:t>lich die im LehrplanPLUS genannten Aspekte zu behandeln sind, aber keine weiteren Details. Es bleibt also bei der Blackbox-Darstellung bzw. der Summengleichung. Details wie die beiden Aktivie</w:t>
      </w:r>
      <w:r>
        <w:rPr>
          <w:i/>
        </w:rPr>
        <w:softHyphen/>
        <w:t>rungs</w:t>
      </w:r>
      <w:r>
        <w:rPr>
          <w:i/>
        </w:rPr>
        <w:softHyphen/>
        <w:t>schritte unter ATP-Verbrauch, die Betrachtung des exothermen Oxida</w:t>
      </w:r>
      <w:r w:rsidR="008945D7">
        <w:rPr>
          <w:i/>
        </w:rPr>
        <w:softHyphen/>
      </w:r>
      <w:r>
        <w:rPr>
          <w:i/>
        </w:rPr>
        <w:t>tionsschritts usw. bleiben damit außer Betracht.</w:t>
      </w:r>
      <w:r w:rsidR="008945D7">
        <w:rPr>
          <w:i/>
        </w:rPr>
        <w:t xml:space="preserve"> Lassen Sie sich also nicht durch zu detaillierte Darstellungen in den Lehrbüchern verführen (vgl. Bioskop, Seite 196</w:t>
      </w:r>
      <w:r w:rsidR="00891C3B">
        <w:rPr>
          <w:i/>
        </w:rPr>
        <w:t>, sowie Biosphäre Q13, Seite 146, Abb. 1,</w:t>
      </w:r>
      <w:r w:rsidR="004B5A5A">
        <w:rPr>
          <w:i/>
        </w:rPr>
        <w:t xml:space="preserve"> oder </w:t>
      </w:r>
      <w:r w:rsidR="004B5A5A" w:rsidRPr="004B5A5A">
        <w:rPr>
          <w:i/>
        </w:rPr>
        <w:t>Biosphäre Abitur, Cornelsen 2024, Seite 35, Abbildung 4</w:t>
      </w:r>
      <w:r w:rsidR="008945D7">
        <w:rPr>
          <w:i/>
        </w:rPr>
        <w:t>)!</w:t>
      </w:r>
    </w:p>
    <w:p w14:paraId="0FBFD865" w14:textId="77777777" w:rsidR="008945D7" w:rsidRDefault="008945D7" w:rsidP="008945D7">
      <w:pPr>
        <w:jc w:val="both"/>
        <w:rPr>
          <w:bCs/>
        </w:rPr>
      </w:pPr>
    </w:p>
    <w:p w14:paraId="17EC3315" w14:textId="042B649F" w:rsidR="00BB6BC4" w:rsidRPr="00BB6BC4" w:rsidRDefault="00BB6BC4" w:rsidP="008945D7">
      <w:pPr>
        <w:jc w:val="both"/>
      </w:pPr>
      <w:r w:rsidRPr="00BB6BC4">
        <w:rPr>
          <w:bCs/>
        </w:rPr>
        <w:t>Der erste Schritt beim Abbau von Glukose</w:t>
      </w:r>
      <w:r w:rsidR="00BC6E7D">
        <w:rPr>
          <w:bCs/>
        </w:rPr>
        <w:t xml:space="preserve"> </w:t>
      </w:r>
      <w:r w:rsidR="00BC6E7D" w:rsidRPr="00BB6BC4">
        <w:rPr>
          <w:bCs/>
        </w:rPr>
        <w:t xml:space="preserve">(Glc; </w:t>
      </w:r>
      <w:r w:rsidR="00BC6E7D" w:rsidRPr="00BB6BC4">
        <w:t>C</w:t>
      </w:r>
      <w:r w:rsidR="00BC6E7D" w:rsidRPr="00BB6BC4">
        <w:rPr>
          <w:vertAlign w:val="subscript"/>
        </w:rPr>
        <w:t>6</w:t>
      </w:r>
      <w:r w:rsidR="00BC6E7D" w:rsidRPr="00BB6BC4">
        <w:t>H</w:t>
      </w:r>
      <w:r w:rsidR="00BC6E7D" w:rsidRPr="00BB6BC4">
        <w:rPr>
          <w:vertAlign w:val="subscript"/>
        </w:rPr>
        <w:t>12</w:t>
      </w:r>
      <w:r w:rsidR="00BC6E7D" w:rsidRPr="00BB6BC4">
        <w:t>O</w:t>
      </w:r>
      <w:r w:rsidR="00BC6E7D" w:rsidRPr="00BB6BC4">
        <w:rPr>
          <w:vertAlign w:val="subscript"/>
        </w:rPr>
        <w:t>6</w:t>
      </w:r>
      <w:r w:rsidR="00BC6E7D" w:rsidRPr="00BB6BC4">
        <w:t>)</w:t>
      </w:r>
      <w:r w:rsidRPr="00BB6BC4">
        <w:rPr>
          <w:bCs/>
        </w:rPr>
        <w:t xml:space="preserve"> </w:t>
      </w:r>
      <w:r w:rsidRPr="00BB6BC4">
        <w:t xml:space="preserve">ist die </w:t>
      </w:r>
      <w:r w:rsidRPr="000F7F37">
        <w:rPr>
          <w:u w:val="single"/>
        </w:rPr>
        <w:t>Glykolyse</w:t>
      </w:r>
      <w:r w:rsidRPr="00BB6BC4">
        <w:t xml:space="preserve"> </w:t>
      </w:r>
      <w:r w:rsidR="00BC6E7D">
        <w:t>(</w:t>
      </w:r>
      <w:r w:rsidR="00BC6E7D" w:rsidRPr="00BC6E7D">
        <w:rPr>
          <w:i/>
          <w:iCs/>
        </w:rPr>
        <w:t>glykis</w:t>
      </w:r>
      <w:r w:rsidR="00BC6E7D">
        <w:t>, altgrie</w:t>
      </w:r>
      <w:r w:rsidR="00BC6E7D">
        <w:softHyphen/>
        <w:t xml:space="preserve">chisch: süß; </w:t>
      </w:r>
      <w:r w:rsidR="00BC6E7D" w:rsidRPr="00BC6E7D">
        <w:rPr>
          <w:i/>
          <w:iCs/>
        </w:rPr>
        <w:t>lysis</w:t>
      </w:r>
      <w:r w:rsidR="00BC6E7D">
        <w:t xml:space="preserve">, altgriechisch: Auflösung). </w:t>
      </w:r>
      <w:r w:rsidRPr="00BB6BC4">
        <w:t xml:space="preserve">Dabei entstehen </w:t>
      </w:r>
      <w:r w:rsidR="000F7F37">
        <w:t>unter Verbrauch von NAD</w:t>
      </w:r>
      <w:r w:rsidR="000F7F37" w:rsidRPr="000F7F37">
        <w:rPr>
          <w:vertAlign w:val="superscript"/>
        </w:rPr>
        <w:t>+</w:t>
      </w:r>
      <w:r w:rsidR="000F7F37">
        <w:t xml:space="preserve"> die</w:t>
      </w:r>
      <w:r w:rsidRPr="00BB6BC4">
        <w:t xml:space="preserve"> Produkte Brenztraubensäure (BTS; C</w:t>
      </w:r>
      <w:r w:rsidRPr="00BB6BC4">
        <w:rPr>
          <w:vertAlign w:val="subscript"/>
        </w:rPr>
        <w:t>3</w:t>
      </w:r>
      <w:r w:rsidRPr="00BB6BC4">
        <w:t>H</w:t>
      </w:r>
      <w:r w:rsidRPr="00BB6BC4">
        <w:rPr>
          <w:vertAlign w:val="subscript"/>
        </w:rPr>
        <w:t>4</w:t>
      </w:r>
      <w:r w:rsidRPr="00BB6BC4">
        <w:t>O</w:t>
      </w:r>
      <w:r w:rsidRPr="00BB6BC4">
        <w:rPr>
          <w:vertAlign w:val="subscript"/>
        </w:rPr>
        <w:t>3</w:t>
      </w:r>
      <w:r w:rsidRPr="00BB6BC4">
        <w:t>) sowie NADH und Wasserstoff-Ionen (H</w:t>
      </w:r>
      <w:r w:rsidRPr="00BB6BC4">
        <w:rPr>
          <w:vertAlign w:val="superscript"/>
        </w:rPr>
        <w:t>+</w:t>
      </w:r>
      <w:r w:rsidRPr="00BB6BC4">
        <w:t>). Außer</w:t>
      </w:r>
      <w:r w:rsidR="00BC6E7D">
        <w:softHyphen/>
      </w:r>
      <w:r w:rsidRPr="00BB6BC4">
        <w:t>dem entsteht ATP</w:t>
      </w:r>
      <w:r w:rsidR="00BC6E7D">
        <w:t xml:space="preserve"> aus ADP und Phosphat</w:t>
      </w:r>
      <w:r w:rsidRPr="00BB6BC4">
        <w:t xml:space="preserve"> und zwar in genau der gleichen Menge wie NADH.</w:t>
      </w:r>
    </w:p>
    <w:p w14:paraId="5B705B02" w14:textId="0EE9ED54" w:rsidR="00BB6BC4" w:rsidRDefault="00BB6BC4" w:rsidP="000F7F37">
      <w:pPr>
        <w:spacing w:before="120"/>
        <w:jc w:val="both"/>
        <w:rPr>
          <w:bCs/>
        </w:rPr>
      </w:pPr>
      <w:r w:rsidRPr="00BB6BC4">
        <w:rPr>
          <w:bCs/>
        </w:rPr>
        <w:lastRenderedPageBreak/>
        <w:t>Die Brenztraubensäure enthält immer noch sehr viel Energie und stellt – zumindest vorläufig – ein Abfallprodukt der Glykolyse dar. NADH ist ein Redox-Energiespeicher, dessen Energie der Zelle nur im Rahmen der Reduktion eines anderen Stoffes Nutzen bringen kann</w:t>
      </w:r>
      <w:r>
        <w:rPr>
          <w:bCs/>
        </w:rPr>
        <w:t>,</w:t>
      </w:r>
      <w:r w:rsidR="000F7F37">
        <w:rPr>
          <w:bCs/>
        </w:rPr>
        <w:t xml:space="preserve"> in den meisten Situationen also nicht nutzbar ist, </w:t>
      </w:r>
      <w:r>
        <w:rPr>
          <w:bCs/>
        </w:rPr>
        <w:t xml:space="preserve">während </w:t>
      </w:r>
      <w:r w:rsidRPr="00BB6BC4">
        <w:rPr>
          <w:bCs/>
        </w:rPr>
        <w:t>ATP einen universell einsetzbaren Energiespeicher darstellt.</w:t>
      </w:r>
    </w:p>
    <w:p w14:paraId="3B8310CC" w14:textId="351B79FE" w:rsidR="000F7F37" w:rsidRPr="00BB6BC4" w:rsidRDefault="000F7F37" w:rsidP="000F7F37">
      <w:pPr>
        <w:spacing w:before="120"/>
        <w:jc w:val="both"/>
        <w:rPr>
          <w:bCs/>
        </w:rPr>
      </w:pPr>
      <w:r>
        <w:rPr>
          <w:bCs/>
        </w:rPr>
        <w:t xml:space="preserve">Aus diesen Angaben können die Kursteilnehmer die </w:t>
      </w:r>
      <w:r w:rsidRPr="000F7F37">
        <w:rPr>
          <w:bCs/>
          <w:u w:val="single"/>
        </w:rPr>
        <w:t>Summengleichung</w:t>
      </w:r>
      <w:r>
        <w:rPr>
          <w:bCs/>
        </w:rPr>
        <w:t xml:space="preserve"> der Glykolyse formu</w:t>
      </w:r>
      <w:r>
        <w:rPr>
          <w:bCs/>
        </w:rPr>
        <w:softHyphen/>
        <w:t>lie</w:t>
      </w:r>
      <w:r>
        <w:rPr>
          <w:bCs/>
        </w:rPr>
        <w:softHyphen/>
        <w:t>ren:</w:t>
      </w:r>
    </w:p>
    <w:p w14:paraId="63CB22D6" w14:textId="77777777" w:rsidR="00BB6BC4" w:rsidRPr="00BB6BC4" w:rsidRDefault="00BB6BC4" w:rsidP="00BB6BC4">
      <w:r w:rsidRPr="00BB6BC4">
        <w:rPr>
          <w:noProof/>
        </w:rPr>
        <mc:AlternateContent>
          <mc:Choice Requires="wps">
            <w:drawing>
              <wp:anchor distT="0" distB="0" distL="114300" distR="114300" simplePos="0" relativeHeight="251706368" behindDoc="0" locked="0" layoutInCell="1" allowOverlap="1" wp14:anchorId="06CD249A" wp14:editId="27EE737B">
                <wp:simplePos x="0" y="0"/>
                <wp:positionH relativeFrom="column">
                  <wp:posOffset>2407920</wp:posOffset>
                </wp:positionH>
                <wp:positionV relativeFrom="paragraph">
                  <wp:posOffset>127000</wp:posOffset>
                </wp:positionV>
                <wp:extent cx="288290" cy="288290"/>
                <wp:effectExtent l="0" t="0" r="16510" b="16510"/>
                <wp:wrapNone/>
                <wp:docPr id="1112686712"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55D9A290" w14:textId="77777777" w:rsidR="00BB6BC4" w:rsidRPr="00A82372" w:rsidRDefault="00BB6BC4" w:rsidP="00BB6BC4">
                            <w:pPr>
                              <w:jc w:val="center"/>
                              <w:rPr>
                                <w:rFonts w:ascii="Arial" w:hAnsi="Arial" w:cs="Arial"/>
                                <w:b/>
                                <w:sz w:val="26"/>
                                <w:szCs w:val="26"/>
                              </w:rPr>
                            </w:pPr>
                            <w:r w:rsidRPr="00A82372">
                              <w:rPr>
                                <w:rFonts w:ascii="Arial" w:hAnsi="Arial" w:cs="Arial"/>
                                <w:b/>
                                <w:sz w:val="26"/>
                                <w:szCs w:val="26"/>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CD249A" id="Oval 199" o:spid="_x0000_s1029" style="position:absolute;margin-left:189.6pt;margin-top:10pt;width:22.7pt;height:2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">
                <v:textbox inset="0,0,0,0">
                  <w:txbxContent>
                    <w:p w14:paraId="55D9A290" w14:textId="77777777" w:rsidR="00BB6BC4" w:rsidRPr="00A82372" w:rsidRDefault="00BB6BC4" w:rsidP="00BB6BC4">
                      <w:pPr>
                        <w:jc w:val="center"/>
                        <w:rPr>
                          <w:rFonts w:ascii="Arial" w:hAnsi="Arial" w:cs="Arial"/>
                          <w:b/>
                          <w:sz w:val="26"/>
                          <w:szCs w:val="26"/>
                        </w:rPr>
                      </w:pPr>
                      <w:r w:rsidRPr="00A82372">
                        <w:rPr>
                          <w:rFonts w:ascii="Arial" w:hAnsi="Arial" w:cs="Arial"/>
                          <w:b/>
                          <w:sz w:val="26"/>
                          <w:szCs w:val="26"/>
                        </w:rPr>
                        <w:t>P</w:t>
                      </w:r>
                    </w:p>
                  </w:txbxContent>
                </v:textbox>
              </v:oval>
            </w:pict>
          </mc:Fallback>
        </mc:AlternateContent>
      </w:r>
    </w:p>
    <w:p w14:paraId="030461E8" w14:textId="77777777" w:rsidR="00BB6BC4" w:rsidRPr="00BB6BC4" w:rsidRDefault="00BB6BC4" w:rsidP="00BB6BC4">
      <w:pPr>
        <w:jc w:val="center"/>
        <w:rPr>
          <w:rFonts w:ascii="Arial" w:hAnsi="Arial" w:cs="Arial"/>
          <w:sz w:val="26"/>
          <w:szCs w:val="26"/>
          <w:lang w:val="en-GB"/>
        </w:rPr>
      </w:pPr>
      <w:r w:rsidRPr="00BB6BC4">
        <w:rPr>
          <w:rFonts w:ascii="Arial" w:hAnsi="Arial" w:cs="Arial"/>
          <w:color w:val="ED0000"/>
          <w:sz w:val="26"/>
          <w:szCs w:val="26"/>
          <w:lang w:val="en-GB"/>
        </w:rPr>
        <w:t>C</w:t>
      </w:r>
      <w:r w:rsidRPr="00BB6BC4">
        <w:rPr>
          <w:rFonts w:ascii="Arial" w:hAnsi="Arial" w:cs="Arial"/>
          <w:color w:val="ED0000"/>
          <w:sz w:val="26"/>
          <w:szCs w:val="26"/>
          <w:vertAlign w:val="subscript"/>
          <w:lang w:val="en-GB"/>
        </w:rPr>
        <w:t>6</w:t>
      </w:r>
      <w:r w:rsidRPr="00BB6BC4">
        <w:rPr>
          <w:rFonts w:ascii="Arial" w:hAnsi="Arial" w:cs="Arial"/>
          <w:color w:val="ED0000"/>
          <w:sz w:val="26"/>
          <w:szCs w:val="26"/>
          <w:lang w:val="en-GB"/>
        </w:rPr>
        <w:t>H</w:t>
      </w:r>
      <w:r w:rsidRPr="00BB6BC4">
        <w:rPr>
          <w:rFonts w:ascii="Arial" w:hAnsi="Arial" w:cs="Arial"/>
          <w:color w:val="ED0000"/>
          <w:sz w:val="26"/>
          <w:szCs w:val="26"/>
          <w:vertAlign w:val="subscript"/>
          <w:lang w:val="en-GB"/>
        </w:rPr>
        <w:t>12</w:t>
      </w:r>
      <w:r w:rsidRPr="00BB6BC4">
        <w:rPr>
          <w:rFonts w:ascii="Arial" w:hAnsi="Arial" w:cs="Arial"/>
          <w:color w:val="ED0000"/>
          <w:sz w:val="26"/>
          <w:szCs w:val="26"/>
          <w:lang w:val="en-GB"/>
        </w:rPr>
        <w:t>O</w:t>
      </w:r>
      <w:r w:rsidRPr="00BB6BC4">
        <w:rPr>
          <w:rFonts w:ascii="Arial" w:hAnsi="Arial" w:cs="Arial"/>
          <w:color w:val="ED0000"/>
          <w:sz w:val="26"/>
          <w:szCs w:val="26"/>
          <w:vertAlign w:val="subscript"/>
          <w:lang w:val="en-GB"/>
        </w:rPr>
        <w:t>6</w:t>
      </w:r>
      <w:r w:rsidRPr="00BB6BC4">
        <w:rPr>
          <w:rFonts w:ascii="Arial" w:hAnsi="Arial" w:cs="Arial"/>
          <w:sz w:val="26"/>
          <w:szCs w:val="26"/>
          <w:lang w:val="en-GB"/>
        </w:rPr>
        <w:t xml:space="preserve"> + 2 NAD</w:t>
      </w:r>
      <w:r w:rsidRPr="00BB6BC4">
        <w:rPr>
          <w:rFonts w:ascii="Arial" w:hAnsi="Arial" w:cs="Arial"/>
          <w:sz w:val="26"/>
          <w:szCs w:val="26"/>
          <w:vertAlign w:val="superscript"/>
          <w:lang w:val="en-GB"/>
        </w:rPr>
        <w:t>+</w:t>
      </w:r>
      <w:r w:rsidRPr="00BB6BC4">
        <w:rPr>
          <w:rFonts w:ascii="Arial" w:hAnsi="Arial" w:cs="Arial"/>
          <w:sz w:val="26"/>
          <w:szCs w:val="26"/>
          <w:lang w:val="en-GB"/>
        </w:rPr>
        <w:t xml:space="preserve"> + 2 ADP + 2        →   2 </w:t>
      </w:r>
      <w:r w:rsidRPr="00BB6BC4">
        <w:rPr>
          <w:rFonts w:ascii="Arial" w:hAnsi="Arial" w:cs="Arial"/>
          <w:color w:val="ED0000"/>
          <w:sz w:val="26"/>
          <w:szCs w:val="26"/>
          <w:lang w:val="en-GB"/>
        </w:rPr>
        <w:t>C</w:t>
      </w:r>
      <w:r w:rsidRPr="00BB6BC4">
        <w:rPr>
          <w:rFonts w:ascii="Arial" w:hAnsi="Arial" w:cs="Arial"/>
          <w:color w:val="ED0000"/>
          <w:sz w:val="26"/>
          <w:szCs w:val="26"/>
          <w:vertAlign w:val="subscript"/>
          <w:lang w:val="en-GB"/>
        </w:rPr>
        <w:t>3</w:t>
      </w:r>
      <w:r w:rsidRPr="00BB6BC4">
        <w:rPr>
          <w:rFonts w:ascii="Arial" w:hAnsi="Arial" w:cs="Arial"/>
          <w:color w:val="ED0000"/>
          <w:sz w:val="26"/>
          <w:szCs w:val="26"/>
          <w:lang w:val="en-GB"/>
        </w:rPr>
        <w:t>H</w:t>
      </w:r>
      <w:r w:rsidRPr="00BB6BC4">
        <w:rPr>
          <w:rFonts w:ascii="Arial" w:hAnsi="Arial" w:cs="Arial"/>
          <w:color w:val="ED0000"/>
          <w:sz w:val="26"/>
          <w:szCs w:val="26"/>
          <w:vertAlign w:val="subscript"/>
          <w:lang w:val="en-GB"/>
        </w:rPr>
        <w:t>4</w:t>
      </w:r>
      <w:r w:rsidRPr="00BB6BC4">
        <w:rPr>
          <w:rFonts w:ascii="Arial" w:hAnsi="Arial" w:cs="Arial"/>
          <w:color w:val="ED0000"/>
          <w:sz w:val="26"/>
          <w:szCs w:val="26"/>
          <w:lang w:val="en-GB"/>
        </w:rPr>
        <w:t>O</w:t>
      </w:r>
      <w:r w:rsidRPr="00BB6BC4">
        <w:rPr>
          <w:rFonts w:ascii="Arial" w:hAnsi="Arial" w:cs="Arial"/>
          <w:color w:val="ED0000"/>
          <w:sz w:val="26"/>
          <w:szCs w:val="26"/>
          <w:vertAlign w:val="subscript"/>
          <w:lang w:val="en-GB"/>
        </w:rPr>
        <w:t>3</w:t>
      </w:r>
      <w:r w:rsidRPr="00BB6BC4">
        <w:rPr>
          <w:rFonts w:ascii="Arial" w:hAnsi="Arial" w:cs="Arial"/>
          <w:sz w:val="26"/>
          <w:szCs w:val="26"/>
          <w:lang w:val="en-GB"/>
        </w:rPr>
        <w:t xml:space="preserve"> + 2 </w:t>
      </w:r>
      <w:r w:rsidRPr="00BB6BC4">
        <w:rPr>
          <w:rFonts w:ascii="Arial" w:hAnsi="Arial" w:cs="Arial"/>
          <w:color w:val="ED0000"/>
          <w:sz w:val="26"/>
          <w:szCs w:val="26"/>
          <w:lang w:val="en-GB"/>
        </w:rPr>
        <w:t>NADH</w:t>
      </w:r>
      <w:r w:rsidRPr="00BB6BC4">
        <w:rPr>
          <w:rFonts w:ascii="Arial" w:hAnsi="Arial" w:cs="Arial"/>
          <w:sz w:val="26"/>
          <w:szCs w:val="26"/>
          <w:lang w:val="en-GB"/>
        </w:rPr>
        <w:t xml:space="preserve"> + 2 H</w:t>
      </w:r>
      <w:r w:rsidRPr="00BB6BC4">
        <w:rPr>
          <w:rFonts w:ascii="Arial" w:hAnsi="Arial" w:cs="Arial"/>
          <w:sz w:val="26"/>
          <w:szCs w:val="26"/>
          <w:vertAlign w:val="superscript"/>
          <w:lang w:val="en-GB"/>
        </w:rPr>
        <w:t>+</w:t>
      </w:r>
      <w:r w:rsidRPr="00BB6BC4">
        <w:rPr>
          <w:rFonts w:ascii="Arial" w:hAnsi="Arial" w:cs="Arial"/>
          <w:sz w:val="26"/>
          <w:szCs w:val="26"/>
          <w:lang w:val="en-GB"/>
        </w:rPr>
        <w:t xml:space="preserve"> + 2 </w:t>
      </w:r>
      <w:r w:rsidRPr="00BB6BC4">
        <w:rPr>
          <w:rFonts w:ascii="Arial" w:hAnsi="Arial" w:cs="Arial"/>
          <w:color w:val="ED0000"/>
          <w:sz w:val="26"/>
          <w:szCs w:val="26"/>
          <w:lang w:val="en-GB"/>
        </w:rPr>
        <w:t>ATP</w:t>
      </w:r>
    </w:p>
    <w:p w14:paraId="5A2CC5EA" w14:textId="77777777" w:rsidR="00BB6BC4" w:rsidRPr="00BB6BC4" w:rsidRDefault="00BB6BC4" w:rsidP="00BB6BC4">
      <w:pPr>
        <w:rPr>
          <w:sz w:val="16"/>
          <w:szCs w:val="16"/>
          <w:lang w:val="en-GB"/>
        </w:rPr>
      </w:pPr>
    </w:p>
    <w:p w14:paraId="02B18A8A" w14:textId="77777777" w:rsidR="00BB6BC4" w:rsidRPr="00BB6BC4" w:rsidRDefault="00BB6BC4" w:rsidP="00BB6BC4">
      <w:pPr>
        <w:rPr>
          <w:rFonts w:ascii="Arial" w:hAnsi="Arial" w:cs="Arial"/>
          <w:lang w:val="en-GB"/>
        </w:rPr>
      </w:pPr>
      <w:r w:rsidRPr="00BB6BC4">
        <w:rPr>
          <w:rFonts w:ascii="Arial" w:hAnsi="Arial" w:cs="Arial"/>
          <w:lang w:val="en-GB"/>
        </w:rPr>
        <w:t xml:space="preserve"> Glukose                                                        Brenztrauben-</w:t>
      </w:r>
    </w:p>
    <w:p w14:paraId="701C8328" w14:textId="77777777" w:rsidR="00BB6BC4" w:rsidRPr="00BB6BC4" w:rsidRDefault="00BB6BC4" w:rsidP="00BB6BC4">
      <w:pPr>
        <w:rPr>
          <w:rFonts w:ascii="Arial" w:hAnsi="Arial" w:cs="Arial"/>
          <w:lang w:val="en-GB"/>
        </w:rPr>
      </w:pPr>
      <w:r w:rsidRPr="00BB6BC4">
        <w:rPr>
          <w:rFonts w:ascii="Arial" w:hAnsi="Arial" w:cs="Arial"/>
          <w:lang w:val="en-GB"/>
        </w:rPr>
        <w:tab/>
      </w:r>
      <w:r w:rsidRPr="00BB6BC4">
        <w:rPr>
          <w:rFonts w:ascii="Arial" w:hAnsi="Arial" w:cs="Arial"/>
          <w:lang w:val="en-GB"/>
        </w:rPr>
        <w:tab/>
      </w:r>
      <w:r w:rsidRPr="00BB6BC4">
        <w:rPr>
          <w:rFonts w:ascii="Arial" w:hAnsi="Arial" w:cs="Arial"/>
          <w:lang w:val="en-GB"/>
        </w:rPr>
        <w:tab/>
      </w:r>
      <w:r w:rsidRPr="00BB6BC4">
        <w:rPr>
          <w:rFonts w:ascii="Arial" w:hAnsi="Arial" w:cs="Arial"/>
          <w:lang w:val="en-GB"/>
        </w:rPr>
        <w:tab/>
      </w:r>
      <w:r w:rsidRPr="00BB6BC4">
        <w:rPr>
          <w:rFonts w:ascii="Arial" w:hAnsi="Arial" w:cs="Arial"/>
          <w:lang w:val="en-GB"/>
        </w:rPr>
        <w:tab/>
      </w:r>
      <w:r w:rsidRPr="00BB6BC4">
        <w:rPr>
          <w:rFonts w:ascii="Arial" w:hAnsi="Arial" w:cs="Arial"/>
          <w:lang w:val="en-GB"/>
        </w:rPr>
        <w:tab/>
        <w:t xml:space="preserve">        säure (BTS)</w:t>
      </w:r>
    </w:p>
    <w:p w14:paraId="10E08A20" w14:textId="77777777" w:rsidR="00BB6BC4" w:rsidRPr="00BB6BC4" w:rsidRDefault="00BB6BC4" w:rsidP="00BB6BC4">
      <w:pPr>
        <w:rPr>
          <w:lang w:val="en-GB"/>
        </w:rPr>
      </w:pPr>
    </w:p>
    <w:p w14:paraId="111FAA18" w14:textId="77777777" w:rsidR="00BB6BC4" w:rsidRPr="00BB6BC4" w:rsidRDefault="00BB6BC4" w:rsidP="00BB6BC4">
      <w:pPr>
        <w:spacing w:after="120"/>
        <w:jc w:val="both"/>
      </w:pPr>
      <w:r w:rsidRPr="00BB6BC4">
        <w:rPr>
          <w:noProof/>
          <w:sz w:val="32"/>
          <w:szCs w:val="32"/>
        </w:rPr>
        <mc:AlternateContent>
          <mc:Choice Requires="wps">
            <w:drawing>
              <wp:anchor distT="0" distB="0" distL="114300" distR="114300" simplePos="0" relativeHeight="251707392" behindDoc="0" locked="0" layoutInCell="1" allowOverlap="1" wp14:anchorId="6DDB4970" wp14:editId="01D0EAE3">
                <wp:simplePos x="0" y="0"/>
                <wp:positionH relativeFrom="column">
                  <wp:posOffset>1373505</wp:posOffset>
                </wp:positionH>
                <wp:positionV relativeFrom="paragraph">
                  <wp:posOffset>100330</wp:posOffset>
                </wp:positionV>
                <wp:extent cx="1249045" cy="465455"/>
                <wp:effectExtent l="0" t="476250" r="370205" b="10795"/>
                <wp:wrapNone/>
                <wp:docPr id="1541861820"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465455"/>
                        </a:xfrm>
                        <a:prstGeom prst="wedgeRoundRectCallout">
                          <a:avLst>
                            <a:gd name="adj1" fmla="val 73638"/>
                            <a:gd name="adj2" fmla="val -144544"/>
                            <a:gd name="adj3" fmla="val 16667"/>
                          </a:avLst>
                        </a:prstGeom>
                        <a:solidFill>
                          <a:srgbClr val="FFFFFF"/>
                        </a:solidFill>
                        <a:ln w="9525">
                          <a:solidFill>
                            <a:srgbClr val="000000"/>
                          </a:solidFill>
                          <a:miter lim="800000"/>
                          <a:headEnd/>
                          <a:tailEnd/>
                        </a:ln>
                      </wps:spPr>
                      <wps:txbx>
                        <w:txbxContent>
                          <w:p w14:paraId="06AA831A" w14:textId="77777777" w:rsidR="00BB6BC4" w:rsidRDefault="00BB6BC4" w:rsidP="00BB6BC4">
                            <w:pPr>
                              <w:jc w:val="center"/>
                              <w:rPr>
                                <w:rFonts w:ascii="Arial Narrow" w:hAnsi="Arial Narrow"/>
                                <w:sz w:val="22"/>
                                <w:szCs w:val="22"/>
                              </w:rPr>
                            </w:pPr>
                            <w:r>
                              <w:rPr>
                                <w:rFonts w:ascii="Arial Narrow" w:hAnsi="Arial Narrow"/>
                                <w:sz w:val="22"/>
                                <w:szCs w:val="22"/>
                              </w:rPr>
                              <w:t>Energie nicht nutzbar =&gt; Abfall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B497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80" o:spid="_x0000_s1030" type="#_x0000_t62" style="position:absolute;left:0;text-align:left;margin-left:108.15pt;margin-top:7.9pt;width:98.35pt;height:36.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" adj="26706,-20422">
                <v:textbox>
                  <w:txbxContent>
                    <w:p w14:paraId="06AA831A" w14:textId="77777777" w:rsidR="00BB6BC4" w:rsidRDefault="00BB6BC4" w:rsidP="00BB6BC4">
                      <w:pPr>
                        <w:jc w:val="center"/>
                        <w:rPr>
                          <w:rFonts w:ascii="Arial Narrow" w:hAnsi="Arial Narrow"/>
                          <w:sz w:val="22"/>
                          <w:szCs w:val="22"/>
                        </w:rPr>
                      </w:pPr>
                      <w:r>
                        <w:rPr>
                          <w:rFonts w:ascii="Arial Narrow" w:hAnsi="Arial Narrow"/>
                          <w:sz w:val="22"/>
                          <w:szCs w:val="22"/>
                        </w:rPr>
                        <w:t>Energie nicht nutzbar =&gt; Abfall</w:t>
                      </w:r>
                    </w:p>
                  </w:txbxContent>
                </v:textbox>
              </v:shape>
            </w:pict>
          </mc:Fallback>
        </mc:AlternateContent>
      </w:r>
      <w:r w:rsidRPr="00BB6BC4">
        <w:rPr>
          <w:noProof/>
        </w:rPr>
        <mc:AlternateContent>
          <mc:Choice Requires="wps">
            <w:drawing>
              <wp:anchor distT="0" distB="0" distL="114300" distR="114300" simplePos="0" relativeHeight="251708416" behindDoc="0" locked="0" layoutInCell="1" allowOverlap="1" wp14:anchorId="7B8E8EEB" wp14:editId="46CFB897">
                <wp:simplePos x="0" y="0"/>
                <wp:positionH relativeFrom="column">
                  <wp:posOffset>4516755</wp:posOffset>
                </wp:positionH>
                <wp:positionV relativeFrom="paragraph">
                  <wp:posOffset>106680</wp:posOffset>
                </wp:positionV>
                <wp:extent cx="1176020" cy="454660"/>
                <wp:effectExtent l="0" t="762000" r="24130" b="21590"/>
                <wp:wrapNone/>
                <wp:docPr id="1719881742"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454660"/>
                        </a:xfrm>
                        <a:prstGeom prst="wedgeRoundRectCallout">
                          <a:avLst>
                            <a:gd name="adj1" fmla="val 26024"/>
                            <a:gd name="adj2" fmla="val -208901"/>
                            <a:gd name="adj3" fmla="val 16667"/>
                          </a:avLst>
                        </a:prstGeom>
                        <a:solidFill>
                          <a:srgbClr val="FFFFFF"/>
                        </a:solidFill>
                        <a:ln w="9525">
                          <a:solidFill>
                            <a:srgbClr val="000000"/>
                          </a:solidFill>
                          <a:miter lim="800000"/>
                          <a:headEnd/>
                          <a:tailEnd/>
                        </a:ln>
                      </wps:spPr>
                      <wps:txbx>
                        <w:txbxContent>
                          <w:p w14:paraId="40E3D37A" w14:textId="77777777" w:rsidR="00BB6BC4" w:rsidRDefault="00BB6BC4" w:rsidP="00BB6BC4">
                            <w:pPr>
                              <w:jc w:val="center"/>
                              <w:rPr>
                                <w:rFonts w:ascii="Arial Narrow" w:hAnsi="Arial Narrow"/>
                                <w:sz w:val="22"/>
                                <w:szCs w:val="22"/>
                              </w:rPr>
                            </w:pPr>
                            <w:r>
                              <w:rPr>
                                <w:rFonts w:ascii="Arial Narrow" w:hAnsi="Arial Narrow"/>
                                <w:sz w:val="22"/>
                                <w:szCs w:val="22"/>
                              </w:rPr>
                              <w:t>Energie universell nutzbar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E8EEB" id="AutoShape 281" o:spid="_x0000_s1031" type="#_x0000_t62" style="position:absolute;left:0;text-align:left;margin-left:355.65pt;margin-top:8.4pt;width:92.6pt;height:3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" adj="16421,-34323">
                <v:textbox>
                  <w:txbxContent>
                    <w:p w14:paraId="40E3D37A" w14:textId="77777777" w:rsidR="00BB6BC4" w:rsidRDefault="00BB6BC4" w:rsidP="00BB6BC4">
                      <w:pPr>
                        <w:jc w:val="center"/>
                        <w:rPr>
                          <w:rFonts w:ascii="Arial Narrow" w:hAnsi="Arial Narrow"/>
                          <w:sz w:val="22"/>
                          <w:szCs w:val="22"/>
                        </w:rPr>
                      </w:pPr>
                      <w:r>
                        <w:rPr>
                          <w:rFonts w:ascii="Arial Narrow" w:hAnsi="Arial Narrow"/>
                          <w:sz w:val="22"/>
                          <w:szCs w:val="22"/>
                        </w:rPr>
                        <w:t>Energie universell nutzbar</w:t>
                      </w:r>
                    </w:p>
                  </w:txbxContent>
                </v:textbox>
              </v:shape>
            </w:pict>
          </mc:Fallback>
        </mc:AlternateContent>
      </w:r>
      <w:r w:rsidRPr="00BB6BC4">
        <w:rPr>
          <w:noProof/>
        </w:rPr>
        <mc:AlternateContent>
          <mc:Choice Requires="wps">
            <w:drawing>
              <wp:anchor distT="0" distB="0" distL="114300" distR="114300" simplePos="0" relativeHeight="251709440" behindDoc="0" locked="0" layoutInCell="1" allowOverlap="1" wp14:anchorId="58DEE35A" wp14:editId="29E9668E">
                <wp:simplePos x="0" y="0"/>
                <wp:positionH relativeFrom="column">
                  <wp:posOffset>2948305</wp:posOffset>
                </wp:positionH>
                <wp:positionV relativeFrom="paragraph">
                  <wp:posOffset>100330</wp:posOffset>
                </wp:positionV>
                <wp:extent cx="1343660" cy="459740"/>
                <wp:effectExtent l="0" t="762000" r="85090" b="16510"/>
                <wp:wrapNone/>
                <wp:docPr id="399295207"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459740"/>
                        </a:xfrm>
                        <a:prstGeom prst="wedgeRoundRectCallout">
                          <a:avLst>
                            <a:gd name="adj1" fmla="val 52239"/>
                            <a:gd name="adj2" fmla="val -206484"/>
                            <a:gd name="adj3" fmla="val 16667"/>
                          </a:avLst>
                        </a:prstGeom>
                        <a:solidFill>
                          <a:srgbClr val="FFFFFF"/>
                        </a:solidFill>
                        <a:ln w="9525">
                          <a:solidFill>
                            <a:srgbClr val="000000"/>
                          </a:solidFill>
                          <a:miter lim="800000"/>
                          <a:headEnd/>
                          <a:tailEnd/>
                        </a:ln>
                      </wps:spPr>
                      <wps:txbx>
                        <w:txbxContent>
                          <w:p w14:paraId="280D3072" w14:textId="77777777" w:rsidR="00BB6BC4" w:rsidRDefault="00BB6BC4" w:rsidP="00BB6BC4">
                            <w:pPr>
                              <w:jc w:val="center"/>
                              <w:rPr>
                                <w:rFonts w:ascii="Arial Narrow" w:hAnsi="Arial Narrow"/>
                                <w:sz w:val="22"/>
                                <w:szCs w:val="22"/>
                              </w:rPr>
                            </w:pPr>
                            <w:r>
                              <w:rPr>
                                <w:rFonts w:ascii="Arial Narrow" w:hAnsi="Arial Narrow"/>
                                <w:sz w:val="22"/>
                                <w:szCs w:val="22"/>
                              </w:rPr>
                              <w:t xml:space="preserve">Energie in der Regel nicht nutzbar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EE35A" id="AutoShape 282" o:spid="_x0000_s1032" type="#_x0000_t62" style="position:absolute;left:0;text-align:left;margin-left:232.15pt;margin-top:7.9pt;width:105.8pt;height:3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" adj="22084,-33801">
                <v:textbox>
                  <w:txbxContent>
                    <w:p w14:paraId="280D3072" w14:textId="77777777" w:rsidR="00BB6BC4" w:rsidRDefault="00BB6BC4" w:rsidP="00BB6BC4">
                      <w:pPr>
                        <w:jc w:val="center"/>
                        <w:rPr>
                          <w:rFonts w:ascii="Arial Narrow" w:hAnsi="Arial Narrow"/>
                          <w:sz w:val="22"/>
                          <w:szCs w:val="22"/>
                        </w:rPr>
                      </w:pPr>
                      <w:r>
                        <w:rPr>
                          <w:rFonts w:ascii="Arial Narrow" w:hAnsi="Arial Narrow"/>
                          <w:sz w:val="22"/>
                          <w:szCs w:val="22"/>
                        </w:rPr>
                        <w:t xml:space="preserve">Energie in der Regel nicht nutzbar </w:t>
                      </w:r>
                    </w:p>
                  </w:txbxContent>
                </v:textbox>
              </v:shape>
            </w:pict>
          </mc:Fallback>
        </mc:AlternateContent>
      </w:r>
    </w:p>
    <w:p w14:paraId="733BBD4A" w14:textId="77777777" w:rsidR="00BB6BC4" w:rsidRPr="00BB6BC4" w:rsidRDefault="00BB6BC4" w:rsidP="00BB6BC4">
      <w:pPr>
        <w:spacing w:before="120"/>
        <w:rPr>
          <w:bCs/>
        </w:rPr>
      </w:pPr>
    </w:p>
    <w:p w14:paraId="4F05C95F" w14:textId="77777777" w:rsidR="00583FB9" w:rsidRDefault="00583FB9" w:rsidP="006326B0"/>
    <w:p w14:paraId="66390141" w14:textId="7A5848EB" w:rsidR="00BB6BC4" w:rsidRDefault="006B130F" w:rsidP="006B130F">
      <w:pPr>
        <w:spacing w:before="120"/>
        <w:rPr>
          <w:i/>
        </w:rPr>
      </w:pPr>
      <w:r w:rsidRPr="006B130F">
        <w:rPr>
          <w:rFonts w:ascii="Arial Narrow" w:hAnsi="Arial Narrow"/>
          <w:b/>
          <w:bCs/>
          <w:highlight w:val="yellow"/>
        </w:rPr>
        <w:t>Graphik</w:t>
      </w:r>
      <w:r>
        <w:rPr>
          <w:rFonts w:ascii="Arial Narrow" w:hAnsi="Arial Narrow"/>
        </w:rPr>
        <w:t xml:space="preserve"> </w:t>
      </w:r>
      <w:r w:rsidRPr="006B130F">
        <w:rPr>
          <w:rFonts w:ascii="Arial Narrow" w:hAnsi="Arial Narrow"/>
          <w:i/>
          <w:iCs/>
        </w:rPr>
        <w:t>Summengleichung der Glykolyse</w:t>
      </w:r>
      <w:r>
        <w:rPr>
          <w:rFonts w:ascii="Arial Narrow" w:hAnsi="Arial Narrow"/>
        </w:rPr>
        <w:t xml:space="preserve"> mit Kommentar in Sprechblasen </w:t>
      </w:r>
      <w:hyperlink r:id="rId30" w:history="1">
        <w:r w:rsidRPr="00E00681">
          <w:rPr>
            <w:rStyle w:val="Hyperlink"/>
            <w:rFonts w:ascii="Arial Narrow" w:hAnsi="Arial Narrow"/>
          </w:rPr>
          <w:t>[jpg]</w:t>
        </w:r>
      </w:hyperlink>
    </w:p>
    <w:p w14:paraId="73365B76" w14:textId="3F0A1FB9" w:rsidR="00D40F27" w:rsidRPr="00E50838" w:rsidRDefault="00D40F27" w:rsidP="006B130F">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Aufgaben 2.1 und 2.2</w:t>
      </w:r>
      <w:r w:rsidRPr="00E50838">
        <w:rPr>
          <w:rFonts w:ascii="Arial Narrow" w:hAnsi="Arial Narrow"/>
          <w:i/>
          <w:color w:val="000000" w:themeColor="text1"/>
        </w:rPr>
        <w:t xml:space="preserve"> auf dem Arbeitsblatt 1</w:t>
      </w:r>
      <w:r w:rsidR="0004014B" w:rsidRPr="00E50838">
        <w:rPr>
          <w:rFonts w:ascii="Arial Narrow" w:hAnsi="Arial Narrow"/>
          <w:i/>
          <w:color w:val="000000" w:themeColor="text1"/>
        </w:rPr>
        <w:t>9</w:t>
      </w:r>
      <w:r w:rsidRPr="00E50838">
        <w:rPr>
          <w:rFonts w:ascii="Arial Narrow" w:hAnsi="Arial Narrow"/>
          <w:i/>
          <w:color w:val="000000" w:themeColor="text1"/>
        </w:rPr>
        <w:t xml:space="preserve"> „Glykolyse“</w:t>
      </w:r>
      <w:r w:rsidR="00E50838">
        <w:rPr>
          <w:rFonts w:ascii="Arial Narrow" w:hAnsi="Arial Narrow"/>
          <w:i/>
          <w:color w:val="000000" w:themeColor="text1"/>
        </w:rPr>
        <w:t xml:space="preserve"> </w:t>
      </w:r>
      <w:hyperlink r:id="rId31"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32" w:history="1">
        <w:r w:rsidR="00E50838" w:rsidRPr="009B386F">
          <w:rPr>
            <w:rStyle w:val="Hyperlink"/>
            <w:rFonts w:ascii="Arial Narrow" w:hAnsi="Arial Narrow"/>
          </w:rPr>
          <w:t>[pdf]</w:t>
        </w:r>
      </w:hyperlink>
    </w:p>
    <w:p w14:paraId="0FD8C9BD" w14:textId="2548FF03" w:rsidR="00B8779F" w:rsidRDefault="00BB6BC4" w:rsidP="0066379A">
      <w:pPr>
        <w:spacing w:before="240" w:after="120"/>
        <w:jc w:val="both"/>
        <w:rPr>
          <w:i/>
        </w:rPr>
      </w:pPr>
      <w:bookmarkStart w:id="9" w:name="_Hlk183681205"/>
      <w:r w:rsidRPr="008546E9">
        <w:rPr>
          <w:i/>
          <w:u w:val="single"/>
        </w:rPr>
        <w:t>Hinweis</w:t>
      </w:r>
      <w:r>
        <w:rPr>
          <w:i/>
        </w:rPr>
        <w:t xml:space="preserve">: Streng genommen </w:t>
      </w:r>
      <w:r w:rsidR="000F7F37">
        <w:rPr>
          <w:i/>
        </w:rPr>
        <w:t>liegen</w:t>
      </w:r>
      <w:r>
        <w:rPr>
          <w:i/>
        </w:rPr>
        <w:t xml:space="preserve"> organischen Säuren in der Zelle </w:t>
      </w:r>
      <w:r w:rsidR="000F7F37">
        <w:rPr>
          <w:i/>
        </w:rPr>
        <w:t xml:space="preserve">teilweise </w:t>
      </w:r>
      <w:r>
        <w:rPr>
          <w:i/>
        </w:rPr>
        <w:t>in der deproto</w:t>
      </w:r>
      <w:r w:rsidR="00B57DE6">
        <w:rPr>
          <w:i/>
        </w:rPr>
        <w:softHyphen/>
      </w:r>
      <w:r>
        <w:rPr>
          <w:i/>
        </w:rPr>
        <w:t>nier</w:t>
      </w:r>
      <w:r w:rsidR="00B57DE6">
        <w:rPr>
          <w:i/>
        </w:rPr>
        <w:softHyphen/>
      </w:r>
      <w:r>
        <w:rPr>
          <w:i/>
        </w:rPr>
        <w:t xml:space="preserve">ten Form vor. Deshalb steht in der Literatur meist statt Brenztraubensäure deren Anion </w:t>
      </w:r>
      <w:r w:rsidRPr="003B62EB">
        <w:rPr>
          <w:b/>
          <w:bCs/>
          <w:i/>
        </w:rPr>
        <w:t>Pyru</w:t>
      </w:r>
      <w:r w:rsidR="00B57DE6" w:rsidRPr="003B62EB">
        <w:rPr>
          <w:b/>
          <w:bCs/>
          <w:i/>
        </w:rPr>
        <w:softHyphen/>
      </w:r>
      <w:r w:rsidRPr="003B62EB">
        <w:rPr>
          <w:b/>
          <w:bCs/>
          <w:i/>
        </w:rPr>
        <w:t>vat</w:t>
      </w:r>
      <w:r w:rsidR="003B62EB" w:rsidRPr="003B62EB">
        <w:rPr>
          <w:i/>
        </w:rPr>
        <w:t xml:space="preserve"> (C</w:t>
      </w:r>
      <w:r w:rsidR="003B62EB" w:rsidRPr="003B62EB">
        <w:rPr>
          <w:i/>
          <w:vertAlign w:val="subscript"/>
        </w:rPr>
        <w:t>3</w:t>
      </w:r>
      <w:r w:rsidR="003B62EB" w:rsidRPr="003B62EB">
        <w:rPr>
          <w:i/>
        </w:rPr>
        <w:t>H</w:t>
      </w:r>
      <w:r w:rsidR="003B62EB" w:rsidRPr="003B62EB">
        <w:rPr>
          <w:i/>
          <w:vertAlign w:val="subscript"/>
        </w:rPr>
        <w:t>3</w:t>
      </w:r>
      <w:r w:rsidR="003B62EB" w:rsidRPr="003B62EB">
        <w:rPr>
          <w:i/>
        </w:rPr>
        <w:t>O</w:t>
      </w:r>
      <w:r w:rsidR="003B62EB" w:rsidRPr="003B62EB">
        <w:rPr>
          <w:i/>
          <w:vertAlign w:val="subscript"/>
        </w:rPr>
        <w:t>3</w:t>
      </w:r>
      <w:r w:rsidR="003B62EB" w:rsidRPr="003B62EB">
        <w:rPr>
          <w:i/>
          <w:vertAlign w:val="superscript"/>
        </w:rPr>
        <w:t>–</w:t>
      </w:r>
      <w:r w:rsidR="003B62EB" w:rsidRPr="003B62EB">
        <w:rPr>
          <w:i/>
        </w:rPr>
        <w:t>)</w:t>
      </w:r>
      <w:r w:rsidRPr="003B62EB">
        <w:rPr>
          <w:i/>
        </w:rPr>
        <w:t xml:space="preserve">. </w:t>
      </w:r>
      <w:r w:rsidR="003B62EB">
        <w:rPr>
          <w:i/>
        </w:rPr>
        <w:t>Es ist sinnvoll, dies im Unter</w:t>
      </w:r>
      <w:r w:rsidR="003B62EB">
        <w:rPr>
          <w:i/>
        </w:rPr>
        <w:softHyphen/>
        <w:t>richt zu</w:t>
      </w:r>
      <w:r w:rsidR="00BC6E7D">
        <w:rPr>
          <w:i/>
        </w:rPr>
        <w:t xml:space="preserve"> erwähnen</w:t>
      </w:r>
      <w:r w:rsidR="003B62EB">
        <w:rPr>
          <w:i/>
        </w:rPr>
        <w:t xml:space="preserve">, damit die Kursteilnehmer abweichende Bezeichnungen einordnen können. </w:t>
      </w:r>
      <w:r w:rsidRPr="003B62EB">
        <w:rPr>
          <w:i/>
        </w:rPr>
        <w:t>Für die Kursteilnehmer ist es aber einfacher, ausschließlich mit den</w:t>
      </w:r>
      <w:r>
        <w:rPr>
          <w:i/>
        </w:rPr>
        <w:t xml:space="preserve"> ungeladenen For</w:t>
      </w:r>
      <w:r w:rsidR="00B57DE6">
        <w:rPr>
          <w:i/>
        </w:rPr>
        <w:softHyphen/>
      </w:r>
      <w:r>
        <w:rPr>
          <w:i/>
        </w:rPr>
        <w:t xml:space="preserve">men zu arbeiten (was nicht falsch ist, weil ein Teil der organischen Säuren in </w:t>
      </w:r>
      <w:r w:rsidRPr="00BB6BC4">
        <w:rPr>
          <w:i/>
        </w:rPr>
        <w:t>der protonierten Form vorliegt); zudem nennt der LehrplanPLUS nur die ungeladene, nicht aber die geladene Form.</w:t>
      </w:r>
      <w:r w:rsidR="003B62EB">
        <w:rPr>
          <w:i/>
        </w:rPr>
        <w:t xml:space="preserve"> Die Kursteilnehmer sollten zwar wissen, dass Brenztraubensäure (protonierte Form) und Pyruvat (deprotonierte Form) keine Synonyme sind, aber sie dürfen frei wählen, welchen Begriff sie benutzen wollen.</w:t>
      </w:r>
      <w:r w:rsidR="008821DB">
        <w:rPr>
          <w:i/>
        </w:rPr>
        <w:t xml:space="preserve"> Ggf. kann das Gleichgewicht BTS/Pyruvat visualisiert werden:</w:t>
      </w:r>
    </w:p>
    <w:p w14:paraId="1333CE47" w14:textId="07CB79CC" w:rsidR="002A54A5" w:rsidRPr="002A54A5" w:rsidRDefault="002A54A5" w:rsidP="002A54A5">
      <w:pPr>
        <w:spacing w:before="120"/>
        <w:jc w:val="center"/>
        <w:rPr>
          <w:i/>
        </w:rPr>
      </w:pPr>
      <w:r w:rsidRPr="002A54A5">
        <w:rPr>
          <w:i/>
          <w:noProof/>
        </w:rPr>
        <w:drawing>
          <wp:anchor distT="0" distB="0" distL="114300" distR="114300" simplePos="0" relativeHeight="251969536" behindDoc="0" locked="0" layoutInCell="1" allowOverlap="1" wp14:anchorId="5FF34891" wp14:editId="33780E69">
            <wp:simplePos x="0" y="0"/>
            <wp:positionH relativeFrom="column">
              <wp:posOffset>1081405</wp:posOffset>
            </wp:positionH>
            <wp:positionV relativeFrom="paragraph">
              <wp:posOffset>2882</wp:posOffset>
            </wp:positionV>
            <wp:extent cx="3600000" cy="1137600"/>
            <wp:effectExtent l="0" t="0" r="635" b="5715"/>
            <wp:wrapSquare wrapText="bothSides"/>
            <wp:docPr id="714527348"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0" cy="1137600"/>
                    </a:xfrm>
                    <a:prstGeom prst="rect">
                      <a:avLst/>
                    </a:prstGeom>
                    <a:noFill/>
                    <a:ln>
                      <a:noFill/>
                    </a:ln>
                  </pic:spPr>
                </pic:pic>
              </a:graphicData>
            </a:graphic>
          </wp:anchor>
        </w:drawing>
      </w:r>
    </w:p>
    <w:p w14:paraId="6637A9BF" w14:textId="5764912B" w:rsidR="008821DB" w:rsidRDefault="008821DB" w:rsidP="008821DB">
      <w:pPr>
        <w:spacing w:before="120"/>
        <w:jc w:val="center"/>
        <w:rPr>
          <w:i/>
        </w:rPr>
      </w:pPr>
    </w:p>
    <w:bookmarkEnd w:id="9"/>
    <w:p w14:paraId="48973B85" w14:textId="77777777" w:rsidR="00A5572B" w:rsidRDefault="00A5572B" w:rsidP="00506209">
      <w:pPr>
        <w:jc w:val="both"/>
        <w:rPr>
          <w:i/>
        </w:rPr>
      </w:pPr>
    </w:p>
    <w:p w14:paraId="6ECA8AEF" w14:textId="77777777" w:rsidR="008821DB" w:rsidRDefault="008821DB" w:rsidP="00B57DE6">
      <w:pPr>
        <w:jc w:val="both"/>
      </w:pPr>
    </w:p>
    <w:p w14:paraId="35E0637B" w14:textId="77777777" w:rsidR="008821DB" w:rsidRDefault="008821DB" w:rsidP="00B57DE6">
      <w:pPr>
        <w:jc w:val="both"/>
      </w:pPr>
    </w:p>
    <w:p w14:paraId="6B8A1F56" w14:textId="77777777" w:rsidR="008821DB" w:rsidRDefault="008821DB" w:rsidP="00B57DE6">
      <w:pPr>
        <w:jc w:val="both"/>
      </w:pPr>
    </w:p>
    <w:p w14:paraId="206027DB" w14:textId="77777777" w:rsidR="008821DB" w:rsidRDefault="008821DB" w:rsidP="00B57DE6">
      <w:pPr>
        <w:jc w:val="both"/>
      </w:pPr>
    </w:p>
    <w:p w14:paraId="42C0BFD7" w14:textId="4EFDD62F" w:rsidR="008821DB" w:rsidRPr="008821DB" w:rsidRDefault="008821DB" w:rsidP="00B57DE6">
      <w:pPr>
        <w:jc w:val="both"/>
        <w:rPr>
          <w:rFonts w:ascii="Arial Narrow" w:hAnsi="Arial Narrow"/>
        </w:rPr>
      </w:pPr>
      <w:r w:rsidRPr="008821DB">
        <w:rPr>
          <w:rFonts w:ascii="Arial Narrow" w:hAnsi="Arial Narrow"/>
          <w:b/>
          <w:bCs/>
          <w:highlight w:val="yellow"/>
        </w:rPr>
        <w:t>Graphik</w:t>
      </w:r>
      <w:r w:rsidRPr="008821DB">
        <w:rPr>
          <w:rFonts w:ascii="Arial Narrow" w:hAnsi="Arial Narrow"/>
        </w:rPr>
        <w:t xml:space="preserve"> </w:t>
      </w:r>
      <w:r w:rsidRPr="008821DB">
        <w:rPr>
          <w:rFonts w:ascii="Arial Narrow" w:hAnsi="Arial Narrow"/>
          <w:i/>
          <w:iCs/>
        </w:rPr>
        <w:t>Gleichgewicht BTS/Pyruvat</w:t>
      </w:r>
      <w:r>
        <w:rPr>
          <w:rFonts w:ascii="Arial Narrow" w:hAnsi="Arial Narrow"/>
          <w:i/>
          <w:iCs/>
        </w:rPr>
        <w:t xml:space="preserve"> </w:t>
      </w:r>
      <w:hyperlink r:id="rId34" w:history="1">
        <w:r w:rsidR="00CB2810" w:rsidRPr="00562176">
          <w:rPr>
            <w:rStyle w:val="Hyperlink"/>
            <w:rFonts w:ascii="Arial Narrow" w:hAnsi="Arial Narrow"/>
          </w:rPr>
          <w:t>[jpg]</w:t>
        </w:r>
      </w:hyperlink>
    </w:p>
    <w:p w14:paraId="61D6E070" w14:textId="77777777" w:rsidR="008821DB" w:rsidRDefault="008821DB" w:rsidP="00B57DE6">
      <w:pPr>
        <w:jc w:val="both"/>
      </w:pPr>
    </w:p>
    <w:p w14:paraId="4A3CAFA9" w14:textId="152BBB24" w:rsidR="00F07828" w:rsidRDefault="00B8779F" w:rsidP="00B57DE6">
      <w:pPr>
        <w:jc w:val="both"/>
      </w:pPr>
      <w:r>
        <w:t xml:space="preserve">Anschließend entwickeln die Kursteilnehmer anhand der Reaktionsgleichung eine </w:t>
      </w:r>
      <w:r w:rsidRPr="000F7F37">
        <w:rPr>
          <w:u w:val="single"/>
        </w:rPr>
        <w:t>Blackbox-Darstellung</w:t>
      </w:r>
      <w:r>
        <w:t xml:space="preserve"> der Glykolyse. Typisch für eine Blackbox-Darstellung ist, dass nur die Edukte und Endprodukte der Stoffumwandlung angeschrieben werden, aber keine Zwischenprodukte.</w:t>
      </w:r>
      <w:r w:rsidR="00B57DE6">
        <w:t xml:space="preserve"> Die Blackbox ist einfacher zu erstellen, wenn zunächst die Koeffizienten weggelassen und erst dann hinzugefügt werden, wenn alle Stoffe angeschrieben sind. Energiereiche Stoffe sind in Rot her</w:t>
      </w:r>
      <w:r w:rsidR="00B57DE6">
        <w:softHyphen/>
        <w:t>vorgehoben.</w:t>
      </w:r>
    </w:p>
    <w:p w14:paraId="102AA76C" w14:textId="3B0B90ED" w:rsidR="00F07828" w:rsidRDefault="00F07828" w:rsidP="00B57DE6">
      <w:pPr>
        <w:jc w:val="both"/>
        <w:rPr>
          <w:i/>
        </w:rPr>
      </w:pPr>
      <w:r>
        <w:rPr>
          <w:i/>
        </w:rPr>
        <w:t xml:space="preserve">Der LehrplanPLUS verlangt die Blackbox-Darstellung zwar nicht, aber sie ist im weiteren Verlauf die beste Methode, </w:t>
      </w:r>
      <w:r w:rsidR="008877C8">
        <w:rPr>
          <w:i/>
        </w:rPr>
        <w:t>um</w:t>
      </w:r>
      <w:r>
        <w:rPr>
          <w:i/>
        </w:rPr>
        <w:t xml:space="preserve"> die Zusammenhänge </w:t>
      </w:r>
      <w:r w:rsidR="008877C8">
        <w:rPr>
          <w:i/>
        </w:rPr>
        <w:t xml:space="preserve">zwischen den </w:t>
      </w:r>
      <w:r>
        <w:rPr>
          <w:i/>
        </w:rPr>
        <w:t>verschiedenen Stoffwechsel-Abschnitte darzustellen.</w:t>
      </w:r>
    </w:p>
    <w:p w14:paraId="65F89847" w14:textId="77777777" w:rsidR="0066379A" w:rsidRDefault="0066379A" w:rsidP="00B57DE6">
      <w:pPr>
        <w:jc w:val="both"/>
        <w:rPr>
          <w:i/>
        </w:rPr>
      </w:pPr>
    </w:p>
    <w:p w14:paraId="70E1EB2A" w14:textId="77777777" w:rsidR="0066379A" w:rsidRPr="00F07828" w:rsidRDefault="0066379A" w:rsidP="00B57DE6">
      <w:pPr>
        <w:jc w:val="both"/>
        <w:rPr>
          <w:i/>
        </w:rPr>
      </w:pPr>
    </w:p>
    <w:p w14:paraId="5E8E423D" w14:textId="1CFEA8AD" w:rsidR="00B8779F" w:rsidRPr="002805A7" w:rsidRDefault="00B8779F" w:rsidP="00B8779F">
      <w:r w:rsidRPr="002805A7">
        <w:rPr>
          <w:noProof/>
        </w:rPr>
        <w:lastRenderedPageBreak/>
        <mc:AlternateContent>
          <mc:Choice Requires="wpg">
            <w:drawing>
              <wp:anchor distT="0" distB="0" distL="114300" distR="114300" simplePos="0" relativeHeight="251711488" behindDoc="0" locked="0" layoutInCell="1" allowOverlap="1" wp14:anchorId="098E4164" wp14:editId="7A101D10">
                <wp:simplePos x="0" y="0"/>
                <wp:positionH relativeFrom="column">
                  <wp:posOffset>1724025</wp:posOffset>
                </wp:positionH>
                <wp:positionV relativeFrom="paragraph">
                  <wp:posOffset>55880</wp:posOffset>
                </wp:positionV>
                <wp:extent cx="2142490" cy="1851025"/>
                <wp:effectExtent l="5080" t="3810" r="14605" b="21590"/>
                <wp:wrapNone/>
                <wp:docPr id="6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2490" cy="1851025"/>
                          <a:chOff x="4133" y="1222"/>
                          <a:chExt cx="3374" cy="2915"/>
                        </a:xfrm>
                      </wpg:grpSpPr>
                      <wpg:grpSp>
                        <wpg:cNvPr id="69" name="Group 207"/>
                        <wpg:cNvGrpSpPr>
                          <a:grpSpLocks/>
                        </wpg:cNvGrpSpPr>
                        <wpg:grpSpPr bwMode="auto">
                          <a:xfrm>
                            <a:off x="4133" y="2055"/>
                            <a:ext cx="3374" cy="2082"/>
                            <a:chOff x="4133" y="1457"/>
                            <a:chExt cx="3374" cy="2082"/>
                          </a:xfrm>
                        </wpg:grpSpPr>
                        <wps:wsp>
                          <wps:cNvPr id="70" name="Text Box 200"/>
                          <wps:cNvSpPr txBox="1">
                            <a:spLocks noChangeArrowheads="1"/>
                          </wps:cNvSpPr>
                          <wps:spPr bwMode="auto">
                            <a:xfrm>
                              <a:off x="4860" y="1999"/>
                              <a:ext cx="1903" cy="1016"/>
                            </a:xfrm>
                            <a:prstGeom prst="rect">
                              <a:avLst/>
                            </a:prstGeom>
                            <a:solidFill>
                              <a:srgbClr val="FFFFFF"/>
                            </a:solidFill>
                            <a:ln w="9525">
                              <a:solidFill>
                                <a:srgbClr val="000000"/>
                              </a:solidFill>
                              <a:miter lim="800000"/>
                              <a:headEnd/>
                              <a:tailEnd/>
                            </a:ln>
                          </wps:spPr>
                          <wps:txbx>
                            <w:txbxContent>
                              <w:p w14:paraId="6202E906" w14:textId="77777777" w:rsidR="00B8779F" w:rsidRDefault="00B8779F" w:rsidP="00B8779F">
                                <w:pPr>
                                  <w:jc w:val="center"/>
                                  <w:rPr>
                                    <w:rFonts w:ascii="Arial" w:hAnsi="Arial" w:cs="Arial"/>
                                    <w:b/>
                                    <w:sz w:val="16"/>
                                    <w:szCs w:val="16"/>
                                  </w:rPr>
                                </w:pPr>
                              </w:p>
                              <w:p w14:paraId="24B28397" w14:textId="77777777" w:rsidR="00B8779F" w:rsidRDefault="00B8779F" w:rsidP="00B8779F">
                                <w:pPr>
                                  <w:jc w:val="center"/>
                                  <w:rPr>
                                    <w:rFonts w:ascii="Arial" w:hAnsi="Arial" w:cs="Arial"/>
                                    <w:b/>
                                    <w:sz w:val="32"/>
                                    <w:szCs w:val="32"/>
                                  </w:rPr>
                                </w:pPr>
                                <w:r>
                                  <w:rPr>
                                    <w:rFonts w:ascii="Arial" w:hAnsi="Arial" w:cs="Arial"/>
                                    <w:b/>
                                    <w:sz w:val="32"/>
                                    <w:szCs w:val="32"/>
                                  </w:rPr>
                                  <w:t>Glykolyse</w:t>
                                </w:r>
                              </w:p>
                            </w:txbxContent>
                          </wps:txbx>
                          <wps:bodyPr rot="0" vert="horz" wrap="square" lIns="91440" tIns="45720" rIns="91440" bIns="45720" anchor="t" anchorCtr="0" upright="1">
                            <a:noAutofit/>
                          </wps:bodyPr>
                        </wps:wsp>
                        <wps:wsp>
                          <wps:cNvPr id="71" name="Line 201"/>
                          <wps:cNvCnPr>
                            <a:cxnSpLocks noChangeShapeType="1"/>
                          </wps:cNvCnPr>
                          <wps:spPr bwMode="auto">
                            <a:xfrm>
                              <a:off x="4133" y="2492"/>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202"/>
                          <wps:cNvCnPr>
                            <a:cxnSpLocks noChangeShapeType="1"/>
                          </wps:cNvCnPr>
                          <wps:spPr bwMode="auto">
                            <a:xfrm>
                              <a:off x="6783" y="2504"/>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203"/>
                          <wps:cNvCnPr>
                            <a:cxnSpLocks noChangeShapeType="1"/>
                          </wps:cNvCnPr>
                          <wps:spPr bwMode="auto">
                            <a:xfrm>
                              <a:off x="5400" y="1457"/>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204"/>
                          <wps:cNvCnPr>
                            <a:cxnSpLocks noChangeShapeType="1"/>
                          </wps:cNvCnPr>
                          <wps:spPr bwMode="auto">
                            <a:xfrm>
                              <a:off x="6305" y="1457"/>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205"/>
                          <wps:cNvCnPr>
                            <a:cxnSpLocks noChangeShapeType="1"/>
                          </wps:cNvCnPr>
                          <wps:spPr bwMode="auto">
                            <a:xfrm>
                              <a:off x="5400" y="299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206"/>
                          <wps:cNvCnPr>
                            <a:cxnSpLocks noChangeShapeType="1"/>
                          </wps:cNvCnPr>
                          <wps:spPr bwMode="auto">
                            <a:xfrm>
                              <a:off x="6305" y="2996"/>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7" name="Text Box 209"/>
                        <wps:cNvSpPr txBox="1">
                          <a:spLocks noChangeArrowheads="1"/>
                        </wps:cNvSpPr>
                        <wps:spPr bwMode="auto">
                          <a:xfrm>
                            <a:off x="5748" y="1222"/>
                            <a:ext cx="1145" cy="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F0DB9" w14:textId="77777777" w:rsidR="00B8779F" w:rsidRDefault="00B8779F" w:rsidP="00B8779F">
                              <w:pPr>
                                <w:rPr>
                                  <w:rFonts w:ascii="Arial" w:hAnsi="Arial" w:cs="Arial"/>
                                  <w:sz w:val="28"/>
                                  <w:szCs w:val="28"/>
                                  <w:lang w:val="en-GB"/>
                                </w:rPr>
                              </w:pPr>
                              <w:r>
                                <w:rPr>
                                  <w:rFonts w:ascii="Arial" w:hAnsi="Arial" w:cs="Arial"/>
                                  <w:sz w:val="28"/>
                                  <w:szCs w:val="28"/>
                                  <w:lang w:val="en-GB"/>
                                </w:rPr>
                                <w:t>2 ADP</w:t>
                              </w:r>
                            </w:p>
                            <w:p w14:paraId="126E5231" w14:textId="77777777" w:rsidR="00B8779F" w:rsidRDefault="00B8779F" w:rsidP="00B8779F">
                              <w:pPr>
                                <w:rPr>
                                  <w:rFonts w:ascii="Arial" w:hAnsi="Arial" w:cs="Arial"/>
                                  <w:sz w:val="8"/>
                                  <w:szCs w:val="16"/>
                                  <w:lang w:val="en-GB"/>
                                </w:rPr>
                              </w:pPr>
                            </w:p>
                            <w:p w14:paraId="2D53EF81" w14:textId="77777777" w:rsidR="00B8779F" w:rsidRDefault="00B8779F" w:rsidP="00B8779F">
                              <w:pPr>
                                <w:rPr>
                                  <w:rFonts w:ascii="Arial" w:hAnsi="Arial" w:cs="Arial"/>
                                  <w:sz w:val="28"/>
                                  <w:szCs w:val="28"/>
                                </w:rPr>
                              </w:pPr>
                              <w:r>
                                <w:rPr>
                                  <w:rFonts w:ascii="Arial" w:hAnsi="Arial" w:cs="Arial"/>
                                  <w:sz w:val="28"/>
                                  <w:szCs w:val="28"/>
                                </w:rPr>
                                <w:t>+ 2</w:t>
                              </w:r>
                            </w:p>
                            <w:p w14:paraId="0817E934" w14:textId="77777777" w:rsidR="00B8779F" w:rsidRDefault="00B8779F" w:rsidP="00B8779F"/>
                            <w:p w14:paraId="185A325B" w14:textId="77777777" w:rsidR="00B8779F" w:rsidRDefault="00B8779F" w:rsidP="00B8779F"/>
                          </w:txbxContent>
                        </wps:txbx>
                        <wps:bodyPr rot="0" vert="horz" wrap="square" lIns="91440" tIns="45720" rIns="91440" bIns="45720" anchor="t" anchorCtr="0" upright="1">
                          <a:noAutofit/>
                        </wps:bodyPr>
                      </wps:wsp>
                      <wps:wsp>
                        <wps:cNvPr id="78" name="Oval 208"/>
                        <wps:cNvSpPr>
                          <a:spLocks noChangeArrowheads="1"/>
                        </wps:cNvSpPr>
                        <wps:spPr bwMode="auto">
                          <a:xfrm>
                            <a:off x="6352" y="1642"/>
                            <a:ext cx="454" cy="454"/>
                          </a:xfrm>
                          <a:prstGeom prst="ellipse">
                            <a:avLst/>
                          </a:prstGeom>
                          <a:solidFill>
                            <a:srgbClr val="FFFFFF"/>
                          </a:solidFill>
                          <a:ln w="9525">
                            <a:solidFill>
                              <a:srgbClr val="000000"/>
                            </a:solidFill>
                            <a:round/>
                            <a:headEnd/>
                            <a:tailEnd/>
                          </a:ln>
                        </wps:spPr>
                        <wps:txbx>
                          <w:txbxContent>
                            <w:p w14:paraId="574A84F4" w14:textId="77777777" w:rsidR="00B8779F" w:rsidRDefault="00B8779F" w:rsidP="00B8779F">
                              <w:pPr>
                                <w:jc w:val="center"/>
                                <w:rPr>
                                  <w:rFonts w:ascii="Arial" w:hAnsi="Arial" w:cs="Arial"/>
                                  <w:b/>
                                  <w:sz w:val="28"/>
                                  <w:szCs w:val="28"/>
                                </w:rPr>
                              </w:pPr>
                              <w:r>
                                <w:rPr>
                                  <w:rFonts w:ascii="Arial" w:hAnsi="Arial" w:cs="Arial"/>
                                  <w:b/>
                                  <w:sz w:val="28"/>
                                  <w:szCs w:val="28"/>
                                </w:rPr>
                                <w:t>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E4164" id="Group 210" o:spid="_x0000_s1033" style="position:absolute;margin-left:135.75pt;margin-top:4.4pt;width:168.7pt;height:145.75pt;z-index:251711488" coordorigin="4133,1222" coordsize="3374,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">
                <v:group id="Group 207" o:spid="_x0000_s1034" style="position:absolute;left:4133;top:2055;width:3374;height:2082" coordorigin="4133,1457" coordsize="3374,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200" o:spid="_x0000_s1035" type="#_x0000_t202" style="position:absolute;left:4860;top:1999;width:190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6202E906" w14:textId="77777777" w:rsidR="00B8779F" w:rsidRDefault="00B8779F" w:rsidP="00B8779F">
                          <w:pPr>
                            <w:jc w:val="center"/>
                            <w:rPr>
                              <w:rFonts w:ascii="Arial" w:hAnsi="Arial" w:cs="Arial"/>
                              <w:b/>
                              <w:sz w:val="16"/>
                              <w:szCs w:val="16"/>
                            </w:rPr>
                          </w:pPr>
                        </w:p>
                        <w:p w14:paraId="24B28397" w14:textId="77777777" w:rsidR="00B8779F" w:rsidRDefault="00B8779F" w:rsidP="00B8779F">
                          <w:pPr>
                            <w:jc w:val="center"/>
                            <w:rPr>
                              <w:rFonts w:ascii="Arial" w:hAnsi="Arial" w:cs="Arial"/>
                              <w:b/>
                              <w:sz w:val="32"/>
                              <w:szCs w:val="32"/>
                            </w:rPr>
                          </w:pPr>
                          <w:r>
                            <w:rPr>
                              <w:rFonts w:ascii="Arial" w:hAnsi="Arial" w:cs="Arial"/>
                              <w:b/>
                              <w:sz w:val="32"/>
                              <w:szCs w:val="32"/>
                            </w:rPr>
                            <w:t>Glykolyse</w:t>
                          </w:r>
                        </w:p>
                      </w:txbxContent>
                    </v:textbox>
                  </v:shape>
                  <v:line id="Line 201" o:spid="_x0000_s1036" style="position:absolute;visibility:visible;mso-wrap-style:square" from="4133,2492" to="4857,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202" o:spid="_x0000_s1037" style="position:absolute;visibility:visible;mso-wrap-style:square" from="6783,2504" to="7507,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203" o:spid="_x0000_s1038" style="position:absolute;visibility:visible;mso-wrap-style:square" from="5400,1457" to="5400,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204" o:spid="_x0000_s1039" style="position:absolute;visibility:visible;mso-wrap-style:square" from="6305,1457" to="6305,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205" o:spid="_x0000_s1040" style="position:absolute;visibility:visible;mso-wrap-style:square" from="5400,2996" to="5400,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206" o:spid="_x0000_s1041" style="position:absolute;visibility:visible;mso-wrap-style:square" from="6305,2996" to="6305,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group>
                <v:shape id="Text Box 209" o:spid="_x0000_s1042" type="#_x0000_t202" style="position:absolute;left:5748;top:1222;width:114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14:paraId="6F6F0DB9" w14:textId="77777777" w:rsidR="00B8779F" w:rsidRDefault="00B8779F" w:rsidP="00B8779F">
                        <w:pPr>
                          <w:rPr>
                            <w:rFonts w:ascii="Arial" w:hAnsi="Arial" w:cs="Arial"/>
                            <w:sz w:val="28"/>
                            <w:szCs w:val="28"/>
                            <w:lang w:val="en-GB"/>
                          </w:rPr>
                        </w:pPr>
                        <w:r>
                          <w:rPr>
                            <w:rFonts w:ascii="Arial" w:hAnsi="Arial" w:cs="Arial"/>
                            <w:sz w:val="28"/>
                            <w:szCs w:val="28"/>
                            <w:lang w:val="en-GB"/>
                          </w:rPr>
                          <w:t>2 ADP</w:t>
                        </w:r>
                      </w:p>
                      <w:p w14:paraId="126E5231" w14:textId="77777777" w:rsidR="00B8779F" w:rsidRDefault="00B8779F" w:rsidP="00B8779F">
                        <w:pPr>
                          <w:rPr>
                            <w:rFonts w:ascii="Arial" w:hAnsi="Arial" w:cs="Arial"/>
                            <w:sz w:val="8"/>
                            <w:szCs w:val="16"/>
                            <w:lang w:val="en-GB"/>
                          </w:rPr>
                        </w:pPr>
                      </w:p>
                      <w:p w14:paraId="2D53EF81" w14:textId="77777777" w:rsidR="00B8779F" w:rsidRDefault="00B8779F" w:rsidP="00B8779F">
                        <w:pPr>
                          <w:rPr>
                            <w:rFonts w:ascii="Arial" w:hAnsi="Arial" w:cs="Arial"/>
                            <w:sz w:val="28"/>
                            <w:szCs w:val="28"/>
                          </w:rPr>
                        </w:pPr>
                        <w:r>
                          <w:rPr>
                            <w:rFonts w:ascii="Arial" w:hAnsi="Arial" w:cs="Arial"/>
                            <w:sz w:val="28"/>
                            <w:szCs w:val="28"/>
                          </w:rPr>
                          <w:t>+ 2</w:t>
                        </w:r>
                      </w:p>
                      <w:p w14:paraId="0817E934" w14:textId="77777777" w:rsidR="00B8779F" w:rsidRDefault="00B8779F" w:rsidP="00B8779F"/>
                      <w:p w14:paraId="185A325B" w14:textId="77777777" w:rsidR="00B8779F" w:rsidRDefault="00B8779F" w:rsidP="00B8779F"/>
                    </w:txbxContent>
                  </v:textbox>
                </v:shape>
                <v:oval id="Oval 208" o:spid="_x0000_s1043" style="position:absolute;left:6352;top:1642;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">
                  <v:textbox inset="0,0,0,0">
                    <w:txbxContent>
                      <w:p w14:paraId="574A84F4" w14:textId="77777777" w:rsidR="00B8779F" w:rsidRDefault="00B8779F" w:rsidP="00B8779F">
                        <w:pPr>
                          <w:jc w:val="center"/>
                          <w:rPr>
                            <w:rFonts w:ascii="Arial" w:hAnsi="Arial" w:cs="Arial"/>
                            <w:b/>
                            <w:sz w:val="28"/>
                            <w:szCs w:val="28"/>
                          </w:rPr>
                        </w:pPr>
                        <w:r>
                          <w:rPr>
                            <w:rFonts w:ascii="Arial" w:hAnsi="Arial" w:cs="Arial"/>
                            <w:b/>
                            <w:sz w:val="28"/>
                            <w:szCs w:val="28"/>
                          </w:rPr>
                          <w:t>P</w:t>
                        </w:r>
                      </w:p>
                    </w:txbxContent>
                  </v:textbox>
                </v:oval>
              </v:group>
            </w:pict>
          </mc:Fallback>
        </mc:AlternateContent>
      </w:r>
    </w:p>
    <w:p w14:paraId="12900052" w14:textId="77777777" w:rsidR="00B8779F" w:rsidRPr="002805A7" w:rsidRDefault="00B8779F" w:rsidP="00B8779F">
      <w:r w:rsidRPr="002805A7">
        <w:tab/>
      </w:r>
      <w:r w:rsidRPr="002805A7">
        <w:tab/>
      </w:r>
      <w:r w:rsidRPr="002805A7">
        <w:tab/>
      </w:r>
      <w:r w:rsidRPr="002805A7">
        <w:tab/>
      </w:r>
      <w:r w:rsidRPr="002805A7">
        <w:tab/>
      </w:r>
      <w:r w:rsidRPr="002805A7">
        <w:tab/>
        <w:t xml:space="preserve">    </w:t>
      </w:r>
      <w:r w:rsidRPr="002805A7">
        <w:tab/>
      </w:r>
      <w:r w:rsidRPr="002805A7">
        <w:tab/>
      </w:r>
      <w:r w:rsidRPr="002805A7">
        <w:tab/>
      </w:r>
      <w:r w:rsidRPr="002805A7">
        <w:tab/>
      </w:r>
      <w:r w:rsidRPr="002805A7">
        <w:tab/>
      </w:r>
      <w:r w:rsidRPr="002805A7">
        <w:tab/>
      </w:r>
      <w:r w:rsidRPr="002805A7">
        <w:tab/>
      </w:r>
      <w:r w:rsidRPr="002805A7">
        <w:tab/>
      </w:r>
      <w:r w:rsidRPr="002805A7">
        <w:tab/>
      </w:r>
      <w:r w:rsidRPr="002805A7">
        <w:tab/>
        <w:t xml:space="preserve">      </w:t>
      </w:r>
      <w:r w:rsidRPr="002805A7">
        <w:rPr>
          <w:rFonts w:ascii="Arial" w:hAnsi="Arial" w:cs="Arial"/>
          <w:sz w:val="28"/>
          <w:szCs w:val="28"/>
        </w:rPr>
        <w:t>2 NAD</w:t>
      </w:r>
      <w:r w:rsidRPr="002805A7">
        <w:rPr>
          <w:rFonts w:ascii="Arial" w:hAnsi="Arial" w:cs="Arial"/>
          <w:sz w:val="28"/>
          <w:szCs w:val="28"/>
          <w:vertAlign w:val="superscript"/>
        </w:rPr>
        <w:t>+</w:t>
      </w:r>
    </w:p>
    <w:p w14:paraId="3968FB51" w14:textId="77777777" w:rsidR="00B8779F" w:rsidRPr="002805A7" w:rsidRDefault="00B8779F" w:rsidP="00B8779F"/>
    <w:p w14:paraId="0B7E2EBE" w14:textId="77777777" w:rsidR="00B8779F" w:rsidRPr="002805A7" w:rsidRDefault="00B8779F" w:rsidP="00B8779F"/>
    <w:p w14:paraId="02D3DA1C" w14:textId="77777777" w:rsidR="00B8779F" w:rsidRPr="002805A7" w:rsidRDefault="00B8779F" w:rsidP="00B8779F">
      <w:pPr>
        <w:rPr>
          <w:sz w:val="32"/>
          <w:szCs w:val="32"/>
        </w:rPr>
      </w:pPr>
    </w:p>
    <w:p w14:paraId="146328A9" w14:textId="77777777" w:rsidR="00B8779F" w:rsidRPr="002805A7" w:rsidRDefault="00B8779F" w:rsidP="00B8779F">
      <w:pPr>
        <w:ind w:left="708" w:firstLine="708"/>
      </w:pPr>
      <w:r w:rsidRPr="00B57DE6">
        <w:rPr>
          <w:rFonts w:ascii="Arial" w:hAnsi="Arial" w:cs="Arial"/>
          <w:color w:val="ED0000"/>
          <w:sz w:val="28"/>
          <w:szCs w:val="28"/>
        </w:rPr>
        <w:t>C</w:t>
      </w:r>
      <w:r w:rsidRPr="00B57DE6">
        <w:rPr>
          <w:rFonts w:ascii="Arial" w:hAnsi="Arial" w:cs="Arial"/>
          <w:color w:val="ED0000"/>
          <w:sz w:val="28"/>
          <w:szCs w:val="28"/>
          <w:vertAlign w:val="subscript"/>
        </w:rPr>
        <w:t>6</w:t>
      </w:r>
      <w:r w:rsidRPr="00B57DE6">
        <w:rPr>
          <w:rFonts w:ascii="Arial" w:hAnsi="Arial" w:cs="Arial"/>
          <w:color w:val="ED0000"/>
          <w:sz w:val="28"/>
          <w:szCs w:val="28"/>
        </w:rPr>
        <w:t>H</w:t>
      </w:r>
      <w:r w:rsidRPr="00B57DE6">
        <w:rPr>
          <w:rFonts w:ascii="Arial" w:hAnsi="Arial" w:cs="Arial"/>
          <w:color w:val="ED0000"/>
          <w:sz w:val="28"/>
          <w:szCs w:val="28"/>
          <w:vertAlign w:val="subscript"/>
        </w:rPr>
        <w:t>12</w:t>
      </w:r>
      <w:r w:rsidRPr="00B57DE6">
        <w:rPr>
          <w:rFonts w:ascii="Arial" w:hAnsi="Arial" w:cs="Arial"/>
          <w:color w:val="ED0000"/>
          <w:sz w:val="28"/>
          <w:szCs w:val="28"/>
        </w:rPr>
        <w:t>O</w:t>
      </w:r>
      <w:r w:rsidRPr="00B57DE6">
        <w:rPr>
          <w:rFonts w:ascii="Arial" w:hAnsi="Arial" w:cs="Arial"/>
          <w:color w:val="ED0000"/>
          <w:sz w:val="28"/>
          <w:szCs w:val="28"/>
          <w:vertAlign w:val="subscript"/>
        </w:rPr>
        <w:t>6</w:t>
      </w:r>
      <w:r w:rsidRPr="002805A7">
        <w:rPr>
          <w:rFonts w:ascii="Arial" w:hAnsi="Arial" w:cs="Arial"/>
          <w:sz w:val="28"/>
          <w:szCs w:val="28"/>
        </w:rPr>
        <w:tab/>
      </w:r>
      <w:r w:rsidRPr="002805A7">
        <w:rPr>
          <w:rFonts w:ascii="Arial" w:hAnsi="Arial" w:cs="Arial"/>
          <w:sz w:val="28"/>
          <w:szCs w:val="28"/>
        </w:rPr>
        <w:tab/>
      </w:r>
      <w:r w:rsidRPr="002805A7">
        <w:rPr>
          <w:rFonts w:ascii="Arial" w:hAnsi="Arial" w:cs="Arial"/>
          <w:sz w:val="28"/>
          <w:szCs w:val="28"/>
        </w:rPr>
        <w:tab/>
      </w:r>
      <w:r w:rsidRPr="002805A7">
        <w:rPr>
          <w:rFonts w:ascii="Arial" w:hAnsi="Arial" w:cs="Arial"/>
          <w:sz w:val="28"/>
          <w:szCs w:val="28"/>
        </w:rPr>
        <w:tab/>
      </w:r>
      <w:r w:rsidRPr="002805A7">
        <w:rPr>
          <w:rFonts w:ascii="Arial" w:hAnsi="Arial" w:cs="Arial"/>
          <w:sz w:val="28"/>
          <w:szCs w:val="28"/>
        </w:rPr>
        <w:tab/>
      </w:r>
      <w:r w:rsidRPr="002805A7">
        <w:rPr>
          <w:rFonts w:ascii="Arial" w:hAnsi="Arial" w:cs="Arial"/>
          <w:sz w:val="28"/>
          <w:szCs w:val="28"/>
        </w:rPr>
        <w:tab/>
        <w:t xml:space="preserve">2 </w:t>
      </w:r>
      <w:r w:rsidRPr="002805A7">
        <w:rPr>
          <w:rFonts w:ascii="Arial" w:hAnsi="Arial" w:cs="Arial"/>
          <w:color w:val="ED0000"/>
          <w:sz w:val="28"/>
          <w:szCs w:val="28"/>
        </w:rPr>
        <w:t>C</w:t>
      </w:r>
      <w:r w:rsidRPr="002805A7">
        <w:rPr>
          <w:rFonts w:ascii="Arial" w:hAnsi="Arial" w:cs="Arial"/>
          <w:color w:val="ED0000"/>
          <w:sz w:val="28"/>
          <w:szCs w:val="28"/>
          <w:vertAlign w:val="subscript"/>
        </w:rPr>
        <w:t>3</w:t>
      </w:r>
      <w:r w:rsidRPr="002805A7">
        <w:rPr>
          <w:rFonts w:ascii="Arial" w:hAnsi="Arial" w:cs="Arial"/>
          <w:color w:val="ED0000"/>
          <w:sz w:val="28"/>
          <w:szCs w:val="28"/>
        </w:rPr>
        <w:t>H</w:t>
      </w:r>
      <w:r w:rsidRPr="002805A7">
        <w:rPr>
          <w:rFonts w:ascii="Arial" w:hAnsi="Arial" w:cs="Arial"/>
          <w:color w:val="ED0000"/>
          <w:sz w:val="28"/>
          <w:szCs w:val="28"/>
          <w:vertAlign w:val="subscript"/>
        </w:rPr>
        <w:t>4</w:t>
      </w:r>
      <w:r w:rsidRPr="002805A7">
        <w:rPr>
          <w:rFonts w:ascii="Arial" w:hAnsi="Arial" w:cs="Arial"/>
          <w:color w:val="ED0000"/>
          <w:sz w:val="28"/>
          <w:szCs w:val="28"/>
        </w:rPr>
        <w:t>O</w:t>
      </w:r>
      <w:r w:rsidRPr="002805A7">
        <w:rPr>
          <w:rFonts w:ascii="Arial" w:hAnsi="Arial" w:cs="Arial"/>
          <w:color w:val="ED0000"/>
          <w:sz w:val="28"/>
          <w:szCs w:val="28"/>
          <w:vertAlign w:val="subscript"/>
        </w:rPr>
        <w:t>3</w:t>
      </w:r>
    </w:p>
    <w:p w14:paraId="3B1B8F9F" w14:textId="77777777" w:rsidR="00B8779F" w:rsidRPr="002805A7" w:rsidRDefault="00B8779F" w:rsidP="00B8779F"/>
    <w:p w14:paraId="2B61A865" w14:textId="77777777" w:rsidR="00B8779F" w:rsidRPr="002805A7" w:rsidRDefault="00B8779F" w:rsidP="00B8779F"/>
    <w:p w14:paraId="5C85F82A" w14:textId="77777777" w:rsidR="00B8779F" w:rsidRPr="002805A7" w:rsidRDefault="00B8779F" w:rsidP="00B8779F">
      <w:r w:rsidRPr="002805A7">
        <w:rPr>
          <w:noProof/>
        </w:rPr>
        <mc:AlternateContent>
          <mc:Choice Requires="wps">
            <w:drawing>
              <wp:anchor distT="0" distB="0" distL="114300" distR="114300" simplePos="0" relativeHeight="251712512" behindDoc="0" locked="0" layoutInCell="1" allowOverlap="1" wp14:anchorId="18D92A5E" wp14:editId="5737F9F4">
                <wp:simplePos x="0" y="0"/>
                <wp:positionH relativeFrom="column">
                  <wp:posOffset>1964055</wp:posOffset>
                </wp:positionH>
                <wp:positionV relativeFrom="paragraph">
                  <wp:posOffset>155575</wp:posOffset>
                </wp:positionV>
                <wp:extent cx="2044700" cy="603250"/>
                <wp:effectExtent l="0" t="0" r="0" b="6350"/>
                <wp:wrapNone/>
                <wp:docPr id="882718006" name="Textfeld 4"/>
                <wp:cNvGraphicFramePr/>
                <a:graphic xmlns:a="http://schemas.openxmlformats.org/drawingml/2006/main">
                  <a:graphicData uri="http://schemas.microsoft.com/office/word/2010/wordprocessingShape">
                    <wps:wsp>
                      <wps:cNvSpPr txBox="1"/>
                      <wps:spPr>
                        <a:xfrm>
                          <a:off x="0" y="0"/>
                          <a:ext cx="2044700" cy="603250"/>
                        </a:xfrm>
                        <a:prstGeom prst="rect">
                          <a:avLst/>
                        </a:prstGeom>
                        <a:noFill/>
                        <a:ln w="6350">
                          <a:noFill/>
                        </a:ln>
                      </wps:spPr>
                      <wps:txbx>
                        <w:txbxContent>
                          <w:p w14:paraId="60DB71CF" w14:textId="77777777" w:rsidR="00B8779F" w:rsidRDefault="00B8779F" w:rsidP="00B8779F">
                            <w:pPr>
                              <w:rPr>
                                <w:rFonts w:ascii="Arial" w:hAnsi="Arial" w:cs="Arial"/>
                                <w:color w:val="FF0000"/>
                                <w:sz w:val="28"/>
                                <w:szCs w:val="28"/>
                              </w:rPr>
                            </w:pPr>
                            <w:r>
                              <w:rPr>
                                <w:rFonts w:ascii="Arial" w:hAnsi="Arial" w:cs="Arial"/>
                                <w:color w:val="FF0000"/>
                                <w:sz w:val="28"/>
                                <w:szCs w:val="28"/>
                              </w:rPr>
                              <w:t>2 NADH     2 ATP</w:t>
                            </w:r>
                          </w:p>
                          <w:p w14:paraId="5DAA04FD" w14:textId="77777777" w:rsidR="00B8779F" w:rsidRDefault="00B8779F" w:rsidP="00B8779F">
                            <w:r>
                              <w:rPr>
                                <w:rFonts w:ascii="Arial" w:hAnsi="Arial" w:cs="Arial"/>
                                <w:color w:val="FF0000"/>
                                <w:sz w:val="28"/>
                                <w:szCs w:val="28"/>
                              </w:rPr>
                              <w:t xml:space="preserve">  </w:t>
                            </w:r>
                            <w:r w:rsidRPr="009700C0">
                              <w:rPr>
                                <w:rFonts w:ascii="Arial" w:hAnsi="Arial" w:cs="Arial"/>
                                <w:sz w:val="28"/>
                                <w:szCs w:val="28"/>
                              </w:rPr>
                              <w:t>+ 2 H</w:t>
                            </w:r>
                            <w:r w:rsidRPr="009700C0">
                              <w:rPr>
                                <w:rFonts w:ascii="Arial" w:hAnsi="Arial" w:cs="Arial"/>
                                <w:sz w:val="28"/>
                                <w:szCs w:val="2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92A5E" id="Textfeld 4" o:spid="_x0000_s1044" type="#_x0000_t202" style="position:absolute;margin-left:154.65pt;margin-top:12.25pt;width:161pt;height: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" filled="f" stroked="f" strokeweight=".5pt">
                <v:textbox>
                  <w:txbxContent>
                    <w:p w14:paraId="60DB71CF" w14:textId="77777777" w:rsidR="00B8779F" w:rsidRDefault="00B8779F" w:rsidP="00B8779F">
                      <w:pPr>
                        <w:rPr>
                          <w:rFonts w:ascii="Arial" w:hAnsi="Arial" w:cs="Arial"/>
                          <w:color w:val="FF0000"/>
                          <w:sz w:val="28"/>
                          <w:szCs w:val="28"/>
                        </w:rPr>
                      </w:pPr>
                      <w:r>
                        <w:rPr>
                          <w:rFonts w:ascii="Arial" w:hAnsi="Arial" w:cs="Arial"/>
                          <w:color w:val="FF0000"/>
                          <w:sz w:val="28"/>
                          <w:szCs w:val="28"/>
                        </w:rPr>
                        <w:t>2 NADH     2 ATP</w:t>
                      </w:r>
                    </w:p>
                    <w:p w14:paraId="5DAA04FD" w14:textId="77777777" w:rsidR="00B8779F" w:rsidRDefault="00B8779F" w:rsidP="00B8779F">
                      <w:r>
                        <w:rPr>
                          <w:rFonts w:ascii="Arial" w:hAnsi="Arial" w:cs="Arial"/>
                          <w:color w:val="FF0000"/>
                          <w:sz w:val="28"/>
                          <w:szCs w:val="28"/>
                        </w:rPr>
                        <w:t xml:space="preserve">  </w:t>
                      </w:r>
                      <w:r w:rsidRPr="009700C0">
                        <w:rPr>
                          <w:rFonts w:ascii="Arial" w:hAnsi="Arial" w:cs="Arial"/>
                          <w:sz w:val="28"/>
                          <w:szCs w:val="28"/>
                        </w:rPr>
                        <w:t>+ 2 H</w:t>
                      </w:r>
                      <w:r w:rsidRPr="009700C0">
                        <w:rPr>
                          <w:rFonts w:ascii="Arial" w:hAnsi="Arial" w:cs="Arial"/>
                          <w:sz w:val="28"/>
                          <w:szCs w:val="28"/>
                          <w:vertAlign w:val="superscript"/>
                        </w:rPr>
                        <w:t>+</w:t>
                      </w:r>
                    </w:p>
                  </w:txbxContent>
                </v:textbox>
              </v:shape>
            </w:pict>
          </mc:Fallback>
        </mc:AlternateContent>
      </w:r>
    </w:p>
    <w:p w14:paraId="1A8E5C6B" w14:textId="77777777" w:rsidR="00B8779F" w:rsidRPr="002805A7" w:rsidRDefault="00B8779F" w:rsidP="00B8779F">
      <w:pPr>
        <w:ind w:left="2124" w:firstLine="708"/>
        <w:rPr>
          <w:sz w:val="16"/>
          <w:szCs w:val="16"/>
        </w:rPr>
      </w:pPr>
    </w:p>
    <w:p w14:paraId="627C43B2" w14:textId="77777777" w:rsidR="00B8779F" w:rsidRPr="002805A7" w:rsidRDefault="00B8779F" w:rsidP="00B8779F"/>
    <w:p w14:paraId="543DE0CD" w14:textId="77777777" w:rsidR="00B8779F" w:rsidRPr="002805A7" w:rsidRDefault="00B8779F" w:rsidP="00B8779F"/>
    <w:p w14:paraId="64E5E9D8" w14:textId="77777777" w:rsidR="00B8779F" w:rsidRPr="002805A7" w:rsidRDefault="00B8779F" w:rsidP="00B8779F"/>
    <w:p w14:paraId="5D7E9F59" w14:textId="3839D9B9" w:rsidR="009700C0" w:rsidRPr="00004731" w:rsidRDefault="009700C0" w:rsidP="006326B0">
      <w:pPr>
        <w:jc w:val="both"/>
        <w:rPr>
          <w:rFonts w:ascii="Arial Narrow" w:hAnsi="Arial Narrow"/>
        </w:rPr>
      </w:pPr>
      <w:r w:rsidRPr="00004731">
        <w:rPr>
          <w:rFonts w:ascii="Arial Narrow" w:hAnsi="Arial Narrow"/>
          <w:b/>
          <w:bCs/>
          <w:highlight w:val="yellow"/>
        </w:rPr>
        <w:t>Graphik</w:t>
      </w:r>
      <w:r w:rsidRPr="00004731">
        <w:rPr>
          <w:rFonts w:ascii="Arial Narrow" w:hAnsi="Arial Narrow"/>
        </w:rPr>
        <w:t xml:space="preserve"> </w:t>
      </w:r>
      <w:r w:rsidRPr="00004731">
        <w:rPr>
          <w:rFonts w:ascii="Arial Narrow" w:hAnsi="Arial Narrow"/>
          <w:i/>
          <w:iCs/>
        </w:rPr>
        <w:t>Blackbox-Darstellung der Glykolyse</w:t>
      </w:r>
      <w:r w:rsidRPr="00004731">
        <w:rPr>
          <w:rFonts w:ascii="Arial Narrow" w:hAnsi="Arial Narrow"/>
        </w:rPr>
        <w:t xml:space="preserve"> </w:t>
      </w:r>
      <w:hyperlink r:id="rId35" w:history="1">
        <w:r w:rsidR="00004731" w:rsidRPr="005B1F33">
          <w:rPr>
            <w:rStyle w:val="Hyperlink"/>
            <w:rFonts w:ascii="Arial Narrow" w:hAnsi="Arial Narrow"/>
          </w:rPr>
          <w:t>[jpg]</w:t>
        </w:r>
      </w:hyperlink>
    </w:p>
    <w:p w14:paraId="21C6AAF3" w14:textId="77777777" w:rsidR="002C0819" w:rsidRDefault="002C0819" w:rsidP="006326B0">
      <w:pPr>
        <w:jc w:val="both"/>
        <w:rPr>
          <w:rFonts w:ascii="Arial Narrow" w:hAnsi="Arial Narrow"/>
          <w:color w:val="FF0000"/>
        </w:rPr>
      </w:pPr>
    </w:p>
    <w:p w14:paraId="23479FB3" w14:textId="587F30D3" w:rsidR="00D40F27" w:rsidRPr="00E50838" w:rsidRDefault="00D40F27" w:rsidP="00D40F27">
      <w:pPr>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2.3</w:t>
      </w:r>
      <w:r w:rsidRPr="00E50838">
        <w:rPr>
          <w:rFonts w:ascii="Arial Narrow" w:hAnsi="Arial Narrow"/>
          <w:i/>
          <w:color w:val="000000" w:themeColor="text1"/>
        </w:rPr>
        <w:t xml:space="preserve"> auf dem Arbeitsblatt 1</w:t>
      </w:r>
      <w:r w:rsidR="0004014B" w:rsidRPr="00E50838">
        <w:rPr>
          <w:rFonts w:ascii="Arial Narrow" w:hAnsi="Arial Narrow"/>
          <w:i/>
          <w:color w:val="000000" w:themeColor="text1"/>
        </w:rPr>
        <w:t>9</w:t>
      </w:r>
      <w:r w:rsidRPr="00E50838">
        <w:rPr>
          <w:rFonts w:ascii="Arial Narrow" w:hAnsi="Arial Narrow"/>
          <w:i/>
          <w:color w:val="000000" w:themeColor="text1"/>
        </w:rPr>
        <w:t xml:space="preserve"> „Glykolyse“</w:t>
      </w:r>
      <w:r w:rsidR="00E50838">
        <w:rPr>
          <w:rFonts w:ascii="Arial Narrow" w:hAnsi="Arial Narrow"/>
          <w:i/>
          <w:color w:val="000000" w:themeColor="text1"/>
        </w:rPr>
        <w:t xml:space="preserve"> </w:t>
      </w:r>
      <w:hyperlink r:id="rId36"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37" w:history="1">
        <w:r w:rsidR="00E50838" w:rsidRPr="009B386F">
          <w:rPr>
            <w:rStyle w:val="Hyperlink"/>
            <w:rFonts w:ascii="Arial Narrow" w:hAnsi="Arial Narrow"/>
          </w:rPr>
          <w:t>[pdf]</w:t>
        </w:r>
      </w:hyperlink>
    </w:p>
    <w:p w14:paraId="422C57EE" w14:textId="77777777" w:rsidR="004B54B4" w:rsidRDefault="004B54B4" w:rsidP="002C0819">
      <w:pPr>
        <w:rPr>
          <w:i/>
        </w:rPr>
      </w:pPr>
    </w:p>
    <w:p w14:paraId="4BD9C1EF" w14:textId="4C9C9077" w:rsidR="004B54B4" w:rsidRPr="004B54B4" w:rsidRDefault="004B54B4" w:rsidP="004B54B4">
      <w:pPr>
        <w:jc w:val="both"/>
      </w:pPr>
      <w:r>
        <w:t xml:space="preserve">Ein Teil der chemischen Energie, die ursprünglich in Glukose steckt, wird in Wärme-Energie (thermische Energie) umgewandelt. Diese kann nicht vollständig in andere Energie-Arten umgewandelt werden und ist deshalb für die Lebensvorgänge nicht nutzbar: </w:t>
      </w:r>
      <w:r w:rsidRPr="004B54B4">
        <w:rPr>
          <w:u w:val="single"/>
        </w:rPr>
        <w:t>Energieentwertung</w:t>
      </w:r>
      <w:r>
        <w:t>.</w:t>
      </w:r>
      <w:r w:rsidR="00F97ABF">
        <w:t xml:space="preserve"> (V. a. gleichwarme Tiere = Thermoregulatoren nutzen allerdings diese Abwärme zur Aufrecht</w:t>
      </w:r>
      <w:r w:rsidR="00F97ABF">
        <w:softHyphen/>
        <w:t>erhaltung ihrer Körpertemperatur.)</w:t>
      </w:r>
    </w:p>
    <w:p w14:paraId="36F7A5BF" w14:textId="7398E09F" w:rsidR="006326B0" w:rsidRPr="009E022C" w:rsidRDefault="00A82372" w:rsidP="00B57DE6">
      <w:pPr>
        <w:spacing w:before="240"/>
      </w:pPr>
      <w:r>
        <w:t>Aus der Betrachtung dieses Reaktions-</w:t>
      </w:r>
      <w:r w:rsidR="006326B0" w:rsidRPr="009E022C">
        <w:t>Schema</w:t>
      </w:r>
      <w:r>
        <w:t>s</w:t>
      </w:r>
      <w:r w:rsidR="006326B0" w:rsidRPr="009E022C">
        <w:t xml:space="preserve"> ergeben sich zwei Probleme:</w:t>
      </w:r>
    </w:p>
    <w:p w14:paraId="559E5758" w14:textId="77777777" w:rsidR="006326B0" w:rsidRDefault="006326B0" w:rsidP="006326B0"/>
    <w:p w14:paraId="3689A555" w14:textId="3E3437F5" w:rsidR="006326B0" w:rsidRDefault="006326B0" w:rsidP="006326B0">
      <w:pPr>
        <w:spacing w:after="120"/>
      </w:pPr>
      <w:r w:rsidRPr="00A82372">
        <w:rPr>
          <w:b/>
          <w:highlight w:val="cyan"/>
        </w:rPr>
        <w:t>Problem 1</w:t>
      </w:r>
      <w:r>
        <w:t>:</w:t>
      </w:r>
      <w:r>
        <w:tab/>
        <w:t>Regeneration von NAD</w:t>
      </w:r>
      <w:r>
        <w:rPr>
          <w:vertAlign w:val="superscript"/>
        </w:rPr>
        <w:t>+</w:t>
      </w:r>
      <w:r>
        <w:t xml:space="preserve"> (notwendig für Abbau weiterer Glu</w:t>
      </w:r>
      <w:r w:rsidR="00F07828">
        <w:t>k</w:t>
      </w:r>
      <w:r>
        <w:t>ose</w:t>
      </w:r>
      <w:r w:rsidR="00F07828">
        <w:t>-M</w:t>
      </w:r>
      <w:r>
        <w:t>oleküle)</w:t>
      </w:r>
    </w:p>
    <w:p w14:paraId="72E432C8" w14:textId="2C5506B4" w:rsidR="00D354AF" w:rsidRDefault="006326B0" w:rsidP="0064007A">
      <w:pPr>
        <w:jc w:val="both"/>
      </w:pPr>
      <w:r w:rsidRPr="00A82372">
        <w:rPr>
          <w:b/>
          <w:highlight w:val="magenta"/>
        </w:rPr>
        <w:t>Problem 2</w:t>
      </w:r>
      <w:r>
        <w:t>:</w:t>
      </w:r>
      <w:r>
        <w:tab/>
        <w:t xml:space="preserve">Sehr viel Energie kann nicht genutzt werden, weil sowohl NADH als auch </w:t>
      </w:r>
      <w:r>
        <w:tab/>
      </w:r>
      <w:r>
        <w:tab/>
        <w:t>BTS noch einen sehr hohen Energieinhalt besitzen.</w:t>
      </w:r>
    </w:p>
    <w:p w14:paraId="07F3A337" w14:textId="4DA31C1A" w:rsidR="00AF7DDA" w:rsidRDefault="00AF7DDA" w:rsidP="0064007A">
      <w:pPr>
        <w:spacing w:before="240"/>
        <w:jc w:val="both"/>
        <w:rPr>
          <w:i/>
        </w:rPr>
      </w:pPr>
      <w:r>
        <w:rPr>
          <w:i/>
        </w:rPr>
        <w:t xml:space="preserve">Die sehr knapp angesetzte Unterrichtszeit für die Dissimilation </w:t>
      </w:r>
      <w:r w:rsidR="00507AA0">
        <w:rPr>
          <w:i/>
        </w:rPr>
        <w:t>und die Formulierung im Lehr</w:t>
      </w:r>
      <w:r w:rsidR="0064007A">
        <w:rPr>
          <w:i/>
        </w:rPr>
        <w:softHyphen/>
      </w:r>
      <w:r w:rsidR="00507AA0">
        <w:rPr>
          <w:i/>
        </w:rPr>
        <w:t>planPLUS sind</w:t>
      </w:r>
      <w:r>
        <w:rPr>
          <w:i/>
        </w:rPr>
        <w:t xml:space="preserve"> klare Hinweis</w:t>
      </w:r>
      <w:r w:rsidR="00507AA0">
        <w:rPr>
          <w:i/>
        </w:rPr>
        <w:t>e</w:t>
      </w:r>
      <w:r>
        <w:rPr>
          <w:i/>
        </w:rPr>
        <w:t xml:space="preserve"> darauf, dass </w:t>
      </w:r>
      <w:r w:rsidR="00E91CC5">
        <w:rPr>
          <w:i/>
        </w:rPr>
        <w:t>Zwischenschritte</w:t>
      </w:r>
      <w:r>
        <w:rPr>
          <w:i/>
        </w:rPr>
        <w:t xml:space="preserve"> innerhalb der Glykolyse sicher nicht erwartet werden.</w:t>
      </w:r>
      <w:r w:rsidR="00507AA0">
        <w:rPr>
          <w:i/>
        </w:rPr>
        <w:t xml:space="preserve"> Wer noch Unterrichts-Unterlagen mit dem C-Körper-Schema zu den Details der Glykolyse hat, tut gut daran, sie im Ordner zu belassen und </w:t>
      </w:r>
      <w:r w:rsidR="00E91CC5">
        <w:rPr>
          <w:i/>
        </w:rPr>
        <w:t>auf keinen Fall</w:t>
      </w:r>
      <w:r w:rsidR="00507AA0">
        <w:rPr>
          <w:i/>
        </w:rPr>
        <w:t xml:space="preserve"> im Unterricht einzusetzen (so weh das auch tun mag).</w:t>
      </w:r>
      <w:r w:rsidR="008877C8">
        <w:rPr>
          <w:i/>
        </w:rPr>
        <w:t xml:space="preserve"> Ich kann das nicht oft genug betonen!</w:t>
      </w:r>
    </w:p>
    <w:p w14:paraId="4157A3D5" w14:textId="1D51D00C" w:rsidR="00891C3B" w:rsidRPr="00891C3B" w:rsidRDefault="00891C3B" w:rsidP="0064007A">
      <w:pPr>
        <w:spacing w:before="240"/>
        <w:jc w:val="both"/>
        <w:rPr>
          <w:rFonts w:ascii="Arial Narrow" w:hAnsi="Arial Narrow"/>
        </w:rPr>
      </w:pPr>
      <w:r>
        <w:rPr>
          <w:rFonts w:ascii="Arial Narrow" w:hAnsi="Arial Narrow"/>
        </w:rPr>
        <w:t>Eine schöne Aufgabe mit Diagrammen zur Konzentrationsänderung von Sauerstoff bei Zugabe von Pyruvat (BTS) und später ADP und Phosphat zu einer Mitochondrien-Suspension finden Sie in Biosphäre, Seite 147, Material A (allerdings wird hier vernachlässigt, dass mit der Zeit auch NAD</w:t>
      </w:r>
      <w:r w:rsidRPr="00891C3B">
        <w:rPr>
          <w:rFonts w:ascii="Arial Narrow" w:hAnsi="Arial Narrow"/>
          <w:vertAlign w:val="superscript"/>
        </w:rPr>
        <w:t>+</w:t>
      </w:r>
      <w:r>
        <w:rPr>
          <w:rFonts w:ascii="Arial Narrow" w:hAnsi="Arial Narrow"/>
        </w:rPr>
        <w:t xml:space="preserve"> zum Minimumfaktor wird</w:t>
      </w:r>
      <w:r w:rsidR="008877C8">
        <w:rPr>
          <w:rFonts w:ascii="Arial Narrow" w:hAnsi="Arial Narrow"/>
        </w:rPr>
        <w:t>, was die Kursteilnehmer selbst herausfinden können</w:t>
      </w:r>
      <w:r>
        <w:rPr>
          <w:rFonts w:ascii="Arial Narrow" w:hAnsi="Arial Narrow"/>
        </w:rPr>
        <w:t>).</w:t>
      </w:r>
    </w:p>
    <w:p w14:paraId="7A64B3E0" w14:textId="77777777" w:rsidR="00AC5AD2" w:rsidRDefault="00AC5AD2" w:rsidP="00506209">
      <w:pPr>
        <w:rPr>
          <w:rFonts w:ascii="Arial Narrow" w:hAnsi="Arial Narrow"/>
          <w:b/>
          <w:bCs/>
          <w:highlight w:val="yellow"/>
        </w:rPr>
      </w:pPr>
    </w:p>
    <w:p w14:paraId="3772C62B" w14:textId="743AA89B" w:rsidR="00506209" w:rsidRPr="00506209" w:rsidRDefault="008C41F6" w:rsidP="00506209">
      <w:pPr>
        <w:rPr>
          <w:rFonts w:ascii="Arial Narrow" w:hAnsi="Arial Narrow"/>
        </w:rPr>
      </w:pPr>
      <w:r>
        <w:rPr>
          <w:rFonts w:ascii="Arial Narrow" w:hAnsi="Arial Narrow"/>
          <w:b/>
          <w:bCs/>
        </w:rPr>
        <w:t>(</w:t>
      </w:r>
      <w:r w:rsidR="00506209" w:rsidRPr="008C41F6">
        <w:rPr>
          <w:rFonts w:ascii="Arial Narrow" w:hAnsi="Arial Narrow"/>
          <w:b/>
          <w:bCs/>
        </w:rPr>
        <w:t>Erklärvideo</w:t>
      </w:r>
      <w:r w:rsidR="00506209" w:rsidRPr="00506209">
        <w:rPr>
          <w:rFonts w:ascii="Arial Narrow" w:hAnsi="Arial Narrow"/>
          <w:b/>
          <w:bCs/>
        </w:rPr>
        <w:t xml:space="preserve"> Glykolyse</w:t>
      </w:r>
      <w:r w:rsidR="00506209" w:rsidRPr="00506209">
        <w:rPr>
          <w:rFonts w:ascii="Arial Narrow" w:hAnsi="Arial Narrow"/>
        </w:rPr>
        <w:t xml:space="preserve"> (7:01)</w:t>
      </w:r>
    </w:p>
    <w:p w14:paraId="49293557" w14:textId="77777777" w:rsidR="00506209" w:rsidRPr="00506209" w:rsidRDefault="00506209" w:rsidP="00506209">
      <w:pPr>
        <w:rPr>
          <w:rFonts w:ascii="Arial Narrow" w:hAnsi="Arial Narrow"/>
        </w:rPr>
      </w:pPr>
      <w:hyperlink r:id="rId38" w:history="1">
        <w:r w:rsidRPr="00506209">
          <w:rPr>
            <w:rStyle w:val="Hyperlink"/>
            <w:rFonts w:ascii="Arial Narrow" w:hAnsi="Arial Narrow"/>
          </w:rPr>
          <w:t>https://studyflix.de/biologie/glykolyse-2139</w:t>
        </w:r>
      </w:hyperlink>
    </w:p>
    <w:p w14:paraId="1631156C" w14:textId="7AD5D444" w:rsidR="00506209" w:rsidRPr="00506209" w:rsidRDefault="00506209" w:rsidP="00506209">
      <w:pPr>
        <w:jc w:val="both"/>
        <w:rPr>
          <w:rFonts w:ascii="Arial Narrow" w:hAnsi="Arial Narrow"/>
        </w:rPr>
      </w:pPr>
      <w:r w:rsidRPr="00506209">
        <w:rPr>
          <w:rFonts w:ascii="Arial Narrow" w:hAnsi="Arial Narrow"/>
          <w:u w:val="single"/>
        </w:rPr>
        <w:t>Einsatz</w:t>
      </w:r>
      <w:r w:rsidRPr="00506209">
        <w:rPr>
          <w:rFonts w:ascii="Arial Narrow" w:hAnsi="Arial Narrow"/>
        </w:rPr>
        <w:t>: ungeeignet für den Einsatz in der Schule, weil der LehrplanPLUS keine Teilreaktionen der Glyko</w:t>
      </w:r>
      <w:r>
        <w:rPr>
          <w:rFonts w:ascii="Arial Narrow" w:hAnsi="Arial Narrow"/>
        </w:rPr>
        <w:softHyphen/>
      </w:r>
      <w:r w:rsidRPr="00506209">
        <w:rPr>
          <w:rFonts w:ascii="Arial Narrow" w:hAnsi="Arial Narrow"/>
        </w:rPr>
        <w:t>lyse verlangt.</w:t>
      </w:r>
    </w:p>
    <w:p w14:paraId="1949C15D" w14:textId="5E0B840D" w:rsidR="00506209" w:rsidRPr="00506209" w:rsidRDefault="00506209" w:rsidP="00506209">
      <w:pPr>
        <w:jc w:val="both"/>
        <w:rPr>
          <w:rFonts w:ascii="Arial Narrow" w:hAnsi="Arial Narrow"/>
        </w:rPr>
      </w:pPr>
      <w:r w:rsidRPr="00506209">
        <w:rPr>
          <w:rFonts w:ascii="Arial Narrow" w:hAnsi="Arial Narrow"/>
          <w:u w:val="single"/>
        </w:rPr>
        <w:t>Inhalt</w:t>
      </w:r>
      <w:r w:rsidRPr="00506209">
        <w:rPr>
          <w:rFonts w:ascii="Arial Narrow" w:hAnsi="Arial Narrow"/>
        </w:rPr>
        <w:t>: gut gemachte Einführung, C-Körper-Schema wird verwendet (Pyruvat wird fälschlich auf der ersten Silbe betont); 1:15 Ablauf: beginnend bei Stärke (anschaulich visualisiert); die einzelnen Reaktionsschritte der Glykolyse werden in Strukturformeln anschaulich dargestellt (für den Kursunterricht überflüssig, weil die Details innerhalb der Glykolyse keinen Lerninhalt darstellen)</w:t>
      </w:r>
    </w:p>
    <w:p w14:paraId="0AE245C8" w14:textId="7A2F1891" w:rsidR="00507AA0" w:rsidRPr="00542BEA" w:rsidRDefault="00507AA0" w:rsidP="00507AA0">
      <w:pPr>
        <w:spacing w:before="280" w:after="120"/>
        <w:rPr>
          <w:b/>
          <w:bCs/>
          <w:sz w:val="28"/>
          <w:szCs w:val="28"/>
        </w:rPr>
      </w:pPr>
      <w:bookmarkStart w:id="10" w:name="SWDis08"/>
      <w:bookmarkEnd w:id="10"/>
      <w:r w:rsidRPr="00542BEA">
        <w:rPr>
          <w:b/>
          <w:bCs/>
          <w:sz w:val="28"/>
          <w:szCs w:val="28"/>
        </w:rPr>
        <w:lastRenderedPageBreak/>
        <w:t>3.1.</w:t>
      </w:r>
      <w:r>
        <w:rPr>
          <w:b/>
          <w:bCs/>
          <w:sz w:val="28"/>
          <w:szCs w:val="28"/>
        </w:rPr>
        <w:t>3</w:t>
      </w:r>
      <w:r w:rsidRPr="00542BEA">
        <w:rPr>
          <w:b/>
          <w:bCs/>
          <w:sz w:val="28"/>
          <w:szCs w:val="28"/>
        </w:rPr>
        <w:tab/>
      </w:r>
      <w:r>
        <w:rPr>
          <w:b/>
          <w:bCs/>
          <w:sz w:val="28"/>
          <w:szCs w:val="28"/>
        </w:rPr>
        <w:t>Milchsäure-Gärung</w:t>
      </w:r>
    </w:p>
    <w:p w14:paraId="3449ABC3" w14:textId="42D7F909" w:rsidR="00906ED8" w:rsidRPr="00906ED8" w:rsidRDefault="00906ED8" w:rsidP="008877C8">
      <w:pPr>
        <w:spacing w:before="120"/>
        <w:jc w:val="both"/>
        <w:rPr>
          <w:bCs/>
          <w:i/>
        </w:rPr>
      </w:pPr>
      <w:r>
        <w:rPr>
          <w:bCs/>
          <w:i/>
          <w:color w:val="000000" w:themeColor="text1"/>
        </w:rPr>
        <w:t xml:space="preserve">Der </w:t>
      </w:r>
      <w:r w:rsidRPr="00906ED8">
        <w:rPr>
          <w:bCs/>
          <w:i/>
          <w:color w:val="000000" w:themeColor="text1"/>
          <w:u w:val="single"/>
        </w:rPr>
        <w:t>Begriff Gärung</w:t>
      </w:r>
      <w:r>
        <w:rPr>
          <w:bCs/>
          <w:i/>
          <w:color w:val="000000" w:themeColor="text1"/>
        </w:rPr>
        <w:t xml:space="preserve"> muss im Unterricht nicht definiert werden. Wikipedia nennt als neuere </w:t>
      </w:r>
      <w:r w:rsidRPr="00906ED8">
        <w:rPr>
          <w:bCs/>
          <w:i/>
        </w:rPr>
        <w:t>Definition für Gärung: „mikrobieller Abbau organischer Stoffe zum Zweck der Energie</w:t>
      </w:r>
      <w:r>
        <w:rPr>
          <w:bCs/>
          <w:i/>
        </w:rPr>
        <w:softHyphen/>
      </w:r>
      <w:r w:rsidRPr="00906ED8">
        <w:rPr>
          <w:bCs/>
          <w:i/>
        </w:rPr>
        <w:t>gewinnung ohne Einbeziehung externer Elektronenakzeptoren wie Sauerstoff (O</w:t>
      </w:r>
      <w:r w:rsidRPr="00906ED8">
        <w:rPr>
          <w:bCs/>
          <w:i/>
          <w:vertAlign w:val="subscript"/>
        </w:rPr>
        <w:t>2</w:t>
      </w:r>
      <w:r w:rsidRPr="00906ED8">
        <w:rPr>
          <w:bCs/>
          <w:i/>
        </w:rPr>
        <w:t>) oder Nitrat</w:t>
      </w:r>
      <w:r>
        <w:rPr>
          <w:bCs/>
          <w:i/>
        </w:rPr>
        <w:t xml:space="preserve"> (NO3</w:t>
      </w:r>
      <w:r w:rsidRPr="00906ED8">
        <w:rPr>
          <w:bCs/>
          <w:i/>
          <w:vertAlign w:val="superscript"/>
        </w:rPr>
        <w:t>–</w:t>
      </w:r>
      <w:r>
        <w:rPr>
          <w:bCs/>
          <w:i/>
        </w:rPr>
        <w:t>)“. Demnach wäre die Essigsäure-Gärung, bei der Bakterien Ethanol mit Luftsauerstoff zu Essigsäure oxidieren, keine Gärung. Zudem wäre nach dieser Definition die Milchsäure</w:t>
      </w:r>
      <w:r>
        <w:rPr>
          <w:bCs/>
          <w:i/>
        </w:rPr>
        <w:softHyphen/>
        <w:t>gärung im menschlichen Muskel ebenfalls keine Gärung</w:t>
      </w:r>
      <w:r w:rsidR="008877C8">
        <w:rPr>
          <w:bCs/>
          <w:i/>
        </w:rPr>
        <w:t>, da nicht mikrobiell</w:t>
      </w:r>
      <w:r>
        <w:rPr>
          <w:bCs/>
          <w:i/>
        </w:rPr>
        <w:t>. Das alles erscheint mir nicht sehr sinnvoll. Der Begriff „Energiegewinnung“ ist nicht korrekt. Für mich ist der wesentliche Aspekt einer Gärung, dass der Abbau nicht vollständig (</w:t>
      </w:r>
      <w:r w:rsidR="008877C8">
        <w:rPr>
          <w:bCs/>
          <w:i/>
        </w:rPr>
        <w:t xml:space="preserve">also bis zu </w:t>
      </w:r>
      <w:r>
        <w:rPr>
          <w:bCs/>
          <w:i/>
        </w:rPr>
        <w:t>Oxida</w:t>
      </w:r>
      <w:r w:rsidR="008877C8">
        <w:rPr>
          <w:bCs/>
          <w:i/>
        </w:rPr>
        <w:softHyphen/>
      </w:r>
      <w:r>
        <w:rPr>
          <w:bCs/>
          <w:i/>
        </w:rPr>
        <w:t>tionsstufe IV der Kohlenstoff-Atome) erfolgt. Gärung ist für mich also ein unvollständiger Abbau organischer Stoffe zum Zweck der Bereitstellung von Energie-Äquivalenten (ATP).</w:t>
      </w:r>
    </w:p>
    <w:p w14:paraId="41971BF2" w14:textId="3CF551F0" w:rsidR="00C63E16" w:rsidRPr="00906ED8" w:rsidRDefault="00C63E16" w:rsidP="00C63E16">
      <w:pPr>
        <w:spacing w:before="240"/>
        <w:jc w:val="both"/>
        <w:rPr>
          <w:bCs/>
          <w:i/>
          <w:color w:val="000000" w:themeColor="text1"/>
        </w:rPr>
      </w:pPr>
      <w:r w:rsidRPr="00906ED8">
        <w:rPr>
          <w:bCs/>
          <w:i/>
          <w:color w:val="000000" w:themeColor="text1"/>
        </w:rPr>
        <w:t xml:space="preserve">Als Milchsäure-Gärung bezeichne ich den gesamten Abbau von Glukose </w:t>
      </w:r>
      <w:r w:rsidR="00AA3E66">
        <w:rPr>
          <w:bCs/>
          <w:i/>
          <w:color w:val="000000" w:themeColor="text1"/>
        </w:rPr>
        <w:t>über Brenztrauben</w:t>
      </w:r>
      <w:r w:rsidR="00AA3E66">
        <w:rPr>
          <w:bCs/>
          <w:i/>
          <w:color w:val="000000" w:themeColor="text1"/>
        </w:rPr>
        <w:softHyphen/>
        <w:t xml:space="preserve">säure </w:t>
      </w:r>
      <w:r w:rsidRPr="00906ED8">
        <w:rPr>
          <w:bCs/>
          <w:i/>
          <w:color w:val="000000" w:themeColor="text1"/>
        </w:rPr>
        <w:t>bis zur Milchsäure. Die Um</w:t>
      </w:r>
      <w:r w:rsidRPr="00906ED8">
        <w:rPr>
          <w:bCs/>
          <w:i/>
          <w:color w:val="000000" w:themeColor="text1"/>
        </w:rPr>
        <w:softHyphen/>
        <w:t>wand</w:t>
      </w:r>
      <w:r w:rsidRPr="00906ED8">
        <w:rPr>
          <w:bCs/>
          <w:i/>
          <w:color w:val="000000" w:themeColor="text1"/>
        </w:rPr>
        <w:softHyphen/>
        <w:t xml:space="preserve">lung von Brenztraubensäure in Milchsäure bezeichne ich als Milchsäure-Synthese (das steht zwar im Widerspruch zu manchen anderen Autoren, ist aber für die Begriffssystematik </w:t>
      </w:r>
      <w:r w:rsidR="00AA3E66">
        <w:rPr>
          <w:bCs/>
          <w:i/>
          <w:color w:val="000000" w:themeColor="text1"/>
        </w:rPr>
        <w:t xml:space="preserve">und damit für das Verständnis </w:t>
      </w:r>
      <w:r w:rsidRPr="00906ED8">
        <w:rPr>
          <w:bCs/>
          <w:i/>
          <w:color w:val="000000" w:themeColor="text1"/>
        </w:rPr>
        <w:t>sinnvoll).</w:t>
      </w:r>
    </w:p>
    <w:p w14:paraId="0EFD6AAE" w14:textId="1932814D" w:rsidR="0011596F" w:rsidRPr="00E50838" w:rsidRDefault="0011596F" w:rsidP="0011596F">
      <w:pPr>
        <w:spacing w:before="240"/>
        <w:rPr>
          <w:rFonts w:ascii="Arial Narrow" w:hAnsi="Arial Narrow"/>
          <w:color w:val="000000" w:themeColor="text1"/>
        </w:rPr>
      </w:pPr>
      <w:r w:rsidRPr="00E50838">
        <w:rPr>
          <w:rFonts w:ascii="Arial Narrow" w:hAnsi="Arial Narrow"/>
          <w:b/>
          <w:bCs/>
          <w:color w:val="000000" w:themeColor="text1"/>
          <w:highlight w:val="yellow"/>
        </w:rPr>
        <w:t>Arbeitsblat</w:t>
      </w:r>
      <w:r w:rsidR="00D40F27"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20</w:t>
      </w:r>
      <w:r w:rsidRPr="00E50838">
        <w:rPr>
          <w:rFonts w:ascii="Arial Narrow" w:hAnsi="Arial Narrow"/>
          <w:color w:val="000000" w:themeColor="text1"/>
        </w:rPr>
        <w:t xml:space="preserve"> </w:t>
      </w:r>
      <w:r w:rsidRPr="00E50838">
        <w:rPr>
          <w:rFonts w:ascii="Arial Narrow" w:hAnsi="Arial Narrow"/>
          <w:i/>
          <w:iCs/>
          <w:color w:val="000000" w:themeColor="text1"/>
        </w:rPr>
        <w:t>Gärungen</w:t>
      </w:r>
      <w:r w:rsidRPr="00E50838">
        <w:rPr>
          <w:rFonts w:ascii="Arial Narrow" w:hAnsi="Arial Narrow"/>
          <w:color w:val="000000" w:themeColor="text1"/>
        </w:rPr>
        <w:t xml:space="preserve"> </w:t>
      </w:r>
      <w:hyperlink r:id="rId39"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40" w:history="1">
        <w:r w:rsidR="00E50838" w:rsidRPr="009B386F">
          <w:rPr>
            <w:rStyle w:val="Hyperlink"/>
            <w:rFonts w:ascii="Arial Narrow" w:hAnsi="Arial Narrow"/>
          </w:rPr>
          <w:t>[pdf]</w:t>
        </w:r>
      </w:hyperlink>
    </w:p>
    <w:p w14:paraId="6B13DF6C" w14:textId="77777777" w:rsidR="00AA3E66" w:rsidRDefault="00AA3E66" w:rsidP="0011596F">
      <w:pPr>
        <w:tabs>
          <w:tab w:val="left" w:pos="5901"/>
        </w:tabs>
        <w:rPr>
          <w:b/>
          <w:bCs/>
        </w:rPr>
      </w:pPr>
    </w:p>
    <w:p w14:paraId="72C53C2C" w14:textId="2AF24072" w:rsidR="00507AA0" w:rsidRPr="009E022C" w:rsidRDefault="00507AA0" w:rsidP="00507AA0">
      <w:pPr>
        <w:tabs>
          <w:tab w:val="left" w:pos="5901"/>
        </w:tabs>
        <w:spacing w:after="120"/>
        <w:rPr>
          <w:b/>
          <w:bCs/>
        </w:rPr>
      </w:pPr>
      <w:r w:rsidRPr="009E022C">
        <w:rPr>
          <w:b/>
          <w:bCs/>
        </w:rPr>
        <w:t xml:space="preserve">Lösung für </w:t>
      </w:r>
      <w:r w:rsidRPr="00507AA0">
        <w:rPr>
          <w:b/>
          <w:bCs/>
          <w:highlight w:val="cyan"/>
        </w:rPr>
        <w:t>Problem 1</w:t>
      </w:r>
      <w:r w:rsidRPr="009E022C">
        <w:rPr>
          <w:b/>
          <w:bCs/>
        </w:rPr>
        <w:t xml:space="preserve">: </w:t>
      </w:r>
      <w:r w:rsidRPr="009E022C">
        <w:rPr>
          <w:b/>
          <w:bCs/>
        </w:rPr>
        <w:tab/>
      </w:r>
    </w:p>
    <w:p w14:paraId="13A260BE" w14:textId="0F07DFB0" w:rsidR="00507AA0" w:rsidRDefault="00507AA0" w:rsidP="00507AA0">
      <w:pPr>
        <w:jc w:val="both"/>
      </w:pPr>
      <w:r>
        <w:t>NADH muss irgendeinen Stoff reduzieren, sodass wieder NAD</w:t>
      </w:r>
      <w:r>
        <w:rPr>
          <w:vertAlign w:val="superscript"/>
        </w:rPr>
        <w:t>+</w:t>
      </w:r>
      <w:r>
        <w:t xml:space="preserve"> ent</w:t>
      </w:r>
      <w:r>
        <w:softHyphen/>
        <w:t xml:space="preserve">steht. Als „Opfer-Substanz“ bietet sich BTS an, weil es ein nicht verwertbarer Abfallstoff ist (wenn </w:t>
      </w:r>
      <w:r w:rsidR="00F07828">
        <w:t xml:space="preserve">sonst </w:t>
      </w:r>
      <w:r>
        <w:t xml:space="preserve">keine raffinierten Stoffwechselwege zur Verfügung stehen) und weil BTS in der stöchiometrisch </w:t>
      </w:r>
      <w:r w:rsidR="00AA3E66">
        <w:t xml:space="preserve">passenden </w:t>
      </w:r>
      <w:r>
        <w:t>Menge entsteht: NADH : BTS  =  1 : 1</w:t>
      </w:r>
    </w:p>
    <w:p w14:paraId="737A3F6D" w14:textId="77777777" w:rsidR="00507AA0" w:rsidRDefault="00507AA0" w:rsidP="00507AA0">
      <w:pPr>
        <w:jc w:val="both"/>
        <w:rPr>
          <w:u w:val="single"/>
        </w:rPr>
      </w:pPr>
    </w:p>
    <w:p w14:paraId="7FB18CCE" w14:textId="17A2DACD" w:rsidR="00507AA0" w:rsidRDefault="00507AA0" w:rsidP="00507AA0">
      <w:pPr>
        <w:jc w:val="both"/>
        <w:rPr>
          <w:i/>
          <w:iCs/>
        </w:rPr>
      </w:pPr>
      <w:r w:rsidRPr="00490B89">
        <w:rPr>
          <w:u w:val="single"/>
        </w:rPr>
        <w:t>Mechanismus</w:t>
      </w:r>
      <w:r>
        <w:t xml:space="preserve">: Übertragung von </w:t>
      </w:r>
      <w:r w:rsidR="00F07828">
        <w:t>einem Proton und zwei</w:t>
      </w:r>
      <w:r>
        <w:t xml:space="preserve"> Elektronen</w:t>
      </w:r>
      <w:r w:rsidR="00F07828">
        <w:t xml:space="preserve"> von NADH</w:t>
      </w:r>
      <w:r>
        <w:t xml:space="preserve"> </w:t>
      </w:r>
      <w:r w:rsidR="00AA3E66">
        <w:t xml:space="preserve">sowie einem freien Proton </w:t>
      </w:r>
      <w:r>
        <w:t xml:space="preserve">auf Brenztraubensäure, wodurch das </w:t>
      </w:r>
      <w:r w:rsidR="00AA3E66">
        <w:t>(Abfall-)</w:t>
      </w:r>
      <w:r>
        <w:t>Produkt Milchsäure entsteht</w:t>
      </w:r>
      <w:r w:rsidR="00AA3E66">
        <w:t>, die aus der Zelle ausgeschieden wird</w:t>
      </w:r>
      <w:r>
        <w:t xml:space="preserve">. </w:t>
      </w:r>
      <w:r w:rsidRPr="00507AA0">
        <w:rPr>
          <w:i/>
          <w:iCs/>
        </w:rPr>
        <w:t>Auch Nicht-NTG-Schüler kön</w:t>
      </w:r>
      <w:r w:rsidR="009700C0">
        <w:rPr>
          <w:i/>
          <w:iCs/>
        </w:rPr>
        <w:softHyphen/>
      </w:r>
      <w:r w:rsidRPr="00507AA0">
        <w:rPr>
          <w:i/>
          <w:iCs/>
        </w:rPr>
        <w:t xml:space="preserve">nen die </w:t>
      </w:r>
      <w:r>
        <w:rPr>
          <w:i/>
          <w:iCs/>
        </w:rPr>
        <w:t>Summenf</w:t>
      </w:r>
      <w:r w:rsidRPr="00507AA0">
        <w:rPr>
          <w:i/>
          <w:iCs/>
        </w:rPr>
        <w:t>ormeln in der folgenden Blackbox-Darstellung selbst erar</w:t>
      </w:r>
      <w:r w:rsidR="00F07828">
        <w:rPr>
          <w:i/>
          <w:iCs/>
        </w:rPr>
        <w:softHyphen/>
      </w:r>
      <w:r w:rsidRPr="00507AA0">
        <w:rPr>
          <w:i/>
          <w:iCs/>
        </w:rPr>
        <w:t>beiten.</w:t>
      </w:r>
    </w:p>
    <w:p w14:paraId="2B24A7CD" w14:textId="3C082191" w:rsidR="00507AA0" w:rsidRDefault="009700C0" w:rsidP="009700C0">
      <w:pPr>
        <w:spacing w:before="120"/>
        <w:jc w:val="both"/>
        <w:rPr>
          <w:iCs/>
        </w:rPr>
      </w:pPr>
      <w:r w:rsidRPr="00AA3E66">
        <w:rPr>
          <w:iCs/>
          <w:highlight w:val="magenta"/>
        </w:rPr>
        <w:t>Problem 2</w:t>
      </w:r>
      <w:r w:rsidR="00AA3E66">
        <w:rPr>
          <w:iCs/>
        </w:rPr>
        <w:t xml:space="preserve"> –</w:t>
      </w:r>
      <w:r>
        <w:rPr>
          <w:iCs/>
        </w:rPr>
        <w:t xml:space="preserve"> die Verschwendung energiereicher Stoffe</w:t>
      </w:r>
      <w:r w:rsidR="00AA3E66">
        <w:rPr>
          <w:iCs/>
        </w:rPr>
        <w:t xml:space="preserve"> –</w:t>
      </w:r>
      <w:r>
        <w:rPr>
          <w:iCs/>
        </w:rPr>
        <w:t xml:space="preserve"> wird damit nicht gelöst, denn Milch</w:t>
      </w:r>
      <w:r w:rsidR="00AA3E66">
        <w:rPr>
          <w:iCs/>
        </w:rPr>
        <w:softHyphen/>
      </w:r>
      <w:r>
        <w:rPr>
          <w:iCs/>
        </w:rPr>
        <w:t>säure stellt einen Abfallstoff dar</w:t>
      </w:r>
      <w:r w:rsidR="00F07828">
        <w:rPr>
          <w:iCs/>
        </w:rPr>
        <w:t>, in dem sow</w:t>
      </w:r>
      <w:r>
        <w:rPr>
          <w:iCs/>
        </w:rPr>
        <w:t>ohl die Energie der Brenztrauben</w:t>
      </w:r>
      <w:r>
        <w:rPr>
          <w:iCs/>
        </w:rPr>
        <w:softHyphen/>
        <w:t>säure als auch die von NADH abgegebene Energie</w:t>
      </w:r>
      <w:r w:rsidR="00F07828">
        <w:rPr>
          <w:iCs/>
        </w:rPr>
        <w:t xml:space="preserve"> steckt</w:t>
      </w:r>
      <w:r>
        <w:rPr>
          <w:iCs/>
        </w:rPr>
        <w:t xml:space="preserve">. </w:t>
      </w:r>
    </w:p>
    <w:p w14:paraId="54E58A1E" w14:textId="4980D008" w:rsidR="002313A9" w:rsidRDefault="002313A9" w:rsidP="00921066">
      <w:pPr>
        <w:spacing w:before="120" w:after="240"/>
        <w:jc w:val="both"/>
        <w:rPr>
          <w:iCs/>
        </w:rPr>
      </w:pPr>
      <w:r>
        <w:rPr>
          <w:iCs/>
        </w:rPr>
        <w:t xml:space="preserve">Die Oxidation von NADH stellt eine </w:t>
      </w:r>
      <w:r w:rsidRPr="002313A9">
        <w:rPr>
          <w:iCs/>
          <w:u w:val="single"/>
        </w:rPr>
        <w:t>Energie-Entwertung</w:t>
      </w:r>
      <w:r>
        <w:rPr>
          <w:iCs/>
        </w:rPr>
        <w:t xml:space="preserve"> dar, weil die energiearme Form entsteht</w:t>
      </w:r>
      <w:r w:rsidR="00F07828">
        <w:rPr>
          <w:iCs/>
        </w:rPr>
        <w:t xml:space="preserve"> und die freigesetzte Energie </w:t>
      </w:r>
      <w:r w:rsidR="00AA3E66">
        <w:rPr>
          <w:iCs/>
        </w:rPr>
        <w:t xml:space="preserve">von der Zelle </w:t>
      </w:r>
      <w:r w:rsidR="00F07828">
        <w:rPr>
          <w:iCs/>
        </w:rPr>
        <w:t>nicht genutzt wird.</w:t>
      </w:r>
    </w:p>
    <w:p w14:paraId="154B8963" w14:textId="7A9688D9" w:rsidR="00921066" w:rsidRPr="00921066" w:rsidRDefault="00921066" w:rsidP="00921066">
      <w:pPr>
        <w:spacing w:before="120"/>
        <w:jc w:val="center"/>
        <w:rPr>
          <w:iCs/>
        </w:rPr>
      </w:pPr>
      <w:r w:rsidRPr="00921066">
        <w:rPr>
          <w:rFonts w:ascii="Arial" w:hAnsi="Arial" w:cs="Arial"/>
          <w:sz w:val="28"/>
          <w:szCs w:val="28"/>
        </w:rPr>
        <w:t>C</w:t>
      </w:r>
      <w:r w:rsidRPr="00921066">
        <w:rPr>
          <w:rFonts w:ascii="Arial" w:hAnsi="Arial" w:cs="Arial"/>
          <w:sz w:val="28"/>
          <w:szCs w:val="28"/>
          <w:vertAlign w:val="subscript"/>
        </w:rPr>
        <w:t>3</w:t>
      </w:r>
      <w:r w:rsidRPr="00921066">
        <w:rPr>
          <w:rFonts w:ascii="Arial" w:hAnsi="Arial" w:cs="Arial"/>
          <w:sz w:val="28"/>
          <w:szCs w:val="28"/>
        </w:rPr>
        <w:t>H</w:t>
      </w:r>
      <w:r w:rsidRPr="00921066">
        <w:rPr>
          <w:rFonts w:ascii="Arial" w:hAnsi="Arial" w:cs="Arial"/>
          <w:sz w:val="28"/>
          <w:szCs w:val="28"/>
          <w:vertAlign w:val="subscript"/>
        </w:rPr>
        <w:t>4</w:t>
      </w:r>
      <w:r w:rsidRPr="00921066">
        <w:rPr>
          <w:rFonts w:ascii="Arial" w:hAnsi="Arial" w:cs="Arial"/>
          <w:sz w:val="28"/>
          <w:szCs w:val="28"/>
        </w:rPr>
        <w:t>O</w:t>
      </w:r>
      <w:r w:rsidRPr="00921066">
        <w:rPr>
          <w:rFonts w:ascii="Arial" w:hAnsi="Arial" w:cs="Arial"/>
          <w:sz w:val="28"/>
          <w:szCs w:val="28"/>
          <w:vertAlign w:val="subscript"/>
        </w:rPr>
        <w:t>3</w:t>
      </w:r>
      <w:r w:rsidRPr="00921066">
        <w:rPr>
          <w:rFonts w:ascii="Arial" w:hAnsi="Arial" w:cs="Arial"/>
          <w:sz w:val="28"/>
          <w:szCs w:val="28"/>
        </w:rPr>
        <w:t xml:space="preserve">  +  NADH  +  H</w:t>
      </w:r>
      <w:r w:rsidRPr="00E15CC0">
        <w:rPr>
          <w:rFonts w:ascii="Arial" w:hAnsi="Arial" w:cs="Arial"/>
          <w:sz w:val="28"/>
          <w:szCs w:val="28"/>
          <w:vertAlign w:val="superscript"/>
        </w:rPr>
        <w:t>+</w:t>
      </w:r>
      <w:r w:rsidRPr="00921066">
        <w:rPr>
          <w:rFonts w:ascii="Arial" w:hAnsi="Arial" w:cs="Arial"/>
          <w:sz w:val="28"/>
          <w:szCs w:val="28"/>
        </w:rPr>
        <w:t xml:space="preserve">   →  C</w:t>
      </w:r>
      <w:r w:rsidRPr="00921066">
        <w:rPr>
          <w:rFonts w:ascii="Arial" w:hAnsi="Arial" w:cs="Arial"/>
          <w:sz w:val="28"/>
          <w:szCs w:val="28"/>
          <w:vertAlign w:val="subscript"/>
        </w:rPr>
        <w:t>3</w:t>
      </w:r>
      <w:r w:rsidRPr="00921066">
        <w:rPr>
          <w:rFonts w:ascii="Arial" w:hAnsi="Arial" w:cs="Arial"/>
          <w:sz w:val="28"/>
          <w:szCs w:val="28"/>
        </w:rPr>
        <w:t>H</w:t>
      </w:r>
      <w:r w:rsidRPr="00921066">
        <w:rPr>
          <w:rFonts w:ascii="Arial" w:hAnsi="Arial" w:cs="Arial"/>
          <w:sz w:val="28"/>
          <w:szCs w:val="28"/>
          <w:vertAlign w:val="subscript"/>
        </w:rPr>
        <w:t>6</w:t>
      </w:r>
      <w:r w:rsidRPr="00921066">
        <w:rPr>
          <w:rFonts w:ascii="Arial" w:hAnsi="Arial" w:cs="Arial"/>
          <w:sz w:val="28"/>
          <w:szCs w:val="28"/>
        </w:rPr>
        <w:t>O</w:t>
      </w:r>
      <w:r w:rsidRPr="00921066">
        <w:rPr>
          <w:rFonts w:ascii="Arial" w:hAnsi="Arial" w:cs="Arial"/>
          <w:sz w:val="28"/>
          <w:szCs w:val="28"/>
          <w:vertAlign w:val="subscript"/>
        </w:rPr>
        <w:t>3</w:t>
      </w:r>
      <w:r w:rsidRPr="00921066">
        <w:rPr>
          <w:rFonts w:ascii="Arial" w:hAnsi="Arial" w:cs="Arial"/>
          <w:sz w:val="28"/>
          <w:szCs w:val="28"/>
        </w:rPr>
        <w:t xml:space="preserve">  +  NAD</w:t>
      </w:r>
      <w:r w:rsidRPr="00921066">
        <w:rPr>
          <w:rFonts w:ascii="Arial" w:hAnsi="Arial" w:cs="Arial"/>
          <w:sz w:val="28"/>
          <w:szCs w:val="28"/>
          <w:vertAlign w:val="superscript"/>
        </w:rPr>
        <w:t>+</w:t>
      </w:r>
    </w:p>
    <w:p w14:paraId="5602C0E2" w14:textId="21BA4C28" w:rsidR="00921066" w:rsidRPr="00921066" w:rsidRDefault="00921066" w:rsidP="009700C0">
      <w:pPr>
        <w:spacing w:before="120"/>
        <w:jc w:val="both"/>
        <w:rPr>
          <w:rFonts w:ascii="Arial" w:hAnsi="Arial" w:cs="Arial"/>
          <w:iCs/>
          <w:sz w:val="22"/>
          <w:szCs w:val="22"/>
        </w:rPr>
      </w:pPr>
      <w:r>
        <w:rPr>
          <w:rFonts w:ascii="Arial" w:hAnsi="Arial" w:cs="Arial"/>
          <w:iCs/>
          <w:sz w:val="22"/>
          <w:szCs w:val="22"/>
        </w:rPr>
        <w:tab/>
        <w:t xml:space="preserve">       </w:t>
      </w:r>
      <w:r w:rsidRPr="00921066">
        <w:rPr>
          <w:rFonts w:ascii="Arial" w:hAnsi="Arial" w:cs="Arial"/>
          <w:iCs/>
          <w:sz w:val="22"/>
          <w:szCs w:val="22"/>
        </w:rPr>
        <w:t>Brenztraubensäure</w:t>
      </w:r>
      <w:r w:rsidRPr="00921066">
        <w:rPr>
          <w:rFonts w:ascii="Arial" w:hAnsi="Arial" w:cs="Arial"/>
          <w:iCs/>
          <w:sz w:val="22"/>
          <w:szCs w:val="22"/>
        </w:rPr>
        <w:tab/>
      </w:r>
      <w:r>
        <w:rPr>
          <w:rFonts w:ascii="Arial" w:hAnsi="Arial" w:cs="Arial"/>
          <w:iCs/>
          <w:sz w:val="22"/>
          <w:szCs w:val="22"/>
        </w:rPr>
        <w:tab/>
      </w:r>
      <w:r>
        <w:rPr>
          <w:rFonts w:ascii="Arial" w:hAnsi="Arial" w:cs="Arial"/>
          <w:iCs/>
          <w:sz w:val="22"/>
          <w:szCs w:val="22"/>
        </w:rPr>
        <w:tab/>
        <w:t xml:space="preserve">      </w:t>
      </w:r>
      <w:r w:rsidRPr="00921066">
        <w:rPr>
          <w:rFonts w:ascii="Arial" w:hAnsi="Arial" w:cs="Arial"/>
          <w:iCs/>
          <w:sz w:val="22"/>
          <w:szCs w:val="22"/>
        </w:rPr>
        <w:t>Milchsäure</w:t>
      </w:r>
    </w:p>
    <w:p w14:paraId="429455A8" w14:textId="4A334B90"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2.2</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41"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42" w:history="1">
        <w:r w:rsidR="00E50838" w:rsidRPr="009B386F">
          <w:rPr>
            <w:rStyle w:val="Hyperlink"/>
            <w:rFonts w:ascii="Arial Narrow" w:hAnsi="Arial Narrow"/>
          </w:rPr>
          <w:t>[pdf]</w:t>
        </w:r>
      </w:hyperlink>
    </w:p>
    <w:p w14:paraId="2D498730" w14:textId="77777777" w:rsidR="000A4B31" w:rsidRDefault="000A4B31" w:rsidP="00507AA0">
      <w:pPr>
        <w:jc w:val="both"/>
      </w:pPr>
    </w:p>
    <w:p w14:paraId="74497411" w14:textId="77777777" w:rsidR="00C4718A" w:rsidRDefault="00C4718A" w:rsidP="00C4718A">
      <w:pPr>
        <w:jc w:val="both"/>
      </w:pPr>
      <w:r>
        <w:t>Ggf. leiten die Schüler die Summenformel von Milchsäure aus der Strukturformel ab:</w:t>
      </w:r>
    </w:p>
    <w:p w14:paraId="40F69D6C" w14:textId="77777777" w:rsidR="00C4718A" w:rsidRDefault="00C4718A" w:rsidP="00C4718A">
      <w:pPr>
        <w:jc w:val="both"/>
      </w:pPr>
    </w:p>
    <w:p w14:paraId="50020BC7" w14:textId="77777777" w:rsidR="00C4718A" w:rsidRDefault="00C4718A" w:rsidP="00C4718A">
      <w:pPr>
        <w:rPr>
          <w:rFonts w:ascii="Arial" w:hAnsi="Arial" w:cs="Arial"/>
          <w:sz w:val="28"/>
          <w:szCs w:val="28"/>
        </w:rPr>
      </w:pPr>
      <w:r>
        <w:rPr>
          <w:noProof/>
        </w:rPr>
        <mc:AlternateContent>
          <mc:Choice Requires="wps">
            <w:drawing>
              <wp:anchor distT="0" distB="0" distL="114300" distR="114300" simplePos="0" relativeHeight="251716608" behindDoc="0" locked="0" layoutInCell="1" allowOverlap="1" wp14:anchorId="5E1E0643" wp14:editId="3D182E2C">
                <wp:simplePos x="0" y="0"/>
                <wp:positionH relativeFrom="column">
                  <wp:posOffset>3696769</wp:posOffset>
                </wp:positionH>
                <wp:positionV relativeFrom="paragraph">
                  <wp:posOffset>3810</wp:posOffset>
                </wp:positionV>
                <wp:extent cx="125095" cy="0"/>
                <wp:effectExtent l="0" t="0" r="0" b="0"/>
                <wp:wrapNone/>
                <wp:docPr id="1136044266"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A90C05" id="Gerader Verbinder 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91.1pt,.3pt" to="300.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" strokecolor="black [3213]" strokeweight="1pt">
                <v:stroke joinstyle="miter"/>
              </v:line>
            </w:pict>
          </mc:Fallback>
        </mc:AlternateContent>
      </w:r>
      <w:r>
        <w:rPr>
          <w:noProof/>
        </w:rPr>
        <mc:AlternateContent>
          <mc:Choice Requires="wps">
            <w:drawing>
              <wp:anchor distT="0" distB="0" distL="114300" distR="114300" simplePos="0" relativeHeight="251715584" behindDoc="0" locked="0" layoutInCell="1" allowOverlap="1" wp14:anchorId="63233609" wp14:editId="685C6EEB">
                <wp:simplePos x="0" y="0"/>
                <wp:positionH relativeFrom="column">
                  <wp:posOffset>462768</wp:posOffset>
                </wp:positionH>
                <wp:positionV relativeFrom="paragraph">
                  <wp:posOffset>3175</wp:posOffset>
                </wp:positionV>
                <wp:extent cx="125095" cy="0"/>
                <wp:effectExtent l="0" t="0" r="0" b="0"/>
                <wp:wrapNone/>
                <wp:docPr id="628733471"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F9B5EE" id="Gerader Verbinder 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6.45pt,.25pt" to="46.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" strokecolor="black [3213]" strokeweight="1pt">
                <v:stroke joinstyle="miter"/>
              </v:line>
            </w:pict>
          </mc:Fallback>
        </mc:AlternateContent>
      </w:r>
      <w:r>
        <w:rPr>
          <w:rFonts w:ascii="Arial" w:hAnsi="Arial" w:cs="Arial"/>
          <w:sz w:val="28"/>
          <w:szCs w:val="28"/>
        </w:rPr>
        <w:tab/>
      </w:r>
      <w:r w:rsidRPr="00B676C5">
        <w:rPr>
          <w:rFonts w:ascii="Arial" w:hAnsi="Arial" w:cs="Arial"/>
          <w:sz w:val="28"/>
          <w:szCs w:val="28"/>
          <w:u w:val="single"/>
        </w:rPr>
        <w:t>O</w:t>
      </w:r>
      <w:r>
        <w:rPr>
          <w:rFonts w:ascii="Arial" w:hAnsi="Arial" w:cs="Arial"/>
          <w:sz w:val="28"/>
          <w:szCs w:val="28"/>
        </w:rPr>
        <w:t>=C–OH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r>
      <w:r>
        <w:rPr>
          <w:rFonts w:ascii="Arial" w:hAnsi="Arial" w:cs="Arial"/>
          <w:sz w:val="28"/>
          <w:szCs w:val="28"/>
        </w:rPr>
        <w:tab/>
        <w:t xml:space="preserve">  </w:t>
      </w:r>
      <w:r w:rsidRPr="00B676C5">
        <w:rPr>
          <w:rFonts w:ascii="Arial" w:hAnsi="Arial" w:cs="Arial"/>
          <w:sz w:val="28"/>
          <w:szCs w:val="28"/>
          <w:u w:val="single"/>
        </w:rPr>
        <w:t>O</w:t>
      </w:r>
      <w:r>
        <w:rPr>
          <w:rFonts w:ascii="Arial" w:hAnsi="Arial" w:cs="Arial"/>
          <w:sz w:val="28"/>
          <w:szCs w:val="28"/>
        </w:rPr>
        <w:t>=C–OH</w:t>
      </w:r>
    </w:p>
    <w:p w14:paraId="798ABF6F" w14:textId="77777777" w:rsidR="00C4718A" w:rsidRDefault="00C4718A" w:rsidP="00C4718A">
      <w:pPr>
        <w:rPr>
          <w:rFonts w:ascii="Arial" w:hAnsi="Arial" w:cs="Arial"/>
          <w:sz w:val="28"/>
          <w:szCs w:val="28"/>
        </w:rPr>
      </w:pPr>
      <w:r>
        <w:rPr>
          <w:rFonts w:ascii="Arial" w:hAnsi="Arial" w:cs="Arial"/>
          <w:sz w:val="28"/>
          <w:szCs w:val="28"/>
        </w:rPr>
        <w:tab/>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w:t>
      </w:r>
    </w:p>
    <w:p w14:paraId="5ADF05FA" w14:textId="77777777" w:rsidR="00C4718A" w:rsidRDefault="00C4718A" w:rsidP="00C4718A">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14560" behindDoc="0" locked="0" layoutInCell="1" allowOverlap="1" wp14:anchorId="2C9396B9" wp14:editId="197CEB52">
                <wp:simplePos x="0" y="0"/>
                <wp:positionH relativeFrom="column">
                  <wp:posOffset>2985971</wp:posOffset>
                </wp:positionH>
                <wp:positionV relativeFrom="paragraph">
                  <wp:posOffset>104775</wp:posOffset>
                </wp:positionV>
                <wp:extent cx="432000" cy="0"/>
                <wp:effectExtent l="0" t="76200" r="25400" b="95250"/>
                <wp:wrapNone/>
                <wp:docPr id="725026651" name="Gerade Verbindung mit Pfeil 2"/>
                <wp:cNvGraphicFramePr/>
                <a:graphic xmlns:a="http://schemas.openxmlformats.org/drawingml/2006/main">
                  <a:graphicData uri="http://schemas.microsoft.com/office/word/2010/wordprocessingShape">
                    <wps:wsp>
                      <wps:cNvCnPr/>
                      <wps:spPr>
                        <a:xfrm>
                          <a:off x="0" y="0"/>
                          <a:ext cx="432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9F01A6B" id="_x0000_t32" coordsize="21600,21600" o:spt="32" o:oned="t" path="m,l21600,21600e" filled="f">
                <v:path arrowok="t" fillok="f" o:connecttype="none"/>
                <o:lock v:ext="edit" shapetype="t"/>
              </v:shapetype>
              <v:shape id="Gerade Verbindung mit Pfeil 2" o:spid="_x0000_s1026" type="#_x0000_t32" style="position:absolute;margin-left:235.1pt;margin-top:8.25pt;width:34pt;height:0;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" strokecolor="black [3213]" strokeweight="1pt">
                <v:stroke endarrow="block" joinstyle="miter"/>
              </v:shape>
            </w:pict>
          </mc:Fallback>
        </mc:AlternateContent>
      </w:r>
      <w:r>
        <w:rPr>
          <w:noProof/>
        </w:rPr>
        <mc:AlternateContent>
          <mc:Choice Requires="wps">
            <w:drawing>
              <wp:anchor distT="0" distB="0" distL="114300" distR="114300" simplePos="0" relativeHeight="251717632" behindDoc="0" locked="0" layoutInCell="1" allowOverlap="1" wp14:anchorId="5A267A1B" wp14:editId="63B0310A">
                <wp:simplePos x="0" y="0"/>
                <wp:positionH relativeFrom="column">
                  <wp:posOffset>932033</wp:posOffset>
                </wp:positionH>
                <wp:positionV relativeFrom="paragraph">
                  <wp:posOffset>8255</wp:posOffset>
                </wp:positionV>
                <wp:extent cx="125095" cy="0"/>
                <wp:effectExtent l="0" t="0" r="0" b="0"/>
                <wp:wrapNone/>
                <wp:docPr id="2131259802"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A6153A" id="Gerader Verbinder 3"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4pt,.65pt" to="8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" strokecolor="black [3213]" strokeweight="1pt">
                <v:stroke joinstyle="miter"/>
              </v:line>
            </w:pict>
          </mc:Fallback>
        </mc:AlternateContent>
      </w:r>
      <w:r>
        <w:rPr>
          <w:rFonts w:ascii="Arial" w:hAnsi="Arial" w:cs="Arial"/>
          <w:sz w:val="28"/>
          <w:szCs w:val="28"/>
        </w:rPr>
        <w:tab/>
        <w:t xml:space="preserve">     C=</w:t>
      </w:r>
      <w:r w:rsidRPr="00B676C5">
        <w:rPr>
          <w:rFonts w:ascii="Arial" w:hAnsi="Arial" w:cs="Arial"/>
          <w:sz w:val="28"/>
          <w:szCs w:val="28"/>
          <w:u w:val="single"/>
        </w:rPr>
        <w:t>O</w:t>
      </w:r>
      <w:r>
        <w:rPr>
          <w:rFonts w:ascii="Arial" w:hAnsi="Arial" w:cs="Arial"/>
          <w:sz w:val="28"/>
          <w:szCs w:val="28"/>
        </w:rPr>
        <w:t xml:space="preserve">      +   NADH</w:t>
      </w:r>
      <w:r>
        <w:rPr>
          <w:rFonts w:ascii="Arial" w:hAnsi="Arial" w:cs="Arial"/>
          <w:sz w:val="28"/>
          <w:szCs w:val="28"/>
        </w:rPr>
        <w:tab/>
        <w:t xml:space="preserve"> +   H</w:t>
      </w:r>
      <w:r w:rsidRPr="00B676C5">
        <w:rPr>
          <w:rFonts w:ascii="Arial" w:hAnsi="Arial" w:cs="Arial"/>
          <w:sz w:val="28"/>
          <w:szCs w:val="28"/>
          <w:vertAlign w:val="superscript"/>
        </w:rPr>
        <w:t>+</w:t>
      </w:r>
      <w:r>
        <w:rPr>
          <w:rFonts w:ascii="Arial" w:hAnsi="Arial" w:cs="Arial"/>
          <w:sz w:val="28"/>
          <w:szCs w:val="28"/>
        </w:rPr>
        <w:tab/>
        <w:t xml:space="preserve">     </w:t>
      </w:r>
      <w:r>
        <w:rPr>
          <w:rFonts w:ascii="Arial" w:hAnsi="Arial" w:cs="Arial"/>
          <w:sz w:val="28"/>
          <w:szCs w:val="28"/>
        </w:rPr>
        <w:tab/>
        <w:t xml:space="preserve">   H–C–</w:t>
      </w:r>
      <w:r w:rsidRPr="0004074F">
        <w:rPr>
          <w:rFonts w:ascii="Arial" w:hAnsi="Arial" w:cs="Arial"/>
          <w:sz w:val="28"/>
          <w:szCs w:val="28"/>
        </w:rPr>
        <w:t>O</w:t>
      </w:r>
      <w:r>
        <w:rPr>
          <w:rFonts w:ascii="Arial" w:hAnsi="Arial" w:cs="Arial"/>
          <w:sz w:val="28"/>
          <w:szCs w:val="28"/>
        </w:rPr>
        <w:t>H   +   NAD</w:t>
      </w:r>
      <w:r w:rsidRPr="000A4B31">
        <w:rPr>
          <w:rFonts w:ascii="Arial" w:hAnsi="Arial" w:cs="Arial"/>
          <w:sz w:val="28"/>
          <w:szCs w:val="28"/>
          <w:vertAlign w:val="superscript"/>
        </w:rPr>
        <w:t>+</w:t>
      </w:r>
      <w:r>
        <w:rPr>
          <w:rFonts w:ascii="Arial" w:hAnsi="Arial" w:cs="Arial"/>
          <w:sz w:val="28"/>
          <w:szCs w:val="28"/>
        </w:rPr>
        <w:t xml:space="preserve">        </w:t>
      </w:r>
    </w:p>
    <w:p w14:paraId="38F51D04" w14:textId="77777777" w:rsidR="00C4718A" w:rsidRDefault="00C4718A" w:rsidP="00C4718A">
      <w:pPr>
        <w:rPr>
          <w:rFonts w:ascii="Arial" w:hAnsi="Arial" w:cs="Arial"/>
          <w:sz w:val="28"/>
          <w:szCs w:val="28"/>
        </w:rPr>
      </w:pPr>
      <w:r>
        <w:rPr>
          <w:rFonts w:ascii="Arial" w:hAnsi="Arial" w:cs="Arial"/>
          <w:sz w:val="28"/>
          <w:szCs w:val="28"/>
        </w:rPr>
        <w:tab/>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w:t>
      </w:r>
    </w:p>
    <w:p w14:paraId="2E66EA16" w14:textId="77777777" w:rsidR="00C4718A" w:rsidRPr="00B676C5" w:rsidRDefault="00C4718A" w:rsidP="00C4718A">
      <w:pPr>
        <w:rPr>
          <w:rFonts w:ascii="Arial" w:hAnsi="Arial" w:cs="Arial"/>
          <w:sz w:val="28"/>
          <w:szCs w:val="28"/>
        </w:rPr>
      </w:pPr>
      <w:r>
        <w:rPr>
          <w:rFonts w:ascii="Arial" w:hAnsi="Arial" w:cs="Arial"/>
          <w:sz w:val="28"/>
          <w:szCs w:val="28"/>
        </w:rPr>
        <w:tab/>
        <w:t xml:space="preserve">     CH</w:t>
      </w:r>
      <w:r w:rsidRPr="00B676C5">
        <w:rPr>
          <w:rFonts w:ascii="Arial" w:hAnsi="Arial" w:cs="Arial"/>
          <w:sz w:val="28"/>
          <w:szCs w:val="28"/>
          <w:vertAlign w:val="subscript"/>
        </w:rPr>
        <w:t>3</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CH</w:t>
      </w:r>
      <w:r w:rsidRPr="00B676C5">
        <w:rPr>
          <w:rFonts w:ascii="Arial" w:hAnsi="Arial" w:cs="Arial"/>
          <w:sz w:val="28"/>
          <w:szCs w:val="28"/>
          <w:vertAlign w:val="subscript"/>
        </w:rPr>
        <w:t>3</w:t>
      </w:r>
    </w:p>
    <w:p w14:paraId="3D2F1A58" w14:textId="77777777" w:rsidR="00C4718A" w:rsidRPr="00B676C5" w:rsidRDefault="00C4718A" w:rsidP="00C4718A">
      <w:pPr>
        <w:spacing w:before="120"/>
        <w:rPr>
          <w:rFonts w:ascii="Arial" w:hAnsi="Arial" w:cs="Arial"/>
        </w:rPr>
      </w:pPr>
      <w:r>
        <w:rPr>
          <w:rFonts w:ascii="Arial" w:hAnsi="Arial" w:cs="Arial"/>
        </w:rPr>
        <w:t xml:space="preserve">   Brenztraubensäure</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Milchsäure</w:t>
      </w:r>
    </w:p>
    <w:p w14:paraId="53127F54" w14:textId="79B7C046" w:rsidR="00C4718A" w:rsidRPr="009D3B25" w:rsidRDefault="00C4718A" w:rsidP="00C4718A">
      <w:pPr>
        <w:spacing w:before="240"/>
        <w:rPr>
          <w:rFonts w:ascii="Arial Narrow" w:hAnsi="Arial Narrow"/>
          <w:color w:val="FF0000"/>
        </w:rPr>
      </w:pPr>
      <w:r w:rsidRPr="00CB6DE6">
        <w:rPr>
          <w:rFonts w:ascii="Arial Narrow" w:hAnsi="Arial Narrow"/>
          <w:b/>
          <w:bCs/>
          <w:highlight w:val="yellow"/>
        </w:rPr>
        <w:lastRenderedPageBreak/>
        <w:t>Graphik</w:t>
      </w:r>
      <w:r w:rsidRPr="00CB6DE6">
        <w:rPr>
          <w:rFonts w:ascii="Arial Narrow" w:hAnsi="Arial Narrow"/>
        </w:rPr>
        <w:t xml:space="preserve"> </w:t>
      </w:r>
      <w:r w:rsidRPr="00CB6DE6">
        <w:rPr>
          <w:rFonts w:ascii="Arial Narrow" w:hAnsi="Arial Narrow"/>
          <w:i/>
          <w:iCs/>
        </w:rPr>
        <w:t>Reduktion von Brenztraubensäure</w:t>
      </w:r>
      <w:r w:rsidR="00CB6DE6">
        <w:rPr>
          <w:rFonts w:ascii="Arial Narrow" w:hAnsi="Arial Narrow"/>
        </w:rPr>
        <w:t xml:space="preserve"> </w:t>
      </w:r>
      <w:hyperlink r:id="rId43" w:history="1">
        <w:r w:rsidR="00CB6DE6" w:rsidRPr="00436515">
          <w:rPr>
            <w:rStyle w:val="Hyperlink"/>
            <w:rFonts w:ascii="Arial Narrow" w:hAnsi="Arial Narrow"/>
          </w:rPr>
          <w:t>[jpg]</w:t>
        </w:r>
      </w:hyperlink>
    </w:p>
    <w:p w14:paraId="01CCCAFC" w14:textId="1A22349F" w:rsidR="00507AA0" w:rsidRDefault="00134D5F" w:rsidP="00507AA0">
      <w:pPr>
        <w:jc w:val="both"/>
      </w:pPr>
      <w:r>
        <w:rPr>
          <w:noProof/>
        </w:rPr>
        <mc:AlternateContent>
          <mc:Choice Requires="wps">
            <w:drawing>
              <wp:anchor distT="0" distB="0" distL="114300" distR="114300" simplePos="0" relativeHeight="251699200" behindDoc="0" locked="0" layoutInCell="1" allowOverlap="1" wp14:anchorId="494F9628" wp14:editId="5A54009B">
                <wp:simplePos x="0" y="0"/>
                <wp:positionH relativeFrom="column">
                  <wp:posOffset>735330</wp:posOffset>
                </wp:positionH>
                <wp:positionV relativeFrom="paragraph">
                  <wp:posOffset>132715</wp:posOffset>
                </wp:positionV>
                <wp:extent cx="4333240" cy="2033270"/>
                <wp:effectExtent l="0" t="0" r="0" b="0"/>
                <wp:wrapNone/>
                <wp:docPr id="6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2033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33A1F" w14:textId="0BE7972B" w:rsidR="00507AA0" w:rsidRDefault="00507AA0" w:rsidP="00507AA0">
                            <w:pPr>
                              <w:jc w:val="center"/>
                              <w:rPr>
                                <w:rFonts w:ascii="Arial" w:hAnsi="Arial" w:cs="Arial"/>
                              </w:rPr>
                            </w:pPr>
                            <w:r w:rsidRPr="009700C0">
                              <w:rPr>
                                <w:rFonts w:ascii="Arial" w:hAnsi="Arial" w:cs="Arial"/>
                                <w:color w:val="FF0000"/>
                                <w:sz w:val="28"/>
                                <w:szCs w:val="28"/>
                              </w:rPr>
                              <w:t>NADH</w:t>
                            </w:r>
                            <w:r>
                              <w:rPr>
                                <w:rFonts w:ascii="Arial" w:hAnsi="Arial" w:cs="Arial"/>
                                <w:sz w:val="28"/>
                                <w:szCs w:val="28"/>
                              </w:rPr>
                              <w:t xml:space="preserve">  +  H</w:t>
                            </w:r>
                            <w:r>
                              <w:rPr>
                                <w:rFonts w:ascii="Arial" w:hAnsi="Arial" w:cs="Arial"/>
                                <w:sz w:val="28"/>
                                <w:szCs w:val="28"/>
                                <w:vertAlign w:val="superscript"/>
                              </w:rPr>
                              <w:t>+</w:t>
                            </w:r>
                          </w:p>
                          <w:p w14:paraId="2F897FA5" w14:textId="77777777" w:rsidR="00507AA0" w:rsidRDefault="00507AA0" w:rsidP="00507AA0">
                            <w:pPr>
                              <w:jc w:val="center"/>
                              <w:rPr>
                                <w:rFonts w:ascii="Arial" w:hAnsi="Arial" w:cs="Arial"/>
                              </w:rPr>
                            </w:pPr>
                          </w:p>
                          <w:p w14:paraId="48F2A240" w14:textId="77777777" w:rsidR="00507AA0" w:rsidRDefault="00507AA0" w:rsidP="00507AA0">
                            <w:pPr>
                              <w:jc w:val="center"/>
                              <w:rPr>
                                <w:rFonts w:ascii="Arial" w:hAnsi="Arial" w:cs="Arial"/>
                              </w:rPr>
                            </w:pPr>
                          </w:p>
                          <w:p w14:paraId="1F474BC4" w14:textId="77777777" w:rsidR="00507AA0" w:rsidRDefault="00507AA0" w:rsidP="00507AA0">
                            <w:pPr>
                              <w:jc w:val="center"/>
                              <w:rPr>
                                <w:rFonts w:ascii="Arial" w:hAnsi="Arial" w:cs="Arial"/>
                              </w:rPr>
                            </w:pPr>
                          </w:p>
                          <w:p w14:paraId="0D3261DE" w14:textId="77777777" w:rsidR="00507AA0" w:rsidRDefault="00507AA0" w:rsidP="00507AA0">
                            <w:pPr>
                              <w:rPr>
                                <w:rFonts w:ascii="Arial" w:hAnsi="Arial" w:cs="Arial"/>
                                <w:sz w:val="36"/>
                                <w:szCs w:val="36"/>
                              </w:rPr>
                            </w:pPr>
                            <w:r>
                              <w:rPr>
                                <w:rFonts w:ascii="Arial" w:hAnsi="Arial" w:cs="Arial"/>
                                <w:sz w:val="28"/>
                                <w:szCs w:val="28"/>
                              </w:rPr>
                              <w:t xml:space="preserve">  </w:t>
                            </w:r>
                            <w:r w:rsidRPr="009700C0">
                              <w:rPr>
                                <w:rFonts w:ascii="Arial" w:hAnsi="Arial" w:cs="Arial"/>
                                <w:color w:val="FF0000"/>
                                <w:sz w:val="28"/>
                                <w:szCs w:val="28"/>
                              </w:rPr>
                              <w:t>C</w:t>
                            </w:r>
                            <w:r w:rsidRPr="009700C0">
                              <w:rPr>
                                <w:rFonts w:ascii="Arial" w:hAnsi="Arial" w:cs="Arial"/>
                                <w:color w:val="FF0000"/>
                                <w:sz w:val="28"/>
                                <w:szCs w:val="28"/>
                                <w:vertAlign w:val="subscript"/>
                              </w:rPr>
                              <w:t>3</w:t>
                            </w:r>
                            <w:r w:rsidRPr="009700C0">
                              <w:rPr>
                                <w:rFonts w:ascii="Arial" w:hAnsi="Arial" w:cs="Arial"/>
                                <w:color w:val="FF0000"/>
                                <w:sz w:val="28"/>
                                <w:szCs w:val="28"/>
                              </w:rPr>
                              <w:t>H</w:t>
                            </w:r>
                            <w:r w:rsidRPr="009700C0">
                              <w:rPr>
                                <w:rFonts w:ascii="Arial" w:hAnsi="Arial" w:cs="Arial"/>
                                <w:color w:val="FF0000"/>
                                <w:sz w:val="28"/>
                                <w:szCs w:val="28"/>
                                <w:vertAlign w:val="subscript"/>
                              </w:rPr>
                              <w:t>4</w:t>
                            </w:r>
                            <w:r w:rsidRPr="009700C0">
                              <w:rPr>
                                <w:rFonts w:ascii="Arial" w:hAnsi="Arial" w:cs="Arial"/>
                                <w:color w:val="FF0000"/>
                                <w:sz w:val="28"/>
                                <w:szCs w:val="28"/>
                              </w:rPr>
                              <w:t>O</w:t>
                            </w:r>
                            <w:r w:rsidRPr="009700C0">
                              <w:rPr>
                                <w:rFonts w:ascii="Arial" w:hAnsi="Arial" w:cs="Arial"/>
                                <w:color w:val="FF0000"/>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sidRPr="009700C0">
                              <w:rPr>
                                <w:rFonts w:ascii="Arial" w:hAnsi="Arial" w:cs="Arial"/>
                                <w:color w:val="FF0000"/>
                                <w:sz w:val="28"/>
                                <w:szCs w:val="28"/>
                              </w:rPr>
                              <w:t>C</w:t>
                            </w:r>
                            <w:r w:rsidRPr="009700C0">
                              <w:rPr>
                                <w:rFonts w:ascii="Arial" w:hAnsi="Arial" w:cs="Arial"/>
                                <w:color w:val="FF0000"/>
                                <w:sz w:val="28"/>
                                <w:szCs w:val="28"/>
                                <w:vertAlign w:val="subscript"/>
                              </w:rPr>
                              <w:t>3</w:t>
                            </w:r>
                            <w:r w:rsidRPr="009700C0">
                              <w:rPr>
                                <w:rFonts w:ascii="Arial" w:hAnsi="Arial" w:cs="Arial"/>
                                <w:color w:val="FF0000"/>
                                <w:sz w:val="28"/>
                                <w:szCs w:val="28"/>
                              </w:rPr>
                              <w:t>H</w:t>
                            </w:r>
                            <w:r w:rsidRPr="009700C0">
                              <w:rPr>
                                <w:rFonts w:ascii="Arial" w:hAnsi="Arial" w:cs="Arial"/>
                                <w:color w:val="FF0000"/>
                                <w:sz w:val="28"/>
                                <w:szCs w:val="28"/>
                                <w:vertAlign w:val="subscript"/>
                              </w:rPr>
                              <w:t>6</w:t>
                            </w:r>
                            <w:r w:rsidRPr="009700C0">
                              <w:rPr>
                                <w:rFonts w:ascii="Arial" w:hAnsi="Arial" w:cs="Arial"/>
                                <w:color w:val="FF0000"/>
                                <w:sz w:val="28"/>
                                <w:szCs w:val="28"/>
                              </w:rPr>
                              <w:t>O</w:t>
                            </w:r>
                            <w:r w:rsidRPr="009700C0">
                              <w:rPr>
                                <w:rFonts w:ascii="Arial" w:hAnsi="Arial" w:cs="Arial"/>
                                <w:color w:val="FF0000"/>
                                <w:sz w:val="28"/>
                                <w:szCs w:val="28"/>
                                <w:vertAlign w:val="subscript"/>
                              </w:rPr>
                              <w:t>3</w:t>
                            </w:r>
                          </w:p>
                          <w:p w14:paraId="60E135F2" w14:textId="10A57D6D" w:rsidR="00507AA0" w:rsidRDefault="00507AA0" w:rsidP="009700C0">
                            <w:pPr>
                              <w:spacing w:before="120"/>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9700C0">
                              <w:rPr>
                                <w:rFonts w:ascii="Arial" w:hAnsi="Arial" w:cs="Arial"/>
                                <w:sz w:val="28"/>
                                <w:szCs w:val="28"/>
                              </w:rPr>
                              <w:t xml:space="preserve">        </w:t>
                            </w:r>
                            <w:r>
                              <w:rPr>
                                <w:rFonts w:ascii="Arial" w:hAnsi="Arial" w:cs="Arial"/>
                              </w:rPr>
                              <w:t>Milchsäure</w:t>
                            </w:r>
                          </w:p>
                          <w:p w14:paraId="3ADF7CE0" w14:textId="77777777" w:rsidR="00507AA0" w:rsidRDefault="00507AA0" w:rsidP="00507AA0">
                            <w:pPr>
                              <w:rPr>
                                <w:rFonts w:ascii="Arial" w:hAnsi="Arial" w:cs="Arial"/>
                                <w:sz w:val="28"/>
                                <w:szCs w:val="28"/>
                              </w:rPr>
                            </w:pPr>
                          </w:p>
                          <w:p w14:paraId="2AC66FCC" w14:textId="77777777" w:rsidR="00507AA0" w:rsidRDefault="00507AA0" w:rsidP="00507AA0">
                            <w:pPr>
                              <w:rPr>
                                <w:rFonts w:ascii="Arial" w:hAnsi="Arial" w:cs="Arial"/>
                                <w:sz w:val="28"/>
                                <w:szCs w:val="28"/>
                              </w:rPr>
                            </w:pPr>
                          </w:p>
                          <w:p w14:paraId="19BBB775" w14:textId="77777777" w:rsidR="00507AA0" w:rsidRDefault="00507AA0" w:rsidP="00507AA0">
                            <w:pPr>
                              <w:rPr>
                                <w:rFonts w:ascii="Arial" w:hAnsi="Arial" w:cs="Arial"/>
                                <w:sz w:val="16"/>
                                <w:szCs w:val="16"/>
                              </w:rPr>
                            </w:pPr>
                          </w:p>
                          <w:p w14:paraId="5179CEE2" w14:textId="77777777" w:rsidR="00507AA0" w:rsidRDefault="00507AA0" w:rsidP="00507AA0">
                            <w:pPr>
                              <w:jc w:val="center"/>
                              <w:rPr>
                                <w:rFonts w:ascii="Arial" w:hAnsi="Arial" w:cs="Arial"/>
                                <w:sz w:val="28"/>
                                <w:szCs w:val="28"/>
                              </w:rPr>
                            </w:pPr>
                            <w:r>
                              <w:rPr>
                                <w:rFonts w:ascii="Arial" w:hAnsi="Arial" w:cs="Arial"/>
                                <w:sz w:val="28"/>
                                <w:szCs w:val="28"/>
                              </w:rPr>
                              <w:t>NAD</w:t>
                            </w:r>
                            <w:r>
                              <w:rPr>
                                <w:rFonts w:ascii="Arial" w:hAnsi="Arial" w:cs="Arial"/>
                                <w:sz w:val="28"/>
                                <w:szCs w:val="28"/>
                                <w:vertAlign w:val="superscript"/>
                              </w:rPr>
                              <w:t>+</w:t>
                            </w:r>
                          </w:p>
                          <w:p w14:paraId="4902839A" w14:textId="77777777" w:rsidR="00507AA0" w:rsidRDefault="00507AA0" w:rsidP="00507AA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F9628" id="Text Box 217" o:spid="_x0000_s1045" type="#_x0000_t202" style="position:absolute;left:0;text-align:left;margin-left:57.9pt;margin-top:10.45pt;width:341.2pt;height:160.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" stroked="f">
                <v:fill opacity="0"/>
                <v:textbox>
                  <w:txbxContent>
                    <w:p w14:paraId="10733A1F" w14:textId="0BE7972B" w:rsidR="00507AA0" w:rsidRDefault="00507AA0" w:rsidP="00507AA0">
                      <w:pPr>
                        <w:jc w:val="center"/>
                        <w:rPr>
                          <w:rFonts w:ascii="Arial" w:hAnsi="Arial" w:cs="Arial"/>
                        </w:rPr>
                      </w:pPr>
                      <w:r w:rsidRPr="009700C0">
                        <w:rPr>
                          <w:rFonts w:ascii="Arial" w:hAnsi="Arial" w:cs="Arial"/>
                          <w:color w:val="FF0000"/>
                          <w:sz w:val="28"/>
                          <w:szCs w:val="28"/>
                        </w:rPr>
                        <w:t>NADH</w:t>
                      </w:r>
                      <w:r>
                        <w:rPr>
                          <w:rFonts w:ascii="Arial" w:hAnsi="Arial" w:cs="Arial"/>
                          <w:sz w:val="28"/>
                          <w:szCs w:val="28"/>
                        </w:rPr>
                        <w:t xml:space="preserve">  +  H</w:t>
                      </w:r>
                      <w:r>
                        <w:rPr>
                          <w:rFonts w:ascii="Arial" w:hAnsi="Arial" w:cs="Arial"/>
                          <w:sz w:val="28"/>
                          <w:szCs w:val="28"/>
                          <w:vertAlign w:val="superscript"/>
                        </w:rPr>
                        <w:t>+</w:t>
                      </w:r>
                    </w:p>
                    <w:p w14:paraId="2F897FA5" w14:textId="77777777" w:rsidR="00507AA0" w:rsidRDefault="00507AA0" w:rsidP="00507AA0">
                      <w:pPr>
                        <w:jc w:val="center"/>
                        <w:rPr>
                          <w:rFonts w:ascii="Arial" w:hAnsi="Arial" w:cs="Arial"/>
                        </w:rPr>
                      </w:pPr>
                    </w:p>
                    <w:p w14:paraId="48F2A240" w14:textId="77777777" w:rsidR="00507AA0" w:rsidRDefault="00507AA0" w:rsidP="00507AA0">
                      <w:pPr>
                        <w:jc w:val="center"/>
                        <w:rPr>
                          <w:rFonts w:ascii="Arial" w:hAnsi="Arial" w:cs="Arial"/>
                        </w:rPr>
                      </w:pPr>
                    </w:p>
                    <w:p w14:paraId="1F474BC4" w14:textId="77777777" w:rsidR="00507AA0" w:rsidRDefault="00507AA0" w:rsidP="00507AA0">
                      <w:pPr>
                        <w:jc w:val="center"/>
                        <w:rPr>
                          <w:rFonts w:ascii="Arial" w:hAnsi="Arial" w:cs="Arial"/>
                        </w:rPr>
                      </w:pPr>
                    </w:p>
                    <w:p w14:paraId="0D3261DE" w14:textId="77777777" w:rsidR="00507AA0" w:rsidRDefault="00507AA0" w:rsidP="00507AA0">
                      <w:pPr>
                        <w:rPr>
                          <w:rFonts w:ascii="Arial" w:hAnsi="Arial" w:cs="Arial"/>
                          <w:sz w:val="36"/>
                          <w:szCs w:val="36"/>
                        </w:rPr>
                      </w:pPr>
                      <w:r>
                        <w:rPr>
                          <w:rFonts w:ascii="Arial" w:hAnsi="Arial" w:cs="Arial"/>
                          <w:sz w:val="28"/>
                          <w:szCs w:val="28"/>
                        </w:rPr>
                        <w:t xml:space="preserve">  </w:t>
                      </w:r>
                      <w:r w:rsidRPr="009700C0">
                        <w:rPr>
                          <w:rFonts w:ascii="Arial" w:hAnsi="Arial" w:cs="Arial"/>
                          <w:color w:val="FF0000"/>
                          <w:sz w:val="28"/>
                          <w:szCs w:val="28"/>
                        </w:rPr>
                        <w:t>C</w:t>
                      </w:r>
                      <w:r w:rsidRPr="009700C0">
                        <w:rPr>
                          <w:rFonts w:ascii="Arial" w:hAnsi="Arial" w:cs="Arial"/>
                          <w:color w:val="FF0000"/>
                          <w:sz w:val="28"/>
                          <w:szCs w:val="28"/>
                          <w:vertAlign w:val="subscript"/>
                        </w:rPr>
                        <w:t>3</w:t>
                      </w:r>
                      <w:r w:rsidRPr="009700C0">
                        <w:rPr>
                          <w:rFonts w:ascii="Arial" w:hAnsi="Arial" w:cs="Arial"/>
                          <w:color w:val="FF0000"/>
                          <w:sz w:val="28"/>
                          <w:szCs w:val="28"/>
                        </w:rPr>
                        <w:t>H</w:t>
                      </w:r>
                      <w:r w:rsidRPr="009700C0">
                        <w:rPr>
                          <w:rFonts w:ascii="Arial" w:hAnsi="Arial" w:cs="Arial"/>
                          <w:color w:val="FF0000"/>
                          <w:sz w:val="28"/>
                          <w:szCs w:val="28"/>
                          <w:vertAlign w:val="subscript"/>
                        </w:rPr>
                        <w:t>4</w:t>
                      </w:r>
                      <w:r w:rsidRPr="009700C0">
                        <w:rPr>
                          <w:rFonts w:ascii="Arial" w:hAnsi="Arial" w:cs="Arial"/>
                          <w:color w:val="FF0000"/>
                          <w:sz w:val="28"/>
                          <w:szCs w:val="28"/>
                        </w:rPr>
                        <w:t>O</w:t>
                      </w:r>
                      <w:r w:rsidRPr="009700C0">
                        <w:rPr>
                          <w:rFonts w:ascii="Arial" w:hAnsi="Arial" w:cs="Arial"/>
                          <w:color w:val="FF0000"/>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sidRPr="009700C0">
                        <w:rPr>
                          <w:rFonts w:ascii="Arial" w:hAnsi="Arial" w:cs="Arial"/>
                          <w:color w:val="FF0000"/>
                          <w:sz w:val="28"/>
                          <w:szCs w:val="28"/>
                        </w:rPr>
                        <w:t>C</w:t>
                      </w:r>
                      <w:r w:rsidRPr="009700C0">
                        <w:rPr>
                          <w:rFonts w:ascii="Arial" w:hAnsi="Arial" w:cs="Arial"/>
                          <w:color w:val="FF0000"/>
                          <w:sz w:val="28"/>
                          <w:szCs w:val="28"/>
                          <w:vertAlign w:val="subscript"/>
                        </w:rPr>
                        <w:t>3</w:t>
                      </w:r>
                      <w:r w:rsidRPr="009700C0">
                        <w:rPr>
                          <w:rFonts w:ascii="Arial" w:hAnsi="Arial" w:cs="Arial"/>
                          <w:color w:val="FF0000"/>
                          <w:sz w:val="28"/>
                          <w:szCs w:val="28"/>
                        </w:rPr>
                        <w:t>H</w:t>
                      </w:r>
                      <w:r w:rsidRPr="009700C0">
                        <w:rPr>
                          <w:rFonts w:ascii="Arial" w:hAnsi="Arial" w:cs="Arial"/>
                          <w:color w:val="FF0000"/>
                          <w:sz w:val="28"/>
                          <w:szCs w:val="28"/>
                          <w:vertAlign w:val="subscript"/>
                        </w:rPr>
                        <w:t>6</w:t>
                      </w:r>
                      <w:r w:rsidRPr="009700C0">
                        <w:rPr>
                          <w:rFonts w:ascii="Arial" w:hAnsi="Arial" w:cs="Arial"/>
                          <w:color w:val="FF0000"/>
                          <w:sz w:val="28"/>
                          <w:szCs w:val="28"/>
                        </w:rPr>
                        <w:t>O</w:t>
                      </w:r>
                      <w:r w:rsidRPr="009700C0">
                        <w:rPr>
                          <w:rFonts w:ascii="Arial" w:hAnsi="Arial" w:cs="Arial"/>
                          <w:color w:val="FF0000"/>
                          <w:sz w:val="28"/>
                          <w:szCs w:val="28"/>
                          <w:vertAlign w:val="subscript"/>
                        </w:rPr>
                        <w:t>3</w:t>
                      </w:r>
                    </w:p>
                    <w:p w14:paraId="60E135F2" w14:textId="10A57D6D" w:rsidR="00507AA0" w:rsidRDefault="00507AA0" w:rsidP="009700C0">
                      <w:pPr>
                        <w:spacing w:before="120"/>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9700C0">
                        <w:rPr>
                          <w:rFonts w:ascii="Arial" w:hAnsi="Arial" w:cs="Arial"/>
                          <w:sz w:val="28"/>
                          <w:szCs w:val="28"/>
                        </w:rPr>
                        <w:t xml:space="preserve">        </w:t>
                      </w:r>
                      <w:r>
                        <w:rPr>
                          <w:rFonts w:ascii="Arial" w:hAnsi="Arial" w:cs="Arial"/>
                        </w:rPr>
                        <w:t>Milchsäure</w:t>
                      </w:r>
                    </w:p>
                    <w:p w14:paraId="3ADF7CE0" w14:textId="77777777" w:rsidR="00507AA0" w:rsidRDefault="00507AA0" w:rsidP="00507AA0">
                      <w:pPr>
                        <w:rPr>
                          <w:rFonts w:ascii="Arial" w:hAnsi="Arial" w:cs="Arial"/>
                          <w:sz w:val="28"/>
                          <w:szCs w:val="28"/>
                        </w:rPr>
                      </w:pPr>
                    </w:p>
                    <w:p w14:paraId="2AC66FCC" w14:textId="77777777" w:rsidR="00507AA0" w:rsidRDefault="00507AA0" w:rsidP="00507AA0">
                      <w:pPr>
                        <w:rPr>
                          <w:rFonts w:ascii="Arial" w:hAnsi="Arial" w:cs="Arial"/>
                          <w:sz w:val="28"/>
                          <w:szCs w:val="28"/>
                        </w:rPr>
                      </w:pPr>
                    </w:p>
                    <w:p w14:paraId="19BBB775" w14:textId="77777777" w:rsidR="00507AA0" w:rsidRDefault="00507AA0" w:rsidP="00507AA0">
                      <w:pPr>
                        <w:rPr>
                          <w:rFonts w:ascii="Arial" w:hAnsi="Arial" w:cs="Arial"/>
                          <w:sz w:val="16"/>
                          <w:szCs w:val="16"/>
                        </w:rPr>
                      </w:pPr>
                    </w:p>
                    <w:p w14:paraId="5179CEE2" w14:textId="77777777" w:rsidR="00507AA0" w:rsidRDefault="00507AA0" w:rsidP="00507AA0">
                      <w:pPr>
                        <w:jc w:val="center"/>
                        <w:rPr>
                          <w:rFonts w:ascii="Arial" w:hAnsi="Arial" w:cs="Arial"/>
                          <w:sz w:val="28"/>
                          <w:szCs w:val="28"/>
                        </w:rPr>
                      </w:pPr>
                      <w:r>
                        <w:rPr>
                          <w:rFonts w:ascii="Arial" w:hAnsi="Arial" w:cs="Arial"/>
                          <w:sz w:val="28"/>
                          <w:szCs w:val="28"/>
                        </w:rPr>
                        <w:t>NAD</w:t>
                      </w:r>
                      <w:r>
                        <w:rPr>
                          <w:rFonts w:ascii="Arial" w:hAnsi="Arial" w:cs="Arial"/>
                          <w:sz w:val="28"/>
                          <w:szCs w:val="28"/>
                          <w:vertAlign w:val="superscript"/>
                        </w:rPr>
                        <w:t>+</w:t>
                      </w:r>
                    </w:p>
                    <w:p w14:paraId="4902839A" w14:textId="77777777" w:rsidR="00507AA0" w:rsidRDefault="00507AA0" w:rsidP="00507AA0">
                      <w:pPr>
                        <w:rPr>
                          <w:rFonts w:ascii="Arial" w:hAnsi="Arial" w:cs="Arial"/>
                        </w:rPr>
                      </w:pPr>
                    </w:p>
                  </w:txbxContent>
                </v:textbox>
              </v:shape>
            </w:pict>
          </mc:Fallback>
        </mc:AlternateContent>
      </w:r>
    </w:p>
    <w:p w14:paraId="5973C2E8" w14:textId="490CEE34" w:rsidR="00507AA0" w:rsidRDefault="00507AA0" w:rsidP="00507AA0"/>
    <w:p w14:paraId="490912BA" w14:textId="77777777" w:rsidR="00507AA0" w:rsidRDefault="00507AA0" w:rsidP="00507AA0">
      <w:r>
        <w:rPr>
          <w:noProof/>
        </w:rPr>
        <mc:AlternateContent>
          <mc:Choice Requires="wpg">
            <w:drawing>
              <wp:anchor distT="0" distB="0" distL="114300" distR="114300" simplePos="0" relativeHeight="251691008" behindDoc="0" locked="0" layoutInCell="1" allowOverlap="1" wp14:anchorId="7946C048" wp14:editId="4082CB27">
                <wp:simplePos x="0" y="0"/>
                <wp:positionH relativeFrom="column">
                  <wp:posOffset>1641475</wp:posOffset>
                </wp:positionH>
                <wp:positionV relativeFrom="paragraph">
                  <wp:posOffset>154305</wp:posOffset>
                </wp:positionV>
                <wp:extent cx="2388235" cy="1304290"/>
                <wp:effectExtent l="0" t="0" r="31115" b="48260"/>
                <wp:wrapNone/>
                <wp:docPr id="5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304290"/>
                          <a:chOff x="4017" y="9728"/>
                          <a:chExt cx="3761" cy="2054"/>
                        </a:xfrm>
                      </wpg:grpSpPr>
                      <wps:wsp>
                        <wps:cNvPr id="59" name="Text Box 211"/>
                        <wps:cNvSpPr txBox="1">
                          <a:spLocks noChangeArrowheads="1"/>
                        </wps:cNvSpPr>
                        <wps:spPr bwMode="auto">
                          <a:xfrm>
                            <a:off x="4757" y="10292"/>
                            <a:ext cx="2300" cy="951"/>
                          </a:xfrm>
                          <a:prstGeom prst="rect">
                            <a:avLst/>
                          </a:prstGeom>
                          <a:solidFill>
                            <a:srgbClr val="FFFFFF"/>
                          </a:solidFill>
                          <a:ln w="9525">
                            <a:solidFill>
                              <a:srgbClr val="000000"/>
                            </a:solidFill>
                            <a:miter lim="800000"/>
                            <a:headEnd/>
                            <a:tailEnd/>
                          </a:ln>
                        </wps:spPr>
                        <wps:txbx>
                          <w:txbxContent>
                            <w:p w14:paraId="357AD730" w14:textId="0A7253CC" w:rsidR="00507AA0" w:rsidRDefault="00507AA0" w:rsidP="00507AA0">
                              <w:pPr>
                                <w:jc w:val="center"/>
                                <w:rPr>
                                  <w:rFonts w:ascii="Arial" w:hAnsi="Arial" w:cs="Arial"/>
                                  <w:b/>
                                  <w:sz w:val="32"/>
                                  <w:szCs w:val="32"/>
                                </w:rPr>
                              </w:pPr>
                              <w:r>
                                <w:rPr>
                                  <w:rFonts w:ascii="Arial" w:hAnsi="Arial" w:cs="Arial"/>
                                  <w:b/>
                                  <w:sz w:val="32"/>
                                  <w:szCs w:val="32"/>
                                </w:rPr>
                                <w:t>Milchsäure-</w:t>
                              </w:r>
                              <w:r w:rsidR="009700C0">
                                <w:rPr>
                                  <w:rFonts w:ascii="Arial" w:hAnsi="Arial" w:cs="Arial"/>
                                  <w:b/>
                                  <w:sz w:val="32"/>
                                  <w:szCs w:val="32"/>
                                </w:rPr>
                                <w:t>Synthese</w:t>
                              </w:r>
                            </w:p>
                          </w:txbxContent>
                        </wps:txbx>
                        <wps:bodyPr rot="0" vert="horz" wrap="square" lIns="91440" tIns="45720" rIns="91440" bIns="45720" anchor="t" anchorCtr="0" upright="1">
                          <a:noAutofit/>
                        </wps:bodyPr>
                      </wps:wsp>
                      <wps:wsp>
                        <wps:cNvPr id="60" name="Line 212"/>
                        <wps:cNvCnPr>
                          <a:cxnSpLocks noChangeShapeType="1"/>
                        </wps:cNvCnPr>
                        <wps:spPr bwMode="auto">
                          <a:xfrm>
                            <a:off x="4017" y="10779"/>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13"/>
                        <wps:cNvCnPr>
                          <a:cxnSpLocks noChangeShapeType="1"/>
                        </wps:cNvCnPr>
                        <wps:spPr bwMode="auto">
                          <a:xfrm>
                            <a:off x="7054" y="10766"/>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214"/>
                        <wps:cNvCnPr>
                          <a:cxnSpLocks noChangeShapeType="1"/>
                        </wps:cNvCnPr>
                        <wps:spPr bwMode="auto">
                          <a:xfrm>
                            <a:off x="5892" y="9728"/>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215"/>
                        <wps:cNvCnPr>
                          <a:cxnSpLocks noChangeShapeType="1"/>
                        </wps:cNvCnPr>
                        <wps:spPr bwMode="auto">
                          <a:xfrm>
                            <a:off x="5904" y="11239"/>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46C048" id="Group 216" o:spid="_x0000_s1046" style="position:absolute;margin-left:129.25pt;margin-top:12.15pt;width:188.05pt;height:102.7pt;z-index:251691008" coordorigin="4017,9728" coordsize="376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">
                <v:shape id="Text Box 211" o:spid="_x0000_s1047" type="#_x0000_t202" style="position:absolute;left:4757;top:10292;width:2300;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357AD730" w14:textId="0A7253CC" w:rsidR="00507AA0" w:rsidRDefault="00507AA0" w:rsidP="00507AA0">
                        <w:pPr>
                          <w:jc w:val="center"/>
                          <w:rPr>
                            <w:rFonts w:ascii="Arial" w:hAnsi="Arial" w:cs="Arial"/>
                            <w:b/>
                            <w:sz w:val="32"/>
                            <w:szCs w:val="32"/>
                          </w:rPr>
                        </w:pPr>
                        <w:r>
                          <w:rPr>
                            <w:rFonts w:ascii="Arial" w:hAnsi="Arial" w:cs="Arial"/>
                            <w:b/>
                            <w:sz w:val="32"/>
                            <w:szCs w:val="32"/>
                          </w:rPr>
                          <w:t>Milchsäure-</w:t>
                        </w:r>
                        <w:r w:rsidR="009700C0">
                          <w:rPr>
                            <w:rFonts w:ascii="Arial" w:hAnsi="Arial" w:cs="Arial"/>
                            <w:b/>
                            <w:sz w:val="32"/>
                            <w:szCs w:val="32"/>
                          </w:rPr>
                          <w:t>Synthese</w:t>
                        </w:r>
                      </w:p>
                    </w:txbxContent>
                  </v:textbox>
                </v:shape>
                <v:line id="Line 212" o:spid="_x0000_s1048" style="position:absolute;visibility:visible;mso-wrap-style:square" from="4017,10779" to="4741,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213" o:spid="_x0000_s1049" style="position:absolute;visibility:visible;mso-wrap-style:square" from="7054,10766" to="7778,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214" o:spid="_x0000_s1050" style="position:absolute;visibility:visible;mso-wrap-style:square" from="5892,9728" to="5892,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215" o:spid="_x0000_s1051" style="position:absolute;visibility:visible;mso-wrap-style:square" from="5904,11239" to="5904,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group>
            </w:pict>
          </mc:Fallback>
        </mc:AlternateContent>
      </w:r>
    </w:p>
    <w:p w14:paraId="7C20383E" w14:textId="77777777" w:rsidR="00507AA0" w:rsidRDefault="00507AA0" w:rsidP="00507AA0"/>
    <w:p w14:paraId="7B1A9815" w14:textId="77777777" w:rsidR="00507AA0" w:rsidRDefault="00507AA0" w:rsidP="00507AA0"/>
    <w:p w14:paraId="46495DAE" w14:textId="77777777" w:rsidR="00507AA0" w:rsidRDefault="00507AA0" w:rsidP="00507AA0"/>
    <w:p w14:paraId="079BC663" w14:textId="77777777" w:rsidR="00507AA0" w:rsidRDefault="00507AA0" w:rsidP="00507AA0"/>
    <w:p w14:paraId="7E168633" w14:textId="77777777" w:rsidR="00507AA0" w:rsidRDefault="00507AA0" w:rsidP="00507AA0"/>
    <w:p w14:paraId="4127423F" w14:textId="77777777" w:rsidR="00507AA0" w:rsidRDefault="00507AA0" w:rsidP="00507AA0"/>
    <w:p w14:paraId="1A253E22" w14:textId="77777777" w:rsidR="00507AA0" w:rsidRDefault="00507AA0" w:rsidP="00507AA0"/>
    <w:p w14:paraId="21CD70A0" w14:textId="77777777" w:rsidR="00507AA0" w:rsidRDefault="00507AA0" w:rsidP="00507AA0"/>
    <w:p w14:paraId="61666E88" w14:textId="77777777" w:rsidR="00507AA0" w:rsidRDefault="00507AA0" w:rsidP="00507AA0"/>
    <w:p w14:paraId="31AB5164" w14:textId="77777777" w:rsidR="00507AA0" w:rsidRDefault="00507AA0" w:rsidP="00507AA0"/>
    <w:p w14:paraId="0CD49DED" w14:textId="0EE081DF" w:rsidR="009700C0" w:rsidRDefault="009700C0" w:rsidP="00507AA0">
      <w:pPr>
        <w:jc w:val="both"/>
        <w:rPr>
          <w:rFonts w:ascii="Arial Narrow" w:hAnsi="Arial Narrow"/>
          <w:color w:val="FF0000"/>
        </w:rPr>
      </w:pPr>
      <w:r w:rsidRPr="00CB6DE6">
        <w:rPr>
          <w:rFonts w:ascii="Arial Narrow" w:hAnsi="Arial Narrow"/>
          <w:b/>
          <w:bCs/>
          <w:highlight w:val="yellow"/>
        </w:rPr>
        <w:t>Graphik</w:t>
      </w:r>
      <w:r w:rsidRPr="00CB6DE6">
        <w:rPr>
          <w:rFonts w:ascii="Arial Narrow" w:hAnsi="Arial Narrow"/>
        </w:rPr>
        <w:t xml:space="preserve"> </w:t>
      </w:r>
      <w:r w:rsidRPr="00CB6DE6">
        <w:rPr>
          <w:rFonts w:ascii="Arial Narrow" w:hAnsi="Arial Narrow"/>
          <w:i/>
          <w:iCs/>
        </w:rPr>
        <w:t>Blackbox-Darstellung der Milchsäure-Synthese aus BTS</w:t>
      </w:r>
      <w:r w:rsidRPr="00CB6DE6">
        <w:rPr>
          <w:rFonts w:ascii="Arial Narrow" w:hAnsi="Arial Narrow"/>
        </w:rPr>
        <w:t xml:space="preserve"> </w:t>
      </w:r>
      <w:bookmarkStart w:id="11" w:name="_Hlk186741526"/>
      <w:r w:rsidR="00F80EC1">
        <w:rPr>
          <w:rFonts w:ascii="Arial Narrow" w:hAnsi="Arial Narrow"/>
        </w:rPr>
        <w:fldChar w:fldCharType="begin"/>
      </w:r>
      <w:r w:rsidR="00F80EC1">
        <w:rPr>
          <w:rFonts w:ascii="Arial Narrow" w:hAnsi="Arial Narrow"/>
        </w:rPr>
        <w:instrText>HYPERLINK "https://www.bio-nickl.de/wordpress/wp-content/uploads/2025/02/Diss_LP_19a_Milchsaeure-Synth.jpg"</w:instrText>
      </w:r>
      <w:r w:rsidR="00F80EC1">
        <w:rPr>
          <w:rFonts w:ascii="Arial Narrow" w:hAnsi="Arial Narrow"/>
        </w:rPr>
      </w:r>
      <w:r w:rsidR="00F80EC1">
        <w:rPr>
          <w:rFonts w:ascii="Arial Narrow" w:hAnsi="Arial Narrow"/>
        </w:rPr>
        <w:fldChar w:fldCharType="separate"/>
      </w:r>
      <w:r w:rsidR="00F80EC1" w:rsidRPr="003B70F5">
        <w:rPr>
          <w:rStyle w:val="Hyperlink"/>
          <w:rFonts w:ascii="Arial Narrow" w:hAnsi="Arial Narrow"/>
        </w:rPr>
        <w:t>[jpg]</w:t>
      </w:r>
      <w:bookmarkEnd w:id="11"/>
      <w:r w:rsidR="00F80EC1">
        <w:rPr>
          <w:rFonts w:ascii="Arial Narrow" w:hAnsi="Arial Narrow"/>
        </w:rPr>
        <w:fldChar w:fldCharType="end"/>
      </w:r>
    </w:p>
    <w:p w14:paraId="2FDAD375" w14:textId="57142CEE"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2.1</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44"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45" w:history="1">
        <w:r w:rsidR="00E50838" w:rsidRPr="009B386F">
          <w:rPr>
            <w:rStyle w:val="Hyperlink"/>
            <w:rFonts w:ascii="Arial Narrow" w:hAnsi="Arial Narrow"/>
          </w:rPr>
          <w:t>[pdf]</w:t>
        </w:r>
      </w:hyperlink>
    </w:p>
    <w:p w14:paraId="737ADF95" w14:textId="77777777" w:rsidR="009700C0" w:rsidRDefault="009700C0" w:rsidP="00507AA0">
      <w:pPr>
        <w:jc w:val="both"/>
      </w:pPr>
    </w:p>
    <w:p w14:paraId="145E3815" w14:textId="05856FE2" w:rsidR="00507AA0" w:rsidRDefault="00507AA0" w:rsidP="00507AA0">
      <w:pPr>
        <w:jc w:val="both"/>
      </w:pPr>
      <w:r>
        <w:t xml:space="preserve">Die Kombination der Blackbox-Darstellungen </w:t>
      </w:r>
      <w:r w:rsidR="00AA3E66">
        <w:t xml:space="preserve">der beiden Stoffwechsel-Abschnitte </w:t>
      </w:r>
      <w:r>
        <w:t>Glycolyse und Milchsäure-</w:t>
      </w:r>
      <w:r w:rsidR="009D6F5B">
        <w:t>Synthese zur Milchsäure-Gärung</w:t>
      </w:r>
      <w:r>
        <w:t xml:space="preserve"> ist ein wenig anspruchsvoller, </w:t>
      </w:r>
      <w:r w:rsidR="009700C0">
        <w:t xml:space="preserve">sollte </w:t>
      </w:r>
      <w:r>
        <w:t xml:space="preserve">aber von </w:t>
      </w:r>
      <w:r w:rsidR="009700C0">
        <w:t>den Kursteilnehmern</w:t>
      </w:r>
      <w:r>
        <w:t xml:space="preserve"> bewerk</w:t>
      </w:r>
      <w:r w:rsidR="009D6F5B">
        <w:softHyphen/>
      </w:r>
      <w:r>
        <w:t>stellig</w:t>
      </w:r>
      <w:r w:rsidR="009700C0">
        <w:t>t werden können:</w:t>
      </w:r>
    </w:p>
    <w:p w14:paraId="36B1E233" w14:textId="5C52BA18" w:rsidR="00E14953" w:rsidRDefault="00E14953" w:rsidP="00E14953">
      <w:pPr>
        <w:pStyle w:val="StandardWeb"/>
      </w:pPr>
      <w:r>
        <w:rPr>
          <w:noProof/>
        </w:rPr>
        <w:drawing>
          <wp:inline distT="0" distB="0" distL="0" distR="0" wp14:anchorId="674E020F" wp14:editId="00FC344D">
            <wp:extent cx="5760720" cy="1569720"/>
            <wp:effectExtent l="0" t="0" r="0" b="0"/>
            <wp:docPr id="196176447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1569720"/>
                    </a:xfrm>
                    <a:prstGeom prst="rect">
                      <a:avLst/>
                    </a:prstGeom>
                    <a:noFill/>
                    <a:ln>
                      <a:noFill/>
                    </a:ln>
                  </pic:spPr>
                </pic:pic>
              </a:graphicData>
            </a:graphic>
          </wp:inline>
        </w:drawing>
      </w:r>
    </w:p>
    <w:p w14:paraId="4A0EEC68" w14:textId="34B75874" w:rsidR="00507AA0" w:rsidRDefault="000D4713" w:rsidP="000D4713">
      <w:pPr>
        <w:spacing w:before="120"/>
        <w:rPr>
          <w:rFonts w:ascii="Arial Narrow" w:hAnsi="Arial Narrow"/>
          <w:color w:val="FF0000"/>
        </w:rPr>
      </w:pPr>
      <w:r w:rsidRPr="00CB6DE6">
        <w:rPr>
          <w:rFonts w:ascii="Arial Narrow" w:hAnsi="Arial Narrow"/>
          <w:b/>
          <w:bCs/>
          <w:highlight w:val="yellow"/>
        </w:rPr>
        <w:t>Graphik</w:t>
      </w:r>
      <w:r w:rsidRPr="00CB6DE6">
        <w:rPr>
          <w:rFonts w:ascii="Arial Narrow" w:hAnsi="Arial Narrow"/>
        </w:rPr>
        <w:t xml:space="preserve"> </w:t>
      </w:r>
      <w:r w:rsidRPr="00CB6DE6">
        <w:rPr>
          <w:rFonts w:ascii="Arial Narrow" w:hAnsi="Arial Narrow"/>
          <w:i/>
          <w:iCs/>
        </w:rPr>
        <w:t>Doppel</w:t>
      </w:r>
      <w:r w:rsidR="00E14953" w:rsidRPr="00CB6DE6">
        <w:rPr>
          <w:rFonts w:ascii="Arial Narrow" w:hAnsi="Arial Narrow"/>
          <w:i/>
          <w:iCs/>
        </w:rPr>
        <w:t>-B</w:t>
      </w:r>
      <w:r w:rsidRPr="00CB6DE6">
        <w:rPr>
          <w:rFonts w:ascii="Arial Narrow" w:hAnsi="Arial Narrow"/>
          <w:i/>
          <w:iCs/>
        </w:rPr>
        <w:t>lackbox-Darstellung der Milchsäure-Gärun</w:t>
      </w:r>
      <w:r w:rsidR="00CB6DE6" w:rsidRPr="00CB6DE6">
        <w:rPr>
          <w:rFonts w:ascii="Arial Narrow" w:hAnsi="Arial Narrow"/>
          <w:i/>
          <w:iCs/>
        </w:rPr>
        <w:t>g</w:t>
      </w:r>
      <w:r w:rsidR="00CB6DE6" w:rsidRPr="00CB6DE6">
        <w:rPr>
          <w:rFonts w:ascii="Arial Narrow" w:hAnsi="Arial Narrow"/>
        </w:rPr>
        <w:t xml:space="preserve"> </w:t>
      </w:r>
      <w:hyperlink r:id="rId47" w:history="1">
        <w:r w:rsidR="00CB6DE6" w:rsidRPr="00436515">
          <w:rPr>
            <w:rStyle w:val="Hyperlink"/>
            <w:rFonts w:ascii="Arial Narrow" w:hAnsi="Arial Narrow"/>
          </w:rPr>
          <w:t>[jpg]</w:t>
        </w:r>
      </w:hyperlink>
    </w:p>
    <w:p w14:paraId="01DD8BFF" w14:textId="209FC39D"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3.1</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48"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49" w:history="1">
        <w:r w:rsidR="00E50838" w:rsidRPr="009B386F">
          <w:rPr>
            <w:rStyle w:val="Hyperlink"/>
            <w:rFonts w:ascii="Arial Narrow" w:hAnsi="Arial Narrow"/>
          </w:rPr>
          <w:t>[pdf]</w:t>
        </w:r>
      </w:hyperlink>
    </w:p>
    <w:p w14:paraId="63A37848" w14:textId="77777777" w:rsidR="000D4713" w:rsidRDefault="000D4713" w:rsidP="00507AA0"/>
    <w:p w14:paraId="39903942" w14:textId="2FCC2328" w:rsidR="00507AA0" w:rsidRDefault="00C44A02" w:rsidP="00507AA0">
      <w:pPr>
        <w:jc w:val="both"/>
      </w:pPr>
      <w:bookmarkStart w:id="12" w:name="_Hlk173839681"/>
      <w:r>
        <w:t xml:space="preserve">Die Milchsäure-Gärung ist die Kombination </w:t>
      </w:r>
      <w:r w:rsidR="00C63E16">
        <w:t xml:space="preserve">von </w:t>
      </w:r>
      <w:r>
        <w:t>Glykolyse und Milchsäure-Synthese. Die Kurs</w:t>
      </w:r>
      <w:r w:rsidR="00C63E16">
        <w:softHyphen/>
      </w:r>
      <w:r>
        <w:t>teilnehmer erstellen daraus die S</w:t>
      </w:r>
      <w:r w:rsidR="00507AA0">
        <w:t>ummengleichung</w:t>
      </w:r>
      <w:r>
        <w:t>;</w:t>
      </w:r>
      <w:r w:rsidR="00507AA0">
        <w:t xml:space="preserve"> das NAD</w:t>
      </w:r>
      <w:r w:rsidR="000D4713" w:rsidRPr="000D4713">
        <w:rPr>
          <w:vertAlign w:val="superscript"/>
        </w:rPr>
        <w:t>+</w:t>
      </w:r>
      <w:r w:rsidR="000D4713">
        <w:t>/NADH</w:t>
      </w:r>
      <w:r w:rsidR="00507AA0">
        <w:t>-System steckt in einem inneren Kreis</w:t>
      </w:r>
      <w:r w:rsidR="000D4713">
        <w:softHyphen/>
      </w:r>
      <w:r w:rsidR="00507AA0">
        <w:t>lauf und fällt deshalb heraus:</w:t>
      </w:r>
    </w:p>
    <w:p w14:paraId="44A64A1F" w14:textId="77777777" w:rsidR="00506319" w:rsidRDefault="00506319" w:rsidP="00507AA0">
      <w:pPr>
        <w:jc w:val="both"/>
      </w:pPr>
    </w:p>
    <w:p w14:paraId="6CF16CE5" w14:textId="798BBC21" w:rsidR="00507AA0" w:rsidRDefault="00507AA0" w:rsidP="00507AA0"/>
    <w:bookmarkStart w:id="13" w:name="_Hlk220937615"/>
    <w:p w14:paraId="04EB77D1" w14:textId="16F617D5" w:rsidR="00507AA0" w:rsidRDefault="00506319" w:rsidP="00507AA0">
      <w:pPr>
        <w:jc w:val="center"/>
        <w:rPr>
          <w:rFonts w:ascii="Arial" w:hAnsi="Arial" w:cs="Arial"/>
          <w:color w:val="FF0000"/>
          <w:sz w:val="28"/>
          <w:szCs w:val="28"/>
        </w:rPr>
      </w:pPr>
      <w:r>
        <w:rPr>
          <w:noProof/>
        </w:rPr>
        <mc:AlternateContent>
          <mc:Choice Requires="wps">
            <w:drawing>
              <wp:anchor distT="0" distB="0" distL="114300" distR="114300" simplePos="0" relativeHeight="251697152" behindDoc="0" locked="0" layoutInCell="1" allowOverlap="1" wp14:anchorId="0AD58B12" wp14:editId="3F4DA707">
                <wp:simplePos x="0" y="0"/>
                <wp:positionH relativeFrom="column">
                  <wp:posOffset>2628265</wp:posOffset>
                </wp:positionH>
                <wp:positionV relativeFrom="paragraph">
                  <wp:posOffset>-46355</wp:posOffset>
                </wp:positionV>
                <wp:extent cx="288290" cy="288290"/>
                <wp:effectExtent l="0" t="0" r="16510" b="16510"/>
                <wp:wrapNone/>
                <wp:docPr id="32"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1A9312BD" w14:textId="77777777" w:rsidR="00507AA0" w:rsidRDefault="00507AA0" w:rsidP="00507AA0">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D58B12" id="Oval 244" o:spid="_x0000_s1052" style="position:absolute;left:0;text-align:left;margin-left:206.95pt;margin-top:-3.65pt;width:22.7pt;height:2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">
                <v:textbox inset="0,0,0,0">
                  <w:txbxContent>
                    <w:p w14:paraId="1A9312BD" w14:textId="77777777" w:rsidR="00507AA0" w:rsidRDefault="00507AA0" w:rsidP="00507AA0">
                      <w:pPr>
                        <w:jc w:val="center"/>
                        <w:rPr>
                          <w:rFonts w:ascii="Arial" w:hAnsi="Arial" w:cs="Arial"/>
                          <w:sz w:val="28"/>
                          <w:szCs w:val="28"/>
                        </w:rPr>
                      </w:pPr>
                      <w:r>
                        <w:rPr>
                          <w:rFonts w:ascii="Arial" w:hAnsi="Arial" w:cs="Arial"/>
                          <w:sz w:val="28"/>
                          <w:szCs w:val="28"/>
                        </w:rPr>
                        <w:t>P</w:t>
                      </w:r>
                    </w:p>
                  </w:txbxContent>
                </v:textbox>
              </v:oval>
            </w:pict>
          </mc:Fallback>
        </mc:AlternateContent>
      </w:r>
      <w:r w:rsidR="00507AA0" w:rsidRPr="007E0B29">
        <w:rPr>
          <w:rFonts w:ascii="Arial" w:hAnsi="Arial" w:cs="Arial"/>
          <w:color w:val="FF0000"/>
          <w:sz w:val="28"/>
          <w:szCs w:val="28"/>
        </w:rPr>
        <w:t>C</w:t>
      </w:r>
      <w:r w:rsidR="00507AA0" w:rsidRPr="007E0B29">
        <w:rPr>
          <w:rFonts w:ascii="Arial" w:hAnsi="Arial" w:cs="Arial"/>
          <w:color w:val="FF0000"/>
          <w:sz w:val="28"/>
          <w:szCs w:val="28"/>
          <w:vertAlign w:val="subscript"/>
        </w:rPr>
        <w:t>6</w:t>
      </w:r>
      <w:r w:rsidR="00507AA0" w:rsidRPr="007E0B29">
        <w:rPr>
          <w:rFonts w:ascii="Arial" w:hAnsi="Arial" w:cs="Arial"/>
          <w:color w:val="FF0000"/>
          <w:sz w:val="28"/>
          <w:szCs w:val="28"/>
        </w:rPr>
        <w:t>H</w:t>
      </w:r>
      <w:r w:rsidR="00507AA0" w:rsidRPr="007E0B29">
        <w:rPr>
          <w:rFonts w:ascii="Arial" w:hAnsi="Arial" w:cs="Arial"/>
          <w:color w:val="FF0000"/>
          <w:sz w:val="28"/>
          <w:szCs w:val="28"/>
          <w:vertAlign w:val="subscript"/>
        </w:rPr>
        <w:t>12</w:t>
      </w:r>
      <w:r w:rsidR="00507AA0" w:rsidRPr="007E0B29">
        <w:rPr>
          <w:rFonts w:ascii="Arial" w:hAnsi="Arial" w:cs="Arial"/>
          <w:color w:val="FF0000"/>
          <w:sz w:val="28"/>
          <w:szCs w:val="28"/>
        </w:rPr>
        <w:t>O</w:t>
      </w:r>
      <w:r w:rsidR="00507AA0" w:rsidRPr="007E0B29">
        <w:rPr>
          <w:rFonts w:ascii="Arial" w:hAnsi="Arial" w:cs="Arial"/>
          <w:color w:val="FF0000"/>
          <w:sz w:val="28"/>
          <w:szCs w:val="28"/>
          <w:vertAlign w:val="subscript"/>
        </w:rPr>
        <w:t>6</w:t>
      </w:r>
      <w:r w:rsidR="00507AA0" w:rsidRPr="007E0B29">
        <w:rPr>
          <w:rFonts w:ascii="Arial" w:hAnsi="Arial" w:cs="Arial"/>
          <w:sz w:val="28"/>
          <w:szCs w:val="28"/>
        </w:rPr>
        <w:t xml:space="preserve">  +  2 ADP  +  2           →      </w:t>
      </w:r>
      <w:r w:rsidR="00507AA0" w:rsidRPr="007E0B29">
        <w:rPr>
          <w:rFonts w:ascii="Arial" w:hAnsi="Arial" w:cs="Arial"/>
          <w:color w:val="FF0000"/>
          <w:sz w:val="28"/>
          <w:szCs w:val="28"/>
        </w:rPr>
        <w:t>2 C</w:t>
      </w:r>
      <w:r w:rsidR="00507AA0" w:rsidRPr="007E0B29">
        <w:rPr>
          <w:rFonts w:ascii="Arial" w:hAnsi="Arial" w:cs="Arial"/>
          <w:color w:val="FF0000"/>
          <w:sz w:val="28"/>
          <w:szCs w:val="28"/>
          <w:vertAlign w:val="subscript"/>
        </w:rPr>
        <w:t>3</w:t>
      </w:r>
      <w:r w:rsidR="00507AA0" w:rsidRPr="007E0B29">
        <w:rPr>
          <w:rFonts w:ascii="Arial" w:hAnsi="Arial" w:cs="Arial"/>
          <w:color w:val="FF0000"/>
          <w:sz w:val="28"/>
          <w:szCs w:val="28"/>
        </w:rPr>
        <w:t>H</w:t>
      </w:r>
      <w:r w:rsidR="00507AA0" w:rsidRPr="007E0B29">
        <w:rPr>
          <w:rFonts w:ascii="Arial" w:hAnsi="Arial" w:cs="Arial"/>
          <w:color w:val="FF0000"/>
          <w:sz w:val="28"/>
          <w:szCs w:val="28"/>
          <w:vertAlign w:val="subscript"/>
        </w:rPr>
        <w:t>6</w:t>
      </w:r>
      <w:r w:rsidR="00507AA0" w:rsidRPr="007E0B29">
        <w:rPr>
          <w:rFonts w:ascii="Arial" w:hAnsi="Arial" w:cs="Arial"/>
          <w:color w:val="FF0000"/>
          <w:sz w:val="28"/>
          <w:szCs w:val="28"/>
        </w:rPr>
        <w:t>O</w:t>
      </w:r>
      <w:r w:rsidR="00507AA0" w:rsidRPr="007E0B29">
        <w:rPr>
          <w:rFonts w:ascii="Arial" w:hAnsi="Arial" w:cs="Arial"/>
          <w:color w:val="FF0000"/>
          <w:sz w:val="28"/>
          <w:szCs w:val="28"/>
          <w:vertAlign w:val="subscript"/>
        </w:rPr>
        <w:t>3</w:t>
      </w:r>
      <w:r w:rsidR="00507AA0" w:rsidRPr="007E0B29">
        <w:rPr>
          <w:rFonts w:ascii="Arial" w:hAnsi="Arial" w:cs="Arial"/>
          <w:sz w:val="28"/>
          <w:szCs w:val="28"/>
        </w:rPr>
        <w:t xml:space="preserve">  +  </w:t>
      </w:r>
      <w:r w:rsidR="00507AA0" w:rsidRPr="007E0B29">
        <w:rPr>
          <w:rFonts w:ascii="Arial" w:hAnsi="Arial" w:cs="Arial"/>
          <w:color w:val="FF0000"/>
          <w:sz w:val="28"/>
          <w:szCs w:val="28"/>
        </w:rPr>
        <w:t>2 ATP</w:t>
      </w:r>
    </w:p>
    <w:p w14:paraId="5705839E" w14:textId="7A78ECA7" w:rsidR="00250303" w:rsidRPr="00250303" w:rsidRDefault="00250303" w:rsidP="00250303">
      <w:pPr>
        <w:spacing w:before="120"/>
        <w:rPr>
          <w:rFonts w:ascii="Arial" w:hAnsi="Arial" w:cs="Arial"/>
          <w:sz w:val="22"/>
          <w:szCs w:val="22"/>
        </w:rPr>
      </w:pPr>
      <w:r>
        <w:rPr>
          <w:rFonts w:ascii="Arial" w:hAnsi="Arial" w:cs="Arial"/>
          <w:color w:val="FF0000"/>
          <w:sz w:val="22"/>
          <w:szCs w:val="22"/>
        </w:rPr>
        <w:tab/>
        <w:t xml:space="preserve">        Glukose</w:t>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r>
      <w:r>
        <w:rPr>
          <w:rFonts w:ascii="Arial" w:hAnsi="Arial" w:cs="Arial"/>
          <w:color w:val="FF0000"/>
          <w:sz w:val="22"/>
          <w:szCs w:val="22"/>
        </w:rPr>
        <w:tab/>
        <w:t xml:space="preserve">             Milchsäure</w:t>
      </w:r>
    </w:p>
    <w:bookmarkEnd w:id="13"/>
    <w:p w14:paraId="134D60F9" w14:textId="4658DD73"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3.2</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50"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51" w:history="1">
        <w:r w:rsidR="00E50838" w:rsidRPr="009B386F">
          <w:rPr>
            <w:rStyle w:val="Hyperlink"/>
            <w:rFonts w:ascii="Arial Narrow" w:hAnsi="Arial Narrow"/>
          </w:rPr>
          <w:t>[pdf]</w:t>
        </w:r>
      </w:hyperlink>
    </w:p>
    <w:p w14:paraId="586052AF" w14:textId="77777777" w:rsidR="00507AA0" w:rsidRDefault="00507AA0" w:rsidP="00507AA0"/>
    <w:p w14:paraId="70F67541" w14:textId="58160BD2" w:rsidR="00A5572B" w:rsidRDefault="00CB2810" w:rsidP="00A5572B">
      <w:pPr>
        <w:jc w:val="both"/>
      </w:pPr>
      <w:r>
        <w:t xml:space="preserve">Ggf. </w:t>
      </w:r>
      <w:r w:rsidR="00A5572B">
        <w:t xml:space="preserve">Hinweis auf das Anion der Milchsäure: </w:t>
      </w:r>
      <w:r w:rsidR="00A5572B" w:rsidRPr="00A5572B">
        <w:rPr>
          <w:u w:val="single"/>
        </w:rPr>
        <w:t>Laktat</w:t>
      </w:r>
      <w:r w:rsidR="00A5572B">
        <w:t xml:space="preserve"> (C</w:t>
      </w:r>
      <w:r w:rsidR="00A5572B" w:rsidRPr="00A5572B">
        <w:rPr>
          <w:vertAlign w:val="subscript"/>
        </w:rPr>
        <w:t>3</w:t>
      </w:r>
      <w:r w:rsidR="00A5572B">
        <w:t>H</w:t>
      </w:r>
      <w:r w:rsidR="00A5572B" w:rsidRPr="00A5572B">
        <w:rPr>
          <w:vertAlign w:val="subscript"/>
        </w:rPr>
        <w:t>5</w:t>
      </w:r>
      <w:r w:rsidR="00A5572B">
        <w:t>O</w:t>
      </w:r>
      <w:r w:rsidR="00A5572B" w:rsidRPr="00A5572B">
        <w:rPr>
          <w:vertAlign w:val="subscript"/>
        </w:rPr>
        <w:t>3</w:t>
      </w:r>
      <w:r w:rsidR="00A5572B" w:rsidRPr="00A5572B">
        <w:rPr>
          <w:vertAlign w:val="superscript"/>
        </w:rPr>
        <w:t>–</w:t>
      </w:r>
      <w:r w:rsidR="00A5572B">
        <w:t>).</w:t>
      </w:r>
    </w:p>
    <w:p w14:paraId="5A0BA25E" w14:textId="77777777" w:rsidR="00506209" w:rsidRDefault="00506209" w:rsidP="00A5572B">
      <w:pPr>
        <w:jc w:val="both"/>
      </w:pPr>
    </w:p>
    <w:p w14:paraId="4BCCDD47" w14:textId="6A54DE98" w:rsidR="00506209" w:rsidRPr="00506209" w:rsidRDefault="00506209" w:rsidP="00506209">
      <w:pPr>
        <w:rPr>
          <w:rFonts w:ascii="Arial Narrow" w:hAnsi="Arial Narrow"/>
        </w:rPr>
      </w:pPr>
      <w:r w:rsidRPr="00506209">
        <w:rPr>
          <w:rFonts w:ascii="Arial Narrow" w:hAnsi="Arial Narrow"/>
          <w:b/>
          <w:bCs/>
          <w:highlight w:val="yellow"/>
        </w:rPr>
        <w:t>Erklärvideo</w:t>
      </w:r>
      <w:r w:rsidRPr="00506209">
        <w:rPr>
          <w:rFonts w:ascii="Arial Narrow" w:hAnsi="Arial Narrow"/>
          <w:b/>
          <w:bCs/>
        </w:rPr>
        <w:t xml:space="preserve"> Milchsäure-Gärung</w:t>
      </w:r>
      <w:r w:rsidRPr="00506209">
        <w:rPr>
          <w:rFonts w:ascii="Arial Narrow" w:hAnsi="Arial Narrow"/>
        </w:rPr>
        <w:t xml:space="preserve"> (4:22)</w:t>
      </w:r>
    </w:p>
    <w:p w14:paraId="0D51C117" w14:textId="77777777" w:rsidR="00506209" w:rsidRPr="00506209" w:rsidRDefault="00506209" w:rsidP="00506209">
      <w:pPr>
        <w:rPr>
          <w:rFonts w:ascii="Arial Narrow" w:hAnsi="Arial Narrow"/>
        </w:rPr>
      </w:pPr>
      <w:hyperlink r:id="rId52" w:history="1">
        <w:r w:rsidRPr="00506209">
          <w:rPr>
            <w:rStyle w:val="Hyperlink"/>
            <w:rFonts w:ascii="Arial Narrow" w:hAnsi="Arial Narrow"/>
          </w:rPr>
          <w:t>https://studyflix.de/chemie/milchsaeuregaerung-2600</w:t>
        </w:r>
      </w:hyperlink>
    </w:p>
    <w:p w14:paraId="07251348" w14:textId="77777777" w:rsidR="00506209" w:rsidRPr="00506209" w:rsidRDefault="00506209" w:rsidP="00506209">
      <w:pPr>
        <w:jc w:val="both"/>
        <w:rPr>
          <w:rFonts w:ascii="Arial Narrow" w:hAnsi="Arial Narrow"/>
          <w:i/>
        </w:rPr>
      </w:pPr>
      <w:r w:rsidRPr="00506209">
        <w:rPr>
          <w:rFonts w:ascii="Arial Narrow" w:hAnsi="Arial Narrow"/>
          <w:u w:val="single"/>
        </w:rPr>
        <w:t>Einsatz</w:t>
      </w:r>
      <w:r w:rsidRPr="00506209">
        <w:rPr>
          <w:rFonts w:ascii="Arial Narrow" w:hAnsi="Arial Narrow"/>
        </w:rPr>
        <w:t>: gut geeignet für die Erarbeitungsphase im Unterricht, weil sofort geklärt werden kann, welche Begriffe für den Unterricht relevant sind und welche nicht</w:t>
      </w:r>
    </w:p>
    <w:p w14:paraId="14695019" w14:textId="469C5B81" w:rsidR="00506209" w:rsidRPr="00506209" w:rsidRDefault="00506209" w:rsidP="00506209">
      <w:pPr>
        <w:jc w:val="both"/>
        <w:rPr>
          <w:rFonts w:ascii="Arial Narrow" w:hAnsi="Arial Narrow"/>
        </w:rPr>
      </w:pPr>
      <w:bookmarkStart w:id="14" w:name="_Hlk187840145"/>
      <w:r w:rsidRPr="007D186C">
        <w:rPr>
          <w:rFonts w:ascii="Arial Narrow" w:hAnsi="Arial Narrow"/>
          <w:u w:val="single"/>
        </w:rPr>
        <w:lastRenderedPageBreak/>
        <w:t>Inhalt</w:t>
      </w:r>
      <w:r w:rsidRPr="007D186C">
        <w:rPr>
          <w:rFonts w:ascii="Arial Narrow" w:hAnsi="Arial Narrow"/>
        </w:rPr>
        <w:t>: „</w:t>
      </w:r>
      <w:r w:rsidR="007D186C" w:rsidRPr="007D186C">
        <w:rPr>
          <w:rFonts w:ascii="Arial Narrow" w:hAnsi="Arial Narrow"/>
        </w:rPr>
        <w:t>Pyruvat</w:t>
      </w:r>
      <w:r w:rsidRPr="007D186C">
        <w:rPr>
          <w:rFonts w:ascii="Arial Narrow" w:hAnsi="Arial Narrow"/>
        </w:rPr>
        <w:t>, auch Brenztraubensäure genannt“</w:t>
      </w:r>
      <w:r w:rsidR="007D186C" w:rsidRPr="007D186C">
        <w:rPr>
          <w:rFonts w:ascii="Arial Narrow" w:hAnsi="Arial Narrow"/>
        </w:rPr>
        <w:t>(0:35)</w:t>
      </w:r>
      <w:r w:rsidRPr="007D186C">
        <w:rPr>
          <w:rFonts w:ascii="Arial Narrow" w:hAnsi="Arial Narrow"/>
        </w:rPr>
        <w:t xml:space="preserve"> ist nicht korrekt, denn </w:t>
      </w:r>
      <w:r w:rsidR="007D186C" w:rsidRPr="007D186C">
        <w:rPr>
          <w:rFonts w:ascii="Arial Narrow" w:hAnsi="Arial Narrow"/>
        </w:rPr>
        <w:t xml:space="preserve">Pyruvat </w:t>
      </w:r>
      <w:r w:rsidRPr="007D186C">
        <w:rPr>
          <w:rFonts w:ascii="Arial Narrow" w:hAnsi="Arial Narrow"/>
        </w:rPr>
        <w:t>ist das Anion der Brenz</w:t>
      </w:r>
      <w:r w:rsidR="008C41F6" w:rsidRPr="007D186C">
        <w:rPr>
          <w:rFonts w:ascii="Arial Narrow" w:hAnsi="Arial Narrow"/>
        </w:rPr>
        <w:softHyphen/>
      </w:r>
      <w:r w:rsidRPr="007D186C">
        <w:rPr>
          <w:rFonts w:ascii="Arial Narrow" w:hAnsi="Arial Narrow"/>
        </w:rPr>
        <w:t>trau</w:t>
      </w:r>
      <w:r w:rsidR="008C41F6" w:rsidRPr="007D186C">
        <w:rPr>
          <w:rFonts w:ascii="Arial Narrow" w:hAnsi="Arial Narrow"/>
        </w:rPr>
        <w:softHyphen/>
      </w:r>
      <w:r w:rsidRPr="007D186C">
        <w:rPr>
          <w:rFonts w:ascii="Arial Narrow" w:hAnsi="Arial Narrow"/>
        </w:rPr>
        <w:t xml:space="preserve">bensäure; Reaktionsgleichung in Summenformeln; Ablaufschema in Worten; Vorstellung von </w:t>
      </w:r>
      <w:r w:rsidRPr="00506209">
        <w:rPr>
          <w:rFonts w:ascii="Arial Narrow" w:hAnsi="Arial Narrow"/>
        </w:rPr>
        <w:t>NADH als Coenzym (im LehrplanPLUS als „energiereicher Zwischenspeicher“ bezeichnet); 1:18 Gärung allgemein: als Abbau ohne externe Elektronenakzeptoren wie Sauerstoff</w:t>
      </w:r>
      <w:r w:rsidR="00AA3E66">
        <w:rPr>
          <w:rFonts w:ascii="Arial Narrow" w:hAnsi="Arial Narrow"/>
        </w:rPr>
        <w:t xml:space="preserve"> (vgl. Anmerkung oben)</w:t>
      </w:r>
      <w:r w:rsidRPr="00506209">
        <w:rPr>
          <w:rFonts w:ascii="Arial Narrow" w:hAnsi="Arial Narrow"/>
        </w:rPr>
        <w:t>; 1:48 Ablauf: Unterscheidung in homo- und heterofermentativ (für den Unterricht überflüssig); die Umwandlung von Pyruvat in Lactat wird als Milchsäuregärung bezeichnet (kann man machen, bei bio-nickl heißt sie: Milchsäure-Synthese</w:t>
      </w:r>
      <w:r w:rsidR="00AA3E66">
        <w:rPr>
          <w:rFonts w:ascii="Arial Narrow" w:hAnsi="Arial Narrow"/>
        </w:rPr>
        <w:t>; vgl. Anmerkung oben</w:t>
      </w:r>
      <w:r w:rsidRPr="00506209">
        <w:rPr>
          <w:rFonts w:ascii="Arial Narrow" w:hAnsi="Arial Narrow"/>
        </w:rPr>
        <w:t xml:space="preserve">); </w:t>
      </w:r>
      <w:r w:rsidR="007D186C">
        <w:rPr>
          <w:rFonts w:ascii="Arial Narrow" w:hAnsi="Arial Narrow"/>
        </w:rPr>
        <w:t>bei 3:20 wird nicht erwähnt, dass NADH außer zwei Proto</w:t>
      </w:r>
      <w:r w:rsidR="00AA3E66">
        <w:rPr>
          <w:rFonts w:ascii="Arial Narrow" w:hAnsi="Arial Narrow"/>
        </w:rPr>
        <w:softHyphen/>
      </w:r>
      <w:r w:rsidR="007D186C">
        <w:rPr>
          <w:rFonts w:ascii="Arial Narrow" w:hAnsi="Arial Narrow"/>
        </w:rPr>
        <w:t xml:space="preserve">nen auch zwei Elektronen abgegeben hat; </w:t>
      </w:r>
      <w:r w:rsidRPr="00506209">
        <w:rPr>
          <w:rFonts w:ascii="Arial Narrow" w:hAnsi="Arial Narrow"/>
        </w:rPr>
        <w:t>statt „H-Atome“ sollte besser „Wasserstoff-Atome“ gesagt werden; anschauliche Darstellung der Regeneration von NAD</w:t>
      </w:r>
      <w:r w:rsidRPr="00506209">
        <w:rPr>
          <w:rFonts w:ascii="Arial Narrow" w:hAnsi="Arial Narrow"/>
          <w:vertAlign w:val="superscript"/>
        </w:rPr>
        <w:t>+</w:t>
      </w:r>
      <w:r w:rsidRPr="00506209">
        <w:rPr>
          <w:rFonts w:ascii="Arial Narrow" w:hAnsi="Arial Narrow"/>
        </w:rPr>
        <w:t xml:space="preserve"> sowie der Bildung von ATP</w:t>
      </w:r>
    </w:p>
    <w:bookmarkEnd w:id="14"/>
    <w:p w14:paraId="50C97C68" w14:textId="77777777" w:rsidR="00A5572B" w:rsidRDefault="00A5572B" w:rsidP="00507AA0"/>
    <w:bookmarkEnd w:id="12"/>
    <w:p w14:paraId="17E23FCD" w14:textId="1CC699E1" w:rsidR="00746A88" w:rsidRDefault="000D4713" w:rsidP="000D4713">
      <w:pPr>
        <w:jc w:val="both"/>
      </w:pPr>
      <w:r>
        <w:rPr>
          <w:b/>
        </w:rPr>
        <w:t>Praktische Bedeutung der Milchsäure-Gärung</w:t>
      </w:r>
      <w:r>
        <w:t>: Jogurt (auch: Joghurt), Sauerkraut, Sauer</w:t>
      </w:r>
      <w:r>
        <w:softHyphen/>
        <w:t>milch</w:t>
      </w:r>
      <w:r w:rsidR="007D186C">
        <w:t xml:space="preserve"> oder Kefir</w:t>
      </w:r>
      <w:r>
        <w:t xml:space="preserve"> entstehen durch Milch</w:t>
      </w:r>
      <w:r>
        <w:softHyphen/>
        <w:t xml:space="preserve">säure-Bakterien (z. B. </w:t>
      </w:r>
      <w:r w:rsidRPr="007D186C">
        <w:rPr>
          <w:i/>
          <w:iCs/>
        </w:rPr>
        <w:t>Lactobacillus</w:t>
      </w:r>
      <w:r>
        <w:t xml:space="preserve">; vgl. Aufschriften auf Jogurt-Packungen). </w:t>
      </w:r>
    </w:p>
    <w:p w14:paraId="38FC2F8D" w14:textId="26D0E639" w:rsidR="00746A88" w:rsidRDefault="00746A88" w:rsidP="000D4713">
      <w:pPr>
        <w:jc w:val="both"/>
      </w:pPr>
      <w:r>
        <w:t>Grünfuttermittel wie Gras, Mais, Klee, Luzerne oder Getreide werden in großen Silos durch Milchsäurebakterien vergoren. Das Produkt heißt Silage und ist leichter verdaulich als das Frischfutter (v. a. Zellulose kann besser genutzt werden).</w:t>
      </w:r>
    </w:p>
    <w:p w14:paraId="1396AC2C" w14:textId="40F652AD" w:rsidR="00947171" w:rsidRDefault="00947171" w:rsidP="00947171">
      <w:pPr>
        <w:spacing w:before="120" w:after="120"/>
        <w:jc w:val="both"/>
      </w:pPr>
      <w:r>
        <w:t xml:space="preserve">Auf freiem Feld sieht man im Herbst bisweilen riesige weiße Ballen in Zylinderform. Die Folie sorgt dabei für anaerobe Verhältnisse, so dass das Pflanzenmaterial im Inneren vergoren wird (u. a. auch durch Milchsäure-Gärung). Wenn aus Übermut Löcher in die Folie gestochen werden, gelangt Luft ins Innere und das Pflanzenmaterial verfault oder verschimmelt, so dass </w:t>
      </w:r>
      <w:r w:rsidR="00037AB2">
        <w:t xml:space="preserve">es </w:t>
      </w:r>
      <w:r>
        <w:t>als Viehfutter nicht mehr tauglich ist.</w:t>
      </w:r>
    </w:p>
    <w:p w14:paraId="6FD0C2BE" w14:textId="3F04028A" w:rsidR="000D4713" w:rsidRDefault="000D4713" w:rsidP="000D4713">
      <w:pPr>
        <w:jc w:val="both"/>
      </w:pPr>
      <w:r>
        <w:t>Milchsäure wirkt in diesen Produkten als Konservierungsstoff.</w:t>
      </w:r>
    </w:p>
    <w:p w14:paraId="431D5056" w14:textId="3E1BA2FB" w:rsidR="00C30C08" w:rsidRPr="0066379A" w:rsidRDefault="0066379A" w:rsidP="0066379A">
      <w:pPr>
        <w:spacing w:before="240"/>
        <w:jc w:val="both"/>
      </w:pPr>
      <w:r w:rsidRPr="0066379A">
        <w:rPr>
          <w:u w:val="single"/>
        </w:rPr>
        <w:t>Vertiefungen</w:t>
      </w:r>
      <w:r w:rsidR="00097542" w:rsidRPr="0066379A">
        <w:t xml:space="preserve">: </w:t>
      </w:r>
    </w:p>
    <w:p w14:paraId="36CBEDE8" w14:textId="673BA097" w:rsidR="000D4713" w:rsidRPr="0066379A" w:rsidRDefault="000D4713" w:rsidP="00097542">
      <w:pPr>
        <w:spacing w:before="120"/>
        <w:jc w:val="both"/>
      </w:pPr>
      <w:r w:rsidRPr="0066379A">
        <w:t xml:space="preserve">Milchsäuregärung läuft bei Sauerstoffmangel auch im </w:t>
      </w:r>
      <w:r w:rsidR="00097542" w:rsidRPr="0066379A">
        <w:rPr>
          <w:u w:val="single"/>
        </w:rPr>
        <w:t>Skelettm</w:t>
      </w:r>
      <w:r w:rsidRPr="0066379A">
        <w:rPr>
          <w:u w:val="single"/>
        </w:rPr>
        <w:t>uskel</w:t>
      </w:r>
      <w:r w:rsidRPr="0066379A">
        <w:t xml:space="preserve"> </w:t>
      </w:r>
      <w:r w:rsidR="00F73D5A" w:rsidRPr="0066379A">
        <w:t>bei Krokodilen, Elefanten und Menschen</w:t>
      </w:r>
      <w:r w:rsidRPr="0066379A">
        <w:t xml:space="preserve"> ab. </w:t>
      </w:r>
      <w:r w:rsidRPr="0066379A">
        <w:rPr>
          <w:i/>
          <w:iCs/>
        </w:rPr>
        <w:t xml:space="preserve">Dieser Aspekt wird vom LehrplanPLUS </w:t>
      </w:r>
      <w:r w:rsidR="00097542" w:rsidRPr="0066379A">
        <w:rPr>
          <w:i/>
          <w:iCs/>
        </w:rPr>
        <w:t xml:space="preserve">bei den Inhalten </w:t>
      </w:r>
      <w:r w:rsidRPr="0066379A">
        <w:rPr>
          <w:i/>
          <w:iCs/>
        </w:rPr>
        <w:t>eigentlich nur im eA-Kurs vorge</w:t>
      </w:r>
      <w:r w:rsidR="00097542" w:rsidRPr="0066379A">
        <w:rPr>
          <w:i/>
          <w:iCs/>
        </w:rPr>
        <w:softHyphen/>
      </w:r>
      <w:r w:rsidRPr="0066379A">
        <w:rPr>
          <w:i/>
          <w:iCs/>
        </w:rPr>
        <w:t>sehen</w:t>
      </w:r>
      <w:r w:rsidR="00097542" w:rsidRPr="0066379A">
        <w:rPr>
          <w:i/>
          <w:iCs/>
        </w:rPr>
        <w:t xml:space="preserve"> (</w:t>
      </w:r>
      <w:r w:rsidRPr="0066379A">
        <w:rPr>
          <w:i/>
          <w:iCs/>
        </w:rPr>
        <w:t>vgl. Abschnitt 3.4</w:t>
      </w:r>
      <w:r w:rsidR="00097542" w:rsidRPr="0066379A">
        <w:rPr>
          <w:i/>
          <w:iCs/>
        </w:rPr>
        <w:t>)</w:t>
      </w:r>
      <w:r w:rsidRPr="0066379A">
        <w:rPr>
          <w:i/>
          <w:iCs/>
        </w:rPr>
        <w:t xml:space="preserve">. Aber </w:t>
      </w:r>
      <w:r w:rsidR="00097542" w:rsidRPr="0066379A">
        <w:rPr>
          <w:i/>
          <w:iCs/>
        </w:rPr>
        <w:t>bei den Kompetenzerwartungen steht</w:t>
      </w:r>
      <w:r w:rsidR="0066379A" w:rsidRPr="0066379A">
        <w:rPr>
          <w:i/>
          <w:iCs/>
        </w:rPr>
        <w:t xml:space="preserve"> e</w:t>
      </w:r>
      <w:r w:rsidR="00097542" w:rsidRPr="0066379A">
        <w:rPr>
          <w:i/>
          <w:iCs/>
        </w:rPr>
        <w:t>s auch beim gA-Kurs drin, wenn auch nicht vertieft. Unter welchen Bedingungen der Muskel auf Milch</w:t>
      </w:r>
      <w:r w:rsidR="00C30C08" w:rsidRPr="0066379A">
        <w:rPr>
          <w:i/>
          <w:iCs/>
        </w:rPr>
        <w:softHyphen/>
      </w:r>
      <w:r w:rsidR="00097542" w:rsidRPr="0066379A">
        <w:rPr>
          <w:i/>
          <w:iCs/>
        </w:rPr>
        <w:t xml:space="preserve">säure-Gärung umschaltet, kann im gA-Kurs an dieser Stelle oder am Ende des </w:t>
      </w:r>
      <w:r w:rsidR="00672AE4" w:rsidRPr="0066379A">
        <w:rPr>
          <w:i/>
          <w:iCs/>
        </w:rPr>
        <w:t>Teila</w:t>
      </w:r>
      <w:r w:rsidR="00097542" w:rsidRPr="0066379A">
        <w:rPr>
          <w:i/>
          <w:iCs/>
        </w:rPr>
        <w:t>b</w:t>
      </w:r>
      <w:r w:rsidR="00672AE4" w:rsidRPr="0066379A">
        <w:rPr>
          <w:i/>
          <w:iCs/>
        </w:rPr>
        <w:softHyphen/>
      </w:r>
      <w:r w:rsidR="00097542" w:rsidRPr="0066379A">
        <w:rPr>
          <w:i/>
          <w:iCs/>
        </w:rPr>
        <w:t>schnitts 3.3.4 angesprochen werden.</w:t>
      </w:r>
    </w:p>
    <w:p w14:paraId="3074F5D3" w14:textId="758CBDFC" w:rsidR="00C30C08" w:rsidRPr="0066379A" w:rsidRDefault="00C30C08" w:rsidP="00097542">
      <w:pPr>
        <w:spacing w:before="120"/>
        <w:jc w:val="both"/>
      </w:pPr>
      <w:r w:rsidRPr="0066379A">
        <w:t xml:space="preserve">Milchsäuregärung betreibt auch das </w:t>
      </w:r>
      <w:r w:rsidRPr="0066379A">
        <w:rPr>
          <w:u w:val="single"/>
        </w:rPr>
        <w:t>Mundbakterium</w:t>
      </w:r>
      <w:r w:rsidRPr="0066379A">
        <w:t xml:space="preserve"> Streptococcus mutans. Geschieht dies im Übermaß, wird der Zahnschmelz durch die Milchsäure angegriffen, was zu Karies führt. Bei übermäßigem Konsum von zuckerhaltigen Lebensmitteln gelangt zu viel Zucker in den Bio</w:t>
      </w:r>
      <w:r w:rsidR="0066379A">
        <w:softHyphen/>
      </w:r>
      <w:r w:rsidRPr="0066379A">
        <w:t>film, in dem S. mutans lebt, und sorgt für übermäßige Produktion von Milchsäure.</w:t>
      </w:r>
    </w:p>
    <w:p w14:paraId="0B630619" w14:textId="0E2518AC" w:rsidR="00C30C08" w:rsidRPr="0066379A" w:rsidRDefault="00C30C08" w:rsidP="00097542">
      <w:pPr>
        <w:spacing w:before="120"/>
        <w:jc w:val="both"/>
      </w:pPr>
      <w:r w:rsidRPr="0066379A">
        <w:rPr>
          <w:u w:val="single"/>
        </w:rPr>
        <w:t>Krebszellen</w:t>
      </w:r>
      <w:r w:rsidRPr="0066379A">
        <w:t xml:space="preserve"> betreiben bevorzugt Milchsäuregärung statt Zellatmung, auch wenn Sauerstoff in genügender Menge vorliegt, weil die Bereitstellung von ATP durch Gärung deutlich schneller erfolgt als beim oxidativen Abbau. Information für die Lehrkraft: Die Gene, welche die Enzyme und Transporter in der Milchsäuregärung codieren, die die Reaktionsgeschwindigkeit bestim</w:t>
      </w:r>
      <w:r w:rsidRPr="0066379A">
        <w:softHyphen/>
        <w:t>men, werden in Krebszellen überexprimiert</w:t>
      </w:r>
    </w:p>
    <w:p w14:paraId="22DC0EF4" w14:textId="47507A4D"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6</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53"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54" w:history="1">
        <w:r w:rsidR="00E50838" w:rsidRPr="009B386F">
          <w:rPr>
            <w:rStyle w:val="Hyperlink"/>
            <w:rFonts w:ascii="Arial Narrow" w:hAnsi="Arial Narrow"/>
          </w:rPr>
          <w:t>[pdf]</w:t>
        </w:r>
      </w:hyperlink>
    </w:p>
    <w:p w14:paraId="7346F92C" w14:textId="77777777" w:rsidR="000D4713" w:rsidRDefault="000D4713" w:rsidP="000D4713">
      <w:pPr>
        <w:rPr>
          <w:b/>
          <w:bCs/>
        </w:rPr>
      </w:pPr>
    </w:p>
    <w:p w14:paraId="25133931" w14:textId="51BCD433" w:rsidR="000D4713" w:rsidRPr="00454353" w:rsidRDefault="000D4713" w:rsidP="00097542">
      <w:pPr>
        <w:jc w:val="both"/>
        <w:rPr>
          <w:bCs/>
          <w:color w:val="0000FF"/>
        </w:rPr>
      </w:pPr>
      <w:r w:rsidRPr="00454353">
        <w:rPr>
          <w:b/>
          <w:bCs/>
          <w:color w:val="0000FF"/>
        </w:rPr>
        <w:t>E</w:t>
      </w:r>
      <w:r w:rsidR="00454353">
        <w:rPr>
          <w:b/>
          <w:bCs/>
          <w:color w:val="0000FF"/>
        </w:rPr>
        <w:t>x</w:t>
      </w:r>
      <w:r w:rsidRPr="00454353">
        <w:rPr>
          <w:b/>
          <w:bCs/>
          <w:color w:val="0000FF"/>
        </w:rPr>
        <w:t>perimente</w:t>
      </w:r>
      <w:r w:rsidRPr="00454353">
        <w:rPr>
          <w:bCs/>
          <w:color w:val="0000FF"/>
        </w:rPr>
        <w:t xml:space="preserve"> zur Milchsäure-Gärung </w:t>
      </w:r>
      <w:r w:rsidR="00037AB2">
        <w:rPr>
          <w:bCs/>
          <w:color w:val="0000FF"/>
        </w:rPr>
        <w:t xml:space="preserve">sind </w:t>
      </w:r>
      <w:r w:rsidRPr="00454353">
        <w:rPr>
          <w:bCs/>
          <w:color w:val="0000FF"/>
        </w:rPr>
        <w:t xml:space="preserve">leider </w:t>
      </w:r>
      <w:r w:rsidRPr="00454353">
        <w:rPr>
          <w:color w:val="0000FF"/>
        </w:rPr>
        <w:t>nur im eA-Kurs möglich, im gA-Kurs ist dafür zu wenig Zeit</w:t>
      </w:r>
      <w:r w:rsidR="00C44A02">
        <w:rPr>
          <w:color w:val="0000FF"/>
        </w:rPr>
        <w:t>.</w:t>
      </w:r>
    </w:p>
    <w:p w14:paraId="385070C4" w14:textId="6EBD9D94" w:rsidR="000D4713" w:rsidRPr="00454353" w:rsidRDefault="00507AA0" w:rsidP="000D4713">
      <w:pPr>
        <w:spacing w:before="120"/>
        <w:rPr>
          <w:bCs/>
          <w:color w:val="0000FF"/>
          <w:u w:val="single"/>
        </w:rPr>
      </w:pPr>
      <w:r w:rsidRPr="00454353">
        <w:rPr>
          <w:color w:val="0000FF"/>
          <w:u w:val="single"/>
        </w:rPr>
        <w:t>Herstellung von Jogurt mit Milchsäure-Bakterien</w:t>
      </w:r>
    </w:p>
    <w:p w14:paraId="73E91610" w14:textId="2ABEB95B" w:rsidR="00507AA0" w:rsidRPr="00454353" w:rsidRDefault="00507AA0" w:rsidP="00507AA0">
      <w:pPr>
        <w:jc w:val="both"/>
        <w:rPr>
          <w:color w:val="0000FF"/>
        </w:rPr>
      </w:pPr>
      <w:r w:rsidRPr="00454353">
        <w:rPr>
          <w:color w:val="0000FF"/>
        </w:rPr>
        <w:t xml:space="preserve">H-Milch (z. B. 1 L) wird in einem </w:t>
      </w:r>
      <w:r w:rsidR="00037AB2">
        <w:rPr>
          <w:color w:val="0000FF"/>
        </w:rPr>
        <w:t xml:space="preserve">sauberen </w:t>
      </w:r>
      <w:r w:rsidRPr="00454353">
        <w:rPr>
          <w:color w:val="0000FF"/>
        </w:rPr>
        <w:t>lebensmitteltauglichen Gefäß mit einem gehäuften Esslöffel Natur-Jogurt (also ohne Zucker, Früchte usw.) versetzt, der lebende Keime enthält; gut mischen; in verschließbare kleinere</w:t>
      </w:r>
      <w:r w:rsidR="00AA3E66">
        <w:rPr>
          <w:color w:val="0000FF"/>
        </w:rPr>
        <w:t>,</w:t>
      </w:r>
      <w:r w:rsidRPr="00454353">
        <w:rPr>
          <w:color w:val="0000FF"/>
        </w:rPr>
        <w:t xml:space="preserve"> </w:t>
      </w:r>
      <w:r w:rsidR="00037AB2">
        <w:rPr>
          <w:color w:val="0000FF"/>
        </w:rPr>
        <w:t>saubere</w:t>
      </w:r>
      <w:r w:rsidR="00AA3E66">
        <w:rPr>
          <w:color w:val="0000FF"/>
        </w:rPr>
        <w:t>,</w:t>
      </w:r>
      <w:r w:rsidR="00037AB2">
        <w:rPr>
          <w:color w:val="0000FF"/>
        </w:rPr>
        <w:t xml:space="preserve"> </w:t>
      </w:r>
      <w:r w:rsidRPr="00454353">
        <w:rPr>
          <w:color w:val="0000FF"/>
        </w:rPr>
        <w:t xml:space="preserve">lebensmitteltaugliche Gefäße umfüllen und </w:t>
      </w:r>
      <w:r w:rsidRPr="00454353">
        <w:rPr>
          <w:color w:val="0000FF"/>
        </w:rPr>
        <w:lastRenderedPageBreak/>
        <w:t>mindestens 12 Stunden bei knapp 40 °C bebrüten.</w:t>
      </w:r>
      <w:r w:rsidR="00080682">
        <w:rPr>
          <w:color w:val="0000FF"/>
        </w:rPr>
        <w:t xml:space="preserve"> (Es ist nicht nötig, die Milch vorher anzu</w:t>
      </w:r>
      <w:r w:rsidR="00080682">
        <w:rPr>
          <w:color w:val="0000FF"/>
        </w:rPr>
        <w:softHyphen/>
        <w:t>wärmen.) Danach kühlen.</w:t>
      </w:r>
    </w:p>
    <w:p w14:paraId="50006717" w14:textId="0612A161" w:rsidR="00507AA0" w:rsidRPr="00454353" w:rsidRDefault="00507AA0" w:rsidP="00507AA0">
      <w:pPr>
        <w:spacing w:after="120"/>
        <w:jc w:val="both"/>
        <w:rPr>
          <w:i/>
          <w:color w:val="0000FF"/>
        </w:rPr>
      </w:pPr>
      <w:r w:rsidRPr="00454353">
        <w:rPr>
          <w:i/>
          <w:color w:val="0000FF"/>
        </w:rPr>
        <w:t>Hinweise: Wenn das Produkt anschließend verzehrt werden soll, muss das alles außerhalb von naturwissenschaftlichen Fachräumen ablaufen z. B. im Klassenzimmer oder in der Mensa. Sau</w:t>
      </w:r>
      <w:r w:rsidRPr="00454353">
        <w:rPr>
          <w:i/>
          <w:color w:val="0000FF"/>
        </w:rPr>
        <w:softHyphen/>
        <w:t>er</w:t>
      </w:r>
      <w:r w:rsidRPr="00454353">
        <w:rPr>
          <w:i/>
          <w:color w:val="0000FF"/>
        </w:rPr>
        <w:softHyphen/>
        <w:t>stoff schadet den Milchsäure-Bakterien nicht, sie können ihn nur nicht nutzen. Bebrütung bei Raumtemperatur kann 2-3 Tage dauern (RGT-Regel!)</w:t>
      </w:r>
      <w:r w:rsidR="00080682">
        <w:rPr>
          <w:i/>
          <w:color w:val="0000FF"/>
        </w:rPr>
        <w:t xml:space="preserve"> und erhöht dann die Gefahr, dass andere Keime wie z. B. Pilze wachsen</w:t>
      </w:r>
      <w:r w:rsidRPr="00454353">
        <w:rPr>
          <w:i/>
          <w:color w:val="0000FF"/>
        </w:rPr>
        <w:t>.</w:t>
      </w:r>
    </w:p>
    <w:p w14:paraId="3A7FB0E7" w14:textId="77777777" w:rsidR="00507AA0" w:rsidRPr="00454353" w:rsidRDefault="00507AA0" w:rsidP="00507AA0">
      <w:pPr>
        <w:jc w:val="both"/>
        <w:rPr>
          <w:color w:val="0000FF"/>
        </w:rPr>
      </w:pPr>
      <w:r w:rsidRPr="00454353">
        <w:rPr>
          <w:color w:val="0000FF"/>
        </w:rPr>
        <w:t>Am Anfang wird dem Ansatz eine kleine Probe entnommen und mit Bromthymolblau versetzt. Beobachtung: grüne Färbung. Erklärung: neutraler pH-Wert.</w:t>
      </w:r>
    </w:p>
    <w:p w14:paraId="4FB255B3" w14:textId="77777777" w:rsidR="00507AA0" w:rsidRPr="00454353" w:rsidRDefault="00507AA0" w:rsidP="00507AA0">
      <w:pPr>
        <w:rPr>
          <w:color w:val="0000FF"/>
        </w:rPr>
      </w:pPr>
      <w:r w:rsidRPr="00454353">
        <w:rPr>
          <w:color w:val="0000FF"/>
        </w:rPr>
        <w:t>Nach vollzogener Gärung wird die Probe wiederholt. Beobachtung: gelbe Färbung. Erklärung: saurer pH-Wert (er liegt ungefähr bei pH 5) aufgrund der entstandenen Milchsäure</w:t>
      </w:r>
    </w:p>
    <w:p w14:paraId="3BD99FF8" w14:textId="77777777" w:rsidR="00080682" w:rsidRDefault="00507AA0" w:rsidP="00507AA0">
      <w:pPr>
        <w:spacing w:before="120"/>
        <w:rPr>
          <w:rFonts w:ascii="Arial Narrow" w:hAnsi="Arial Narrow"/>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w:t>
      </w:r>
      <w:r w:rsidR="000D4713" w:rsidRPr="00454353">
        <w:rPr>
          <w:rFonts w:ascii="Arial Narrow" w:hAnsi="Arial Narrow"/>
          <w:color w:val="0000FF"/>
        </w:rPr>
        <w:t>V</w:t>
      </w:r>
      <w:r w:rsidRPr="00454353">
        <w:rPr>
          <w:rFonts w:ascii="Arial Narrow" w:hAnsi="Arial Narrow"/>
          <w:color w:val="0000FF"/>
        </w:rPr>
        <w:t>09</w:t>
      </w:r>
      <w:r w:rsidR="000D4713" w:rsidRPr="00454353">
        <w:rPr>
          <w:rFonts w:ascii="Arial Narrow" w:hAnsi="Arial Narrow"/>
          <w:color w:val="0000FF"/>
        </w:rPr>
        <w:t xml:space="preserve">: Jogurt-Herstellung </w:t>
      </w:r>
    </w:p>
    <w:p w14:paraId="078E8E52" w14:textId="2F060EEF" w:rsidR="00507AA0" w:rsidRPr="00454353" w:rsidRDefault="00080682" w:rsidP="00080682">
      <w:pPr>
        <w:rPr>
          <w:color w:val="0000FF"/>
        </w:rPr>
      </w:pPr>
      <w:r w:rsidRPr="00080682">
        <w:rPr>
          <w:rFonts w:ascii="Arial Narrow" w:hAnsi="Arial Narrow"/>
          <w:b/>
          <w:color w:val="0000FF"/>
          <w:highlight w:val="yellow"/>
        </w:rPr>
        <w:t>ALP</w:t>
      </w:r>
      <w:r>
        <w:rPr>
          <w:rFonts w:ascii="Arial Narrow" w:hAnsi="Arial Narrow"/>
          <w:color w:val="0000FF"/>
        </w:rPr>
        <w:t xml:space="preserve"> </w:t>
      </w:r>
      <w:r w:rsidR="000D4713" w:rsidRPr="00454353">
        <w:rPr>
          <w:rFonts w:ascii="Arial Narrow" w:hAnsi="Arial Narrow"/>
          <w:color w:val="0000FF"/>
        </w:rPr>
        <w:t>Blatt 12_V12: Nachweis der Milchsäure in Jogurt</w:t>
      </w:r>
    </w:p>
    <w:p w14:paraId="02F68E8C" w14:textId="77777777" w:rsidR="00507AA0" w:rsidRPr="00454353" w:rsidRDefault="00507AA0" w:rsidP="00507AA0">
      <w:pPr>
        <w:rPr>
          <w:color w:val="0000FF"/>
        </w:rPr>
      </w:pPr>
    </w:p>
    <w:p w14:paraId="2155D5AD" w14:textId="2710D93C" w:rsidR="000D4713" w:rsidRPr="00454353" w:rsidRDefault="000D4713" w:rsidP="00507AA0">
      <w:pPr>
        <w:rPr>
          <w:color w:val="0000FF"/>
          <w:u w:val="single"/>
        </w:rPr>
      </w:pPr>
      <w:r w:rsidRPr="00454353">
        <w:rPr>
          <w:color w:val="0000FF"/>
          <w:u w:val="single"/>
        </w:rPr>
        <w:t xml:space="preserve">Herstellung von Sauerkraut </w:t>
      </w:r>
    </w:p>
    <w:p w14:paraId="12636760" w14:textId="57E23296" w:rsidR="000D4713" w:rsidRPr="00454353" w:rsidRDefault="000D4713" w:rsidP="00F91FF6">
      <w:pPr>
        <w:jc w:val="both"/>
        <w:rPr>
          <w:color w:val="0000FF"/>
        </w:rPr>
      </w:pPr>
      <w:r w:rsidRPr="00454353">
        <w:rPr>
          <w:color w:val="0000FF"/>
        </w:rPr>
        <w:t>Ein Langzeitversuch, bei dem gemäß der Vorschrift im Praktikumsordner keine Bakterien zuge</w:t>
      </w:r>
      <w:r w:rsidR="00F91FF6">
        <w:rPr>
          <w:color w:val="0000FF"/>
        </w:rPr>
        <w:softHyphen/>
      </w:r>
      <w:r w:rsidRPr="00454353">
        <w:rPr>
          <w:color w:val="0000FF"/>
        </w:rPr>
        <w:t xml:space="preserve">geben werden. Wer sicher gehen will, gibt </w:t>
      </w:r>
      <w:r w:rsidR="00D221B4">
        <w:rPr>
          <w:color w:val="0000FF"/>
        </w:rPr>
        <w:t xml:space="preserve">etwas </w:t>
      </w:r>
      <w:r w:rsidR="00454353" w:rsidRPr="00454353">
        <w:rPr>
          <w:color w:val="0000FF"/>
        </w:rPr>
        <w:t>Natur-Jogurt zum Ansatz.</w:t>
      </w:r>
    </w:p>
    <w:p w14:paraId="2F9D4897" w14:textId="51F9A7A5" w:rsidR="00D354AF" w:rsidRDefault="00454353" w:rsidP="00454353">
      <w:pPr>
        <w:spacing w:before="120"/>
        <w:rPr>
          <w:rFonts w:ascii="Arial Narrow" w:hAnsi="Arial Narrow"/>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12_V10: Sauerkraut-Herstellung</w:t>
      </w:r>
    </w:p>
    <w:p w14:paraId="7561A8AF" w14:textId="59D607F8" w:rsidR="00454353" w:rsidRPr="00542BEA" w:rsidRDefault="00454353" w:rsidP="00454353">
      <w:pPr>
        <w:spacing w:before="280" w:after="120"/>
        <w:rPr>
          <w:b/>
          <w:bCs/>
          <w:sz w:val="28"/>
          <w:szCs w:val="28"/>
        </w:rPr>
      </w:pPr>
      <w:bookmarkStart w:id="15" w:name="SWDis09"/>
      <w:bookmarkEnd w:id="15"/>
      <w:r w:rsidRPr="00542BEA">
        <w:rPr>
          <w:b/>
          <w:bCs/>
          <w:sz w:val="28"/>
          <w:szCs w:val="28"/>
        </w:rPr>
        <w:t>3.1.</w:t>
      </w:r>
      <w:r>
        <w:rPr>
          <w:b/>
          <w:bCs/>
          <w:sz w:val="28"/>
          <w:szCs w:val="28"/>
        </w:rPr>
        <w:t>4</w:t>
      </w:r>
      <w:r w:rsidRPr="00542BEA">
        <w:rPr>
          <w:b/>
          <w:bCs/>
          <w:sz w:val="28"/>
          <w:szCs w:val="28"/>
        </w:rPr>
        <w:tab/>
      </w:r>
      <w:r w:rsidR="00BF726E">
        <w:rPr>
          <w:b/>
          <w:bCs/>
          <w:sz w:val="28"/>
          <w:szCs w:val="28"/>
        </w:rPr>
        <w:t>A</w:t>
      </w:r>
      <w:r>
        <w:rPr>
          <w:b/>
          <w:bCs/>
          <w:sz w:val="28"/>
          <w:szCs w:val="28"/>
        </w:rPr>
        <w:t>lkoholische Gärung</w:t>
      </w:r>
    </w:p>
    <w:p w14:paraId="1BDCF7F6" w14:textId="0E51A5F6" w:rsidR="00C63E16" w:rsidRPr="00C63E16" w:rsidRDefault="00C63E16" w:rsidP="004B54B4">
      <w:pPr>
        <w:jc w:val="both"/>
        <w:rPr>
          <w:i/>
          <w:iCs/>
        </w:rPr>
      </w:pPr>
      <w:r w:rsidRPr="00C63E16">
        <w:rPr>
          <w:i/>
          <w:iCs/>
        </w:rPr>
        <w:t xml:space="preserve">Analog zur Milchsäure-Gärung bezeichne ich als alkoholische Gärung den gesamten Abbau von Glukose </w:t>
      </w:r>
      <w:r w:rsidR="00080682">
        <w:rPr>
          <w:i/>
          <w:iCs/>
        </w:rPr>
        <w:t xml:space="preserve">über BTS </w:t>
      </w:r>
      <w:r w:rsidRPr="00C63E16">
        <w:rPr>
          <w:i/>
          <w:iCs/>
        </w:rPr>
        <w:t>bis zum Ethanol. Die Umwandlung von Brenztraubensäure in Ethanol und Kohlen</w:t>
      </w:r>
      <w:r>
        <w:rPr>
          <w:i/>
          <w:iCs/>
        </w:rPr>
        <w:softHyphen/>
      </w:r>
      <w:r w:rsidRPr="00C63E16">
        <w:rPr>
          <w:i/>
          <w:iCs/>
        </w:rPr>
        <w:t xml:space="preserve">stoffdioxid bezeichne ich als Alkohol-Synthese. </w:t>
      </w:r>
    </w:p>
    <w:p w14:paraId="63AE86CE" w14:textId="77777777" w:rsidR="00C63E16" w:rsidRDefault="00C63E16" w:rsidP="004B54B4">
      <w:pPr>
        <w:jc w:val="both"/>
      </w:pPr>
    </w:p>
    <w:p w14:paraId="723CCA4F" w14:textId="0BA79C5F" w:rsidR="00D354AF" w:rsidRDefault="002313A9" w:rsidP="004B54B4">
      <w:pPr>
        <w:jc w:val="both"/>
      </w:pPr>
      <w:r>
        <w:t>Auch die alkoholische Gärung dient der Zelle ausschließlich zur Regeneration von NAD</w:t>
      </w:r>
      <w:r w:rsidRPr="002313A9">
        <w:rPr>
          <w:vertAlign w:val="superscript"/>
        </w:rPr>
        <w:t>+</w:t>
      </w:r>
      <w:r>
        <w:t xml:space="preserve">. Auch sie verwendet Brenztraubensäure als Edukt, allerdings entstehen mit Kohlenstoffdioxid und Ethanol andere Produkte. </w:t>
      </w:r>
      <w:r w:rsidR="004B54B4">
        <w:t>Bei</w:t>
      </w:r>
      <w:r>
        <w:t xml:space="preserve"> </w:t>
      </w:r>
      <w:r w:rsidR="004B54B4">
        <w:t>B</w:t>
      </w:r>
      <w:r>
        <w:t>ier oder Champagner (bzw. Prosecco)</w:t>
      </w:r>
      <w:r w:rsidR="004B54B4">
        <w:t xml:space="preserve"> </w:t>
      </w:r>
      <w:r w:rsidR="00080682">
        <w:t xml:space="preserve">verbleiben </w:t>
      </w:r>
      <w:r w:rsidR="004B54B4">
        <w:t>beide Produkt</w:t>
      </w:r>
      <w:r w:rsidR="00080682">
        <w:softHyphen/>
        <w:t>stoffe im Getränk</w:t>
      </w:r>
      <w:r>
        <w:t>.</w:t>
      </w:r>
    </w:p>
    <w:p w14:paraId="3FDF3F75" w14:textId="3AB1CB70" w:rsidR="009A2D27" w:rsidRDefault="002313A9" w:rsidP="00F91FF6">
      <w:pPr>
        <w:spacing w:before="120"/>
        <w:jc w:val="both"/>
        <w:rPr>
          <w:i/>
        </w:rPr>
      </w:pPr>
      <w:bookmarkStart w:id="16" w:name="_Hlk173840683"/>
      <w:r>
        <w:t>Die Kursteilnehmer kennen aus dem Chemieunterricht die Formeln dieser Produkte und können deshalb sowohl die Summengleichung der Alkohol-Synthese als auch die zugehörige Black</w:t>
      </w:r>
      <w:r w:rsidR="004241FB">
        <w:softHyphen/>
      </w:r>
      <w:r>
        <w:t xml:space="preserve">box-Darstellung selbständig erarbeiten. </w:t>
      </w:r>
      <w:r w:rsidRPr="002313A9">
        <w:rPr>
          <w:i/>
        </w:rPr>
        <w:t>(</w:t>
      </w:r>
      <w:r>
        <w:rPr>
          <w:i/>
        </w:rPr>
        <w:t xml:space="preserve">Auf die Vorgänge innerhalb der Blackbox </w:t>
      </w:r>
      <w:r w:rsidR="00F91FF6">
        <w:rPr>
          <w:i/>
        </w:rPr>
        <w:t xml:space="preserve">– also die Decarboxylierung und die anschließende Reduktion von Ethanal – </w:t>
      </w:r>
      <w:r>
        <w:rPr>
          <w:i/>
        </w:rPr>
        <w:t>wird nicht eingegangen, auch nicht auf die Frage</w:t>
      </w:r>
      <w:r w:rsidR="00201D13">
        <w:rPr>
          <w:i/>
        </w:rPr>
        <w:t>,</w:t>
      </w:r>
      <w:r>
        <w:rPr>
          <w:i/>
        </w:rPr>
        <w:t xml:space="preserve"> ob die Reduktion vor oder nach der </w:t>
      </w:r>
      <w:r w:rsidR="00F91FF6">
        <w:rPr>
          <w:i/>
        </w:rPr>
        <w:t xml:space="preserve">Abspaltung von Kohlenstoffdioxid </w:t>
      </w:r>
      <w:r>
        <w:rPr>
          <w:i/>
        </w:rPr>
        <w:t>erfolgt.</w:t>
      </w:r>
      <w:r w:rsidRPr="002313A9">
        <w:rPr>
          <w:i/>
        </w:rPr>
        <w:t>)</w:t>
      </w:r>
    </w:p>
    <w:p w14:paraId="77A60423" w14:textId="77777777" w:rsidR="00C44A02" w:rsidRPr="00647A56" w:rsidRDefault="00C44A02" w:rsidP="00C44A02">
      <w:pPr>
        <w:rPr>
          <w:i/>
          <w:sz w:val="12"/>
          <w:szCs w:val="12"/>
        </w:rPr>
      </w:pPr>
      <w:r>
        <w:rPr>
          <w:noProof/>
        </w:rPr>
        <mc:AlternateContent>
          <mc:Choice Requires="wps">
            <w:drawing>
              <wp:anchor distT="0" distB="0" distL="114300" distR="114300" simplePos="0" relativeHeight="251703296" behindDoc="0" locked="0" layoutInCell="1" allowOverlap="1" wp14:anchorId="1DE34273" wp14:editId="26E679D1">
                <wp:simplePos x="0" y="0"/>
                <wp:positionH relativeFrom="column">
                  <wp:posOffset>433070</wp:posOffset>
                </wp:positionH>
                <wp:positionV relativeFrom="paragraph">
                  <wp:posOffset>89535</wp:posOffset>
                </wp:positionV>
                <wp:extent cx="5186680" cy="2007870"/>
                <wp:effectExtent l="0" t="0" r="0" b="0"/>
                <wp:wrapNone/>
                <wp:docPr id="50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680" cy="2007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A00DF" w14:textId="2900F0CF" w:rsidR="00C44A02" w:rsidRPr="00AA032F" w:rsidRDefault="00C44A02" w:rsidP="00C44A02">
                            <w:pPr>
                              <w:rPr>
                                <w:rFonts w:ascii="Arial" w:hAnsi="Arial" w:cs="Arial"/>
                                <w:sz w:val="28"/>
                                <w:szCs w:val="28"/>
                                <w:vertAlign w:val="superscript"/>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C44A02">
                              <w:rPr>
                                <w:rFonts w:ascii="Arial" w:hAnsi="Arial" w:cs="Arial"/>
                                <w:color w:val="FF0000"/>
                                <w:sz w:val="28"/>
                                <w:szCs w:val="28"/>
                              </w:rPr>
                              <w:t>NADH</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vertAlign w:val="superscript"/>
                              </w:rPr>
                              <w:tab/>
                            </w:r>
                            <w:r>
                              <w:rPr>
                                <w:rFonts w:ascii="Arial" w:hAnsi="Arial" w:cs="Arial"/>
                                <w:sz w:val="28"/>
                                <w:szCs w:val="28"/>
                                <w:vertAlign w:val="superscript"/>
                              </w:rPr>
                              <w:tab/>
                              <w:t xml:space="preserve">   </w:t>
                            </w:r>
                          </w:p>
                          <w:p w14:paraId="55402827" w14:textId="77777777" w:rsidR="00C44A02" w:rsidRDefault="00C44A02" w:rsidP="00C44A02">
                            <w:pPr>
                              <w:jc w:val="center"/>
                              <w:rPr>
                                <w:rFonts w:ascii="Arial" w:hAnsi="Arial" w:cs="Arial"/>
                              </w:rPr>
                            </w:pPr>
                          </w:p>
                          <w:p w14:paraId="19514267" w14:textId="77777777" w:rsidR="00C44A02" w:rsidRDefault="00C44A02" w:rsidP="00C44A02">
                            <w:pPr>
                              <w:jc w:val="center"/>
                              <w:rPr>
                                <w:rFonts w:ascii="Arial" w:hAnsi="Arial" w:cs="Arial"/>
                              </w:rPr>
                            </w:pPr>
                          </w:p>
                          <w:p w14:paraId="5D6D21EA" w14:textId="77777777" w:rsidR="00C44A02" w:rsidRDefault="00C44A02" w:rsidP="00C44A02">
                            <w:pPr>
                              <w:jc w:val="center"/>
                              <w:rPr>
                                <w:rFonts w:ascii="Arial" w:hAnsi="Arial" w:cs="Arial"/>
                              </w:rPr>
                            </w:pPr>
                          </w:p>
                          <w:p w14:paraId="3EBAE633" w14:textId="77777777" w:rsidR="00C44A02" w:rsidRDefault="00C44A02" w:rsidP="00C44A02">
                            <w:pPr>
                              <w:rPr>
                                <w:rFonts w:ascii="Arial" w:hAnsi="Arial" w:cs="Arial"/>
                                <w:sz w:val="36"/>
                                <w:szCs w:val="36"/>
                              </w:rPr>
                            </w:pPr>
                            <w:r>
                              <w:rPr>
                                <w:rFonts w:ascii="Arial" w:hAnsi="Arial" w:cs="Arial"/>
                                <w:sz w:val="28"/>
                                <w:szCs w:val="28"/>
                              </w:rPr>
                              <w:t xml:space="preserve">  </w:t>
                            </w:r>
                            <w:r w:rsidRPr="00C44A02">
                              <w:rPr>
                                <w:rFonts w:ascii="Arial" w:hAnsi="Arial" w:cs="Arial"/>
                                <w:color w:val="FF0000"/>
                                <w:sz w:val="28"/>
                                <w:szCs w:val="28"/>
                              </w:rPr>
                              <w:t>C</w:t>
                            </w:r>
                            <w:r w:rsidRPr="00C44A02">
                              <w:rPr>
                                <w:rFonts w:ascii="Arial" w:hAnsi="Arial" w:cs="Arial"/>
                                <w:color w:val="FF0000"/>
                                <w:sz w:val="28"/>
                                <w:szCs w:val="28"/>
                                <w:vertAlign w:val="subscript"/>
                              </w:rPr>
                              <w:t>3</w:t>
                            </w:r>
                            <w:r w:rsidRPr="00C44A02">
                              <w:rPr>
                                <w:rFonts w:ascii="Arial" w:hAnsi="Arial" w:cs="Arial"/>
                                <w:color w:val="FF0000"/>
                                <w:sz w:val="28"/>
                                <w:szCs w:val="28"/>
                              </w:rPr>
                              <w:t>H</w:t>
                            </w:r>
                            <w:r w:rsidRPr="00C44A02">
                              <w:rPr>
                                <w:rFonts w:ascii="Arial" w:hAnsi="Arial" w:cs="Arial"/>
                                <w:color w:val="FF0000"/>
                                <w:sz w:val="28"/>
                                <w:szCs w:val="28"/>
                                <w:vertAlign w:val="subscript"/>
                              </w:rPr>
                              <w:t>4</w:t>
                            </w:r>
                            <w:r w:rsidRPr="00C44A02">
                              <w:rPr>
                                <w:rFonts w:ascii="Arial" w:hAnsi="Arial" w:cs="Arial"/>
                                <w:color w:val="FF0000"/>
                                <w:sz w:val="28"/>
                                <w:szCs w:val="28"/>
                              </w:rPr>
                              <w:t>O</w:t>
                            </w:r>
                            <w:r w:rsidRPr="00C44A02">
                              <w:rPr>
                                <w:rFonts w:ascii="Arial" w:hAnsi="Arial" w:cs="Arial"/>
                                <w:color w:val="FF0000"/>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sidRPr="00C44A02">
                              <w:rPr>
                                <w:rFonts w:ascii="Arial" w:hAnsi="Arial" w:cs="Arial"/>
                                <w:color w:val="FF0000"/>
                                <w:sz w:val="28"/>
                                <w:szCs w:val="28"/>
                              </w:rPr>
                              <w:t>C</w:t>
                            </w:r>
                            <w:r w:rsidRPr="00C44A02">
                              <w:rPr>
                                <w:rFonts w:ascii="Arial" w:hAnsi="Arial" w:cs="Arial"/>
                                <w:color w:val="FF0000"/>
                                <w:sz w:val="28"/>
                                <w:szCs w:val="28"/>
                                <w:vertAlign w:val="subscript"/>
                              </w:rPr>
                              <w:t>2</w:t>
                            </w:r>
                            <w:r w:rsidRPr="00C44A02">
                              <w:rPr>
                                <w:rFonts w:ascii="Arial" w:hAnsi="Arial" w:cs="Arial"/>
                                <w:color w:val="FF0000"/>
                                <w:sz w:val="28"/>
                                <w:szCs w:val="28"/>
                              </w:rPr>
                              <w:t>H</w:t>
                            </w:r>
                            <w:r w:rsidRPr="00C44A02">
                              <w:rPr>
                                <w:rFonts w:ascii="Arial" w:hAnsi="Arial" w:cs="Arial"/>
                                <w:color w:val="FF0000"/>
                                <w:sz w:val="28"/>
                                <w:szCs w:val="28"/>
                                <w:vertAlign w:val="subscript"/>
                              </w:rPr>
                              <w:t>6</w:t>
                            </w:r>
                            <w:r w:rsidRPr="00C44A02">
                              <w:rPr>
                                <w:rFonts w:ascii="Arial" w:hAnsi="Arial" w:cs="Arial"/>
                                <w:color w:val="FF0000"/>
                                <w:sz w:val="28"/>
                                <w:szCs w:val="28"/>
                              </w:rPr>
                              <w:t>O</w:t>
                            </w:r>
                            <w:r>
                              <w:rPr>
                                <w:rFonts w:ascii="Arial" w:hAnsi="Arial" w:cs="Arial"/>
                                <w:sz w:val="28"/>
                                <w:szCs w:val="28"/>
                              </w:rPr>
                              <w:t xml:space="preserve">  +  CO</w:t>
                            </w:r>
                            <w:r w:rsidRPr="00AA032F">
                              <w:rPr>
                                <w:rFonts w:ascii="Arial" w:hAnsi="Arial" w:cs="Arial"/>
                                <w:sz w:val="28"/>
                                <w:szCs w:val="28"/>
                                <w:vertAlign w:val="subscript"/>
                              </w:rPr>
                              <w:t>2</w:t>
                            </w:r>
                          </w:p>
                          <w:p w14:paraId="231E045A" w14:textId="5AFDB3E6" w:rsidR="00C44A02" w:rsidRDefault="00C44A02" w:rsidP="00C44A02">
                            <w:pPr>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rPr>
                              <w:t>Ethanol</w:t>
                            </w:r>
                          </w:p>
                          <w:p w14:paraId="5199B1A8" w14:textId="77777777" w:rsidR="00C44A02" w:rsidRDefault="00C44A02" w:rsidP="00C44A02">
                            <w:pPr>
                              <w:rPr>
                                <w:rFonts w:ascii="Arial" w:hAnsi="Arial" w:cs="Arial"/>
                                <w:sz w:val="28"/>
                                <w:szCs w:val="28"/>
                              </w:rPr>
                            </w:pPr>
                          </w:p>
                          <w:p w14:paraId="10416661" w14:textId="77777777" w:rsidR="00C44A02" w:rsidRDefault="00C44A02" w:rsidP="00C44A02">
                            <w:pPr>
                              <w:rPr>
                                <w:rFonts w:ascii="Arial" w:hAnsi="Arial" w:cs="Arial"/>
                                <w:sz w:val="28"/>
                                <w:szCs w:val="28"/>
                              </w:rPr>
                            </w:pPr>
                          </w:p>
                          <w:p w14:paraId="380163BE" w14:textId="77777777" w:rsidR="00C44A02" w:rsidRDefault="00C44A02" w:rsidP="00C44A02">
                            <w:pPr>
                              <w:rPr>
                                <w:rFonts w:ascii="Arial" w:hAnsi="Arial" w:cs="Arial"/>
                                <w:sz w:val="16"/>
                                <w:szCs w:val="16"/>
                              </w:rPr>
                            </w:pPr>
                          </w:p>
                          <w:p w14:paraId="285C34F6" w14:textId="77777777" w:rsidR="00C44A02" w:rsidRDefault="00C44A02" w:rsidP="00C44A02">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NAD</w:t>
                            </w:r>
                            <w:r>
                              <w:rPr>
                                <w:rFonts w:ascii="Arial" w:hAnsi="Arial" w:cs="Arial"/>
                                <w:sz w:val="28"/>
                                <w:szCs w:val="28"/>
                                <w:vertAlign w:val="superscript"/>
                              </w:rPr>
                              <w:t>+</w:t>
                            </w:r>
                          </w:p>
                          <w:p w14:paraId="74687909" w14:textId="77777777" w:rsidR="00C44A02" w:rsidRDefault="00C44A02" w:rsidP="00C44A02">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34273" id="_x0000_s1053" type="#_x0000_t202" style="position:absolute;margin-left:34.1pt;margin-top:7.05pt;width:408.4pt;height:15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" stroked="f">
                <v:fill opacity="0"/>
                <v:textbox>
                  <w:txbxContent>
                    <w:p w14:paraId="1D3A00DF" w14:textId="2900F0CF" w:rsidR="00C44A02" w:rsidRPr="00AA032F" w:rsidRDefault="00C44A02" w:rsidP="00C44A02">
                      <w:pPr>
                        <w:rPr>
                          <w:rFonts w:ascii="Arial" w:hAnsi="Arial" w:cs="Arial"/>
                          <w:sz w:val="28"/>
                          <w:szCs w:val="28"/>
                          <w:vertAlign w:val="superscript"/>
                        </w:rPr>
                      </w:pP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C44A02">
                        <w:rPr>
                          <w:rFonts w:ascii="Arial" w:hAnsi="Arial" w:cs="Arial"/>
                          <w:color w:val="FF0000"/>
                          <w:sz w:val="28"/>
                          <w:szCs w:val="28"/>
                        </w:rPr>
                        <w:t>NADH</w:t>
                      </w:r>
                      <w:r>
                        <w:rPr>
                          <w:rFonts w:ascii="Arial" w:hAnsi="Arial" w:cs="Arial"/>
                          <w:sz w:val="28"/>
                          <w:szCs w:val="28"/>
                        </w:rPr>
                        <w:t xml:space="preserve"> + H</w:t>
                      </w:r>
                      <w:r>
                        <w:rPr>
                          <w:rFonts w:ascii="Arial" w:hAnsi="Arial" w:cs="Arial"/>
                          <w:sz w:val="28"/>
                          <w:szCs w:val="28"/>
                          <w:vertAlign w:val="superscript"/>
                        </w:rPr>
                        <w:t>+</w:t>
                      </w:r>
                      <w:r>
                        <w:rPr>
                          <w:rFonts w:ascii="Arial" w:hAnsi="Arial" w:cs="Arial"/>
                          <w:sz w:val="28"/>
                          <w:szCs w:val="28"/>
                          <w:vertAlign w:val="superscript"/>
                        </w:rPr>
                        <w:tab/>
                      </w:r>
                      <w:r>
                        <w:rPr>
                          <w:rFonts w:ascii="Arial" w:hAnsi="Arial" w:cs="Arial"/>
                          <w:sz w:val="28"/>
                          <w:szCs w:val="28"/>
                          <w:vertAlign w:val="superscript"/>
                        </w:rPr>
                        <w:tab/>
                        <w:t xml:space="preserve">   </w:t>
                      </w:r>
                    </w:p>
                    <w:p w14:paraId="55402827" w14:textId="77777777" w:rsidR="00C44A02" w:rsidRDefault="00C44A02" w:rsidP="00C44A02">
                      <w:pPr>
                        <w:jc w:val="center"/>
                        <w:rPr>
                          <w:rFonts w:ascii="Arial" w:hAnsi="Arial" w:cs="Arial"/>
                        </w:rPr>
                      </w:pPr>
                    </w:p>
                    <w:p w14:paraId="19514267" w14:textId="77777777" w:rsidR="00C44A02" w:rsidRDefault="00C44A02" w:rsidP="00C44A02">
                      <w:pPr>
                        <w:jc w:val="center"/>
                        <w:rPr>
                          <w:rFonts w:ascii="Arial" w:hAnsi="Arial" w:cs="Arial"/>
                        </w:rPr>
                      </w:pPr>
                    </w:p>
                    <w:p w14:paraId="5D6D21EA" w14:textId="77777777" w:rsidR="00C44A02" w:rsidRDefault="00C44A02" w:rsidP="00C44A02">
                      <w:pPr>
                        <w:jc w:val="center"/>
                        <w:rPr>
                          <w:rFonts w:ascii="Arial" w:hAnsi="Arial" w:cs="Arial"/>
                        </w:rPr>
                      </w:pPr>
                    </w:p>
                    <w:p w14:paraId="3EBAE633" w14:textId="77777777" w:rsidR="00C44A02" w:rsidRDefault="00C44A02" w:rsidP="00C44A02">
                      <w:pPr>
                        <w:rPr>
                          <w:rFonts w:ascii="Arial" w:hAnsi="Arial" w:cs="Arial"/>
                          <w:sz w:val="36"/>
                          <w:szCs w:val="36"/>
                        </w:rPr>
                      </w:pPr>
                      <w:r>
                        <w:rPr>
                          <w:rFonts w:ascii="Arial" w:hAnsi="Arial" w:cs="Arial"/>
                          <w:sz w:val="28"/>
                          <w:szCs w:val="28"/>
                        </w:rPr>
                        <w:t xml:space="preserve">  </w:t>
                      </w:r>
                      <w:r w:rsidRPr="00C44A02">
                        <w:rPr>
                          <w:rFonts w:ascii="Arial" w:hAnsi="Arial" w:cs="Arial"/>
                          <w:color w:val="FF0000"/>
                          <w:sz w:val="28"/>
                          <w:szCs w:val="28"/>
                        </w:rPr>
                        <w:t>C</w:t>
                      </w:r>
                      <w:r w:rsidRPr="00C44A02">
                        <w:rPr>
                          <w:rFonts w:ascii="Arial" w:hAnsi="Arial" w:cs="Arial"/>
                          <w:color w:val="FF0000"/>
                          <w:sz w:val="28"/>
                          <w:szCs w:val="28"/>
                          <w:vertAlign w:val="subscript"/>
                        </w:rPr>
                        <w:t>3</w:t>
                      </w:r>
                      <w:r w:rsidRPr="00C44A02">
                        <w:rPr>
                          <w:rFonts w:ascii="Arial" w:hAnsi="Arial" w:cs="Arial"/>
                          <w:color w:val="FF0000"/>
                          <w:sz w:val="28"/>
                          <w:szCs w:val="28"/>
                        </w:rPr>
                        <w:t>H</w:t>
                      </w:r>
                      <w:r w:rsidRPr="00C44A02">
                        <w:rPr>
                          <w:rFonts w:ascii="Arial" w:hAnsi="Arial" w:cs="Arial"/>
                          <w:color w:val="FF0000"/>
                          <w:sz w:val="28"/>
                          <w:szCs w:val="28"/>
                          <w:vertAlign w:val="subscript"/>
                        </w:rPr>
                        <w:t>4</w:t>
                      </w:r>
                      <w:r w:rsidRPr="00C44A02">
                        <w:rPr>
                          <w:rFonts w:ascii="Arial" w:hAnsi="Arial" w:cs="Arial"/>
                          <w:color w:val="FF0000"/>
                          <w:sz w:val="28"/>
                          <w:szCs w:val="28"/>
                        </w:rPr>
                        <w:t>O</w:t>
                      </w:r>
                      <w:r w:rsidRPr="00C44A02">
                        <w:rPr>
                          <w:rFonts w:ascii="Arial" w:hAnsi="Arial" w:cs="Arial"/>
                          <w:color w:val="FF0000"/>
                          <w:sz w:val="28"/>
                          <w:szCs w:val="28"/>
                          <w:vertAlign w:val="subscript"/>
                        </w:rPr>
                        <w:t>3</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sz w:val="36"/>
                          <w:szCs w:val="36"/>
                        </w:rPr>
                        <w:tab/>
                        <w:t xml:space="preserve">   </w:t>
                      </w:r>
                      <w:r>
                        <w:rPr>
                          <w:rFonts w:ascii="Arial" w:hAnsi="Arial" w:cs="Arial"/>
                          <w:sz w:val="36"/>
                          <w:szCs w:val="36"/>
                        </w:rPr>
                        <w:tab/>
                        <w:t xml:space="preserve">          </w:t>
                      </w:r>
                      <w:r w:rsidRPr="00C44A02">
                        <w:rPr>
                          <w:rFonts w:ascii="Arial" w:hAnsi="Arial" w:cs="Arial"/>
                          <w:color w:val="FF0000"/>
                          <w:sz w:val="28"/>
                          <w:szCs w:val="28"/>
                        </w:rPr>
                        <w:t>C</w:t>
                      </w:r>
                      <w:r w:rsidRPr="00C44A02">
                        <w:rPr>
                          <w:rFonts w:ascii="Arial" w:hAnsi="Arial" w:cs="Arial"/>
                          <w:color w:val="FF0000"/>
                          <w:sz w:val="28"/>
                          <w:szCs w:val="28"/>
                          <w:vertAlign w:val="subscript"/>
                        </w:rPr>
                        <w:t>2</w:t>
                      </w:r>
                      <w:r w:rsidRPr="00C44A02">
                        <w:rPr>
                          <w:rFonts w:ascii="Arial" w:hAnsi="Arial" w:cs="Arial"/>
                          <w:color w:val="FF0000"/>
                          <w:sz w:val="28"/>
                          <w:szCs w:val="28"/>
                        </w:rPr>
                        <w:t>H</w:t>
                      </w:r>
                      <w:r w:rsidRPr="00C44A02">
                        <w:rPr>
                          <w:rFonts w:ascii="Arial" w:hAnsi="Arial" w:cs="Arial"/>
                          <w:color w:val="FF0000"/>
                          <w:sz w:val="28"/>
                          <w:szCs w:val="28"/>
                          <w:vertAlign w:val="subscript"/>
                        </w:rPr>
                        <w:t>6</w:t>
                      </w:r>
                      <w:r w:rsidRPr="00C44A02">
                        <w:rPr>
                          <w:rFonts w:ascii="Arial" w:hAnsi="Arial" w:cs="Arial"/>
                          <w:color w:val="FF0000"/>
                          <w:sz w:val="28"/>
                          <w:szCs w:val="28"/>
                        </w:rPr>
                        <w:t>O</w:t>
                      </w:r>
                      <w:r>
                        <w:rPr>
                          <w:rFonts w:ascii="Arial" w:hAnsi="Arial" w:cs="Arial"/>
                          <w:sz w:val="28"/>
                          <w:szCs w:val="28"/>
                        </w:rPr>
                        <w:t xml:space="preserve">  +  CO</w:t>
                      </w:r>
                      <w:r w:rsidRPr="00AA032F">
                        <w:rPr>
                          <w:rFonts w:ascii="Arial" w:hAnsi="Arial" w:cs="Arial"/>
                          <w:sz w:val="28"/>
                          <w:szCs w:val="28"/>
                          <w:vertAlign w:val="subscript"/>
                        </w:rPr>
                        <w:t>2</w:t>
                      </w:r>
                    </w:p>
                    <w:p w14:paraId="231E045A" w14:textId="5AFDB3E6" w:rsidR="00C44A02" w:rsidRDefault="00C44A02" w:rsidP="00C44A02">
                      <w:pPr>
                        <w:rPr>
                          <w:rFonts w:ascii="Arial" w:hAnsi="Arial" w:cs="Arial"/>
                        </w:rPr>
                      </w:pPr>
                      <w:r>
                        <w:rPr>
                          <w:rFonts w:ascii="Arial" w:hAnsi="Arial" w:cs="Arial"/>
                        </w:rPr>
                        <w:t xml:space="preserve">       BTS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rPr>
                        <w:t>Ethanol</w:t>
                      </w:r>
                    </w:p>
                    <w:p w14:paraId="5199B1A8" w14:textId="77777777" w:rsidR="00C44A02" w:rsidRDefault="00C44A02" w:rsidP="00C44A02">
                      <w:pPr>
                        <w:rPr>
                          <w:rFonts w:ascii="Arial" w:hAnsi="Arial" w:cs="Arial"/>
                          <w:sz w:val="28"/>
                          <w:szCs w:val="28"/>
                        </w:rPr>
                      </w:pPr>
                    </w:p>
                    <w:p w14:paraId="10416661" w14:textId="77777777" w:rsidR="00C44A02" w:rsidRDefault="00C44A02" w:rsidP="00C44A02">
                      <w:pPr>
                        <w:rPr>
                          <w:rFonts w:ascii="Arial" w:hAnsi="Arial" w:cs="Arial"/>
                          <w:sz w:val="28"/>
                          <w:szCs w:val="28"/>
                        </w:rPr>
                      </w:pPr>
                    </w:p>
                    <w:p w14:paraId="380163BE" w14:textId="77777777" w:rsidR="00C44A02" w:rsidRDefault="00C44A02" w:rsidP="00C44A02">
                      <w:pPr>
                        <w:rPr>
                          <w:rFonts w:ascii="Arial" w:hAnsi="Arial" w:cs="Arial"/>
                          <w:sz w:val="16"/>
                          <w:szCs w:val="16"/>
                        </w:rPr>
                      </w:pPr>
                    </w:p>
                    <w:p w14:paraId="285C34F6" w14:textId="77777777" w:rsidR="00C44A02" w:rsidRDefault="00C44A02" w:rsidP="00C44A02">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NAD</w:t>
                      </w:r>
                      <w:r>
                        <w:rPr>
                          <w:rFonts w:ascii="Arial" w:hAnsi="Arial" w:cs="Arial"/>
                          <w:sz w:val="28"/>
                          <w:szCs w:val="28"/>
                          <w:vertAlign w:val="superscript"/>
                        </w:rPr>
                        <w:t>+</w:t>
                      </w:r>
                    </w:p>
                    <w:p w14:paraId="74687909" w14:textId="77777777" w:rsidR="00C44A02" w:rsidRDefault="00C44A02" w:rsidP="00C44A02">
                      <w:pPr>
                        <w:rPr>
                          <w:rFonts w:ascii="Arial" w:hAnsi="Arial" w:cs="Arial"/>
                        </w:rPr>
                      </w:pPr>
                    </w:p>
                  </w:txbxContent>
                </v:textbox>
              </v:shape>
            </w:pict>
          </mc:Fallback>
        </mc:AlternateContent>
      </w:r>
    </w:p>
    <w:p w14:paraId="36F9A8BA" w14:textId="77777777" w:rsidR="00C44A02" w:rsidRDefault="00C44A02" w:rsidP="00C44A02"/>
    <w:p w14:paraId="22CAC4B5" w14:textId="77777777" w:rsidR="00C44A02" w:rsidRDefault="00C44A02" w:rsidP="00C44A02">
      <w:r>
        <w:rPr>
          <w:noProof/>
        </w:rPr>
        <mc:AlternateContent>
          <mc:Choice Requires="wpg">
            <w:drawing>
              <wp:anchor distT="0" distB="0" distL="114300" distR="114300" simplePos="0" relativeHeight="251704320" behindDoc="0" locked="0" layoutInCell="1" allowOverlap="1" wp14:anchorId="63C45258" wp14:editId="186CFB39">
                <wp:simplePos x="0" y="0"/>
                <wp:positionH relativeFrom="column">
                  <wp:posOffset>1376680</wp:posOffset>
                </wp:positionH>
                <wp:positionV relativeFrom="paragraph">
                  <wp:posOffset>110490</wp:posOffset>
                </wp:positionV>
                <wp:extent cx="2388235" cy="1304290"/>
                <wp:effectExtent l="5080" t="12065" r="16510" b="17145"/>
                <wp:wrapNone/>
                <wp:docPr id="50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8235" cy="1304290"/>
                          <a:chOff x="4017" y="9728"/>
                          <a:chExt cx="3761" cy="2054"/>
                        </a:xfrm>
                      </wpg:grpSpPr>
                      <wps:wsp>
                        <wps:cNvPr id="504" name="Text Box 211"/>
                        <wps:cNvSpPr txBox="1">
                          <a:spLocks noChangeArrowheads="1"/>
                        </wps:cNvSpPr>
                        <wps:spPr bwMode="auto">
                          <a:xfrm>
                            <a:off x="4757" y="10292"/>
                            <a:ext cx="2300" cy="951"/>
                          </a:xfrm>
                          <a:prstGeom prst="rect">
                            <a:avLst/>
                          </a:prstGeom>
                          <a:solidFill>
                            <a:srgbClr val="FFFFFF"/>
                          </a:solidFill>
                          <a:ln w="9525">
                            <a:solidFill>
                              <a:srgbClr val="000000"/>
                            </a:solidFill>
                            <a:miter lim="800000"/>
                            <a:headEnd/>
                            <a:tailEnd/>
                          </a:ln>
                        </wps:spPr>
                        <wps:txbx>
                          <w:txbxContent>
                            <w:p w14:paraId="5EAAEC7E" w14:textId="04D466B8" w:rsidR="00C44A02" w:rsidRDefault="00C44A02" w:rsidP="00C44A02">
                              <w:pPr>
                                <w:jc w:val="center"/>
                                <w:rPr>
                                  <w:rFonts w:ascii="Arial" w:hAnsi="Arial" w:cs="Arial"/>
                                  <w:b/>
                                  <w:sz w:val="32"/>
                                  <w:szCs w:val="32"/>
                                </w:rPr>
                              </w:pPr>
                              <w:r>
                                <w:rPr>
                                  <w:rFonts w:ascii="Arial" w:hAnsi="Arial" w:cs="Arial"/>
                                  <w:b/>
                                  <w:sz w:val="32"/>
                                  <w:szCs w:val="32"/>
                                </w:rPr>
                                <w:t>Alkohol- Synthese</w:t>
                              </w:r>
                            </w:p>
                          </w:txbxContent>
                        </wps:txbx>
                        <wps:bodyPr rot="0" vert="horz" wrap="square" lIns="91440" tIns="45720" rIns="91440" bIns="45720" anchor="t" anchorCtr="0" upright="1">
                          <a:noAutofit/>
                        </wps:bodyPr>
                      </wps:wsp>
                      <wps:wsp>
                        <wps:cNvPr id="505" name="Line 212"/>
                        <wps:cNvCnPr>
                          <a:cxnSpLocks noChangeShapeType="1"/>
                        </wps:cNvCnPr>
                        <wps:spPr bwMode="auto">
                          <a:xfrm>
                            <a:off x="4017" y="10779"/>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213"/>
                        <wps:cNvCnPr>
                          <a:cxnSpLocks noChangeShapeType="1"/>
                        </wps:cNvCnPr>
                        <wps:spPr bwMode="auto">
                          <a:xfrm>
                            <a:off x="7054" y="10766"/>
                            <a:ext cx="7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Line 214"/>
                        <wps:cNvCnPr>
                          <a:cxnSpLocks noChangeShapeType="1"/>
                        </wps:cNvCnPr>
                        <wps:spPr bwMode="auto">
                          <a:xfrm>
                            <a:off x="5892" y="9728"/>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8" name="Line 215"/>
                        <wps:cNvCnPr>
                          <a:cxnSpLocks noChangeShapeType="1"/>
                        </wps:cNvCnPr>
                        <wps:spPr bwMode="auto">
                          <a:xfrm>
                            <a:off x="5904" y="11239"/>
                            <a:ext cx="0" cy="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C45258" id="_x0000_s1054" style="position:absolute;margin-left:108.4pt;margin-top:8.7pt;width:188.05pt;height:102.7pt;z-index:251704320" coordorigin="4017,9728" coordsize="3761,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">
                <v:shape id="Text Box 211" o:spid="_x0000_s1055" type="#_x0000_t202" style="position:absolute;left:4757;top:10292;width:2300;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">
                  <v:textbox>
                    <w:txbxContent>
                      <w:p w14:paraId="5EAAEC7E" w14:textId="04D466B8" w:rsidR="00C44A02" w:rsidRDefault="00C44A02" w:rsidP="00C44A02">
                        <w:pPr>
                          <w:jc w:val="center"/>
                          <w:rPr>
                            <w:rFonts w:ascii="Arial" w:hAnsi="Arial" w:cs="Arial"/>
                            <w:b/>
                            <w:sz w:val="32"/>
                            <w:szCs w:val="32"/>
                          </w:rPr>
                        </w:pPr>
                        <w:r>
                          <w:rPr>
                            <w:rFonts w:ascii="Arial" w:hAnsi="Arial" w:cs="Arial"/>
                            <w:b/>
                            <w:sz w:val="32"/>
                            <w:szCs w:val="32"/>
                          </w:rPr>
                          <w:t>Alkohol- Synthese</w:t>
                        </w:r>
                      </w:p>
                    </w:txbxContent>
                  </v:textbox>
                </v:shape>
                <v:line id="Line 212" o:spid="_x0000_s1056" style="position:absolute;visibility:visible;mso-wrap-style:square" from="4017,10779" to="4741,1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">
                  <v:stroke endarrow="block"/>
                </v:line>
                <v:line id="Line 213" o:spid="_x0000_s1057" style="position:absolute;visibility:visible;mso-wrap-style:square" from="7054,10766" to="7778,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line id="Line 214" o:spid="_x0000_s1058" style="position:absolute;visibility:visible;mso-wrap-style:square" from="5892,9728" to="5892,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nxQAAANwAAAAPAAAAZHJzL2Rvd25yZXYueG1sRI9BawIx&#10;FITvQv9DeIXeNKtQ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Aep+QnxQAAANwAAAAP&#10;AAAAAAAAAAAAAAAAAAcCAABkcnMvZG93bnJldi54bWxQSwUGAAAAAAMAAwC3AAAA+QIAAAAA&#10;">
                  <v:stroke endarrow="block"/>
                </v:line>
                <v:line id="Line 215" o:spid="_x0000_s1059" style="position:absolute;visibility:visible;mso-wrap-style:square" from="5904,11239" to="5904,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BVwgAAANwAAAAPAAAAZHJzL2Rvd25yZXYueG1sRE/LagIx&#10;FN0X/IdwBXc1o1A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BvOHBVwgAAANwAAAAPAAAA&#10;AAAAAAAAAAAAAAcCAABkcnMvZG93bnJldi54bWxQSwUGAAAAAAMAAwC3AAAA9gIAAAAA&#10;">
                  <v:stroke endarrow="block"/>
                </v:line>
              </v:group>
            </w:pict>
          </mc:Fallback>
        </mc:AlternateContent>
      </w:r>
    </w:p>
    <w:p w14:paraId="57E92520" w14:textId="77777777" w:rsidR="00C44A02" w:rsidRDefault="00C44A02" w:rsidP="00C44A02"/>
    <w:p w14:paraId="26422082" w14:textId="77777777" w:rsidR="00C44A02" w:rsidRDefault="00C44A02" w:rsidP="00C44A02"/>
    <w:p w14:paraId="51E5D392" w14:textId="77777777" w:rsidR="00C44A02" w:rsidRDefault="00C44A02" w:rsidP="00C44A02"/>
    <w:p w14:paraId="78F278A7" w14:textId="77777777" w:rsidR="00C44A02" w:rsidRDefault="00C44A02" w:rsidP="00C44A02"/>
    <w:p w14:paraId="090B9F19" w14:textId="77777777" w:rsidR="00C44A02" w:rsidRDefault="00C44A02" w:rsidP="00C44A02"/>
    <w:p w14:paraId="0A7CBB6F" w14:textId="77777777" w:rsidR="00C44A02" w:rsidRDefault="00C44A02" w:rsidP="002313A9">
      <w:pPr>
        <w:spacing w:before="120"/>
      </w:pPr>
    </w:p>
    <w:p w14:paraId="56CB4836" w14:textId="77777777" w:rsidR="00C44A02" w:rsidRDefault="00C44A02" w:rsidP="002313A9">
      <w:pPr>
        <w:spacing w:before="120"/>
      </w:pPr>
    </w:p>
    <w:p w14:paraId="0009C642" w14:textId="77777777" w:rsidR="00C44A02" w:rsidRDefault="00C44A02" w:rsidP="002313A9">
      <w:pPr>
        <w:spacing w:before="120"/>
      </w:pPr>
    </w:p>
    <w:p w14:paraId="17432B98" w14:textId="2E679FD1" w:rsidR="00C44A02" w:rsidRDefault="00C44A02" w:rsidP="00C44A02">
      <w:pPr>
        <w:jc w:val="both"/>
        <w:rPr>
          <w:rFonts w:ascii="Arial Narrow" w:hAnsi="Arial Narrow"/>
          <w:color w:val="FF0000"/>
        </w:rPr>
      </w:pPr>
      <w:r w:rsidRPr="009A2D27">
        <w:rPr>
          <w:rFonts w:ascii="Arial Narrow" w:hAnsi="Arial Narrow"/>
          <w:b/>
          <w:bCs/>
          <w:highlight w:val="yellow"/>
        </w:rPr>
        <w:t>Graphik</w:t>
      </w:r>
      <w:r w:rsidRPr="009A2D27">
        <w:rPr>
          <w:rFonts w:ascii="Arial Narrow" w:hAnsi="Arial Narrow"/>
        </w:rPr>
        <w:t xml:space="preserve"> </w:t>
      </w:r>
      <w:r w:rsidRPr="009A2D27">
        <w:rPr>
          <w:rFonts w:ascii="Arial Narrow" w:hAnsi="Arial Narrow"/>
          <w:i/>
          <w:iCs/>
        </w:rPr>
        <w:t>Blackbox-Darstellung der Alkohol-Synthese aus BTS</w:t>
      </w:r>
      <w:r w:rsidRPr="009A2D27">
        <w:rPr>
          <w:rFonts w:ascii="Arial Narrow" w:hAnsi="Arial Narrow"/>
        </w:rPr>
        <w:t xml:space="preserve"> </w:t>
      </w:r>
      <w:hyperlink r:id="rId55" w:history="1">
        <w:r w:rsidR="009A2D27" w:rsidRPr="00436515">
          <w:rPr>
            <w:rStyle w:val="Hyperlink"/>
            <w:rFonts w:ascii="Arial Narrow" w:hAnsi="Arial Narrow"/>
          </w:rPr>
          <w:t>[jpg]</w:t>
        </w:r>
      </w:hyperlink>
    </w:p>
    <w:p w14:paraId="0C4FD33C" w14:textId="3E335A6E"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4.1</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56"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57" w:history="1">
        <w:r w:rsidR="00E50838" w:rsidRPr="009B386F">
          <w:rPr>
            <w:rStyle w:val="Hyperlink"/>
            <w:rFonts w:ascii="Arial Narrow" w:hAnsi="Arial Narrow"/>
          </w:rPr>
          <w:t>[pdf]</w:t>
        </w:r>
      </w:hyperlink>
    </w:p>
    <w:p w14:paraId="50E948AA" w14:textId="671B06E8" w:rsidR="002548EA" w:rsidRDefault="002548EA" w:rsidP="0066379A">
      <w:pPr>
        <w:spacing w:before="240" w:after="120"/>
      </w:pPr>
      <w:r>
        <w:lastRenderedPageBreak/>
        <w:t>Ggf. erstellen die Kursteilnehmer auch die Summengleichung der Alkohol-Synthese</w:t>
      </w:r>
      <w:r w:rsidR="00E14953">
        <w:t>:</w:t>
      </w:r>
    </w:p>
    <w:p w14:paraId="332622A6" w14:textId="07211904" w:rsidR="0011596F" w:rsidRPr="00464CC7" w:rsidRDefault="0011596F" w:rsidP="0011596F">
      <w:pPr>
        <w:jc w:val="center"/>
        <w:rPr>
          <w:rFonts w:ascii="Arial" w:hAnsi="Arial" w:cs="Arial"/>
          <w:sz w:val="28"/>
          <w:szCs w:val="28"/>
        </w:rPr>
      </w:pPr>
      <w:bookmarkStart w:id="17" w:name="_Hlk173844900"/>
      <w:r w:rsidRPr="0011596F">
        <w:rPr>
          <w:rFonts w:ascii="Arial" w:hAnsi="Arial" w:cs="Arial"/>
          <w:sz w:val="28"/>
          <w:szCs w:val="28"/>
        </w:rPr>
        <w:t>C</w:t>
      </w:r>
      <w:r w:rsidRPr="0011596F">
        <w:rPr>
          <w:rFonts w:ascii="Arial" w:hAnsi="Arial" w:cs="Arial"/>
          <w:sz w:val="28"/>
          <w:szCs w:val="28"/>
          <w:vertAlign w:val="subscript"/>
        </w:rPr>
        <w:t>3</w:t>
      </w:r>
      <w:r w:rsidRPr="0011596F">
        <w:rPr>
          <w:rFonts w:ascii="Arial" w:hAnsi="Arial" w:cs="Arial"/>
          <w:sz w:val="28"/>
          <w:szCs w:val="28"/>
        </w:rPr>
        <w:t>H</w:t>
      </w:r>
      <w:r w:rsidRPr="0011596F">
        <w:rPr>
          <w:rFonts w:ascii="Arial" w:hAnsi="Arial" w:cs="Arial"/>
          <w:sz w:val="28"/>
          <w:szCs w:val="28"/>
          <w:vertAlign w:val="subscript"/>
        </w:rPr>
        <w:t>4</w:t>
      </w:r>
      <w:r w:rsidRPr="0011596F">
        <w:rPr>
          <w:rFonts w:ascii="Arial" w:hAnsi="Arial" w:cs="Arial"/>
          <w:sz w:val="28"/>
          <w:szCs w:val="28"/>
        </w:rPr>
        <w:t>O</w:t>
      </w:r>
      <w:r w:rsidRPr="0011596F">
        <w:rPr>
          <w:rFonts w:ascii="Arial" w:hAnsi="Arial" w:cs="Arial"/>
          <w:sz w:val="28"/>
          <w:szCs w:val="28"/>
          <w:vertAlign w:val="subscript"/>
        </w:rPr>
        <w:t>3</w:t>
      </w:r>
      <w:r w:rsidRPr="0011596F">
        <w:rPr>
          <w:rFonts w:ascii="Arial" w:hAnsi="Arial" w:cs="Arial"/>
          <w:sz w:val="28"/>
          <w:szCs w:val="28"/>
        </w:rPr>
        <w:t xml:space="preserve">  </w:t>
      </w:r>
      <w:r w:rsidRPr="00464CC7">
        <w:rPr>
          <w:rFonts w:ascii="Arial" w:hAnsi="Arial" w:cs="Arial"/>
          <w:sz w:val="28"/>
          <w:szCs w:val="28"/>
        </w:rPr>
        <w:t xml:space="preserve">+  </w:t>
      </w:r>
      <w:r>
        <w:rPr>
          <w:rFonts w:ascii="Arial" w:hAnsi="Arial" w:cs="Arial"/>
          <w:sz w:val="28"/>
          <w:szCs w:val="28"/>
        </w:rPr>
        <w:t>NADH  +  H</w:t>
      </w:r>
      <w:r w:rsidRPr="004F69C7">
        <w:rPr>
          <w:rFonts w:ascii="Arial" w:hAnsi="Arial" w:cs="Arial"/>
          <w:sz w:val="28"/>
          <w:szCs w:val="28"/>
          <w:vertAlign w:val="superscript"/>
        </w:rPr>
        <w:t>+</w:t>
      </w:r>
      <w:r>
        <w:rPr>
          <w:rFonts w:ascii="Arial" w:hAnsi="Arial" w:cs="Arial"/>
          <w:sz w:val="28"/>
          <w:szCs w:val="28"/>
        </w:rPr>
        <w:t xml:space="preserve">  </w:t>
      </w:r>
      <w:r w:rsidRPr="00464CC7">
        <w:rPr>
          <w:rFonts w:ascii="Arial" w:hAnsi="Arial" w:cs="Arial"/>
          <w:sz w:val="28"/>
          <w:szCs w:val="28"/>
        </w:rPr>
        <w:t>→      C</w:t>
      </w:r>
      <w:r w:rsidRPr="00464CC7">
        <w:rPr>
          <w:rFonts w:ascii="Arial" w:hAnsi="Arial" w:cs="Arial"/>
          <w:sz w:val="28"/>
          <w:szCs w:val="28"/>
          <w:vertAlign w:val="subscript"/>
        </w:rPr>
        <w:t>2</w:t>
      </w:r>
      <w:r w:rsidRPr="00464CC7">
        <w:rPr>
          <w:rFonts w:ascii="Arial" w:hAnsi="Arial" w:cs="Arial"/>
          <w:sz w:val="28"/>
          <w:szCs w:val="28"/>
        </w:rPr>
        <w:t>H</w:t>
      </w:r>
      <w:r w:rsidRPr="00464CC7">
        <w:rPr>
          <w:rFonts w:ascii="Arial" w:hAnsi="Arial" w:cs="Arial"/>
          <w:sz w:val="28"/>
          <w:szCs w:val="28"/>
          <w:vertAlign w:val="subscript"/>
        </w:rPr>
        <w:t>6</w:t>
      </w:r>
      <w:r w:rsidRPr="00464CC7">
        <w:rPr>
          <w:rFonts w:ascii="Arial" w:hAnsi="Arial" w:cs="Arial"/>
          <w:sz w:val="28"/>
          <w:szCs w:val="28"/>
        </w:rPr>
        <w:t>O  +  CO</w:t>
      </w:r>
      <w:r w:rsidRPr="00464CC7">
        <w:rPr>
          <w:rFonts w:ascii="Arial" w:hAnsi="Arial" w:cs="Arial"/>
          <w:sz w:val="28"/>
          <w:szCs w:val="28"/>
          <w:vertAlign w:val="subscript"/>
        </w:rPr>
        <w:t>2</w:t>
      </w:r>
      <w:r w:rsidRPr="00464CC7">
        <w:rPr>
          <w:rFonts w:ascii="Arial" w:hAnsi="Arial" w:cs="Arial"/>
          <w:sz w:val="28"/>
          <w:szCs w:val="28"/>
        </w:rPr>
        <w:t xml:space="preserve">  +  </w:t>
      </w:r>
      <w:r>
        <w:rPr>
          <w:rFonts w:ascii="Arial" w:hAnsi="Arial" w:cs="Arial"/>
          <w:sz w:val="28"/>
          <w:szCs w:val="28"/>
        </w:rPr>
        <w:t>NAD</w:t>
      </w:r>
      <w:r w:rsidRPr="004F69C7">
        <w:rPr>
          <w:rFonts w:ascii="Arial" w:hAnsi="Arial" w:cs="Arial"/>
          <w:sz w:val="28"/>
          <w:szCs w:val="28"/>
          <w:vertAlign w:val="superscript"/>
        </w:rPr>
        <w:t>+</w:t>
      </w:r>
    </w:p>
    <w:p w14:paraId="590C14F7" w14:textId="77777777" w:rsidR="0011596F" w:rsidRPr="00464CC7" w:rsidRDefault="0011596F" w:rsidP="0011596F">
      <w:pPr>
        <w:spacing w:before="120"/>
        <w:rPr>
          <w:rFonts w:ascii="Arial" w:hAnsi="Arial" w:cs="Arial"/>
          <w:sz w:val="22"/>
          <w:szCs w:val="22"/>
        </w:rPr>
      </w:pPr>
      <w:r>
        <w:rPr>
          <w:rFonts w:ascii="Arial" w:hAnsi="Arial" w:cs="Arial"/>
          <w:sz w:val="22"/>
          <w:szCs w:val="22"/>
        </w:rPr>
        <w:t xml:space="preserve">    </w:t>
      </w:r>
      <w:r w:rsidRPr="00464CC7">
        <w:rPr>
          <w:rFonts w:ascii="Arial" w:hAnsi="Arial" w:cs="Arial"/>
          <w:sz w:val="22"/>
          <w:szCs w:val="22"/>
        </w:rPr>
        <w:t xml:space="preserve"> </w:t>
      </w:r>
      <w:r>
        <w:rPr>
          <w:rFonts w:ascii="Arial" w:hAnsi="Arial" w:cs="Arial"/>
          <w:sz w:val="22"/>
          <w:szCs w:val="22"/>
        </w:rPr>
        <w:t>Brenztraubensäure</w:t>
      </w:r>
      <w:r w:rsidRPr="00464CC7">
        <w:rPr>
          <w:rFonts w:ascii="Arial" w:hAnsi="Arial" w:cs="Arial"/>
          <w:sz w:val="22"/>
          <w:szCs w:val="22"/>
        </w:rPr>
        <w:tab/>
      </w:r>
      <w:r w:rsidRPr="00464CC7">
        <w:rPr>
          <w:rFonts w:ascii="Arial" w:hAnsi="Arial" w:cs="Arial"/>
          <w:sz w:val="22"/>
          <w:szCs w:val="22"/>
        </w:rPr>
        <w:tab/>
      </w:r>
      <w:r w:rsidRPr="00464CC7">
        <w:rPr>
          <w:rFonts w:ascii="Arial" w:hAnsi="Arial" w:cs="Arial"/>
          <w:sz w:val="22"/>
          <w:szCs w:val="22"/>
        </w:rPr>
        <w:tab/>
      </w:r>
      <w:r>
        <w:rPr>
          <w:rFonts w:ascii="Arial" w:hAnsi="Arial" w:cs="Arial"/>
          <w:sz w:val="22"/>
          <w:szCs w:val="22"/>
        </w:rPr>
        <w:t xml:space="preserve">             Ethanol</w:t>
      </w:r>
    </w:p>
    <w:bookmarkEnd w:id="17"/>
    <w:p w14:paraId="2B2F2486" w14:textId="63CFE5B2"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4.2</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58"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59" w:history="1">
        <w:r w:rsidR="00E50838" w:rsidRPr="009B386F">
          <w:rPr>
            <w:rStyle w:val="Hyperlink"/>
            <w:rFonts w:ascii="Arial Narrow" w:hAnsi="Arial Narrow"/>
          </w:rPr>
          <w:t>[pdf]</w:t>
        </w:r>
      </w:hyperlink>
    </w:p>
    <w:p w14:paraId="26BEA725" w14:textId="77777777" w:rsidR="00C44A02" w:rsidRDefault="00C44A02" w:rsidP="00C44A02"/>
    <w:p w14:paraId="3186CC0C" w14:textId="41160E49" w:rsidR="0011596F" w:rsidRDefault="00F91FF6" w:rsidP="0011596F">
      <w:pPr>
        <w:spacing w:after="120"/>
      </w:pPr>
      <w:r>
        <w:rPr>
          <w:noProof/>
        </w:rPr>
        <mc:AlternateContent>
          <mc:Choice Requires="wps">
            <w:drawing>
              <wp:anchor distT="0" distB="0" distL="114300" distR="114300" simplePos="0" relativeHeight="251971584" behindDoc="0" locked="0" layoutInCell="1" allowOverlap="1" wp14:anchorId="062ECD41" wp14:editId="26DE0BCF">
                <wp:simplePos x="0" y="0"/>
                <wp:positionH relativeFrom="column">
                  <wp:posOffset>2332355</wp:posOffset>
                </wp:positionH>
                <wp:positionV relativeFrom="paragraph">
                  <wp:posOffset>207792</wp:posOffset>
                </wp:positionV>
                <wp:extent cx="288290" cy="288290"/>
                <wp:effectExtent l="0" t="0" r="16510" b="16510"/>
                <wp:wrapNone/>
                <wp:docPr id="303810328"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5209B471" w14:textId="77777777" w:rsidR="00F91FF6" w:rsidRDefault="00F91FF6" w:rsidP="00F91FF6">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ECD41" id="_x0000_s1060" style="position:absolute;margin-left:183.65pt;margin-top:16.35pt;width:22.7pt;height:22.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">
                <v:textbox inset="0,0,0,0">
                  <w:txbxContent>
                    <w:p w14:paraId="5209B471" w14:textId="77777777" w:rsidR="00F91FF6" w:rsidRDefault="00F91FF6" w:rsidP="00F91FF6">
                      <w:pPr>
                        <w:jc w:val="center"/>
                        <w:rPr>
                          <w:rFonts w:ascii="Arial" w:hAnsi="Arial" w:cs="Arial"/>
                          <w:sz w:val="28"/>
                          <w:szCs w:val="28"/>
                        </w:rPr>
                      </w:pPr>
                      <w:r>
                        <w:rPr>
                          <w:rFonts w:ascii="Arial" w:hAnsi="Arial" w:cs="Arial"/>
                          <w:sz w:val="28"/>
                          <w:szCs w:val="28"/>
                        </w:rPr>
                        <w:t>P</w:t>
                      </w:r>
                    </w:p>
                  </w:txbxContent>
                </v:textbox>
              </v:oval>
            </w:pict>
          </mc:Fallback>
        </mc:AlternateContent>
      </w:r>
      <w:r w:rsidR="0011596F">
        <w:t>Daraus entwickeln die Kursteilnehmer die Summengleichung der alkoholischen Gärung:</w:t>
      </w:r>
    </w:p>
    <w:p w14:paraId="3A681E41" w14:textId="77777777" w:rsidR="0011596F" w:rsidRPr="00464CC7" w:rsidRDefault="0011596F" w:rsidP="0011596F">
      <w:pPr>
        <w:jc w:val="center"/>
        <w:rPr>
          <w:rFonts w:ascii="Arial" w:hAnsi="Arial" w:cs="Arial"/>
          <w:sz w:val="28"/>
          <w:szCs w:val="28"/>
        </w:rPr>
      </w:pPr>
      <w:r w:rsidRPr="00C85FDD">
        <w:rPr>
          <w:rFonts w:ascii="Arial" w:hAnsi="Arial" w:cs="Arial"/>
          <w:color w:val="FF0000"/>
          <w:sz w:val="28"/>
          <w:szCs w:val="28"/>
        </w:rPr>
        <w:t>C</w:t>
      </w:r>
      <w:r w:rsidRPr="00C85FDD">
        <w:rPr>
          <w:rFonts w:ascii="Arial" w:hAnsi="Arial" w:cs="Arial"/>
          <w:color w:val="FF0000"/>
          <w:sz w:val="28"/>
          <w:szCs w:val="28"/>
          <w:vertAlign w:val="subscript"/>
        </w:rPr>
        <w:t>6</w:t>
      </w:r>
      <w:r w:rsidRPr="00C85FDD">
        <w:rPr>
          <w:rFonts w:ascii="Arial" w:hAnsi="Arial" w:cs="Arial"/>
          <w:color w:val="FF0000"/>
          <w:sz w:val="28"/>
          <w:szCs w:val="28"/>
        </w:rPr>
        <w:t>H</w:t>
      </w:r>
      <w:r w:rsidRPr="00C85FDD">
        <w:rPr>
          <w:rFonts w:ascii="Arial" w:hAnsi="Arial" w:cs="Arial"/>
          <w:color w:val="FF0000"/>
          <w:sz w:val="28"/>
          <w:szCs w:val="28"/>
          <w:vertAlign w:val="subscript"/>
        </w:rPr>
        <w:t>12</w:t>
      </w:r>
      <w:r w:rsidRPr="00C85FDD">
        <w:rPr>
          <w:rFonts w:ascii="Arial" w:hAnsi="Arial" w:cs="Arial"/>
          <w:color w:val="FF0000"/>
          <w:sz w:val="28"/>
          <w:szCs w:val="28"/>
        </w:rPr>
        <w:t>O</w:t>
      </w:r>
      <w:r w:rsidRPr="00C85FDD">
        <w:rPr>
          <w:rFonts w:ascii="Arial" w:hAnsi="Arial" w:cs="Arial"/>
          <w:color w:val="FF0000"/>
          <w:sz w:val="28"/>
          <w:szCs w:val="28"/>
          <w:vertAlign w:val="subscript"/>
        </w:rPr>
        <w:t>6</w:t>
      </w:r>
      <w:r w:rsidRPr="00464CC7">
        <w:rPr>
          <w:rFonts w:ascii="Arial" w:hAnsi="Arial" w:cs="Arial"/>
          <w:sz w:val="28"/>
          <w:szCs w:val="28"/>
        </w:rPr>
        <w:t xml:space="preserve">  +  2 ADP  +  2           →   </w:t>
      </w:r>
      <w:r w:rsidRPr="00C85FDD">
        <w:rPr>
          <w:rFonts w:ascii="Arial" w:hAnsi="Arial" w:cs="Arial"/>
          <w:color w:val="FF0000"/>
          <w:sz w:val="28"/>
          <w:szCs w:val="28"/>
        </w:rPr>
        <w:t>2 C</w:t>
      </w:r>
      <w:r w:rsidRPr="00C85FDD">
        <w:rPr>
          <w:rFonts w:ascii="Arial" w:hAnsi="Arial" w:cs="Arial"/>
          <w:color w:val="FF0000"/>
          <w:sz w:val="28"/>
          <w:szCs w:val="28"/>
          <w:vertAlign w:val="subscript"/>
        </w:rPr>
        <w:t>2</w:t>
      </w:r>
      <w:r w:rsidRPr="00C85FDD">
        <w:rPr>
          <w:rFonts w:ascii="Arial" w:hAnsi="Arial" w:cs="Arial"/>
          <w:color w:val="FF0000"/>
          <w:sz w:val="28"/>
          <w:szCs w:val="28"/>
        </w:rPr>
        <w:t>H</w:t>
      </w:r>
      <w:r w:rsidRPr="00C85FDD">
        <w:rPr>
          <w:rFonts w:ascii="Arial" w:hAnsi="Arial" w:cs="Arial"/>
          <w:color w:val="FF0000"/>
          <w:sz w:val="28"/>
          <w:szCs w:val="28"/>
          <w:vertAlign w:val="subscript"/>
        </w:rPr>
        <w:t>6</w:t>
      </w:r>
      <w:r w:rsidRPr="00C85FDD">
        <w:rPr>
          <w:rFonts w:ascii="Arial" w:hAnsi="Arial" w:cs="Arial"/>
          <w:color w:val="FF0000"/>
          <w:sz w:val="28"/>
          <w:szCs w:val="28"/>
        </w:rPr>
        <w:t xml:space="preserve">O  </w:t>
      </w:r>
      <w:r w:rsidRPr="00464CC7">
        <w:rPr>
          <w:rFonts w:ascii="Arial" w:hAnsi="Arial" w:cs="Arial"/>
          <w:sz w:val="28"/>
          <w:szCs w:val="28"/>
        </w:rPr>
        <w:t>+  2 CO</w:t>
      </w:r>
      <w:r w:rsidRPr="00464CC7">
        <w:rPr>
          <w:rFonts w:ascii="Arial" w:hAnsi="Arial" w:cs="Arial"/>
          <w:sz w:val="28"/>
          <w:szCs w:val="28"/>
          <w:vertAlign w:val="subscript"/>
        </w:rPr>
        <w:t>2</w:t>
      </w:r>
      <w:r w:rsidRPr="00464CC7">
        <w:rPr>
          <w:rFonts w:ascii="Arial" w:hAnsi="Arial" w:cs="Arial"/>
          <w:sz w:val="28"/>
          <w:szCs w:val="28"/>
        </w:rPr>
        <w:t xml:space="preserve">  +  </w:t>
      </w:r>
      <w:r w:rsidRPr="00C85FDD">
        <w:rPr>
          <w:rFonts w:ascii="Arial" w:hAnsi="Arial" w:cs="Arial"/>
          <w:color w:val="FF0000"/>
          <w:sz w:val="28"/>
          <w:szCs w:val="28"/>
        </w:rPr>
        <w:t>2 ATP</w:t>
      </w:r>
    </w:p>
    <w:p w14:paraId="475D63C0" w14:textId="77777777" w:rsidR="0011596F" w:rsidRPr="00464CC7" w:rsidRDefault="0011596F" w:rsidP="0011596F">
      <w:pPr>
        <w:spacing w:before="120"/>
        <w:rPr>
          <w:rFonts w:ascii="Arial" w:hAnsi="Arial" w:cs="Arial"/>
          <w:sz w:val="22"/>
          <w:szCs w:val="22"/>
        </w:rPr>
      </w:pPr>
      <w:bookmarkStart w:id="18" w:name="_Hlk173840947"/>
      <w:r w:rsidRPr="00464CC7">
        <w:rPr>
          <w:rFonts w:ascii="Arial" w:hAnsi="Arial" w:cs="Arial"/>
          <w:sz w:val="22"/>
          <w:szCs w:val="22"/>
        </w:rPr>
        <w:tab/>
        <w:t xml:space="preserve">  Glukose</w:t>
      </w:r>
      <w:r w:rsidRPr="00464CC7">
        <w:rPr>
          <w:rFonts w:ascii="Arial" w:hAnsi="Arial" w:cs="Arial"/>
          <w:sz w:val="22"/>
          <w:szCs w:val="22"/>
        </w:rPr>
        <w:tab/>
      </w:r>
      <w:r w:rsidRPr="00464CC7">
        <w:rPr>
          <w:rFonts w:ascii="Arial" w:hAnsi="Arial" w:cs="Arial"/>
          <w:sz w:val="22"/>
          <w:szCs w:val="22"/>
        </w:rPr>
        <w:tab/>
      </w:r>
      <w:r w:rsidRPr="00464CC7">
        <w:rPr>
          <w:rFonts w:ascii="Arial" w:hAnsi="Arial" w:cs="Arial"/>
          <w:sz w:val="22"/>
          <w:szCs w:val="22"/>
        </w:rPr>
        <w:tab/>
      </w:r>
      <w:r w:rsidRPr="00464CC7">
        <w:rPr>
          <w:rFonts w:ascii="Arial" w:hAnsi="Arial" w:cs="Arial"/>
          <w:sz w:val="22"/>
          <w:szCs w:val="22"/>
        </w:rPr>
        <w:tab/>
      </w:r>
      <w:r w:rsidRPr="00464CC7">
        <w:rPr>
          <w:rFonts w:ascii="Arial" w:hAnsi="Arial" w:cs="Arial"/>
          <w:sz w:val="22"/>
          <w:szCs w:val="22"/>
        </w:rPr>
        <w:tab/>
        <w:t xml:space="preserve">   Ethanol</w:t>
      </w:r>
    </w:p>
    <w:bookmarkEnd w:id="18"/>
    <w:p w14:paraId="7175E374" w14:textId="62C86AE6"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5.2</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60"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61" w:history="1">
        <w:r w:rsidR="00E50838" w:rsidRPr="009B386F">
          <w:rPr>
            <w:rStyle w:val="Hyperlink"/>
            <w:rFonts w:ascii="Arial Narrow" w:hAnsi="Arial Narrow"/>
          </w:rPr>
          <w:t>[pdf]</w:t>
        </w:r>
      </w:hyperlink>
    </w:p>
    <w:p w14:paraId="3427369C" w14:textId="77777777" w:rsidR="0011596F" w:rsidRDefault="0011596F" w:rsidP="00C44A02"/>
    <w:p w14:paraId="6B5FED0A" w14:textId="350D3D1E" w:rsidR="00D354AF" w:rsidRDefault="004241FB" w:rsidP="0011596F">
      <w:pPr>
        <w:jc w:val="both"/>
      </w:pPr>
      <w:r>
        <w:t>Am besten</w:t>
      </w:r>
      <w:r w:rsidR="0011596F">
        <w:t xml:space="preserve"> entwickeln</w:t>
      </w:r>
      <w:r w:rsidR="002548EA">
        <w:t xml:space="preserve"> die Kursteilnehmer </w:t>
      </w:r>
      <w:r w:rsidR="0011596F">
        <w:t xml:space="preserve">auch </w:t>
      </w:r>
      <w:r w:rsidR="002548EA">
        <w:t>eine Doppelblackbox-Darstellung der alkoholi</w:t>
      </w:r>
      <w:r w:rsidR="0011596F">
        <w:softHyphen/>
      </w:r>
      <w:r w:rsidR="002548EA">
        <w:t>schen Gärung</w:t>
      </w:r>
      <w:r w:rsidR="009D6F5B">
        <w:t>, bestehend aus Glykolyse und Alkohol-Synthese</w:t>
      </w:r>
      <w:r w:rsidR="00E14953">
        <w:t>:</w:t>
      </w:r>
    </w:p>
    <w:p w14:paraId="326CCB67" w14:textId="65433299" w:rsidR="00E14953" w:rsidRDefault="009B5AE5" w:rsidP="004414A7">
      <w:r>
        <w:rPr>
          <w:noProof/>
        </w:rPr>
        <w:drawing>
          <wp:anchor distT="0" distB="0" distL="114300" distR="114300" simplePos="0" relativeHeight="251819008" behindDoc="0" locked="0" layoutInCell="1" allowOverlap="1" wp14:anchorId="5DF90893" wp14:editId="7F158777">
            <wp:simplePos x="0" y="0"/>
            <wp:positionH relativeFrom="column">
              <wp:posOffset>0</wp:posOffset>
            </wp:positionH>
            <wp:positionV relativeFrom="paragraph">
              <wp:posOffset>181610</wp:posOffset>
            </wp:positionV>
            <wp:extent cx="5760720" cy="1563370"/>
            <wp:effectExtent l="0" t="0" r="0" b="0"/>
            <wp:wrapSquare wrapText="bothSides"/>
            <wp:docPr id="2019297619"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97619" name="Grafik 201929761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60720" cy="1563370"/>
                    </a:xfrm>
                    <a:prstGeom prst="rect">
                      <a:avLst/>
                    </a:prstGeom>
                  </pic:spPr>
                </pic:pic>
              </a:graphicData>
            </a:graphic>
          </wp:anchor>
        </w:drawing>
      </w:r>
    </w:p>
    <w:p w14:paraId="715BFBBF" w14:textId="178A65CC" w:rsidR="009C7548" w:rsidRDefault="009C7548" w:rsidP="009C7548">
      <w:pPr>
        <w:spacing w:before="120"/>
        <w:rPr>
          <w:rFonts w:ascii="Arial Narrow" w:hAnsi="Arial Narrow"/>
          <w:color w:val="FF0000"/>
        </w:rPr>
      </w:pPr>
      <w:r w:rsidRPr="00CB6DE6">
        <w:rPr>
          <w:rFonts w:ascii="Arial Narrow" w:hAnsi="Arial Narrow"/>
          <w:b/>
          <w:bCs/>
          <w:highlight w:val="yellow"/>
        </w:rPr>
        <w:t>Graphik</w:t>
      </w:r>
      <w:r w:rsidRPr="00CB6DE6">
        <w:rPr>
          <w:rFonts w:ascii="Arial Narrow" w:hAnsi="Arial Narrow"/>
        </w:rPr>
        <w:t xml:space="preserve"> </w:t>
      </w:r>
      <w:r w:rsidRPr="00CB6DE6">
        <w:rPr>
          <w:rFonts w:ascii="Arial Narrow" w:hAnsi="Arial Narrow"/>
          <w:i/>
          <w:iCs/>
        </w:rPr>
        <w:t>Doppel-Blackbox-Darstellung der alkoholischen Gärung</w:t>
      </w:r>
      <w:r w:rsidRPr="00CB6DE6">
        <w:rPr>
          <w:rFonts w:ascii="Arial Narrow" w:hAnsi="Arial Narrow"/>
        </w:rPr>
        <w:t xml:space="preserve"> </w:t>
      </w:r>
      <w:bookmarkStart w:id="19" w:name="_Hlk186741842"/>
      <w:r w:rsidR="00F91FF6" w:rsidRPr="00F91FF6">
        <w:rPr>
          <w:rFonts w:ascii="Arial Narrow" w:hAnsi="Arial Narrow"/>
          <w:color w:val="0070C0"/>
        </w:rPr>
        <w:fldChar w:fldCharType="begin"/>
      </w:r>
      <w:r w:rsidR="00F91FF6" w:rsidRPr="00F91FF6">
        <w:rPr>
          <w:rFonts w:ascii="Arial Narrow" w:hAnsi="Arial Narrow"/>
          <w:color w:val="0070C0"/>
        </w:rPr>
        <w:instrText>HYPERLINK "https://www.bio-nickl.de/wordpress/wp-content/uploads/2025/01/Diss_LP_19d_Alk.Synthese.jpg"</w:instrText>
      </w:r>
      <w:r w:rsidR="00F91FF6" w:rsidRPr="00F91FF6">
        <w:rPr>
          <w:rFonts w:ascii="Arial Narrow" w:hAnsi="Arial Narrow"/>
          <w:color w:val="0070C0"/>
        </w:rPr>
      </w:r>
      <w:r w:rsidR="00F91FF6" w:rsidRPr="00F91FF6">
        <w:rPr>
          <w:rFonts w:ascii="Arial Narrow" w:hAnsi="Arial Narrow"/>
          <w:color w:val="0070C0"/>
        </w:rPr>
        <w:fldChar w:fldCharType="separate"/>
      </w:r>
      <w:r w:rsidR="00F91FF6" w:rsidRPr="00F91FF6">
        <w:rPr>
          <w:rStyle w:val="Hyperlink"/>
          <w:rFonts w:ascii="Arial Narrow" w:hAnsi="Arial Narrow"/>
          <w:color w:val="0070C0"/>
        </w:rPr>
        <w:t>[jpg]</w:t>
      </w:r>
      <w:r w:rsidR="00F91FF6" w:rsidRPr="00F91FF6">
        <w:rPr>
          <w:rFonts w:ascii="Arial Narrow" w:hAnsi="Arial Narrow"/>
          <w:color w:val="0070C0"/>
        </w:rPr>
        <w:fldChar w:fldCharType="end"/>
      </w:r>
      <w:bookmarkEnd w:id="19"/>
    </w:p>
    <w:p w14:paraId="794BE5A4" w14:textId="36438601"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5.1</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63"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64" w:history="1">
        <w:r w:rsidR="00E50838" w:rsidRPr="009B386F">
          <w:rPr>
            <w:rStyle w:val="Hyperlink"/>
            <w:rFonts w:ascii="Arial Narrow" w:hAnsi="Arial Narrow"/>
          </w:rPr>
          <w:t>[pdf]</w:t>
        </w:r>
      </w:hyperlink>
    </w:p>
    <w:p w14:paraId="66227282" w14:textId="77777777" w:rsidR="004B54B4" w:rsidRDefault="004B54B4" w:rsidP="004B54B4"/>
    <w:p w14:paraId="3294E428" w14:textId="3AD31052" w:rsidR="004B54B4" w:rsidRPr="004241FB" w:rsidRDefault="004B54B4" w:rsidP="004B54B4">
      <w:pPr>
        <w:jc w:val="both"/>
        <w:rPr>
          <w:color w:val="0000FF"/>
        </w:rPr>
      </w:pPr>
      <w:r w:rsidRPr="004241FB">
        <w:rPr>
          <w:color w:val="0000FF"/>
        </w:rPr>
        <w:t xml:space="preserve">Im eA-Kurs kann man ggf. (fakultativ) darauf eingehen, dass die Alkoholsynthese in zwei Schritten erfolgt: </w:t>
      </w:r>
    </w:p>
    <w:p w14:paraId="229B46AB" w14:textId="1FB1F468" w:rsidR="004B54B4" w:rsidRPr="004241FB" w:rsidRDefault="004B54B4" w:rsidP="004B54B4">
      <w:pPr>
        <w:pStyle w:val="Listenabsatz"/>
        <w:numPr>
          <w:ilvl w:val="0"/>
          <w:numId w:val="16"/>
        </w:numPr>
        <w:jc w:val="both"/>
        <w:rPr>
          <w:color w:val="0000FF"/>
        </w:rPr>
      </w:pPr>
      <w:r w:rsidRPr="004241FB">
        <w:rPr>
          <w:color w:val="0000FF"/>
          <w:u w:val="single"/>
        </w:rPr>
        <w:t>Decarboxylierung</w:t>
      </w:r>
      <w:r w:rsidRPr="004241FB">
        <w:rPr>
          <w:color w:val="0000FF"/>
        </w:rPr>
        <w:t xml:space="preserve"> = Abspaltung von Kohlenstoffdioxid, wobei Ethanal (Acetaldehyd) entsteht, d</w:t>
      </w:r>
      <w:r w:rsidR="004241FB">
        <w:rPr>
          <w:color w:val="0000FF"/>
        </w:rPr>
        <w:t>as</w:t>
      </w:r>
      <w:r w:rsidRPr="004241FB">
        <w:rPr>
          <w:color w:val="0000FF"/>
        </w:rPr>
        <w:t xml:space="preserve"> für den Menschen erheblich giftiger ist als Ethanol.</w:t>
      </w:r>
    </w:p>
    <w:p w14:paraId="7B0A0868" w14:textId="443D5AA4" w:rsidR="004B54B4" w:rsidRDefault="004B54B4" w:rsidP="004B54B4">
      <w:pPr>
        <w:pStyle w:val="Listenabsatz"/>
        <w:numPr>
          <w:ilvl w:val="0"/>
          <w:numId w:val="16"/>
        </w:numPr>
        <w:jc w:val="both"/>
        <w:rPr>
          <w:color w:val="0000FF"/>
        </w:rPr>
      </w:pPr>
      <w:r w:rsidRPr="004241FB">
        <w:rPr>
          <w:color w:val="0000FF"/>
          <w:u w:val="single"/>
        </w:rPr>
        <w:t>Reduktion</w:t>
      </w:r>
      <w:r w:rsidRPr="004241FB">
        <w:rPr>
          <w:color w:val="0000FF"/>
        </w:rPr>
        <w:t xml:space="preserve"> von Ethanal durch das Reduktionsmittel NADH</w:t>
      </w:r>
    </w:p>
    <w:p w14:paraId="452CD0A6" w14:textId="77777777" w:rsidR="00506209" w:rsidRDefault="00506209" w:rsidP="00506209">
      <w:pPr>
        <w:rPr>
          <w:i/>
        </w:rPr>
      </w:pPr>
    </w:p>
    <w:p w14:paraId="633513AF" w14:textId="77777777" w:rsidR="00506209" w:rsidRPr="00506209" w:rsidRDefault="00506209" w:rsidP="00506209">
      <w:pPr>
        <w:rPr>
          <w:rFonts w:ascii="Arial Narrow" w:hAnsi="Arial Narrow"/>
        </w:rPr>
      </w:pPr>
      <w:r w:rsidRPr="00506209">
        <w:rPr>
          <w:rFonts w:ascii="Arial Narrow" w:hAnsi="Arial Narrow"/>
          <w:b/>
          <w:bCs/>
          <w:highlight w:val="yellow"/>
        </w:rPr>
        <w:t>Erklärvideo</w:t>
      </w:r>
      <w:r w:rsidRPr="00506209">
        <w:rPr>
          <w:rFonts w:ascii="Arial Narrow" w:hAnsi="Arial Narrow"/>
          <w:b/>
          <w:bCs/>
        </w:rPr>
        <w:t xml:space="preserve"> Alkoholische Gärung“</w:t>
      </w:r>
      <w:r w:rsidRPr="00506209">
        <w:rPr>
          <w:rFonts w:ascii="Arial Narrow" w:hAnsi="Arial Narrow"/>
        </w:rPr>
        <w:t xml:space="preserve"> (5:39)</w:t>
      </w:r>
    </w:p>
    <w:p w14:paraId="06410A87" w14:textId="77777777" w:rsidR="00506209" w:rsidRPr="00506209" w:rsidRDefault="00506209" w:rsidP="00506209">
      <w:pPr>
        <w:rPr>
          <w:rFonts w:ascii="Arial Narrow" w:hAnsi="Arial Narrow"/>
        </w:rPr>
      </w:pPr>
      <w:hyperlink r:id="rId65" w:history="1">
        <w:r w:rsidRPr="00506209">
          <w:rPr>
            <w:rStyle w:val="Hyperlink"/>
            <w:rFonts w:ascii="Arial Narrow" w:hAnsi="Arial Narrow"/>
          </w:rPr>
          <w:t>https://studyflix.de/chemie/alkoholische-garung-2315</w:t>
        </w:r>
      </w:hyperlink>
    </w:p>
    <w:p w14:paraId="0F3D7E7F" w14:textId="7B329477" w:rsidR="00506209" w:rsidRPr="00506209" w:rsidRDefault="00506209" w:rsidP="00502722">
      <w:pPr>
        <w:jc w:val="both"/>
        <w:rPr>
          <w:rFonts w:ascii="Arial Narrow" w:hAnsi="Arial Narrow"/>
        </w:rPr>
      </w:pPr>
      <w:r w:rsidRPr="00506209">
        <w:rPr>
          <w:rFonts w:ascii="Arial Narrow" w:hAnsi="Arial Narrow"/>
          <w:u w:val="single"/>
        </w:rPr>
        <w:t>Einsatz</w:t>
      </w:r>
      <w:r w:rsidRPr="00506209">
        <w:rPr>
          <w:rFonts w:ascii="Arial Narrow" w:hAnsi="Arial Narrow"/>
        </w:rPr>
        <w:t xml:space="preserve">: etwas eingeschränkt, weil einige Sequenzen das Gleiche zeigen wie </w:t>
      </w:r>
      <w:r>
        <w:rPr>
          <w:rFonts w:ascii="Arial Narrow" w:hAnsi="Arial Narrow"/>
        </w:rPr>
        <w:t>das</w:t>
      </w:r>
      <w:r w:rsidRPr="00506209">
        <w:rPr>
          <w:rFonts w:ascii="Arial Narrow" w:hAnsi="Arial Narrow"/>
        </w:rPr>
        <w:t xml:space="preserve"> Video zur Milchsäure</w:t>
      </w:r>
      <w:r w:rsidR="00502722">
        <w:rPr>
          <w:rFonts w:ascii="Arial Narrow" w:hAnsi="Arial Narrow"/>
        </w:rPr>
        <w:softHyphen/>
      </w:r>
      <w:r w:rsidRPr="00506209">
        <w:rPr>
          <w:rFonts w:ascii="Arial Narrow" w:hAnsi="Arial Narrow"/>
        </w:rPr>
        <w:t xml:space="preserve">gärung; </w:t>
      </w:r>
      <w:r>
        <w:rPr>
          <w:rFonts w:ascii="Arial Narrow" w:hAnsi="Arial Narrow"/>
        </w:rPr>
        <w:t>allenfalls</w:t>
      </w:r>
      <w:r w:rsidRPr="00506209">
        <w:rPr>
          <w:rFonts w:ascii="Arial Narrow" w:hAnsi="Arial Narrow"/>
        </w:rPr>
        <w:t xml:space="preserve"> die Sequenzen auswählen, die für den Unterricht sinnvoll sind; Kursteilnehmer können das Video alleine anschauen, ohne auf Hilfen durch die Lehrkraft angewiesen zu sein.</w:t>
      </w:r>
    </w:p>
    <w:p w14:paraId="083D8A61" w14:textId="4793FA94" w:rsidR="00506209" w:rsidRPr="00506209" w:rsidRDefault="00506209" w:rsidP="00502722">
      <w:pPr>
        <w:jc w:val="both"/>
        <w:rPr>
          <w:rFonts w:ascii="Arial Narrow" w:hAnsi="Arial Narrow"/>
        </w:rPr>
      </w:pPr>
      <w:r w:rsidRPr="00506209">
        <w:rPr>
          <w:rFonts w:ascii="Arial Narrow" w:hAnsi="Arial Narrow"/>
          <w:u w:val="single"/>
        </w:rPr>
        <w:t>Inhalt</w:t>
      </w:r>
      <w:r w:rsidRPr="00506209">
        <w:rPr>
          <w:rFonts w:ascii="Arial Narrow" w:hAnsi="Arial Narrow"/>
        </w:rPr>
        <w:t>: ähnlich aufgebaut wie das Video zur Milchsäuregärung; nur wird hier der Begriff Pyruvat durch Brenztraubensäure ersetzt (nicht ganz konsequent, eventuell etwas verwirrend); ATP und NADH werden vorgestellt; die Summengleichung der Glykolyse wird sehr anschaulich dargestellt; dann werden die Decarboxylierung der Brenztraubensäure und die Reduktion des Acetaldehyds zu Ethanol einzeln in Strukturformeln dargestellt; es folgt etwas unvermittelt ein Vergleich der Energiebilanz mit der Zellatmung (bei der 38 ATP pro Glukose angesetzt werden, also die „klassische“ Bruttoausbeute</w:t>
      </w:r>
      <w:bookmarkStart w:id="20" w:name="_Hlk175837795"/>
      <w:r w:rsidR="00502722">
        <w:rPr>
          <w:rFonts w:ascii="Arial Narrow" w:hAnsi="Arial Narrow"/>
        </w:rPr>
        <w:t>, im Gegensatz zu den folgenden Videos, was Kursteilnehmer irritieren kann</w:t>
      </w:r>
      <w:bookmarkEnd w:id="20"/>
      <w:r w:rsidRPr="00506209">
        <w:rPr>
          <w:rFonts w:ascii="Arial Narrow" w:hAnsi="Arial Narrow"/>
        </w:rPr>
        <w:t>); 4:08 Temperaturabhängigkeit der Aktivität der Hefeenzyme; Nutzung: der sehr geringe Anteil an Alkohol, der durch die Hefe beim Backen entsteht, wird überbetont</w:t>
      </w:r>
      <w:r w:rsidR="00080682">
        <w:rPr>
          <w:rFonts w:ascii="Arial Narrow" w:hAnsi="Arial Narrow"/>
        </w:rPr>
        <w:t xml:space="preserve"> (beim Backen ist Sauerstoff gegenwärtig, so dass fast der gesamte Abbau aerob erfolgt mit den Produkten Kohlenstoffdioxid und Wasser)</w:t>
      </w:r>
    </w:p>
    <w:p w14:paraId="476ED03E" w14:textId="77777777" w:rsidR="00E14953" w:rsidRDefault="00E14953" w:rsidP="004414A7"/>
    <w:p w14:paraId="57E4618D" w14:textId="4C94B4F3" w:rsidR="004414A7" w:rsidRDefault="00C44A02" w:rsidP="004414A7">
      <w:r>
        <w:rPr>
          <w:b/>
        </w:rPr>
        <w:lastRenderedPageBreak/>
        <w:t>Praktische Bedeutung der alkoholischen Gärung</w:t>
      </w:r>
      <w:r>
        <w:t xml:space="preserve">: Herstellung alkoholischer Getränke </w:t>
      </w:r>
      <w:r w:rsidR="009B5AE5">
        <w:t xml:space="preserve">wie Bier, Wein, Prosecco usw. </w:t>
      </w:r>
      <w:r>
        <w:t xml:space="preserve">mit </w:t>
      </w:r>
      <w:bookmarkEnd w:id="16"/>
      <w:r>
        <w:t xml:space="preserve">Hilfe von Hefe (Gattung </w:t>
      </w:r>
      <w:r w:rsidRPr="00C44A02">
        <w:rPr>
          <w:i/>
          <w:iCs/>
        </w:rPr>
        <w:t>Saccharomyces</w:t>
      </w:r>
      <w:r>
        <w:t>).</w:t>
      </w:r>
    </w:p>
    <w:p w14:paraId="0B464B8F" w14:textId="5D2BEF10" w:rsidR="00D40F27" w:rsidRPr="00E50838" w:rsidRDefault="00D40F27" w:rsidP="00D40F27">
      <w:pPr>
        <w:spacing w:before="120"/>
        <w:rPr>
          <w:rFonts w:ascii="Arial Narrow" w:hAnsi="Arial Narrow"/>
          <w:i/>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6</w:t>
      </w:r>
      <w:r w:rsidRPr="00E50838">
        <w:rPr>
          <w:rFonts w:ascii="Arial Narrow" w:hAnsi="Arial Narrow"/>
          <w:i/>
          <w:color w:val="000000" w:themeColor="text1"/>
        </w:rPr>
        <w:t xml:space="preserve"> auf dem Arbeitsblatt 2</w:t>
      </w:r>
      <w:r w:rsidR="0004014B" w:rsidRPr="00E50838">
        <w:rPr>
          <w:rFonts w:ascii="Arial Narrow" w:hAnsi="Arial Narrow"/>
          <w:i/>
          <w:color w:val="000000" w:themeColor="text1"/>
        </w:rPr>
        <w:t>0</w:t>
      </w:r>
      <w:r w:rsidRPr="00E50838">
        <w:rPr>
          <w:rFonts w:ascii="Arial Narrow" w:hAnsi="Arial Narrow"/>
          <w:i/>
          <w:color w:val="000000" w:themeColor="text1"/>
        </w:rPr>
        <w:t xml:space="preserve"> „Gärungen“</w:t>
      </w:r>
      <w:r w:rsidR="00E50838">
        <w:rPr>
          <w:rFonts w:ascii="Arial Narrow" w:hAnsi="Arial Narrow"/>
          <w:i/>
          <w:color w:val="000000" w:themeColor="text1"/>
        </w:rPr>
        <w:t xml:space="preserve"> </w:t>
      </w:r>
      <w:hyperlink r:id="rId66" w:history="1">
        <w:r w:rsidR="00E50838" w:rsidRPr="009B386F">
          <w:rPr>
            <w:rStyle w:val="Hyperlink"/>
            <w:rFonts w:ascii="Arial Narrow" w:hAnsi="Arial Narrow"/>
          </w:rPr>
          <w:t>[docx]</w:t>
        </w:r>
      </w:hyperlink>
      <w:r w:rsidR="00E50838" w:rsidRPr="00266448">
        <w:rPr>
          <w:rFonts w:ascii="Arial Narrow" w:hAnsi="Arial Narrow"/>
        </w:rPr>
        <w:t xml:space="preserve"> </w:t>
      </w:r>
      <w:hyperlink r:id="rId67" w:history="1">
        <w:r w:rsidR="00E50838" w:rsidRPr="009B386F">
          <w:rPr>
            <w:rStyle w:val="Hyperlink"/>
            <w:rFonts w:ascii="Arial Narrow" w:hAnsi="Arial Narrow"/>
          </w:rPr>
          <w:t>[pdf]</w:t>
        </w:r>
      </w:hyperlink>
    </w:p>
    <w:p w14:paraId="39D6F1AD" w14:textId="77777777" w:rsidR="00097542" w:rsidRDefault="00097542" w:rsidP="00097542">
      <w:pPr>
        <w:rPr>
          <w:i/>
        </w:rPr>
      </w:pPr>
    </w:p>
    <w:p w14:paraId="0DC11133" w14:textId="5F2406AF" w:rsidR="00097542" w:rsidRDefault="00097542" w:rsidP="00E50838">
      <w:pPr>
        <w:jc w:val="both"/>
        <w:rPr>
          <w:i/>
        </w:rPr>
      </w:pPr>
      <w:r w:rsidRPr="009D28C4">
        <w:rPr>
          <w:i/>
          <w:u w:val="single"/>
        </w:rPr>
        <w:t>Hinweis</w:t>
      </w:r>
      <w:r>
        <w:rPr>
          <w:i/>
        </w:rPr>
        <w:t>: Im gA-Kurs kann an dieser Stelle angesprochen werden, dass Hefe je nach den äußeren Bedingungen zwischen Zellatmung und alkoholischer Gärung umschalten kann</w:t>
      </w:r>
      <w:r w:rsidR="009D28C4">
        <w:rPr>
          <w:i/>
        </w:rPr>
        <w:t xml:space="preserve"> bzw. am Ende von </w:t>
      </w:r>
      <w:r w:rsidR="004241FB">
        <w:rPr>
          <w:i/>
        </w:rPr>
        <w:t>Teila</w:t>
      </w:r>
      <w:r w:rsidR="009D28C4">
        <w:rPr>
          <w:i/>
        </w:rPr>
        <w:t>bschnitt 3.3.4 (vgl. Anmerkung zur Milchsäure-Gärung).</w:t>
      </w:r>
    </w:p>
    <w:p w14:paraId="0748D10B" w14:textId="77777777" w:rsidR="004B54B4" w:rsidRDefault="004B54B4" w:rsidP="00097542">
      <w:pPr>
        <w:rPr>
          <w:i/>
        </w:rPr>
      </w:pPr>
    </w:p>
    <w:p w14:paraId="789135F5" w14:textId="1C3F69DC" w:rsidR="004B54B4" w:rsidRPr="004B54B4" w:rsidRDefault="004B54B4" w:rsidP="004241FB">
      <w:pPr>
        <w:jc w:val="both"/>
      </w:pPr>
      <w:r>
        <w:t>Voll durchgegorener Wein erreicht maximal 15-18 Volumen-Prozent Alkohol, weil bei dieser Konzentration die Hefezellen abgetötet werden.</w:t>
      </w:r>
    </w:p>
    <w:p w14:paraId="6CFD10E1" w14:textId="77777777" w:rsidR="003E2DE1" w:rsidRDefault="003E2DE1" w:rsidP="004414A7"/>
    <w:p w14:paraId="7F3525D5" w14:textId="323D296A" w:rsidR="00C44A02" w:rsidRDefault="00C44A02" w:rsidP="003E2DE1">
      <w:pPr>
        <w:jc w:val="both"/>
        <w:rPr>
          <w:color w:val="0000FF"/>
        </w:rPr>
      </w:pPr>
      <w:r w:rsidRPr="00454353">
        <w:rPr>
          <w:b/>
          <w:bCs/>
          <w:color w:val="0000FF"/>
        </w:rPr>
        <w:t>E</w:t>
      </w:r>
      <w:r>
        <w:rPr>
          <w:b/>
          <w:bCs/>
          <w:color w:val="0000FF"/>
        </w:rPr>
        <w:t>x</w:t>
      </w:r>
      <w:r w:rsidRPr="00454353">
        <w:rPr>
          <w:b/>
          <w:bCs/>
          <w:color w:val="0000FF"/>
        </w:rPr>
        <w:t>perimente</w:t>
      </w:r>
      <w:r w:rsidRPr="00454353">
        <w:rPr>
          <w:bCs/>
          <w:color w:val="0000FF"/>
        </w:rPr>
        <w:t xml:space="preserve"> zur </w:t>
      </w:r>
      <w:r>
        <w:rPr>
          <w:bCs/>
          <w:color w:val="0000FF"/>
        </w:rPr>
        <w:t xml:space="preserve">alkoholischen </w:t>
      </w:r>
      <w:r w:rsidRPr="00454353">
        <w:rPr>
          <w:bCs/>
          <w:color w:val="0000FF"/>
        </w:rPr>
        <w:t xml:space="preserve">Gärung sind leider </w:t>
      </w:r>
      <w:r w:rsidRPr="00454353">
        <w:rPr>
          <w:color w:val="0000FF"/>
        </w:rPr>
        <w:t>nur im eA-Kurs möglich, im gA-Kurs ist dafür zu wenig Zeit</w:t>
      </w:r>
      <w:r>
        <w:rPr>
          <w:color w:val="0000FF"/>
        </w:rPr>
        <w:t xml:space="preserve">. Aber auch im eA-Kurs muss genau überlegt werden, wie viel Zeit für Gärungs-Versuche zur Verfügung stehen soll. Der Praktikums-Ordner bietet zur alkoholischen Gärung </w:t>
      </w:r>
      <w:r w:rsidR="00080682">
        <w:rPr>
          <w:color w:val="0000FF"/>
        </w:rPr>
        <w:t xml:space="preserve">folgende Versuche </w:t>
      </w:r>
      <w:r>
        <w:rPr>
          <w:color w:val="0000FF"/>
        </w:rPr>
        <w:t>an:</w:t>
      </w:r>
    </w:p>
    <w:p w14:paraId="4FBD1A0F" w14:textId="59389299" w:rsidR="00C44A02" w:rsidRDefault="006C454C" w:rsidP="006C454C">
      <w:pPr>
        <w:spacing w:before="120"/>
        <w:rPr>
          <w:rFonts w:ascii="Arial Narrow" w:hAnsi="Arial Narrow"/>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12_V0</w:t>
      </w:r>
      <w:r>
        <w:rPr>
          <w:rFonts w:ascii="Arial Narrow" w:hAnsi="Arial Narrow"/>
          <w:color w:val="0000FF"/>
        </w:rPr>
        <w:t>7</w:t>
      </w:r>
      <w:r w:rsidRPr="00454353">
        <w:rPr>
          <w:rFonts w:ascii="Arial Narrow" w:hAnsi="Arial Narrow"/>
          <w:color w:val="0000FF"/>
        </w:rPr>
        <w:t>:</w:t>
      </w:r>
      <w:r>
        <w:rPr>
          <w:rFonts w:ascii="Arial Narrow" w:hAnsi="Arial Narrow"/>
          <w:color w:val="0000FF"/>
        </w:rPr>
        <w:t xml:space="preserve"> Kohlenstoffdioxid-Nachweis bei der Gärung mit „Kalkwasser“</w:t>
      </w:r>
      <w:r w:rsidR="003E2DE1">
        <w:rPr>
          <w:rFonts w:ascii="Arial Narrow" w:hAnsi="Arial Narrow"/>
          <w:color w:val="0000FF"/>
        </w:rPr>
        <w:t xml:space="preserve"> (wenig aufwendig)</w:t>
      </w:r>
    </w:p>
    <w:p w14:paraId="63935E78" w14:textId="3C2226B1" w:rsidR="006C454C" w:rsidRDefault="006C454C" w:rsidP="006C454C">
      <w:pPr>
        <w:spacing w:before="120"/>
        <w:rPr>
          <w:rFonts w:ascii="Arial Narrow" w:hAnsi="Arial Narrow"/>
          <w:color w:val="0000FF"/>
        </w:rPr>
      </w:pPr>
      <w:r w:rsidRPr="002C0269">
        <w:rPr>
          <w:rFonts w:ascii="Arial Narrow" w:hAnsi="Arial Narrow"/>
          <w:b/>
          <w:bCs/>
          <w:color w:val="0000FF"/>
          <w:highlight w:val="yellow"/>
        </w:rPr>
        <w:t>ALP</w:t>
      </w:r>
      <w:r w:rsidRPr="00454353">
        <w:rPr>
          <w:rFonts w:ascii="Arial Narrow" w:hAnsi="Arial Narrow"/>
          <w:color w:val="0000FF"/>
        </w:rPr>
        <w:t xml:space="preserve"> Blatt 12_V0</w:t>
      </w:r>
      <w:r>
        <w:rPr>
          <w:rFonts w:ascii="Arial Narrow" w:hAnsi="Arial Narrow"/>
          <w:color w:val="0000FF"/>
        </w:rPr>
        <w:t>8</w:t>
      </w:r>
      <w:r w:rsidRPr="00454353">
        <w:rPr>
          <w:rFonts w:ascii="Arial Narrow" w:hAnsi="Arial Narrow"/>
          <w:color w:val="0000FF"/>
        </w:rPr>
        <w:t>:</w:t>
      </w:r>
      <w:r>
        <w:rPr>
          <w:rFonts w:ascii="Arial Narrow" w:hAnsi="Arial Narrow"/>
          <w:color w:val="0000FF"/>
        </w:rPr>
        <w:t xml:space="preserve"> Energieumsatz bei Gärung (mit Computer-Messsystem</w:t>
      </w:r>
      <w:r w:rsidR="003E2DE1">
        <w:rPr>
          <w:rFonts w:ascii="Arial Narrow" w:hAnsi="Arial Narrow"/>
          <w:color w:val="0000FF"/>
        </w:rPr>
        <w:t>, aufwendig</w:t>
      </w:r>
      <w:r>
        <w:rPr>
          <w:rFonts w:ascii="Arial Narrow" w:hAnsi="Arial Narrow"/>
          <w:color w:val="0000FF"/>
        </w:rPr>
        <w:t>)</w:t>
      </w:r>
    </w:p>
    <w:p w14:paraId="66BFDBE4" w14:textId="5512568A" w:rsidR="00080682" w:rsidRPr="000730E1" w:rsidRDefault="00080682" w:rsidP="000730E1">
      <w:pPr>
        <w:spacing w:before="120"/>
        <w:jc w:val="both"/>
        <w:rPr>
          <w:color w:val="0000FF"/>
        </w:rPr>
      </w:pPr>
      <w:r w:rsidRPr="000730E1">
        <w:rPr>
          <w:color w:val="0000FF"/>
        </w:rPr>
        <w:t xml:space="preserve">Die Hefe-Versuche Blatt 12_V02 bis 12_V04 garantieren nicht, dass der Abbau anaerob </w:t>
      </w:r>
      <w:r w:rsidR="000730E1" w:rsidRPr="000730E1">
        <w:rPr>
          <w:color w:val="0000FF"/>
        </w:rPr>
        <w:t xml:space="preserve">über die alkoholische Gärung </w:t>
      </w:r>
      <w:r w:rsidRPr="000730E1">
        <w:rPr>
          <w:color w:val="0000FF"/>
        </w:rPr>
        <w:t>erfolgt</w:t>
      </w:r>
      <w:r w:rsidR="000730E1" w:rsidRPr="000730E1">
        <w:rPr>
          <w:color w:val="0000FF"/>
        </w:rPr>
        <w:t>, und eignen sich deshalb nicht an dieser Stelle.</w:t>
      </w:r>
    </w:p>
    <w:p w14:paraId="2CDD7892" w14:textId="77777777" w:rsidR="00947171" w:rsidRDefault="00947171" w:rsidP="00947171">
      <w:pPr>
        <w:rPr>
          <w:rFonts w:ascii="Arial Narrow" w:hAnsi="Arial Narrow"/>
          <w:color w:val="0000FF"/>
        </w:rPr>
      </w:pPr>
    </w:p>
    <w:p w14:paraId="14A83BC3" w14:textId="256B3FC2" w:rsidR="00947171" w:rsidRDefault="00947171" w:rsidP="00947171">
      <w:pPr>
        <w:jc w:val="both"/>
        <w:rPr>
          <w:i/>
          <w:color w:val="0000FF"/>
        </w:rPr>
      </w:pPr>
      <w:r>
        <w:rPr>
          <w:i/>
          <w:color w:val="0000FF"/>
        </w:rPr>
        <w:t xml:space="preserve">Zu diesem Thema kann eine Winzerei oder eine Brauerei besucht werden. Der Zugewinn für die Kursteilnehmer hält sich dabei allerdings in sehr engen Grenzen, nicht zuletzt, weil dabei zu viele traditionelle Fachbegriffe auftauchen, die aus dem Schulwissen heraus nicht unbedingt verständlich sind, weil nur sehr wenig zu sehen ist (allenfalls die Bläschen in einem sehr jungen Wein oder der Schaum im Bottich mit obergärigem Bier) </w:t>
      </w:r>
      <w:r w:rsidR="004241FB">
        <w:rPr>
          <w:i/>
          <w:color w:val="0000FF"/>
        </w:rPr>
        <w:t xml:space="preserve">oder wenn </w:t>
      </w:r>
      <w:r>
        <w:rPr>
          <w:i/>
          <w:color w:val="0000FF"/>
        </w:rPr>
        <w:t>Vorträge i</w:t>
      </w:r>
      <w:r w:rsidR="004241FB">
        <w:rPr>
          <w:i/>
          <w:color w:val="0000FF"/>
        </w:rPr>
        <w:t>m Lärm</w:t>
      </w:r>
      <w:r>
        <w:rPr>
          <w:i/>
          <w:color w:val="0000FF"/>
        </w:rPr>
        <w:t xml:space="preserve"> der Flaschenabfüllanlage stattfinden.</w:t>
      </w:r>
    </w:p>
    <w:p w14:paraId="0A32D30B" w14:textId="77777777" w:rsidR="001D6828" w:rsidRDefault="001D6828" w:rsidP="00947171">
      <w:pPr>
        <w:jc w:val="both"/>
        <w:rPr>
          <w:i/>
          <w:color w:val="0000FF"/>
        </w:rPr>
      </w:pPr>
    </w:p>
    <w:p w14:paraId="0545731E" w14:textId="7BBE6953" w:rsidR="001D6828" w:rsidRPr="001D6828" w:rsidRDefault="001D6828" w:rsidP="00947171">
      <w:pPr>
        <w:jc w:val="both"/>
        <w:rPr>
          <w:bCs/>
          <w:i/>
          <w:color w:val="0000FF"/>
        </w:rPr>
      </w:pPr>
      <w:r>
        <w:rPr>
          <w:color w:val="0000FF"/>
        </w:rPr>
        <w:t xml:space="preserve">Den historischen Versuch zur Aufklärung der alkoholischen Gärung hat Louis Pasteur in der Mitte des 19. Jahrhunderts durchgeführt. </w:t>
      </w:r>
      <w:r>
        <w:rPr>
          <w:i/>
          <w:color w:val="0000FF"/>
        </w:rPr>
        <w:t>Biosphäre zeigt dessen Ergebnisse auf Seite 107 in Abbildung 4 anhand eines Diagramms, bei dem die Zeit auf der y-Achse angetragen ist, was absolut nicht üblich ist, so dass das Diagramm nicht auf Anhieb zu interpretieren ist.</w:t>
      </w:r>
    </w:p>
    <w:p w14:paraId="2C225551" w14:textId="2764F469" w:rsidR="004414A7" w:rsidRPr="00362C6C" w:rsidRDefault="004414A7" w:rsidP="00D148A9">
      <w:pPr>
        <w:spacing w:before="280"/>
        <w:rPr>
          <w:b/>
          <w:bCs/>
          <w:sz w:val="28"/>
          <w:szCs w:val="28"/>
        </w:rPr>
      </w:pPr>
      <w:bookmarkStart w:id="21" w:name="SWDis10"/>
      <w:bookmarkEnd w:id="21"/>
      <w:r>
        <w:rPr>
          <w:b/>
          <w:bCs/>
          <w:sz w:val="28"/>
          <w:szCs w:val="28"/>
        </w:rPr>
        <w:t>3.2</w:t>
      </w:r>
      <w:r w:rsidRPr="00362C6C">
        <w:rPr>
          <w:b/>
          <w:bCs/>
          <w:sz w:val="28"/>
          <w:szCs w:val="28"/>
        </w:rPr>
        <w:t xml:space="preserve">   </w:t>
      </w:r>
      <w:r>
        <w:rPr>
          <w:b/>
          <w:bCs/>
          <w:sz w:val="28"/>
          <w:szCs w:val="28"/>
        </w:rPr>
        <w:t>Aerober Abbau</w:t>
      </w:r>
      <w:r w:rsidR="003225C2">
        <w:rPr>
          <w:b/>
          <w:bCs/>
          <w:sz w:val="28"/>
          <w:szCs w:val="28"/>
        </w:rPr>
        <w:t xml:space="preserve"> (Zellatmung)</w:t>
      </w:r>
    </w:p>
    <w:p w14:paraId="7C5BCAF0" w14:textId="367CB1A7" w:rsidR="00C92DE2" w:rsidRDefault="004414A7" w:rsidP="00C92DE2">
      <w:r>
        <w:t>(</w:t>
      </w:r>
      <w:r w:rsidR="00BF726E">
        <w:t xml:space="preserve">gA-Kurs: </w:t>
      </w:r>
      <w:r>
        <w:t xml:space="preserve">ca. </w:t>
      </w:r>
      <w:r w:rsidR="00BF726E">
        <w:t>2</w:t>
      </w:r>
      <w:r w:rsidR="00C92DE2">
        <w:t>, besser 3</w:t>
      </w:r>
      <w:r>
        <w:t xml:space="preserve"> Stunden</w:t>
      </w:r>
      <w:r w:rsidR="00BF726E">
        <w:t xml:space="preserve">; </w:t>
      </w:r>
    </w:p>
    <w:p w14:paraId="3C2FC790" w14:textId="1A34B1CB" w:rsidR="004414A7" w:rsidRDefault="00BF726E" w:rsidP="004414A7">
      <w:pPr>
        <w:spacing w:after="120"/>
      </w:pPr>
      <w:r w:rsidRPr="00BF726E">
        <w:rPr>
          <w:color w:val="0000FF"/>
        </w:rPr>
        <w:t>eA-Kurs: ca. 2,5</w:t>
      </w:r>
      <w:r w:rsidR="00C92DE2">
        <w:rPr>
          <w:color w:val="0000FF"/>
        </w:rPr>
        <w:t>, besser 4</w:t>
      </w:r>
      <w:r w:rsidRPr="00BF726E">
        <w:rPr>
          <w:color w:val="0000FF"/>
        </w:rPr>
        <w:t xml:space="preserve"> Stunden</w:t>
      </w:r>
      <w:r w:rsidR="004414A7">
        <w:t>)</w:t>
      </w:r>
    </w:p>
    <w:tbl>
      <w:tblPr>
        <w:tblStyle w:val="Tabellenraster"/>
        <w:tblW w:w="0" w:type="auto"/>
        <w:tblLook w:val="04A0" w:firstRow="1" w:lastRow="0" w:firstColumn="1" w:lastColumn="0" w:noHBand="0" w:noVBand="1"/>
      </w:tblPr>
      <w:tblGrid>
        <w:gridCol w:w="5665"/>
        <w:gridCol w:w="3397"/>
      </w:tblGrid>
      <w:tr w:rsidR="004414A7" w14:paraId="637AC57D" w14:textId="77777777" w:rsidTr="00E12B19">
        <w:tc>
          <w:tcPr>
            <w:tcW w:w="5665" w:type="dxa"/>
            <w:shd w:val="clear" w:color="auto" w:fill="FFFFCC"/>
          </w:tcPr>
          <w:p w14:paraId="1007AF90" w14:textId="77777777" w:rsidR="004414A7" w:rsidRDefault="004414A7" w:rsidP="00F1668C">
            <w:pPr>
              <w:jc w:val="center"/>
            </w:pPr>
            <w:r w:rsidRPr="003C73A7">
              <w:rPr>
                <w:rStyle w:val="HTMLZitat"/>
                <w:rFonts w:ascii="Arial Narrow" w:hAnsi="Arial Narrow" w:cs="Times New Roman"/>
                <w:b/>
              </w:rPr>
              <w:t>Inhalte zu den Kompetenzen</w:t>
            </w:r>
          </w:p>
        </w:tc>
        <w:tc>
          <w:tcPr>
            <w:tcW w:w="3397" w:type="dxa"/>
            <w:shd w:val="clear" w:color="auto" w:fill="CCCCFF"/>
          </w:tcPr>
          <w:p w14:paraId="11E6EF66" w14:textId="77777777" w:rsidR="004414A7" w:rsidRDefault="004414A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414A7" w:rsidRPr="004414A7" w14:paraId="6CDB8E29" w14:textId="77777777" w:rsidTr="00E12B19">
        <w:tc>
          <w:tcPr>
            <w:tcW w:w="5665" w:type="dxa"/>
            <w:shd w:val="clear" w:color="auto" w:fill="FFFFCC"/>
          </w:tcPr>
          <w:p w14:paraId="10C4794B" w14:textId="1392F7AF" w:rsidR="007574BE" w:rsidRPr="009D28C4" w:rsidRDefault="004414A7" w:rsidP="00F1668C">
            <w:pPr>
              <w:rPr>
                <w:rFonts w:ascii="Arial Narrow" w:eastAsia="Times New Roman" w:hAnsi="Arial Narrow" w:cs="Arial"/>
                <w:lang w:eastAsia="de-DE"/>
              </w:rPr>
            </w:pPr>
            <w:r w:rsidRPr="009D28C4">
              <w:rPr>
                <w:rFonts w:ascii="Arial Narrow" w:eastAsia="Times New Roman" w:hAnsi="Arial Narrow" w:cs="Arial"/>
                <w:lang w:eastAsia="de-DE"/>
              </w:rPr>
              <w:t>aerober Abbau durch Redoxreaktionen (Stoffum</w:t>
            </w:r>
            <w:r w:rsidR="007574BE" w:rsidRPr="009D28C4">
              <w:rPr>
                <w:rFonts w:ascii="Arial Narrow" w:eastAsia="Times New Roman" w:hAnsi="Arial Narrow" w:cs="Arial"/>
                <w:lang w:eastAsia="de-DE"/>
              </w:rPr>
              <w:softHyphen/>
            </w:r>
            <w:r w:rsidRPr="009D28C4">
              <w:rPr>
                <w:rFonts w:ascii="Arial Narrow" w:eastAsia="Times New Roman" w:hAnsi="Arial Narrow" w:cs="Arial"/>
                <w:lang w:eastAsia="de-DE"/>
              </w:rPr>
              <w:t>wand</w:t>
            </w:r>
            <w:r w:rsidR="007574BE" w:rsidRPr="009D28C4">
              <w:rPr>
                <w:rFonts w:ascii="Arial Narrow" w:eastAsia="Times New Roman" w:hAnsi="Arial Narrow" w:cs="Arial"/>
                <w:lang w:eastAsia="de-DE"/>
              </w:rPr>
              <w:softHyphen/>
            </w:r>
            <w:r w:rsidRPr="009D28C4">
              <w:rPr>
                <w:rFonts w:ascii="Arial Narrow" w:eastAsia="Times New Roman" w:hAnsi="Arial Narrow" w:cs="Arial"/>
                <w:lang w:eastAsia="de-DE"/>
              </w:rPr>
              <w:t>lung, Energie</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um</w:t>
            </w:r>
            <w:r w:rsidRPr="009D28C4">
              <w:rPr>
                <w:rFonts w:ascii="Arial Narrow" w:eastAsia="Times New Roman" w:hAnsi="Arial Narrow" w:cs="Arial"/>
                <w:lang w:eastAsia="de-DE"/>
              </w:rPr>
              <w:softHyphen/>
              <w:t>wand</w:t>
            </w:r>
            <w:r w:rsidRPr="009D28C4">
              <w:rPr>
                <w:rFonts w:ascii="Arial Narrow" w:eastAsia="Times New Roman" w:hAnsi="Arial Narrow" w:cs="Arial"/>
                <w:lang w:eastAsia="de-DE"/>
              </w:rPr>
              <w:softHyphen/>
              <w:t xml:space="preserve">lung, Energieentwertung) im Überblick: </w:t>
            </w:r>
          </w:p>
          <w:p w14:paraId="77F73768" w14:textId="49AF93AE" w:rsidR="004414A7" w:rsidRPr="009D28C4" w:rsidRDefault="004414A7" w:rsidP="00F1668C">
            <w:pPr>
              <w:rPr>
                <w:rFonts w:ascii="Arial Narrow" w:hAnsi="Arial Narrow"/>
              </w:rPr>
            </w:pPr>
            <w:r w:rsidRPr="009D28C4">
              <w:rPr>
                <w:rFonts w:ascii="Arial Narrow" w:eastAsia="Times New Roman" w:hAnsi="Arial Narrow" w:cs="Arial"/>
                <w:lang w:eastAsia="de-DE"/>
              </w:rPr>
              <w:t>Glykolyse im Zytoplasma, Stofftransport zwischen Kompartimenten, Abbau von Brenztraubensäure im Mitochondrium zu Kohlenstoff</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dioxid mit Bildung von NADH und FADH</w:t>
            </w:r>
            <w:r w:rsidRPr="009D28C4">
              <w:rPr>
                <w:rFonts w:ascii="Arial Narrow" w:eastAsia="Times New Roman" w:hAnsi="Arial Narrow" w:cs="Arial"/>
                <w:vertAlign w:val="subscript"/>
                <w:lang w:eastAsia="de-DE"/>
              </w:rPr>
              <w:t>2</w:t>
            </w:r>
            <w:r w:rsidRPr="009D28C4">
              <w:rPr>
                <w:rFonts w:ascii="Arial Narrow" w:eastAsia="Times New Roman" w:hAnsi="Arial Narrow" w:cs="Arial"/>
                <w:lang w:eastAsia="de-DE"/>
              </w:rPr>
              <w:t xml:space="preserve"> als energiereiche Zwi</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schen</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spei</w:t>
            </w:r>
            <w:r w:rsidR="007574BE" w:rsidRPr="009D28C4">
              <w:rPr>
                <w:rFonts w:ascii="Arial Narrow" w:eastAsia="Times New Roman" w:hAnsi="Arial Narrow" w:cs="Arial"/>
                <w:lang w:eastAsia="de-DE"/>
              </w:rPr>
              <w:softHyphen/>
            </w:r>
            <w:r w:rsidRPr="009D28C4">
              <w:rPr>
                <w:rFonts w:ascii="Arial Narrow" w:eastAsia="Times New Roman" w:hAnsi="Arial Narrow" w:cs="Arial"/>
                <w:lang w:eastAsia="de-DE"/>
              </w:rPr>
              <w:t>cher (oxidative Decarboxylierung, Tricarbon</w:t>
            </w:r>
            <w:r w:rsidRPr="009D28C4">
              <w:rPr>
                <w:rFonts w:ascii="Arial Narrow" w:eastAsia="Times New Roman" w:hAnsi="Arial Narrow" w:cs="Arial"/>
                <w:lang w:eastAsia="de-DE"/>
              </w:rPr>
              <w:softHyphen/>
              <w:t>säure</w:t>
            </w:r>
            <w:r w:rsidR="007574BE" w:rsidRPr="009D28C4">
              <w:rPr>
                <w:rFonts w:ascii="Arial Narrow" w:eastAsia="Times New Roman" w:hAnsi="Arial Narrow" w:cs="Arial"/>
                <w:lang w:eastAsia="de-DE"/>
              </w:rPr>
              <w:softHyphen/>
            </w:r>
            <w:r w:rsidRPr="009D28C4">
              <w:rPr>
                <w:rFonts w:ascii="Arial Narrow" w:eastAsia="Times New Roman" w:hAnsi="Arial Narrow" w:cs="Arial"/>
                <w:lang w:eastAsia="de-DE"/>
              </w:rPr>
              <w:t>zyklus), Regeneration von NAD</w:t>
            </w:r>
            <w:r w:rsidRPr="009D28C4">
              <w:rPr>
                <w:rFonts w:ascii="Arial Narrow" w:eastAsia="Times New Roman" w:hAnsi="Arial Narrow" w:cs="Arial"/>
                <w:vertAlign w:val="superscript"/>
                <w:lang w:eastAsia="de-DE"/>
              </w:rPr>
              <w:t>+</w:t>
            </w:r>
            <w:r w:rsidRPr="009D28C4">
              <w:rPr>
                <w:rFonts w:ascii="Arial Narrow" w:eastAsia="Times New Roman" w:hAnsi="Arial Narrow" w:cs="Arial"/>
                <w:lang w:eastAsia="de-DE"/>
              </w:rPr>
              <w:t xml:space="preserve"> und FAD durch Übertragung von Elektro</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 xml:space="preserve">nen und Protonen auf Sauerstoff-Moleküle in der Atmungskette, </w:t>
            </w:r>
            <w:r w:rsidRPr="009D28C4">
              <w:rPr>
                <w:rFonts w:ascii="Arial Narrow" w:eastAsia="Times New Roman" w:hAnsi="Arial Narrow" w:cs="Arial"/>
                <w:color w:val="0000FF"/>
                <w:lang w:eastAsia="de-DE"/>
              </w:rPr>
              <w:t>energeti</w:t>
            </w:r>
            <w:r w:rsidR="007574BE" w:rsidRPr="009D28C4">
              <w:rPr>
                <w:rFonts w:ascii="Arial Narrow" w:eastAsia="Times New Roman" w:hAnsi="Arial Narrow" w:cs="Arial"/>
                <w:color w:val="0000FF"/>
                <w:lang w:eastAsia="de-DE"/>
              </w:rPr>
              <w:softHyphen/>
            </w:r>
            <w:r w:rsidRPr="009D28C4">
              <w:rPr>
                <w:rFonts w:ascii="Arial Narrow" w:eastAsia="Times New Roman" w:hAnsi="Arial Narrow" w:cs="Arial"/>
                <w:color w:val="0000FF"/>
                <w:lang w:eastAsia="de-DE"/>
              </w:rPr>
              <w:t xml:space="preserve">sches Modell der Atmungskette, </w:t>
            </w:r>
            <w:r w:rsidRPr="009D28C4">
              <w:rPr>
                <w:rFonts w:ascii="Arial Narrow" w:eastAsia="Times New Roman" w:hAnsi="Arial Narrow" w:cs="Arial"/>
                <w:lang w:eastAsia="de-DE"/>
              </w:rPr>
              <w:t>Bildung eines Protonen</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gradienten zur chemiosmotischen Bildung von ATP</w:t>
            </w:r>
          </w:p>
        </w:tc>
        <w:tc>
          <w:tcPr>
            <w:tcW w:w="3397" w:type="dxa"/>
            <w:shd w:val="clear" w:color="auto" w:fill="CCCCFF"/>
          </w:tcPr>
          <w:p w14:paraId="6215794E" w14:textId="2CADA68C" w:rsidR="004414A7" w:rsidRPr="004414A7" w:rsidRDefault="004414A7" w:rsidP="00F1668C">
            <w:pPr>
              <w:rPr>
                <w:rFonts w:ascii="Arial Narrow" w:hAnsi="Arial Narrow"/>
              </w:rPr>
            </w:pPr>
            <w:r w:rsidRPr="009D28C4">
              <w:rPr>
                <w:rFonts w:ascii="Arial Narrow" w:eastAsia="Times New Roman" w:hAnsi="Arial Narrow" w:cs="Arial"/>
                <w:lang w:eastAsia="de-DE"/>
              </w:rPr>
              <w:t>beschreiben im Überblick den aeroben Abbauweg von Glucose zu Kohlen</w:t>
            </w:r>
            <w:r w:rsidRPr="009D28C4">
              <w:rPr>
                <w:rFonts w:ascii="Arial Narrow" w:eastAsia="Times New Roman" w:hAnsi="Arial Narrow" w:cs="Arial"/>
                <w:lang w:eastAsia="de-DE"/>
              </w:rPr>
              <w:softHyphen/>
              <w:t>stoff</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dioxid, die Bildung von Energieäquiva</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len</w:t>
            </w:r>
            <w:r w:rsidR="00E12B19">
              <w:rPr>
                <w:rFonts w:ascii="Arial Narrow" w:eastAsia="Times New Roman" w:hAnsi="Arial Narrow" w:cs="Arial"/>
                <w:lang w:eastAsia="de-DE"/>
              </w:rPr>
              <w:softHyphen/>
            </w:r>
            <w:r w:rsidRPr="009D28C4">
              <w:rPr>
                <w:rFonts w:ascii="Arial Narrow" w:eastAsia="Times New Roman" w:hAnsi="Arial Narrow" w:cs="Arial"/>
                <w:lang w:eastAsia="de-DE"/>
              </w:rPr>
              <w:t>ten und die Regeneration von NAD</w:t>
            </w:r>
            <w:r w:rsidRPr="009D28C4">
              <w:rPr>
                <w:rFonts w:ascii="Arial Narrow" w:eastAsia="Times New Roman" w:hAnsi="Arial Narrow" w:cs="Arial"/>
                <w:vertAlign w:val="superscript"/>
                <w:lang w:eastAsia="de-DE"/>
              </w:rPr>
              <w:t>+</w:t>
            </w:r>
            <w:r w:rsidRPr="009D28C4">
              <w:rPr>
                <w:rFonts w:ascii="Arial Narrow" w:eastAsia="Times New Roman" w:hAnsi="Arial Narrow" w:cs="Arial"/>
                <w:lang w:eastAsia="de-DE"/>
              </w:rPr>
              <w:t xml:space="preserve"> und FAD zur Aufrechterhaltung der Abbaureaktionen.</w:t>
            </w:r>
          </w:p>
        </w:tc>
      </w:tr>
    </w:tbl>
    <w:p w14:paraId="7B971F71" w14:textId="77777777" w:rsidR="00FF1B9B" w:rsidRDefault="00FF1B9B" w:rsidP="004414A7">
      <w:pPr>
        <w:rPr>
          <w:i/>
        </w:rPr>
      </w:pPr>
    </w:p>
    <w:p w14:paraId="1F68C237" w14:textId="77777777" w:rsidR="00E12B19" w:rsidRDefault="00E12B19" w:rsidP="00E12B19">
      <w:pPr>
        <w:spacing w:after="120"/>
        <w:jc w:val="both"/>
        <w:rPr>
          <w:i/>
        </w:rPr>
      </w:pPr>
      <w:r>
        <w:rPr>
          <w:i/>
        </w:rPr>
        <w:lastRenderedPageBreak/>
        <w:t xml:space="preserve">Bei den Inhalten werden erfreulicherweise die Stoffwechsel-Abschnitte des aeroben Abbaus konkret benannt, so dass die Lerninhalte ziemlich eindeutig festgelegt sind (klarer, aber auch umfangreicher als im G8-Lehrplan). </w:t>
      </w:r>
    </w:p>
    <w:p w14:paraId="3F415AA0" w14:textId="5A6C9D69" w:rsidR="00E12B19" w:rsidRDefault="00690ED2" w:rsidP="00DC31A1">
      <w:pPr>
        <w:jc w:val="both"/>
        <w:rPr>
          <w:i/>
        </w:rPr>
      </w:pPr>
      <w:r>
        <w:rPr>
          <w:i/>
        </w:rPr>
        <w:t>Der LehrplanPLUS betont sowohl bei den Inhalten als auch bei den Kompetenz</w:t>
      </w:r>
      <w:r>
        <w:rPr>
          <w:i/>
        </w:rPr>
        <w:softHyphen/>
        <w:t>erwar</w:t>
      </w:r>
      <w:r>
        <w:rPr>
          <w:i/>
        </w:rPr>
        <w:softHyphen/>
        <w:t xml:space="preserve">tungen, dass der aerobe Abbau nur im </w:t>
      </w:r>
      <w:r w:rsidRPr="002B415C">
        <w:rPr>
          <w:i/>
          <w:u w:val="single"/>
        </w:rPr>
        <w:t>Überblick</w:t>
      </w:r>
      <w:r>
        <w:rPr>
          <w:i/>
        </w:rPr>
        <w:t xml:space="preserve"> zu betrachten ist, nicht im Detail. Dies ist </w:t>
      </w:r>
      <w:r w:rsidR="000730E1">
        <w:rPr>
          <w:i/>
        </w:rPr>
        <w:t xml:space="preserve">erneut </w:t>
      </w:r>
      <w:r>
        <w:rPr>
          <w:i/>
        </w:rPr>
        <w:t>ein deutli</w:t>
      </w:r>
      <w:r>
        <w:rPr>
          <w:i/>
        </w:rPr>
        <w:softHyphen/>
        <w:t>cher Hinweis darauf, dass Zwischenschritte innerhalb der genannten Stoffwechsel-Ab</w:t>
      </w:r>
      <w:r w:rsidR="000730E1">
        <w:rPr>
          <w:i/>
        </w:rPr>
        <w:softHyphen/>
      </w:r>
      <w:r>
        <w:rPr>
          <w:i/>
        </w:rPr>
        <w:t>schnit</w:t>
      </w:r>
      <w:r w:rsidR="000730E1">
        <w:rPr>
          <w:i/>
        </w:rPr>
        <w:softHyphen/>
      </w:r>
      <w:r>
        <w:rPr>
          <w:i/>
        </w:rPr>
        <w:t>te nicht verlangt sind</w:t>
      </w:r>
      <w:r w:rsidR="00E12B19">
        <w:rPr>
          <w:i/>
        </w:rPr>
        <w:t xml:space="preserve">. Damit stellen selbstverständlich auch die </w:t>
      </w:r>
      <w:r w:rsidR="00E12B19" w:rsidRPr="0009174A">
        <w:rPr>
          <w:i/>
          <w:u w:val="single"/>
        </w:rPr>
        <w:t>Stoffnamen und Struktur</w:t>
      </w:r>
      <w:r w:rsidR="000730E1">
        <w:rPr>
          <w:i/>
          <w:u w:val="single"/>
        </w:rPr>
        <w:softHyphen/>
      </w:r>
      <w:r w:rsidR="00E12B19" w:rsidRPr="0009174A">
        <w:rPr>
          <w:i/>
          <w:u w:val="single"/>
        </w:rPr>
        <w:t>formeln der Zwischenprodukte keine Lerninhalte</w:t>
      </w:r>
      <w:r w:rsidR="00E12B19">
        <w:rPr>
          <w:i/>
        </w:rPr>
        <w:t xml:space="preserve"> dar</w:t>
      </w:r>
      <w:r w:rsidR="0009174A">
        <w:rPr>
          <w:i/>
        </w:rPr>
        <w:t>. Sie können aber in Übungsaufgaben zum reinen Kompetenztraining auftauchen.</w:t>
      </w:r>
    </w:p>
    <w:p w14:paraId="1B53BB48" w14:textId="0AB87E70" w:rsidR="00E12B19" w:rsidRDefault="00E12B19" w:rsidP="00DC31A1">
      <w:pPr>
        <w:spacing w:before="120" w:after="120"/>
        <w:jc w:val="both"/>
        <w:rPr>
          <w:i/>
        </w:rPr>
      </w:pPr>
      <w:r>
        <w:rPr>
          <w:i/>
        </w:rPr>
        <w:t xml:space="preserve">Dass beim aeroben Abbau extrem mehr ATP erzeugt wird als bei den Gärungen, wird im </w:t>
      </w:r>
      <w:r w:rsidR="00C174B7">
        <w:rPr>
          <w:i/>
        </w:rPr>
        <w:t>Teila</w:t>
      </w:r>
      <w:r>
        <w:rPr>
          <w:i/>
        </w:rPr>
        <w:t>b</w:t>
      </w:r>
      <w:r>
        <w:rPr>
          <w:i/>
        </w:rPr>
        <w:softHyphen/>
        <w:t>schnitt 3.3.2 detailliert behandelt, sollte an dieser Stelle aber bereits kurz angesprochen wer</w:t>
      </w:r>
      <w:r w:rsidR="0009174A">
        <w:rPr>
          <w:i/>
        </w:rPr>
        <w:softHyphen/>
      </w:r>
      <w:r>
        <w:rPr>
          <w:i/>
        </w:rPr>
        <w:t>den.</w:t>
      </w:r>
    </w:p>
    <w:p w14:paraId="51A7A328" w14:textId="3361536D" w:rsidR="003617F8" w:rsidRPr="003617F8" w:rsidRDefault="00E45947" w:rsidP="003617F8">
      <w:pPr>
        <w:spacing w:before="120" w:after="120"/>
        <w:jc w:val="both"/>
        <w:rPr>
          <w:i/>
          <w:iCs/>
        </w:rPr>
      </w:pPr>
      <w:r>
        <w:rPr>
          <w:i/>
        </w:rPr>
        <w:t>In den Kompetenzerwartungen wird der Begriff „</w:t>
      </w:r>
      <w:r w:rsidRPr="003617F8">
        <w:rPr>
          <w:i/>
          <w:u w:val="single"/>
        </w:rPr>
        <w:t>Energieäquivalent</w:t>
      </w:r>
      <w:r>
        <w:rPr>
          <w:i/>
        </w:rPr>
        <w:t>“ genannt. Damit ist ATP gemeint.</w:t>
      </w:r>
      <w:r w:rsidR="000730E1">
        <w:rPr>
          <w:i/>
        </w:rPr>
        <w:t xml:space="preserve"> </w:t>
      </w:r>
      <w:r w:rsidR="003617F8" w:rsidRPr="003617F8">
        <w:rPr>
          <w:i/>
          <w:iCs/>
        </w:rPr>
        <w:t xml:space="preserve">In der Handreichung „Abbauwege von Glukose im Überblick“ </w:t>
      </w:r>
      <w:hyperlink r:id="rId68" w:history="1">
        <w:r w:rsidR="000730E1" w:rsidRPr="000730E1">
          <w:rPr>
            <w:rStyle w:val="Hyperlink"/>
            <w:iCs/>
          </w:rPr>
          <w:t>[Link]</w:t>
        </w:r>
      </w:hyperlink>
      <w:r w:rsidR="000730E1">
        <w:rPr>
          <w:iCs/>
        </w:rPr>
        <w:t xml:space="preserve"> </w:t>
      </w:r>
      <w:r w:rsidR="003617F8" w:rsidRPr="003617F8">
        <w:rPr>
          <w:i/>
          <w:iCs/>
        </w:rPr>
        <w:t>im Lehrer-Informa</w:t>
      </w:r>
      <w:r w:rsidR="000730E1">
        <w:rPr>
          <w:i/>
          <w:iCs/>
        </w:rPr>
        <w:softHyphen/>
      </w:r>
      <w:r w:rsidR="003617F8" w:rsidRPr="003617F8">
        <w:rPr>
          <w:i/>
          <w:iCs/>
        </w:rPr>
        <w:t>tions-Sys</w:t>
      </w:r>
      <w:r w:rsidR="003617F8" w:rsidRPr="003617F8">
        <w:rPr>
          <w:i/>
          <w:iCs/>
        </w:rPr>
        <w:softHyphen/>
        <w:t>tem (LIS) des LehrplanPLUS</w:t>
      </w:r>
      <w:r w:rsidR="003617F8">
        <w:rPr>
          <w:i/>
          <w:iCs/>
        </w:rPr>
        <w:t xml:space="preserve"> steht zusätzlich</w:t>
      </w:r>
      <w:r w:rsidR="003617F8" w:rsidRPr="003617F8">
        <w:rPr>
          <w:i/>
          <w:iCs/>
        </w:rPr>
        <w:t>:„</w:t>
      </w:r>
      <w:r w:rsidR="003617F8" w:rsidRPr="003617F8">
        <w:rPr>
          <w:i/>
          <w:iCs/>
          <w:u w:val="single"/>
        </w:rPr>
        <w:t>Reduktionsäquivalent</w:t>
      </w:r>
      <w:r w:rsidR="003617F8" w:rsidRPr="003617F8">
        <w:rPr>
          <w:i/>
          <w:iCs/>
        </w:rPr>
        <w:t>“ als Synonym von NADH (aber auch NADPH und FADH</w:t>
      </w:r>
      <w:r w:rsidR="003617F8" w:rsidRPr="003617F8">
        <w:rPr>
          <w:i/>
          <w:iCs/>
          <w:vertAlign w:val="subscript"/>
        </w:rPr>
        <w:t>2</w:t>
      </w:r>
      <w:r w:rsidR="003617F8" w:rsidRPr="003617F8">
        <w:rPr>
          <w:i/>
          <w:iCs/>
        </w:rPr>
        <w:t>)</w:t>
      </w:r>
      <w:r w:rsidR="0066379A">
        <w:rPr>
          <w:i/>
          <w:iCs/>
        </w:rPr>
        <w:t>.</w:t>
      </w:r>
    </w:p>
    <w:p w14:paraId="644136F8" w14:textId="12A841F4" w:rsidR="002B415C" w:rsidRDefault="0009174A" w:rsidP="00DC31A1">
      <w:pPr>
        <w:jc w:val="both"/>
        <w:rPr>
          <w:i/>
        </w:rPr>
      </w:pPr>
      <w:r>
        <w:rPr>
          <w:i/>
        </w:rPr>
        <w:t xml:space="preserve">Ich habe die </w:t>
      </w:r>
      <w:r w:rsidR="00F51B55">
        <w:rPr>
          <w:i/>
        </w:rPr>
        <w:t>Abfolge der Aspekte gegenüber dem LehrplanPLUS</w:t>
      </w:r>
      <w:r>
        <w:rPr>
          <w:i/>
        </w:rPr>
        <w:t xml:space="preserve"> ein wenig umgestellt</w:t>
      </w:r>
      <w:r w:rsidR="00F51B55">
        <w:rPr>
          <w:i/>
        </w:rPr>
        <w:t xml:space="preserve">: </w:t>
      </w:r>
      <w:r w:rsidR="00FF1B9B">
        <w:rPr>
          <w:i/>
        </w:rPr>
        <w:t xml:space="preserve">Die </w:t>
      </w:r>
      <w:r w:rsidR="00FF1B9B" w:rsidRPr="009D28C4">
        <w:rPr>
          <w:i/>
          <w:u w:val="single"/>
        </w:rPr>
        <w:t>Gly</w:t>
      </w:r>
      <w:r>
        <w:rPr>
          <w:i/>
          <w:u w:val="single"/>
        </w:rPr>
        <w:softHyphen/>
      </w:r>
      <w:r w:rsidR="00FF1B9B" w:rsidRPr="009D28C4">
        <w:rPr>
          <w:i/>
          <w:u w:val="single"/>
        </w:rPr>
        <w:t>ko</w:t>
      </w:r>
      <w:r>
        <w:rPr>
          <w:i/>
          <w:u w:val="single"/>
        </w:rPr>
        <w:softHyphen/>
      </w:r>
      <w:r w:rsidR="00FF1B9B" w:rsidRPr="009D28C4">
        <w:rPr>
          <w:i/>
          <w:u w:val="single"/>
        </w:rPr>
        <w:t>lyse</w:t>
      </w:r>
      <w:r w:rsidR="00FF1B9B">
        <w:rPr>
          <w:i/>
        </w:rPr>
        <w:t xml:space="preserve"> </w:t>
      </w:r>
      <w:r w:rsidR="00BF726E">
        <w:rPr>
          <w:i/>
        </w:rPr>
        <w:t xml:space="preserve">und der </w:t>
      </w:r>
      <w:r w:rsidR="00BF726E" w:rsidRPr="009D28C4">
        <w:rPr>
          <w:i/>
          <w:u w:val="single"/>
        </w:rPr>
        <w:t>Stofftransport</w:t>
      </w:r>
      <w:r w:rsidR="00BF726E">
        <w:rPr>
          <w:i/>
        </w:rPr>
        <w:t xml:space="preserve"> werden</w:t>
      </w:r>
      <w:r w:rsidR="00FF1B9B">
        <w:rPr>
          <w:i/>
        </w:rPr>
        <w:t xml:space="preserve"> im </w:t>
      </w:r>
      <w:r w:rsidR="00DC31A1">
        <w:rPr>
          <w:i/>
        </w:rPr>
        <w:t xml:space="preserve">Abschnitt 3.2 </w:t>
      </w:r>
      <w:r w:rsidR="00FF1B9B">
        <w:rPr>
          <w:i/>
        </w:rPr>
        <w:t>nicht am Anfang, sonder</w:t>
      </w:r>
      <w:r w:rsidR="00DC31A1">
        <w:rPr>
          <w:i/>
        </w:rPr>
        <w:t>n</w:t>
      </w:r>
      <w:r w:rsidR="00FF1B9B">
        <w:rPr>
          <w:i/>
        </w:rPr>
        <w:t xml:space="preserve"> erst weiter hinten </w:t>
      </w:r>
      <w:r>
        <w:rPr>
          <w:i/>
        </w:rPr>
        <w:t xml:space="preserve">in den </w:t>
      </w:r>
      <w:r w:rsidR="00C174B7">
        <w:rPr>
          <w:i/>
        </w:rPr>
        <w:t>Teila</w:t>
      </w:r>
      <w:r>
        <w:rPr>
          <w:i/>
        </w:rPr>
        <w:t xml:space="preserve">bschnitten 3.2.7 und 3.2.8 </w:t>
      </w:r>
      <w:r w:rsidR="00FF1B9B">
        <w:rPr>
          <w:i/>
        </w:rPr>
        <w:t>berücksichtigt</w:t>
      </w:r>
      <w:r>
        <w:rPr>
          <w:i/>
        </w:rPr>
        <w:t xml:space="preserve"> (</w:t>
      </w:r>
      <w:r w:rsidR="00BB2E87">
        <w:rPr>
          <w:i/>
        </w:rPr>
        <w:t xml:space="preserve">denn </w:t>
      </w:r>
      <w:r>
        <w:rPr>
          <w:i/>
        </w:rPr>
        <w:t>eine wiederholende Synopse erscheint mir effektiver)</w:t>
      </w:r>
      <w:r w:rsidR="00FF1B9B">
        <w:rPr>
          <w:i/>
        </w:rPr>
        <w:t xml:space="preserve">; das </w:t>
      </w:r>
      <w:r w:rsidR="00FF1B9B" w:rsidRPr="009D28C4">
        <w:rPr>
          <w:i/>
          <w:u w:val="single"/>
        </w:rPr>
        <w:t>energetische Modell</w:t>
      </w:r>
      <w:r w:rsidR="00FF1B9B">
        <w:rPr>
          <w:i/>
        </w:rPr>
        <w:t xml:space="preserve"> der Atmungs</w:t>
      </w:r>
      <w:r>
        <w:rPr>
          <w:i/>
        </w:rPr>
        <w:softHyphen/>
      </w:r>
      <w:r w:rsidR="00FF1B9B">
        <w:rPr>
          <w:i/>
        </w:rPr>
        <w:t>kette (eA-Kurs) rutscht ans Ende des Ab</w:t>
      </w:r>
      <w:r>
        <w:rPr>
          <w:i/>
        </w:rPr>
        <w:softHyphen/>
      </w:r>
      <w:r w:rsidR="00FF1B9B">
        <w:rPr>
          <w:i/>
        </w:rPr>
        <w:t>schnitts</w:t>
      </w:r>
      <w:r w:rsidR="009D28C4">
        <w:rPr>
          <w:i/>
        </w:rPr>
        <w:t xml:space="preserve"> 3.2</w:t>
      </w:r>
      <w:r>
        <w:rPr>
          <w:i/>
        </w:rPr>
        <w:t xml:space="preserve"> (dann funktioniert die Nummerierung der </w:t>
      </w:r>
      <w:r w:rsidR="00672AE4">
        <w:rPr>
          <w:i/>
        </w:rPr>
        <w:t>Teil</w:t>
      </w:r>
      <w:r>
        <w:rPr>
          <w:i/>
        </w:rPr>
        <w:t>abschnitte besser).</w:t>
      </w:r>
    </w:p>
    <w:p w14:paraId="60711689" w14:textId="77777777" w:rsidR="00B9343D" w:rsidRDefault="00B9343D" w:rsidP="004414A7"/>
    <w:p w14:paraId="5E74DC6C" w14:textId="77777777" w:rsidR="0009174A" w:rsidRDefault="00B9343D" w:rsidP="00A96716">
      <w:pPr>
        <w:jc w:val="both"/>
        <w:rPr>
          <w:rFonts w:ascii="Arial Narrow" w:hAnsi="Arial Narrow"/>
          <w:color w:val="000000" w:themeColor="text1"/>
        </w:rPr>
      </w:pPr>
      <w:r w:rsidRPr="00A96716">
        <w:rPr>
          <w:rFonts w:ascii="Arial Narrow" w:hAnsi="Arial Narrow"/>
          <w:b/>
          <w:bCs/>
          <w:color w:val="000000" w:themeColor="text1"/>
          <w:highlight w:val="yellow"/>
        </w:rPr>
        <w:t>Arbeitsblat</w:t>
      </w:r>
      <w:r w:rsidR="00D40F27" w:rsidRPr="00A96716">
        <w:rPr>
          <w:rFonts w:ascii="Arial Narrow" w:hAnsi="Arial Narrow"/>
          <w:b/>
          <w:bCs/>
          <w:color w:val="000000" w:themeColor="text1"/>
          <w:highlight w:val="yellow"/>
        </w:rPr>
        <w:t xml:space="preserve">t </w:t>
      </w:r>
      <w:r w:rsidR="0004014B" w:rsidRPr="00A96716">
        <w:rPr>
          <w:rFonts w:ascii="Arial Narrow" w:hAnsi="Arial Narrow"/>
          <w:b/>
          <w:bCs/>
          <w:color w:val="000000" w:themeColor="text1"/>
          <w:highlight w:val="yellow"/>
        </w:rPr>
        <w:t>21</w:t>
      </w:r>
      <w:r w:rsidRPr="00A96716">
        <w:rPr>
          <w:rFonts w:ascii="Arial Narrow" w:hAnsi="Arial Narrow"/>
          <w:color w:val="000000" w:themeColor="text1"/>
        </w:rPr>
        <w:t xml:space="preserve"> </w:t>
      </w:r>
      <w:r w:rsidR="006D2E67" w:rsidRPr="00A96716">
        <w:rPr>
          <w:rFonts w:ascii="Arial Narrow" w:hAnsi="Arial Narrow"/>
          <w:i/>
          <w:iCs/>
          <w:color w:val="000000" w:themeColor="text1"/>
        </w:rPr>
        <w:t xml:space="preserve">Aerober Abbau 1: </w:t>
      </w:r>
      <w:r w:rsidRPr="00A96716">
        <w:rPr>
          <w:rFonts w:ascii="Arial Narrow" w:hAnsi="Arial Narrow"/>
          <w:i/>
          <w:iCs/>
          <w:color w:val="000000" w:themeColor="text1"/>
        </w:rPr>
        <w:t>Abbau</w:t>
      </w:r>
      <w:r w:rsidR="006D2E67" w:rsidRPr="00A96716">
        <w:rPr>
          <w:rFonts w:ascii="Arial Narrow" w:hAnsi="Arial Narrow"/>
          <w:i/>
          <w:iCs/>
          <w:color w:val="000000" w:themeColor="text1"/>
        </w:rPr>
        <w:t xml:space="preserve"> von BTS zu CO</w:t>
      </w:r>
      <w:r w:rsidR="006D2E67" w:rsidRPr="00A96716">
        <w:rPr>
          <w:rFonts w:ascii="Arial Narrow" w:hAnsi="Arial Narrow"/>
          <w:i/>
          <w:iCs/>
          <w:color w:val="000000" w:themeColor="text1"/>
          <w:vertAlign w:val="subscript"/>
        </w:rPr>
        <w:t>2</w:t>
      </w:r>
      <w:r w:rsidRPr="00A96716">
        <w:rPr>
          <w:rFonts w:ascii="Arial Narrow" w:hAnsi="Arial Narrow"/>
          <w:color w:val="000000" w:themeColor="text1"/>
        </w:rPr>
        <w:t xml:space="preserve"> </w:t>
      </w:r>
    </w:p>
    <w:p w14:paraId="41C2061B" w14:textId="6886FC1A" w:rsidR="00A96716" w:rsidRPr="00EF2EFE" w:rsidRDefault="00A96716" w:rsidP="00A96716">
      <w:pPr>
        <w:jc w:val="both"/>
        <w:rPr>
          <w:rFonts w:ascii="Arial Narrow" w:hAnsi="Arial Narrow"/>
        </w:rPr>
      </w:pPr>
      <w:r w:rsidRPr="00EF2EFE">
        <w:rPr>
          <w:rFonts w:ascii="Arial Narrow" w:hAnsi="Arial Narrow"/>
        </w:rPr>
        <w:t>in vereinfachter Form</w:t>
      </w:r>
      <w:r w:rsidR="0009174A">
        <w:rPr>
          <w:rFonts w:ascii="Arial Narrow" w:hAnsi="Arial Narrow"/>
        </w:rPr>
        <w:t xml:space="preserve"> (ohne Coenzym A)</w:t>
      </w:r>
      <w:r w:rsidR="00C174B7">
        <w:rPr>
          <w:rFonts w:ascii="Arial Narrow" w:hAnsi="Arial Narrow"/>
        </w:rPr>
        <w:t xml:space="preserve"> </w:t>
      </w:r>
      <w:bookmarkStart w:id="22" w:name="_Hlk187735202"/>
      <w:r w:rsidR="00C174B7">
        <w:rPr>
          <w:rFonts w:ascii="Arial Narrow" w:hAnsi="Arial Narrow"/>
        </w:rPr>
        <w:fldChar w:fldCharType="begin"/>
      </w:r>
      <w:r w:rsidR="00C174B7">
        <w:rPr>
          <w:rFonts w:ascii="Arial Narrow" w:hAnsi="Arial Narrow"/>
        </w:rPr>
        <w:instrText>HYPERLINK "https://www.bio-nickl.de/wordpress/wp-content/uploads/2025/01/0-Diss_LP_20.2_AB_aerob_1.docx"</w:instrText>
      </w:r>
      <w:r w:rsidR="00C174B7">
        <w:rPr>
          <w:rFonts w:ascii="Arial Narrow" w:hAnsi="Arial Narrow"/>
        </w:rPr>
      </w:r>
      <w:r w:rsidR="00C174B7">
        <w:rPr>
          <w:rFonts w:ascii="Arial Narrow" w:hAnsi="Arial Narrow"/>
        </w:rPr>
        <w:fldChar w:fldCharType="separate"/>
      </w:r>
      <w:r w:rsidR="00C174B7" w:rsidRPr="000B49F3">
        <w:rPr>
          <w:rStyle w:val="Hyperlink"/>
          <w:rFonts w:ascii="Arial Narrow" w:hAnsi="Arial Narrow"/>
        </w:rPr>
        <w:t>[docx]</w:t>
      </w:r>
      <w:r w:rsidR="00C174B7">
        <w:rPr>
          <w:rFonts w:ascii="Arial Narrow" w:hAnsi="Arial Narrow"/>
        </w:rPr>
        <w:fldChar w:fldCharType="end"/>
      </w:r>
      <w:r w:rsidR="00C174B7" w:rsidRPr="00EF2EFE">
        <w:rPr>
          <w:rFonts w:ascii="Arial Narrow" w:hAnsi="Arial Narrow"/>
        </w:rPr>
        <w:t xml:space="preserve"> </w:t>
      </w:r>
      <w:hyperlink r:id="rId69" w:history="1">
        <w:r w:rsidR="00C174B7" w:rsidRPr="000B49F3">
          <w:rPr>
            <w:rStyle w:val="Hyperlink"/>
            <w:rFonts w:ascii="Arial Narrow" w:hAnsi="Arial Narrow"/>
          </w:rPr>
          <w:t>[pdf]</w:t>
        </w:r>
        <w:bookmarkEnd w:id="22"/>
      </w:hyperlink>
      <w:r w:rsidRPr="00A96716">
        <w:rPr>
          <w:rFonts w:ascii="Arial Narrow" w:hAnsi="Arial Narrow"/>
          <w:color w:val="0000FF"/>
        </w:rPr>
        <w:t>; in vertief</w:t>
      </w:r>
      <w:r>
        <w:rPr>
          <w:rFonts w:ascii="Arial Narrow" w:hAnsi="Arial Narrow"/>
          <w:color w:val="0000FF"/>
        </w:rPr>
        <w:softHyphen/>
      </w:r>
      <w:r w:rsidRPr="00A96716">
        <w:rPr>
          <w:rFonts w:ascii="Arial Narrow" w:hAnsi="Arial Narrow"/>
          <w:color w:val="0000FF"/>
        </w:rPr>
        <w:t>ter Form</w:t>
      </w:r>
      <w:r w:rsidR="0009174A">
        <w:rPr>
          <w:rFonts w:ascii="Arial Narrow" w:hAnsi="Arial Narrow"/>
          <w:color w:val="0000FF"/>
        </w:rPr>
        <w:t xml:space="preserve"> (mit Coenzym A)</w:t>
      </w:r>
      <w:r w:rsidRPr="00EF2EFE">
        <w:rPr>
          <w:rFonts w:ascii="Arial Narrow" w:hAnsi="Arial Narrow"/>
        </w:rPr>
        <w:t xml:space="preserve"> </w:t>
      </w:r>
      <w:hyperlink r:id="rId70" w:history="1">
        <w:r w:rsidRPr="006A6F73">
          <w:rPr>
            <w:rStyle w:val="Hyperlink"/>
            <w:rFonts w:ascii="Arial Narrow" w:hAnsi="Arial Narrow"/>
          </w:rPr>
          <w:t>[docx]</w:t>
        </w:r>
      </w:hyperlink>
      <w:r w:rsidRPr="00EF2EFE">
        <w:rPr>
          <w:rFonts w:ascii="Arial Narrow" w:hAnsi="Arial Narrow"/>
        </w:rPr>
        <w:t xml:space="preserve"> </w:t>
      </w:r>
      <w:hyperlink r:id="rId71" w:history="1">
        <w:r w:rsidRPr="006A6F73">
          <w:rPr>
            <w:rStyle w:val="Hyperlink"/>
            <w:rFonts w:ascii="Arial Narrow" w:hAnsi="Arial Narrow"/>
          </w:rPr>
          <w:t>[pdf]</w:t>
        </w:r>
      </w:hyperlink>
    </w:p>
    <w:p w14:paraId="0AF618ED" w14:textId="584CA981" w:rsidR="00CA5296" w:rsidRPr="00CA5296" w:rsidRDefault="000F3A50" w:rsidP="000F3A50">
      <w:pPr>
        <w:spacing w:before="120"/>
        <w:jc w:val="both"/>
        <w:rPr>
          <w:i/>
          <w:iCs/>
        </w:rPr>
      </w:pPr>
      <w:r w:rsidRPr="00CA5296">
        <w:rPr>
          <w:i/>
          <w:iCs/>
          <w:u w:val="single"/>
        </w:rPr>
        <w:t>Hinweis</w:t>
      </w:r>
      <w:r w:rsidRPr="00CA5296">
        <w:rPr>
          <w:i/>
          <w:iCs/>
        </w:rPr>
        <w:t xml:space="preserve">: Das Arbeitsblatt </w:t>
      </w:r>
      <w:r w:rsidR="0004014B" w:rsidRPr="00CA5296">
        <w:rPr>
          <w:i/>
          <w:iCs/>
        </w:rPr>
        <w:t xml:space="preserve">21 </w:t>
      </w:r>
      <w:r w:rsidRPr="00CA5296">
        <w:rPr>
          <w:i/>
          <w:iCs/>
        </w:rPr>
        <w:t>„Aerober Abbau 1: Abbau von BTS zu CO</w:t>
      </w:r>
      <w:r w:rsidRPr="00CA5296">
        <w:rPr>
          <w:i/>
          <w:iCs/>
          <w:vertAlign w:val="subscript"/>
        </w:rPr>
        <w:t>2</w:t>
      </w:r>
      <w:r w:rsidRPr="00CA5296">
        <w:rPr>
          <w:i/>
          <w:iCs/>
        </w:rPr>
        <w:t>“ gibt es in zwei Ver</w:t>
      </w:r>
      <w:r w:rsidR="00CA5296">
        <w:rPr>
          <w:i/>
          <w:iCs/>
        </w:rPr>
        <w:softHyphen/>
      </w:r>
      <w:r w:rsidRPr="00CA5296">
        <w:rPr>
          <w:i/>
          <w:iCs/>
        </w:rPr>
        <w:t>sio</w:t>
      </w:r>
      <w:r w:rsidRPr="00CA5296">
        <w:rPr>
          <w:i/>
          <w:iCs/>
        </w:rPr>
        <w:softHyphen/>
        <w:t xml:space="preserve">nen. </w:t>
      </w:r>
      <w:r w:rsidR="00CA5296" w:rsidRPr="00CA5296">
        <w:rPr>
          <w:i/>
          <w:iCs/>
        </w:rPr>
        <w:t xml:space="preserve">In der vertieften Form wird Coenzym A berücksichtigt, in der vereinfachten Form nicht. </w:t>
      </w:r>
      <w:r w:rsidR="00CA5296" w:rsidRPr="00CA5296">
        <w:rPr>
          <w:i/>
          <w:iCs/>
          <w:color w:val="0000FF"/>
        </w:rPr>
        <w:t>Die vertiefte Form sollte im eA-Kurs eingesetzt werden</w:t>
      </w:r>
      <w:r w:rsidR="00CA5296" w:rsidRPr="00CA5296">
        <w:rPr>
          <w:i/>
          <w:iCs/>
        </w:rPr>
        <w:t>, kann aber auch in einem inter</w:t>
      </w:r>
      <w:r w:rsidR="00CA5296" w:rsidRPr="00CA5296">
        <w:rPr>
          <w:i/>
          <w:iCs/>
        </w:rPr>
        <w:softHyphen/>
        <w:t xml:space="preserve">essierten gA-Kurs Verwendung finden. Die vereinfachte Form genügt den Anforderungen im gA-Kurs. </w:t>
      </w:r>
    </w:p>
    <w:p w14:paraId="422EE037" w14:textId="48364909" w:rsidR="0009174A" w:rsidRPr="00CA5296" w:rsidRDefault="000F3A50" w:rsidP="0009174A">
      <w:pPr>
        <w:spacing w:before="120"/>
        <w:jc w:val="both"/>
        <w:rPr>
          <w:i/>
          <w:iCs/>
        </w:rPr>
      </w:pPr>
      <w:r w:rsidRPr="001C1A47">
        <w:rPr>
          <w:i/>
          <w:u w:val="single"/>
        </w:rPr>
        <w:t>Coenzym A</w:t>
      </w:r>
      <w:r w:rsidRPr="000F3A50">
        <w:rPr>
          <w:i/>
        </w:rPr>
        <w:t xml:space="preserve"> hat im aeroben Abbau die Aufgabe, die bei einem Reaktions</w:t>
      </w:r>
      <w:r w:rsidRPr="000F3A50">
        <w:rPr>
          <w:i/>
        </w:rPr>
        <w:softHyphen/>
        <w:t xml:space="preserve">schritt freiwerdende Energie </w:t>
      </w:r>
      <w:r w:rsidR="00CA5296">
        <w:rPr>
          <w:i/>
        </w:rPr>
        <w:t xml:space="preserve">in Form einer energiereichen </w:t>
      </w:r>
      <w:r w:rsidRPr="000F3A50">
        <w:rPr>
          <w:i/>
        </w:rPr>
        <w:t>kovalente</w:t>
      </w:r>
      <w:r w:rsidR="00CA5296">
        <w:rPr>
          <w:i/>
        </w:rPr>
        <w:t>n</w:t>
      </w:r>
      <w:r w:rsidRPr="000F3A50">
        <w:rPr>
          <w:i/>
        </w:rPr>
        <w:t xml:space="preserve"> Bindung an das Zwischenprodukt kurz zwi</w:t>
      </w:r>
      <w:r w:rsidR="00CA5296">
        <w:rPr>
          <w:i/>
        </w:rPr>
        <w:softHyphen/>
      </w:r>
      <w:r w:rsidRPr="000F3A50">
        <w:rPr>
          <w:i/>
        </w:rPr>
        <w:t>schen</w:t>
      </w:r>
      <w:r w:rsidRPr="000F3A50">
        <w:rPr>
          <w:i/>
        </w:rPr>
        <w:softHyphen/>
      </w:r>
      <w:r w:rsidR="00CA5296">
        <w:rPr>
          <w:i/>
        </w:rPr>
        <w:softHyphen/>
      </w:r>
      <w:r w:rsidRPr="000F3A50">
        <w:rPr>
          <w:i/>
        </w:rPr>
        <w:t>zuspeichern. Beim nächsten Reaktionsschritt wird</w:t>
      </w:r>
      <w:r w:rsidR="00CA5296">
        <w:rPr>
          <w:i/>
        </w:rPr>
        <w:t xml:space="preserve"> Coenzym A</w:t>
      </w:r>
      <w:r w:rsidRPr="000F3A50">
        <w:rPr>
          <w:i/>
        </w:rPr>
        <w:t xml:space="preserve"> wieder abgespalten, sodass die dabei freigesetzte Energie in diesen Reaktionsschritt einfließen kann. Das ist ein energeti</w:t>
      </w:r>
      <w:r w:rsidR="00CA5296">
        <w:rPr>
          <w:i/>
        </w:rPr>
        <w:softHyphen/>
      </w:r>
      <w:r w:rsidRPr="000F3A50">
        <w:rPr>
          <w:i/>
        </w:rPr>
        <w:t>scher Trick, der aber nicht im Zen</w:t>
      </w:r>
      <w:r w:rsidRPr="000F3A50">
        <w:rPr>
          <w:i/>
        </w:rPr>
        <w:softHyphen/>
        <w:t>trum der schulischen Betrachtungen steht und deshalb im gA-Kurs weggelassen wer</w:t>
      </w:r>
      <w:r w:rsidRPr="000F3A50">
        <w:rPr>
          <w:i/>
        </w:rPr>
        <w:softHyphen/>
        <w:t>den kann.</w:t>
      </w:r>
      <w:r>
        <w:rPr>
          <w:i/>
        </w:rPr>
        <w:t xml:space="preserve"> </w:t>
      </w:r>
      <w:r w:rsidRPr="000F3A50">
        <w:rPr>
          <w:i/>
        </w:rPr>
        <w:t>Die Thiolgruppe HS-</w:t>
      </w:r>
      <w:r w:rsidR="00CA5296">
        <w:rPr>
          <w:i/>
        </w:rPr>
        <w:t xml:space="preserve"> sowie der Thioester sind</w:t>
      </w:r>
      <w:r w:rsidRPr="000F3A50">
        <w:rPr>
          <w:i/>
        </w:rPr>
        <w:t xml:space="preserve"> den Kurstei</w:t>
      </w:r>
      <w:r w:rsidR="00CA5296">
        <w:rPr>
          <w:i/>
        </w:rPr>
        <w:softHyphen/>
      </w:r>
      <w:r w:rsidRPr="000F3A50">
        <w:rPr>
          <w:i/>
        </w:rPr>
        <w:t>lneh</w:t>
      </w:r>
      <w:r w:rsidRPr="000F3A50">
        <w:rPr>
          <w:i/>
        </w:rPr>
        <w:softHyphen/>
        <w:t>mern nicht bekannt</w:t>
      </w:r>
      <w:r w:rsidR="00CA5296">
        <w:rPr>
          <w:i/>
        </w:rPr>
        <w:t xml:space="preserve"> und muss bei der vertieften Version eingeführt werden</w:t>
      </w:r>
      <w:r w:rsidRPr="000F3A50">
        <w:rPr>
          <w:i/>
        </w:rPr>
        <w:t>.</w:t>
      </w:r>
      <w:r w:rsidR="0009174A">
        <w:rPr>
          <w:i/>
        </w:rPr>
        <w:t xml:space="preserve"> </w:t>
      </w:r>
      <w:r w:rsidR="0009174A" w:rsidRPr="00CA5296">
        <w:rPr>
          <w:i/>
          <w:iCs/>
        </w:rPr>
        <w:t>Die Vernach</w:t>
      </w:r>
      <w:r w:rsidR="0009174A">
        <w:rPr>
          <w:i/>
          <w:iCs/>
        </w:rPr>
        <w:softHyphen/>
      </w:r>
      <w:r w:rsidR="0009174A" w:rsidRPr="00CA5296">
        <w:rPr>
          <w:i/>
          <w:iCs/>
        </w:rPr>
        <w:t xml:space="preserve">lässigung von Coenzym A ist keine falsche Darstellung, sondern lediglich ein </w:t>
      </w:r>
      <w:r w:rsidR="00BB2E87">
        <w:rPr>
          <w:i/>
          <w:iCs/>
        </w:rPr>
        <w:t xml:space="preserve">stärker </w:t>
      </w:r>
      <w:r w:rsidR="0009174A" w:rsidRPr="00CA5296">
        <w:rPr>
          <w:i/>
          <w:iCs/>
        </w:rPr>
        <w:t>verein</w:t>
      </w:r>
      <w:r w:rsidR="00BB2E87">
        <w:rPr>
          <w:i/>
          <w:iCs/>
        </w:rPr>
        <w:softHyphen/>
      </w:r>
      <w:r w:rsidR="0009174A" w:rsidRPr="00CA5296">
        <w:rPr>
          <w:i/>
          <w:iCs/>
        </w:rPr>
        <w:t>fach</w:t>
      </w:r>
      <w:r w:rsidR="0009174A">
        <w:rPr>
          <w:i/>
          <w:iCs/>
        </w:rPr>
        <w:softHyphen/>
      </w:r>
      <w:r w:rsidR="0009174A" w:rsidRPr="00CA5296">
        <w:rPr>
          <w:i/>
          <w:iCs/>
        </w:rPr>
        <w:t>tes Modell.</w:t>
      </w:r>
    </w:p>
    <w:p w14:paraId="738D47C5" w14:textId="029B6382" w:rsidR="004414A7" w:rsidRPr="000F3A50" w:rsidRDefault="00BF726E" w:rsidP="00BF726E">
      <w:pPr>
        <w:spacing w:before="280" w:after="120"/>
        <w:rPr>
          <w:b/>
          <w:bCs/>
          <w:sz w:val="28"/>
          <w:szCs w:val="28"/>
        </w:rPr>
      </w:pPr>
      <w:bookmarkStart w:id="23" w:name="SWDis11"/>
      <w:bookmarkEnd w:id="23"/>
      <w:r w:rsidRPr="000F3A50">
        <w:rPr>
          <w:b/>
          <w:bCs/>
          <w:sz w:val="28"/>
          <w:szCs w:val="28"/>
        </w:rPr>
        <w:t>3.2.1</w:t>
      </w:r>
      <w:r w:rsidRPr="000F3A50">
        <w:rPr>
          <w:b/>
          <w:bCs/>
          <w:sz w:val="28"/>
          <w:szCs w:val="28"/>
        </w:rPr>
        <w:tab/>
        <w:t>Oxidative Decarboxylierung</w:t>
      </w:r>
      <w:r w:rsidR="00EF0F58">
        <w:rPr>
          <w:b/>
          <w:bCs/>
          <w:sz w:val="28"/>
          <w:szCs w:val="28"/>
        </w:rPr>
        <w:t xml:space="preserve"> (von Brenztraubensäure)</w:t>
      </w:r>
    </w:p>
    <w:p w14:paraId="0B82D37B" w14:textId="77777777" w:rsidR="00CA5296" w:rsidRDefault="00D40F27" w:rsidP="00CA5296">
      <w:pPr>
        <w:jc w:val="both"/>
        <w:rPr>
          <w:rFonts w:ascii="Arial Narrow" w:hAnsi="Arial Narrow"/>
          <w:i/>
        </w:rPr>
      </w:pPr>
      <w:r w:rsidRPr="00CA5296">
        <w:rPr>
          <w:rFonts w:ascii="Arial Narrow" w:hAnsi="Arial Narrow"/>
          <w:i/>
        </w:rPr>
        <w:t>v</w:t>
      </w:r>
      <w:r w:rsidR="007A2848" w:rsidRPr="00CA5296">
        <w:rPr>
          <w:rFonts w:ascii="Arial Narrow" w:hAnsi="Arial Narrow"/>
          <w:i/>
        </w:rPr>
        <w:t xml:space="preserve">gl. </w:t>
      </w:r>
      <w:r w:rsidR="007A2848" w:rsidRPr="00CA5296">
        <w:rPr>
          <w:rFonts w:ascii="Arial Narrow" w:hAnsi="Arial Narrow"/>
          <w:i/>
          <w:highlight w:val="yellow"/>
        </w:rPr>
        <w:t>Aufgabe 1</w:t>
      </w:r>
      <w:r w:rsidR="007A2848" w:rsidRPr="00CA5296">
        <w:rPr>
          <w:rFonts w:ascii="Arial Narrow" w:hAnsi="Arial Narrow"/>
          <w:i/>
        </w:rPr>
        <w:t xml:space="preserve"> auf dem Arbeitsblatt</w:t>
      </w:r>
      <w:r w:rsidRPr="00CA5296">
        <w:rPr>
          <w:rFonts w:ascii="Arial Narrow" w:hAnsi="Arial Narrow"/>
          <w:i/>
        </w:rPr>
        <w:t xml:space="preserve"> </w:t>
      </w:r>
      <w:r w:rsidR="0004014B" w:rsidRPr="00CA5296">
        <w:rPr>
          <w:rFonts w:ascii="Arial Narrow" w:hAnsi="Arial Narrow"/>
          <w:i/>
        </w:rPr>
        <w:t>21</w:t>
      </w:r>
      <w:r w:rsidR="007A2848" w:rsidRPr="00CA5296">
        <w:rPr>
          <w:rFonts w:ascii="Arial Narrow" w:hAnsi="Arial Narrow"/>
          <w:i/>
        </w:rPr>
        <w:t xml:space="preserve"> „</w:t>
      </w:r>
      <w:r w:rsidR="004D453A" w:rsidRPr="00CA5296">
        <w:rPr>
          <w:rFonts w:ascii="Arial Narrow" w:hAnsi="Arial Narrow"/>
          <w:i/>
        </w:rPr>
        <w:t>Abbau von BTS zu CO</w:t>
      </w:r>
      <w:r w:rsidR="004D453A" w:rsidRPr="00CA5296">
        <w:rPr>
          <w:rFonts w:ascii="Arial Narrow" w:hAnsi="Arial Narrow"/>
          <w:i/>
          <w:vertAlign w:val="subscript"/>
        </w:rPr>
        <w:t>2</w:t>
      </w:r>
      <w:r w:rsidR="007A2848" w:rsidRPr="00CA5296">
        <w:rPr>
          <w:rFonts w:ascii="Arial Narrow" w:hAnsi="Arial Narrow"/>
          <w:i/>
        </w:rPr>
        <w:t>“</w:t>
      </w:r>
      <w:r w:rsidR="00CA5296">
        <w:rPr>
          <w:rFonts w:ascii="Arial Narrow" w:hAnsi="Arial Narrow"/>
          <w:i/>
        </w:rPr>
        <w:t xml:space="preserve"> </w:t>
      </w:r>
    </w:p>
    <w:p w14:paraId="7545D0A0" w14:textId="75DE883D" w:rsidR="00CA5296" w:rsidRPr="00EF2EFE" w:rsidRDefault="00CA5296" w:rsidP="00CA5296">
      <w:pPr>
        <w:jc w:val="both"/>
        <w:rPr>
          <w:rFonts w:ascii="Arial Narrow" w:hAnsi="Arial Narrow"/>
        </w:rPr>
      </w:pPr>
      <w:r w:rsidRPr="00EF2EFE">
        <w:rPr>
          <w:rFonts w:ascii="Arial Narrow" w:hAnsi="Arial Narrow"/>
        </w:rPr>
        <w:t>vereinfacht</w:t>
      </w:r>
      <w:r>
        <w:rPr>
          <w:rFonts w:ascii="Arial Narrow" w:hAnsi="Arial Narrow"/>
        </w:rPr>
        <w:t>:</w:t>
      </w:r>
      <w:r w:rsidR="00C174B7">
        <w:rPr>
          <w:rFonts w:ascii="Arial Narrow" w:hAnsi="Arial Narrow"/>
        </w:rPr>
        <w:t xml:space="preserve"> </w:t>
      </w:r>
      <w:hyperlink r:id="rId72" w:history="1">
        <w:r w:rsidR="00C174B7" w:rsidRPr="000B49F3">
          <w:rPr>
            <w:rStyle w:val="Hyperlink"/>
            <w:rFonts w:ascii="Arial Narrow" w:hAnsi="Arial Narrow"/>
          </w:rPr>
          <w:t>[docx]</w:t>
        </w:r>
      </w:hyperlink>
      <w:r w:rsidR="00C174B7" w:rsidRPr="00EF2EFE">
        <w:rPr>
          <w:rFonts w:ascii="Arial Narrow" w:hAnsi="Arial Narrow"/>
        </w:rPr>
        <w:t xml:space="preserve"> </w:t>
      </w:r>
      <w:hyperlink r:id="rId73" w:history="1">
        <w:r w:rsidR="00C174B7" w:rsidRPr="000B49F3">
          <w:rPr>
            <w:rStyle w:val="Hyperlink"/>
            <w:rFonts w:ascii="Arial Narrow" w:hAnsi="Arial Narrow"/>
          </w:rPr>
          <w:t>[pdf]</w:t>
        </w:r>
      </w:hyperlink>
      <w:r w:rsidRPr="00A96716">
        <w:rPr>
          <w:rFonts w:ascii="Arial Narrow" w:hAnsi="Arial Narrow"/>
          <w:color w:val="0000FF"/>
        </w:rPr>
        <w:t>; vertief</w:t>
      </w:r>
      <w:r>
        <w:rPr>
          <w:rFonts w:ascii="Arial Narrow" w:hAnsi="Arial Narrow"/>
          <w:color w:val="0000FF"/>
        </w:rPr>
        <w:softHyphen/>
      </w:r>
      <w:r w:rsidRPr="00A96716">
        <w:rPr>
          <w:rFonts w:ascii="Arial Narrow" w:hAnsi="Arial Narrow"/>
          <w:color w:val="0000FF"/>
        </w:rPr>
        <w:t>t</w:t>
      </w:r>
      <w:r w:rsidRPr="00EF2EFE">
        <w:rPr>
          <w:rFonts w:ascii="Arial Narrow" w:hAnsi="Arial Narrow"/>
        </w:rPr>
        <w:t xml:space="preserve"> </w:t>
      </w:r>
      <w:hyperlink r:id="rId74" w:history="1">
        <w:r w:rsidRPr="006A6F73">
          <w:rPr>
            <w:rStyle w:val="Hyperlink"/>
            <w:rFonts w:ascii="Arial Narrow" w:hAnsi="Arial Narrow"/>
          </w:rPr>
          <w:t>[docx]</w:t>
        </w:r>
      </w:hyperlink>
      <w:r w:rsidRPr="00EF2EFE">
        <w:rPr>
          <w:rFonts w:ascii="Arial Narrow" w:hAnsi="Arial Narrow"/>
        </w:rPr>
        <w:t xml:space="preserve"> </w:t>
      </w:r>
      <w:hyperlink r:id="rId75" w:history="1">
        <w:r w:rsidRPr="006A6F73">
          <w:rPr>
            <w:rStyle w:val="Hyperlink"/>
            <w:rFonts w:ascii="Arial Narrow" w:hAnsi="Arial Narrow"/>
          </w:rPr>
          <w:t>[pdf]</w:t>
        </w:r>
      </w:hyperlink>
    </w:p>
    <w:p w14:paraId="7B4415A5" w14:textId="77777777" w:rsidR="00CA5296" w:rsidRDefault="00CA5296" w:rsidP="00CA5296"/>
    <w:p w14:paraId="5B48F8A5" w14:textId="16FE408B" w:rsidR="00EF0F58" w:rsidRDefault="00EF0F58" w:rsidP="00EF0F58">
      <w:pPr>
        <w:spacing w:after="120"/>
        <w:jc w:val="both"/>
        <w:rPr>
          <w:i/>
        </w:rPr>
      </w:pPr>
      <w:r>
        <w:rPr>
          <w:i/>
        </w:rPr>
        <w:t>Zur Bezeichnung: Der Schritt zwischen Glykolyse und Tricarbonsäurezyklus wird in der Regel als „Oxidative Decarboxylierung“ bezeichnet. Streng genommen müsste dieser Schritt aber als „Oxidative Decarboxylierung von Brenztraubensäure (Pyruvat)“ bezeichnet werden, weil im Tricarbonsäurezyklus zwei weitere oxidative Decarboxylierungen vorkommen.</w:t>
      </w:r>
    </w:p>
    <w:p w14:paraId="76528A35" w14:textId="77777777" w:rsidR="00EF0F58" w:rsidRPr="00EF0F58" w:rsidRDefault="00EF0F58" w:rsidP="00B9343D">
      <w:pPr>
        <w:spacing w:after="120"/>
        <w:rPr>
          <w:i/>
        </w:rPr>
      </w:pPr>
    </w:p>
    <w:p w14:paraId="0E075305" w14:textId="1E451525" w:rsidR="004414A7" w:rsidRDefault="00DB1EA2" w:rsidP="00B9343D">
      <w:pPr>
        <w:spacing w:after="120"/>
      </w:pPr>
      <w:r>
        <w:lastRenderedPageBreak/>
        <w:t xml:space="preserve">Am Ende </w:t>
      </w:r>
      <w:r w:rsidR="00B9343D">
        <w:t xml:space="preserve">der Glykolyse </w:t>
      </w:r>
      <w:r>
        <w:t xml:space="preserve">stehen </w:t>
      </w:r>
      <w:r w:rsidR="00B9343D">
        <w:t xml:space="preserve">zwei Probleme (Wiederholung aus </w:t>
      </w:r>
      <w:r w:rsidR="00C174B7">
        <w:t xml:space="preserve">Teilabschnitt </w:t>
      </w:r>
      <w:r w:rsidR="00B9343D">
        <w:t>3.1.2):</w:t>
      </w:r>
    </w:p>
    <w:p w14:paraId="5760ACCE" w14:textId="77777777" w:rsidR="00B9343D" w:rsidRDefault="00B9343D" w:rsidP="00B9343D">
      <w:pPr>
        <w:spacing w:after="120"/>
      </w:pPr>
      <w:r w:rsidRPr="00A82372">
        <w:rPr>
          <w:b/>
          <w:highlight w:val="cyan"/>
        </w:rPr>
        <w:t>Problem 1</w:t>
      </w:r>
      <w:r>
        <w:t>:</w:t>
      </w:r>
      <w:r>
        <w:tab/>
        <w:t>Regeneration von NAD</w:t>
      </w:r>
      <w:r>
        <w:rPr>
          <w:vertAlign w:val="superscript"/>
        </w:rPr>
        <w:t>+</w:t>
      </w:r>
      <w:r>
        <w:t xml:space="preserve"> (notwendig für Abbau weiterer Glucosemoleküle)</w:t>
      </w:r>
    </w:p>
    <w:p w14:paraId="32D246F5" w14:textId="77777777" w:rsidR="00B9343D" w:rsidRDefault="00B9343D" w:rsidP="00B9343D">
      <w:pPr>
        <w:jc w:val="both"/>
      </w:pPr>
      <w:r w:rsidRPr="00A82372">
        <w:rPr>
          <w:b/>
          <w:highlight w:val="magenta"/>
        </w:rPr>
        <w:t>Problem 2</w:t>
      </w:r>
      <w:r>
        <w:t>:</w:t>
      </w:r>
      <w:r>
        <w:tab/>
        <w:t xml:space="preserve">Sehr viel Energie kann nicht genutzt werden, weil sowohl NADH als auch </w:t>
      </w:r>
      <w:r>
        <w:tab/>
      </w:r>
      <w:r>
        <w:tab/>
        <w:t>BTS noch einen sehr hohen Energieinhalt besitzen.</w:t>
      </w:r>
    </w:p>
    <w:p w14:paraId="4F71DB21" w14:textId="587005B9" w:rsidR="00F51B55" w:rsidRDefault="00CA5296" w:rsidP="00525C71">
      <w:pPr>
        <w:spacing w:before="120"/>
        <w:jc w:val="both"/>
      </w:pPr>
      <w:r>
        <w:t xml:space="preserve">Der aerobe Abbau von Glucose beginnt – wie die Gärungen – mit der Glycolyse. Die dabei gebildete Brenztraubensäure wird im darauf folgenden Stoffwechsel-Abschnitt </w:t>
      </w:r>
      <w:r w:rsidR="00B9343D" w:rsidRPr="00F51B55">
        <w:rPr>
          <w:u w:val="single"/>
        </w:rPr>
        <w:t>oxidiert</w:t>
      </w:r>
      <w:r w:rsidR="00B9343D">
        <w:t>, wobei Kohlen</w:t>
      </w:r>
      <w:r w:rsidR="00525C71">
        <w:softHyphen/>
      </w:r>
      <w:r w:rsidR="00B9343D">
        <w:t>stoffdioxid abspalte</w:t>
      </w:r>
      <w:r w:rsidR="00F51B55">
        <w:t>n wird</w:t>
      </w:r>
      <w:r w:rsidR="00EA1EE3">
        <w:t xml:space="preserve"> (</w:t>
      </w:r>
      <w:r w:rsidR="00EA1EE3" w:rsidRPr="00EA1EE3">
        <w:rPr>
          <w:u w:val="single"/>
        </w:rPr>
        <w:t>Wortbestandteil: Decarboxylierung</w:t>
      </w:r>
      <w:r w:rsidR="00F51B55">
        <w:t>, da durch die Abspal</w:t>
      </w:r>
      <w:r w:rsidR="0033385A">
        <w:softHyphen/>
      </w:r>
      <w:r w:rsidR="00F51B55">
        <w:t>tung von Kohlenstoffdioxid die Carboxygruppe verschwindet</w:t>
      </w:r>
      <w:r w:rsidR="00EA1EE3">
        <w:t>)</w:t>
      </w:r>
      <w:r w:rsidR="00B9343D">
        <w:t>. Übrig bleibt ein Molekül mit nur noch zwei Kohlenstoffatomen</w:t>
      </w:r>
      <w:r w:rsidR="001C1A47">
        <w:t xml:space="preserve"> (C2-Körper)</w:t>
      </w:r>
      <w:r w:rsidR="00B9343D">
        <w:t xml:space="preserve">, </w:t>
      </w:r>
      <w:r w:rsidR="00B879E5">
        <w:t>die Essigsäure (Essigsäure heißt in der IUPAC-Nomenklatur: Ethansäure). Vertieftes Niveau: Bei ihrer Entstehung bindet sich an die Essig</w:t>
      </w:r>
      <w:r w:rsidR="00B879E5">
        <w:softHyphen/>
        <w:t>säure Coenzym A, so dass ein Produkt entsteht, dass einen großen Anteil der chemischen Ener</w:t>
      </w:r>
      <w:r w:rsidR="00B879E5">
        <w:softHyphen/>
        <w:t xml:space="preserve">gie im Molekül bewahrt; es heißt </w:t>
      </w:r>
      <w:r w:rsidR="00B9343D">
        <w:t xml:space="preserve">aktivierte Essigsäure </w:t>
      </w:r>
      <w:r w:rsidR="00525C71">
        <w:t>(</w:t>
      </w:r>
      <w:r w:rsidR="00B9343D">
        <w:t>=</w:t>
      </w:r>
      <w:r w:rsidR="00B879E5">
        <w:t> </w:t>
      </w:r>
      <w:r w:rsidR="00B9343D">
        <w:t>Acetyl-CoA</w:t>
      </w:r>
      <w:r w:rsidR="003B62EB">
        <w:t>; der kovalent gebun</w:t>
      </w:r>
      <w:r w:rsidR="001C1A47">
        <w:softHyphen/>
      </w:r>
      <w:r w:rsidR="003B62EB">
        <w:t>de</w:t>
      </w:r>
      <w:r w:rsidR="001C1A47">
        <w:softHyphen/>
      </w:r>
      <w:r w:rsidR="003B62EB">
        <w:t>ne Rest der Essigsäure heißt Acetyl-Rest</w:t>
      </w:r>
      <w:r w:rsidR="00B9343D">
        <w:t>).</w:t>
      </w:r>
      <w:r w:rsidR="00F51B55">
        <w:t xml:space="preserve"> </w:t>
      </w:r>
    </w:p>
    <w:p w14:paraId="3B546DAC" w14:textId="77777777" w:rsidR="001C1A47" w:rsidRPr="001C1A47" w:rsidRDefault="001C1A47" w:rsidP="001C1A47">
      <w:pPr>
        <w:spacing w:before="120"/>
        <w:jc w:val="both"/>
        <w:rPr>
          <w:color w:val="000000" w:themeColor="text1"/>
        </w:rPr>
      </w:pPr>
      <w:r w:rsidRPr="001C1A47">
        <w:rPr>
          <w:color w:val="000000" w:themeColor="text1"/>
        </w:rPr>
        <w:t>Weil es im aeroben Abbau noch zwei weitere Male zu einer oxidativen Decarboxylierung kommt, kann es sinnvoll sein, den Schritt zwischen Glykolyse und Tricarbonsäurezyklus konkret als „oxidative Decarboxylierung von Brenztraubensäure“ zu bezeichnen.</w:t>
      </w:r>
    </w:p>
    <w:p w14:paraId="31CC76F6" w14:textId="77777777" w:rsidR="000F3A50" w:rsidRDefault="000F3A50" w:rsidP="005D3A4E"/>
    <w:p w14:paraId="5A61D101" w14:textId="6D675FA0" w:rsidR="005D3A4E" w:rsidRDefault="000F3A50" w:rsidP="005D3A4E">
      <w:r w:rsidRPr="000F3A50">
        <w:rPr>
          <w:u w:val="single"/>
        </w:rPr>
        <w:t>vereinfachte Version</w:t>
      </w:r>
      <w:r>
        <w:t xml:space="preserve"> mit Essigsäure statt Acetyl-CoA:</w:t>
      </w:r>
    </w:p>
    <w:p w14:paraId="04375A64" w14:textId="77777777" w:rsidR="000F3A50" w:rsidRDefault="000F3A50" w:rsidP="005D3A4E"/>
    <w:p w14:paraId="759BF9F0" w14:textId="39692DA9" w:rsidR="005D3A4E" w:rsidRDefault="005D3A4E" w:rsidP="005D3A4E">
      <w:pPr>
        <w:rPr>
          <w:rFonts w:ascii="Arial" w:hAnsi="Arial" w:cs="Arial"/>
          <w:sz w:val="28"/>
          <w:szCs w:val="28"/>
        </w:rPr>
      </w:pPr>
      <w:r>
        <w:rPr>
          <w:noProof/>
        </w:rPr>
        <mc:AlternateContent>
          <mc:Choice Requires="wps">
            <w:drawing>
              <wp:anchor distT="0" distB="0" distL="114300" distR="114300" simplePos="0" relativeHeight="251722752" behindDoc="0" locked="0" layoutInCell="1" allowOverlap="1" wp14:anchorId="71CE78DF" wp14:editId="79CC7917">
                <wp:simplePos x="0" y="0"/>
                <wp:positionH relativeFrom="column">
                  <wp:posOffset>-635</wp:posOffset>
                </wp:positionH>
                <wp:positionV relativeFrom="paragraph">
                  <wp:posOffset>3175</wp:posOffset>
                </wp:positionV>
                <wp:extent cx="125095" cy="0"/>
                <wp:effectExtent l="0" t="0" r="0" b="0"/>
                <wp:wrapNone/>
                <wp:docPr id="747529270"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93E16" id="Gerader Verbinder 3"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05pt,.25pt" to="9.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" strokecolor="black [3213]" strokeweight="1pt">
                <v:stroke joinstyle="miter"/>
              </v:line>
            </w:pict>
          </mc:Fallback>
        </mc:AlternateContent>
      </w:r>
      <w:r>
        <w:rPr>
          <w:noProof/>
        </w:rPr>
        <mc:AlternateContent>
          <mc:Choice Requires="wps">
            <w:drawing>
              <wp:anchor distT="0" distB="0" distL="114300" distR="114300" simplePos="0" relativeHeight="251723776" behindDoc="0" locked="0" layoutInCell="1" allowOverlap="1" wp14:anchorId="43DF5CC9" wp14:editId="344E63AA">
                <wp:simplePos x="0" y="0"/>
                <wp:positionH relativeFrom="column">
                  <wp:posOffset>3349027</wp:posOffset>
                </wp:positionH>
                <wp:positionV relativeFrom="paragraph">
                  <wp:posOffset>3810</wp:posOffset>
                </wp:positionV>
                <wp:extent cx="125095" cy="0"/>
                <wp:effectExtent l="0" t="0" r="0" b="0"/>
                <wp:wrapNone/>
                <wp:docPr id="1541554640"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9917C4" id="Gerader Verbinder 3"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63.7pt,.3pt" to="27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" strokecolor="black [3213]" strokeweight="1pt">
                <v:stroke joinstyle="miter"/>
              </v:line>
            </w:pict>
          </mc:Fallback>
        </mc:AlternateContent>
      </w:r>
      <w:r>
        <w:rPr>
          <w:noProof/>
        </w:rPr>
        <mc:AlternateContent>
          <mc:Choice Requires="wps">
            <w:drawing>
              <wp:anchor distT="0" distB="0" distL="114300" distR="114300" simplePos="0" relativeHeight="251724800" behindDoc="0" locked="0" layoutInCell="1" allowOverlap="1" wp14:anchorId="2E69AEAB" wp14:editId="3E52316C">
                <wp:simplePos x="0" y="0"/>
                <wp:positionH relativeFrom="column">
                  <wp:posOffset>3824568</wp:posOffset>
                </wp:positionH>
                <wp:positionV relativeFrom="paragraph">
                  <wp:posOffset>8255</wp:posOffset>
                </wp:positionV>
                <wp:extent cx="125095" cy="0"/>
                <wp:effectExtent l="0" t="0" r="0" b="0"/>
                <wp:wrapNone/>
                <wp:docPr id="603570895"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F497E" id="Gerader Verbinder 3"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01.15pt,.65pt" to="31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" strokecolor="black [3213]" strokeweight="1pt">
                <v:stroke joinstyle="miter"/>
              </v:line>
            </w:pict>
          </mc:Fallback>
        </mc:AlternateContent>
      </w:r>
      <w:r w:rsidRPr="00B676C5">
        <w:rPr>
          <w:rFonts w:ascii="Arial" w:hAnsi="Arial" w:cs="Arial"/>
          <w:sz w:val="28"/>
          <w:szCs w:val="28"/>
          <w:u w:val="single"/>
        </w:rPr>
        <w:t>O</w:t>
      </w:r>
      <w:r>
        <w:rPr>
          <w:rFonts w:ascii="Arial" w:hAnsi="Arial" w:cs="Arial"/>
          <w:sz w:val="28"/>
          <w:szCs w:val="28"/>
        </w:rPr>
        <w:t>=C–OH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B676C5">
        <w:rPr>
          <w:rFonts w:ascii="Arial" w:hAnsi="Arial" w:cs="Arial"/>
          <w:sz w:val="28"/>
          <w:szCs w:val="28"/>
          <w:u w:val="single"/>
        </w:rPr>
        <w:t>O</w:t>
      </w:r>
      <w:r>
        <w:rPr>
          <w:rFonts w:ascii="Arial" w:hAnsi="Arial" w:cs="Arial"/>
          <w:sz w:val="28"/>
          <w:szCs w:val="28"/>
        </w:rPr>
        <w:t>=C=</w:t>
      </w:r>
      <w:r w:rsidRPr="00B676C5">
        <w:rPr>
          <w:rFonts w:ascii="Arial" w:hAnsi="Arial" w:cs="Arial"/>
          <w:sz w:val="28"/>
          <w:szCs w:val="28"/>
          <w:u w:val="single"/>
        </w:rPr>
        <w:t>O</w:t>
      </w:r>
      <w:r w:rsidRPr="005D3A4E">
        <w:rPr>
          <w:rFonts w:ascii="Arial" w:hAnsi="Arial" w:cs="Arial"/>
          <w:sz w:val="28"/>
          <w:szCs w:val="28"/>
        </w:rPr>
        <w:t xml:space="preserve">   +</w:t>
      </w:r>
    </w:p>
    <w:p w14:paraId="7BD05F93" w14:textId="069E2286" w:rsidR="005D3A4E" w:rsidRDefault="009D28C4" w:rsidP="005D3A4E">
      <w:pPr>
        <w:rPr>
          <w:rFonts w:ascii="Arial" w:hAnsi="Arial" w:cs="Arial"/>
          <w:sz w:val="28"/>
          <w:szCs w:val="28"/>
        </w:rPr>
      </w:pPr>
      <w:r>
        <w:rPr>
          <w:noProof/>
        </w:rPr>
        <mc:AlternateContent>
          <mc:Choice Requires="wps">
            <w:drawing>
              <wp:anchor distT="0" distB="0" distL="114300" distR="114300" simplePos="0" relativeHeight="251725824" behindDoc="0" locked="0" layoutInCell="1" allowOverlap="1" wp14:anchorId="6D591D4E" wp14:editId="5FC5526C">
                <wp:simplePos x="0" y="0"/>
                <wp:positionH relativeFrom="column">
                  <wp:posOffset>3847726</wp:posOffset>
                </wp:positionH>
                <wp:positionV relativeFrom="paragraph">
                  <wp:posOffset>209550</wp:posOffset>
                </wp:positionV>
                <wp:extent cx="125095" cy="0"/>
                <wp:effectExtent l="0" t="0" r="0" b="0"/>
                <wp:wrapNone/>
                <wp:docPr id="1066657404"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6416C6" id="Gerader Verbinder 3"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02.95pt,16.5pt" to="312.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" strokecolor="black [3213]" strokeweight="1pt">
                <v:stroke joinstyle="miter"/>
              </v:line>
            </w:pict>
          </mc:Fallback>
        </mc:AlternateContent>
      </w:r>
      <w:r w:rsidR="005D3A4E">
        <w:rPr>
          <w:rFonts w:ascii="Arial" w:hAnsi="Arial" w:cs="Arial"/>
          <w:sz w:val="28"/>
          <w:szCs w:val="28"/>
        </w:rPr>
        <w:t xml:space="preserve">      |</w:t>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r>
      <w:r w:rsidR="005D3A4E">
        <w:rPr>
          <w:rFonts w:ascii="Arial" w:hAnsi="Arial" w:cs="Arial"/>
          <w:sz w:val="28"/>
          <w:szCs w:val="28"/>
        </w:rPr>
        <w:tab/>
        <w:t xml:space="preserve"> </w:t>
      </w:r>
    </w:p>
    <w:p w14:paraId="03EF801E" w14:textId="02620D1F" w:rsidR="005D3A4E" w:rsidRDefault="005D3A4E" w:rsidP="005D3A4E">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0704" behindDoc="0" locked="0" layoutInCell="1" allowOverlap="1" wp14:anchorId="76832077" wp14:editId="79562B6A">
                <wp:simplePos x="0" y="0"/>
                <wp:positionH relativeFrom="column">
                  <wp:posOffset>2294255</wp:posOffset>
                </wp:positionH>
                <wp:positionV relativeFrom="paragraph">
                  <wp:posOffset>95885</wp:posOffset>
                </wp:positionV>
                <wp:extent cx="622935" cy="0"/>
                <wp:effectExtent l="0" t="76200" r="24765" b="95250"/>
                <wp:wrapNone/>
                <wp:docPr id="170216005" name="Gerade Verbindung mit Pfeil 2"/>
                <wp:cNvGraphicFramePr/>
                <a:graphic xmlns:a="http://schemas.openxmlformats.org/drawingml/2006/main">
                  <a:graphicData uri="http://schemas.microsoft.com/office/word/2010/wordprocessingShape">
                    <wps:wsp>
                      <wps:cNvCnPr/>
                      <wps:spPr>
                        <a:xfrm>
                          <a:off x="0" y="0"/>
                          <a:ext cx="6229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BA0CC" id="Gerade Verbindung mit Pfeil 2" o:spid="_x0000_s1026" type="#_x0000_t32" style="position:absolute;margin-left:180.65pt;margin-top:7.55pt;width:49.0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2DDC0582" wp14:editId="7B9F345D">
                <wp:simplePos x="0" y="0"/>
                <wp:positionH relativeFrom="column">
                  <wp:posOffset>481330</wp:posOffset>
                </wp:positionH>
                <wp:positionV relativeFrom="paragraph">
                  <wp:posOffset>8255</wp:posOffset>
                </wp:positionV>
                <wp:extent cx="125095" cy="0"/>
                <wp:effectExtent l="0" t="0" r="0" b="0"/>
                <wp:wrapNone/>
                <wp:docPr id="558336615"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675546" id="Gerader Verbinder 3"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pt,.65pt" to="4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" strokecolor="black [3213]" strokeweight="1pt">
                <v:stroke joinstyle="miter"/>
              </v:line>
            </w:pict>
          </mc:Fallback>
        </mc:AlternateContent>
      </w:r>
      <w:r>
        <w:rPr>
          <w:rFonts w:ascii="Arial" w:hAnsi="Arial" w:cs="Arial"/>
          <w:sz w:val="28"/>
          <w:szCs w:val="28"/>
        </w:rPr>
        <w:t xml:space="preserve">     C=</w:t>
      </w:r>
      <w:r w:rsidRPr="00B676C5">
        <w:rPr>
          <w:rFonts w:ascii="Arial" w:hAnsi="Arial" w:cs="Arial"/>
          <w:sz w:val="28"/>
          <w:szCs w:val="28"/>
          <w:u w:val="single"/>
        </w:rPr>
        <w:t>O</w:t>
      </w:r>
      <w:r>
        <w:rPr>
          <w:rFonts w:ascii="Arial" w:hAnsi="Arial" w:cs="Arial"/>
          <w:sz w:val="28"/>
          <w:szCs w:val="28"/>
        </w:rPr>
        <w:t xml:space="preserve">  +  H</w:t>
      </w:r>
      <w:r w:rsidRPr="005D3A4E">
        <w:rPr>
          <w:rFonts w:ascii="Arial" w:hAnsi="Arial" w:cs="Arial"/>
          <w:sz w:val="28"/>
          <w:szCs w:val="28"/>
          <w:vertAlign w:val="subscript"/>
        </w:rPr>
        <w:t>2</w:t>
      </w:r>
      <w:r>
        <w:rPr>
          <w:rFonts w:ascii="Arial" w:hAnsi="Arial" w:cs="Arial"/>
          <w:sz w:val="28"/>
          <w:szCs w:val="28"/>
        </w:rPr>
        <w:t>O  +  NAD</w:t>
      </w:r>
      <w:r w:rsidRPr="005D3A4E">
        <w:rPr>
          <w:rFonts w:ascii="Arial" w:hAnsi="Arial" w:cs="Arial"/>
          <w:sz w:val="28"/>
          <w:szCs w:val="28"/>
          <w:vertAlign w:val="superscript"/>
        </w:rPr>
        <w:t>+</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HO–C=</w:t>
      </w:r>
      <w:r w:rsidRPr="00B676C5">
        <w:rPr>
          <w:rFonts w:ascii="Arial" w:hAnsi="Arial" w:cs="Arial"/>
          <w:sz w:val="28"/>
          <w:szCs w:val="28"/>
          <w:u w:val="single"/>
        </w:rPr>
        <w:t>O</w:t>
      </w:r>
      <w:r w:rsidRPr="005D3A4E">
        <w:rPr>
          <w:rFonts w:ascii="Arial" w:hAnsi="Arial" w:cs="Arial"/>
          <w:sz w:val="28"/>
          <w:szCs w:val="28"/>
        </w:rPr>
        <w:t xml:space="preserve">   +</w:t>
      </w:r>
      <w:r>
        <w:rPr>
          <w:rFonts w:ascii="Arial" w:hAnsi="Arial" w:cs="Arial"/>
          <w:sz w:val="28"/>
          <w:szCs w:val="28"/>
        </w:rPr>
        <w:t xml:space="preserve">   NADH  +  H</w:t>
      </w:r>
      <w:r w:rsidRPr="005D3A4E">
        <w:rPr>
          <w:rFonts w:ascii="Arial" w:hAnsi="Arial" w:cs="Arial"/>
          <w:sz w:val="28"/>
          <w:szCs w:val="28"/>
          <w:vertAlign w:val="superscript"/>
        </w:rPr>
        <w:t>+</w:t>
      </w:r>
      <w:r>
        <w:rPr>
          <w:rFonts w:ascii="Arial" w:hAnsi="Arial" w:cs="Arial"/>
          <w:sz w:val="28"/>
          <w:szCs w:val="28"/>
        </w:rPr>
        <w:t xml:space="preserve">         </w:t>
      </w:r>
    </w:p>
    <w:p w14:paraId="1612C02A" w14:textId="641F46F4" w:rsidR="005D3A4E" w:rsidRDefault="005D3A4E" w:rsidP="005D3A4E">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14:paraId="6862C6C0" w14:textId="440F9E8C" w:rsidR="005D3A4E" w:rsidRPr="00B676C5" w:rsidRDefault="005D3A4E" w:rsidP="005D3A4E">
      <w:pPr>
        <w:rPr>
          <w:rFonts w:ascii="Arial" w:hAnsi="Arial" w:cs="Arial"/>
          <w:sz w:val="28"/>
          <w:szCs w:val="28"/>
        </w:rPr>
      </w:pPr>
      <w:r>
        <w:rPr>
          <w:rFonts w:ascii="Arial" w:hAnsi="Arial" w:cs="Arial"/>
          <w:sz w:val="28"/>
          <w:szCs w:val="28"/>
        </w:rPr>
        <w:t xml:space="preserve">     CH</w:t>
      </w:r>
      <w:r w:rsidRPr="00B676C5">
        <w:rPr>
          <w:rFonts w:ascii="Arial" w:hAnsi="Arial" w:cs="Arial"/>
          <w:sz w:val="28"/>
          <w:szCs w:val="28"/>
          <w:vertAlign w:val="subscript"/>
        </w:rPr>
        <w:t>3</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CH</w:t>
      </w:r>
      <w:r w:rsidRPr="00B676C5">
        <w:rPr>
          <w:rFonts w:ascii="Arial" w:hAnsi="Arial" w:cs="Arial"/>
          <w:sz w:val="28"/>
          <w:szCs w:val="28"/>
          <w:vertAlign w:val="subscript"/>
        </w:rPr>
        <w:t>3</w:t>
      </w:r>
    </w:p>
    <w:p w14:paraId="306F9622" w14:textId="3EB9D142" w:rsidR="005D3A4E" w:rsidRPr="00B676C5" w:rsidRDefault="005D3A4E" w:rsidP="005D3A4E">
      <w:pPr>
        <w:spacing w:before="120"/>
        <w:rPr>
          <w:rFonts w:ascii="Arial" w:hAnsi="Arial" w:cs="Arial"/>
        </w:rPr>
      </w:pPr>
      <w:r>
        <w:rPr>
          <w:rFonts w:ascii="Arial" w:hAnsi="Arial" w:cs="Arial"/>
        </w:rPr>
        <w:t>Brenztraubensäure</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Essigsäure</w:t>
      </w:r>
    </w:p>
    <w:p w14:paraId="1C9AF52A" w14:textId="5A194249" w:rsidR="00B879E5" w:rsidRDefault="005D3A4E" w:rsidP="00525C71">
      <w:pPr>
        <w:spacing w:before="120" w:after="120"/>
        <w:jc w:val="both"/>
      </w:pPr>
      <w:r>
        <w:t>In der vorgegebenen Formelgleichung können die Kursteilnehmer die Oxidationszahlen der Kohlenstoffatome bestimmen</w:t>
      </w:r>
      <w:r w:rsidR="00525C71">
        <w:t>, bei denen sich etwas verändert</w:t>
      </w:r>
      <w:r>
        <w:t>:</w:t>
      </w:r>
    </w:p>
    <w:p w14:paraId="075A402A" w14:textId="60501BC0" w:rsidR="005D3A4E" w:rsidRDefault="00B879E5" w:rsidP="00B879E5">
      <w:pPr>
        <w:spacing w:before="120" w:after="120"/>
        <w:jc w:val="both"/>
      </w:pPr>
      <w:r>
        <w:rPr>
          <w:noProof/>
        </w:rPr>
        <mc:AlternateContent>
          <mc:Choice Requires="wps">
            <w:drawing>
              <wp:anchor distT="0" distB="0" distL="114300" distR="114300" simplePos="0" relativeHeight="251735040" behindDoc="0" locked="0" layoutInCell="1" allowOverlap="1" wp14:anchorId="4E3B2414" wp14:editId="5E27E85A">
                <wp:simplePos x="0" y="0"/>
                <wp:positionH relativeFrom="column">
                  <wp:posOffset>-368935</wp:posOffset>
                </wp:positionH>
                <wp:positionV relativeFrom="paragraph">
                  <wp:posOffset>42908</wp:posOffset>
                </wp:positionV>
                <wp:extent cx="1060450" cy="1162050"/>
                <wp:effectExtent l="0" t="0" r="0" b="0"/>
                <wp:wrapNone/>
                <wp:docPr id="854161327" name="Textfeld 35"/>
                <wp:cNvGraphicFramePr/>
                <a:graphic xmlns:a="http://schemas.openxmlformats.org/drawingml/2006/main">
                  <a:graphicData uri="http://schemas.microsoft.com/office/word/2010/wordprocessingShape">
                    <wps:wsp>
                      <wps:cNvSpPr txBox="1"/>
                      <wps:spPr>
                        <a:xfrm>
                          <a:off x="0" y="0"/>
                          <a:ext cx="1060450" cy="1162050"/>
                        </a:xfrm>
                        <a:prstGeom prst="rect">
                          <a:avLst/>
                        </a:prstGeom>
                        <a:noFill/>
                        <a:ln w="6350">
                          <a:noFill/>
                        </a:ln>
                      </wps:spPr>
                      <wps:txbx>
                        <w:txbxContent>
                          <w:p w14:paraId="0E4A3FA5" w14:textId="61838D7E" w:rsidR="005D3A4E" w:rsidRDefault="004B7199">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III</w:t>
                            </w:r>
                          </w:p>
                          <w:p w14:paraId="03061151" w14:textId="77777777" w:rsidR="004B7199" w:rsidRDefault="004B7199">
                            <w:pPr>
                              <w:rPr>
                                <w:rFonts w:ascii="Arial" w:hAnsi="Arial" w:cs="Arial"/>
                                <w:b/>
                                <w:sz w:val="20"/>
                                <w:szCs w:val="20"/>
                              </w:rPr>
                            </w:pPr>
                          </w:p>
                          <w:p w14:paraId="2CFBBE93" w14:textId="77777777" w:rsidR="004B7199" w:rsidRDefault="004B7199">
                            <w:pPr>
                              <w:rPr>
                                <w:rFonts w:ascii="Arial" w:hAnsi="Arial" w:cs="Arial"/>
                                <w:b/>
                                <w:sz w:val="20"/>
                                <w:szCs w:val="20"/>
                              </w:rPr>
                            </w:pPr>
                          </w:p>
                          <w:p w14:paraId="12ABABFC" w14:textId="77777777" w:rsidR="004B7199" w:rsidRDefault="004B7199">
                            <w:pPr>
                              <w:rPr>
                                <w:rFonts w:ascii="Arial" w:hAnsi="Arial" w:cs="Arial"/>
                                <w:b/>
                                <w:sz w:val="20"/>
                                <w:szCs w:val="20"/>
                              </w:rPr>
                            </w:pPr>
                          </w:p>
                          <w:p w14:paraId="74DE984E" w14:textId="5C358FD9" w:rsidR="004B7199" w:rsidRDefault="004B7199" w:rsidP="00B879E5">
                            <w:pPr>
                              <w:spacing w:before="20"/>
                              <w:rPr>
                                <w:rFonts w:ascii="Arial" w:hAnsi="Arial" w:cs="Arial"/>
                                <w:b/>
                                <w:sz w:val="20"/>
                                <w:szCs w:val="20"/>
                              </w:rPr>
                            </w:pPr>
                            <w:r>
                              <w:rPr>
                                <w:rFonts w:ascii="Arial" w:hAnsi="Arial" w:cs="Arial"/>
                                <w:b/>
                                <w:sz w:val="20"/>
                                <w:szCs w:val="20"/>
                              </w:rPr>
                              <w:t xml:space="preserve">      </w:t>
                            </w:r>
                            <w:r w:rsidR="00B879E5">
                              <w:rPr>
                                <w:rFonts w:ascii="Arial" w:hAnsi="Arial" w:cs="Arial"/>
                                <w:b/>
                                <w:sz w:val="20"/>
                                <w:szCs w:val="20"/>
                              </w:rPr>
                              <w:t xml:space="preserve">  </w:t>
                            </w:r>
                            <w:r w:rsidRPr="004B7199">
                              <w:rPr>
                                <w:rFonts w:ascii="Arial" w:hAnsi="Arial" w:cs="Arial"/>
                                <w:b/>
                                <w:sz w:val="20"/>
                                <w:szCs w:val="20"/>
                                <w:highlight w:val="yellow"/>
                              </w:rPr>
                              <w:t>+ II</w:t>
                            </w:r>
                          </w:p>
                          <w:p w14:paraId="51E54311" w14:textId="77777777" w:rsidR="004B7199" w:rsidRDefault="004B7199">
                            <w:pPr>
                              <w:rPr>
                                <w:rFonts w:ascii="Arial" w:hAnsi="Arial" w:cs="Arial"/>
                                <w:b/>
                                <w:sz w:val="20"/>
                                <w:szCs w:val="20"/>
                              </w:rPr>
                            </w:pPr>
                          </w:p>
                          <w:p w14:paraId="469264FE" w14:textId="77777777" w:rsidR="004B7199" w:rsidRPr="004B7199" w:rsidRDefault="004B719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B2414" id="Textfeld 35" o:spid="_x0000_s1061" type="#_x0000_t202" style="position:absolute;left:0;text-align:left;margin-left:-29.05pt;margin-top:3.4pt;width:83.5pt;height:9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" filled="f" stroked="f" strokeweight=".5pt">
                <v:textbox>
                  <w:txbxContent>
                    <w:p w14:paraId="0E4A3FA5" w14:textId="61838D7E" w:rsidR="005D3A4E" w:rsidRDefault="004B7199">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III</w:t>
                      </w:r>
                    </w:p>
                    <w:p w14:paraId="03061151" w14:textId="77777777" w:rsidR="004B7199" w:rsidRDefault="004B7199">
                      <w:pPr>
                        <w:rPr>
                          <w:rFonts w:ascii="Arial" w:hAnsi="Arial" w:cs="Arial"/>
                          <w:b/>
                          <w:sz w:val="20"/>
                          <w:szCs w:val="20"/>
                        </w:rPr>
                      </w:pPr>
                    </w:p>
                    <w:p w14:paraId="2CFBBE93" w14:textId="77777777" w:rsidR="004B7199" w:rsidRDefault="004B7199">
                      <w:pPr>
                        <w:rPr>
                          <w:rFonts w:ascii="Arial" w:hAnsi="Arial" w:cs="Arial"/>
                          <w:b/>
                          <w:sz w:val="20"/>
                          <w:szCs w:val="20"/>
                        </w:rPr>
                      </w:pPr>
                    </w:p>
                    <w:p w14:paraId="12ABABFC" w14:textId="77777777" w:rsidR="004B7199" w:rsidRDefault="004B7199">
                      <w:pPr>
                        <w:rPr>
                          <w:rFonts w:ascii="Arial" w:hAnsi="Arial" w:cs="Arial"/>
                          <w:b/>
                          <w:sz w:val="20"/>
                          <w:szCs w:val="20"/>
                        </w:rPr>
                      </w:pPr>
                    </w:p>
                    <w:p w14:paraId="74DE984E" w14:textId="5C358FD9" w:rsidR="004B7199" w:rsidRDefault="004B7199" w:rsidP="00B879E5">
                      <w:pPr>
                        <w:spacing w:before="20"/>
                        <w:rPr>
                          <w:rFonts w:ascii="Arial" w:hAnsi="Arial" w:cs="Arial"/>
                          <w:b/>
                          <w:sz w:val="20"/>
                          <w:szCs w:val="20"/>
                        </w:rPr>
                      </w:pPr>
                      <w:r>
                        <w:rPr>
                          <w:rFonts w:ascii="Arial" w:hAnsi="Arial" w:cs="Arial"/>
                          <w:b/>
                          <w:sz w:val="20"/>
                          <w:szCs w:val="20"/>
                        </w:rPr>
                        <w:t xml:space="preserve">      </w:t>
                      </w:r>
                      <w:r w:rsidR="00B879E5">
                        <w:rPr>
                          <w:rFonts w:ascii="Arial" w:hAnsi="Arial" w:cs="Arial"/>
                          <w:b/>
                          <w:sz w:val="20"/>
                          <w:szCs w:val="20"/>
                        </w:rPr>
                        <w:t xml:space="preserve">  </w:t>
                      </w:r>
                      <w:r w:rsidRPr="004B7199">
                        <w:rPr>
                          <w:rFonts w:ascii="Arial" w:hAnsi="Arial" w:cs="Arial"/>
                          <w:b/>
                          <w:sz w:val="20"/>
                          <w:szCs w:val="20"/>
                          <w:highlight w:val="yellow"/>
                        </w:rPr>
                        <w:t>+ II</w:t>
                      </w:r>
                    </w:p>
                    <w:p w14:paraId="51E54311" w14:textId="77777777" w:rsidR="004B7199" w:rsidRDefault="004B7199">
                      <w:pPr>
                        <w:rPr>
                          <w:rFonts w:ascii="Arial" w:hAnsi="Arial" w:cs="Arial"/>
                          <w:b/>
                          <w:sz w:val="20"/>
                          <w:szCs w:val="20"/>
                        </w:rPr>
                      </w:pPr>
                    </w:p>
                    <w:p w14:paraId="469264FE" w14:textId="77777777" w:rsidR="004B7199" w:rsidRPr="004B7199" w:rsidRDefault="004B7199">
                      <w:pPr>
                        <w:rPr>
                          <w:rFonts w:ascii="Arial" w:hAnsi="Arial" w:cs="Arial"/>
                          <w:b/>
                          <w:sz w:val="20"/>
                          <w:szCs w:val="20"/>
                        </w:rPr>
                      </w:pPr>
                    </w:p>
                  </w:txbxContent>
                </v:textbox>
              </v:shape>
            </w:pict>
          </mc:Fallback>
        </mc:AlternateContent>
      </w:r>
      <w:r w:rsidR="001C48C6">
        <w:rPr>
          <w:noProof/>
        </w:rPr>
        <mc:AlternateContent>
          <mc:Choice Requires="wps">
            <w:drawing>
              <wp:anchor distT="0" distB="0" distL="114300" distR="114300" simplePos="0" relativeHeight="251737088" behindDoc="0" locked="0" layoutInCell="1" allowOverlap="1" wp14:anchorId="5A3EC7AD" wp14:editId="7C458BA8">
                <wp:simplePos x="0" y="0"/>
                <wp:positionH relativeFrom="column">
                  <wp:posOffset>2973705</wp:posOffset>
                </wp:positionH>
                <wp:positionV relativeFrom="paragraph">
                  <wp:posOffset>16147</wp:posOffset>
                </wp:positionV>
                <wp:extent cx="1060450" cy="1028700"/>
                <wp:effectExtent l="0" t="0" r="0" b="0"/>
                <wp:wrapNone/>
                <wp:docPr id="527070054" name="Textfeld 35"/>
                <wp:cNvGraphicFramePr/>
                <a:graphic xmlns:a="http://schemas.openxmlformats.org/drawingml/2006/main">
                  <a:graphicData uri="http://schemas.microsoft.com/office/word/2010/wordprocessingShape">
                    <wps:wsp>
                      <wps:cNvSpPr txBox="1"/>
                      <wps:spPr>
                        <a:xfrm>
                          <a:off x="0" y="0"/>
                          <a:ext cx="1060450" cy="1028700"/>
                        </a:xfrm>
                        <a:prstGeom prst="rect">
                          <a:avLst/>
                        </a:prstGeom>
                        <a:noFill/>
                        <a:ln w="6350">
                          <a:noFill/>
                        </a:ln>
                      </wps:spPr>
                      <wps:txbx>
                        <w:txbxContent>
                          <w:p w14:paraId="4E6C9BD3" w14:textId="4D767464" w:rsidR="004B7199" w:rsidRDefault="004B7199" w:rsidP="004B7199">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w:t>
                            </w:r>
                            <w:r>
                              <w:rPr>
                                <w:rFonts w:ascii="Arial" w:hAnsi="Arial" w:cs="Arial"/>
                                <w:b/>
                                <w:sz w:val="20"/>
                                <w:szCs w:val="20"/>
                                <w:highlight w:val="yellow"/>
                              </w:rPr>
                              <w:t>V</w:t>
                            </w:r>
                          </w:p>
                          <w:p w14:paraId="37A2D0B5" w14:textId="77777777" w:rsidR="004B7199" w:rsidRDefault="004B7199" w:rsidP="004B7199">
                            <w:pPr>
                              <w:rPr>
                                <w:rFonts w:ascii="Arial" w:hAnsi="Arial" w:cs="Arial"/>
                                <w:b/>
                                <w:sz w:val="20"/>
                                <w:szCs w:val="20"/>
                              </w:rPr>
                            </w:pPr>
                          </w:p>
                          <w:p w14:paraId="7C2D8E89" w14:textId="77777777" w:rsidR="004B7199" w:rsidRDefault="004B7199" w:rsidP="004B7199">
                            <w:pPr>
                              <w:rPr>
                                <w:rFonts w:ascii="Arial" w:hAnsi="Arial" w:cs="Arial"/>
                                <w:b/>
                                <w:sz w:val="20"/>
                                <w:szCs w:val="20"/>
                              </w:rPr>
                            </w:pPr>
                          </w:p>
                          <w:p w14:paraId="02BA1A01" w14:textId="6E4FAD83" w:rsidR="004B7199" w:rsidRDefault="004B7199" w:rsidP="004B7199">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r>
                              <w:rPr>
                                <w:rFonts w:ascii="Arial" w:hAnsi="Arial" w:cs="Arial"/>
                                <w:b/>
                                <w:sz w:val="20"/>
                                <w:szCs w:val="20"/>
                              </w:rPr>
                              <w:t>I</w:t>
                            </w:r>
                          </w:p>
                          <w:p w14:paraId="38845907" w14:textId="77777777" w:rsidR="004B7199" w:rsidRDefault="004B7199" w:rsidP="004B7199">
                            <w:pPr>
                              <w:rPr>
                                <w:rFonts w:ascii="Arial" w:hAnsi="Arial" w:cs="Arial"/>
                                <w:b/>
                                <w:sz w:val="20"/>
                                <w:szCs w:val="20"/>
                              </w:rPr>
                            </w:pPr>
                          </w:p>
                          <w:p w14:paraId="48583205" w14:textId="77777777" w:rsidR="004B7199" w:rsidRPr="004B7199" w:rsidRDefault="004B7199" w:rsidP="004B719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C7AD" id="_x0000_s1062" type="#_x0000_t202" style="position:absolute;left:0;text-align:left;margin-left:234.15pt;margin-top:1.25pt;width:83.5pt;height: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" filled="f" stroked="f" strokeweight=".5pt">
                <v:textbox>
                  <w:txbxContent>
                    <w:p w14:paraId="4E6C9BD3" w14:textId="4D767464" w:rsidR="004B7199" w:rsidRDefault="004B7199" w:rsidP="004B7199">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w:t>
                      </w:r>
                      <w:r>
                        <w:rPr>
                          <w:rFonts w:ascii="Arial" w:hAnsi="Arial" w:cs="Arial"/>
                          <w:b/>
                          <w:sz w:val="20"/>
                          <w:szCs w:val="20"/>
                          <w:highlight w:val="yellow"/>
                        </w:rPr>
                        <w:t>V</w:t>
                      </w:r>
                    </w:p>
                    <w:p w14:paraId="37A2D0B5" w14:textId="77777777" w:rsidR="004B7199" w:rsidRDefault="004B7199" w:rsidP="004B7199">
                      <w:pPr>
                        <w:rPr>
                          <w:rFonts w:ascii="Arial" w:hAnsi="Arial" w:cs="Arial"/>
                          <w:b/>
                          <w:sz w:val="20"/>
                          <w:szCs w:val="20"/>
                        </w:rPr>
                      </w:pPr>
                    </w:p>
                    <w:p w14:paraId="7C2D8E89" w14:textId="77777777" w:rsidR="004B7199" w:rsidRDefault="004B7199" w:rsidP="004B7199">
                      <w:pPr>
                        <w:rPr>
                          <w:rFonts w:ascii="Arial" w:hAnsi="Arial" w:cs="Arial"/>
                          <w:b/>
                          <w:sz w:val="20"/>
                          <w:szCs w:val="20"/>
                        </w:rPr>
                      </w:pPr>
                    </w:p>
                    <w:p w14:paraId="02BA1A01" w14:textId="6E4FAD83" w:rsidR="004B7199" w:rsidRDefault="004B7199" w:rsidP="004B7199">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r>
                        <w:rPr>
                          <w:rFonts w:ascii="Arial" w:hAnsi="Arial" w:cs="Arial"/>
                          <w:b/>
                          <w:sz w:val="20"/>
                          <w:szCs w:val="20"/>
                        </w:rPr>
                        <w:t>I</w:t>
                      </w:r>
                    </w:p>
                    <w:p w14:paraId="38845907" w14:textId="77777777" w:rsidR="004B7199" w:rsidRDefault="004B7199" w:rsidP="004B7199">
                      <w:pPr>
                        <w:rPr>
                          <w:rFonts w:ascii="Arial" w:hAnsi="Arial" w:cs="Arial"/>
                          <w:b/>
                          <w:sz w:val="20"/>
                          <w:szCs w:val="20"/>
                        </w:rPr>
                      </w:pPr>
                    </w:p>
                    <w:p w14:paraId="48583205" w14:textId="77777777" w:rsidR="004B7199" w:rsidRPr="004B7199" w:rsidRDefault="004B7199" w:rsidP="004B7199">
                      <w:pPr>
                        <w:rPr>
                          <w:rFonts w:ascii="Arial" w:hAnsi="Arial" w:cs="Arial"/>
                          <w:b/>
                          <w:sz w:val="20"/>
                          <w:szCs w:val="20"/>
                        </w:rPr>
                      </w:pPr>
                    </w:p>
                  </w:txbxContent>
                </v:textbox>
              </v:shape>
            </w:pict>
          </mc:Fallback>
        </mc:AlternateContent>
      </w:r>
    </w:p>
    <w:p w14:paraId="2C5C3A04" w14:textId="77777777" w:rsidR="005D3A4E" w:rsidRDefault="005D3A4E" w:rsidP="005D3A4E">
      <w:pPr>
        <w:rPr>
          <w:rFonts w:ascii="Arial" w:hAnsi="Arial" w:cs="Arial"/>
          <w:sz w:val="28"/>
          <w:szCs w:val="28"/>
        </w:rPr>
      </w:pPr>
      <w:r>
        <w:rPr>
          <w:noProof/>
        </w:rPr>
        <mc:AlternateContent>
          <mc:Choice Requires="wps">
            <w:drawing>
              <wp:anchor distT="0" distB="0" distL="114300" distR="114300" simplePos="0" relativeHeight="251729920" behindDoc="0" locked="0" layoutInCell="1" allowOverlap="1" wp14:anchorId="3B71A1F2" wp14:editId="620EF892">
                <wp:simplePos x="0" y="0"/>
                <wp:positionH relativeFrom="column">
                  <wp:posOffset>-635</wp:posOffset>
                </wp:positionH>
                <wp:positionV relativeFrom="paragraph">
                  <wp:posOffset>3175</wp:posOffset>
                </wp:positionV>
                <wp:extent cx="125095" cy="0"/>
                <wp:effectExtent l="0" t="0" r="0" b="0"/>
                <wp:wrapNone/>
                <wp:docPr id="1305646904"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7C95F" id="Gerader Verbinder 3"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05pt,.25pt" to="9.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" strokecolor="black [3213]" strokeweight="1pt">
                <v:stroke joinstyle="miter"/>
              </v:line>
            </w:pict>
          </mc:Fallback>
        </mc:AlternateContent>
      </w:r>
      <w:r>
        <w:rPr>
          <w:noProof/>
        </w:rPr>
        <mc:AlternateContent>
          <mc:Choice Requires="wps">
            <w:drawing>
              <wp:anchor distT="0" distB="0" distL="114300" distR="114300" simplePos="0" relativeHeight="251730944" behindDoc="0" locked="0" layoutInCell="1" allowOverlap="1" wp14:anchorId="7601C8AB" wp14:editId="7362D9D8">
                <wp:simplePos x="0" y="0"/>
                <wp:positionH relativeFrom="column">
                  <wp:posOffset>3349027</wp:posOffset>
                </wp:positionH>
                <wp:positionV relativeFrom="paragraph">
                  <wp:posOffset>3810</wp:posOffset>
                </wp:positionV>
                <wp:extent cx="125095" cy="0"/>
                <wp:effectExtent l="0" t="0" r="0" b="0"/>
                <wp:wrapNone/>
                <wp:docPr id="1320853406"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0662B" id="Gerader Verbinder 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63.7pt,.3pt" to="27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" strokecolor="black [3213]" strokeweight="1pt">
                <v:stroke joinstyle="miter"/>
              </v:line>
            </w:pict>
          </mc:Fallback>
        </mc:AlternateContent>
      </w:r>
      <w:r>
        <w:rPr>
          <w:noProof/>
        </w:rPr>
        <mc:AlternateContent>
          <mc:Choice Requires="wps">
            <w:drawing>
              <wp:anchor distT="0" distB="0" distL="114300" distR="114300" simplePos="0" relativeHeight="251731968" behindDoc="0" locked="0" layoutInCell="1" allowOverlap="1" wp14:anchorId="64654485" wp14:editId="324C2762">
                <wp:simplePos x="0" y="0"/>
                <wp:positionH relativeFrom="column">
                  <wp:posOffset>3824568</wp:posOffset>
                </wp:positionH>
                <wp:positionV relativeFrom="paragraph">
                  <wp:posOffset>8255</wp:posOffset>
                </wp:positionV>
                <wp:extent cx="125095" cy="0"/>
                <wp:effectExtent l="0" t="0" r="0" b="0"/>
                <wp:wrapNone/>
                <wp:docPr id="775867077"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DE165" id="Gerader Verbinder 3"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01.15pt,.65pt" to="31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" strokecolor="black [3213]" strokeweight="1pt">
                <v:stroke joinstyle="miter"/>
              </v:line>
            </w:pict>
          </mc:Fallback>
        </mc:AlternateContent>
      </w:r>
      <w:r w:rsidRPr="00B676C5">
        <w:rPr>
          <w:rFonts w:ascii="Arial" w:hAnsi="Arial" w:cs="Arial"/>
          <w:sz w:val="28"/>
          <w:szCs w:val="28"/>
          <w:u w:val="single"/>
        </w:rPr>
        <w:t>O</w:t>
      </w:r>
      <w:r>
        <w:rPr>
          <w:rFonts w:ascii="Arial" w:hAnsi="Arial" w:cs="Arial"/>
          <w:sz w:val="28"/>
          <w:szCs w:val="28"/>
        </w:rPr>
        <w:t>=C–OH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B676C5">
        <w:rPr>
          <w:rFonts w:ascii="Arial" w:hAnsi="Arial" w:cs="Arial"/>
          <w:sz w:val="28"/>
          <w:szCs w:val="28"/>
          <w:u w:val="single"/>
        </w:rPr>
        <w:t>O</w:t>
      </w:r>
      <w:r>
        <w:rPr>
          <w:rFonts w:ascii="Arial" w:hAnsi="Arial" w:cs="Arial"/>
          <w:sz w:val="28"/>
          <w:szCs w:val="28"/>
        </w:rPr>
        <w:t>=C=</w:t>
      </w:r>
      <w:r w:rsidRPr="00B676C5">
        <w:rPr>
          <w:rFonts w:ascii="Arial" w:hAnsi="Arial" w:cs="Arial"/>
          <w:sz w:val="28"/>
          <w:szCs w:val="28"/>
          <w:u w:val="single"/>
        </w:rPr>
        <w:t>O</w:t>
      </w:r>
      <w:r w:rsidRPr="005D3A4E">
        <w:rPr>
          <w:rFonts w:ascii="Arial" w:hAnsi="Arial" w:cs="Arial"/>
          <w:sz w:val="28"/>
          <w:szCs w:val="28"/>
        </w:rPr>
        <w:t xml:space="preserve">   +</w:t>
      </w:r>
    </w:p>
    <w:p w14:paraId="692A6C1D" w14:textId="77777777" w:rsidR="005D3A4E" w:rsidRDefault="005D3A4E" w:rsidP="005D3A4E">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14:paraId="1B828B60" w14:textId="77777777" w:rsidR="005D3A4E" w:rsidRDefault="005D3A4E" w:rsidP="005D3A4E">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28896" behindDoc="0" locked="0" layoutInCell="1" allowOverlap="1" wp14:anchorId="29BD5589" wp14:editId="2C01F489">
                <wp:simplePos x="0" y="0"/>
                <wp:positionH relativeFrom="column">
                  <wp:posOffset>2294255</wp:posOffset>
                </wp:positionH>
                <wp:positionV relativeFrom="paragraph">
                  <wp:posOffset>95885</wp:posOffset>
                </wp:positionV>
                <wp:extent cx="622935" cy="0"/>
                <wp:effectExtent l="0" t="76200" r="24765" b="95250"/>
                <wp:wrapNone/>
                <wp:docPr id="409663239" name="Gerade Verbindung mit Pfeil 2"/>
                <wp:cNvGraphicFramePr/>
                <a:graphic xmlns:a="http://schemas.openxmlformats.org/drawingml/2006/main">
                  <a:graphicData uri="http://schemas.microsoft.com/office/word/2010/wordprocessingShape">
                    <wps:wsp>
                      <wps:cNvCnPr/>
                      <wps:spPr>
                        <a:xfrm>
                          <a:off x="0" y="0"/>
                          <a:ext cx="6229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4797E6" id="Gerade Verbindung mit Pfeil 2" o:spid="_x0000_s1026" type="#_x0000_t32" style="position:absolute;margin-left:180.65pt;margin-top:7.55pt;width:49.05pt;height:0;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" strokecolor="black [3213]" strokeweight="1pt">
                <v:stroke endarrow="block" joinstyle="miter"/>
              </v:shape>
            </w:pict>
          </mc:Fallback>
        </mc:AlternateContent>
      </w:r>
      <w:r>
        <w:rPr>
          <w:noProof/>
        </w:rPr>
        <mc:AlternateContent>
          <mc:Choice Requires="wps">
            <w:drawing>
              <wp:anchor distT="0" distB="0" distL="114300" distR="114300" simplePos="0" relativeHeight="251734016" behindDoc="0" locked="0" layoutInCell="1" allowOverlap="1" wp14:anchorId="62529502" wp14:editId="5A0A24B9">
                <wp:simplePos x="0" y="0"/>
                <wp:positionH relativeFrom="column">
                  <wp:posOffset>481330</wp:posOffset>
                </wp:positionH>
                <wp:positionV relativeFrom="paragraph">
                  <wp:posOffset>8255</wp:posOffset>
                </wp:positionV>
                <wp:extent cx="125095" cy="0"/>
                <wp:effectExtent l="0" t="0" r="0" b="0"/>
                <wp:wrapNone/>
                <wp:docPr id="1245498816"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ACE4D0" id="Gerader Verbinder 3"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pt,.65pt" to="4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" strokecolor="black [3213]" strokeweight="1pt">
                <v:stroke joinstyle="miter"/>
              </v:line>
            </w:pict>
          </mc:Fallback>
        </mc:AlternateContent>
      </w:r>
      <w:r>
        <w:rPr>
          <w:noProof/>
        </w:rPr>
        <mc:AlternateContent>
          <mc:Choice Requires="wps">
            <w:drawing>
              <wp:anchor distT="0" distB="0" distL="114300" distR="114300" simplePos="0" relativeHeight="251732992" behindDoc="0" locked="0" layoutInCell="1" allowOverlap="1" wp14:anchorId="39766B10" wp14:editId="2E8FB471">
                <wp:simplePos x="0" y="0"/>
                <wp:positionH relativeFrom="column">
                  <wp:posOffset>3830320</wp:posOffset>
                </wp:positionH>
                <wp:positionV relativeFrom="paragraph">
                  <wp:posOffset>5080</wp:posOffset>
                </wp:positionV>
                <wp:extent cx="125095" cy="0"/>
                <wp:effectExtent l="0" t="0" r="0" b="0"/>
                <wp:wrapNone/>
                <wp:docPr id="476027829"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2D2B05" id="Gerader Verbinder 3"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01.6pt,.4pt" to="311.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" strokecolor="black [3213]" strokeweight="1pt">
                <v:stroke joinstyle="miter"/>
              </v:line>
            </w:pict>
          </mc:Fallback>
        </mc:AlternateContent>
      </w:r>
      <w:r>
        <w:rPr>
          <w:rFonts w:ascii="Arial" w:hAnsi="Arial" w:cs="Arial"/>
          <w:sz w:val="28"/>
          <w:szCs w:val="28"/>
        </w:rPr>
        <w:t xml:space="preserve">     C=</w:t>
      </w:r>
      <w:r w:rsidRPr="00B676C5">
        <w:rPr>
          <w:rFonts w:ascii="Arial" w:hAnsi="Arial" w:cs="Arial"/>
          <w:sz w:val="28"/>
          <w:szCs w:val="28"/>
          <w:u w:val="single"/>
        </w:rPr>
        <w:t>O</w:t>
      </w:r>
      <w:r>
        <w:rPr>
          <w:rFonts w:ascii="Arial" w:hAnsi="Arial" w:cs="Arial"/>
          <w:sz w:val="28"/>
          <w:szCs w:val="28"/>
        </w:rPr>
        <w:t xml:space="preserve">  +  H</w:t>
      </w:r>
      <w:r w:rsidRPr="005D3A4E">
        <w:rPr>
          <w:rFonts w:ascii="Arial" w:hAnsi="Arial" w:cs="Arial"/>
          <w:sz w:val="28"/>
          <w:szCs w:val="28"/>
          <w:vertAlign w:val="subscript"/>
        </w:rPr>
        <w:t>2</w:t>
      </w:r>
      <w:r>
        <w:rPr>
          <w:rFonts w:ascii="Arial" w:hAnsi="Arial" w:cs="Arial"/>
          <w:sz w:val="28"/>
          <w:szCs w:val="28"/>
        </w:rPr>
        <w:t>O  +  NAD</w:t>
      </w:r>
      <w:r w:rsidRPr="005D3A4E">
        <w:rPr>
          <w:rFonts w:ascii="Arial" w:hAnsi="Arial" w:cs="Arial"/>
          <w:sz w:val="28"/>
          <w:szCs w:val="28"/>
          <w:vertAlign w:val="superscript"/>
        </w:rPr>
        <w:t>+</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HO–C=</w:t>
      </w:r>
      <w:r w:rsidRPr="00B676C5">
        <w:rPr>
          <w:rFonts w:ascii="Arial" w:hAnsi="Arial" w:cs="Arial"/>
          <w:sz w:val="28"/>
          <w:szCs w:val="28"/>
          <w:u w:val="single"/>
        </w:rPr>
        <w:t>O</w:t>
      </w:r>
      <w:r w:rsidRPr="005D3A4E">
        <w:rPr>
          <w:rFonts w:ascii="Arial" w:hAnsi="Arial" w:cs="Arial"/>
          <w:sz w:val="28"/>
          <w:szCs w:val="28"/>
        </w:rPr>
        <w:t xml:space="preserve">   +</w:t>
      </w:r>
      <w:r>
        <w:rPr>
          <w:rFonts w:ascii="Arial" w:hAnsi="Arial" w:cs="Arial"/>
          <w:sz w:val="28"/>
          <w:szCs w:val="28"/>
        </w:rPr>
        <w:t xml:space="preserve">   NADH  +  H</w:t>
      </w:r>
      <w:r w:rsidRPr="005D3A4E">
        <w:rPr>
          <w:rFonts w:ascii="Arial" w:hAnsi="Arial" w:cs="Arial"/>
          <w:sz w:val="28"/>
          <w:szCs w:val="28"/>
          <w:vertAlign w:val="superscript"/>
        </w:rPr>
        <w:t>+</w:t>
      </w:r>
      <w:r>
        <w:rPr>
          <w:rFonts w:ascii="Arial" w:hAnsi="Arial" w:cs="Arial"/>
          <w:sz w:val="28"/>
          <w:szCs w:val="28"/>
        </w:rPr>
        <w:t xml:space="preserve">         </w:t>
      </w:r>
    </w:p>
    <w:p w14:paraId="7A29987F" w14:textId="77777777" w:rsidR="005D3A4E" w:rsidRDefault="005D3A4E" w:rsidP="005D3A4E">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p>
    <w:p w14:paraId="28CC29F0" w14:textId="77777777" w:rsidR="005D3A4E" w:rsidRPr="00B676C5" w:rsidRDefault="005D3A4E" w:rsidP="005D3A4E">
      <w:pPr>
        <w:rPr>
          <w:rFonts w:ascii="Arial" w:hAnsi="Arial" w:cs="Arial"/>
          <w:sz w:val="28"/>
          <w:szCs w:val="28"/>
        </w:rPr>
      </w:pPr>
      <w:r>
        <w:rPr>
          <w:rFonts w:ascii="Arial" w:hAnsi="Arial" w:cs="Arial"/>
          <w:sz w:val="28"/>
          <w:szCs w:val="28"/>
        </w:rPr>
        <w:t xml:space="preserve">     CH</w:t>
      </w:r>
      <w:r w:rsidRPr="00B676C5">
        <w:rPr>
          <w:rFonts w:ascii="Arial" w:hAnsi="Arial" w:cs="Arial"/>
          <w:sz w:val="28"/>
          <w:szCs w:val="28"/>
          <w:vertAlign w:val="subscript"/>
        </w:rPr>
        <w:t>3</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CH</w:t>
      </w:r>
      <w:r w:rsidRPr="00B676C5">
        <w:rPr>
          <w:rFonts w:ascii="Arial" w:hAnsi="Arial" w:cs="Arial"/>
          <w:sz w:val="28"/>
          <w:szCs w:val="28"/>
          <w:vertAlign w:val="subscript"/>
        </w:rPr>
        <w:t>3</w:t>
      </w:r>
    </w:p>
    <w:p w14:paraId="67EC9FC1" w14:textId="77777777" w:rsidR="005D3A4E" w:rsidRDefault="005D3A4E" w:rsidP="005D3A4E"/>
    <w:p w14:paraId="06BAD660" w14:textId="6A94AEED" w:rsidR="00BF726E" w:rsidRDefault="004B7199" w:rsidP="004414A7">
      <w:r>
        <w:t>C1 wird von +III auf +IV um eine Stufe oxidiert.</w:t>
      </w:r>
    </w:p>
    <w:p w14:paraId="7291A404" w14:textId="3A36302F" w:rsidR="004B7199" w:rsidRDefault="004B7199" w:rsidP="004414A7">
      <w:r>
        <w:t>C2 wird von +II auf +III um eine Stufe oxidiert.</w:t>
      </w:r>
    </w:p>
    <w:p w14:paraId="68212A80" w14:textId="6160AC16" w:rsidR="004B7199" w:rsidRDefault="004B7199" w:rsidP="004414A7">
      <w:r>
        <w:t>Brenztraubensäure gibt demnach zwei Elektronen ab, die von NAD</w:t>
      </w:r>
      <w:r w:rsidRPr="004B7199">
        <w:rPr>
          <w:vertAlign w:val="superscript"/>
        </w:rPr>
        <w:t>+</w:t>
      </w:r>
      <w:r>
        <w:t xml:space="preserve"> aufgenommen werden.</w:t>
      </w:r>
    </w:p>
    <w:p w14:paraId="26591467" w14:textId="3028A8FF" w:rsidR="004B7199" w:rsidRDefault="004B7199" w:rsidP="004414A7">
      <w:r>
        <w:t xml:space="preserve">=&gt; </w:t>
      </w:r>
      <w:r w:rsidRPr="00EA1EE3">
        <w:rPr>
          <w:u w:val="single"/>
        </w:rPr>
        <w:t>Wortbestandteil „oxidativ“</w:t>
      </w:r>
    </w:p>
    <w:p w14:paraId="59FF8839" w14:textId="0BDF5882" w:rsidR="00BF726E" w:rsidRDefault="00BF726E" w:rsidP="004414A7"/>
    <w:p w14:paraId="2E0A1832" w14:textId="77777777" w:rsidR="00B879E5" w:rsidRDefault="004B7199" w:rsidP="004414A7">
      <w:pPr>
        <w:rPr>
          <w:rFonts w:ascii="Arial Narrow" w:hAnsi="Arial Narrow"/>
        </w:rPr>
      </w:pPr>
      <w:r w:rsidRPr="008A203B">
        <w:rPr>
          <w:rFonts w:ascii="Arial Narrow" w:hAnsi="Arial Narrow"/>
          <w:b/>
          <w:bCs/>
          <w:highlight w:val="yellow"/>
        </w:rPr>
        <w:t>Graphiken</w:t>
      </w:r>
      <w:r w:rsidRPr="008A203B">
        <w:rPr>
          <w:rFonts w:ascii="Arial Narrow" w:hAnsi="Arial Narrow"/>
        </w:rPr>
        <w:t xml:space="preserve"> </w:t>
      </w:r>
      <w:r w:rsidRPr="008A203B">
        <w:rPr>
          <w:rFonts w:ascii="Arial Narrow" w:hAnsi="Arial Narrow"/>
          <w:i/>
          <w:iCs/>
        </w:rPr>
        <w:t>Oxidative Decarboxylierung von BTS in Strukturformeln</w:t>
      </w:r>
      <w:r w:rsidRPr="008A203B">
        <w:rPr>
          <w:rFonts w:ascii="Arial Narrow" w:hAnsi="Arial Narrow"/>
        </w:rPr>
        <w:t xml:space="preserve"> </w:t>
      </w:r>
      <w:r w:rsidR="00373521">
        <w:rPr>
          <w:rFonts w:ascii="Arial Narrow" w:hAnsi="Arial Narrow"/>
        </w:rPr>
        <w:t>ohne CoA</w:t>
      </w:r>
      <w:r w:rsidR="001C1A47">
        <w:rPr>
          <w:rFonts w:ascii="Arial Narrow" w:hAnsi="Arial Narrow"/>
        </w:rPr>
        <w:t xml:space="preserve">, </w:t>
      </w:r>
    </w:p>
    <w:p w14:paraId="6498CCD4" w14:textId="3973E44C" w:rsidR="004B7199" w:rsidRPr="004B7199" w:rsidRDefault="001C1A47" w:rsidP="004414A7">
      <w:pPr>
        <w:rPr>
          <w:rFonts w:ascii="Arial Narrow" w:hAnsi="Arial Narrow"/>
          <w:color w:val="FF0000"/>
        </w:rPr>
      </w:pPr>
      <w:r>
        <w:rPr>
          <w:rFonts w:ascii="Arial Narrow" w:hAnsi="Arial Narrow"/>
        </w:rPr>
        <w:t>ohne Oxidationszahlen</w:t>
      </w:r>
      <w:r w:rsidR="00373521">
        <w:rPr>
          <w:rFonts w:ascii="Arial Narrow" w:hAnsi="Arial Narrow"/>
        </w:rPr>
        <w:t xml:space="preserve"> </w:t>
      </w:r>
      <w:hyperlink r:id="rId76" w:history="1">
        <w:r w:rsidR="008A203B" w:rsidRPr="000D60A7">
          <w:rPr>
            <w:rStyle w:val="Hyperlink"/>
            <w:rFonts w:ascii="Arial Narrow" w:hAnsi="Arial Narrow"/>
          </w:rPr>
          <w:t>[jpg]</w:t>
        </w:r>
      </w:hyperlink>
      <w:r>
        <w:t xml:space="preserve"> </w:t>
      </w:r>
      <w:r w:rsidR="004B7199" w:rsidRPr="008A203B">
        <w:rPr>
          <w:rFonts w:ascii="Arial Narrow" w:hAnsi="Arial Narrow"/>
        </w:rPr>
        <w:t xml:space="preserve">mit Oxidationszahlen </w:t>
      </w:r>
      <w:hyperlink r:id="rId77" w:history="1">
        <w:r w:rsidR="008A203B" w:rsidRPr="000D60A7">
          <w:rPr>
            <w:rStyle w:val="Hyperlink"/>
            <w:rFonts w:ascii="Arial Narrow" w:hAnsi="Arial Narrow"/>
          </w:rPr>
          <w:t>[jpg]</w:t>
        </w:r>
      </w:hyperlink>
    </w:p>
    <w:p w14:paraId="629342BC" w14:textId="77777777" w:rsidR="004B7199" w:rsidRDefault="004B7199" w:rsidP="004414A7"/>
    <w:p w14:paraId="1C74ED28" w14:textId="77777777" w:rsidR="00EF0F58" w:rsidRDefault="00EF0F58" w:rsidP="004414A7"/>
    <w:p w14:paraId="3735A470" w14:textId="77777777" w:rsidR="00EF0F58" w:rsidRDefault="00EF0F58" w:rsidP="004414A7"/>
    <w:p w14:paraId="2B9B39C6" w14:textId="77777777" w:rsidR="00EF0F58" w:rsidRDefault="00EF0F58" w:rsidP="004414A7"/>
    <w:p w14:paraId="25D3CECD" w14:textId="77777777" w:rsidR="00EF0F58" w:rsidRDefault="00EF0F58" w:rsidP="004414A7"/>
    <w:p w14:paraId="2FE0170B" w14:textId="30F90216" w:rsidR="000F3A50" w:rsidRPr="00F22CDE" w:rsidRDefault="000F3A50" w:rsidP="004414A7">
      <w:pPr>
        <w:rPr>
          <w:color w:val="0000FF"/>
        </w:rPr>
      </w:pPr>
      <w:r w:rsidRPr="00F22CDE">
        <w:rPr>
          <w:color w:val="0000FF"/>
          <w:u w:val="single"/>
        </w:rPr>
        <w:lastRenderedPageBreak/>
        <w:t>vertiefte Form</w:t>
      </w:r>
      <w:r w:rsidRPr="00F22CDE">
        <w:rPr>
          <w:color w:val="0000FF"/>
        </w:rPr>
        <w:t xml:space="preserve"> mit</w:t>
      </w:r>
      <w:r w:rsidR="001C1A47" w:rsidRPr="00F22CDE">
        <w:rPr>
          <w:color w:val="0000FF"/>
        </w:rPr>
        <w:t xml:space="preserve"> Coenzym A</w:t>
      </w:r>
      <w:r w:rsidRPr="00F22CDE">
        <w:rPr>
          <w:color w:val="0000FF"/>
        </w:rPr>
        <w:t>:</w:t>
      </w:r>
    </w:p>
    <w:p w14:paraId="79DD736E" w14:textId="707E51D6" w:rsidR="007E0D63" w:rsidRPr="00F22CDE" w:rsidRDefault="007E0D63" w:rsidP="004414A7">
      <w:pPr>
        <w:rPr>
          <w:color w:val="0000FF"/>
        </w:rPr>
      </w:pPr>
      <w:r w:rsidRPr="00F22CDE">
        <w:rPr>
          <w:color w:val="0000FF"/>
        </w:rPr>
        <w:t xml:space="preserve">Anion der Essigsäure: </w:t>
      </w:r>
      <w:r w:rsidRPr="00F22CDE">
        <w:rPr>
          <w:color w:val="0000FF"/>
          <w:u w:val="single"/>
        </w:rPr>
        <w:t>Acetat</w:t>
      </w:r>
      <w:r w:rsidRPr="00F22CDE">
        <w:rPr>
          <w:color w:val="0000FF"/>
        </w:rPr>
        <w:t xml:space="preserve"> </w:t>
      </w:r>
    </w:p>
    <w:bookmarkStart w:id="24" w:name="_Hlk183682836"/>
    <w:p w14:paraId="10EDC5D4" w14:textId="12531B8B" w:rsidR="001C48C6" w:rsidRDefault="00325B24" w:rsidP="001C48C6">
      <w:pPr>
        <w:jc w:val="both"/>
      </w:pPr>
      <w:r>
        <w:rPr>
          <w:noProof/>
        </w:rPr>
        <mc:AlternateContent>
          <mc:Choice Requires="wps">
            <w:drawing>
              <wp:anchor distT="0" distB="0" distL="114300" distR="114300" simplePos="0" relativeHeight="251922432" behindDoc="0" locked="0" layoutInCell="1" allowOverlap="1" wp14:anchorId="164CB936" wp14:editId="03AC3B55">
                <wp:simplePos x="0" y="0"/>
                <wp:positionH relativeFrom="column">
                  <wp:posOffset>2960744</wp:posOffset>
                </wp:positionH>
                <wp:positionV relativeFrom="paragraph">
                  <wp:posOffset>135255</wp:posOffset>
                </wp:positionV>
                <wp:extent cx="1452245" cy="1028700"/>
                <wp:effectExtent l="0" t="0" r="0" b="0"/>
                <wp:wrapNone/>
                <wp:docPr id="916191857" name="Textfeld 35"/>
                <wp:cNvGraphicFramePr/>
                <a:graphic xmlns:a="http://schemas.openxmlformats.org/drawingml/2006/main">
                  <a:graphicData uri="http://schemas.microsoft.com/office/word/2010/wordprocessingShape">
                    <wps:wsp>
                      <wps:cNvSpPr txBox="1"/>
                      <wps:spPr>
                        <a:xfrm>
                          <a:off x="0" y="0"/>
                          <a:ext cx="1452245" cy="1028700"/>
                        </a:xfrm>
                        <a:prstGeom prst="rect">
                          <a:avLst/>
                        </a:prstGeom>
                        <a:noFill/>
                        <a:ln w="6350">
                          <a:noFill/>
                        </a:ln>
                      </wps:spPr>
                      <wps:txbx>
                        <w:txbxContent>
                          <w:p w14:paraId="0010A1A8" w14:textId="77777777" w:rsidR="001C48C6" w:rsidRDefault="001C48C6" w:rsidP="001C48C6">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w:t>
                            </w:r>
                            <w:r>
                              <w:rPr>
                                <w:rFonts w:ascii="Arial" w:hAnsi="Arial" w:cs="Arial"/>
                                <w:b/>
                                <w:sz w:val="20"/>
                                <w:szCs w:val="20"/>
                                <w:highlight w:val="yellow"/>
                              </w:rPr>
                              <w:t>V</w:t>
                            </w:r>
                          </w:p>
                          <w:p w14:paraId="1916684D" w14:textId="77777777" w:rsidR="001C48C6" w:rsidRDefault="001C48C6" w:rsidP="001C48C6">
                            <w:pPr>
                              <w:rPr>
                                <w:rFonts w:ascii="Arial" w:hAnsi="Arial" w:cs="Arial"/>
                                <w:b/>
                                <w:sz w:val="20"/>
                                <w:szCs w:val="20"/>
                              </w:rPr>
                            </w:pPr>
                          </w:p>
                          <w:p w14:paraId="0BAC0348" w14:textId="77777777" w:rsidR="001C48C6" w:rsidRDefault="001C48C6" w:rsidP="001C48C6">
                            <w:pPr>
                              <w:rPr>
                                <w:rFonts w:ascii="Arial" w:hAnsi="Arial" w:cs="Arial"/>
                                <w:b/>
                                <w:sz w:val="20"/>
                                <w:szCs w:val="20"/>
                              </w:rPr>
                            </w:pPr>
                          </w:p>
                          <w:p w14:paraId="61068FDB" w14:textId="4ED1FC46" w:rsidR="001C48C6" w:rsidRDefault="001C48C6" w:rsidP="001C48C6">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r>
                              <w:rPr>
                                <w:rFonts w:ascii="Arial" w:hAnsi="Arial" w:cs="Arial"/>
                                <w:b/>
                                <w:sz w:val="20"/>
                                <w:szCs w:val="2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CB936" id="_x0000_s1063" type="#_x0000_t202" style="position:absolute;left:0;text-align:left;margin-left:233.15pt;margin-top:10.65pt;width:114.35pt;height:8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" filled="f" stroked="f" strokeweight=".5pt">
                <v:textbox>
                  <w:txbxContent>
                    <w:p w14:paraId="0010A1A8" w14:textId="77777777" w:rsidR="001C48C6" w:rsidRDefault="001C48C6" w:rsidP="001C48C6">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w:t>
                      </w:r>
                      <w:r>
                        <w:rPr>
                          <w:rFonts w:ascii="Arial" w:hAnsi="Arial" w:cs="Arial"/>
                          <w:b/>
                          <w:sz w:val="20"/>
                          <w:szCs w:val="20"/>
                          <w:highlight w:val="yellow"/>
                        </w:rPr>
                        <w:t>V</w:t>
                      </w:r>
                    </w:p>
                    <w:p w14:paraId="1916684D" w14:textId="77777777" w:rsidR="001C48C6" w:rsidRDefault="001C48C6" w:rsidP="001C48C6">
                      <w:pPr>
                        <w:rPr>
                          <w:rFonts w:ascii="Arial" w:hAnsi="Arial" w:cs="Arial"/>
                          <w:b/>
                          <w:sz w:val="20"/>
                          <w:szCs w:val="20"/>
                        </w:rPr>
                      </w:pPr>
                    </w:p>
                    <w:p w14:paraId="0BAC0348" w14:textId="77777777" w:rsidR="001C48C6" w:rsidRDefault="001C48C6" w:rsidP="001C48C6">
                      <w:pPr>
                        <w:rPr>
                          <w:rFonts w:ascii="Arial" w:hAnsi="Arial" w:cs="Arial"/>
                          <w:b/>
                          <w:sz w:val="20"/>
                          <w:szCs w:val="20"/>
                        </w:rPr>
                      </w:pPr>
                    </w:p>
                    <w:p w14:paraId="61068FDB" w14:textId="4ED1FC46" w:rsidR="001C48C6" w:rsidRDefault="001C48C6" w:rsidP="001C48C6">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r>
                        <w:rPr>
                          <w:rFonts w:ascii="Arial" w:hAnsi="Arial" w:cs="Arial"/>
                          <w:b/>
                          <w:sz w:val="20"/>
                          <w:szCs w:val="20"/>
                        </w:rPr>
                        <w:t>I</w:t>
                      </w:r>
                    </w:p>
                  </w:txbxContent>
                </v:textbox>
              </v:shape>
            </w:pict>
          </mc:Fallback>
        </mc:AlternateContent>
      </w:r>
    </w:p>
    <w:p w14:paraId="0CCB16AF" w14:textId="0B7BEEFF" w:rsidR="001C48C6" w:rsidRDefault="001C48C6" w:rsidP="001C48C6">
      <w:r>
        <w:rPr>
          <w:noProof/>
        </w:rPr>
        <mc:AlternateContent>
          <mc:Choice Requires="wps">
            <w:drawing>
              <wp:anchor distT="0" distB="0" distL="114300" distR="114300" simplePos="0" relativeHeight="251921408" behindDoc="0" locked="0" layoutInCell="1" allowOverlap="1" wp14:anchorId="36EB5ADF" wp14:editId="7E09FA98">
                <wp:simplePos x="0" y="0"/>
                <wp:positionH relativeFrom="column">
                  <wp:posOffset>-334645</wp:posOffset>
                </wp:positionH>
                <wp:positionV relativeFrom="paragraph">
                  <wp:posOffset>-3175</wp:posOffset>
                </wp:positionV>
                <wp:extent cx="1060450" cy="1162050"/>
                <wp:effectExtent l="0" t="0" r="0" b="0"/>
                <wp:wrapNone/>
                <wp:docPr id="1935904802" name="Textfeld 35"/>
                <wp:cNvGraphicFramePr/>
                <a:graphic xmlns:a="http://schemas.openxmlformats.org/drawingml/2006/main">
                  <a:graphicData uri="http://schemas.microsoft.com/office/word/2010/wordprocessingShape">
                    <wps:wsp>
                      <wps:cNvSpPr txBox="1"/>
                      <wps:spPr>
                        <a:xfrm>
                          <a:off x="0" y="0"/>
                          <a:ext cx="1060450" cy="1162050"/>
                        </a:xfrm>
                        <a:prstGeom prst="rect">
                          <a:avLst/>
                        </a:prstGeom>
                        <a:noFill/>
                        <a:ln w="6350">
                          <a:noFill/>
                        </a:ln>
                      </wps:spPr>
                      <wps:txbx>
                        <w:txbxContent>
                          <w:p w14:paraId="0FA198DD" w14:textId="77777777" w:rsidR="001C48C6" w:rsidRDefault="001C48C6" w:rsidP="001C48C6">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III</w:t>
                            </w:r>
                          </w:p>
                          <w:p w14:paraId="45720963" w14:textId="77777777" w:rsidR="001C48C6" w:rsidRDefault="001C48C6" w:rsidP="001C48C6">
                            <w:pPr>
                              <w:rPr>
                                <w:rFonts w:ascii="Arial" w:hAnsi="Arial" w:cs="Arial"/>
                                <w:b/>
                                <w:sz w:val="20"/>
                                <w:szCs w:val="20"/>
                              </w:rPr>
                            </w:pPr>
                          </w:p>
                          <w:p w14:paraId="42DEF029" w14:textId="77777777" w:rsidR="001C48C6" w:rsidRDefault="001C48C6" w:rsidP="001C48C6">
                            <w:pPr>
                              <w:rPr>
                                <w:rFonts w:ascii="Arial" w:hAnsi="Arial" w:cs="Arial"/>
                                <w:b/>
                                <w:sz w:val="20"/>
                                <w:szCs w:val="20"/>
                              </w:rPr>
                            </w:pPr>
                          </w:p>
                          <w:p w14:paraId="7DB01C86" w14:textId="77777777" w:rsidR="001C48C6" w:rsidRDefault="001C48C6" w:rsidP="001C48C6">
                            <w:pPr>
                              <w:rPr>
                                <w:rFonts w:ascii="Arial" w:hAnsi="Arial" w:cs="Arial"/>
                                <w:b/>
                                <w:sz w:val="20"/>
                                <w:szCs w:val="20"/>
                              </w:rPr>
                            </w:pPr>
                          </w:p>
                          <w:p w14:paraId="68433365" w14:textId="77777777" w:rsidR="001C48C6" w:rsidRDefault="001C48C6" w:rsidP="001C48C6">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p>
                          <w:p w14:paraId="75178720" w14:textId="77777777" w:rsidR="001C48C6" w:rsidRDefault="001C48C6" w:rsidP="001C48C6">
                            <w:pPr>
                              <w:rPr>
                                <w:rFonts w:ascii="Arial" w:hAnsi="Arial" w:cs="Arial"/>
                                <w:b/>
                                <w:sz w:val="20"/>
                                <w:szCs w:val="20"/>
                              </w:rPr>
                            </w:pPr>
                          </w:p>
                          <w:p w14:paraId="22A7C3DF" w14:textId="77777777" w:rsidR="001C48C6" w:rsidRPr="004B7199" w:rsidRDefault="001C48C6" w:rsidP="001C48C6">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B5ADF" id="_x0000_s1064" type="#_x0000_t202" style="position:absolute;margin-left:-26.35pt;margin-top:-.25pt;width:83.5pt;height:9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" filled="f" stroked="f" strokeweight=".5pt">
                <v:textbox>
                  <w:txbxContent>
                    <w:p w14:paraId="0FA198DD" w14:textId="77777777" w:rsidR="001C48C6" w:rsidRDefault="001C48C6" w:rsidP="001C48C6">
                      <w:pPr>
                        <w:rPr>
                          <w:rFonts w:ascii="Arial" w:hAnsi="Arial" w:cs="Arial"/>
                          <w:b/>
                          <w:sz w:val="20"/>
                          <w:szCs w:val="20"/>
                        </w:rPr>
                      </w:pPr>
                      <w:r>
                        <w:rPr>
                          <w:rFonts w:ascii="Arial" w:hAnsi="Arial" w:cs="Arial"/>
                          <w:b/>
                          <w:sz w:val="20"/>
                          <w:szCs w:val="20"/>
                        </w:rPr>
                        <w:tab/>
                      </w:r>
                      <w:r w:rsidRPr="004B7199">
                        <w:rPr>
                          <w:rFonts w:ascii="Arial" w:hAnsi="Arial" w:cs="Arial"/>
                          <w:b/>
                          <w:sz w:val="20"/>
                          <w:szCs w:val="20"/>
                          <w:highlight w:val="yellow"/>
                        </w:rPr>
                        <w:t>+ III</w:t>
                      </w:r>
                    </w:p>
                    <w:p w14:paraId="45720963" w14:textId="77777777" w:rsidR="001C48C6" w:rsidRDefault="001C48C6" w:rsidP="001C48C6">
                      <w:pPr>
                        <w:rPr>
                          <w:rFonts w:ascii="Arial" w:hAnsi="Arial" w:cs="Arial"/>
                          <w:b/>
                          <w:sz w:val="20"/>
                          <w:szCs w:val="20"/>
                        </w:rPr>
                      </w:pPr>
                    </w:p>
                    <w:p w14:paraId="42DEF029" w14:textId="77777777" w:rsidR="001C48C6" w:rsidRDefault="001C48C6" w:rsidP="001C48C6">
                      <w:pPr>
                        <w:rPr>
                          <w:rFonts w:ascii="Arial" w:hAnsi="Arial" w:cs="Arial"/>
                          <w:b/>
                          <w:sz w:val="20"/>
                          <w:szCs w:val="20"/>
                        </w:rPr>
                      </w:pPr>
                    </w:p>
                    <w:p w14:paraId="7DB01C86" w14:textId="77777777" w:rsidR="001C48C6" w:rsidRDefault="001C48C6" w:rsidP="001C48C6">
                      <w:pPr>
                        <w:rPr>
                          <w:rFonts w:ascii="Arial" w:hAnsi="Arial" w:cs="Arial"/>
                          <w:b/>
                          <w:sz w:val="20"/>
                          <w:szCs w:val="20"/>
                        </w:rPr>
                      </w:pPr>
                    </w:p>
                    <w:p w14:paraId="68433365" w14:textId="77777777" w:rsidR="001C48C6" w:rsidRDefault="001C48C6" w:rsidP="001C48C6">
                      <w:pPr>
                        <w:rPr>
                          <w:rFonts w:ascii="Arial" w:hAnsi="Arial" w:cs="Arial"/>
                          <w:b/>
                          <w:sz w:val="20"/>
                          <w:szCs w:val="20"/>
                        </w:rPr>
                      </w:pPr>
                      <w:r>
                        <w:rPr>
                          <w:rFonts w:ascii="Arial" w:hAnsi="Arial" w:cs="Arial"/>
                          <w:b/>
                          <w:sz w:val="20"/>
                          <w:szCs w:val="20"/>
                        </w:rPr>
                        <w:t xml:space="preserve">      </w:t>
                      </w:r>
                      <w:r w:rsidRPr="004B7199">
                        <w:rPr>
                          <w:rFonts w:ascii="Arial" w:hAnsi="Arial" w:cs="Arial"/>
                          <w:b/>
                          <w:sz w:val="20"/>
                          <w:szCs w:val="20"/>
                          <w:highlight w:val="yellow"/>
                        </w:rPr>
                        <w:t>+ II</w:t>
                      </w:r>
                    </w:p>
                    <w:p w14:paraId="75178720" w14:textId="77777777" w:rsidR="001C48C6" w:rsidRDefault="001C48C6" w:rsidP="001C48C6">
                      <w:pPr>
                        <w:rPr>
                          <w:rFonts w:ascii="Arial" w:hAnsi="Arial" w:cs="Arial"/>
                          <w:b/>
                          <w:sz w:val="20"/>
                          <w:szCs w:val="20"/>
                        </w:rPr>
                      </w:pPr>
                    </w:p>
                    <w:p w14:paraId="22A7C3DF" w14:textId="77777777" w:rsidR="001C48C6" w:rsidRPr="004B7199" w:rsidRDefault="001C48C6" w:rsidP="001C48C6">
                      <w:pPr>
                        <w:rPr>
                          <w:rFonts w:ascii="Arial" w:hAnsi="Arial" w:cs="Arial"/>
                          <w:b/>
                          <w:sz w:val="20"/>
                          <w:szCs w:val="20"/>
                        </w:rPr>
                      </w:pPr>
                    </w:p>
                  </w:txbxContent>
                </v:textbox>
              </v:shape>
            </w:pict>
          </mc:Fallback>
        </mc:AlternateContent>
      </w:r>
    </w:p>
    <w:p w14:paraId="6631E1AF" w14:textId="77777777" w:rsidR="001C48C6" w:rsidRDefault="001C48C6" w:rsidP="001C48C6">
      <w:pPr>
        <w:rPr>
          <w:rFonts w:ascii="Arial" w:hAnsi="Arial" w:cs="Arial"/>
          <w:sz w:val="28"/>
          <w:szCs w:val="28"/>
        </w:rPr>
      </w:pPr>
      <w:r>
        <w:rPr>
          <w:noProof/>
        </w:rPr>
        <mc:AlternateContent>
          <mc:Choice Requires="wps">
            <w:drawing>
              <wp:anchor distT="0" distB="0" distL="114300" distR="114300" simplePos="0" relativeHeight="251916288" behindDoc="0" locked="0" layoutInCell="1" allowOverlap="1" wp14:anchorId="5FDF9466" wp14:editId="1F4CFE93">
                <wp:simplePos x="0" y="0"/>
                <wp:positionH relativeFrom="column">
                  <wp:posOffset>-635</wp:posOffset>
                </wp:positionH>
                <wp:positionV relativeFrom="paragraph">
                  <wp:posOffset>3175</wp:posOffset>
                </wp:positionV>
                <wp:extent cx="125095" cy="0"/>
                <wp:effectExtent l="0" t="0" r="0" b="0"/>
                <wp:wrapNone/>
                <wp:docPr id="752280943"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F17E48" id="Gerader Verbinder 3"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05pt,.25pt" to="9.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" strokecolor="black [3213]" strokeweight="1pt">
                <v:stroke joinstyle="miter"/>
              </v:line>
            </w:pict>
          </mc:Fallback>
        </mc:AlternateContent>
      </w:r>
      <w:r>
        <w:rPr>
          <w:noProof/>
        </w:rPr>
        <mc:AlternateContent>
          <mc:Choice Requires="wps">
            <w:drawing>
              <wp:anchor distT="0" distB="0" distL="114300" distR="114300" simplePos="0" relativeHeight="251917312" behindDoc="0" locked="0" layoutInCell="1" allowOverlap="1" wp14:anchorId="67CF07FF" wp14:editId="0C729D21">
                <wp:simplePos x="0" y="0"/>
                <wp:positionH relativeFrom="column">
                  <wp:posOffset>3349027</wp:posOffset>
                </wp:positionH>
                <wp:positionV relativeFrom="paragraph">
                  <wp:posOffset>3810</wp:posOffset>
                </wp:positionV>
                <wp:extent cx="125095" cy="0"/>
                <wp:effectExtent l="0" t="0" r="0" b="0"/>
                <wp:wrapNone/>
                <wp:docPr id="1569375397"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98A68" id="Gerader Verbinder 3"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263.7pt,.3pt" to="273.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" strokecolor="black [3213]" strokeweight="1pt">
                <v:stroke joinstyle="miter"/>
              </v:line>
            </w:pict>
          </mc:Fallback>
        </mc:AlternateContent>
      </w:r>
      <w:r>
        <w:rPr>
          <w:noProof/>
        </w:rPr>
        <mc:AlternateContent>
          <mc:Choice Requires="wps">
            <w:drawing>
              <wp:anchor distT="0" distB="0" distL="114300" distR="114300" simplePos="0" relativeHeight="251918336" behindDoc="0" locked="0" layoutInCell="1" allowOverlap="1" wp14:anchorId="2402A626" wp14:editId="14ACCB43">
                <wp:simplePos x="0" y="0"/>
                <wp:positionH relativeFrom="column">
                  <wp:posOffset>3824568</wp:posOffset>
                </wp:positionH>
                <wp:positionV relativeFrom="paragraph">
                  <wp:posOffset>8255</wp:posOffset>
                </wp:positionV>
                <wp:extent cx="125095" cy="0"/>
                <wp:effectExtent l="0" t="0" r="0" b="0"/>
                <wp:wrapNone/>
                <wp:docPr id="1749624503"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B9A43" id="Gerader Verbinder 3"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301.15pt,.65pt" to="31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" strokecolor="black [3213]" strokeweight="1pt">
                <v:stroke joinstyle="miter"/>
              </v:line>
            </w:pict>
          </mc:Fallback>
        </mc:AlternateContent>
      </w:r>
      <w:r w:rsidRPr="00B676C5">
        <w:rPr>
          <w:rFonts w:ascii="Arial" w:hAnsi="Arial" w:cs="Arial"/>
          <w:sz w:val="28"/>
          <w:szCs w:val="28"/>
          <w:u w:val="single"/>
        </w:rPr>
        <w:t>O</w:t>
      </w:r>
      <w:r>
        <w:rPr>
          <w:rFonts w:ascii="Arial" w:hAnsi="Arial" w:cs="Arial"/>
          <w:sz w:val="28"/>
          <w:szCs w:val="28"/>
        </w:rPr>
        <w:t>=C–OH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B676C5">
        <w:rPr>
          <w:rFonts w:ascii="Arial" w:hAnsi="Arial" w:cs="Arial"/>
          <w:sz w:val="28"/>
          <w:szCs w:val="28"/>
          <w:u w:val="single"/>
        </w:rPr>
        <w:t>O</w:t>
      </w:r>
      <w:r>
        <w:rPr>
          <w:rFonts w:ascii="Arial" w:hAnsi="Arial" w:cs="Arial"/>
          <w:sz w:val="28"/>
          <w:szCs w:val="28"/>
        </w:rPr>
        <w:t>=C=</w:t>
      </w:r>
      <w:r w:rsidRPr="00B676C5">
        <w:rPr>
          <w:rFonts w:ascii="Arial" w:hAnsi="Arial" w:cs="Arial"/>
          <w:sz w:val="28"/>
          <w:szCs w:val="28"/>
          <w:u w:val="single"/>
        </w:rPr>
        <w:t>O</w:t>
      </w:r>
      <w:r w:rsidRPr="005D3A4E">
        <w:rPr>
          <w:rFonts w:ascii="Arial" w:hAnsi="Arial" w:cs="Arial"/>
          <w:sz w:val="28"/>
          <w:szCs w:val="28"/>
        </w:rPr>
        <w:t xml:space="preserve">   +</w:t>
      </w:r>
    </w:p>
    <w:p w14:paraId="22ABD390" w14:textId="39698D87" w:rsidR="001C48C6" w:rsidRDefault="00325B24" w:rsidP="001C48C6">
      <w:pPr>
        <w:rPr>
          <w:rFonts w:ascii="Arial" w:hAnsi="Arial" w:cs="Arial"/>
          <w:sz w:val="28"/>
          <w:szCs w:val="28"/>
        </w:rPr>
      </w:pPr>
      <w:r>
        <w:rPr>
          <w:noProof/>
        </w:rPr>
        <mc:AlternateContent>
          <mc:Choice Requires="wps">
            <w:drawing>
              <wp:anchor distT="0" distB="0" distL="114300" distR="114300" simplePos="0" relativeHeight="251924480" behindDoc="0" locked="0" layoutInCell="1" allowOverlap="1" wp14:anchorId="12E5DC21" wp14:editId="132688A6">
                <wp:simplePos x="0" y="0"/>
                <wp:positionH relativeFrom="column">
                  <wp:posOffset>4062730</wp:posOffset>
                </wp:positionH>
                <wp:positionV relativeFrom="paragraph">
                  <wp:posOffset>205105</wp:posOffset>
                </wp:positionV>
                <wp:extent cx="125095" cy="0"/>
                <wp:effectExtent l="0" t="0" r="0" b="0"/>
                <wp:wrapNone/>
                <wp:docPr id="183669793"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F3D288" id="Gerader Verbinder 3"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319.9pt,16.15pt" to="329.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" strokecolor="black [3213]" strokeweight="1pt">
                <v:stroke joinstyle="miter"/>
              </v:line>
            </w:pict>
          </mc:Fallback>
        </mc:AlternateContent>
      </w:r>
      <w:r w:rsidR="001C48C6">
        <w:rPr>
          <w:rFonts w:ascii="Arial" w:hAnsi="Arial" w:cs="Arial"/>
          <w:sz w:val="28"/>
          <w:szCs w:val="28"/>
        </w:rPr>
        <w:t xml:space="preserve">      |</w:t>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r>
      <w:r w:rsidR="001C48C6">
        <w:rPr>
          <w:rFonts w:ascii="Arial" w:hAnsi="Arial" w:cs="Arial"/>
          <w:sz w:val="28"/>
          <w:szCs w:val="28"/>
        </w:rPr>
        <w:tab/>
        <w:t xml:space="preserve">  </w:t>
      </w:r>
    </w:p>
    <w:p w14:paraId="34DFFEC0" w14:textId="2F8C6E20" w:rsidR="001C48C6" w:rsidRDefault="00325B24" w:rsidP="001C48C6">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915264" behindDoc="0" locked="0" layoutInCell="1" allowOverlap="1" wp14:anchorId="43FE7972" wp14:editId="031F3441">
                <wp:simplePos x="0" y="0"/>
                <wp:positionH relativeFrom="column">
                  <wp:posOffset>2433581</wp:posOffset>
                </wp:positionH>
                <wp:positionV relativeFrom="paragraph">
                  <wp:posOffset>95885</wp:posOffset>
                </wp:positionV>
                <wp:extent cx="622935" cy="0"/>
                <wp:effectExtent l="0" t="76200" r="24765" b="95250"/>
                <wp:wrapNone/>
                <wp:docPr id="242489151" name="Gerade Verbindung mit Pfeil 2"/>
                <wp:cNvGraphicFramePr/>
                <a:graphic xmlns:a="http://schemas.openxmlformats.org/drawingml/2006/main">
                  <a:graphicData uri="http://schemas.microsoft.com/office/word/2010/wordprocessingShape">
                    <wps:wsp>
                      <wps:cNvCnPr/>
                      <wps:spPr>
                        <a:xfrm>
                          <a:off x="0" y="0"/>
                          <a:ext cx="62293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3DF720" id="_x0000_t32" coordsize="21600,21600" o:spt="32" o:oned="t" path="m,l21600,21600e" filled="f">
                <v:path arrowok="t" fillok="f" o:connecttype="none"/>
                <o:lock v:ext="edit" shapetype="t"/>
              </v:shapetype>
              <v:shape id="Gerade Verbindung mit Pfeil 2" o:spid="_x0000_s1026" type="#_x0000_t32" style="position:absolute;margin-left:191.6pt;margin-top:7.55pt;width:49.05pt;height:0;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" strokecolor="black [3213]" strokeweight="1pt">
                <v:stroke endarrow="block" joinstyle="miter"/>
              </v:shape>
            </w:pict>
          </mc:Fallback>
        </mc:AlternateContent>
      </w:r>
      <w:r w:rsidR="001C48C6">
        <w:rPr>
          <w:noProof/>
        </w:rPr>
        <mc:AlternateContent>
          <mc:Choice Requires="wps">
            <w:drawing>
              <wp:anchor distT="0" distB="0" distL="114300" distR="114300" simplePos="0" relativeHeight="251919360" behindDoc="0" locked="0" layoutInCell="1" allowOverlap="1" wp14:anchorId="77AA70CB" wp14:editId="09825628">
                <wp:simplePos x="0" y="0"/>
                <wp:positionH relativeFrom="column">
                  <wp:posOffset>3597536</wp:posOffset>
                </wp:positionH>
                <wp:positionV relativeFrom="paragraph">
                  <wp:posOffset>5080</wp:posOffset>
                </wp:positionV>
                <wp:extent cx="125095" cy="0"/>
                <wp:effectExtent l="0" t="0" r="0" b="0"/>
                <wp:wrapNone/>
                <wp:docPr id="341304740"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DF68F7" id="Gerader Verbinder 3"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283.25pt,.4pt" to="293.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" strokecolor="black [3213]" strokeweight="1pt">
                <v:stroke joinstyle="miter"/>
              </v:line>
            </w:pict>
          </mc:Fallback>
        </mc:AlternateContent>
      </w:r>
      <w:r w:rsidR="001C48C6">
        <w:rPr>
          <w:noProof/>
        </w:rPr>
        <mc:AlternateContent>
          <mc:Choice Requires="wps">
            <w:drawing>
              <wp:anchor distT="0" distB="0" distL="114300" distR="114300" simplePos="0" relativeHeight="251920384" behindDoc="0" locked="0" layoutInCell="1" allowOverlap="1" wp14:anchorId="6D593CE4" wp14:editId="3B217F92">
                <wp:simplePos x="0" y="0"/>
                <wp:positionH relativeFrom="column">
                  <wp:posOffset>481330</wp:posOffset>
                </wp:positionH>
                <wp:positionV relativeFrom="paragraph">
                  <wp:posOffset>8255</wp:posOffset>
                </wp:positionV>
                <wp:extent cx="125095" cy="0"/>
                <wp:effectExtent l="0" t="0" r="0" b="0"/>
                <wp:wrapNone/>
                <wp:docPr id="1335199503" name="Gerader Verbinder 3"/>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6DB449" id="Gerader Verbinder 3" o:spid="_x0000_s1026" style="position:absolute;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pt,.65pt" to="4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" strokecolor="black [3213]" strokeweight="1pt">
                <v:stroke joinstyle="miter"/>
              </v:line>
            </w:pict>
          </mc:Fallback>
        </mc:AlternateContent>
      </w:r>
      <w:r w:rsidR="001C48C6">
        <w:rPr>
          <w:rFonts w:ascii="Arial" w:hAnsi="Arial" w:cs="Arial"/>
          <w:sz w:val="28"/>
          <w:szCs w:val="28"/>
        </w:rPr>
        <w:t xml:space="preserve">     C=</w:t>
      </w:r>
      <w:r w:rsidR="001C48C6" w:rsidRPr="00B676C5">
        <w:rPr>
          <w:rFonts w:ascii="Arial" w:hAnsi="Arial" w:cs="Arial"/>
          <w:sz w:val="28"/>
          <w:szCs w:val="28"/>
          <w:u w:val="single"/>
        </w:rPr>
        <w:t>O</w:t>
      </w:r>
      <w:r w:rsidR="001C48C6">
        <w:rPr>
          <w:rFonts w:ascii="Arial" w:hAnsi="Arial" w:cs="Arial"/>
          <w:sz w:val="28"/>
          <w:szCs w:val="28"/>
        </w:rPr>
        <w:t xml:space="preserve">  +  </w:t>
      </w:r>
      <w:r>
        <w:rPr>
          <w:rFonts w:ascii="Arial" w:hAnsi="Arial" w:cs="Arial"/>
          <w:sz w:val="28"/>
          <w:szCs w:val="28"/>
        </w:rPr>
        <w:t>HS-CoA</w:t>
      </w:r>
      <w:r w:rsidR="001C48C6">
        <w:rPr>
          <w:rFonts w:ascii="Arial" w:hAnsi="Arial" w:cs="Arial"/>
          <w:sz w:val="28"/>
          <w:szCs w:val="28"/>
        </w:rPr>
        <w:t xml:space="preserve">  +  NAD</w:t>
      </w:r>
      <w:r w:rsidR="001C48C6" w:rsidRPr="005D3A4E">
        <w:rPr>
          <w:rFonts w:ascii="Arial" w:hAnsi="Arial" w:cs="Arial"/>
          <w:sz w:val="28"/>
          <w:szCs w:val="28"/>
          <w:vertAlign w:val="superscript"/>
        </w:rPr>
        <w:t>+</w:t>
      </w:r>
      <w:r w:rsidR="001C48C6">
        <w:rPr>
          <w:rFonts w:ascii="Arial" w:hAnsi="Arial" w:cs="Arial"/>
          <w:sz w:val="28"/>
          <w:szCs w:val="28"/>
        </w:rPr>
        <w:t xml:space="preserve">  </w:t>
      </w:r>
      <w:r w:rsidR="001C48C6">
        <w:rPr>
          <w:rFonts w:ascii="Arial" w:hAnsi="Arial" w:cs="Arial"/>
          <w:sz w:val="28"/>
          <w:szCs w:val="28"/>
        </w:rPr>
        <w:tab/>
      </w:r>
      <w:r w:rsidR="001C48C6">
        <w:rPr>
          <w:rFonts w:ascii="Arial" w:hAnsi="Arial" w:cs="Arial"/>
          <w:sz w:val="28"/>
          <w:szCs w:val="28"/>
        </w:rPr>
        <w:tab/>
        <w:t xml:space="preserve"> CoA-</w:t>
      </w:r>
      <w:r w:rsidR="001C48C6" w:rsidRPr="001C48C6">
        <w:rPr>
          <w:rFonts w:ascii="Arial" w:hAnsi="Arial" w:cs="Arial"/>
          <w:sz w:val="28"/>
          <w:szCs w:val="28"/>
          <w:u w:val="single"/>
        </w:rPr>
        <w:t>S</w:t>
      </w:r>
      <w:r w:rsidR="001C48C6">
        <w:rPr>
          <w:rFonts w:ascii="Arial" w:hAnsi="Arial" w:cs="Arial"/>
          <w:sz w:val="28"/>
          <w:szCs w:val="28"/>
        </w:rPr>
        <w:t>–C=</w:t>
      </w:r>
      <w:r w:rsidR="001C48C6" w:rsidRPr="00B676C5">
        <w:rPr>
          <w:rFonts w:ascii="Arial" w:hAnsi="Arial" w:cs="Arial"/>
          <w:sz w:val="28"/>
          <w:szCs w:val="28"/>
          <w:u w:val="single"/>
        </w:rPr>
        <w:t>O</w:t>
      </w:r>
      <w:r w:rsidR="001C48C6" w:rsidRPr="005D3A4E">
        <w:rPr>
          <w:rFonts w:ascii="Arial" w:hAnsi="Arial" w:cs="Arial"/>
          <w:sz w:val="28"/>
          <w:szCs w:val="28"/>
        </w:rPr>
        <w:t xml:space="preserve">   +</w:t>
      </w:r>
      <w:r w:rsidR="001C48C6">
        <w:rPr>
          <w:rFonts w:ascii="Arial" w:hAnsi="Arial" w:cs="Arial"/>
          <w:sz w:val="28"/>
          <w:szCs w:val="28"/>
        </w:rPr>
        <w:t xml:space="preserve">   NADH  +  H</w:t>
      </w:r>
      <w:r w:rsidR="001C48C6" w:rsidRPr="005D3A4E">
        <w:rPr>
          <w:rFonts w:ascii="Arial" w:hAnsi="Arial" w:cs="Arial"/>
          <w:sz w:val="28"/>
          <w:szCs w:val="28"/>
          <w:vertAlign w:val="superscript"/>
        </w:rPr>
        <w:t>+</w:t>
      </w:r>
      <w:r w:rsidR="001C48C6">
        <w:rPr>
          <w:rFonts w:ascii="Arial" w:hAnsi="Arial" w:cs="Arial"/>
          <w:sz w:val="28"/>
          <w:szCs w:val="28"/>
        </w:rPr>
        <w:t xml:space="preserve">         </w:t>
      </w:r>
    </w:p>
    <w:p w14:paraId="103CD183" w14:textId="153A6CF5" w:rsidR="001C48C6" w:rsidRDefault="001C48C6" w:rsidP="001C48C6">
      <w:pPr>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325B24">
        <w:rPr>
          <w:rFonts w:ascii="Arial" w:hAnsi="Arial" w:cs="Arial"/>
          <w:sz w:val="28"/>
          <w:szCs w:val="28"/>
        </w:rPr>
        <w:tab/>
        <w:t xml:space="preserve">     </w:t>
      </w:r>
      <w:r>
        <w:rPr>
          <w:rFonts w:ascii="Arial" w:hAnsi="Arial" w:cs="Arial"/>
          <w:sz w:val="28"/>
          <w:szCs w:val="28"/>
        </w:rPr>
        <w:t>|</w:t>
      </w:r>
    </w:p>
    <w:p w14:paraId="083E4631" w14:textId="5F59C6B5" w:rsidR="001C48C6" w:rsidRPr="00B676C5" w:rsidRDefault="001C48C6" w:rsidP="001C48C6">
      <w:pPr>
        <w:rPr>
          <w:rFonts w:ascii="Arial" w:hAnsi="Arial" w:cs="Arial"/>
          <w:sz w:val="28"/>
          <w:szCs w:val="28"/>
        </w:rPr>
      </w:pPr>
      <w:r>
        <w:rPr>
          <w:rFonts w:ascii="Arial" w:hAnsi="Arial" w:cs="Arial"/>
          <w:sz w:val="28"/>
          <w:szCs w:val="28"/>
        </w:rPr>
        <w:t xml:space="preserve">     CH</w:t>
      </w:r>
      <w:r w:rsidRPr="00B676C5">
        <w:rPr>
          <w:rFonts w:ascii="Arial" w:hAnsi="Arial" w:cs="Arial"/>
          <w:sz w:val="28"/>
          <w:szCs w:val="28"/>
          <w:vertAlign w:val="subscript"/>
        </w:rPr>
        <w:t>3</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CH</w:t>
      </w:r>
      <w:r w:rsidRPr="00B676C5">
        <w:rPr>
          <w:rFonts w:ascii="Arial" w:hAnsi="Arial" w:cs="Arial"/>
          <w:sz w:val="28"/>
          <w:szCs w:val="28"/>
          <w:vertAlign w:val="subscript"/>
        </w:rPr>
        <w:t>3</w:t>
      </w:r>
    </w:p>
    <w:bookmarkEnd w:id="24"/>
    <w:p w14:paraId="581770BC" w14:textId="77777777" w:rsidR="001C48C6" w:rsidRPr="008A203B" w:rsidRDefault="001C48C6" w:rsidP="001C48C6"/>
    <w:p w14:paraId="769ED99F" w14:textId="77777777" w:rsidR="00B879E5" w:rsidRDefault="001C48C6" w:rsidP="001C48C6">
      <w:pPr>
        <w:rPr>
          <w:rFonts w:ascii="Arial Narrow" w:hAnsi="Arial Narrow"/>
          <w:iCs/>
          <w:color w:val="0000FF"/>
        </w:rPr>
      </w:pPr>
      <w:r w:rsidRPr="00F22CDE">
        <w:rPr>
          <w:rFonts w:ascii="Arial Narrow" w:hAnsi="Arial Narrow"/>
          <w:b/>
          <w:bCs/>
          <w:color w:val="0000FF"/>
          <w:highlight w:val="yellow"/>
        </w:rPr>
        <w:t>Graphiken</w:t>
      </w:r>
      <w:r w:rsidRPr="00F22CDE">
        <w:rPr>
          <w:rFonts w:ascii="Arial Narrow" w:hAnsi="Arial Narrow"/>
          <w:color w:val="0000FF"/>
        </w:rPr>
        <w:t xml:space="preserve"> </w:t>
      </w:r>
      <w:r w:rsidRPr="00F22CDE">
        <w:rPr>
          <w:rFonts w:ascii="Arial Narrow" w:hAnsi="Arial Narrow"/>
          <w:i/>
          <w:iCs/>
          <w:color w:val="0000FF"/>
        </w:rPr>
        <w:t xml:space="preserve">Oxidative Decarboxylierung von BTS in Strukturformeln </w:t>
      </w:r>
      <w:r w:rsidR="00373521" w:rsidRPr="00F22CDE">
        <w:rPr>
          <w:rFonts w:ascii="Arial Narrow" w:hAnsi="Arial Narrow"/>
          <w:iCs/>
          <w:color w:val="0000FF"/>
        </w:rPr>
        <w:t>mit CoA</w:t>
      </w:r>
      <w:r w:rsidR="001C1A47" w:rsidRPr="00F22CDE">
        <w:rPr>
          <w:rFonts w:ascii="Arial Narrow" w:hAnsi="Arial Narrow"/>
          <w:iCs/>
          <w:color w:val="0000FF"/>
        </w:rPr>
        <w:t xml:space="preserve">, </w:t>
      </w:r>
    </w:p>
    <w:p w14:paraId="3D59E7DD" w14:textId="544F05D0" w:rsidR="001C48C6" w:rsidRPr="004B7199" w:rsidRDefault="001C1A47" w:rsidP="001C48C6">
      <w:pPr>
        <w:rPr>
          <w:rFonts w:ascii="Arial Narrow" w:hAnsi="Arial Narrow"/>
          <w:color w:val="FF0000"/>
        </w:rPr>
      </w:pPr>
      <w:r w:rsidRPr="00F22CDE">
        <w:rPr>
          <w:rFonts w:ascii="Arial Narrow" w:hAnsi="Arial Narrow"/>
          <w:iCs/>
          <w:color w:val="0000FF"/>
        </w:rPr>
        <w:t>ohne Oxidationszahlen</w:t>
      </w:r>
      <w:r w:rsidR="00373521" w:rsidRPr="00F22CDE">
        <w:rPr>
          <w:rFonts w:ascii="Arial Narrow" w:hAnsi="Arial Narrow"/>
          <w:iCs/>
          <w:color w:val="0000FF"/>
        </w:rPr>
        <w:t xml:space="preserve"> </w:t>
      </w:r>
      <w:hyperlink r:id="rId78" w:history="1">
        <w:r w:rsidR="008A203B" w:rsidRPr="000D60A7">
          <w:rPr>
            <w:rStyle w:val="Hyperlink"/>
            <w:rFonts w:ascii="Arial Narrow" w:hAnsi="Arial Narrow"/>
          </w:rPr>
          <w:t>[jpg]</w:t>
        </w:r>
      </w:hyperlink>
      <w:r w:rsidRPr="00F22CDE">
        <w:rPr>
          <w:color w:val="0000FF"/>
        </w:rPr>
        <w:t>;</w:t>
      </w:r>
      <w:r>
        <w:t xml:space="preserve"> </w:t>
      </w:r>
      <w:r w:rsidRPr="00F22CDE">
        <w:rPr>
          <w:color w:val="0000FF"/>
        </w:rPr>
        <w:t>m</w:t>
      </w:r>
      <w:r w:rsidR="001C48C6" w:rsidRPr="00F22CDE">
        <w:rPr>
          <w:rFonts w:ascii="Arial Narrow" w:hAnsi="Arial Narrow"/>
          <w:color w:val="0000FF"/>
        </w:rPr>
        <w:t xml:space="preserve">it Oxidationszahlen </w:t>
      </w:r>
      <w:hyperlink r:id="rId79" w:history="1">
        <w:r w:rsidR="008A203B" w:rsidRPr="000D60A7">
          <w:rPr>
            <w:rStyle w:val="Hyperlink"/>
            <w:rFonts w:ascii="Arial Narrow" w:hAnsi="Arial Narrow"/>
          </w:rPr>
          <w:t>[jpg]</w:t>
        </w:r>
      </w:hyperlink>
    </w:p>
    <w:p w14:paraId="1C483A2C" w14:textId="77777777" w:rsidR="001C48C6" w:rsidRDefault="001C48C6" w:rsidP="004414A7"/>
    <w:p w14:paraId="4848218F" w14:textId="32E7E7F3" w:rsidR="004B7199" w:rsidRPr="00F22CDE" w:rsidRDefault="004B7199" w:rsidP="00525C71">
      <w:pPr>
        <w:jc w:val="both"/>
        <w:rPr>
          <w:color w:val="000000" w:themeColor="text1"/>
        </w:rPr>
      </w:pPr>
      <w:r w:rsidRPr="00F22CDE">
        <w:rPr>
          <w:color w:val="000000" w:themeColor="text1"/>
        </w:rPr>
        <w:t xml:space="preserve">Weil die Kursteilnehmer keine Strukturformeln lernen </w:t>
      </w:r>
      <w:r w:rsidR="00525C71" w:rsidRPr="00F22CDE">
        <w:rPr>
          <w:color w:val="000000" w:themeColor="text1"/>
        </w:rPr>
        <w:t>sollen</w:t>
      </w:r>
      <w:r w:rsidR="00F22CDE" w:rsidRPr="00F22CDE">
        <w:rPr>
          <w:color w:val="000000" w:themeColor="text1"/>
        </w:rPr>
        <w:t xml:space="preserve"> (auch nicht im eA-Kurs)</w:t>
      </w:r>
      <w:r w:rsidRPr="00F22CDE">
        <w:rPr>
          <w:color w:val="000000" w:themeColor="text1"/>
        </w:rPr>
        <w:t>, gibt es zwei Möglichkeiten für die Form der Darstellung</w:t>
      </w:r>
      <w:r w:rsidR="00B879E5">
        <w:rPr>
          <w:color w:val="000000" w:themeColor="text1"/>
        </w:rPr>
        <w:t xml:space="preserve">, die </w:t>
      </w:r>
      <w:r w:rsidRPr="00F22CDE">
        <w:rPr>
          <w:color w:val="000000" w:themeColor="text1"/>
        </w:rPr>
        <w:t>den Lerninhalt</w:t>
      </w:r>
      <w:r w:rsidR="00B879E5">
        <w:rPr>
          <w:color w:val="000000" w:themeColor="text1"/>
        </w:rPr>
        <w:t xml:space="preserve"> darstellt. Ich empfehle, dass die Kursteilnehmer beide Darstellungsformen beherrschen sollten.</w:t>
      </w:r>
    </w:p>
    <w:p w14:paraId="485D9F85" w14:textId="77777777" w:rsidR="00E53B51" w:rsidRDefault="00E53B51" w:rsidP="004414A7"/>
    <w:p w14:paraId="06C6F425" w14:textId="67CAAEF8" w:rsidR="004B7199" w:rsidRPr="00EA1EE3" w:rsidRDefault="004B7199" w:rsidP="004414A7">
      <w:pPr>
        <w:rPr>
          <w:b/>
          <w:bCs/>
        </w:rPr>
      </w:pPr>
      <w:r w:rsidRPr="00EA1EE3">
        <w:rPr>
          <w:b/>
          <w:bCs/>
        </w:rPr>
        <w:t xml:space="preserve">a) </w:t>
      </w:r>
      <w:r w:rsidR="00F22CDE">
        <w:rPr>
          <w:b/>
          <w:bCs/>
        </w:rPr>
        <w:t xml:space="preserve"> </w:t>
      </w:r>
      <w:r w:rsidRPr="00EA1EE3">
        <w:rPr>
          <w:b/>
          <w:bCs/>
        </w:rPr>
        <w:t>mit Summenformeln:</w:t>
      </w:r>
    </w:p>
    <w:p w14:paraId="131E1B42" w14:textId="2D66F46C" w:rsidR="006662AB" w:rsidRPr="00FD4096" w:rsidRDefault="00FD4096" w:rsidP="00FD4096">
      <w:pPr>
        <w:spacing w:after="120"/>
      </w:pPr>
      <w:r>
        <w:t>in vereinfachter Form:</w:t>
      </w:r>
    </w:p>
    <w:p w14:paraId="5BFC03B8" w14:textId="62CC921C" w:rsidR="004B7199" w:rsidRPr="004B7199" w:rsidRDefault="004B7199" w:rsidP="00525C71">
      <w:pPr>
        <w:jc w:val="center"/>
        <w:rPr>
          <w:rFonts w:ascii="Arial" w:hAnsi="Arial" w:cs="Arial"/>
          <w:sz w:val="28"/>
          <w:szCs w:val="28"/>
        </w:rPr>
      </w:pPr>
      <w:r w:rsidRPr="009863AD">
        <w:rPr>
          <w:rFonts w:ascii="Arial" w:hAnsi="Arial" w:cs="Arial"/>
          <w:color w:val="FF0000"/>
          <w:sz w:val="28"/>
          <w:szCs w:val="28"/>
        </w:rPr>
        <w:t>C</w:t>
      </w:r>
      <w:r w:rsidRPr="009863AD">
        <w:rPr>
          <w:rFonts w:ascii="Arial" w:hAnsi="Arial" w:cs="Arial"/>
          <w:color w:val="FF0000"/>
          <w:sz w:val="28"/>
          <w:szCs w:val="28"/>
          <w:vertAlign w:val="subscript"/>
        </w:rPr>
        <w:t>3</w:t>
      </w:r>
      <w:r w:rsidRPr="009863AD">
        <w:rPr>
          <w:rFonts w:ascii="Arial" w:hAnsi="Arial" w:cs="Arial"/>
          <w:color w:val="FF0000"/>
          <w:sz w:val="28"/>
          <w:szCs w:val="28"/>
        </w:rPr>
        <w:t>H</w:t>
      </w:r>
      <w:r w:rsidRPr="009863AD">
        <w:rPr>
          <w:rFonts w:ascii="Arial" w:hAnsi="Arial" w:cs="Arial"/>
          <w:color w:val="FF0000"/>
          <w:sz w:val="28"/>
          <w:szCs w:val="28"/>
          <w:vertAlign w:val="subscript"/>
        </w:rPr>
        <w:t>4</w:t>
      </w:r>
      <w:r w:rsidRPr="009863AD">
        <w:rPr>
          <w:rFonts w:ascii="Arial" w:hAnsi="Arial" w:cs="Arial"/>
          <w:color w:val="FF0000"/>
          <w:sz w:val="28"/>
          <w:szCs w:val="28"/>
        </w:rPr>
        <w:t>O</w:t>
      </w:r>
      <w:r w:rsidRPr="009863AD">
        <w:rPr>
          <w:rFonts w:ascii="Arial" w:hAnsi="Arial" w:cs="Arial"/>
          <w:color w:val="FF0000"/>
          <w:sz w:val="28"/>
          <w:szCs w:val="28"/>
          <w:vertAlign w:val="subscript"/>
        </w:rPr>
        <w:t>3</w:t>
      </w:r>
      <w:r w:rsidR="00EA1EE3">
        <w:rPr>
          <w:rFonts w:ascii="Arial" w:hAnsi="Arial" w:cs="Arial"/>
          <w:sz w:val="28"/>
          <w:szCs w:val="28"/>
        </w:rPr>
        <w:t xml:space="preserve">  +  H</w:t>
      </w:r>
      <w:r w:rsidR="00EA1EE3" w:rsidRPr="005D3A4E">
        <w:rPr>
          <w:rFonts w:ascii="Arial" w:hAnsi="Arial" w:cs="Arial"/>
          <w:sz w:val="28"/>
          <w:szCs w:val="28"/>
          <w:vertAlign w:val="subscript"/>
        </w:rPr>
        <w:t>2</w:t>
      </w:r>
      <w:r w:rsidR="00EA1EE3">
        <w:rPr>
          <w:rFonts w:ascii="Arial" w:hAnsi="Arial" w:cs="Arial"/>
          <w:sz w:val="28"/>
          <w:szCs w:val="28"/>
        </w:rPr>
        <w:t>O  +  NAD</w:t>
      </w:r>
      <w:r w:rsidR="00EA1EE3" w:rsidRPr="005D3A4E">
        <w:rPr>
          <w:rFonts w:ascii="Arial" w:hAnsi="Arial" w:cs="Arial"/>
          <w:sz w:val="28"/>
          <w:szCs w:val="28"/>
          <w:vertAlign w:val="superscript"/>
        </w:rPr>
        <w:t>+</w:t>
      </w:r>
      <w:r w:rsidR="00EA1EE3">
        <w:rPr>
          <w:rFonts w:ascii="Arial" w:hAnsi="Arial" w:cs="Arial"/>
          <w:sz w:val="28"/>
          <w:szCs w:val="28"/>
        </w:rPr>
        <w:t xml:space="preserve">  →   CO</w:t>
      </w:r>
      <w:r w:rsidR="00EA1EE3" w:rsidRPr="00747822">
        <w:rPr>
          <w:rFonts w:ascii="Arial" w:hAnsi="Arial" w:cs="Arial"/>
          <w:sz w:val="28"/>
          <w:szCs w:val="28"/>
          <w:vertAlign w:val="subscript"/>
        </w:rPr>
        <w:t>2</w:t>
      </w:r>
      <w:r w:rsidR="00EA1EE3">
        <w:rPr>
          <w:rFonts w:ascii="Arial" w:hAnsi="Arial" w:cs="Arial"/>
          <w:sz w:val="28"/>
          <w:szCs w:val="28"/>
        </w:rPr>
        <w:t xml:space="preserve">  +  </w:t>
      </w:r>
      <w:r w:rsidR="00EA1EE3" w:rsidRPr="009863AD">
        <w:rPr>
          <w:rFonts w:ascii="Arial" w:hAnsi="Arial" w:cs="Arial"/>
          <w:color w:val="FF0000"/>
          <w:sz w:val="28"/>
          <w:szCs w:val="28"/>
        </w:rPr>
        <w:t>C</w:t>
      </w:r>
      <w:r w:rsidR="00EA1EE3" w:rsidRPr="009863AD">
        <w:rPr>
          <w:rFonts w:ascii="Arial" w:hAnsi="Arial" w:cs="Arial"/>
          <w:color w:val="FF0000"/>
          <w:sz w:val="28"/>
          <w:szCs w:val="28"/>
          <w:vertAlign w:val="subscript"/>
        </w:rPr>
        <w:t>2</w:t>
      </w:r>
      <w:r w:rsidR="00EA1EE3" w:rsidRPr="009863AD">
        <w:rPr>
          <w:rFonts w:ascii="Arial" w:hAnsi="Arial" w:cs="Arial"/>
          <w:color w:val="FF0000"/>
          <w:sz w:val="28"/>
          <w:szCs w:val="28"/>
        </w:rPr>
        <w:t>H</w:t>
      </w:r>
      <w:r w:rsidR="00EA1EE3" w:rsidRPr="009863AD">
        <w:rPr>
          <w:rFonts w:ascii="Arial" w:hAnsi="Arial" w:cs="Arial"/>
          <w:color w:val="FF0000"/>
          <w:sz w:val="28"/>
          <w:szCs w:val="28"/>
          <w:vertAlign w:val="subscript"/>
        </w:rPr>
        <w:t>4</w:t>
      </w:r>
      <w:r w:rsidR="00EA1EE3" w:rsidRPr="009863AD">
        <w:rPr>
          <w:rFonts w:ascii="Arial" w:hAnsi="Arial" w:cs="Arial"/>
          <w:color w:val="FF0000"/>
          <w:sz w:val="28"/>
          <w:szCs w:val="28"/>
        </w:rPr>
        <w:t>O</w:t>
      </w:r>
      <w:r w:rsidR="00EA1EE3" w:rsidRPr="009863AD">
        <w:rPr>
          <w:rFonts w:ascii="Arial" w:hAnsi="Arial" w:cs="Arial"/>
          <w:color w:val="FF0000"/>
          <w:sz w:val="28"/>
          <w:szCs w:val="28"/>
          <w:vertAlign w:val="subscript"/>
        </w:rPr>
        <w:t>2</w:t>
      </w:r>
      <w:r w:rsidR="00EA1EE3">
        <w:rPr>
          <w:rFonts w:ascii="Arial" w:hAnsi="Arial" w:cs="Arial"/>
          <w:sz w:val="28"/>
          <w:szCs w:val="28"/>
        </w:rPr>
        <w:t xml:space="preserve">  </w:t>
      </w:r>
      <w:r w:rsidR="00EA1EE3" w:rsidRPr="005D3A4E">
        <w:rPr>
          <w:rFonts w:ascii="Arial" w:hAnsi="Arial" w:cs="Arial"/>
          <w:sz w:val="28"/>
          <w:szCs w:val="28"/>
        </w:rPr>
        <w:t>+</w:t>
      </w:r>
      <w:r w:rsidR="00EA1EE3">
        <w:rPr>
          <w:rFonts w:ascii="Arial" w:hAnsi="Arial" w:cs="Arial"/>
          <w:sz w:val="28"/>
          <w:szCs w:val="28"/>
        </w:rPr>
        <w:t xml:space="preserve">  </w:t>
      </w:r>
      <w:r w:rsidR="00EA1EE3" w:rsidRPr="009863AD">
        <w:rPr>
          <w:rFonts w:ascii="Arial" w:hAnsi="Arial" w:cs="Arial"/>
          <w:color w:val="FF0000"/>
          <w:sz w:val="28"/>
          <w:szCs w:val="28"/>
        </w:rPr>
        <w:t>NADH</w:t>
      </w:r>
      <w:r w:rsidR="00EA1EE3">
        <w:rPr>
          <w:rFonts w:ascii="Arial" w:hAnsi="Arial" w:cs="Arial"/>
          <w:sz w:val="28"/>
          <w:szCs w:val="28"/>
        </w:rPr>
        <w:t xml:space="preserve">  +  H</w:t>
      </w:r>
      <w:r w:rsidR="00EA1EE3" w:rsidRPr="005D3A4E">
        <w:rPr>
          <w:rFonts w:ascii="Arial" w:hAnsi="Arial" w:cs="Arial"/>
          <w:sz w:val="28"/>
          <w:szCs w:val="28"/>
          <w:vertAlign w:val="superscript"/>
        </w:rPr>
        <w:t>+</w:t>
      </w:r>
    </w:p>
    <w:p w14:paraId="3143FC15" w14:textId="4DFA26A9" w:rsidR="00EA1EE3" w:rsidRPr="00B676C5" w:rsidRDefault="00525C71" w:rsidP="00525C71">
      <w:pPr>
        <w:spacing w:before="120"/>
        <w:rPr>
          <w:rFonts w:ascii="Arial" w:hAnsi="Arial" w:cs="Arial"/>
        </w:rPr>
      </w:pPr>
      <w:r>
        <w:rPr>
          <w:rFonts w:ascii="Arial" w:hAnsi="Arial" w:cs="Arial"/>
        </w:rPr>
        <w:t xml:space="preserve">  </w:t>
      </w:r>
      <w:r w:rsidR="00EA1EE3">
        <w:rPr>
          <w:rFonts w:ascii="Arial" w:hAnsi="Arial" w:cs="Arial"/>
        </w:rPr>
        <w:t>Brenztraubensäure</w:t>
      </w:r>
      <w:r w:rsidR="00EA1EE3">
        <w:rPr>
          <w:rFonts w:ascii="Arial" w:hAnsi="Arial" w:cs="Arial"/>
        </w:rPr>
        <w:tab/>
      </w:r>
      <w:r w:rsidR="00EA1EE3">
        <w:rPr>
          <w:rFonts w:ascii="Arial" w:hAnsi="Arial" w:cs="Arial"/>
        </w:rPr>
        <w:tab/>
      </w:r>
      <w:r w:rsidR="00EA1EE3">
        <w:rPr>
          <w:rFonts w:ascii="Arial" w:hAnsi="Arial" w:cs="Arial"/>
        </w:rPr>
        <w:tab/>
        <w:t xml:space="preserve">   </w:t>
      </w:r>
      <w:r w:rsidR="00EA1EE3">
        <w:rPr>
          <w:rFonts w:ascii="Arial" w:hAnsi="Arial" w:cs="Arial"/>
        </w:rPr>
        <w:tab/>
        <w:t xml:space="preserve">       Essigsäure</w:t>
      </w:r>
    </w:p>
    <w:p w14:paraId="2DABD637" w14:textId="77777777" w:rsidR="00C50BA4" w:rsidRDefault="00C50BA4" w:rsidP="00EA1EE3"/>
    <w:p w14:paraId="78BD3599" w14:textId="3B51D800" w:rsidR="00C50BA4" w:rsidRPr="00F22CDE" w:rsidRDefault="00FD4096" w:rsidP="00FD4096">
      <w:pPr>
        <w:spacing w:after="120"/>
        <w:rPr>
          <w:color w:val="0000FF"/>
        </w:rPr>
      </w:pPr>
      <w:r w:rsidRPr="00F22CDE">
        <w:rPr>
          <w:color w:val="0000FF"/>
        </w:rPr>
        <w:t>in vertiefter Form:</w:t>
      </w:r>
    </w:p>
    <w:p w14:paraId="2EA05EF1" w14:textId="0B91CC38" w:rsidR="00C50BA4" w:rsidRPr="00F22CDE" w:rsidRDefault="00C50BA4" w:rsidP="00C50BA4">
      <w:pPr>
        <w:jc w:val="center"/>
        <w:rPr>
          <w:rFonts w:ascii="Arial" w:hAnsi="Arial" w:cs="Arial"/>
          <w:color w:val="0000FF"/>
          <w:sz w:val="28"/>
          <w:szCs w:val="28"/>
        </w:rPr>
      </w:pPr>
      <w:r w:rsidRPr="00F22CDE">
        <w:rPr>
          <w:rFonts w:ascii="Arial" w:hAnsi="Arial" w:cs="Arial"/>
          <w:color w:val="0000FF"/>
          <w:sz w:val="28"/>
          <w:szCs w:val="28"/>
        </w:rPr>
        <w:t>C</w:t>
      </w:r>
      <w:r w:rsidRPr="00F22CDE">
        <w:rPr>
          <w:rFonts w:ascii="Arial" w:hAnsi="Arial" w:cs="Arial"/>
          <w:color w:val="0000FF"/>
          <w:sz w:val="28"/>
          <w:szCs w:val="28"/>
          <w:vertAlign w:val="subscript"/>
        </w:rPr>
        <w:t>3</w:t>
      </w:r>
      <w:r w:rsidRPr="00F22CDE">
        <w:rPr>
          <w:rFonts w:ascii="Arial" w:hAnsi="Arial" w:cs="Arial"/>
          <w:color w:val="0000FF"/>
          <w:sz w:val="28"/>
          <w:szCs w:val="28"/>
        </w:rPr>
        <w:t>H</w:t>
      </w:r>
      <w:r w:rsidRPr="00F22CDE">
        <w:rPr>
          <w:rFonts w:ascii="Arial" w:hAnsi="Arial" w:cs="Arial"/>
          <w:color w:val="0000FF"/>
          <w:sz w:val="28"/>
          <w:szCs w:val="28"/>
          <w:vertAlign w:val="subscript"/>
        </w:rPr>
        <w:t>4</w:t>
      </w:r>
      <w:r w:rsidRPr="00F22CDE">
        <w:rPr>
          <w:rFonts w:ascii="Arial" w:hAnsi="Arial" w:cs="Arial"/>
          <w:color w:val="0000FF"/>
          <w:sz w:val="28"/>
          <w:szCs w:val="28"/>
        </w:rPr>
        <w:t>O</w:t>
      </w:r>
      <w:r w:rsidRPr="00F22CDE">
        <w:rPr>
          <w:rFonts w:ascii="Arial" w:hAnsi="Arial" w:cs="Arial"/>
          <w:color w:val="0000FF"/>
          <w:sz w:val="28"/>
          <w:szCs w:val="28"/>
          <w:vertAlign w:val="subscript"/>
        </w:rPr>
        <w:t>3</w:t>
      </w:r>
      <w:r w:rsidRPr="00F22CDE">
        <w:rPr>
          <w:rFonts w:ascii="Arial" w:hAnsi="Arial" w:cs="Arial"/>
          <w:color w:val="0000FF"/>
          <w:sz w:val="28"/>
          <w:szCs w:val="28"/>
        </w:rPr>
        <w:t xml:space="preserve">  +  HS</w:t>
      </w:r>
      <w:r w:rsidR="00A07389" w:rsidRPr="00F22CDE">
        <w:rPr>
          <w:rFonts w:ascii="Arial" w:hAnsi="Arial" w:cs="Arial"/>
          <w:color w:val="0000FF"/>
          <w:sz w:val="28"/>
          <w:szCs w:val="28"/>
        </w:rPr>
        <w:t>-</w:t>
      </w:r>
      <w:r w:rsidRPr="00F22CDE">
        <w:rPr>
          <w:rFonts w:ascii="Arial" w:hAnsi="Arial" w:cs="Arial"/>
          <w:color w:val="0000FF"/>
          <w:sz w:val="28"/>
          <w:szCs w:val="28"/>
        </w:rPr>
        <w:t>CoA  +  NAD</w:t>
      </w:r>
      <w:r w:rsidRPr="00F22CDE">
        <w:rPr>
          <w:rFonts w:ascii="Arial" w:hAnsi="Arial" w:cs="Arial"/>
          <w:color w:val="0000FF"/>
          <w:sz w:val="28"/>
          <w:szCs w:val="28"/>
          <w:vertAlign w:val="superscript"/>
        </w:rPr>
        <w:t>+</w:t>
      </w:r>
      <w:r w:rsidRPr="00F22CDE">
        <w:rPr>
          <w:rFonts w:ascii="Arial" w:hAnsi="Arial" w:cs="Arial"/>
          <w:color w:val="0000FF"/>
          <w:sz w:val="28"/>
          <w:szCs w:val="28"/>
        </w:rPr>
        <w:t xml:space="preserve">  →   CO</w:t>
      </w:r>
      <w:r w:rsidRPr="00F22CDE">
        <w:rPr>
          <w:rFonts w:ascii="Arial" w:hAnsi="Arial" w:cs="Arial"/>
          <w:color w:val="0000FF"/>
          <w:sz w:val="28"/>
          <w:szCs w:val="28"/>
          <w:vertAlign w:val="subscript"/>
        </w:rPr>
        <w:t>2</w:t>
      </w:r>
      <w:r w:rsidRPr="00F22CDE">
        <w:rPr>
          <w:rFonts w:ascii="Arial" w:hAnsi="Arial" w:cs="Arial"/>
          <w:color w:val="0000FF"/>
          <w:sz w:val="28"/>
          <w:szCs w:val="28"/>
        </w:rPr>
        <w:t xml:space="preserve">  +  C</w:t>
      </w:r>
      <w:r w:rsidRPr="00F22CDE">
        <w:rPr>
          <w:rFonts w:ascii="Arial" w:hAnsi="Arial" w:cs="Arial"/>
          <w:color w:val="0000FF"/>
          <w:sz w:val="28"/>
          <w:szCs w:val="28"/>
          <w:vertAlign w:val="subscript"/>
        </w:rPr>
        <w:t>2</w:t>
      </w:r>
      <w:r w:rsidRPr="00F22CDE">
        <w:rPr>
          <w:rFonts w:ascii="Arial" w:hAnsi="Arial" w:cs="Arial"/>
          <w:color w:val="0000FF"/>
          <w:sz w:val="28"/>
          <w:szCs w:val="28"/>
        </w:rPr>
        <w:t>H</w:t>
      </w:r>
      <w:r w:rsidRPr="00F22CDE">
        <w:rPr>
          <w:rFonts w:ascii="Arial" w:hAnsi="Arial" w:cs="Arial"/>
          <w:color w:val="0000FF"/>
          <w:sz w:val="28"/>
          <w:szCs w:val="28"/>
          <w:vertAlign w:val="subscript"/>
        </w:rPr>
        <w:t>3</w:t>
      </w:r>
      <w:r w:rsidRPr="00F22CDE">
        <w:rPr>
          <w:rFonts w:ascii="Arial" w:hAnsi="Arial" w:cs="Arial"/>
          <w:color w:val="0000FF"/>
          <w:sz w:val="28"/>
          <w:szCs w:val="28"/>
        </w:rPr>
        <w:t>O</w:t>
      </w:r>
      <w:r w:rsidR="00B40C1A" w:rsidRPr="00F22CDE">
        <w:rPr>
          <w:rFonts w:ascii="Arial" w:hAnsi="Arial" w:cs="Arial"/>
          <w:color w:val="0000FF"/>
          <w:sz w:val="28"/>
          <w:szCs w:val="28"/>
        </w:rPr>
        <w:t>S–CoA</w:t>
      </w:r>
      <w:r w:rsidRPr="00F22CDE">
        <w:rPr>
          <w:rFonts w:ascii="Arial" w:hAnsi="Arial" w:cs="Arial"/>
          <w:color w:val="0000FF"/>
          <w:sz w:val="28"/>
          <w:szCs w:val="28"/>
        </w:rPr>
        <w:t xml:space="preserve">  +  NADH  +  H</w:t>
      </w:r>
      <w:r w:rsidRPr="00F22CDE">
        <w:rPr>
          <w:rFonts w:ascii="Arial" w:hAnsi="Arial" w:cs="Arial"/>
          <w:color w:val="0000FF"/>
          <w:sz w:val="28"/>
          <w:szCs w:val="28"/>
          <w:vertAlign w:val="superscript"/>
        </w:rPr>
        <w:t>+</w:t>
      </w:r>
    </w:p>
    <w:p w14:paraId="59670EDA" w14:textId="46147AC3" w:rsidR="00C50BA4" w:rsidRDefault="00C50BA4" w:rsidP="00C50BA4">
      <w:pPr>
        <w:spacing w:before="120"/>
        <w:rPr>
          <w:rFonts w:ascii="Arial" w:hAnsi="Arial" w:cs="Arial"/>
          <w:color w:val="0000FF"/>
        </w:rPr>
      </w:pPr>
      <w:r w:rsidRPr="00F22CDE">
        <w:rPr>
          <w:rFonts w:ascii="Arial" w:hAnsi="Arial" w:cs="Arial"/>
          <w:color w:val="0000FF"/>
        </w:rPr>
        <w:t xml:space="preserve">  Brenztraubensäure</w:t>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t xml:space="preserve">   </w:t>
      </w:r>
      <w:r w:rsidRPr="00F22CDE">
        <w:rPr>
          <w:rFonts w:ascii="Arial" w:hAnsi="Arial" w:cs="Arial"/>
          <w:color w:val="0000FF"/>
        </w:rPr>
        <w:tab/>
        <w:t xml:space="preserve">    aktivierte Essigsäure</w:t>
      </w:r>
    </w:p>
    <w:p w14:paraId="08AB6760" w14:textId="41CC50E2" w:rsidR="00F22CDE" w:rsidRPr="00F22CDE" w:rsidRDefault="00F22CDE" w:rsidP="00F22CDE">
      <w:pPr>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(Acetyl-CoA)</w:t>
      </w:r>
    </w:p>
    <w:p w14:paraId="7F4CB09B" w14:textId="77777777" w:rsidR="00C50BA4" w:rsidRDefault="00C50BA4" w:rsidP="00EA1EE3"/>
    <w:p w14:paraId="28F7FF37" w14:textId="65A75D99" w:rsidR="00EA1EE3" w:rsidRPr="00EA1EE3" w:rsidRDefault="00EA1EE3" w:rsidP="00EA1EE3">
      <w:pPr>
        <w:rPr>
          <w:b/>
          <w:bCs/>
        </w:rPr>
      </w:pPr>
      <w:r w:rsidRPr="00EA1EE3">
        <w:rPr>
          <w:b/>
          <w:bCs/>
        </w:rPr>
        <w:t xml:space="preserve">b) </w:t>
      </w:r>
      <w:r w:rsidR="00F22CDE">
        <w:rPr>
          <w:b/>
          <w:bCs/>
        </w:rPr>
        <w:t xml:space="preserve"> </w:t>
      </w:r>
      <w:r w:rsidRPr="00EA1EE3">
        <w:rPr>
          <w:b/>
          <w:bCs/>
        </w:rPr>
        <w:t>als C-Körper-Schema:</w:t>
      </w:r>
    </w:p>
    <w:p w14:paraId="58A0AA8E" w14:textId="026ABF48" w:rsidR="00EA1EE3" w:rsidRDefault="00EA1EE3" w:rsidP="00B034B4">
      <w:pPr>
        <w:jc w:val="both"/>
      </w:pPr>
      <w:r>
        <w:t>Beim C-Körper-Schema wird in einem Quadrat die Anzahl der Kohlenstoffatome im Molekül angegeben. Bei Redox-</w:t>
      </w:r>
      <w:r w:rsidR="00B034B4">
        <w:t>Schritten</w:t>
      </w:r>
      <w:r>
        <w:t xml:space="preserve"> kann ggf. der Index „ox.“ bzw. „red.“ angefügt werden.</w:t>
      </w:r>
      <w:r w:rsidR="00747822">
        <w:t xml:space="preserve"> (Meist wird Kohlenstoffdioxid nicht als „C1“ geschrieben, sondern als Summenformel.)</w:t>
      </w:r>
    </w:p>
    <w:p w14:paraId="13F35D09" w14:textId="7CA90678" w:rsidR="00EA1EE3" w:rsidRDefault="00EA1EE3" w:rsidP="00EA1EE3"/>
    <w:p w14:paraId="1ECE9DF5" w14:textId="7506ED40" w:rsidR="00090EEF" w:rsidRDefault="00090EEF" w:rsidP="00090EEF">
      <w:pPr>
        <w:spacing w:after="120"/>
      </w:pPr>
      <w:r>
        <w:t>In vereinfachter Form:</w:t>
      </w:r>
    </w:p>
    <w:p w14:paraId="689ABF17" w14:textId="4200F23D" w:rsidR="00BF726E" w:rsidRDefault="00747822" w:rsidP="004414A7">
      <w:r>
        <w:rPr>
          <w:noProof/>
        </w:rPr>
        <mc:AlternateContent>
          <mc:Choice Requires="wps">
            <w:drawing>
              <wp:anchor distT="0" distB="0" distL="114300" distR="114300" simplePos="0" relativeHeight="251740160" behindDoc="0" locked="0" layoutInCell="1" allowOverlap="1" wp14:anchorId="3959E142" wp14:editId="56B6FD9E">
                <wp:simplePos x="0" y="0"/>
                <wp:positionH relativeFrom="column">
                  <wp:posOffset>3221355</wp:posOffset>
                </wp:positionH>
                <wp:positionV relativeFrom="paragraph">
                  <wp:posOffset>67945</wp:posOffset>
                </wp:positionV>
                <wp:extent cx="431800" cy="431800"/>
                <wp:effectExtent l="0" t="0" r="25400" b="25400"/>
                <wp:wrapNone/>
                <wp:docPr id="195397898" name="Textfeld 36"/>
                <wp:cNvGraphicFramePr/>
                <a:graphic xmlns:a="http://schemas.openxmlformats.org/drawingml/2006/main">
                  <a:graphicData uri="http://schemas.microsoft.com/office/word/2010/wordprocessingShape">
                    <wps:wsp>
                      <wps:cNvSpPr txBox="1"/>
                      <wps:spPr>
                        <a:xfrm>
                          <a:off x="0" y="0"/>
                          <a:ext cx="431800" cy="431800"/>
                        </a:xfrm>
                        <a:prstGeom prst="rect">
                          <a:avLst/>
                        </a:prstGeom>
                        <a:solidFill>
                          <a:schemeClr val="lt1"/>
                        </a:solidFill>
                        <a:ln w="6350">
                          <a:solidFill>
                            <a:prstClr val="black"/>
                          </a:solidFill>
                        </a:ln>
                      </wps:spPr>
                      <wps:txbx>
                        <w:txbxContent>
                          <w:p w14:paraId="56268FFA" w14:textId="3EE9B351" w:rsidR="00747822" w:rsidRPr="00EA1EE3" w:rsidRDefault="00747822" w:rsidP="00747822">
                            <w:pPr>
                              <w:spacing w:before="80"/>
                              <w:jc w:val="center"/>
                              <w:rPr>
                                <w:rFonts w:ascii="Arial" w:hAnsi="Arial" w:cs="Arial"/>
                                <w:b/>
                                <w:bCs/>
                                <w:sz w:val="28"/>
                                <w:szCs w:val="28"/>
                              </w:rPr>
                            </w:pPr>
                            <w:r w:rsidRPr="00EA1EE3">
                              <w:rPr>
                                <w:rFonts w:ascii="Arial" w:hAnsi="Arial" w:cs="Arial"/>
                                <w:b/>
                                <w:bCs/>
                                <w:sz w:val="28"/>
                                <w:szCs w:val="28"/>
                              </w:rPr>
                              <w:t>C</w:t>
                            </w:r>
                            <w:r>
                              <w:rPr>
                                <w:rFonts w:ascii="Arial" w:hAnsi="Arial" w:cs="Arial"/>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E142" id="Textfeld 36" o:spid="_x0000_s1065" type="#_x0000_t202" style="position:absolute;margin-left:253.65pt;margin-top:5.35pt;width:34pt;height: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" fillcolor="white [3201]" strokeweight=".5pt">
                <v:textbox>
                  <w:txbxContent>
                    <w:p w14:paraId="56268FFA" w14:textId="3EE9B351" w:rsidR="00747822" w:rsidRPr="00EA1EE3" w:rsidRDefault="00747822" w:rsidP="00747822">
                      <w:pPr>
                        <w:spacing w:before="80"/>
                        <w:jc w:val="center"/>
                        <w:rPr>
                          <w:rFonts w:ascii="Arial" w:hAnsi="Arial" w:cs="Arial"/>
                          <w:b/>
                          <w:bCs/>
                          <w:sz w:val="28"/>
                          <w:szCs w:val="28"/>
                        </w:rPr>
                      </w:pPr>
                      <w:r w:rsidRPr="00EA1EE3">
                        <w:rPr>
                          <w:rFonts w:ascii="Arial" w:hAnsi="Arial" w:cs="Arial"/>
                          <w:b/>
                          <w:bCs/>
                          <w:sz w:val="28"/>
                          <w:szCs w:val="28"/>
                        </w:rPr>
                        <w:t>C</w:t>
                      </w:r>
                      <w:r>
                        <w:rPr>
                          <w:rFonts w:ascii="Arial" w:hAnsi="Arial" w:cs="Arial"/>
                          <w:b/>
                          <w:bCs/>
                          <w:sz w:val="28"/>
                          <w:szCs w:val="28"/>
                        </w:rPr>
                        <w:t>2</w:t>
                      </w:r>
                    </w:p>
                  </w:txbxContent>
                </v:textbox>
              </v:shape>
            </w:pict>
          </mc:Fallback>
        </mc:AlternateContent>
      </w:r>
      <w:r w:rsidR="00EA1EE3">
        <w:rPr>
          <w:noProof/>
        </w:rPr>
        <mc:AlternateContent>
          <mc:Choice Requires="wps">
            <w:drawing>
              <wp:anchor distT="0" distB="0" distL="114300" distR="114300" simplePos="0" relativeHeight="251738112" behindDoc="0" locked="0" layoutInCell="1" allowOverlap="1" wp14:anchorId="00B90D9E" wp14:editId="53E015F3">
                <wp:simplePos x="0" y="0"/>
                <wp:positionH relativeFrom="column">
                  <wp:posOffset>361950</wp:posOffset>
                </wp:positionH>
                <wp:positionV relativeFrom="paragraph">
                  <wp:posOffset>65405</wp:posOffset>
                </wp:positionV>
                <wp:extent cx="432000" cy="432000"/>
                <wp:effectExtent l="0" t="0" r="25400" b="25400"/>
                <wp:wrapNone/>
                <wp:docPr id="753947010" name="Textfeld 36"/>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511DE2C8" w14:textId="60D874F9" w:rsidR="00EA1EE3" w:rsidRPr="00EA1EE3" w:rsidRDefault="00EA1EE3" w:rsidP="00747822">
                            <w:pPr>
                              <w:spacing w:before="80"/>
                              <w:jc w:val="center"/>
                              <w:rPr>
                                <w:rFonts w:ascii="Arial" w:hAnsi="Arial" w:cs="Arial"/>
                                <w:b/>
                                <w:bCs/>
                                <w:sz w:val="28"/>
                                <w:szCs w:val="28"/>
                              </w:rPr>
                            </w:pPr>
                            <w:r w:rsidRPr="00EA1EE3">
                              <w:rPr>
                                <w:rFonts w:ascii="Arial" w:hAnsi="Arial" w:cs="Arial"/>
                                <w:b/>
                                <w:bCs/>
                                <w:sz w:val="28"/>
                                <w:szCs w:val="28"/>
                              </w:rP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0D9E" id="_x0000_s1066" type="#_x0000_t202" style="position:absolute;margin-left:28.5pt;margin-top:5.15pt;width:34pt;height:3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" fillcolor="white [3201]" strokeweight=".5pt">
                <v:textbox>
                  <w:txbxContent>
                    <w:p w14:paraId="511DE2C8" w14:textId="60D874F9" w:rsidR="00EA1EE3" w:rsidRPr="00EA1EE3" w:rsidRDefault="00EA1EE3" w:rsidP="00747822">
                      <w:pPr>
                        <w:spacing w:before="80"/>
                        <w:jc w:val="center"/>
                        <w:rPr>
                          <w:rFonts w:ascii="Arial" w:hAnsi="Arial" w:cs="Arial"/>
                          <w:b/>
                          <w:bCs/>
                          <w:sz w:val="28"/>
                          <w:szCs w:val="28"/>
                        </w:rPr>
                      </w:pPr>
                      <w:r w:rsidRPr="00EA1EE3">
                        <w:rPr>
                          <w:rFonts w:ascii="Arial" w:hAnsi="Arial" w:cs="Arial"/>
                          <w:b/>
                          <w:bCs/>
                          <w:sz w:val="28"/>
                          <w:szCs w:val="28"/>
                        </w:rPr>
                        <w:t>C3</w:t>
                      </w:r>
                    </w:p>
                  </w:txbxContent>
                </v:textbox>
              </v:shape>
            </w:pict>
          </mc:Fallback>
        </mc:AlternateContent>
      </w:r>
    </w:p>
    <w:p w14:paraId="3DA27923" w14:textId="78B8AB40" w:rsidR="00BF726E" w:rsidRDefault="00747822" w:rsidP="004414A7">
      <w:r>
        <w:rPr>
          <w:rFonts w:ascii="Arial" w:hAnsi="Arial" w:cs="Arial"/>
          <w:sz w:val="28"/>
          <w:szCs w:val="28"/>
        </w:rPr>
        <w:tab/>
      </w:r>
      <w:r>
        <w:rPr>
          <w:rFonts w:ascii="Arial" w:hAnsi="Arial" w:cs="Arial"/>
          <w:sz w:val="28"/>
          <w:szCs w:val="28"/>
        </w:rPr>
        <w:tab/>
        <w:t>+  H</w:t>
      </w:r>
      <w:r w:rsidRPr="005D3A4E">
        <w:rPr>
          <w:rFonts w:ascii="Arial" w:hAnsi="Arial" w:cs="Arial"/>
          <w:sz w:val="28"/>
          <w:szCs w:val="28"/>
          <w:vertAlign w:val="subscript"/>
        </w:rPr>
        <w:t>2</w:t>
      </w:r>
      <w:r>
        <w:rPr>
          <w:rFonts w:ascii="Arial" w:hAnsi="Arial" w:cs="Arial"/>
          <w:sz w:val="28"/>
          <w:szCs w:val="28"/>
        </w:rPr>
        <w:t>O  +  NAD</w:t>
      </w:r>
      <w:r w:rsidRPr="005D3A4E">
        <w:rPr>
          <w:rFonts w:ascii="Arial" w:hAnsi="Arial" w:cs="Arial"/>
          <w:sz w:val="28"/>
          <w:szCs w:val="28"/>
          <w:vertAlign w:val="superscript"/>
        </w:rPr>
        <w:t>+</w:t>
      </w:r>
      <w:r>
        <w:rPr>
          <w:rFonts w:ascii="Arial" w:hAnsi="Arial" w:cs="Arial"/>
          <w:sz w:val="28"/>
          <w:szCs w:val="28"/>
        </w:rPr>
        <w:t xml:space="preserve">  →   CO</w:t>
      </w:r>
      <w:r w:rsidRPr="00747822">
        <w:rPr>
          <w:rFonts w:ascii="Arial" w:hAnsi="Arial" w:cs="Arial"/>
          <w:sz w:val="28"/>
          <w:szCs w:val="28"/>
          <w:vertAlign w:val="subscript"/>
        </w:rPr>
        <w:t>2</w:t>
      </w:r>
      <w:r>
        <w:rPr>
          <w:rFonts w:ascii="Arial" w:hAnsi="Arial" w:cs="Arial"/>
          <w:sz w:val="28"/>
          <w:szCs w:val="28"/>
        </w:rPr>
        <w:t xml:space="preserve">  +             </w:t>
      </w:r>
      <w:r w:rsidRPr="005D3A4E">
        <w:rPr>
          <w:rFonts w:ascii="Arial" w:hAnsi="Arial" w:cs="Arial"/>
          <w:sz w:val="28"/>
          <w:szCs w:val="28"/>
        </w:rPr>
        <w:t>+</w:t>
      </w:r>
      <w:r>
        <w:rPr>
          <w:rFonts w:ascii="Arial" w:hAnsi="Arial" w:cs="Arial"/>
          <w:sz w:val="28"/>
          <w:szCs w:val="28"/>
        </w:rPr>
        <w:t xml:space="preserve">  NADH  +  H</w:t>
      </w:r>
      <w:r w:rsidRPr="005D3A4E">
        <w:rPr>
          <w:rFonts w:ascii="Arial" w:hAnsi="Arial" w:cs="Arial"/>
          <w:sz w:val="28"/>
          <w:szCs w:val="28"/>
          <w:vertAlign w:val="superscript"/>
        </w:rPr>
        <w:t>+</w:t>
      </w:r>
    </w:p>
    <w:p w14:paraId="3EC636C9" w14:textId="77777777" w:rsidR="00BF726E" w:rsidRDefault="00BF726E" w:rsidP="004414A7"/>
    <w:p w14:paraId="7E7EEDBA" w14:textId="10F2B524" w:rsidR="00747822" w:rsidRDefault="00747822" w:rsidP="00747822">
      <w:pPr>
        <w:spacing w:before="120"/>
        <w:rPr>
          <w:rFonts w:ascii="Arial" w:hAnsi="Arial" w:cs="Arial"/>
        </w:rPr>
      </w:pPr>
      <w:r>
        <w:rPr>
          <w:rFonts w:ascii="Arial" w:hAnsi="Arial" w:cs="Arial"/>
        </w:rPr>
        <w:t>Brenztraubensäure</w:t>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Essigsäure</w:t>
      </w:r>
    </w:p>
    <w:p w14:paraId="0CF03815" w14:textId="2C35A19D" w:rsidR="00090EEF" w:rsidRPr="00647A60" w:rsidRDefault="00090EEF" w:rsidP="00090EEF">
      <w:pPr>
        <w:spacing w:before="120"/>
        <w:rPr>
          <w:rFonts w:ascii="Arial Narrow" w:hAnsi="Arial Narrow"/>
          <w:color w:val="FF0000"/>
        </w:rPr>
      </w:pPr>
      <w:r w:rsidRPr="008A203B">
        <w:rPr>
          <w:rFonts w:ascii="Arial Narrow" w:hAnsi="Arial Narrow"/>
          <w:b/>
          <w:bCs/>
          <w:highlight w:val="yellow"/>
        </w:rPr>
        <w:t>Graphik</w:t>
      </w:r>
      <w:r w:rsidRPr="008A203B">
        <w:rPr>
          <w:rFonts w:ascii="Arial Narrow" w:hAnsi="Arial Narrow"/>
        </w:rPr>
        <w:t xml:space="preserve"> </w:t>
      </w:r>
      <w:r w:rsidRPr="008A203B">
        <w:rPr>
          <w:rFonts w:ascii="Arial Narrow" w:hAnsi="Arial Narrow"/>
          <w:i/>
          <w:iCs/>
        </w:rPr>
        <w:t>oxidative Decarboxylierung als C-Körper-Schema</w:t>
      </w:r>
      <w:r>
        <w:rPr>
          <w:rFonts w:ascii="Arial Narrow" w:hAnsi="Arial Narrow"/>
          <w:i/>
          <w:iCs/>
        </w:rPr>
        <w:t xml:space="preserve">, </w:t>
      </w:r>
      <w:r w:rsidRPr="00F22CDE">
        <w:rPr>
          <w:rFonts w:ascii="Arial Narrow" w:hAnsi="Arial Narrow"/>
        </w:rPr>
        <w:t>vereinfacht</w:t>
      </w:r>
      <w:r w:rsidRPr="008A203B">
        <w:rPr>
          <w:rFonts w:ascii="Arial Narrow" w:hAnsi="Arial Narrow"/>
        </w:rPr>
        <w:t xml:space="preserve"> </w:t>
      </w:r>
      <w:hyperlink r:id="rId80" w:history="1">
        <w:r w:rsidRPr="000D60A7">
          <w:rPr>
            <w:rStyle w:val="Hyperlink"/>
            <w:rFonts w:ascii="Arial Narrow" w:hAnsi="Arial Narrow"/>
          </w:rPr>
          <w:t>[jpg]</w:t>
        </w:r>
      </w:hyperlink>
    </w:p>
    <w:p w14:paraId="599849A4" w14:textId="77777777" w:rsidR="00BE00A8" w:rsidRDefault="00BE00A8" w:rsidP="00BE00A8"/>
    <w:p w14:paraId="5E8583D9" w14:textId="02FD2456" w:rsidR="00090EEF" w:rsidRPr="00F22CDE" w:rsidRDefault="00090EEF" w:rsidP="00090EEF">
      <w:pPr>
        <w:spacing w:after="120"/>
        <w:rPr>
          <w:color w:val="0000FF"/>
        </w:rPr>
      </w:pPr>
      <w:r w:rsidRPr="00F22CDE">
        <w:rPr>
          <w:color w:val="0000FF"/>
        </w:rPr>
        <w:t>In vertiefter Form:</w:t>
      </w:r>
    </w:p>
    <w:p w14:paraId="7456DDEF" w14:textId="25538942" w:rsidR="00090EEF" w:rsidRDefault="00090EEF" w:rsidP="00090EEF">
      <w:r>
        <w:rPr>
          <w:noProof/>
        </w:rPr>
        <mc:AlternateContent>
          <mc:Choice Requires="wps">
            <w:drawing>
              <wp:anchor distT="0" distB="0" distL="114300" distR="114300" simplePos="0" relativeHeight="251974656" behindDoc="0" locked="0" layoutInCell="1" allowOverlap="1" wp14:anchorId="2117E36B" wp14:editId="684113BE">
                <wp:simplePos x="0" y="0"/>
                <wp:positionH relativeFrom="column">
                  <wp:posOffset>3054511</wp:posOffset>
                </wp:positionH>
                <wp:positionV relativeFrom="paragraph">
                  <wp:posOffset>67945</wp:posOffset>
                </wp:positionV>
                <wp:extent cx="431800" cy="431800"/>
                <wp:effectExtent l="0" t="0" r="25400" b="25400"/>
                <wp:wrapNone/>
                <wp:docPr id="630267142" name="Textfeld 36"/>
                <wp:cNvGraphicFramePr/>
                <a:graphic xmlns:a="http://schemas.openxmlformats.org/drawingml/2006/main">
                  <a:graphicData uri="http://schemas.microsoft.com/office/word/2010/wordprocessingShape">
                    <wps:wsp>
                      <wps:cNvSpPr txBox="1"/>
                      <wps:spPr>
                        <a:xfrm>
                          <a:off x="0" y="0"/>
                          <a:ext cx="431800" cy="431800"/>
                        </a:xfrm>
                        <a:prstGeom prst="rect">
                          <a:avLst/>
                        </a:prstGeom>
                        <a:solidFill>
                          <a:schemeClr val="lt1"/>
                        </a:solidFill>
                        <a:ln w="6350">
                          <a:solidFill>
                            <a:srgbClr val="0000FF"/>
                          </a:solidFill>
                        </a:ln>
                      </wps:spPr>
                      <wps:txbx>
                        <w:txbxContent>
                          <w:p w14:paraId="1C3DA9F1" w14:textId="77777777" w:rsidR="00090EEF" w:rsidRPr="00EA1EE3" w:rsidRDefault="00090EEF" w:rsidP="00090EEF">
                            <w:pPr>
                              <w:spacing w:before="80"/>
                              <w:jc w:val="center"/>
                              <w:rPr>
                                <w:rFonts w:ascii="Arial" w:hAnsi="Arial" w:cs="Arial"/>
                                <w:b/>
                                <w:bCs/>
                                <w:sz w:val="28"/>
                                <w:szCs w:val="28"/>
                              </w:rPr>
                            </w:pPr>
                            <w:r w:rsidRPr="00F22CDE">
                              <w:rPr>
                                <w:rFonts w:ascii="Arial" w:hAnsi="Arial" w:cs="Arial"/>
                                <w:b/>
                                <w:bCs/>
                                <w:color w:val="0000FF"/>
                                <w:sz w:val="28"/>
                                <w:szCs w:val="28"/>
                              </w:rP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E36B" id="_x0000_s1067" type="#_x0000_t202" style="position:absolute;margin-left:240.5pt;margin-top:5.35pt;width:34pt;height:3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" fillcolor="white [3201]" strokecolor="blue" strokeweight=".5pt">
                <v:textbox>
                  <w:txbxContent>
                    <w:p w14:paraId="1C3DA9F1" w14:textId="77777777" w:rsidR="00090EEF" w:rsidRPr="00EA1EE3" w:rsidRDefault="00090EEF" w:rsidP="00090EEF">
                      <w:pPr>
                        <w:spacing w:before="80"/>
                        <w:jc w:val="center"/>
                        <w:rPr>
                          <w:rFonts w:ascii="Arial" w:hAnsi="Arial" w:cs="Arial"/>
                          <w:b/>
                          <w:bCs/>
                          <w:sz w:val="28"/>
                          <w:szCs w:val="28"/>
                        </w:rPr>
                      </w:pPr>
                      <w:r w:rsidRPr="00F22CDE">
                        <w:rPr>
                          <w:rFonts w:ascii="Arial" w:hAnsi="Arial" w:cs="Arial"/>
                          <w:b/>
                          <w:bCs/>
                          <w:color w:val="0000FF"/>
                          <w:sz w:val="28"/>
                          <w:szCs w:val="28"/>
                        </w:rPr>
                        <w:t>C2</w:t>
                      </w:r>
                    </w:p>
                  </w:txbxContent>
                </v:textbox>
              </v:shape>
            </w:pict>
          </mc:Fallback>
        </mc:AlternateContent>
      </w:r>
      <w:r>
        <w:rPr>
          <w:noProof/>
        </w:rPr>
        <mc:AlternateContent>
          <mc:Choice Requires="wps">
            <w:drawing>
              <wp:anchor distT="0" distB="0" distL="114300" distR="114300" simplePos="0" relativeHeight="251973632" behindDoc="0" locked="0" layoutInCell="1" allowOverlap="1" wp14:anchorId="3793636C" wp14:editId="239F4B19">
                <wp:simplePos x="0" y="0"/>
                <wp:positionH relativeFrom="column">
                  <wp:posOffset>-4919</wp:posOffset>
                </wp:positionH>
                <wp:positionV relativeFrom="paragraph">
                  <wp:posOffset>65405</wp:posOffset>
                </wp:positionV>
                <wp:extent cx="431800" cy="431800"/>
                <wp:effectExtent l="0" t="0" r="25400" b="25400"/>
                <wp:wrapNone/>
                <wp:docPr id="1235514387" name="Textfeld 36"/>
                <wp:cNvGraphicFramePr/>
                <a:graphic xmlns:a="http://schemas.openxmlformats.org/drawingml/2006/main">
                  <a:graphicData uri="http://schemas.microsoft.com/office/word/2010/wordprocessingShape">
                    <wps:wsp>
                      <wps:cNvSpPr txBox="1"/>
                      <wps:spPr>
                        <a:xfrm>
                          <a:off x="0" y="0"/>
                          <a:ext cx="431800" cy="431800"/>
                        </a:xfrm>
                        <a:prstGeom prst="rect">
                          <a:avLst/>
                        </a:prstGeom>
                        <a:solidFill>
                          <a:schemeClr val="lt1"/>
                        </a:solidFill>
                        <a:ln w="6350">
                          <a:solidFill>
                            <a:srgbClr val="0000FF"/>
                          </a:solidFill>
                        </a:ln>
                      </wps:spPr>
                      <wps:txbx>
                        <w:txbxContent>
                          <w:p w14:paraId="03F2FCBC" w14:textId="77777777" w:rsidR="00090EEF" w:rsidRPr="00EA1EE3" w:rsidRDefault="00090EEF" w:rsidP="00090EEF">
                            <w:pPr>
                              <w:spacing w:before="80"/>
                              <w:jc w:val="center"/>
                              <w:rPr>
                                <w:rFonts w:ascii="Arial" w:hAnsi="Arial" w:cs="Arial"/>
                                <w:b/>
                                <w:bCs/>
                                <w:sz w:val="28"/>
                                <w:szCs w:val="28"/>
                              </w:rPr>
                            </w:pPr>
                            <w:r w:rsidRPr="00F22CDE">
                              <w:rPr>
                                <w:rFonts w:ascii="Arial" w:hAnsi="Arial" w:cs="Arial"/>
                                <w:b/>
                                <w:bCs/>
                                <w:color w:val="0000FF"/>
                                <w:sz w:val="28"/>
                                <w:szCs w:val="28"/>
                              </w:rP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636C" id="_x0000_s1068" type="#_x0000_t202" style="position:absolute;margin-left:-.4pt;margin-top:5.15pt;width:34pt;height:3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" fillcolor="white [3201]" strokecolor="blue" strokeweight=".5pt">
                <v:textbox>
                  <w:txbxContent>
                    <w:p w14:paraId="03F2FCBC" w14:textId="77777777" w:rsidR="00090EEF" w:rsidRPr="00EA1EE3" w:rsidRDefault="00090EEF" w:rsidP="00090EEF">
                      <w:pPr>
                        <w:spacing w:before="80"/>
                        <w:jc w:val="center"/>
                        <w:rPr>
                          <w:rFonts w:ascii="Arial" w:hAnsi="Arial" w:cs="Arial"/>
                          <w:b/>
                          <w:bCs/>
                          <w:sz w:val="28"/>
                          <w:szCs w:val="28"/>
                        </w:rPr>
                      </w:pPr>
                      <w:r w:rsidRPr="00F22CDE">
                        <w:rPr>
                          <w:rFonts w:ascii="Arial" w:hAnsi="Arial" w:cs="Arial"/>
                          <w:b/>
                          <w:bCs/>
                          <w:color w:val="0000FF"/>
                          <w:sz w:val="28"/>
                          <w:szCs w:val="28"/>
                        </w:rPr>
                        <w:t>C3</w:t>
                      </w:r>
                    </w:p>
                  </w:txbxContent>
                </v:textbox>
              </v:shape>
            </w:pict>
          </mc:Fallback>
        </mc:AlternateContent>
      </w:r>
    </w:p>
    <w:p w14:paraId="438D11DC" w14:textId="044415A7" w:rsidR="00090EEF" w:rsidRPr="00F22CDE" w:rsidRDefault="00090EEF" w:rsidP="00090EEF">
      <w:pPr>
        <w:rPr>
          <w:color w:val="0000FF"/>
        </w:rPr>
      </w:pPr>
      <w:r w:rsidRPr="00F22CDE">
        <w:rPr>
          <w:rFonts w:ascii="Arial" w:hAnsi="Arial" w:cs="Arial"/>
          <w:color w:val="0000FF"/>
          <w:sz w:val="28"/>
          <w:szCs w:val="28"/>
        </w:rPr>
        <w:tab/>
        <w:t>+  HS-CoA  +  NAD</w:t>
      </w:r>
      <w:r w:rsidRPr="00F22CDE">
        <w:rPr>
          <w:rFonts w:ascii="Arial" w:hAnsi="Arial" w:cs="Arial"/>
          <w:color w:val="0000FF"/>
          <w:sz w:val="28"/>
          <w:szCs w:val="28"/>
          <w:vertAlign w:val="superscript"/>
        </w:rPr>
        <w:t>+</w:t>
      </w:r>
      <w:r w:rsidRPr="00F22CDE">
        <w:rPr>
          <w:rFonts w:ascii="Arial" w:hAnsi="Arial" w:cs="Arial"/>
          <w:color w:val="0000FF"/>
          <w:sz w:val="28"/>
          <w:szCs w:val="28"/>
        </w:rPr>
        <w:t xml:space="preserve">  →  CO</w:t>
      </w:r>
      <w:r w:rsidRPr="00F22CDE">
        <w:rPr>
          <w:rFonts w:ascii="Arial" w:hAnsi="Arial" w:cs="Arial"/>
          <w:color w:val="0000FF"/>
          <w:sz w:val="28"/>
          <w:szCs w:val="28"/>
          <w:vertAlign w:val="subscript"/>
        </w:rPr>
        <w:t>2</w:t>
      </w:r>
      <w:r w:rsidRPr="00F22CDE">
        <w:rPr>
          <w:rFonts w:ascii="Arial" w:hAnsi="Arial" w:cs="Arial"/>
          <w:color w:val="0000FF"/>
          <w:sz w:val="28"/>
          <w:szCs w:val="28"/>
        </w:rPr>
        <w:t xml:space="preserve">  +           -S-CoA  +  NADH  +  H</w:t>
      </w:r>
      <w:r w:rsidRPr="00F22CDE">
        <w:rPr>
          <w:rFonts w:ascii="Arial" w:hAnsi="Arial" w:cs="Arial"/>
          <w:color w:val="0000FF"/>
          <w:sz w:val="28"/>
          <w:szCs w:val="28"/>
          <w:vertAlign w:val="superscript"/>
        </w:rPr>
        <w:t>+</w:t>
      </w:r>
    </w:p>
    <w:p w14:paraId="15F2FE77" w14:textId="77777777" w:rsidR="00090EEF" w:rsidRDefault="00090EEF" w:rsidP="00090EEF"/>
    <w:p w14:paraId="6320F4DE" w14:textId="4F77DF87" w:rsidR="00090EEF" w:rsidRPr="00F22CDE" w:rsidRDefault="00090EEF" w:rsidP="00090EEF">
      <w:pPr>
        <w:spacing w:before="120"/>
        <w:rPr>
          <w:rFonts w:ascii="Arial" w:hAnsi="Arial" w:cs="Arial"/>
          <w:color w:val="0000FF"/>
        </w:rPr>
      </w:pPr>
      <w:r w:rsidRPr="00F22CDE">
        <w:rPr>
          <w:rFonts w:ascii="Arial" w:hAnsi="Arial" w:cs="Arial"/>
          <w:color w:val="0000FF"/>
        </w:rPr>
        <w:t xml:space="preserve">  Brenz-</w:t>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t xml:space="preserve">      aktivierte</w:t>
      </w:r>
    </w:p>
    <w:p w14:paraId="2618D108" w14:textId="464F7ECA" w:rsidR="00090EEF" w:rsidRPr="00F22CDE" w:rsidRDefault="00090EEF" w:rsidP="00090EEF">
      <w:pPr>
        <w:rPr>
          <w:rFonts w:ascii="Arial" w:hAnsi="Arial" w:cs="Arial"/>
          <w:color w:val="0000FF"/>
        </w:rPr>
      </w:pPr>
      <w:r w:rsidRPr="00F22CDE">
        <w:rPr>
          <w:rFonts w:ascii="Arial" w:hAnsi="Arial" w:cs="Arial"/>
          <w:color w:val="0000FF"/>
        </w:rPr>
        <w:t>traubensäure</w:t>
      </w:r>
      <w:r w:rsidRPr="00F22CDE">
        <w:rPr>
          <w:rFonts w:ascii="Arial" w:hAnsi="Arial" w:cs="Arial"/>
          <w:color w:val="0000FF"/>
        </w:rPr>
        <w:tab/>
      </w:r>
      <w:r w:rsidRPr="00F22CDE">
        <w:rPr>
          <w:rFonts w:ascii="Arial" w:hAnsi="Arial" w:cs="Arial"/>
          <w:color w:val="0000FF"/>
        </w:rPr>
        <w:tab/>
      </w:r>
      <w:r w:rsidRPr="00F22CDE">
        <w:rPr>
          <w:rFonts w:ascii="Arial" w:hAnsi="Arial" w:cs="Arial"/>
          <w:color w:val="0000FF"/>
        </w:rPr>
        <w:tab/>
        <w:t xml:space="preserve">   </w:t>
      </w:r>
      <w:r w:rsidRPr="00F22CDE">
        <w:rPr>
          <w:rFonts w:ascii="Arial" w:hAnsi="Arial" w:cs="Arial"/>
          <w:color w:val="0000FF"/>
        </w:rPr>
        <w:tab/>
        <w:t xml:space="preserve">          </w:t>
      </w:r>
      <w:r w:rsidRPr="00F22CDE">
        <w:rPr>
          <w:rFonts w:ascii="Arial" w:hAnsi="Arial" w:cs="Arial"/>
          <w:color w:val="0000FF"/>
        </w:rPr>
        <w:tab/>
        <w:t xml:space="preserve">     Essigsäure</w:t>
      </w:r>
    </w:p>
    <w:p w14:paraId="590A1B23" w14:textId="77777777" w:rsidR="00090EEF" w:rsidRDefault="00090EEF" w:rsidP="00BE00A8"/>
    <w:p w14:paraId="24E95B56" w14:textId="56E1B6FB" w:rsidR="00090EEF" w:rsidRPr="00D95A4F" w:rsidRDefault="00090EEF" w:rsidP="00BE00A8">
      <w:r w:rsidRPr="00F22CDE">
        <w:rPr>
          <w:rFonts w:ascii="Arial Narrow" w:hAnsi="Arial Narrow"/>
          <w:b/>
          <w:bCs/>
          <w:color w:val="0000FF"/>
          <w:highlight w:val="yellow"/>
        </w:rPr>
        <w:t>Graphik</w:t>
      </w:r>
      <w:r w:rsidRPr="00F22CDE">
        <w:rPr>
          <w:rFonts w:ascii="Arial Narrow" w:hAnsi="Arial Narrow"/>
          <w:color w:val="0000FF"/>
        </w:rPr>
        <w:t xml:space="preserve"> </w:t>
      </w:r>
      <w:r w:rsidRPr="00F22CDE">
        <w:rPr>
          <w:rFonts w:ascii="Arial Narrow" w:hAnsi="Arial Narrow"/>
          <w:i/>
          <w:iCs/>
          <w:color w:val="0000FF"/>
        </w:rPr>
        <w:t xml:space="preserve">oxidative Decarboxylierung als C-Körper-Schema, </w:t>
      </w:r>
      <w:r w:rsidR="00F22CDE" w:rsidRPr="00F22CDE">
        <w:rPr>
          <w:rFonts w:ascii="Arial Narrow" w:hAnsi="Arial Narrow"/>
          <w:iCs/>
          <w:color w:val="0000FF"/>
        </w:rPr>
        <w:t xml:space="preserve">mit Coenzym A </w:t>
      </w:r>
      <w:hyperlink r:id="rId81" w:history="1">
        <w:r w:rsidR="00D95A4F" w:rsidRPr="009F569A">
          <w:rPr>
            <w:rStyle w:val="Hyperlink"/>
            <w:rFonts w:ascii="Arial Narrow" w:hAnsi="Arial Narrow"/>
          </w:rPr>
          <w:t>[jpg]</w:t>
        </w:r>
      </w:hyperlink>
    </w:p>
    <w:p w14:paraId="6B722F3C" w14:textId="77777777" w:rsidR="00090EEF" w:rsidRDefault="00090EEF" w:rsidP="00BE00A8"/>
    <w:p w14:paraId="7054D5C3" w14:textId="75C3440B" w:rsidR="000555EE" w:rsidRPr="000555EE" w:rsidRDefault="000555EE" w:rsidP="000555EE">
      <w:pPr>
        <w:jc w:val="both"/>
        <w:rPr>
          <w:rFonts w:ascii="Arial Narrow" w:hAnsi="Arial Narrow"/>
        </w:rPr>
      </w:pPr>
      <w:r w:rsidRPr="000555EE">
        <w:rPr>
          <w:rFonts w:ascii="Arial Narrow" w:hAnsi="Arial Narrow"/>
        </w:rPr>
        <w:t xml:space="preserve">Anschauliche, wenn auch sehr detaillierte Darstellungen zum aeroben Abbau von Glukose finden Sie in </w:t>
      </w:r>
      <w:r w:rsidRPr="000555EE">
        <w:rPr>
          <w:rFonts w:ascii="Arial Narrow" w:hAnsi="Arial Narrow"/>
          <w:b/>
          <w:bCs/>
        </w:rPr>
        <w:t>Markl</w:t>
      </w:r>
      <w:r w:rsidRPr="000555EE">
        <w:rPr>
          <w:rFonts w:ascii="Arial Narrow" w:hAnsi="Arial Narrow"/>
        </w:rPr>
        <w:t>: Biologie Oberstufe. Klett 2010, Seite 108 f. Von jedem Stoff sind nur die Kohlenstoff-Atome als dunkle Kreise dargestellt, so dass sie leicht abgezählt werden können.</w:t>
      </w:r>
    </w:p>
    <w:p w14:paraId="30DAD4B3" w14:textId="77777777" w:rsidR="000555EE" w:rsidRDefault="000555EE" w:rsidP="00BE00A8"/>
    <w:p w14:paraId="5DE710BA" w14:textId="70A80F76" w:rsidR="00BE00A8" w:rsidRPr="00BE00A8" w:rsidRDefault="00BE00A8" w:rsidP="00BE00A8">
      <w:pPr>
        <w:rPr>
          <w:u w:val="single"/>
        </w:rPr>
      </w:pPr>
      <w:r w:rsidRPr="00BE00A8">
        <w:rPr>
          <w:u w:val="single"/>
        </w:rPr>
        <w:t>Fazit:</w:t>
      </w:r>
    </w:p>
    <w:p w14:paraId="3AC5C341" w14:textId="44E0E451" w:rsidR="00BE00A8" w:rsidRDefault="00BE00A8" w:rsidP="00BE00A8">
      <w:r>
        <w:t>Die oxidative Decarboxylierung</w:t>
      </w:r>
      <w:r w:rsidR="00B034B4">
        <w:t xml:space="preserve"> alleine</w:t>
      </w:r>
      <w:r>
        <w:t xml:space="preserve"> löst weder Problem 1, noch Problem 2</w:t>
      </w:r>
      <w:r w:rsidR="00B034B4">
        <w:t>:</w:t>
      </w:r>
    </w:p>
    <w:p w14:paraId="5EB149A7" w14:textId="1049B745" w:rsidR="00BE00A8" w:rsidRDefault="00BE00A8" w:rsidP="00B034B4">
      <w:pPr>
        <w:pStyle w:val="Listenabsatz"/>
        <w:numPr>
          <w:ilvl w:val="0"/>
          <w:numId w:val="4"/>
        </w:numPr>
        <w:spacing w:before="120"/>
        <w:ind w:left="714" w:hanging="357"/>
        <w:contextualSpacing w:val="0"/>
        <w:jc w:val="both"/>
      </w:pPr>
      <w:r>
        <w:t xml:space="preserve">Zu </w:t>
      </w:r>
      <w:r w:rsidRPr="00B879E5">
        <w:rPr>
          <w:highlight w:val="cyan"/>
        </w:rPr>
        <w:t>Problem 1</w:t>
      </w:r>
      <w:r>
        <w:t>: Pro Glukose sind jetzt insgesamt 4 NADH entstanden (2 aus der Glyko</w:t>
      </w:r>
      <w:r w:rsidR="00B034B4">
        <w:softHyphen/>
      </w:r>
      <w:r>
        <w:t xml:space="preserve">lyse und weitere 2 bei der </w:t>
      </w:r>
      <w:r w:rsidR="00B034B4">
        <w:t>Oxidation</w:t>
      </w:r>
      <w:r>
        <w:t xml:space="preserve"> der beiden BTS-Moleküle)</w:t>
      </w:r>
      <w:r w:rsidR="00DE3D09">
        <w:t>; das Problem wurde damit also verschärft</w:t>
      </w:r>
    </w:p>
    <w:p w14:paraId="687CE1F5" w14:textId="6F485E21" w:rsidR="00BE00A8" w:rsidRDefault="00BE00A8" w:rsidP="00B034B4">
      <w:pPr>
        <w:pStyle w:val="Listenabsatz"/>
        <w:numPr>
          <w:ilvl w:val="0"/>
          <w:numId w:val="4"/>
        </w:numPr>
        <w:spacing w:before="120"/>
        <w:ind w:left="714" w:hanging="357"/>
        <w:contextualSpacing w:val="0"/>
      </w:pPr>
      <w:r>
        <w:t xml:space="preserve">Zu </w:t>
      </w:r>
      <w:r w:rsidRPr="00B879E5">
        <w:rPr>
          <w:highlight w:val="magenta"/>
        </w:rPr>
        <w:t>Problem 2</w:t>
      </w:r>
      <w:r>
        <w:t xml:space="preserve">: Auch die </w:t>
      </w:r>
      <w:r w:rsidR="00DE3D09">
        <w:t xml:space="preserve">(aktivierte) </w:t>
      </w:r>
      <w:r>
        <w:t>Essigsäure enthält noch viel Energie.</w:t>
      </w:r>
    </w:p>
    <w:p w14:paraId="445D453C" w14:textId="77777777" w:rsidR="00502722" w:rsidRDefault="00502722" w:rsidP="00502722">
      <w:pPr>
        <w:pStyle w:val="Listenabsatz"/>
        <w:ind w:left="0"/>
        <w:contextualSpacing w:val="0"/>
      </w:pPr>
    </w:p>
    <w:p w14:paraId="05560509" w14:textId="06C8810C" w:rsidR="00DB1EA2" w:rsidRDefault="00DB1EA2" w:rsidP="00DB1EA2">
      <w:pPr>
        <w:pStyle w:val="Listenabsatz"/>
        <w:ind w:left="0"/>
        <w:contextualSpacing w:val="0"/>
        <w:jc w:val="both"/>
        <w:rPr>
          <w:i/>
        </w:rPr>
      </w:pPr>
      <w:r>
        <w:t xml:space="preserve">Die oxidative Decarboxylierung der Brenztraubensäure (bzw. des Pyruvat) wird katalysiert durch das Enzym Pyruvat-Dehydrogenase (PDH). </w:t>
      </w:r>
      <w:r>
        <w:rPr>
          <w:i/>
        </w:rPr>
        <w:t xml:space="preserve">Das kann man </w:t>
      </w:r>
      <w:r w:rsidR="00DE3D09">
        <w:rPr>
          <w:i/>
        </w:rPr>
        <w:t xml:space="preserve">ggf. </w:t>
      </w:r>
      <w:r>
        <w:rPr>
          <w:i/>
        </w:rPr>
        <w:t>erwähnen, aber für einen Lerninhalt halte ich es nicht.</w:t>
      </w:r>
    </w:p>
    <w:p w14:paraId="58B0C56F" w14:textId="020F2177" w:rsidR="00502722" w:rsidRPr="00502722" w:rsidRDefault="00502722" w:rsidP="00E53B51">
      <w:pPr>
        <w:spacing w:before="240"/>
        <w:rPr>
          <w:rFonts w:ascii="Arial Narrow" w:hAnsi="Arial Narrow"/>
        </w:rPr>
      </w:pPr>
      <w:r>
        <w:rPr>
          <w:rFonts w:ascii="Arial Narrow" w:hAnsi="Arial Narrow"/>
          <w:b/>
          <w:bCs/>
        </w:rPr>
        <w:t>(</w:t>
      </w:r>
      <w:r w:rsidRPr="00502722">
        <w:rPr>
          <w:rFonts w:ascii="Arial Narrow" w:hAnsi="Arial Narrow"/>
          <w:b/>
          <w:bCs/>
        </w:rPr>
        <w:t>Erklärvideo Oxidative Decarboxylierung</w:t>
      </w:r>
      <w:r w:rsidRPr="00502722">
        <w:rPr>
          <w:rFonts w:ascii="Arial Narrow" w:hAnsi="Arial Narrow"/>
        </w:rPr>
        <w:t xml:space="preserve"> (6:30) </w:t>
      </w:r>
    </w:p>
    <w:p w14:paraId="10930FF0" w14:textId="77777777" w:rsidR="00502722" w:rsidRPr="00502722" w:rsidRDefault="00502722" w:rsidP="00502722">
      <w:pPr>
        <w:rPr>
          <w:rFonts w:ascii="Arial Narrow" w:hAnsi="Arial Narrow"/>
        </w:rPr>
      </w:pPr>
      <w:hyperlink r:id="rId82" w:history="1">
        <w:r w:rsidRPr="00502722">
          <w:rPr>
            <w:rStyle w:val="Hyperlink"/>
            <w:rFonts w:ascii="Arial Narrow" w:hAnsi="Arial Narrow"/>
          </w:rPr>
          <w:t>https://studyflix.de/biologie/oxidative-decarboxylierung-2153</w:t>
        </w:r>
      </w:hyperlink>
    </w:p>
    <w:p w14:paraId="66A35117" w14:textId="77777777" w:rsidR="00502722" w:rsidRPr="00502722" w:rsidRDefault="00502722" w:rsidP="00502722">
      <w:pPr>
        <w:jc w:val="both"/>
        <w:rPr>
          <w:rFonts w:ascii="Arial Narrow" w:hAnsi="Arial Narrow"/>
        </w:rPr>
      </w:pPr>
      <w:r w:rsidRPr="00502722">
        <w:rPr>
          <w:rFonts w:ascii="Arial Narrow" w:hAnsi="Arial Narrow"/>
          <w:u w:val="single"/>
        </w:rPr>
        <w:t>Einsatz</w:t>
      </w:r>
      <w:r w:rsidRPr="00502722">
        <w:rPr>
          <w:rFonts w:ascii="Arial Narrow" w:hAnsi="Arial Narrow"/>
        </w:rPr>
        <w:t>: für den Schulunterricht nicht geeignet, weil zu viele universitäre Details gezeigt werden</w:t>
      </w:r>
    </w:p>
    <w:p w14:paraId="35471A16" w14:textId="15C303E3" w:rsidR="00502722" w:rsidRPr="00BE00A8" w:rsidRDefault="00502722" w:rsidP="00502722">
      <w:pPr>
        <w:jc w:val="both"/>
      </w:pPr>
      <w:r w:rsidRPr="00502722">
        <w:rPr>
          <w:rFonts w:ascii="Arial Narrow" w:hAnsi="Arial Narrow"/>
          <w:u w:val="single"/>
        </w:rPr>
        <w:t>Inhalt</w:t>
      </w:r>
      <w:r w:rsidRPr="00502722">
        <w:rPr>
          <w:rFonts w:ascii="Arial Narrow" w:hAnsi="Arial Narrow"/>
        </w:rPr>
        <w:t xml:space="preserve">: korrekterweise wird ganz am Anfang erklärt, dass es beim aeroben Abbau insgesamt drei Stellen mit oxidativer Decarboxylierung gibt (das mag für Kursteilnehmer im scheinbaren Widerspruch stehen zur </w:t>
      </w:r>
      <w:r>
        <w:rPr>
          <w:rFonts w:ascii="Arial Narrow" w:hAnsi="Arial Narrow"/>
        </w:rPr>
        <w:t xml:space="preserve">vereinfachten </w:t>
      </w:r>
      <w:r w:rsidRPr="00502722">
        <w:rPr>
          <w:rFonts w:ascii="Arial Narrow" w:hAnsi="Arial Narrow"/>
        </w:rPr>
        <w:t>Bezeichnung des Schritts zwischen Glykolyse und Tricarbonsäure-Zyklus als „oxidative Decarboxylierung“); NADH wird als Carriermolekül bezeichnet (das ist unüblich und kann mit einem Transportmolekül in einer Biomembran verwechselt werden; der LehrplanPLUS bezeichnet NADH als „energiereichen Zwischenspeicher“); die Graphik mit Glykolyse, Citratzyklus und Atmungskette kommt zu früh und trägt nicht zum Verständnis bei; 0:57 gute Herleitung des Begriffs „oxidative Decarboxylierung“ (aber die Oxidation ist nicht sehr augenfällig dargestellt); 1:16 Details zur oxidativen Decarboxylierung des Pyruvats (für den Kursunterricht wenig anschaulich); detaillierte Betrachtung der Pyruvatdehydro</w:t>
      </w:r>
      <w:r>
        <w:rPr>
          <w:rFonts w:ascii="Arial Narrow" w:hAnsi="Arial Narrow"/>
        </w:rPr>
        <w:softHyphen/>
      </w:r>
      <w:r w:rsidRPr="00502722">
        <w:rPr>
          <w:rFonts w:ascii="Arial Narrow" w:hAnsi="Arial Narrow"/>
        </w:rPr>
        <w:t>genase und der Einzelschritte der Reaktion mit anspruchsvollen Strukturformeln (für die Schule über</w:t>
      </w:r>
      <w:r>
        <w:rPr>
          <w:rFonts w:ascii="Arial Narrow" w:hAnsi="Arial Narrow"/>
        </w:rPr>
        <w:softHyphen/>
      </w:r>
      <w:r w:rsidRPr="00502722">
        <w:rPr>
          <w:rFonts w:ascii="Arial Narrow" w:hAnsi="Arial Narrow"/>
        </w:rPr>
        <w:t>flüssig und eher verwirrend)</w:t>
      </w:r>
    </w:p>
    <w:p w14:paraId="31EC0ED0" w14:textId="33BCB09A" w:rsidR="00891C3B" w:rsidRDefault="006C6CA6" w:rsidP="00B879E5">
      <w:pPr>
        <w:spacing w:before="280"/>
        <w:rPr>
          <w:b/>
          <w:bCs/>
          <w:sz w:val="28"/>
          <w:szCs w:val="28"/>
        </w:rPr>
      </w:pPr>
      <w:bookmarkStart w:id="25" w:name="SWDis12"/>
      <w:bookmarkEnd w:id="25"/>
      <w:r w:rsidRPr="00BF726E">
        <w:rPr>
          <w:b/>
          <w:bCs/>
          <w:sz w:val="28"/>
          <w:szCs w:val="28"/>
        </w:rPr>
        <w:t>3.2.</w:t>
      </w:r>
      <w:r>
        <w:rPr>
          <w:b/>
          <w:bCs/>
          <w:sz w:val="28"/>
          <w:szCs w:val="28"/>
        </w:rPr>
        <w:t>2</w:t>
      </w:r>
      <w:r w:rsidRPr="00BF726E">
        <w:rPr>
          <w:b/>
          <w:bCs/>
          <w:sz w:val="28"/>
          <w:szCs w:val="28"/>
        </w:rPr>
        <w:tab/>
      </w:r>
      <w:r>
        <w:rPr>
          <w:b/>
          <w:bCs/>
          <w:sz w:val="28"/>
          <w:szCs w:val="28"/>
        </w:rPr>
        <w:t>Tri</w:t>
      </w:r>
      <w:r w:rsidR="00EF0F58">
        <w:rPr>
          <w:b/>
          <w:bCs/>
          <w:sz w:val="28"/>
          <w:szCs w:val="28"/>
        </w:rPr>
        <w:t>c</w:t>
      </w:r>
      <w:r>
        <w:rPr>
          <w:b/>
          <w:bCs/>
          <w:sz w:val="28"/>
          <w:szCs w:val="28"/>
        </w:rPr>
        <w:t>arbonsäure</w:t>
      </w:r>
      <w:r w:rsidR="004F63F3">
        <w:rPr>
          <w:b/>
          <w:bCs/>
          <w:sz w:val="28"/>
          <w:szCs w:val="28"/>
        </w:rPr>
        <w:t>-Z</w:t>
      </w:r>
      <w:r>
        <w:rPr>
          <w:b/>
          <w:bCs/>
          <w:sz w:val="28"/>
          <w:szCs w:val="28"/>
        </w:rPr>
        <w:t xml:space="preserve">yklus </w:t>
      </w:r>
    </w:p>
    <w:p w14:paraId="6A913F5C" w14:textId="69E49CDA" w:rsidR="006C6CA6" w:rsidRPr="00BF726E" w:rsidRDefault="006C6CA6" w:rsidP="00B879E5">
      <w:pPr>
        <w:spacing w:after="120"/>
        <w:rPr>
          <w:b/>
          <w:bCs/>
          <w:sz w:val="28"/>
          <w:szCs w:val="28"/>
        </w:rPr>
      </w:pPr>
      <w:r>
        <w:rPr>
          <w:b/>
          <w:bCs/>
          <w:sz w:val="28"/>
          <w:szCs w:val="28"/>
        </w:rPr>
        <w:t>(Zitr</w:t>
      </w:r>
      <w:r w:rsidR="003065CF">
        <w:rPr>
          <w:b/>
          <w:bCs/>
          <w:sz w:val="28"/>
          <w:szCs w:val="28"/>
        </w:rPr>
        <w:t>onensäure</w:t>
      </w:r>
      <w:r w:rsidR="004F63F3">
        <w:rPr>
          <w:b/>
          <w:bCs/>
          <w:sz w:val="28"/>
          <w:szCs w:val="28"/>
        </w:rPr>
        <w:t>-</w:t>
      </w:r>
      <w:r w:rsidR="00502722">
        <w:rPr>
          <w:b/>
          <w:bCs/>
          <w:sz w:val="28"/>
          <w:szCs w:val="28"/>
        </w:rPr>
        <w:t>, Zitrat-</w:t>
      </w:r>
      <w:r w:rsidR="00891C3B">
        <w:rPr>
          <w:b/>
          <w:bCs/>
          <w:sz w:val="28"/>
          <w:szCs w:val="28"/>
        </w:rPr>
        <w:t>, Krebs-Zyklus</w:t>
      </w:r>
      <w:r>
        <w:rPr>
          <w:b/>
          <w:bCs/>
          <w:sz w:val="28"/>
          <w:szCs w:val="28"/>
        </w:rPr>
        <w:t>)</w:t>
      </w:r>
    </w:p>
    <w:p w14:paraId="42A57847" w14:textId="68B64346" w:rsidR="00BF726E" w:rsidRDefault="006C6CA6" w:rsidP="00B034B4">
      <w:pPr>
        <w:jc w:val="both"/>
        <w:rPr>
          <w:i/>
        </w:rPr>
      </w:pPr>
      <w:r>
        <w:rPr>
          <w:i/>
        </w:rPr>
        <w:t>Ein echtes Dilemma: Einerseits soll (laut LehrplanPLUS) lediglich ein Überblick über die Ab</w:t>
      </w:r>
      <w:r w:rsidR="00B034B4">
        <w:rPr>
          <w:i/>
        </w:rPr>
        <w:softHyphen/>
      </w:r>
      <w:r>
        <w:rPr>
          <w:i/>
        </w:rPr>
        <w:t>bau</w:t>
      </w:r>
      <w:r w:rsidR="00B034B4">
        <w:rPr>
          <w:i/>
        </w:rPr>
        <w:softHyphen/>
      </w:r>
      <w:r>
        <w:rPr>
          <w:i/>
        </w:rPr>
        <w:t xml:space="preserve">schritte gegeben werden (d. h. es genügt </w:t>
      </w:r>
      <w:r w:rsidR="00FA723F">
        <w:rPr>
          <w:i/>
        </w:rPr>
        <w:t xml:space="preserve">eigentlich </w:t>
      </w:r>
      <w:r>
        <w:rPr>
          <w:i/>
        </w:rPr>
        <w:t>eine Blackbox-Darstellung des Tri</w:t>
      </w:r>
      <w:r w:rsidR="00EF0F58">
        <w:rPr>
          <w:i/>
        </w:rPr>
        <w:t>c</w:t>
      </w:r>
      <w:r>
        <w:rPr>
          <w:i/>
        </w:rPr>
        <w:t>ar</w:t>
      </w:r>
      <w:r w:rsidR="00FA723F">
        <w:rPr>
          <w:i/>
        </w:rPr>
        <w:softHyphen/>
      </w:r>
      <w:r>
        <w:rPr>
          <w:i/>
        </w:rPr>
        <w:t>bon</w:t>
      </w:r>
      <w:r w:rsidR="00FA723F">
        <w:rPr>
          <w:i/>
        </w:rPr>
        <w:softHyphen/>
      </w:r>
      <w:r>
        <w:rPr>
          <w:i/>
        </w:rPr>
        <w:t>säure</w:t>
      </w:r>
      <w:r w:rsidR="004F63F3">
        <w:rPr>
          <w:i/>
        </w:rPr>
        <w:t>-Z</w:t>
      </w:r>
      <w:r>
        <w:rPr>
          <w:i/>
        </w:rPr>
        <w:t>yklus), aber andererseits sollten die Wortbestandteile „Tri</w:t>
      </w:r>
      <w:r w:rsidR="00EF0F58">
        <w:rPr>
          <w:i/>
        </w:rPr>
        <w:t>c</w:t>
      </w:r>
      <w:r>
        <w:rPr>
          <w:i/>
        </w:rPr>
        <w:t>arbonsäure“ und „Zyk</w:t>
      </w:r>
      <w:r w:rsidR="00FA723F">
        <w:rPr>
          <w:i/>
        </w:rPr>
        <w:softHyphen/>
      </w:r>
      <w:r>
        <w:rPr>
          <w:i/>
        </w:rPr>
        <w:t>lus“ begrün</w:t>
      </w:r>
      <w:r w:rsidR="00B034B4">
        <w:rPr>
          <w:i/>
        </w:rPr>
        <w:softHyphen/>
      </w:r>
      <w:r>
        <w:rPr>
          <w:i/>
        </w:rPr>
        <w:t xml:space="preserve">det und veranschaulicht werden. Deshalb schlage ich vor, dass in der </w:t>
      </w:r>
      <w:r w:rsidRPr="00BE00A8">
        <w:rPr>
          <w:i/>
          <w:u w:val="single"/>
        </w:rPr>
        <w:t>Erarbeitungs</w:t>
      </w:r>
      <w:r w:rsidR="00FA723F">
        <w:rPr>
          <w:i/>
          <w:u w:val="single"/>
        </w:rPr>
        <w:softHyphen/>
      </w:r>
      <w:r w:rsidRPr="00BE00A8">
        <w:rPr>
          <w:i/>
          <w:u w:val="single"/>
        </w:rPr>
        <w:t>phase</w:t>
      </w:r>
      <w:r>
        <w:rPr>
          <w:i/>
        </w:rPr>
        <w:t xml:space="preserve"> eine Darstellung verwendet wird, welche die</w:t>
      </w:r>
      <w:r w:rsidR="00B034B4">
        <w:rPr>
          <w:i/>
        </w:rPr>
        <w:t>se</w:t>
      </w:r>
      <w:r>
        <w:rPr>
          <w:i/>
        </w:rPr>
        <w:t xml:space="preserve"> beiden </w:t>
      </w:r>
      <w:r w:rsidR="00B034B4">
        <w:rPr>
          <w:i/>
        </w:rPr>
        <w:t>Aspekte</w:t>
      </w:r>
      <w:r>
        <w:rPr>
          <w:i/>
        </w:rPr>
        <w:t xml:space="preserve"> veranschaulicht, dass aber als </w:t>
      </w:r>
      <w:r w:rsidRPr="00BE00A8">
        <w:rPr>
          <w:i/>
          <w:u w:val="single"/>
        </w:rPr>
        <w:t>Lerninhalt</w:t>
      </w:r>
      <w:r>
        <w:rPr>
          <w:i/>
        </w:rPr>
        <w:t xml:space="preserve"> keine Kreislaufdarstellung verlangt</w:t>
      </w:r>
      <w:r w:rsidR="00892DFE">
        <w:rPr>
          <w:i/>
        </w:rPr>
        <w:t xml:space="preserve"> werden muss</w:t>
      </w:r>
      <w:r>
        <w:rPr>
          <w:i/>
        </w:rPr>
        <w:t xml:space="preserve">, sondern eine Blackbox bzw. </w:t>
      </w:r>
      <w:r w:rsidR="00B034B4">
        <w:rPr>
          <w:i/>
        </w:rPr>
        <w:t xml:space="preserve">eine </w:t>
      </w:r>
      <w:r>
        <w:rPr>
          <w:i/>
        </w:rPr>
        <w:t>Summen</w:t>
      </w:r>
      <w:r w:rsidR="00B034B4">
        <w:rPr>
          <w:i/>
        </w:rPr>
        <w:softHyphen/>
      </w:r>
      <w:r>
        <w:rPr>
          <w:i/>
        </w:rPr>
        <w:t>gleichung</w:t>
      </w:r>
      <w:r w:rsidR="00EF0F58">
        <w:rPr>
          <w:i/>
        </w:rPr>
        <w:t xml:space="preserve"> genügt</w:t>
      </w:r>
      <w:r>
        <w:rPr>
          <w:i/>
        </w:rPr>
        <w:t>.</w:t>
      </w:r>
    </w:p>
    <w:p w14:paraId="24980237" w14:textId="32C35FA9" w:rsidR="004B5A5A" w:rsidRPr="004B5A5A" w:rsidRDefault="004B5A5A" w:rsidP="00B034B4">
      <w:pPr>
        <w:jc w:val="both"/>
        <w:rPr>
          <w:i/>
        </w:rPr>
      </w:pPr>
      <w:r w:rsidRPr="004B5A5A">
        <w:rPr>
          <w:i/>
        </w:rPr>
        <w:t xml:space="preserve">Die Darstellung in Biosphäre Abitur, Cornelsen 2024, Seite 36, Abbildung 5, </w:t>
      </w:r>
      <w:r w:rsidR="00891C3B">
        <w:rPr>
          <w:i/>
        </w:rPr>
        <w:t xml:space="preserve">bzw. Biosphäre Q13, Seite 149, Abb. 3, </w:t>
      </w:r>
      <w:r w:rsidRPr="004B5A5A">
        <w:rPr>
          <w:i/>
        </w:rPr>
        <w:t xml:space="preserve">halte ich auch in der Erarbeitungsphase für </w:t>
      </w:r>
      <w:r w:rsidR="00891C3B">
        <w:rPr>
          <w:i/>
        </w:rPr>
        <w:t xml:space="preserve">erheblich </w:t>
      </w:r>
      <w:r w:rsidRPr="004B5A5A">
        <w:rPr>
          <w:i/>
        </w:rPr>
        <w:t>zu detailliert.</w:t>
      </w:r>
    </w:p>
    <w:p w14:paraId="5B92E15C" w14:textId="77777777" w:rsidR="007A2848" w:rsidRDefault="007A2848" w:rsidP="00B034B4">
      <w:pPr>
        <w:jc w:val="both"/>
        <w:rPr>
          <w:i/>
        </w:rPr>
      </w:pPr>
    </w:p>
    <w:p w14:paraId="647C178C" w14:textId="71B142E7" w:rsidR="00273352" w:rsidRDefault="00D40F27" w:rsidP="00273352">
      <w:pPr>
        <w:rPr>
          <w:rFonts w:ascii="Arial Narrow" w:hAnsi="Arial Narrow"/>
          <w:i/>
        </w:rPr>
      </w:pPr>
      <w:r w:rsidRPr="00FD4096">
        <w:rPr>
          <w:rFonts w:ascii="Arial Narrow" w:hAnsi="Arial Narrow"/>
          <w:i/>
        </w:rPr>
        <w:t xml:space="preserve">vgl. </w:t>
      </w:r>
      <w:r w:rsidRPr="00FD4096">
        <w:rPr>
          <w:rFonts w:ascii="Arial Narrow" w:hAnsi="Arial Narrow"/>
          <w:i/>
          <w:highlight w:val="yellow"/>
        </w:rPr>
        <w:t>Aufgaben 2 und 3</w:t>
      </w:r>
      <w:r w:rsidRPr="00FD4096">
        <w:rPr>
          <w:rFonts w:ascii="Arial Narrow" w:hAnsi="Arial Narrow"/>
          <w:i/>
        </w:rPr>
        <w:t xml:space="preserve"> auf dem Arbeitsblatt </w:t>
      </w:r>
      <w:r w:rsidR="0004014B" w:rsidRPr="00FD4096">
        <w:rPr>
          <w:rFonts w:ascii="Arial Narrow" w:hAnsi="Arial Narrow"/>
          <w:i/>
        </w:rPr>
        <w:t>21</w:t>
      </w:r>
      <w:r w:rsidRPr="00FD4096">
        <w:rPr>
          <w:rFonts w:ascii="Arial Narrow" w:hAnsi="Arial Narrow"/>
          <w:i/>
        </w:rPr>
        <w:t xml:space="preserve"> „Abbau von BTS zu CO</w:t>
      </w:r>
      <w:r w:rsidRPr="00FD4096">
        <w:rPr>
          <w:rFonts w:ascii="Arial Narrow" w:hAnsi="Arial Narrow"/>
          <w:i/>
          <w:vertAlign w:val="subscript"/>
        </w:rPr>
        <w:t>2</w:t>
      </w:r>
      <w:r w:rsidRPr="00FD4096">
        <w:rPr>
          <w:rFonts w:ascii="Arial Narrow" w:hAnsi="Arial Narrow"/>
          <w:i/>
        </w:rPr>
        <w:t>“</w:t>
      </w:r>
    </w:p>
    <w:p w14:paraId="5F5032B4" w14:textId="36D7BC5C" w:rsidR="00D40F27" w:rsidRPr="00FD4096" w:rsidRDefault="00273352" w:rsidP="00D40F27">
      <w:pPr>
        <w:spacing w:after="240"/>
        <w:rPr>
          <w:rFonts w:ascii="Arial Narrow" w:hAnsi="Arial Narrow"/>
        </w:rPr>
      </w:pPr>
      <w:r w:rsidRPr="00EF2EFE">
        <w:rPr>
          <w:rFonts w:ascii="Arial Narrow" w:hAnsi="Arial Narrow"/>
        </w:rPr>
        <w:t>vereinfacht</w:t>
      </w:r>
      <w:r>
        <w:rPr>
          <w:rFonts w:ascii="Arial Narrow" w:hAnsi="Arial Narrow"/>
        </w:rPr>
        <w:t>:</w:t>
      </w:r>
      <w:r w:rsidR="00C174B7">
        <w:rPr>
          <w:rFonts w:ascii="Arial Narrow" w:hAnsi="Arial Narrow"/>
        </w:rPr>
        <w:t xml:space="preserve"> </w:t>
      </w:r>
      <w:hyperlink r:id="rId83" w:history="1">
        <w:r w:rsidR="00C174B7" w:rsidRPr="000B49F3">
          <w:rPr>
            <w:rStyle w:val="Hyperlink"/>
            <w:rFonts w:ascii="Arial Narrow" w:hAnsi="Arial Narrow"/>
          </w:rPr>
          <w:t>[docx]</w:t>
        </w:r>
      </w:hyperlink>
      <w:r w:rsidR="00C174B7" w:rsidRPr="00EF2EFE">
        <w:rPr>
          <w:rFonts w:ascii="Arial Narrow" w:hAnsi="Arial Narrow"/>
        </w:rPr>
        <w:t xml:space="preserve"> </w:t>
      </w:r>
      <w:hyperlink r:id="rId84" w:history="1">
        <w:r w:rsidR="00C174B7" w:rsidRPr="000B49F3">
          <w:rPr>
            <w:rStyle w:val="Hyperlink"/>
            <w:rFonts w:ascii="Arial Narrow" w:hAnsi="Arial Narrow"/>
          </w:rPr>
          <w:t>[pdf]</w:t>
        </w:r>
      </w:hyperlink>
      <w:r w:rsidRPr="00A96716">
        <w:rPr>
          <w:rFonts w:ascii="Arial Narrow" w:hAnsi="Arial Narrow"/>
          <w:color w:val="0000FF"/>
        </w:rPr>
        <w:t>; vertief</w:t>
      </w:r>
      <w:r>
        <w:rPr>
          <w:rFonts w:ascii="Arial Narrow" w:hAnsi="Arial Narrow"/>
          <w:color w:val="0000FF"/>
        </w:rPr>
        <w:softHyphen/>
      </w:r>
      <w:r w:rsidRPr="00A96716">
        <w:rPr>
          <w:rFonts w:ascii="Arial Narrow" w:hAnsi="Arial Narrow"/>
          <w:color w:val="0000FF"/>
        </w:rPr>
        <w:t>t</w:t>
      </w:r>
      <w:r w:rsidRPr="00EF2EFE">
        <w:rPr>
          <w:rFonts w:ascii="Arial Narrow" w:hAnsi="Arial Narrow"/>
        </w:rPr>
        <w:t xml:space="preserve"> </w:t>
      </w:r>
      <w:hyperlink r:id="rId85" w:history="1">
        <w:r w:rsidRPr="006A6F73">
          <w:rPr>
            <w:rStyle w:val="Hyperlink"/>
            <w:rFonts w:ascii="Arial Narrow" w:hAnsi="Arial Narrow"/>
          </w:rPr>
          <w:t>[docx]</w:t>
        </w:r>
      </w:hyperlink>
      <w:r w:rsidRPr="00EF2EFE">
        <w:rPr>
          <w:rFonts w:ascii="Arial Narrow" w:hAnsi="Arial Narrow"/>
        </w:rPr>
        <w:t xml:space="preserve"> </w:t>
      </w:r>
      <w:hyperlink r:id="rId86" w:history="1">
        <w:r w:rsidRPr="006A6F73">
          <w:rPr>
            <w:rStyle w:val="Hyperlink"/>
            <w:rFonts w:ascii="Arial Narrow" w:hAnsi="Arial Narrow"/>
          </w:rPr>
          <w:t>[pdf]</w:t>
        </w:r>
      </w:hyperlink>
      <w:r w:rsidRPr="00FD4096">
        <w:rPr>
          <w:rFonts w:ascii="Arial Narrow" w:hAnsi="Arial Narrow"/>
        </w:rPr>
        <w:t xml:space="preserve"> </w:t>
      </w:r>
    </w:p>
    <w:p w14:paraId="2FF028F8" w14:textId="77777777" w:rsidR="00EF0F58" w:rsidRDefault="00EF0F58" w:rsidP="004414A7">
      <w:pPr>
        <w:rPr>
          <w:b/>
          <w:bCs/>
        </w:rPr>
      </w:pPr>
    </w:p>
    <w:p w14:paraId="4923BC2B" w14:textId="333FC187" w:rsidR="00CB105E" w:rsidRDefault="003065CF" w:rsidP="004414A7">
      <w:r w:rsidRPr="003065CF">
        <w:rPr>
          <w:b/>
          <w:bCs/>
        </w:rPr>
        <w:lastRenderedPageBreak/>
        <w:t>Noch ein Redox-Kurzzeit-Energiespeicher</w:t>
      </w:r>
    </w:p>
    <w:p w14:paraId="2311125E" w14:textId="41CA009F" w:rsidR="003065CF" w:rsidRDefault="00CB105E" w:rsidP="00CB105E">
      <w:pPr>
        <w:spacing w:before="120"/>
        <w:jc w:val="both"/>
      </w:pPr>
      <w:r>
        <w:t xml:space="preserve">Im Tricarbonsäurezyklus taucht ein weiterer Redox-Energiespeicher auf: </w:t>
      </w:r>
      <w:r w:rsidR="003065CF">
        <w:t>FADH</w:t>
      </w:r>
      <w:r w:rsidR="003065CF" w:rsidRPr="003065CF">
        <w:rPr>
          <w:vertAlign w:val="subscript"/>
        </w:rPr>
        <w:t>2</w:t>
      </w:r>
      <w:r w:rsidR="003065CF">
        <w:t xml:space="preserve"> (Flavin-Ade</w:t>
      </w:r>
      <w:r>
        <w:softHyphen/>
      </w:r>
      <w:r w:rsidR="003065CF">
        <w:t>nin-Dinukleotid)</w:t>
      </w:r>
    </w:p>
    <w:p w14:paraId="2713A790" w14:textId="7441825B" w:rsidR="00892DFE" w:rsidRDefault="00892DFE" w:rsidP="00CB105E">
      <w:pPr>
        <w:spacing w:before="120"/>
        <w:jc w:val="both"/>
      </w:pPr>
      <w:r>
        <w:rPr>
          <w:noProof/>
        </w:rPr>
        <mc:AlternateContent>
          <mc:Choice Requires="wps">
            <w:drawing>
              <wp:anchor distT="0" distB="0" distL="114300" distR="114300" simplePos="0" relativeHeight="251987968" behindDoc="0" locked="0" layoutInCell="1" allowOverlap="1" wp14:anchorId="1032D46C" wp14:editId="61612607">
                <wp:simplePos x="0" y="0"/>
                <wp:positionH relativeFrom="column">
                  <wp:posOffset>2834005</wp:posOffset>
                </wp:positionH>
                <wp:positionV relativeFrom="paragraph">
                  <wp:posOffset>188686</wp:posOffset>
                </wp:positionV>
                <wp:extent cx="1278890" cy="728980"/>
                <wp:effectExtent l="0" t="0" r="0" b="0"/>
                <wp:wrapNone/>
                <wp:docPr id="1011227818" name="Textfeld 126"/>
                <wp:cNvGraphicFramePr/>
                <a:graphic xmlns:a="http://schemas.openxmlformats.org/drawingml/2006/main">
                  <a:graphicData uri="http://schemas.microsoft.com/office/word/2010/wordprocessingShape">
                    <wps:wsp>
                      <wps:cNvSpPr txBox="1"/>
                      <wps:spPr>
                        <a:xfrm>
                          <a:off x="0" y="0"/>
                          <a:ext cx="1278890" cy="728980"/>
                        </a:xfrm>
                        <a:prstGeom prst="rect">
                          <a:avLst/>
                        </a:prstGeom>
                        <a:noFill/>
                        <a:ln w="6350">
                          <a:noFill/>
                        </a:ln>
                      </wps:spPr>
                      <wps:txbx>
                        <w:txbxContent>
                          <w:p w14:paraId="4F5A57DF" w14:textId="65988D54" w:rsidR="00892DFE" w:rsidRDefault="00892DFE" w:rsidP="00892DFE">
                            <w:pPr>
                              <w:jc w:val="center"/>
                              <w:rPr>
                                <w:rFonts w:ascii="Arial Narrow" w:hAnsi="Arial Narrow"/>
                                <w:color w:val="FF0000"/>
                              </w:rPr>
                            </w:pPr>
                            <w:r>
                              <w:rPr>
                                <w:rFonts w:ascii="Arial Narrow" w:hAnsi="Arial Narrow"/>
                                <w:color w:val="FF0000"/>
                              </w:rPr>
                              <w:t>Energie-Aufnahme</w:t>
                            </w:r>
                          </w:p>
                          <w:p w14:paraId="534AA90C" w14:textId="77777777" w:rsidR="00892DFE" w:rsidRDefault="00892DFE" w:rsidP="00892DFE">
                            <w:pPr>
                              <w:jc w:val="center"/>
                              <w:rPr>
                                <w:rFonts w:ascii="Arial Narrow" w:hAnsi="Arial Narrow"/>
                                <w:color w:val="FF0000"/>
                              </w:rPr>
                            </w:pPr>
                          </w:p>
                          <w:p w14:paraId="382F0C89" w14:textId="28EF8844" w:rsidR="00892DFE" w:rsidRPr="00892DFE" w:rsidRDefault="00892DFE" w:rsidP="00892DFE">
                            <w:pPr>
                              <w:spacing w:before="120"/>
                              <w:jc w:val="center"/>
                              <w:rPr>
                                <w:rFonts w:ascii="Arial Narrow" w:hAnsi="Arial Narrow"/>
                                <w:color w:val="FF0000"/>
                              </w:rPr>
                            </w:pPr>
                            <w:r>
                              <w:rPr>
                                <w:rFonts w:ascii="Arial Narrow" w:hAnsi="Arial Narrow"/>
                                <w:color w:val="FF0000"/>
                              </w:rPr>
                              <w:t>Energie-Abgabe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32D46C" id="_x0000_t202" coordsize="21600,21600" o:spt="202" path="m,l,21600r21600,l21600,xe">
                <v:stroke joinstyle="miter"/>
                <v:path gradientshapeok="t" o:connecttype="rect"/>
              </v:shapetype>
              <v:shape id="Textfeld 126" o:spid="_x0000_s1068" type="#_x0000_t202" style="position:absolute;left:0;text-align:left;margin-left:223.15pt;margin-top:14.85pt;width:100.7pt;height:57.4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" filled="f" stroked="f" strokeweight=".5pt">
                <v:textbox>
                  <w:txbxContent>
                    <w:p w14:paraId="4F5A57DF" w14:textId="65988D54" w:rsidR="00892DFE" w:rsidRDefault="00892DFE" w:rsidP="00892DFE">
                      <w:pPr>
                        <w:jc w:val="center"/>
                        <w:rPr>
                          <w:rFonts w:ascii="Arial Narrow" w:hAnsi="Arial Narrow"/>
                          <w:color w:val="FF0000"/>
                        </w:rPr>
                      </w:pPr>
                      <w:r>
                        <w:rPr>
                          <w:rFonts w:ascii="Arial Narrow" w:hAnsi="Arial Narrow"/>
                          <w:color w:val="FF0000"/>
                        </w:rPr>
                        <w:t>Energie-Aufnahme</w:t>
                      </w:r>
                    </w:p>
                    <w:p w14:paraId="534AA90C" w14:textId="77777777" w:rsidR="00892DFE" w:rsidRDefault="00892DFE" w:rsidP="00892DFE">
                      <w:pPr>
                        <w:jc w:val="center"/>
                        <w:rPr>
                          <w:rFonts w:ascii="Arial Narrow" w:hAnsi="Arial Narrow"/>
                          <w:color w:val="FF0000"/>
                        </w:rPr>
                      </w:pPr>
                    </w:p>
                    <w:p w14:paraId="382F0C89" w14:textId="28EF8844" w:rsidR="00892DFE" w:rsidRPr="00892DFE" w:rsidRDefault="00892DFE" w:rsidP="00892DFE">
                      <w:pPr>
                        <w:spacing w:before="120"/>
                        <w:jc w:val="center"/>
                        <w:rPr>
                          <w:rFonts w:ascii="Arial Narrow" w:hAnsi="Arial Narrow"/>
                          <w:color w:val="FF0000"/>
                        </w:rPr>
                      </w:pPr>
                      <w:r>
                        <w:rPr>
                          <w:rFonts w:ascii="Arial Narrow" w:hAnsi="Arial Narrow"/>
                          <w:color w:val="FF0000"/>
                        </w:rPr>
                        <w:t>Energie-Abgabe</w:t>
                      </w:r>
                    </w:p>
                  </w:txbxContent>
                </v:textbox>
              </v:shape>
            </w:pict>
          </mc:Fallback>
        </mc:AlternateContent>
      </w:r>
    </w:p>
    <w:p w14:paraId="4E4915ED" w14:textId="77777777" w:rsidR="003065CF" w:rsidRDefault="003065CF" w:rsidP="004414A7"/>
    <w:p w14:paraId="4008B3A5" w14:textId="47002DDA" w:rsidR="003065CF" w:rsidRPr="003065CF" w:rsidRDefault="003065CF" w:rsidP="003065CF">
      <w:pPr>
        <w:jc w:val="cente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742208" behindDoc="0" locked="0" layoutInCell="1" allowOverlap="1" wp14:anchorId="082965AB" wp14:editId="2CC9C9B3">
                <wp:simplePos x="0" y="0"/>
                <wp:positionH relativeFrom="column">
                  <wp:posOffset>2834005</wp:posOffset>
                </wp:positionH>
                <wp:positionV relativeFrom="paragraph">
                  <wp:posOffset>55880</wp:posOffset>
                </wp:positionV>
                <wp:extent cx="1229360" cy="106680"/>
                <wp:effectExtent l="38100" t="76200" r="27940" b="102870"/>
                <wp:wrapNone/>
                <wp:docPr id="85648596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360" cy="106680"/>
                          <a:chOff x="4262" y="9994"/>
                          <a:chExt cx="543" cy="168"/>
                        </a:xfrm>
                      </wpg:grpSpPr>
                      <wps:wsp>
                        <wps:cNvPr id="2022013175" name="Line 36"/>
                        <wps:cNvCnPr>
                          <a:cxnSpLocks noChangeShapeType="1"/>
                        </wps:cNvCnPr>
                        <wps:spPr bwMode="auto">
                          <a:xfrm flipV="1">
                            <a:off x="4262" y="999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82600" name="Line 37"/>
                        <wps:cNvCnPr>
                          <a:cxnSpLocks noChangeShapeType="1"/>
                        </wps:cNvCnPr>
                        <wps:spPr bwMode="auto">
                          <a:xfrm flipH="1">
                            <a:off x="4262" y="10162"/>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BFB730" id="Group 35" o:spid="_x0000_s1026" style="position:absolute;margin-left:223.15pt;margin-top:4.4pt;width:96.8pt;height:8.4pt;z-index:251742208" coordorigin="4262,9994" coordsize="54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">
                <v:line id="Line 36" o:spid="_x0000_s1027" style="position:absolute;flip:y;visibility:visible;mso-wrap-style:square" from="4262,9994" to="480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">
                  <v:stroke endarrow="block"/>
                </v:line>
                <v:line id="Line 37" o:spid="_x0000_s1028" style="position:absolute;flip:x;visibility:visible;mso-wrap-style:square" from="4262,10162" to="4805,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">
                  <v:stroke endarrow="block"/>
                </v:line>
              </v:group>
            </w:pict>
          </mc:Fallback>
        </mc:AlternateContent>
      </w:r>
      <w:r w:rsidRPr="003065CF">
        <w:rPr>
          <w:rFonts w:ascii="Arial" w:hAnsi="Arial" w:cs="Arial"/>
          <w:sz w:val="28"/>
          <w:szCs w:val="28"/>
        </w:rPr>
        <w:t>FAD  +  2  e</w:t>
      </w:r>
      <w:r w:rsidRPr="003065CF">
        <w:rPr>
          <w:rFonts w:ascii="Arial" w:hAnsi="Arial" w:cs="Arial"/>
          <w:sz w:val="28"/>
          <w:szCs w:val="28"/>
          <w:vertAlign w:val="superscript"/>
        </w:rPr>
        <w:t>–</w:t>
      </w:r>
      <w:r w:rsidRPr="003065CF">
        <w:rPr>
          <w:rFonts w:ascii="Arial" w:hAnsi="Arial" w:cs="Arial"/>
          <w:sz w:val="28"/>
          <w:szCs w:val="28"/>
        </w:rPr>
        <w:t xml:space="preserve">  +  2  H</w:t>
      </w:r>
      <w:r w:rsidRPr="003065CF">
        <w:rPr>
          <w:rFonts w:ascii="Arial" w:hAnsi="Arial" w:cs="Arial"/>
          <w:sz w:val="28"/>
          <w:szCs w:val="28"/>
          <w:vertAlign w:val="superscript"/>
        </w:rPr>
        <w:t>+</w:t>
      </w:r>
      <w:r w:rsidRPr="003065CF">
        <w:rPr>
          <w:rFonts w:ascii="Arial" w:hAnsi="Arial" w:cs="Arial"/>
          <w:sz w:val="28"/>
          <w:szCs w:val="28"/>
        </w:rPr>
        <w:t xml:space="preserve">  </w:t>
      </w:r>
      <w:r w:rsidR="00892DFE">
        <w:rPr>
          <w:rFonts w:ascii="Arial" w:hAnsi="Arial" w:cs="Arial"/>
          <w:sz w:val="28"/>
          <w:szCs w:val="28"/>
        </w:rPr>
        <w:t xml:space="preserve">            </w:t>
      </w:r>
      <w:r w:rsidRPr="003065CF">
        <w:rPr>
          <w:rFonts w:ascii="Arial" w:hAnsi="Arial" w:cs="Arial"/>
          <w:sz w:val="28"/>
          <w:szCs w:val="28"/>
        </w:rPr>
        <w:t xml:space="preserve">            </w:t>
      </w:r>
      <w:r>
        <w:rPr>
          <w:rFonts w:ascii="Arial" w:hAnsi="Arial" w:cs="Arial"/>
          <w:sz w:val="28"/>
          <w:szCs w:val="28"/>
        </w:rPr>
        <w:t xml:space="preserve">     </w:t>
      </w:r>
      <w:r w:rsidRPr="003065CF">
        <w:rPr>
          <w:rFonts w:ascii="Arial" w:hAnsi="Arial" w:cs="Arial"/>
          <w:color w:val="FF0000"/>
          <w:sz w:val="28"/>
          <w:szCs w:val="28"/>
        </w:rPr>
        <w:t>FADH</w:t>
      </w:r>
      <w:r w:rsidRPr="003065CF">
        <w:rPr>
          <w:rFonts w:ascii="Arial" w:hAnsi="Arial" w:cs="Arial"/>
          <w:color w:val="FF0000"/>
          <w:sz w:val="28"/>
          <w:szCs w:val="28"/>
          <w:vertAlign w:val="subscript"/>
        </w:rPr>
        <w:t>2</w:t>
      </w:r>
    </w:p>
    <w:p w14:paraId="73DBA3BD" w14:textId="77777777" w:rsidR="00BF726E" w:rsidRDefault="00BF726E" w:rsidP="004414A7"/>
    <w:p w14:paraId="5C1AA4EB" w14:textId="3A2F7FEC" w:rsidR="00892DFE" w:rsidRPr="000530D3" w:rsidRDefault="000530D3" w:rsidP="00CB105E">
      <w:pPr>
        <w:jc w:val="both"/>
        <w:rPr>
          <w:rFonts w:ascii="Arial Narrow" w:hAnsi="Arial Narrow"/>
        </w:rPr>
      </w:pPr>
      <w:r>
        <w:rPr>
          <w:rFonts w:ascii="Arial Narrow" w:hAnsi="Arial Narrow"/>
        </w:rPr>
        <w:tab/>
        <w:t xml:space="preserve">    </w:t>
      </w:r>
      <w:r w:rsidRPr="000530D3">
        <w:rPr>
          <w:rFonts w:ascii="Arial Narrow" w:hAnsi="Arial Narrow"/>
        </w:rPr>
        <w:t>energiearme Form</w:t>
      </w:r>
      <w:r w:rsidRPr="000530D3">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0530D3">
        <w:rPr>
          <w:rFonts w:ascii="Arial Narrow" w:hAnsi="Arial Narrow"/>
        </w:rPr>
        <w:t>energiereiche Form</w:t>
      </w:r>
    </w:p>
    <w:p w14:paraId="3240A3C9" w14:textId="77777777" w:rsidR="000530D3" w:rsidRDefault="000530D3" w:rsidP="00CB105E">
      <w:pPr>
        <w:jc w:val="both"/>
      </w:pPr>
    </w:p>
    <w:p w14:paraId="138C3145" w14:textId="62CE4E68" w:rsidR="00892DFE" w:rsidRDefault="00892DFE" w:rsidP="00CB105E">
      <w:pPr>
        <w:jc w:val="both"/>
      </w:pPr>
      <w:r w:rsidRPr="002223DD">
        <w:rPr>
          <w:rFonts w:ascii="Arial Narrow" w:hAnsi="Arial Narrow"/>
          <w:b/>
          <w:bCs/>
          <w:highlight w:val="yellow"/>
        </w:rPr>
        <w:t>Graphik</w:t>
      </w:r>
      <w:r>
        <w:rPr>
          <w:rFonts w:ascii="Arial Narrow" w:hAnsi="Arial Narrow"/>
        </w:rPr>
        <w:t xml:space="preserve"> </w:t>
      </w:r>
      <w:r w:rsidRPr="00892DFE">
        <w:rPr>
          <w:rFonts w:ascii="Arial Narrow" w:hAnsi="Arial Narrow"/>
          <w:i/>
          <w:iCs/>
        </w:rPr>
        <w:t>FAD</w:t>
      </w:r>
      <w:r w:rsidRPr="002223DD">
        <w:rPr>
          <w:rFonts w:ascii="Arial Narrow" w:hAnsi="Arial Narrow"/>
          <w:i/>
          <w:iCs/>
        </w:rPr>
        <w:t>-</w:t>
      </w:r>
      <w:r>
        <w:rPr>
          <w:rFonts w:ascii="Arial Narrow" w:hAnsi="Arial Narrow"/>
          <w:i/>
          <w:iCs/>
        </w:rPr>
        <w:t>FADH</w:t>
      </w:r>
      <w:r w:rsidRPr="00892DFE">
        <w:rPr>
          <w:rFonts w:ascii="Arial Narrow" w:hAnsi="Arial Narrow"/>
          <w:i/>
          <w:iCs/>
          <w:vertAlign w:val="subscript"/>
        </w:rPr>
        <w:t>2</w:t>
      </w:r>
      <w:r w:rsidRPr="002223DD">
        <w:rPr>
          <w:rFonts w:ascii="Arial Narrow" w:hAnsi="Arial Narrow"/>
          <w:i/>
          <w:iCs/>
        </w:rPr>
        <w:t>-G</w:t>
      </w:r>
      <w:r>
        <w:rPr>
          <w:rFonts w:ascii="Arial Narrow" w:hAnsi="Arial Narrow"/>
          <w:i/>
          <w:iCs/>
        </w:rPr>
        <w:t>leichgewicht</w:t>
      </w:r>
      <w:r>
        <w:rPr>
          <w:rFonts w:ascii="Arial Narrow" w:hAnsi="Arial Narrow"/>
        </w:rPr>
        <w:t xml:space="preserve"> </w:t>
      </w:r>
      <w:hyperlink r:id="rId87" w:history="1">
        <w:r w:rsidR="004F43C4" w:rsidRPr="00264C52">
          <w:rPr>
            <w:rStyle w:val="Hyperlink"/>
            <w:rFonts w:ascii="Arial Narrow" w:hAnsi="Arial Narrow"/>
          </w:rPr>
          <w:t>[jpg]</w:t>
        </w:r>
      </w:hyperlink>
    </w:p>
    <w:p w14:paraId="4702183F" w14:textId="77777777" w:rsidR="00892DFE" w:rsidRDefault="00892DFE" w:rsidP="00CB105E">
      <w:pPr>
        <w:jc w:val="both"/>
      </w:pPr>
    </w:p>
    <w:p w14:paraId="1E593BD0" w14:textId="614E4A7B" w:rsidR="00CB105E" w:rsidRPr="00FA723F" w:rsidRDefault="00CB105E" w:rsidP="00CB105E">
      <w:pPr>
        <w:jc w:val="both"/>
        <w:rPr>
          <w:i/>
        </w:rPr>
      </w:pPr>
      <w:r>
        <w:t xml:space="preserve">Die </w:t>
      </w:r>
      <w:r w:rsidR="00FA723F">
        <w:t>in FADH</w:t>
      </w:r>
      <w:r w:rsidR="00FA723F" w:rsidRPr="003065CF">
        <w:rPr>
          <w:vertAlign w:val="subscript"/>
        </w:rPr>
        <w:t>2</w:t>
      </w:r>
      <w:r w:rsidR="00FA723F">
        <w:t xml:space="preserve"> gespeicherte </w:t>
      </w:r>
      <w:r>
        <w:t xml:space="preserve">Energiemenge </w:t>
      </w:r>
      <w:r w:rsidR="00FA723F">
        <w:t xml:space="preserve">ist kleiner als bei NADH. </w:t>
      </w:r>
      <w:r w:rsidR="00FA723F">
        <w:rPr>
          <w:i/>
        </w:rPr>
        <w:t>(Details dazu kommen erst später bei der Atmungskette.)</w:t>
      </w:r>
    </w:p>
    <w:p w14:paraId="3531626D" w14:textId="77777777" w:rsidR="00CB105E" w:rsidRDefault="00CB105E" w:rsidP="004414A7"/>
    <w:p w14:paraId="19D66621" w14:textId="2D225855" w:rsidR="00BE00A8" w:rsidRPr="00FA723F" w:rsidRDefault="00BE00A8" w:rsidP="00CB105E">
      <w:pPr>
        <w:jc w:val="both"/>
        <w:rPr>
          <w:i/>
          <w:iCs/>
        </w:rPr>
      </w:pPr>
      <w:r w:rsidRPr="00FA723F">
        <w:rPr>
          <w:i/>
          <w:iCs/>
        </w:rPr>
        <w:t xml:space="preserve">Den Kursteilnehmern </w:t>
      </w:r>
      <w:r w:rsidR="00FA723F" w:rsidRPr="00FA723F">
        <w:rPr>
          <w:i/>
          <w:iCs/>
        </w:rPr>
        <w:t xml:space="preserve">werden </w:t>
      </w:r>
      <w:r w:rsidRPr="00FA723F">
        <w:rPr>
          <w:i/>
          <w:iCs/>
        </w:rPr>
        <w:t xml:space="preserve">ein </w:t>
      </w:r>
      <w:r w:rsidRPr="001B3F90">
        <w:rPr>
          <w:i/>
          <w:iCs/>
          <w:u w:val="single"/>
        </w:rPr>
        <w:t>Kreislaufschema</w:t>
      </w:r>
      <w:r w:rsidRPr="00FA723F">
        <w:rPr>
          <w:i/>
          <w:iCs/>
        </w:rPr>
        <w:t xml:space="preserve"> </w:t>
      </w:r>
      <w:r w:rsidR="004E5941" w:rsidRPr="00FA723F">
        <w:rPr>
          <w:i/>
          <w:iCs/>
        </w:rPr>
        <w:t xml:space="preserve">und die Strukturformel von </w:t>
      </w:r>
      <w:r w:rsidR="004E5941" w:rsidRPr="001B3F90">
        <w:rPr>
          <w:i/>
          <w:iCs/>
          <w:u w:val="single"/>
        </w:rPr>
        <w:t>Zitronensäure</w:t>
      </w:r>
      <w:r w:rsidR="004E5941" w:rsidRPr="00FA723F">
        <w:rPr>
          <w:i/>
          <w:iCs/>
        </w:rPr>
        <w:t xml:space="preserve"> </w:t>
      </w:r>
      <w:r w:rsidRPr="00FA723F">
        <w:rPr>
          <w:i/>
          <w:iCs/>
        </w:rPr>
        <w:t>vorgelegt</w:t>
      </w:r>
      <w:r w:rsidR="00FA723F" w:rsidRPr="00FA723F">
        <w:rPr>
          <w:i/>
          <w:iCs/>
        </w:rPr>
        <w:t>.</w:t>
      </w:r>
      <w:r w:rsidRPr="00FA723F">
        <w:rPr>
          <w:i/>
          <w:iCs/>
        </w:rPr>
        <w:t xml:space="preserve"> </w:t>
      </w:r>
      <w:r w:rsidR="00FA723F" w:rsidRPr="00FA723F">
        <w:rPr>
          <w:i/>
          <w:iCs/>
        </w:rPr>
        <w:t>A</w:t>
      </w:r>
      <w:r w:rsidRPr="00FA723F">
        <w:rPr>
          <w:i/>
          <w:iCs/>
        </w:rPr>
        <w:t>ngeleitet durch klein</w:t>
      </w:r>
      <w:r w:rsidR="00CB105E" w:rsidRPr="00FA723F">
        <w:rPr>
          <w:i/>
          <w:iCs/>
        </w:rPr>
        <w:softHyphen/>
      </w:r>
      <w:r w:rsidRPr="00FA723F">
        <w:rPr>
          <w:i/>
          <w:iCs/>
        </w:rPr>
        <w:t>schrittige Aufgaben</w:t>
      </w:r>
      <w:r w:rsidR="00FA723F" w:rsidRPr="00FA723F">
        <w:rPr>
          <w:i/>
          <w:iCs/>
        </w:rPr>
        <w:t xml:space="preserve"> analysieren und verbalisieren sie</w:t>
      </w:r>
      <w:r w:rsidRPr="00FA723F">
        <w:rPr>
          <w:i/>
          <w:iCs/>
        </w:rPr>
        <w:t xml:space="preserve"> einzelne Aspekt</w:t>
      </w:r>
      <w:r w:rsidR="00FA723F" w:rsidRPr="00FA723F">
        <w:rPr>
          <w:i/>
          <w:iCs/>
        </w:rPr>
        <w:t>e daraus</w:t>
      </w:r>
      <w:r w:rsidRPr="00FA723F">
        <w:rPr>
          <w:i/>
          <w:iCs/>
        </w:rPr>
        <w:t>. Dies dient v. a. der Kom</w:t>
      </w:r>
      <w:r w:rsidR="00CB105E" w:rsidRPr="00FA723F">
        <w:rPr>
          <w:i/>
          <w:iCs/>
        </w:rPr>
        <w:softHyphen/>
      </w:r>
      <w:r w:rsidRPr="00FA723F">
        <w:rPr>
          <w:i/>
          <w:iCs/>
        </w:rPr>
        <w:t>pe</w:t>
      </w:r>
      <w:r w:rsidR="00CB105E" w:rsidRPr="00FA723F">
        <w:rPr>
          <w:i/>
          <w:iCs/>
        </w:rPr>
        <w:softHyphen/>
      </w:r>
      <w:r w:rsidRPr="00FA723F">
        <w:rPr>
          <w:i/>
          <w:iCs/>
        </w:rPr>
        <w:t>tenz-Schulung und erklärt die Wortbestandteile „</w:t>
      </w:r>
      <w:r w:rsidRPr="00FA723F">
        <w:rPr>
          <w:i/>
          <w:iCs/>
          <w:u w:val="single"/>
        </w:rPr>
        <w:t>Tri</w:t>
      </w:r>
      <w:r w:rsidR="00FA723F">
        <w:rPr>
          <w:i/>
          <w:iCs/>
          <w:u w:val="single"/>
        </w:rPr>
        <w:softHyphen/>
      </w:r>
      <w:r w:rsidR="00EF0F58">
        <w:rPr>
          <w:i/>
          <w:iCs/>
          <w:u w:val="single"/>
        </w:rPr>
        <w:t>c</w:t>
      </w:r>
      <w:r w:rsidRPr="00FA723F">
        <w:rPr>
          <w:i/>
          <w:iCs/>
          <w:u w:val="single"/>
        </w:rPr>
        <w:t>arbonsäure</w:t>
      </w:r>
      <w:r w:rsidRPr="00FA723F">
        <w:rPr>
          <w:i/>
          <w:iCs/>
        </w:rPr>
        <w:t>“ und „</w:t>
      </w:r>
      <w:r w:rsidRPr="00FA723F">
        <w:rPr>
          <w:i/>
          <w:iCs/>
          <w:u w:val="single"/>
        </w:rPr>
        <w:t>Zyklus</w:t>
      </w:r>
      <w:r w:rsidRPr="00FA723F">
        <w:rPr>
          <w:i/>
          <w:iCs/>
        </w:rPr>
        <w:t xml:space="preserve">“, stellt aber </w:t>
      </w:r>
      <w:r w:rsidR="00CB105E" w:rsidRPr="00FA723F">
        <w:rPr>
          <w:i/>
          <w:iCs/>
        </w:rPr>
        <w:t xml:space="preserve">im Detail </w:t>
      </w:r>
      <w:r w:rsidRPr="00FA723F">
        <w:rPr>
          <w:i/>
          <w:iCs/>
        </w:rPr>
        <w:t>keine Lerninhalte dar. Dabei könnten folgen</w:t>
      </w:r>
      <w:r w:rsidR="00FA723F">
        <w:rPr>
          <w:i/>
          <w:iCs/>
        </w:rPr>
        <w:softHyphen/>
      </w:r>
      <w:r w:rsidRPr="00FA723F">
        <w:rPr>
          <w:i/>
          <w:iCs/>
        </w:rPr>
        <w:t>de Aspekte erarbeitet werden:</w:t>
      </w:r>
    </w:p>
    <w:p w14:paraId="5E8DC30D" w14:textId="47DEF50B" w:rsidR="00BE00A8" w:rsidRDefault="002E6479" w:rsidP="00CB105E">
      <w:pPr>
        <w:pStyle w:val="Listenabsatz"/>
        <w:numPr>
          <w:ilvl w:val="0"/>
          <w:numId w:val="5"/>
        </w:numPr>
        <w:spacing w:before="120"/>
        <w:ind w:left="714" w:hanging="357"/>
        <w:contextualSpacing w:val="0"/>
        <w:jc w:val="both"/>
      </w:pPr>
      <w:r>
        <w:t>Ein</w:t>
      </w:r>
      <w:r w:rsidR="00BE00A8">
        <w:t xml:space="preserve"> C4-Körper </w:t>
      </w:r>
      <w:r>
        <w:t>(</w:t>
      </w:r>
      <w:r w:rsidR="00BE00A8">
        <w:t>Oxalacetat</w:t>
      </w:r>
      <w:r>
        <w:t>)</w:t>
      </w:r>
      <w:r w:rsidR="00BE00A8">
        <w:t xml:space="preserve"> dient als </w:t>
      </w:r>
      <w:r w:rsidR="00BE00A8" w:rsidRPr="00CB105E">
        <w:rPr>
          <w:u w:val="single"/>
        </w:rPr>
        <w:t>Akzeptor</w:t>
      </w:r>
      <w:r w:rsidR="00BE00A8">
        <w:t xml:space="preserve"> für die </w:t>
      </w:r>
      <w:r w:rsidR="001B3F90">
        <w:t>(</w:t>
      </w:r>
      <w:r w:rsidR="00BE00A8">
        <w:t>aktivierte</w:t>
      </w:r>
      <w:r w:rsidR="001B3F90">
        <w:t>)</w:t>
      </w:r>
      <w:r w:rsidR="00BE00A8">
        <w:t xml:space="preserve"> Essigsäure</w:t>
      </w:r>
      <w:r w:rsidR="003065CF">
        <w:t xml:space="preserve"> (C2-Kör</w:t>
      </w:r>
      <w:r>
        <w:softHyphen/>
      </w:r>
      <w:r w:rsidR="003065CF">
        <w:t>per), wobei der C6-Körper Zitronensäure entsteht, die drei Carboxygruppen besitzt (</w:t>
      </w:r>
      <w:r w:rsidR="003065CF" w:rsidRPr="00CB105E">
        <w:rPr>
          <w:u w:val="single"/>
        </w:rPr>
        <w:t>Tri</w:t>
      </w:r>
      <w:r>
        <w:rPr>
          <w:u w:val="single"/>
        </w:rPr>
        <w:softHyphen/>
      </w:r>
      <w:r w:rsidR="003065CF" w:rsidRPr="00CB105E">
        <w:rPr>
          <w:u w:val="single"/>
        </w:rPr>
        <w:t>car</w:t>
      </w:r>
      <w:r w:rsidR="00CB105E">
        <w:rPr>
          <w:u w:val="single"/>
        </w:rPr>
        <w:softHyphen/>
      </w:r>
      <w:r w:rsidR="003065CF" w:rsidRPr="00CB105E">
        <w:rPr>
          <w:u w:val="single"/>
        </w:rPr>
        <w:t>bon</w:t>
      </w:r>
      <w:r w:rsidR="00CB105E">
        <w:rPr>
          <w:u w:val="single"/>
        </w:rPr>
        <w:softHyphen/>
      </w:r>
      <w:r w:rsidR="003065CF" w:rsidRPr="00CB105E">
        <w:rPr>
          <w:u w:val="single"/>
        </w:rPr>
        <w:t>säure</w:t>
      </w:r>
      <w:r w:rsidR="003065CF">
        <w:t>).</w:t>
      </w:r>
      <w:r w:rsidR="00CB105E">
        <w:t xml:space="preserve"> </w:t>
      </w:r>
      <w:r w:rsidR="004E5941">
        <w:rPr>
          <w:i/>
        </w:rPr>
        <w:t>Der Begriff Tricarbonsäure kann aus der Strukturformel abgeleitet wer</w:t>
      </w:r>
      <w:r>
        <w:rPr>
          <w:i/>
        </w:rPr>
        <w:softHyphen/>
      </w:r>
      <w:r w:rsidR="004E5941">
        <w:rPr>
          <w:i/>
        </w:rPr>
        <w:t>den.</w:t>
      </w:r>
    </w:p>
    <w:p w14:paraId="3C62E6A6" w14:textId="2FFAD94C" w:rsidR="003065CF" w:rsidRDefault="002E6479" w:rsidP="004E5941">
      <w:pPr>
        <w:pStyle w:val="Listenabsatz"/>
        <w:numPr>
          <w:ilvl w:val="0"/>
          <w:numId w:val="5"/>
        </w:numPr>
        <w:spacing w:before="120"/>
        <w:ind w:left="714" w:hanging="357"/>
        <w:contextualSpacing w:val="0"/>
        <w:jc w:val="both"/>
      </w:pPr>
      <w:r>
        <w:t>A</w:t>
      </w:r>
      <w:r w:rsidR="0066149B">
        <w:t>n insgesamt vier Stellen</w:t>
      </w:r>
      <w:r>
        <w:t xml:space="preserve"> im Tri</w:t>
      </w:r>
      <w:r w:rsidR="00EF0F58">
        <w:t>c</w:t>
      </w:r>
      <w:r>
        <w:t>arbonsäure-Zyklus werden Kohlenstoff-Atome</w:t>
      </w:r>
      <w:r w:rsidR="003065CF">
        <w:t xml:space="preserve"> </w:t>
      </w:r>
      <w:r w:rsidR="003065CF" w:rsidRPr="004E5941">
        <w:rPr>
          <w:u w:val="single"/>
        </w:rPr>
        <w:t>oxi</w:t>
      </w:r>
      <w:r>
        <w:rPr>
          <w:u w:val="single"/>
        </w:rPr>
        <w:softHyphen/>
      </w:r>
      <w:r w:rsidR="003065CF" w:rsidRPr="004E5941">
        <w:rPr>
          <w:u w:val="single"/>
        </w:rPr>
        <w:t>diert</w:t>
      </w:r>
      <w:r w:rsidR="003065CF">
        <w:t xml:space="preserve">, wobei NADH </w:t>
      </w:r>
      <w:r w:rsidR="0066149B">
        <w:t>bzw.</w:t>
      </w:r>
      <w:r w:rsidR="003065CF">
        <w:t xml:space="preserve"> FADH</w:t>
      </w:r>
      <w:r w:rsidR="003065CF" w:rsidRPr="00111E49">
        <w:rPr>
          <w:vertAlign w:val="subscript"/>
        </w:rPr>
        <w:t>2</w:t>
      </w:r>
      <w:r w:rsidR="003065CF">
        <w:t xml:space="preserve"> </w:t>
      </w:r>
      <w:r w:rsidR="000A6295">
        <w:t xml:space="preserve">als </w:t>
      </w:r>
      <w:r w:rsidR="00067E72">
        <w:t xml:space="preserve">energiereiche Zwischenspeicher </w:t>
      </w:r>
      <w:r w:rsidR="003065CF">
        <w:t>entstehen.</w:t>
      </w:r>
      <w:r w:rsidR="0066149B">
        <w:t xml:space="preserve"> </w:t>
      </w:r>
      <w:r w:rsidR="00F16C00">
        <w:rPr>
          <w:i/>
        </w:rPr>
        <w:t>(Die Kursteilnehmer erkennen die Oxi</w:t>
      </w:r>
      <w:r w:rsidR="00067E72">
        <w:rPr>
          <w:i/>
        </w:rPr>
        <w:softHyphen/>
      </w:r>
      <w:r w:rsidR="00F16C00">
        <w:rPr>
          <w:i/>
        </w:rPr>
        <w:t>da</w:t>
      </w:r>
      <w:r w:rsidR="00067E72">
        <w:rPr>
          <w:i/>
        </w:rPr>
        <w:softHyphen/>
      </w:r>
      <w:r w:rsidR="00F16C00">
        <w:rPr>
          <w:i/>
        </w:rPr>
        <w:t xml:space="preserve">tion daran, dass </w:t>
      </w:r>
      <w:r>
        <w:rPr>
          <w:i/>
        </w:rPr>
        <w:t xml:space="preserve">jeweils </w:t>
      </w:r>
      <w:r w:rsidR="00F16C00">
        <w:rPr>
          <w:i/>
        </w:rPr>
        <w:t>die reduzierten For</w:t>
      </w:r>
      <w:r w:rsidR="004E5941">
        <w:rPr>
          <w:i/>
        </w:rPr>
        <w:softHyphen/>
      </w:r>
      <w:r w:rsidR="00F16C00">
        <w:rPr>
          <w:i/>
        </w:rPr>
        <w:t>men der Redox-Energiespeicher entstehen.)</w:t>
      </w:r>
    </w:p>
    <w:p w14:paraId="1EAF89AB" w14:textId="57D53646" w:rsidR="00765988" w:rsidRPr="00BA36A0" w:rsidRDefault="00765988" w:rsidP="004E5941">
      <w:pPr>
        <w:pStyle w:val="Listenabsatz"/>
        <w:numPr>
          <w:ilvl w:val="0"/>
          <w:numId w:val="5"/>
        </w:numPr>
        <w:spacing w:before="120"/>
        <w:ind w:left="714" w:hanging="357"/>
        <w:contextualSpacing w:val="0"/>
        <w:jc w:val="both"/>
        <w:rPr>
          <w:i/>
          <w:iCs/>
        </w:rPr>
      </w:pPr>
      <w:r>
        <w:t xml:space="preserve">Bei </w:t>
      </w:r>
      <w:r w:rsidR="00C73C9D">
        <w:t>zw</w:t>
      </w:r>
      <w:r w:rsidR="00F85AFD">
        <w:t>ei</w:t>
      </w:r>
      <w:r>
        <w:t xml:space="preserve"> Oxidationsschritten wird je ein Molekül </w:t>
      </w:r>
      <w:r w:rsidRPr="004E5941">
        <w:rPr>
          <w:u w:val="single"/>
        </w:rPr>
        <w:t>Kohlenstoffdioxid</w:t>
      </w:r>
      <w:r>
        <w:t xml:space="preserve"> freigesetzt.</w:t>
      </w:r>
      <w:r w:rsidR="00BA36A0">
        <w:t xml:space="preserve"> Damit sind auch die letzten beiden Kohlenstoff-Atome der </w:t>
      </w:r>
      <w:r w:rsidR="004E5941">
        <w:t>Brenztraubensäure</w:t>
      </w:r>
      <w:r w:rsidR="00BA36A0">
        <w:t xml:space="preserve"> maximal oxi</w:t>
      </w:r>
      <w:r w:rsidR="004E5941">
        <w:softHyphen/>
      </w:r>
      <w:r w:rsidR="00BA36A0">
        <w:t xml:space="preserve">diert. </w:t>
      </w:r>
      <w:r w:rsidR="00BA36A0" w:rsidRPr="00BA36A0">
        <w:rPr>
          <w:i/>
          <w:iCs/>
        </w:rPr>
        <w:t xml:space="preserve">(Auch diese beiden Schritte </w:t>
      </w:r>
      <w:r w:rsidR="004E5941">
        <w:rPr>
          <w:i/>
          <w:iCs/>
        </w:rPr>
        <w:t xml:space="preserve">des Tricarbonsäurezyklus </w:t>
      </w:r>
      <w:r w:rsidR="00BA36A0" w:rsidRPr="00BA36A0">
        <w:rPr>
          <w:i/>
          <w:iCs/>
        </w:rPr>
        <w:t xml:space="preserve">stellen </w:t>
      </w:r>
      <w:r w:rsidR="002E6479">
        <w:rPr>
          <w:i/>
          <w:iCs/>
        </w:rPr>
        <w:t xml:space="preserve">jeweils </w:t>
      </w:r>
      <w:r w:rsidR="00BA36A0" w:rsidRPr="00BA36A0">
        <w:rPr>
          <w:i/>
          <w:iCs/>
        </w:rPr>
        <w:t>eine oxida</w:t>
      </w:r>
      <w:r w:rsidR="002E6479">
        <w:rPr>
          <w:i/>
          <w:iCs/>
        </w:rPr>
        <w:softHyphen/>
      </w:r>
      <w:r w:rsidR="00BA36A0" w:rsidRPr="00BA36A0">
        <w:rPr>
          <w:i/>
          <w:iCs/>
        </w:rPr>
        <w:t>tive De</w:t>
      </w:r>
      <w:r w:rsidR="004E5941">
        <w:rPr>
          <w:i/>
          <w:iCs/>
        </w:rPr>
        <w:softHyphen/>
      </w:r>
      <w:r w:rsidR="00BA36A0" w:rsidRPr="00BA36A0">
        <w:rPr>
          <w:i/>
          <w:iCs/>
        </w:rPr>
        <w:t>carb</w:t>
      </w:r>
      <w:r w:rsidR="004E5941">
        <w:rPr>
          <w:i/>
          <w:iCs/>
        </w:rPr>
        <w:softHyphen/>
      </w:r>
      <w:r w:rsidR="00BA36A0" w:rsidRPr="00BA36A0">
        <w:rPr>
          <w:i/>
          <w:iCs/>
        </w:rPr>
        <w:t>oxy</w:t>
      </w:r>
      <w:r w:rsidR="004E5941">
        <w:rPr>
          <w:i/>
          <w:iCs/>
        </w:rPr>
        <w:softHyphen/>
      </w:r>
      <w:r w:rsidR="00BA36A0" w:rsidRPr="00BA36A0">
        <w:rPr>
          <w:i/>
          <w:iCs/>
        </w:rPr>
        <w:t>lierung dar.)</w:t>
      </w:r>
    </w:p>
    <w:p w14:paraId="7772F3FE" w14:textId="4ED4ED05" w:rsidR="003065CF" w:rsidRPr="00111E49" w:rsidRDefault="003065CF" w:rsidP="004E5941">
      <w:pPr>
        <w:pStyle w:val="Listenabsatz"/>
        <w:numPr>
          <w:ilvl w:val="0"/>
          <w:numId w:val="5"/>
        </w:numPr>
        <w:spacing w:before="120"/>
        <w:ind w:left="714" w:hanging="357"/>
        <w:contextualSpacing w:val="0"/>
        <w:jc w:val="both"/>
        <w:rPr>
          <w:i/>
        </w:rPr>
      </w:pPr>
      <w:r>
        <w:t xml:space="preserve">Außerdem entsteht pro eingesetzter Essigsäure 1 </w:t>
      </w:r>
      <w:r w:rsidRPr="004E5941">
        <w:rPr>
          <w:u w:val="single"/>
        </w:rPr>
        <w:t>ATP</w:t>
      </w:r>
      <w:r>
        <w:t xml:space="preserve"> aus ADP und Phosphat. </w:t>
      </w:r>
      <w:r w:rsidRPr="00111E49">
        <w:rPr>
          <w:i/>
        </w:rPr>
        <w:t>(</w:t>
      </w:r>
      <w:r w:rsidRPr="00BA36A0">
        <w:rPr>
          <w:i/>
          <w:u w:val="single"/>
        </w:rPr>
        <w:t>Hinweis</w:t>
      </w:r>
      <w:r w:rsidRPr="00111E49">
        <w:rPr>
          <w:i/>
        </w:rPr>
        <w:t xml:space="preserve">: </w:t>
      </w:r>
      <w:r w:rsidR="00B8259C" w:rsidRPr="00111E49">
        <w:rPr>
          <w:i/>
        </w:rPr>
        <w:t xml:space="preserve">In menschlichen Zellen entsteht beim Schritt von Succinyl-CoA auf Succinat GTP statt ATP. Es gibt aber Zellen, bei denen an dieser Stelle </w:t>
      </w:r>
      <w:r w:rsidR="004E5941">
        <w:rPr>
          <w:i/>
        </w:rPr>
        <w:t xml:space="preserve">des Tricarbonsäurezyklus </w:t>
      </w:r>
      <w:r w:rsidR="00B8259C" w:rsidRPr="00111E49">
        <w:rPr>
          <w:i/>
        </w:rPr>
        <w:t>ATP ent</w:t>
      </w:r>
      <w:r w:rsidR="004E5941">
        <w:rPr>
          <w:i/>
        </w:rPr>
        <w:softHyphen/>
      </w:r>
      <w:r w:rsidR="00B8259C" w:rsidRPr="00111E49">
        <w:rPr>
          <w:i/>
        </w:rPr>
        <w:t>steht. Weil die Kursteilnehmer ATP als Energiespeicher kennen, nicht aber GTP, sollte hier entsprechend vereinfacht werden. Energetisch sind ATP und GTP gleichwertig</w:t>
      </w:r>
      <w:r w:rsidR="00111E49" w:rsidRPr="00111E49">
        <w:rPr>
          <w:i/>
        </w:rPr>
        <w:t>; auch in menschlichen Zellen wird</w:t>
      </w:r>
      <w:r w:rsidR="002E6479">
        <w:rPr>
          <w:i/>
        </w:rPr>
        <w:t xml:space="preserve"> – an anderer Stelle –</w:t>
      </w:r>
      <w:r w:rsidR="00111E49" w:rsidRPr="00111E49">
        <w:rPr>
          <w:i/>
        </w:rPr>
        <w:t xml:space="preserve"> von GTP </w:t>
      </w:r>
      <w:r w:rsidR="00BA36A0">
        <w:rPr>
          <w:i/>
        </w:rPr>
        <w:t xml:space="preserve">eine Phosphatgruppe </w:t>
      </w:r>
      <w:r w:rsidR="00111E49" w:rsidRPr="00111E49">
        <w:rPr>
          <w:i/>
        </w:rPr>
        <w:t>auf ADP über</w:t>
      </w:r>
      <w:r w:rsidR="004E5941">
        <w:rPr>
          <w:i/>
        </w:rPr>
        <w:softHyphen/>
      </w:r>
      <w:r w:rsidR="00111E49" w:rsidRPr="00111E49">
        <w:rPr>
          <w:i/>
        </w:rPr>
        <w:t xml:space="preserve">tragen, so dass </w:t>
      </w:r>
      <w:r w:rsidR="001B3F90">
        <w:rPr>
          <w:i/>
        </w:rPr>
        <w:t xml:space="preserve">auch dort </w:t>
      </w:r>
      <w:r w:rsidR="00111E49" w:rsidRPr="00111E49">
        <w:rPr>
          <w:i/>
        </w:rPr>
        <w:t>letztendlich ATP entsteht</w:t>
      </w:r>
      <w:r w:rsidR="00B8259C" w:rsidRPr="00111E49">
        <w:rPr>
          <w:i/>
        </w:rPr>
        <w:t>.)</w:t>
      </w:r>
    </w:p>
    <w:p w14:paraId="1098C88B" w14:textId="355BC6E7" w:rsidR="00111E49" w:rsidRPr="00111E49" w:rsidRDefault="00111E49" w:rsidP="004E5941">
      <w:pPr>
        <w:pStyle w:val="Listenabsatz"/>
        <w:numPr>
          <w:ilvl w:val="0"/>
          <w:numId w:val="5"/>
        </w:numPr>
        <w:spacing w:before="120"/>
        <w:ind w:left="714" w:hanging="357"/>
        <w:contextualSpacing w:val="0"/>
        <w:jc w:val="both"/>
        <w:rPr>
          <w:iCs/>
        </w:rPr>
      </w:pPr>
      <w:r w:rsidRPr="00111E49">
        <w:rPr>
          <w:iCs/>
        </w:rPr>
        <w:t xml:space="preserve">Beim letzten Oxidationsschritt entsteht wieder der Akzeptor </w:t>
      </w:r>
      <w:r w:rsidR="002E6479">
        <w:rPr>
          <w:iCs/>
        </w:rPr>
        <w:t>(</w:t>
      </w:r>
      <w:r w:rsidRPr="00111E49">
        <w:rPr>
          <w:iCs/>
        </w:rPr>
        <w:t>Oxalacetat</w:t>
      </w:r>
      <w:r w:rsidR="002E6479">
        <w:rPr>
          <w:iCs/>
        </w:rPr>
        <w:t>)</w:t>
      </w:r>
      <w:r w:rsidRPr="00111E49">
        <w:rPr>
          <w:iCs/>
        </w:rPr>
        <w:t xml:space="preserve">, so dass der </w:t>
      </w:r>
      <w:r w:rsidRPr="002E6479">
        <w:rPr>
          <w:iCs/>
          <w:u w:val="single"/>
        </w:rPr>
        <w:t>Kreis</w:t>
      </w:r>
      <w:r w:rsidR="004E5941" w:rsidRPr="002E6479">
        <w:rPr>
          <w:iCs/>
          <w:u w:val="single"/>
        </w:rPr>
        <w:softHyphen/>
      </w:r>
      <w:r w:rsidRPr="002E6479">
        <w:rPr>
          <w:iCs/>
          <w:u w:val="single"/>
        </w:rPr>
        <w:t>lauf</w:t>
      </w:r>
      <w:r w:rsidRPr="00111E49">
        <w:rPr>
          <w:iCs/>
        </w:rPr>
        <w:t xml:space="preserve"> geschlossen ist.</w:t>
      </w:r>
    </w:p>
    <w:p w14:paraId="385E4382" w14:textId="77777777" w:rsidR="00BF726E" w:rsidRDefault="00BF726E" w:rsidP="004414A7"/>
    <w:p w14:paraId="1D4BABB2" w14:textId="4E9434EF" w:rsidR="00BA36A0" w:rsidRPr="00BA36A0" w:rsidRDefault="00BA36A0" w:rsidP="004414A7">
      <w:pPr>
        <w:rPr>
          <w:b/>
          <w:bCs/>
        </w:rPr>
      </w:pPr>
      <w:r w:rsidRPr="00BA36A0">
        <w:rPr>
          <w:b/>
          <w:bCs/>
        </w:rPr>
        <w:t>Vorschläge für Lerninhalte zum Tri</w:t>
      </w:r>
      <w:r w:rsidR="00EF0F58">
        <w:rPr>
          <w:b/>
          <w:bCs/>
        </w:rPr>
        <w:t>c</w:t>
      </w:r>
      <w:r w:rsidRPr="00BA36A0">
        <w:rPr>
          <w:b/>
          <w:bCs/>
        </w:rPr>
        <w:t>arbonsäure</w:t>
      </w:r>
      <w:r w:rsidR="004F63F3">
        <w:rPr>
          <w:b/>
          <w:bCs/>
        </w:rPr>
        <w:t>-Z</w:t>
      </w:r>
      <w:r w:rsidRPr="00BA36A0">
        <w:rPr>
          <w:b/>
          <w:bCs/>
        </w:rPr>
        <w:t>yklus:</w:t>
      </w:r>
    </w:p>
    <w:p w14:paraId="7C08D319" w14:textId="2605EF1F" w:rsidR="00BA36A0" w:rsidRDefault="00BA36A0" w:rsidP="004E5941">
      <w:pPr>
        <w:pStyle w:val="Listenabsatz"/>
        <w:numPr>
          <w:ilvl w:val="0"/>
          <w:numId w:val="6"/>
        </w:numPr>
        <w:spacing w:before="120"/>
        <w:ind w:left="714" w:hanging="357"/>
        <w:contextualSpacing w:val="0"/>
        <w:jc w:val="both"/>
      </w:pPr>
      <w:r>
        <w:t xml:space="preserve">Die </w:t>
      </w:r>
      <w:r w:rsidR="001B3F90">
        <w:t>(</w:t>
      </w:r>
      <w:r>
        <w:t>aktivierte</w:t>
      </w:r>
      <w:r w:rsidR="001B3F90">
        <w:t>)</w:t>
      </w:r>
      <w:r>
        <w:t xml:space="preserve"> Essigsäure wird an ein Akzeptor-Molekül gebunden</w:t>
      </w:r>
      <w:r w:rsidR="002E6479">
        <w:t>, wodurch eine Tri</w:t>
      </w:r>
      <w:r w:rsidR="001B3F90">
        <w:softHyphen/>
      </w:r>
      <w:r w:rsidR="002E6479">
        <w:t>carbonsäure entsteht</w:t>
      </w:r>
      <w:r>
        <w:t>.</w:t>
      </w:r>
    </w:p>
    <w:p w14:paraId="736ACDD3" w14:textId="31176E7E" w:rsidR="00BA36A0" w:rsidRDefault="00BA36A0" w:rsidP="004E5941">
      <w:pPr>
        <w:pStyle w:val="Listenabsatz"/>
        <w:numPr>
          <w:ilvl w:val="0"/>
          <w:numId w:val="6"/>
        </w:numPr>
        <w:spacing w:before="120"/>
        <w:ind w:left="714" w:hanging="357"/>
        <w:contextualSpacing w:val="0"/>
        <w:jc w:val="both"/>
      </w:pPr>
      <w:r>
        <w:t>Das Produkt wird schrittweise oxidiert, wobei die Elektronen auf NAD</w:t>
      </w:r>
      <w:r w:rsidRPr="00BA36A0">
        <w:rPr>
          <w:vertAlign w:val="superscript"/>
        </w:rPr>
        <w:t>+</w:t>
      </w:r>
      <w:r>
        <w:t xml:space="preserve"> bzw. FAD über</w:t>
      </w:r>
      <w:r w:rsidR="004E5941">
        <w:softHyphen/>
      </w:r>
      <w:r>
        <w:t>tragen werden</w:t>
      </w:r>
      <w:r w:rsidR="00960489">
        <w:t xml:space="preserve"> (Oxidation der Kohlenstoff-Atome)</w:t>
      </w:r>
      <w:r>
        <w:t xml:space="preserve">. </w:t>
      </w:r>
    </w:p>
    <w:p w14:paraId="0AAC67CE" w14:textId="3CDDA949" w:rsidR="00BA36A0" w:rsidRDefault="00BA36A0" w:rsidP="004E5941">
      <w:pPr>
        <w:pStyle w:val="Listenabsatz"/>
        <w:numPr>
          <w:ilvl w:val="0"/>
          <w:numId w:val="6"/>
        </w:numPr>
        <w:spacing w:before="120"/>
        <w:ind w:left="714" w:hanging="357"/>
        <w:contextualSpacing w:val="0"/>
        <w:jc w:val="both"/>
      </w:pPr>
      <w:r>
        <w:lastRenderedPageBreak/>
        <w:t>Dabei entstehen pro eingesetztem Essigsäure-Molekül 3 Moleküle NADH und 1 Mole</w:t>
      </w:r>
      <w:r w:rsidR="004E5941">
        <w:softHyphen/>
      </w:r>
      <w:r>
        <w:t>kül FADH</w:t>
      </w:r>
      <w:r w:rsidRPr="00BA36A0">
        <w:rPr>
          <w:vertAlign w:val="subscript"/>
        </w:rPr>
        <w:t>2</w:t>
      </w:r>
      <w:r>
        <w:t>.</w:t>
      </w:r>
    </w:p>
    <w:p w14:paraId="6F928ACE" w14:textId="77777777" w:rsidR="00960489" w:rsidRDefault="00960489" w:rsidP="00960489">
      <w:pPr>
        <w:pStyle w:val="Listenabsatz"/>
        <w:numPr>
          <w:ilvl w:val="0"/>
          <w:numId w:val="6"/>
        </w:numPr>
        <w:spacing w:before="120"/>
        <w:ind w:left="714" w:hanging="357"/>
        <w:contextualSpacing w:val="0"/>
        <w:jc w:val="both"/>
      </w:pPr>
      <w:r>
        <w:t>Bei zwei Oxidationschritten wird Kohlenstoffdioxid abgespalten.</w:t>
      </w:r>
    </w:p>
    <w:p w14:paraId="059D97CA" w14:textId="2EA5BD47" w:rsidR="00BA36A0" w:rsidRDefault="00BA36A0" w:rsidP="004E5941">
      <w:pPr>
        <w:pStyle w:val="Listenabsatz"/>
        <w:numPr>
          <w:ilvl w:val="0"/>
          <w:numId w:val="6"/>
        </w:numPr>
        <w:spacing w:before="120"/>
        <w:ind w:left="714" w:hanging="357"/>
        <w:contextualSpacing w:val="0"/>
        <w:jc w:val="both"/>
      </w:pPr>
      <w:r>
        <w:t>An einer Stelle entsteht 1 Molekül ATP pro eingesetztem Essigsäure-Molekül</w:t>
      </w:r>
      <w:r w:rsidR="001B3F90">
        <w:t xml:space="preserve"> aus ADP und Phosphat</w:t>
      </w:r>
      <w:r w:rsidR="00960489">
        <w:t xml:space="preserve"> (ggf.: Phosphorylierung)</w:t>
      </w:r>
      <w:r>
        <w:t>.</w:t>
      </w:r>
    </w:p>
    <w:p w14:paraId="264FEDE5" w14:textId="6AD71B1C" w:rsidR="004F63F3" w:rsidRDefault="004F63F3" w:rsidP="00960489">
      <w:pPr>
        <w:pStyle w:val="Listenabsatz"/>
        <w:numPr>
          <w:ilvl w:val="0"/>
          <w:numId w:val="6"/>
        </w:numPr>
        <w:spacing w:before="120" w:after="120"/>
        <w:ind w:left="714" w:hanging="357"/>
        <w:contextualSpacing w:val="0"/>
        <w:jc w:val="both"/>
      </w:pPr>
      <w:r>
        <w:t>Am Ende wird der Akzeptor regeneriert (Kreislauf).</w:t>
      </w:r>
    </w:p>
    <w:p w14:paraId="01FA6DE8" w14:textId="0FA9D5D5" w:rsidR="009B7AA5" w:rsidRPr="009B7AA5" w:rsidRDefault="00E32285" w:rsidP="00E32285">
      <w:pPr>
        <w:pStyle w:val="StandardWeb"/>
        <w:spacing w:before="0" w:beforeAutospacing="0" w:after="0" w:afterAutospacing="0"/>
        <w:jc w:val="right"/>
        <w:rPr>
          <w:rFonts w:ascii="Arial Narrow" w:hAnsi="Arial Narrow"/>
          <w:bCs/>
          <w:highlight w:val="yellow"/>
        </w:rPr>
      </w:pPr>
      <w:r>
        <w:rPr>
          <w:rFonts w:ascii="Arial Narrow" w:hAnsi="Arial Narrow"/>
          <w:bCs/>
          <w:noProof/>
        </w:rPr>
        <w:drawing>
          <wp:anchor distT="0" distB="0" distL="114300" distR="114300" simplePos="0" relativeHeight="251979776" behindDoc="0" locked="0" layoutInCell="1" allowOverlap="1" wp14:anchorId="03DA36BE" wp14:editId="41DE8B5C">
            <wp:simplePos x="0" y="0"/>
            <wp:positionH relativeFrom="column">
              <wp:posOffset>2218055</wp:posOffset>
            </wp:positionH>
            <wp:positionV relativeFrom="paragraph">
              <wp:posOffset>63500</wp:posOffset>
            </wp:positionV>
            <wp:extent cx="3599815" cy="3343910"/>
            <wp:effectExtent l="0" t="0" r="635" b="8890"/>
            <wp:wrapSquare wrapText="bothSides"/>
            <wp:docPr id="507140202"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40202" name="Grafik 50714020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599815" cy="3343910"/>
                    </a:xfrm>
                    <a:prstGeom prst="rect">
                      <a:avLst/>
                    </a:prstGeom>
                  </pic:spPr>
                </pic:pic>
              </a:graphicData>
            </a:graphic>
          </wp:anchor>
        </w:drawing>
      </w:r>
      <w:r>
        <w:rPr>
          <w:noProof/>
        </w:rPr>
        <w:drawing>
          <wp:anchor distT="0" distB="0" distL="114300" distR="114300" simplePos="0" relativeHeight="251977728" behindDoc="0" locked="0" layoutInCell="1" allowOverlap="1" wp14:anchorId="0A7EFEA4" wp14:editId="017D0780">
            <wp:simplePos x="0" y="0"/>
            <wp:positionH relativeFrom="column">
              <wp:posOffset>1905</wp:posOffset>
            </wp:positionH>
            <wp:positionV relativeFrom="paragraph">
              <wp:posOffset>177800</wp:posOffset>
            </wp:positionV>
            <wp:extent cx="1060450" cy="1638935"/>
            <wp:effectExtent l="0" t="0" r="6350" b="0"/>
            <wp:wrapSquare wrapText="bothSides"/>
            <wp:docPr id="837340717"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40717" name="Grafik 837340717"/>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060450" cy="1638935"/>
                    </a:xfrm>
                    <a:prstGeom prst="rect">
                      <a:avLst/>
                    </a:prstGeom>
                  </pic:spPr>
                </pic:pic>
              </a:graphicData>
            </a:graphic>
            <wp14:sizeRelH relativeFrom="margin">
              <wp14:pctWidth>0</wp14:pctWidth>
            </wp14:sizeRelH>
            <wp14:sizeRelV relativeFrom="margin">
              <wp14:pctHeight>0</wp14:pctHeight>
            </wp14:sizeRelV>
          </wp:anchor>
        </w:drawing>
      </w:r>
    </w:p>
    <w:p w14:paraId="49F9D659" w14:textId="7F6D0F36" w:rsidR="009B7AA5" w:rsidRPr="009B7AA5" w:rsidRDefault="009B7AA5" w:rsidP="009B7AA5">
      <w:pPr>
        <w:rPr>
          <w:rFonts w:ascii="Arial Narrow" w:hAnsi="Arial Narrow"/>
          <w:bCs/>
        </w:rPr>
      </w:pPr>
    </w:p>
    <w:p w14:paraId="440DD8A3" w14:textId="4729344E" w:rsidR="009B7AA5" w:rsidRPr="009B7AA5" w:rsidRDefault="009B7AA5" w:rsidP="009B7AA5">
      <w:pPr>
        <w:rPr>
          <w:rFonts w:ascii="Arial Narrow" w:hAnsi="Arial Narrow"/>
          <w:bCs/>
          <w:highlight w:val="yellow"/>
        </w:rPr>
      </w:pPr>
    </w:p>
    <w:p w14:paraId="0B3F443E" w14:textId="77777777" w:rsidR="009B7AA5" w:rsidRPr="009B7AA5" w:rsidRDefault="009B7AA5" w:rsidP="009B7AA5">
      <w:pPr>
        <w:rPr>
          <w:rFonts w:ascii="Arial Narrow" w:hAnsi="Arial Narrow"/>
          <w:bCs/>
          <w:highlight w:val="yellow"/>
        </w:rPr>
      </w:pPr>
    </w:p>
    <w:p w14:paraId="7CDAAD71" w14:textId="77777777" w:rsidR="009B7AA5" w:rsidRDefault="009B7AA5" w:rsidP="009B7AA5">
      <w:pPr>
        <w:rPr>
          <w:rFonts w:ascii="Arial Narrow" w:hAnsi="Arial Narrow"/>
          <w:bCs/>
          <w:highlight w:val="yellow"/>
        </w:rPr>
      </w:pPr>
    </w:p>
    <w:p w14:paraId="6B729980" w14:textId="77777777" w:rsidR="00E32285" w:rsidRDefault="00E32285" w:rsidP="009B7AA5">
      <w:pPr>
        <w:rPr>
          <w:rFonts w:ascii="Arial Narrow" w:hAnsi="Arial Narrow"/>
          <w:bCs/>
          <w:highlight w:val="yellow"/>
        </w:rPr>
      </w:pPr>
    </w:p>
    <w:p w14:paraId="58344D63" w14:textId="77777777" w:rsidR="00E32285" w:rsidRDefault="00E32285" w:rsidP="009B7AA5">
      <w:pPr>
        <w:rPr>
          <w:rFonts w:ascii="Arial Narrow" w:hAnsi="Arial Narrow"/>
          <w:bCs/>
          <w:highlight w:val="yellow"/>
        </w:rPr>
      </w:pPr>
    </w:p>
    <w:p w14:paraId="603AA2B9" w14:textId="77777777" w:rsidR="00E32285" w:rsidRDefault="00E32285" w:rsidP="009B7AA5">
      <w:pPr>
        <w:rPr>
          <w:rFonts w:ascii="Arial Narrow" w:hAnsi="Arial Narrow"/>
          <w:bCs/>
          <w:highlight w:val="yellow"/>
        </w:rPr>
      </w:pPr>
    </w:p>
    <w:p w14:paraId="36FBB79B" w14:textId="77777777" w:rsidR="00E32285" w:rsidRDefault="00E32285" w:rsidP="009B7AA5">
      <w:pPr>
        <w:rPr>
          <w:rFonts w:ascii="Arial Narrow" w:hAnsi="Arial Narrow"/>
          <w:bCs/>
          <w:highlight w:val="yellow"/>
        </w:rPr>
      </w:pPr>
    </w:p>
    <w:p w14:paraId="5C39DE1B" w14:textId="77777777" w:rsidR="00E32285" w:rsidRDefault="00E32285" w:rsidP="009B7AA5">
      <w:pPr>
        <w:rPr>
          <w:rFonts w:ascii="Arial Narrow" w:hAnsi="Arial Narrow"/>
          <w:bCs/>
          <w:highlight w:val="yellow"/>
        </w:rPr>
      </w:pPr>
    </w:p>
    <w:p w14:paraId="387F1B40" w14:textId="77777777" w:rsidR="00E32285" w:rsidRDefault="00E32285" w:rsidP="009B7AA5">
      <w:pPr>
        <w:rPr>
          <w:rFonts w:ascii="Arial Narrow" w:hAnsi="Arial Narrow"/>
          <w:bCs/>
          <w:highlight w:val="yellow"/>
        </w:rPr>
      </w:pPr>
    </w:p>
    <w:p w14:paraId="54114AA1" w14:textId="77777777" w:rsidR="00960489" w:rsidRDefault="00E32285" w:rsidP="009B7AA5">
      <w:pPr>
        <w:rPr>
          <w:rFonts w:ascii="Arial Narrow" w:hAnsi="Arial Narrow"/>
          <w:bCs/>
        </w:rPr>
      </w:pPr>
      <w:r w:rsidRPr="00E32285">
        <w:rPr>
          <w:rFonts w:ascii="Arial Narrow" w:hAnsi="Arial Narrow"/>
          <w:bCs/>
        </w:rPr>
        <w:t>Strukurformel</w:t>
      </w:r>
      <w:r w:rsidR="00960489">
        <w:rPr>
          <w:rFonts w:ascii="Arial Narrow" w:hAnsi="Arial Narrow"/>
          <w:bCs/>
        </w:rPr>
        <w:t xml:space="preserve"> </w:t>
      </w:r>
      <w:r w:rsidRPr="009B7AA5">
        <w:rPr>
          <w:rFonts w:ascii="Arial Narrow" w:hAnsi="Arial Narrow"/>
          <w:bCs/>
        </w:rPr>
        <w:t>der Zitronen</w:t>
      </w:r>
      <w:r w:rsidR="00960489">
        <w:rPr>
          <w:rFonts w:ascii="Arial Narrow" w:hAnsi="Arial Narrow"/>
          <w:bCs/>
        </w:rPr>
        <w:t>-</w:t>
      </w:r>
    </w:p>
    <w:p w14:paraId="237B2FF8" w14:textId="2094019E" w:rsidR="00960489" w:rsidRDefault="00E32285" w:rsidP="00960489">
      <w:pPr>
        <w:rPr>
          <w:rFonts w:ascii="Arial Narrow" w:hAnsi="Arial Narrow"/>
        </w:rPr>
      </w:pPr>
      <w:r w:rsidRPr="009B7AA5">
        <w:rPr>
          <w:rFonts w:ascii="Arial Narrow" w:hAnsi="Arial Narrow"/>
          <w:bCs/>
        </w:rPr>
        <w:t>säure</w:t>
      </w:r>
      <w:r w:rsidR="00960489">
        <w:rPr>
          <w:rFonts w:ascii="Arial Narrow" w:hAnsi="Arial Narrow"/>
          <w:bCs/>
        </w:rPr>
        <w:t xml:space="preserve"> </w:t>
      </w:r>
      <w:r w:rsidR="00960489" w:rsidRPr="008A203B">
        <w:rPr>
          <w:rFonts w:ascii="Arial Narrow" w:hAnsi="Arial Narrow"/>
        </w:rPr>
        <w:t>(</w:t>
      </w:r>
      <w:r w:rsidR="00960489">
        <w:rPr>
          <w:rFonts w:ascii="Arial Narrow" w:hAnsi="Arial Narrow"/>
        </w:rPr>
        <w:t xml:space="preserve">eine </w:t>
      </w:r>
      <w:r w:rsidR="00960489" w:rsidRPr="008A203B">
        <w:rPr>
          <w:rFonts w:ascii="Arial Narrow" w:hAnsi="Arial Narrow"/>
        </w:rPr>
        <w:t>Tri</w:t>
      </w:r>
      <w:r w:rsidR="00EF0F58">
        <w:rPr>
          <w:rFonts w:ascii="Arial Narrow" w:hAnsi="Arial Narrow"/>
        </w:rPr>
        <w:t>c</w:t>
      </w:r>
      <w:r w:rsidR="00960489" w:rsidRPr="008A203B">
        <w:rPr>
          <w:rFonts w:ascii="Arial Narrow" w:hAnsi="Arial Narrow"/>
        </w:rPr>
        <w:t>arbonsäure)</w:t>
      </w:r>
    </w:p>
    <w:p w14:paraId="7CF8E351" w14:textId="1C77D19A" w:rsidR="00E41140" w:rsidRDefault="00E41140" w:rsidP="00960489">
      <w:pPr>
        <w:rPr>
          <w:rFonts w:ascii="Arial Narrow" w:hAnsi="Arial Narrow"/>
        </w:rPr>
      </w:pPr>
      <w:r w:rsidRPr="008A203B">
        <w:rPr>
          <w:rFonts w:ascii="Arial Narrow" w:hAnsi="Arial Narrow"/>
          <w:b/>
          <w:bCs/>
          <w:highlight w:val="yellow"/>
        </w:rPr>
        <w:t>Graphik</w:t>
      </w:r>
      <w:r>
        <w:rPr>
          <w:rFonts w:ascii="Arial Narrow" w:hAnsi="Arial Narrow"/>
          <w:b/>
          <w:bCs/>
        </w:rPr>
        <w:t xml:space="preserve"> </w:t>
      </w:r>
      <w:r w:rsidRPr="008A203B">
        <w:rPr>
          <w:rFonts w:ascii="Arial Narrow" w:hAnsi="Arial Narrow"/>
        </w:rPr>
        <w:t xml:space="preserve"> </w:t>
      </w:r>
      <w:hyperlink r:id="rId90" w:history="1">
        <w:r w:rsidRPr="000D60A7">
          <w:rPr>
            <w:rStyle w:val="Hyperlink"/>
            <w:rFonts w:ascii="Arial Narrow" w:hAnsi="Arial Narrow"/>
          </w:rPr>
          <w:t>[jpg]</w:t>
        </w:r>
      </w:hyperlink>
    </w:p>
    <w:p w14:paraId="3A688E30" w14:textId="77777777" w:rsidR="00BC5E04" w:rsidRDefault="00BC5E04" w:rsidP="00960489">
      <w:pPr>
        <w:rPr>
          <w:rFonts w:ascii="Arial Narrow" w:hAnsi="Arial Narrow"/>
        </w:rPr>
      </w:pPr>
    </w:p>
    <w:p w14:paraId="59802733" w14:textId="77777777" w:rsidR="00E41140" w:rsidRDefault="00E41140" w:rsidP="00960489">
      <w:pPr>
        <w:rPr>
          <w:rFonts w:ascii="Arial Narrow" w:hAnsi="Arial Narrow"/>
        </w:rPr>
      </w:pPr>
    </w:p>
    <w:p w14:paraId="23A5E4A2" w14:textId="77777777" w:rsidR="00E41140" w:rsidRDefault="00E41140" w:rsidP="00960489">
      <w:pPr>
        <w:rPr>
          <w:rFonts w:ascii="Arial Narrow" w:hAnsi="Arial Narrow"/>
        </w:rPr>
      </w:pPr>
    </w:p>
    <w:p w14:paraId="6A0031B0" w14:textId="78D2E6CC" w:rsidR="00BC5E04" w:rsidRPr="009B7AA5" w:rsidRDefault="00BC5E04" w:rsidP="00BC5E04">
      <w:pPr>
        <w:jc w:val="right"/>
        <w:rPr>
          <w:rFonts w:ascii="Arial Narrow" w:hAnsi="Arial Narrow"/>
          <w:bCs/>
          <w:highlight w:val="yellow"/>
        </w:rPr>
      </w:pPr>
      <w:r>
        <w:rPr>
          <w:rFonts w:ascii="Arial Narrow" w:hAnsi="Arial Narrow"/>
          <w:bCs/>
        </w:rPr>
        <w:t>Tri</w:t>
      </w:r>
      <w:r w:rsidR="00EF0F58">
        <w:rPr>
          <w:rFonts w:ascii="Arial Narrow" w:hAnsi="Arial Narrow"/>
          <w:bCs/>
        </w:rPr>
        <w:t>c</w:t>
      </w:r>
      <w:r>
        <w:rPr>
          <w:rFonts w:ascii="Arial Narrow" w:hAnsi="Arial Narrow"/>
          <w:bCs/>
        </w:rPr>
        <w:t>arbonsäure-Zyklus, vereinfacht (ohne CoA)</w:t>
      </w:r>
    </w:p>
    <w:p w14:paraId="19E7C88D" w14:textId="26C0F393" w:rsidR="009B7AA5" w:rsidRPr="009B7AA5" w:rsidRDefault="009B7AA5" w:rsidP="009B7AA5">
      <w:pPr>
        <w:rPr>
          <w:rFonts w:ascii="Arial Narrow" w:hAnsi="Arial Narrow"/>
          <w:bCs/>
          <w:highlight w:val="yellow"/>
        </w:rPr>
      </w:pPr>
    </w:p>
    <w:p w14:paraId="762F572D" w14:textId="534D1150" w:rsidR="00960489" w:rsidRDefault="00341692" w:rsidP="00960489">
      <w:pPr>
        <w:rPr>
          <w:rFonts w:ascii="Arial Narrow" w:hAnsi="Arial Narrow"/>
        </w:rPr>
      </w:pPr>
      <w:r w:rsidRPr="00E32285">
        <w:rPr>
          <w:rFonts w:ascii="Arial Narrow" w:hAnsi="Arial Narrow"/>
          <w:bCs/>
          <w:noProof/>
        </w:rPr>
        <w:drawing>
          <wp:anchor distT="0" distB="0" distL="114300" distR="114300" simplePos="0" relativeHeight="251980800" behindDoc="0" locked="0" layoutInCell="1" allowOverlap="1" wp14:anchorId="2C62CA33" wp14:editId="20365903">
            <wp:simplePos x="0" y="0"/>
            <wp:positionH relativeFrom="column">
              <wp:posOffset>2107565</wp:posOffset>
            </wp:positionH>
            <wp:positionV relativeFrom="paragraph">
              <wp:posOffset>139065</wp:posOffset>
            </wp:positionV>
            <wp:extent cx="3599815" cy="3380105"/>
            <wp:effectExtent l="0" t="0" r="635" b="0"/>
            <wp:wrapSquare wrapText="bothSides"/>
            <wp:docPr id="1778574971"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74971" name="Grafik 177857497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99815" cy="3380105"/>
                    </a:xfrm>
                    <a:prstGeom prst="rect">
                      <a:avLst/>
                    </a:prstGeom>
                  </pic:spPr>
                </pic:pic>
              </a:graphicData>
            </a:graphic>
          </wp:anchor>
        </w:drawing>
      </w:r>
    </w:p>
    <w:p w14:paraId="514F1DF1" w14:textId="1D482B73" w:rsidR="00E32285" w:rsidRPr="00E32285" w:rsidRDefault="00E32285" w:rsidP="00E32285">
      <w:pPr>
        <w:rPr>
          <w:rFonts w:ascii="Arial Narrow" w:hAnsi="Arial Narrow"/>
          <w:bCs/>
        </w:rPr>
      </w:pPr>
      <w:r w:rsidRPr="00E32285">
        <w:rPr>
          <w:rFonts w:ascii="Arial Narrow" w:hAnsi="Arial Narrow"/>
          <w:bCs/>
        </w:rPr>
        <w:t>Tri</w:t>
      </w:r>
      <w:r w:rsidR="00EF0F58">
        <w:rPr>
          <w:rFonts w:ascii="Arial Narrow" w:hAnsi="Arial Narrow"/>
          <w:bCs/>
        </w:rPr>
        <w:t>c</w:t>
      </w:r>
      <w:r w:rsidRPr="00E32285">
        <w:rPr>
          <w:rFonts w:ascii="Arial Narrow" w:hAnsi="Arial Narrow"/>
          <w:bCs/>
        </w:rPr>
        <w:t>arbonsäure-Zyklus,</w:t>
      </w:r>
    </w:p>
    <w:p w14:paraId="240AA302" w14:textId="42107100" w:rsidR="00E32285" w:rsidRPr="00E32285" w:rsidRDefault="00E32285" w:rsidP="00E32285">
      <w:pPr>
        <w:rPr>
          <w:rFonts w:ascii="Arial Narrow" w:hAnsi="Arial Narrow"/>
          <w:bCs/>
        </w:rPr>
      </w:pPr>
      <w:r w:rsidRPr="00E32285">
        <w:rPr>
          <w:rFonts w:ascii="Arial Narrow" w:hAnsi="Arial Narrow"/>
          <w:bCs/>
        </w:rPr>
        <w:t>vertieft (mit CoA)</w:t>
      </w:r>
    </w:p>
    <w:p w14:paraId="256C7ECA" w14:textId="77777777" w:rsidR="00E32285" w:rsidRPr="00E32285" w:rsidRDefault="00E32285" w:rsidP="00E32285">
      <w:pPr>
        <w:rPr>
          <w:rFonts w:ascii="Arial Narrow" w:hAnsi="Arial Narrow"/>
          <w:bCs/>
        </w:rPr>
      </w:pPr>
    </w:p>
    <w:p w14:paraId="44E67693" w14:textId="406A73D9" w:rsidR="00E32285" w:rsidRPr="00E32285" w:rsidRDefault="00E32285" w:rsidP="00E32285">
      <w:pPr>
        <w:rPr>
          <w:rFonts w:ascii="Arial Narrow" w:hAnsi="Arial Narrow"/>
          <w:bCs/>
        </w:rPr>
      </w:pPr>
    </w:p>
    <w:p w14:paraId="5FEBFD48" w14:textId="77777777" w:rsidR="004A6528" w:rsidRPr="00E32285" w:rsidRDefault="004A6528" w:rsidP="009B7AA5">
      <w:pPr>
        <w:rPr>
          <w:rFonts w:ascii="Arial Narrow" w:hAnsi="Arial Narrow"/>
          <w:bCs/>
        </w:rPr>
      </w:pPr>
    </w:p>
    <w:p w14:paraId="445C99C5" w14:textId="77777777" w:rsidR="004A6528" w:rsidRPr="00E32285" w:rsidRDefault="004A6528" w:rsidP="009B7AA5">
      <w:pPr>
        <w:rPr>
          <w:rFonts w:ascii="Arial Narrow" w:hAnsi="Arial Narrow"/>
          <w:bCs/>
        </w:rPr>
      </w:pPr>
    </w:p>
    <w:p w14:paraId="744F8AEF" w14:textId="77777777" w:rsidR="004A6528" w:rsidRPr="00E32285" w:rsidRDefault="004A6528" w:rsidP="009B7AA5">
      <w:pPr>
        <w:rPr>
          <w:rFonts w:ascii="Arial Narrow" w:hAnsi="Arial Narrow"/>
          <w:bCs/>
        </w:rPr>
      </w:pPr>
    </w:p>
    <w:p w14:paraId="399B8285" w14:textId="77777777" w:rsidR="004A6528" w:rsidRPr="00E32285" w:rsidRDefault="004A6528" w:rsidP="009B7AA5">
      <w:pPr>
        <w:rPr>
          <w:rFonts w:ascii="Arial Narrow" w:hAnsi="Arial Narrow"/>
          <w:bCs/>
        </w:rPr>
      </w:pPr>
    </w:p>
    <w:p w14:paraId="4F609AEB" w14:textId="77777777" w:rsidR="00935B6E" w:rsidRPr="00E32285" w:rsidRDefault="00935B6E" w:rsidP="009B7AA5">
      <w:pPr>
        <w:rPr>
          <w:rFonts w:ascii="Arial Narrow" w:hAnsi="Arial Narrow"/>
          <w:bCs/>
        </w:rPr>
      </w:pPr>
    </w:p>
    <w:p w14:paraId="3BCD1237" w14:textId="77777777" w:rsidR="00935B6E" w:rsidRPr="00E32285" w:rsidRDefault="00935B6E" w:rsidP="009B7AA5">
      <w:pPr>
        <w:rPr>
          <w:rFonts w:ascii="Arial Narrow" w:hAnsi="Arial Narrow"/>
          <w:bCs/>
        </w:rPr>
      </w:pPr>
    </w:p>
    <w:p w14:paraId="5A229741" w14:textId="77777777" w:rsidR="00935B6E" w:rsidRPr="00E32285" w:rsidRDefault="00935B6E" w:rsidP="009B7AA5">
      <w:pPr>
        <w:rPr>
          <w:rFonts w:ascii="Arial Narrow" w:hAnsi="Arial Narrow"/>
          <w:bCs/>
        </w:rPr>
      </w:pPr>
    </w:p>
    <w:p w14:paraId="4762FB27" w14:textId="77777777" w:rsidR="00935B6E" w:rsidRPr="00E32285" w:rsidRDefault="00935B6E" w:rsidP="009B7AA5">
      <w:pPr>
        <w:rPr>
          <w:rFonts w:ascii="Arial Narrow" w:hAnsi="Arial Narrow"/>
          <w:bCs/>
        </w:rPr>
      </w:pPr>
    </w:p>
    <w:p w14:paraId="1D74CDF3" w14:textId="77777777" w:rsidR="00935B6E" w:rsidRPr="00E32285" w:rsidRDefault="00935B6E" w:rsidP="009B7AA5">
      <w:pPr>
        <w:rPr>
          <w:rFonts w:ascii="Arial Narrow" w:hAnsi="Arial Narrow"/>
          <w:bCs/>
        </w:rPr>
      </w:pPr>
    </w:p>
    <w:p w14:paraId="1A0EC5BB" w14:textId="77777777" w:rsidR="00935B6E" w:rsidRPr="00E32285" w:rsidRDefault="00935B6E" w:rsidP="009B7AA5">
      <w:pPr>
        <w:rPr>
          <w:rFonts w:ascii="Arial Narrow" w:hAnsi="Arial Narrow"/>
          <w:bCs/>
        </w:rPr>
      </w:pPr>
    </w:p>
    <w:p w14:paraId="5CE5EA20" w14:textId="77777777" w:rsidR="00935B6E" w:rsidRPr="00E32285" w:rsidRDefault="00935B6E" w:rsidP="009B7AA5">
      <w:pPr>
        <w:rPr>
          <w:rFonts w:ascii="Arial Narrow" w:hAnsi="Arial Narrow"/>
          <w:bCs/>
        </w:rPr>
      </w:pPr>
    </w:p>
    <w:p w14:paraId="54CD8092" w14:textId="77777777" w:rsidR="00935B6E" w:rsidRPr="00E32285" w:rsidRDefault="00935B6E" w:rsidP="009B7AA5">
      <w:pPr>
        <w:rPr>
          <w:rFonts w:ascii="Arial Narrow" w:hAnsi="Arial Narrow"/>
          <w:bCs/>
        </w:rPr>
      </w:pPr>
    </w:p>
    <w:p w14:paraId="6EAB7418" w14:textId="77777777" w:rsidR="00935B6E" w:rsidRPr="00E32285" w:rsidRDefault="00935B6E" w:rsidP="009B7AA5">
      <w:pPr>
        <w:rPr>
          <w:rFonts w:ascii="Arial Narrow" w:hAnsi="Arial Narrow"/>
          <w:bCs/>
        </w:rPr>
      </w:pPr>
    </w:p>
    <w:p w14:paraId="68382773" w14:textId="77777777" w:rsidR="00935B6E" w:rsidRPr="00E32285" w:rsidRDefault="00935B6E" w:rsidP="009B7AA5">
      <w:pPr>
        <w:rPr>
          <w:rFonts w:ascii="Arial Narrow" w:hAnsi="Arial Narrow"/>
          <w:bCs/>
        </w:rPr>
      </w:pPr>
    </w:p>
    <w:p w14:paraId="520E3129" w14:textId="77777777" w:rsidR="00935B6E" w:rsidRDefault="00935B6E" w:rsidP="009B7AA5">
      <w:pPr>
        <w:rPr>
          <w:rFonts w:ascii="Arial Narrow" w:hAnsi="Arial Narrow"/>
          <w:bCs/>
        </w:rPr>
      </w:pPr>
    </w:p>
    <w:p w14:paraId="3BDADC09" w14:textId="77777777" w:rsidR="00960489" w:rsidRDefault="00960489" w:rsidP="009B7AA5">
      <w:pPr>
        <w:rPr>
          <w:rFonts w:ascii="Arial Narrow" w:hAnsi="Arial Narrow"/>
          <w:bCs/>
        </w:rPr>
      </w:pPr>
    </w:p>
    <w:p w14:paraId="383D26AB" w14:textId="77777777" w:rsidR="00935B6E" w:rsidRDefault="00935B6E" w:rsidP="009B7AA5">
      <w:pPr>
        <w:rPr>
          <w:rFonts w:ascii="Arial Narrow" w:hAnsi="Arial Narrow"/>
          <w:bCs/>
        </w:rPr>
      </w:pPr>
    </w:p>
    <w:p w14:paraId="3801AC67" w14:textId="77777777" w:rsidR="00341692" w:rsidRPr="00E32285" w:rsidRDefault="00341692" w:rsidP="009B7AA5">
      <w:pPr>
        <w:rPr>
          <w:rFonts w:ascii="Arial Narrow" w:hAnsi="Arial Narrow"/>
          <w:bCs/>
        </w:rPr>
      </w:pPr>
    </w:p>
    <w:p w14:paraId="7A269E56" w14:textId="4303EC53" w:rsidR="009B7AA5" w:rsidRDefault="00AE4677" w:rsidP="009B7AA5">
      <w:pPr>
        <w:rPr>
          <w:rFonts w:ascii="Arial Narrow" w:hAnsi="Arial Narrow"/>
          <w:color w:val="FF0000"/>
        </w:rPr>
      </w:pPr>
      <w:r w:rsidRPr="008A203B">
        <w:rPr>
          <w:rFonts w:ascii="Arial Narrow" w:hAnsi="Arial Narrow"/>
          <w:b/>
          <w:bCs/>
          <w:highlight w:val="yellow"/>
        </w:rPr>
        <w:lastRenderedPageBreak/>
        <w:t>Graphik</w:t>
      </w:r>
      <w:r w:rsidRPr="008A203B">
        <w:rPr>
          <w:rFonts w:ascii="Arial Narrow" w:hAnsi="Arial Narrow"/>
        </w:rPr>
        <w:t xml:space="preserve"> </w:t>
      </w:r>
      <w:r w:rsidRPr="00476A25">
        <w:rPr>
          <w:rFonts w:ascii="Arial Narrow" w:hAnsi="Arial Narrow"/>
          <w:i/>
          <w:iCs/>
        </w:rPr>
        <w:t>Tri</w:t>
      </w:r>
      <w:r w:rsidR="00EF0F58">
        <w:rPr>
          <w:rFonts w:ascii="Arial Narrow" w:hAnsi="Arial Narrow"/>
          <w:i/>
          <w:iCs/>
        </w:rPr>
        <w:t>c</w:t>
      </w:r>
      <w:r w:rsidRPr="00476A25">
        <w:rPr>
          <w:rFonts w:ascii="Arial Narrow" w:hAnsi="Arial Narrow"/>
          <w:i/>
          <w:iCs/>
        </w:rPr>
        <w:t>arbonsäurezyklus</w:t>
      </w:r>
      <w:r w:rsidRPr="00476A25">
        <w:rPr>
          <w:rFonts w:ascii="Arial Narrow" w:hAnsi="Arial Narrow"/>
        </w:rPr>
        <w:t xml:space="preserve"> </w:t>
      </w:r>
      <w:r w:rsidRPr="008A203B">
        <w:rPr>
          <w:rFonts w:ascii="Arial Narrow" w:hAnsi="Arial Narrow"/>
        </w:rPr>
        <w:t>(ohne Einfügungen)</w:t>
      </w:r>
      <w:r w:rsidR="00FD4096">
        <w:rPr>
          <w:rFonts w:ascii="Arial Narrow" w:hAnsi="Arial Narrow"/>
        </w:rPr>
        <w:t>, vereinfacht</w:t>
      </w:r>
      <w:r w:rsidR="00E41140">
        <w:rPr>
          <w:rFonts w:ascii="Arial Narrow" w:hAnsi="Arial Narrow"/>
        </w:rPr>
        <w:t xml:space="preserve"> (ohne CoA)</w:t>
      </w:r>
      <w:r w:rsidR="00FD4096">
        <w:rPr>
          <w:rFonts w:ascii="Arial Narrow" w:hAnsi="Arial Narrow"/>
        </w:rPr>
        <w:t xml:space="preserve"> </w:t>
      </w:r>
      <w:bookmarkStart w:id="26" w:name="_Hlk186742093"/>
      <w:r w:rsidR="00E32285">
        <w:rPr>
          <w:rFonts w:ascii="Arial Narrow" w:hAnsi="Arial Narrow"/>
        </w:rPr>
        <w:fldChar w:fldCharType="begin"/>
      </w:r>
      <w:r w:rsidR="00E32285">
        <w:rPr>
          <w:rFonts w:ascii="Arial Narrow" w:hAnsi="Arial Narrow"/>
        </w:rPr>
        <w:instrText>HYPERLINK "https://www.bio-nickl.de/wordpress/wp-content/uploads/2025/01/Diss_LP_20g_Zitratzyklus_leer.einfach.jpg"</w:instrText>
      </w:r>
      <w:r w:rsidR="00E32285">
        <w:rPr>
          <w:rFonts w:ascii="Arial Narrow" w:hAnsi="Arial Narrow"/>
        </w:rPr>
      </w:r>
      <w:r w:rsidR="00E32285">
        <w:rPr>
          <w:rFonts w:ascii="Arial Narrow" w:hAnsi="Arial Narrow"/>
        </w:rPr>
        <w:fldChar w:fldCharType="separate"/>
      </w:r>
      <w:r w:rsidR="00E32285" w:rsidRPr="00372223">
        <w:rPr>
          <w:rStyle w:val="Hyperlink"/>
          <w:rFonts w:ascii="Arial Narrow" w:hAnsi="Arial Narrow"/>
        </w:rPr>
        <w:t>[jpg]</w:t>
      </w:r>
      <w:bookmarkEnd w:id="26"/>
      <w:r w:rsidR="00E32285">
        <w:rPr>
          <w:rFonts w:ascii="Arial Narrow" w:hAnsi="Arial Narrow"/>
        </w:rPr>
        <w:fldChar w:fldCharType="end"/>
      </w:r>
      <w:r w:rsidR="00FD4096" w:rsidRPr="00FD4096">
        <w:rPr>
          <w:rFonts w:ascii="Arial Narrow" w:hAnsi="Arial Narrow"/>
        </w:rPr>
        <w:t>; vertieft</w:t>
      </w:r>
      <w:r w:rsidR="00FD4096">
        <w:rPr>
          <w:rFonts w:ascii="Arial Narrow" w:hAnsi="Arial Narrow"/>
        </w:rPr>
        <w:t xml:space="preserve"> (mit CoA)</w:t>
      </w:r>
      <w:r w:rsidR="005C7B84">
        <w:rPr>
          <w:rFonts w:ascii="Arial Narrow" w:hAnsi="Arial Narrow"/>
        </w:rPr>
        <w:t xml:space="preserve"> </w:t>
      </w:r>
      <w:hyperlink r:id="rId92" w:history="1">
        <w:r w:rsidR="005C7B84" w:rsidRPr="00372223">
          <w:rPr>
            <w:rStyle w:val="Hyperlink"/>
            <w:rFonts w:ascii="Arial Narrow" w:hAnsi="Arial Narrow"/>
          </w:rPr>
          <w:t>[jpg]</w:t>
        </w:r>
      </w:hyperlink>
    </w:p>
    <w:p w14:paraId="14C456F6" w14:textId="4D0421E0" w:rsidR="00BF726E" w:rsidRPr="008A203B" w:rsidRDefault="008B5C23" w:rsidP="009B7AA5">
      <w:pPr>
        <w:rPr>
          <w:rFonts w:ascii="Arial Narrow" w:hAnsi="Arial Narrow"/>
        </w:rPr>
      </w:pPr>
      <w:r w:rsidRPr="008A203B">
        <w:rPr>
          <w:rFonts w:ascii="Arial Narrow" w:hAnsi="Arial Narrow"/>
          <w:b/>
          <w:bCs/>
          <w:highlight w:val="yellow"/>
        </w:rPr>
        <w:t>Graphik</w:t>
      </w:r>
      <w:r w:rsidRPr="008A203B">
        <w:rPr>
          <w:rFonts w:ascii="Arial Narrow" w:hAnsi="Arial Narrow"/>
        </w:rPr>
        <w:t xml:space="preserve"> </w:t>
      </w:r>
      <w:r w:rsidRPr="00476A25">
        <w:rPr>
          <w:rFonts w:ascii="Arial Narrow" w:hAnsi="Arial Narrow"/>
          <w:i/>
          <w:iCs/>
        </w:rPr>
        <w:t>Tri</w:t>
      </w:r>
      <w:r w:rsidR="00EF0F58">
        <w:rPr>
          <w:rFonts w:ascii="Arial Narrow" w:hAnsi="Arial Narrow"/>
          <w:i/>
          <w:iCs/>
        </w:rPr>
        <w:t>c</w:t>
      </w:r>
      <w:r w:rsidRPr="00476A25">
        <w:rPr>
          <w:rFonts w:ascii="Arial Narrow" w:hAnsi="Arial Narrow"/>
          <w:i/>
          <w:iCs/>
        </w:rPr>
        <w:t>arbonsäurezyklus</w:t>
      </w:r>
      <w:r w:rsidRPr="00476A25">
        <w:rPr>
          <w:rFonts w:ascii="Arial Narrow" w:hAnsi="Arial Narrow"/>
        </w:rPr>
        <w:t xml:space="preserve"> </w:t>
      </w:r>
      <w:r w:rsidR="00AE4677" w:rsidRPr="008A203B">
        <w:rPr>
          <w:rFonts w:ascii="Arial Narrow" w:hAnsi="Arial Narrow"/>
        </w:rPr>
        <w:t xml:space="preserve">mit Kennzeichnung </w:t>
      </w:r>
      <w:r w:rsidR="00BA36A0" w:rsidRPr="008A203B">
        <w:rPr>
          <w:rFonts w:ascii="Arial Narrow" w:hAnsi="Arial Narrow"/>
        </w:rPr>
        <w:t>der Oxidations- und Decarboxylierungsschritte</w:t>
      </w:r>
      <w:r w:rsidR="00FD4096">
        <w:rPr>
          <w:rFonts w:ascii="Arial Narrow" w:hAnsi="Arial Narrow"/>
        </w:rPr>
        <w:t>, vereinfacht</w:t>
      </w:r>
      <w:r w:rsidR="00E41140">
        <w:rPr>
          <w:rFonts w:ascii="Arial Narrow" w:hAnsi="Arial Narrow"/>
        </w:rPr>
        <w:t xml:space="preserve"> (ohne CoA)</w:t>
      </w:r>
      <w:r w:rsidR="00FD4096">
        <w:rPr>
          <w:rFonts w:ascii="Arial Narrow" w:hAnsi="Arial Narrow"/>
        </w:rPr>
        <w:t xml:space="preserve"> </w:t>
      </w:r>
      <w:bookmarkStart w:id="27" w:name="_Hlk186742114"/>
      <w:r w:rsidR="005C7B84">
        <w:rPr>
          <w:rFonts w:ascii="Arial Narrow" w:hAnsi="Arial Narrow"/>
        </w:rPr>
        <w:fldChar w:fldCharType="begin"/>
      </w:r>
      <w:r w:rsidR="005C7B84">
        <w:rPr>
          <w:rFonts w:ascii="Arial Narrow" w:hAnsi="Arial Narrow"/>
        </w:rPr>
        <w:instrText>HYPERLINK "https://www.bio-nickl.de/wordpress/wp-content/uploads/2025/01/Diss_LP_20g_Zitratzyklus_beschr.einfach.jpg"</w:instrText>
      </w:r>
      <w:r w:rsidR="005C7B84">
        <w:rPr>
          <w:rFonts w:ascii="Arial Narrow" w:hAnsi="Arial Narrow"/>
        </w:rPr>
      </w:r>
      <w:r w:rsidR="005C7B84">
        <w:rPr>
          <w:rFonts w:ascii="Arial Narrow" w:hAnsi="Arial Narrow"/>
        </w:rPr>
        <w:fldChar w:fldCharType="separate"/>
      </w:r>
      <w:r w:rsidR="005C7B84" w:rsidRPr="00372223">
        <w:rPr>
          <w:rStyle w:val="Hyperlink"/>
          <w:rFonts w:ascii="Arial Narrow" w:hAnsi="Arial Narrow"/>
        </w:rPr>
        <w:t>[jpg]</w:t>
      </w:r>
      <w:bookmarkEnd w:id="27"/>
      <w:r w:rsidR="005C7B84">
        <w:rPr>
          <w:rFonts w:ascii="Arial Narrow" w:hAnsi="Arial Narrow"/>
        </w:rPr>
        <w:fldChar w:fldCharType="end"/>
      </w:r>
      <w:r w:rsidR="00FD4096" w:rsidRPr="00FD4096">
        <w:rPr>
          <w:rFonts w:ascii="Arial Narrow" w:hAnsi="Arial Narrow"/>
        </w:rPr>
        <w:t>; vertieft</w:t>
      </w:r>
      <w:r w:rsidR="00FD4096">
        <w:rPr>
          <w:rFonts w:ascii="Arial Narrow" w:hAnsi="Arial Narrow"/>
        </w:rPr>
        <w:t xml:space="preserve"> (mit CoA)</w:t>
      </w:r>
      <w:r w:rsidR="005C7B84">
        <w:rPr>
          <w:rFonts w:ascii="Arial Narrow" w:hAnsi="Arial Narrow"/>
        </w:rPr>
        <w:t xml:space="preserve"> </w:t>
      </w:r>
      <w:hyperlink r:id="rId93" w:history="1">
        <w:r w:rsidR="005C7B84" w:rsidRPr="00372223">
          <w:rPr>
            <w:rStyle w:val="Hyperlink"/>
            <w:rFonts w:ascii="Arial Narrow" w:hAnsi="Arial Narrow"/>
          </w:rPr>
          <w:t>[jpg]</w:t>
        </w:r>
      </w:hyperlink>
    </w:p>
    <w:p w14:paraId="678FBA36" w14:textId="19B1AC42" w:rsidR="00FD4096" w:rsidRPr="008A203B" w:rsidRDefault="00FD4096" w:rsidP="004414A7">
      <w:pPr>
        <w:rPr>
          <w:rFonts w:ascii="Arial Narrow" w:hAnsi="Arial Narrow"/>
        </w:rPr>
      </w:pPr>
      <w:r w:rsidRPr="00FD4096">
        <w:rPr>
          <w:rFonts w:ascii="Arial Narrow" w:hAnsi="Arial Narrow"/>
          <w:b/>
          <w:bCs/>
          <w:highlight w:val="yellow"/>
        </w:rPr>
        <w:t>Graphik</w:t>
      </w:r>
      <w:r>
        <w:rPr>
          <w:rFonts w:ascii="Arial Narrow" w:hAnsi="Arial Narrow"/>
        </w:rPr>
        <w:t xml:space="preserve"> Basisgraphiken zum </w:t>
      </w:r>
      <w:r w:rsidRPr="00FD4096">
        <w:rPr>
          <w:rFonts w:ascii="Arial Narrow" w:hAnsi="Arial Narrow"/>
          <w:i/>
          <w:iCs/>
        </w:rPr>
        <w:t>Tricarbonsäurezyklus</w:t>
      </w:r>
      <w:r>
        <w:rPr>
          <w:rFonts w:ascii="Arial Narrow" w:hAnsi="Arial Narrow"/>
        </w:rPr>
        <w:t xml:space="preserve"> </w:t>
      </w:r>
      <w:hyperlink r:id="rId94" w:history="1">
        <w:r w:rsidRPr="009F569A">
          <w:rPr>
            <w:rStyle w:val="Hyperlink"/>
            <w:rFonts w:ascii="Arial Narrow" w:hAnsi="Arial Narrow"/>
          </w:rPr>
          <w:t>[docx]</w:t>
        </w:r>
      </w:hyperlink>
    </w:p>
    <w:p w14:paraId="30DF1D99" w14:textId="77777777" w:rsidR="004E5941" w:rsidRDefault="004E5941" w:rsidP="004414A7"/>
    <w:p w14:paraId="00A94C73" w14:textId="5CEAD79D" w:rsidR="00AB5835" w:rsidRPr="00AB5835" w:rsidRDefault="00AB5835" w:rsidP="004414A7">
      <w:pPr>
        <w:rPr>
          <w:u w:val="single"/>
        </w:rPr>
      </w:pPr>
      <w:r w:rsidRPr="00AB5835">
        <w:rPr>
          <w:u w:val="single"/>
        </w:rPr>
        <w:t>Fazit:</w:t>
      </w:r>
    </w:p>
    <w:p w14:paraId="6AFE0ECB" w14:textId="01552455" w:rsidR="00BF726E" w:rsidRDefault="00AB5835" w:rsidP="004E5941">
      <w:pPr>
        <w:pStyle w:val="Listenabsatz"/>
        <w:numPr>
          <w:ilvl w:val="0"/>
          <w:numId w:val="7"/>
        </w:numPr>
        <w:spacing w:before="120"/>
        <w:ind w:left="714" w:hanging="357"/>
        <w:contextualSpacing w:val="0"/>
        <w:jc w:val="both"/>
      </w:pPr>
      <w:r>
        <w:t>Im Tri</w:t>
      </w:r>
      <w:r w:rsidR="00EF0F58">
        <w:t>c</w:t>
      </w:r>
      <w:r>
        <w:t>arbonsäure</w:t>
      </w:r>
      <w:r w:rsidR="004F63F3">
        <w:t>-Z</w:t>
      </w:r>
      <w:r>
        <w:t xml:space="preserve">yklus werden die </w:t>
      </w:r>
      <w:r w:rsidR="004E5941">
        <w:t>restlichen</w:t>
      </w:r>
      <w:r>
        <w:t xml:space="preserve"> Kohlenstoff-Atome, die ursprünglich aus der Glukose stammen, maximal oxidiert</w:t>
      </w:r>
      <w:r w:rsidR="004E5941">
        <w:t xml:space="preserve"> und als Kohlenstoffdioxid freigesetzt</w:t>
      </w:r>
      <w:r>
        <w:t>. Damit ist die Glukose vollständig abgebaut.</w:t>
      </w:r>
    </w:p>
    <w:p w14:paraId="4622AB02" w14:textId="4704BC15" w:rsidR="00AB5835" w:rsidRDefault="00AB5835" w:rsidP="004E5941">
      <w:pPr>
        <w:pStyle w:val="Listenabsatz"/>
        <w:numPr>
          <w:ilvl w:val="0"/>
          <w:numId w:val="7"/>
        </w:numPr>
        <w:spacing w:before="120"/>
        <w:ind w:left="714" w:hanging="357"/>
        <w:contextualSpacing w:val="0"/>
        <w:jc w:val="both"/>
      </w:pPr>
      <w:r>
        <w:t xml:space="preserve">Die dabei freiwerdende Energie wird in verschiedenen </w:t>
      </w:r>
      <w:r w:rsidR="003225C2">
        <w:t>energiereichen Zwischen</w:t>
      </w:r>
      <w:r w:rsidR="003225C2">
        <w:softHyphen/>
        <w:t xml:space="preserve">speichern </w:t>
      </w:r>
      <w:r>
        <w:t>gespeichert (</w:t>
      </w:r>
      <w:r w:rsidR="004E5941">
        <w:t xml:space="preserve">pro aktivierte Essigsäure: 3 </w:t>
      </w:r>
      <w:r>
        <w:t xml:space="preserve">NADH, </w:t>
      </w:r>
      <w:r w:rsidR="004E5941">
        <w:t xml:space="preserve">1 </w:t>
      </w:r>
      <w:r>
        <w:t>FADH</w:t>
      </w:r>
      <w:r w:rsidRPr="00AB5835">
        <w:rPr>
          <w:vertAlign w:val="subscript"/>
        </w:rPr>
        <w:t>2</w:t>
      </w:r>
      <w:r>
        <w:t xml:space="preserve">, </w:t>
      </w:r>
      <w:r w:rsidR="004E5941">
        <w:t xml:space="preserve">1 </w:t>
      </w:r>
      <w:r>
        <w:t>ATP).</w:t>
      </w:r>
    </w:p>
    <w:p w14:paraId="602C59BA" w14:textId="3B1D484E" w:rsidR="00AB5835" w:rsidRDefault="00AB5835" w:rsidP="004E5941">
      <w:pPr>
        <w:pStyle w:val="Listenabsatz"/>
        <w:numPr>
          <w:ilvl w:val="0"/>
          <w:numId w:val="7"/>
        </w:numPr>
        <w:spacing w:before="120"/>
        <w:ind w:left="714" w:hanging="357"/>
        <w:contextualSpacing w:val="0"/>
        <w:jc w:val="both"/>
      </w:pPr>
      <w:r>
        <w:t xml:space="preserve">Damit ist </w:t>
      </w:r>
      <w:r w:rsidRPr="00F71F9E">
        <w:rPr>
          <w:b/>
          <w:bCs/>
          <w:highlight w:val="magenta"/>
        </w:rPr>
        <w:t>Problem 2</w:t>
      </w:r>
      <w:r>
        <w:t xml:space="preserve"> </w:t>
      </w:r>
      <w:r w:rsidR="00481926">
        <w:t>insofern</w:t>
      </w:r>
      <w:r>
        <w:t xml:space="preserve"> gelöst, </w:t>
      </w:r>
      <w:r w:rsidR="00481926">
        <w:t>als</w:t>
      </w:r>
      <w:r>
        <w:t xml:space="preserve"> das Endprodukt Kohlenstoffdioxid energiearm</w:t>
      </w:r>
      <w:r w:rsidR="00481926">
        <w:t xml:space="preserve"> ist. E</w:t>
      </w:r>
      <w:r>
        <w:t>in großer Teil der ursprünglich in Glukose gespeicherten Energie steckt in den Energieträgern</w:t>
      </w:r>
      <w:r w:rsidR="00481926">
        <w:t>, von denen allerdings nur ATP direkt genutzt werden kann</w:t>
      </w:r>
      <w:r>
        <w:t>.</w:t>
      </w:r>
    </w:p>
    <w:p w14:paraId="531E655B" w14:textId="5D95CA55" w:rsidR="003225C2" w:rsidRDefault="003225C2" w:rsidP="004E5941">
      <w:pPr>
        <w:pStyle w:val="Listenabsatz"/>
        <w:numPr>
          <w:ilvl w:val="0"/>
          <w:numId w:val="7"/>
        </w:numPr>
        <w:spacing w:before="120"/>
        <w:ind w:left="714" w:hanging="357"/>
        <w:contextualSpacing w:val="0"/>
        <w:jc w:val="both"/>
      </w:pPr>
      <w:r w:rsidRPr="003225C2">
        <w:rPr>
          <w:b/>
          <w:bCs/>
          <w:highlight w:val="cyan"/>
        </w:rPr>
        <w:t>Problem 1</w:t>
      </w:r>
      <w:r>
        <w:t>, die Regeneration von NAD</w:t>
      </w:r>
      <w:r w:rsidRPr="003225C2">
        <w:rPr>
          <w:vertAlign w:val="superscript"/>
        </w:rPr>
        <w:t>+</w:t>
      </w:r>
      <w:r>
        <w:t xml:space="preserve"> und (neu) FAD, ist noch nicht gelöst.</w:t>
      </w:r>
    </w:p>
    <w:p w14:paraId="3B9447AA" w14:textId="77777777" w:rsidR="008B5C23" w:rsidRDefault="008B5C23" w:rsidP="008B5C23">
      <w:pPr>
        <w:pStyle w:val="Listenabsatz"/>
        <w:ind w:left="0"/>
        <w:contextualSpacing w:val="0"/>
      </w:pPr>
    </w:p>
    <w:p w14:paraId="2AC61556" w14:textId="67D63C1B" w:rsidR="00536FBE" w:rsidRPr="00536FBE" w:rsidRDefault="00536FBE" w:rsidP="00536FBE">
      <w:pPr>
        <w:pStyle w:val="Listenabsatz"/>
        <w:ind w:left="0"/>
        <w:contextualSpacing w:val="0"/>
        <w:jc w:val="both"/>
        <w:rPr>
          <w:i/>
        </w:rPr>
      </w:pPr>
      <w:r w:rsidRPr="00BC5E04">
        <w:rPr>
          <w:i/>
        </w:rPr>
        <w:t>In Buchner, Seite 149, B3 ist der Tricarbonsäure-Zyklus mit weiteren Details dargestellt</w:t>
      </w:r>
      <w:r w:rsidR="003225C2" w:rsidRPr="00BC5E04">
        <w:rPr>
          <w:i/>
        </w:rPr>
        <w:t xml:space="preserve"> wie</w:t>
      </w:r>
      <w:r w:rsidRPr="00BC5E04">
        <w:rPr>
          <w:i/>
        </w:rPr>
        <w:t xml:space="preserve"> </w:t>
      </w:r>
      <w:r>
        <w:rPr>
          <w:i/>
        </w:rPr>
        <w:t>Isocitrat</w:t>
      </w:r>
      <w:r w:rsidR="00341692">
        <w:rPr>
          <w:i/>
        </w:rPr>
        <w:t xml:space="preserve"> oder</w:t>
      </w:r>
      <w:r>
        <w:rPr>
          <w:i/>
        </w:rPr>
        <w:t xml:space="preserve"> Succinyl-CoA. Die Kursteilnehmer </w:t>
      </w:r>
      <w:r w:rsidR="00341692">
        <w:rPr>
          <w:i/>
        </w:rPr>
        <w:t xml:space="preserve">(v. a. im eA-Kurs) </w:t>
      </w:r>
      <w:r>
        <w:rPr>
          <w:i/>
        </w:rPr>
        <w:t>können</w:t>
      </w:r>
      <w:r w:rsidR="00341692">
        <w:rPr>
          <w:i/>
        </w:rPr>
        <w:t xml:space="preserve"> fakultativ</w:t>
      </w:r>
      <w:r>
        <w:rPr>
          <w:i/>
        </w:rPr>
        <w:t xml:space="preserve"> als Übung anhand so einer Abbildung die einzelnen Reaktionen charakterisieren und dann zusam</w:t>
      </w:r>
      <w:r w:rsidR="00341692">
        <w:rPr>
          <w:i/>
        </w:rPr>
        <w:softHyphen/>
      </w:r>
      <w:r>
        <w:rPr>
          <w:i/>
        </w:rPr>
        <w:t>men mit der Lehrkraft die Darstellung didaktisch reduzieren, bis nur noch die stark vereinfachte Form übrig bleibt</w:t>
      </w:r>
      <w:r w:rsidR="001B3F90">
        <w:rPr>
          <w:i/>
        </w:rPr>
        <w:t xml:space="preserve"> (ich denke aber, dass die Darstellung auf meinem Arbeitsblatt ohnehin schon komplex genug ist)</w:t>
      </w:r>
      <w:r>
        <w:rPr>
          <w:i/>
        </w:rPr>
        <w:t>. Die zusätz</w:t>
      </w:r>
      <w:r w:rsidR="001B3F90">
        <w:rPr>
          <w:i/>
        </w:rPr>
        <w:softHyphen/>
      </w:r>
      <w:r>
        <w:rPr>
          <w:i/>
        </w:rPr>
        <w:t>lichen Details stellen auf keinen Fall Lerninhalte dar, auch nicht im eA-Kurs.</w:t>
      </w:r>
    </w:p>
    <w:p w14:paraId="3FB668E2" w14:textId="77777777" w:rsidR="00536FBE" w:rsidRDefault="00536FBE" w:rsidP="008B5C23">
      <w:pPr>
        <w:pStyle w:val="Listenabsatz"/>
        <w:ind w:left="0"/>
        <w:contextualSpacing w:val="0"/>
      </w:pPr>
    </w:p>
    <w:p w14:paraId="61D3DE45" w14:textId="523A34CC" w:rsidR="008B5C23" w:rsidRDefault="004F63F3" w:rsidP="000579D0">
      <w:pPr>
        <w:pStyle w:val="Listenabsatz"/>
        <w:ind w:left="0"/>
        <w:contextualSpacing w:val="0"/>
        <w:jc w:val="both"/>
      </w:pPr>
      <w:r>
        <w:t>Aus dem Kreislaufschema entwickeln die Kursteilnehmer die Summengleichung des Tricar</w:t>
      </w:r>
      <w:r w:rsidR="000579D0">
        <w:softHyphen/>
      </w:r>
      <w:r>
        <w:t>bon</w:t>
      </w:r>
      <w:r w:rsidR="000579D0">
        <w:softHyphen/>
      </w:r>
      <w:r>
        <w:t>säure-Zyklus, wobei sich alle Prozesse innerhalb des Kreislaufs herauskürzen</w:t>
      </w:r>
      <w:r w:rsidR="000579D0">
        <w:t>. D</w:t>
      </w:r>
      <w:r>
        <w:t>abei müssen auf der linken Seite die fehlenden Wasserstoff- und Sauerstoff-Atome in Form von Wasser eingesetzt werden</w:t>
      </w:r>
      <w:r w:rsidR="006F0CD0">
        <w:t xml:space="preserve">. Rot hervorgehoben </w:t>
      </w:r>
      <w:r w:rsidR="000579D0">
        <w:t xml:space="preserve">sind </w:t>
      </w:r>
      <w:r w:rsidR="006F0CD0">
        <w:t>die energiereichen Stoffe:</w:t>
      </w:r>
    </w:p>
    <w:p w14:paraId="2B66B8BA" w14:textId="77777777" w:rsidR="00BC5E04" w:rsidRDefault="00BC5E04" w:rsidP="000579D0">
      <w:pPr>
        <w:pStyle w:val="Listenabsatz"/>
        <w:ind w:left="0"/>
        <w:contextualSpacing w:val="0"/>
        <w:jc w:val="both"/>
      </w:pPr>
    </w:p>
    <w:p w14:paraId="350D4421" w14:textId="77777777" w:rsidR="00BC5E04" w:rsidRDefault="00BC5E04" w:rsidP="000579D0">
      <w:pPr>
        <w:pStyle w:val="Listenabsatz"/>
        <w:ind w:left="0"/>
        <w:contextualSpacing w:val="0"/>
        <w:jc w:val="both"/>
      </w:pPr>
    </w:p>
    <w:p w14:paraId="29C43663" w14:textId="58FB7530" w:rsidR="004F63F3" w:rsidRDefault="004F63F3" w:rsidP="00BC5E04">
      <w:pPr>
        <w:pStyle w:val="Listenabsatz"/>
        <w:ind w:left="0"/>
        <w:contextualSpacing w:val="0"/>
        <w:rPr>
          <w:rFonts w:ascii="Arial" w:hAnsi="Arial" w:cs="Arial"/>
          <w:sz w:val="28"/>
          <w:szCs w:val="28"/>
        </w:rPr>
      </w:pPr>
      <w:r>
        <w:rPr>
          <w:noProof/>
        </w:rPr>
        <mc:AlternateContent>
          <mc:Choice Requires="wps">
            <w:drawing>
              <wp:anchor distT="0" distB="0" distL="114300" distR="114300" simplePos="0" relativeHeight="251785216" behindDoc="0" locked="0" layoutInCell="1" allowOverlap="1" wp14:anchorId="13C1EF77" wp14:editId="5D2942D0">
                <wp:simplePos x="0" y="0"/>
                <wp:positionH relativeFrom="column">
                  <wp:posOffset>3887470</wp:posOffset>
                </wp:positionH>
                <wp:positionV relativeFrom="paragraph">
                  <wp:posOffset>-39370</wp:posOffset>
                </wp:positionV>
                <wp:extent cx="288290" cy="288290"/>
                <wp:effectExtent l="0" t="0" r="16510" b="16510"/>
                <wp:wrapNone/>
                <wp:docPr id="732070667"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9525">
                          <a:solidFill>
                            <a:srgbClr val="000000"/>
                          </a:solidFill>
                          <a:round/>
                          <a:headEnd/>
                          <a:tailEnd/>
                        </a:ln>
                      </wps:spPr>
                      <wps:txbx>
                        <w:txbxContent>
                          <w:p w14:paraId="7A869A0A" w14:textId="77777777" w:rsidR="004F63F3" w:rsidRDefault="004F63F3" w:rsidP="004F63F3">
                            <w:pPr>
                              <w:jc w:val="center"/>
                              <w:rPr>
                                <w:rFonts w:ascii="Arial" w:hAnsi="Arial" w:cs="Arial"/>
                                <w:sz w:val="28"/>
                                <w:szCs w:val="28"/>
                              </w:rPr>
                            </w:pPr>
                            <w:r>
                              <w:rPr>
                                <w:rFonts w:ascii="Arial" w:hAnsi="Arial" w:cs="Arial"/>
                                <w:sz w:val="28"/>
                                <w:szCs w:val="2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C1EF77" id="_x0000_s1070" style="position:absolute;margin-left:306.1pt;margin-top:-3.1pt;width:22.7pt;height:2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">
                <v:textbox inset="0,0,0,0">
                  <w:txbxContent>
                    <w:p w14:paraId="7A869A0A" w14:textId="77777777" w:rsidR="004F63F3" w:rsidRDefault="004F63F3" w:rsidP="004F63F3">
                      <w:pPr>
                        <w:jc w:val="center"/>
                        <w:rPr>
                          <w:rFonts w:ascii="Arial" w:hAnsi="Arial" w:cs="Arial"/>
                          <w:sz w:val="28"/>
                          <w:szCs w:val="28"/>
                        </w:rPr>
                      </w:pPr>
                      <w:r>
                        <w:rPr>
                          <w:rFonts w:ascii="Arial" w:hAnsi="Arial" w:cs="Arial"/>
                          <w:sz w:val="28"/>
                          <w:szCs w:val="28"/>
                        </w:rPr>
                        <w:t>P</w:t>
                      </w:r>
                    </w:p>
                  </w:txbxContent>
                </v:textbox>
              </v:oval>
            </w:pict>
          </mc:Fallback>
        </mc:AlternateContent>
      </w:r>
      <w:r w:rsidRPr="006F0CD0">
        <w:rPr>
          <w:rFonts w:ascii="Arial" w:hAnsi="Arial" w:cs="Arial"/>
          <w:color w:val="FF0000"/>
          <w:sz w:val="28"/>
          <w:szCs w:val="28"/>
        </w:rPr>
        <w:t>C</w:t>
      </w:r>
      <w:r w:rsidRPr="006F0CD0">
        <w:rPr>
          <w:rFonts w:ascii="Arial" w:hAnsi="Arial" w:cs="Arial"/>
          <w:color w:val="FF0000"/>
          <w:sz w:val="28"/>
          <w:szCs w:val="28"/>
          <w:vertAlign w:val="subscript"/>
        </w:rPr>
        <w:t>2</w:t>
      </w:r>
      <w:r w:rsidRPr="006F0CD0">
        <w:rPr>
          <w:rFonts w:ascii="Arial" w:hAnsi="Arial" w:cs="Arial"/>
          <w:color w:val="FF0000"/>
          <w:sz w:val="28"/>
          <w:szCs w:val="28"/>
        </w:rPr>
        <w:t>H</w:t>
      </w:r>
      <w:r w:rsidRPr="006F0CD0">
        <w:rPr>
          <w:rFonts w:ascii="Arial" w:hAnsi="Arial" w:cs="Arial"/>
          <w:color w:val="FF0000"/>
          <w:sz w:val="28"/>
          <w:szCs w:val="28"/>
          <w:vertAlign w:val="subscript"/>
        </w:rPr>
        <w:t>4</w:t>
      </w:r>
      <w:r w:rsidRPr="006F0CD0">
        <w:rPr>
          <w:rFonts w:ascii="Arial" w:hAnsi="Arial" w:cs="Arial"/>
          <w:color w:val="FF0000"/>
          <w:sz w:val="28"/>
          <w:szCs w:val="28"/>
        </w:rPr>
        <w:t>O</w:t>
      </w:r>
      <w:r w:rsidRPr="006F0CD0">
        <w:rPr>
          <w:rFonts w:ascii="Arial" w:hAnsi="Arial" w:cs="Arial"/>
          <w:color w:val="FF0000"/>
          <w:sz w:val="28"/>
          <w:szCs w:val="28"/>
          <w:vertAlign w:val="subscript"/>
        </w:rPr>
        <w:t>2</w:t>
      </w:r>
      <w:r>
        <w:rPr>
          <w:rFonts w:ascii="Arial" w:hAnsi="Arial" w:cs="Arial"/>
          <w:sz w:val="28"/>
          <w:szCs w:val="28"/>
        </w:rPr>
        <w:t xml:space="preserve">  +  2 H</w:t>
      </w:r>
      <w:r w:rsidRPr="004F63F3">
        <w:rPr>
          <w:rFonts w:ascii="Arial" w:hAnsi="Arial" w:cs="Arial"/>
          <w:sz w:val="28"/>
          <w:szCs w:val="28"/>
          <w:vertAlign w:val="subscript"/>
        </w:rPr>
        <w:t>2</w:t>
      </w:r>
      <w:r>
        <w:rPr>
          <w:rFonts w:ascii="Arial" w:hAnsi="Arial" w:cs="Arial"/>
          <w:sz w:val="28"/>
          <w:szCs w:val="28"/>
        </w:rPr>
        <w:t>O  +  3 NAD</w:t>
      </w:r>
      <w:r w:rsidRPr="001B3F90">
        <w:rPr>
          <w:rFonts w:ascii="Arial" w:hAnsi="Arial" w:cs="Arial"/>
          <w:sz w:val="28"/>
          <w:szCs w:val="28"/>
          <w:vertAlign w:val="superscript"/>
        </w:rPr>
        <w:t>+</w:t>
      </w:r>
      <w:r>
        <w:rPr>
          <w:rFonts w:ascii="Arial" w:hAnsi="Arial" w:cs="Arial"/>
          <w:sz w:val="28"/>
          <w:szCs w:val="28"/>
        </w:rPr>
        <w:t xml:space="preserve">  +  FAD  +  ADP  +   P  </w:t>
      </w:r>
      <w:r w:rsidR="006F0CD0">
        <w:rPr>
          <w:rFonts w:ascii="Arial" w:hAnsi="Arial" w:cs="Arial"/>
          <w:sz w:val="28"/>
          <w:szCs w:val="28"/>
        </w:rPr>
        <w:t xml:space="preserve">  </w:t>
      </w:r>
      <w:r>
        <w:rPr>
          <w:rFonts w:ascii="Arial" w:hAnsi="Arial" w:cs="Arial"/>
          <w:sz w:val="28"/>
          <w:szCs w:val="28"/>
        </w:rPr>
        <w:t>→</w:t>
      </w:r>
    </w:p>
    <w:p w14:paraId="52B5F751" w14:textId="75003890" w:rsidR="004F63F3" w:rsidRDefault="004F63F3" w:rsidP="004F63F3">
      <w:pPr>
        <w:pStyle w:val="Listenabsatz"/>
        <w:spacing w:before="120"/>
        <w:ind w:left="0"/>
        <w:contextualSpacing w:val="0"/>
        <w:jc w:val="center"/>
        <w:rPr>
          <w:rFonts w:ascii="Arial" w:hAnsi="Arial" w:cs="Arial"/>
          <w:color w:val="FF0000"/>
          <w:sz w:val="28"/>
          <w:szCs w:val="28"/>
        </w:rPr>
      </w:pPr>
      <w:r>
        <w:rPr>
          <w:rFonts w:ascii="Arial" w:hAnsi="Arial" w:cs="Arial"/>
          <w:sz w:val="28"/>
          <w:szCs w:val="28"/>
        </w:rPr>
        <w:t>→   2 CO</w:t>
      </w:r>
      <w:r w:rsidRPr="004F63F3">
        <w:rPr>
          <w:rFonts w:ascii="Arial" w:hAnsi="Arial" w:cs="Arial"/>
          <w:sz w:val="28"/>
          <w:szCs w:val="28"/>
          <w:vertAlign w:val="subscript"/>
        </w:rPr>
        <w:t>2</w:t>
      </w:r>
      <w:r>
        <w:rPr>
          <w:rFonts w:ascii="Arial" w:hAnsi="Arial" w:cs="Arial"/>
          <w:sz w:val="28"/>
          <w:szCs w:val="28"/>
        </w:rPr>
        <w:t xml:space="preserve">  +  </w:t>
      </w:r>
      <w:r w:rsidRPr="006F0CD0">
        <w:rPr>
          <w:rFonts w:ascii="Arial" w:hAnsi="Arial" w:cs="Arial"/>
          <w:color w:val="FF0000"/>
          <w:sz w:val="28"/>
          <w:szCs w:val="28"/>
        </w:rPr>
        <w:t>3 NADH</w:t>
      </w:r>
      <w:r>
        <w:rPr>
          <w:rFonts w:ascii="Arial" w:hAnsi="Arial" w:cs="Arial"/>
          <w:sz w:val="28"/>
          <w:szCs w:val="28"/>
        </w:rPr>
        <w:t xml:space="preserve">  +  3 H</w:t>
      </w:r>
      <w:r w:rsidRPr="001B3F90">
        <w:rPr>
          <w:rFonts w:ascii="Arial" w:hAnsi="Arial" w:cs="Arial"/>
          <w:sz w:val="28"/>
          <w:szCs w:val="28"/>
          <w:vertAlign w:val="superscript"/>
        </w:rPr>
        <w:t>+</w:t>
      </w:r>
      <w:r>
        <w:rPr>
          <w:rFonts w:ascii="Arial" w:hAnsi="Arial" w:cs="Arial"/>
          <w:sz w:val="28"/>
          <w:szCs w:val="28"/>
        </w:rPr>
        <w:t xml:space="preserve">  +  </w:t>
      </w:r>
      <w:r w:rsidRPr="006F0CD0">
        <w:rPr>
          <w:rFonts w:ascii="Arial" w:hAnsi="Arial" w:cs="Arial"/>
          <w:color w:val="FF0000"/>
          <w:sz w:val="28"/>
          <w:szCs w:val="28"/>
        </w:rPr>
        <w:t>FADH</w:t>
      </w:r>
      <w:r w:rsidRPr="006F0CD0">
        <w:rPr>
          <w:rFonts w:ascii="Arial" w:hAnsi="Arial" w:cs="Arial"/>
          <w:color w:val="FF0000"/>
          <w:sz w:val="28"/>
          <w:szCs w:val="28"/>
          <w:vertAlign w:val="subscript"/>
        </w:rPr>
        <w:t>2</w:t>
      </w:r>
      <w:r w:rsidRPr="006F0CD0">
        <w:rPr>
          <w:rFonts w:ascii="Arial" w:hAnsi="Arial" w:cs="Arial"/>
          <w:color w:val="FF0000"/>
          <w:sz w:val="28"/>
          <w:szCs w:val="28"/>
        </w:rPr>
        <w:t xml:space="preserve"> </w:t>
      </w:r>
      <w:r>
        <w:rPr>
          <w:rFonts w:ascii="Arial" w:hAnsi="Arial" w:cs="Arial"/>
          <w:sz w:val="28"/>
          <w:szCs w:val="28"/>
        </w:rPr>
        <w:t xml:space="preserve"> +  </w:t>
      </w:r>
      <w:r w:rsidRPr="006F0CD0">
        <w:rPr>
          <w:rFonts w:ascii="Arial" w:hAnsi="Arial" w:cs="Arial"/>
          <w:color w:val="FF0000"/>
          <w:sz w:val="28"/>
          <w:szCs w:val="28"/>
        </w:rPr>
        <w:t>ATP</w:t>
      </w:r>
    </w:p>
    <w:p w14:paraId="4107A852" w14:textId="77777777" w:rsidR="00067E72" w:rsidRDefault="00067E72" w:rsidP="00067E72">
      <w:pPr>
        <w:pStyle w:val="Listenabsatz"/>
        <w:ind w:left="0"/>
        <w:contextualSpacing w:val="0"/>
      </w:pPr>
    </w:p>
    <w:p w14:paraId="3E0721BF" w14:textId="06F0054A" w:rsidR="00067E72" w:rsidRDefault="00067E72" w:rsidP="00067E72">
      <w:pPr>
        <w:pStyle w:val="Listenabsatz"/>
        <w:ind w:left="0"/>
        <w:contextualSpacing w:val="0"/>
        <w:rPr>
          <w:u w:val="single"/>
        </w:rPr>
      </w:pPr>
      <w:r w:rsidRPr="00067E72">
        <w:rPr>
          <w:u w:val="single"/>
        </w:rPr>
        <w:t>Geschichte:</w:t>
      </w:r>
    </w:p>
    <w:p w14:paraId="3DBA0332" w14:textId="46B5D712" w:rsidR="00067E72" w:rsidRDefault="00067E72" w:rsidP="008A203B">
      <w:pPr>
        <w:pStyle w:val="Listenabsatz"/>
        <w:ind w:left="0"/>
        <w:contextualSpacing w:val="0"/>
        <w:jc w:val="both"/>
      </w:pPr>
      <w:r>
        <w:t xml:space="preserve">Hans A. Krebs </w:t>
      </w:r>
      <w:r w:rsidR="003225C2">
        <w:t xml:space="preserve">erforschte </w:t>
      </w:r>
      <w:r>
        <w:t>1937 den Tricarbonsäure-Zyklus, der nach ihm auch Krebs-Zyklus genannt wird. 1953 erhielt er dafür den Nobelpreis für Medizin oder Physiologie.</w:t>
      </w:r>
    </w:p>
    <w:p w14:paraId="1E1C5AF7" w14:textId="77777777" w:rsidR="00502722" w:rsidRDefault="00502722" w:rsidP="00067E72">
      <w:pPr>
        <w:pStyle w:val="Listenabsatz"/>
        <w:ind w:left="0"/>
        <w:contextualSpacing w:val="0"/>
      </w:pPr>
    </w:p>
    <w:p w14:paraId="782A7AE0" w14:textId="19838CFA" w:rsidR="00502722" w:rsidRPr="00502722" w:rsidRDefault="00502722" w:rsidP="00502722">
      <w:pPr>
        <w:rPr>
          <w:rFonts w:ascii="Arial Narrow" w:hAnsi="Arial Narrow"/>
        </w:rPr>
      </w:pPr>
      <w:r w:rsidRPr="003556E9">
        <w:rPr>
          <w:rFonts w:ascii="Arial Narrow" w:hAnsi="Arial Narrow"/>
          <w:b/>
          <w:bCs/>
          <w:highlight w:val="yellow"/>
        </w:rPr>
        <w:t>Erklärvideo</w:t>
      </w:r>
      <w:r w:rsidRPr="00502722">
        <w:rPr>
          <w:rFonts w:ascii="Arial Narrow" w:hAnsi="Arial Narrow"/>
          <w:b/>
          <w:bCs/>
        </w:rPr>
        <w:t xml:space="preserve"> Citratzyklus</w:t>
      </w:r>
      <w:r w:rsidRPr="00502722">
        <w:rPr>
          <w:rFonts w:ascii="Arial Narrow" w:hAnsi="Arial Narrow"/>
        </w:rPr>
        <w:t xml:space="preserve"> (7:03)</w:t>
      </w:r>
    </w:p>
    <w:p w14:paraId="10B8DD49" w14:textId="77777777" w:rsidR="00502722" w:rsidRPr="00502722" w:rsidRDefault="00502722" w:rsidP="00502722">
      <w:pPr>
        <w:rPr>
          <w:rFonts w:ascii="Arial Narrow" w:hAnsi="Arial Narrow"/>
        </w:rPr>
      </w:pPr>
      <w:hyperlink r:id="rId95" w:history="1">
        <w:r w:rsidRPr="00502722">
          <w:rPr>
            <w:rStyle w:val="Hyperlink"/>
            <w:rFonts w:ascii="Arial Narrow" w:hAnsi="Arial Narrow"/>
          </w:rPr>
          <w:t>https://studyflix.de/biologie/citratzyklus-2143</w:t>
        </w:r>
      </w:hyperlink>
    </w:p>
    <w:p w14:paraId="613BCDD2" w14:textId="688C6061" w:rsidR="00502722" w:rsidRPr="00502722" w:rsidRDefault="00502722" w:rsidP="00502722">
      <w:pPr>
        <w:jc w:val="both"/>
        <w:rPr>
          <w:rFonts w:ascii="Arial Narrow" w:hAnsi="Arial Narrow"/>
        </w:rPr>
      </w:pPr>
      <w:r w:rsidRPr="00502722">
        <w:rPr>
          <w:rFonts w:ascii="Arial Narrow" w:hAnsi="Arial Narrow"/>
          <w:u w:val="single"/>
        </w:rPr>
        <w:t>Einsatz</w:t>
      </w:r>
      <w:r w:rsidRPr="00502722">
        <w:rPr>
          <w:rFonts w:ascii="Arial Narrow" w:hAnsi="Arial Narrow"/>
        </w:rPr>
        <w:t>: Nur sehr bedingt im Kursunterricht einsetzbar, denn die weitaus meisten Details gehen über den Anspruch des LehrplanPLUS hinaus und bestimmte Begriffe werden anders als dort benannt (Citrat</w:t>
      </w:r>
      <w:r>
        <w:rPr>
          <w:rFonts w:ascii="Arial Narrow" w:hAnsi="Arial Narrow"/>
        </w:rPr>
        <w:softHyphen/>
      </w:r>
      <w:r w:rsidRPr="00502722">
        <w:rPr>
          <w:rFonts w:ascii="Arial Narrow" w:hAnsi="Arial Narrow"/>
        </w:rPr>
        <w:t xml:space="preserve">zyklus, Elektronencarrier usw.). Zur </w:t>
      </w:r>
      <w:r w:rsidRPr="00502722">
        <w:rPr>
          <w:rFonts w:ascii="Arial Narrow" w:hAnsi="Arial Narrow"/>
          <w:b/>
          <w:bCs/>
          <w:highlight w:val="yellow"/>
        </w:rPr>
        <w:t>Begabtenförderung</w:t>
      </w:r>
      <w:r w:rsidRPr="00502722">
        <w:rPr>
          <w:rFonts w:ascii="Arial Narrow" w:hAnsi="Arial Narrow"/>
        </w:rPr>
        <w:t xml:space="preserve"> in Eigenarbeit kann der Film allerdings empfoh</w:t>
      </w:r>
      <w:r>
        <w:rPr>
          <w:rFonts w:ascii="Arial Narrow" w:hAnsi="Arial Narrow"/>
        </w:rPr>
        <w:softHyphen/>
      </w:r>
      <w:r w:rsidRPr="00502722">
        <w:rPr>
          <w:rFonts w:ascii="Arial Narrow" w:hAnsi="Arial Narrow"/>
        </w:rPr>
        <w:t>len werden (</w:t>
      </w:r>
      <w:r w:rsidR="003225C2">
        <w:rPr>
          <w:rFonts w:ascii="Arial Narrow" w:hAnsi="Arial Narrow"/>
        </w:rPr>
        <w:t xml:space="preserve">selbständige </w:t>
      </w:r>
      <w:r w:rsidRPr="00502722">
        <w:rPr>
          <w:rFonts w:ascii="Arial Narrow" w:hAnsi="Arial Narrow"/>
        </w:rPr>
        <w:t>Recherchenarbeit vorausgesetzt).</w:t>
      </w:r>
    </w:p>
    <w:p w14:paraId="1F0E0161" w14:textId="7EFFB803" w:rsidR="00502722" w:rsidRPr="00502722" w:rsidRDefault="00502722" w:rsidP="00502722">
      <w:pPr>
        <w:jc w:val="both"/>
        <w:rPr>
          <w:rFonts w:ascii="Arial Narrow" w:hAnsi="Arial Narrow"/>
        </w:rPr>
      </w:pPr>
      <w:r w:rsidRPr="00502722">
        <w:rPr>
          <w:rFonts w:ascii="Arial Narrow" w:hAnsi="Arial Narrow"/>
          <w:u w:val="single"/>
        </w:rPr>
        <w:t>Inhalt</w:t>
      </w:r>
      <w:r w:rsidRPr="00502722">
        <w:rPr>
          <w:rFonts w:ascii="Arial Narrow" w:hAnsi="Arial Narrow"/>
        </w:rPr>
        <w:t>: enthält in der Einleitung mehr Information als für den Kursunterricht nötig, die ist aber gut verständ</w:t>
      </w:r>
      <w:r>
        <w:rPr>
          <w:rFonts w:ascii="Arial Narrow" w:hAnsi="Arial Narrow"/>
        </w:rPr>
        <w:softHyphen/>
      </w:r>
      <w:r w:rsidRPr="00502722">
        <w:rPr>
          <w:rFonts w:ascii="Arial Narrow" w:hAnsi="Arial Narrow"/>
        </w:rPr>
        <w:t xml:space="preserve">lich; es werden die Begriff Pyruvat und Acetyl-CoA verwendet (nicht: Brenztraubensäure und aktivierte Essigsäure); bei ca. 2 min zeigt der Pfeil von Pyruvat zu den letzten Schritten des Tricarbonsäure-Zyklus statt auf Acetyl-CoA (das ist irreführend); es wird die Bildung von GTP gezeigt (nicht ATP); NADH und </w:t>
      </w:r>
      <w:r w:rsidRPr="00502722">
        <w:rPr>
          <w:rFonts w:ascii="Arial Narrow" w:hAnsi="Arial Narrow"/>
        </w:rPr>
        <w:lastRenderedPageBreak/>
        <w:t>FADH</w:t>
      </w:r>
      <w:r w:rsidRPr="00502722">
        <w:rPr>
          <w:rFonts w:ascii="Arial Narrow" w:hAnsi="Arial Narrow"/>
          <w:vertAlign w:val="subscript"/>
        </w:rPr>
        <w:t>2</w:t>
      </w:r>
      <w:r w:rsidRPr="00502722">
        <w:rPr>
          <w:rFonts w:ascii="Arial Narrow" w:hAnsi="Arial Narrow"/>
        </w:rPr>
        <w:t xml:space="preserve"> werden als Elektronencarrier bezeichnet (LehrplanPLUS: energiereiche Zwischenträger); es wer</w:t>
      </w:r>
      <w:r>
        <w:rPr>
          <w:rFonts w:ascii="Arial Narrow" w:hAnsi="Arial Narrow"/>
        </w:rPr>
        <w:softHyphen/>
      </w:r>
      <w:r w:rsidRPr="00502722">
        <w:rPr>
          <w:rFonts w:ascii="Arial Narrow" w:hAnsi="Arial Narrow"/>
        </w:rPr>
        <w:t>den die Bezüge zu den anderen Stoffwechsel</w:t>
      </w:r>
      <w:r w:rsidR="00AC00AE">
        <w:rPr>
          <w:rFonts w:ascii="Arial Narrow" w:hAnsi="Arial Narrow"/>
        </w:rPr>
        <w:t>-A</w:t>
      </w:r>
      <w:r w:rsidRPr="00502722">
        <w:rPr>
          <w:rFonts w:ascii="Arial Narrow" w:hAnsi="Arial Narrow"/>
        </w:rPr>
        <w:t>bschnitten beim Abbau hergestellt.</w:t>
      </w:r>
    </w:p>
    <w:p w14:paraId="77CD6659" w14:textId="18B1E064" w:rsidR="00502722" w:rsidRDefault="00502722" w:rsidP="00502722">
      <w:pPr>
        <w:jc w:val="both"/>
        <w:rPr>
          <w:rFonts w:ascii="Arial Narrow" w:hAnsi="Arial Narrow"/>
        </w:rPr>
      </w:pPr>
      <w:r w:rsidRPr="00502722">
        <w:rPr>
          <w:rFonts w:ascii="Arial Narrow" w:hAnsi="Arial Narrow"/>
        </w:rPr>
        <w:t xml:space="preserve">3:08 Ablauf: </w:t>
      </w:r>
      <w:r>
        <w:rPr>
          <w:rFonts w:ascii="Arial Narrow" w:hAnsi="Arial Narrow"/>
        </w:rPr>
        <w:t xml:space="preserve">klare </w:t>
      </w:r>
      <w:r w:rsidRPr="00502722">
        <w:rPr>
          <w:rFonts w:ascii="Arial Narrow" w:hAnsi="Arial Narrow"/>
        </w:rPr>
        <w:t xml:space="preserve">Einteilung in zwei </w:t>
      </w:r>
      <w:r w:rsidR="00AC00AE">
        <w:rPr>
          <w:rFonts w:ascii="Arial Narrow" w:hAnsi="Arial Narrow"/>
        </w:rPr>
        <w:t>Stoffwechsel-</w:t>
      </w:r>
      <w:r w:rsidRPr="00502722">
        <w:rPr>
          <w:rFonts w:ascii="Arial Narrow" w:hAnsi="Arial Narrow"/>
        </w:rPr>
        <w:t>Abschnitte (Oxidation des Kohlenstoffs, Regeneration des Akzep</w:t>
      </w:r>
      <w:r>
        <w:rPr>
          <w:rFonts w:ascii="Arial Narrow" w:hAnsi="Arial Narrow"/>
        </w:rPr>
        <w:softHyphen/>
      </w:r>
      <w:r w:rsidRPr="00502722">
        <w:rPr>
          <w:rFonts w:ascii="Arial Narrow" w:hAnsi="Arial Narrow"/>
        </w:rPr>
        <w:t>tors); 3:35 Betrachtung der acht Einzelschritte im Detail, das geht über den Kursunter</w:t>
      </w:r>
      <w:r w:rsidRPr="00502722">
        <w:rPr>
          <w:rFonts w:ascii="Arial Narrow" w:hAnsi="Arial Narrow"/>
        </w:rPr>
        <w:softHyphen/>
        <w:t xml:space="preserve">richt hinaus; ggf. kann im eA-Kurs daran </w:t>
      </w:r>
      <w:r>
        <w:rPr>
          <w:rFonts w:ascii="Arial Narrow" w:hAnsi="Arial Narrow"/>
        </w:rPr>
        <w:t>ein</w:t>
      </w:r>
      <w:r w:rsidRPr="00502722">
        <w:rPr>
          <w:rFonts w:ascii="Arial Narrow" w:hAnsi="Arial Narrow"/>
        </w:rPr>
        <w:t xml:space="preserve"> C-Körperschema abgeleitet bzw. eine stark vereinfachte Dar</w:t>
      </w:r>
      <w:r w:rsidR="003225C2">
        <w:rPr>
          <w:rFonts w:ascii="Arial Narrow" w:hAnsi="Arial Narrow"/>
        </w:rPr>
        <w:softHyphen/>
      </w:r>
      <w:r w:rsidRPr="00502722">
        <w:rPr>
          <w:rFonts w:ascii="Arial Narrow" w:hAnsi="Arial Narrow"/>
        </w:rPr>
        <w:t>stellung des Tricarbonsäure-Zyklus erarbeitet werden.</w:t>
      </w:r>
      <w:r>
        <w:rPr>
          <w:rFonts w:ascii="Arial Narrow" w:hAnsi="Arial Narrow"/>
        </w:rPr>
        <w:t xml:space="preserve"> </w:t>
      </w:r>
      <w:r w:rsidRPr="00502722">
        <w:rPr>
          <w:rFonts w:ascii="Arial Narrow" w:hAnsi="Arial Narrow"/>
        </w:rPr>
        <w:t>6:10 Summengleichung und Energiebilanz</w:t>
      </w:r>
    </w:p>
    <w:p w14:paraId="4DD42C78" w14:textId="77777777" w:rsidR="001F3C5C" w:rsidRDefault="001F3C5C" w:rsidP="00502722">
      <w:pPr>
        <w:jc w:val="both"/>
      </w:pPr>
    </w:p>
    <w:p w14:paraId="20AEFD9E" w14:textId="3E043314" w:rsidR="001F3C5C" w:rsidRPr="00B249B6" w:rsidRDefault="001F3C5C" w:rsidP="00502722">
      <w:pPr>
        <w:jc w:val="both"/>
        <w:rPr>
          <w:b/>
          <w:bCs/>
          <w:color w:val="0000FF"/>
        </w:rPr>
      </w:pPr>
      <w:r w:rsidRPr="00B249B6">
        <w:rPr>
          <w:b/>
          <w:bCs/>
          <w:color w:val="0000FF"/>
        </w:rPr>
        <w:t>ggf. Vertiefung im eA-Kurs (fakultativ)</w:t>
      </w:r>
    </w:p>
    <w:p w14:paraId="1E80A593" w14:textId="6AD66A56" w:rsidR="001F3C5C" w:rsidRPr="00B249B6" w:rsidRDefault="001F3C5C" w:rsidP="00502722">
      <w:pPr>
        <w:jc w:val="both"/>
        <w:rPr>
          <w:color w:val="0000FF"/>
        </w:rPr>
      </w:pPr>
      <w:r w:rsidRPr="00B249B6">
        <w:rPr>
          <w:color w:val="0000FF"/>
        </w:rPr>
        <w:t xml:space="preserve">Der Tricarbonsäure-Zyklus wird auch als Drehscheibe des Stoffwechsels bezeichnet, weil an mehreren Stellen </w:t>
      </w:r>
      <w:r w:rsidR="00B249B6" w:rsidRPr="00B249B6">
        <w:rPr>
          <w:color w:val="0000FF"/>
        </w:rPr>
        <w:t>Abbauprodukte des Aminosäure- und Fettstoffwechsels zur Energiegewin</w:t>
      </w:r>
      <w:r w:rsidR="00B249B6" w:rsidRPr="00B249B6">
        <w:rPr>
          <w:color w:val="0000FF"/>
        </w:rPr>
        <w:softHyphen/>
        <w:t xml:space="preserve">nung </w:t>
      </w:r>
      <w:r w:rsidRPr="00B249B6">
        <w:rPr>
          <w:color w:val="0000FF"/>
        </w:rPr>
        <w:t>in ihn eingeschleust werden</w:t>
      </w:r>
      <w:r w:rsidR="00B249B6" w:rsidRPr="00B249B6">
        <w:rPr>
          <w:color w:val="0000FF"/>
        </w:rPr>
        <w:t xml:space="preserve"> </w:t>
      </w:r>
      <w:r w:rsidRPr="00B249B6">
        <w:rPr>
          <w:color w:val="0000FF"/>
        </w:rPr>
        <w:t>und andererseits an mehreren Stelle Stoffe aus ihm heraus</w:t>
      </w:r>
      <w:r w:rsidR="00B249B6" w:rsidRPr="00B249B6">
        <w:rPr>
          <w:color w:val="0000FF"/>
        </w:rPr>
        <w:softHyphen/>
      </w:r>
      <w:r w:rsidRPr="00B249B6">
        <w:rPr>
          <w:color w:val="0000FF"/>
        </w:rPr>
        <w:t xml:space="preserve">geschleust werden, die dann zum Aufbau verschiedener Produkte </w:t>
      </w:r>
      <w:r w:rsidR="00B249B6" w:rsidRPr="00B249B6">
        <w:rPr>
          <w:color w:val="0000FF"/>
        </w:rPr>
        <w:t xml:space="preserve">(z. B. Aminosäuren) </w:t>
      </w:r>
      <w:r w:rsidRPr="00B249B6">
        <w:rPr>
          <w:color w:val="0000FF"/>
        </w:rPr>
        <w:t xml:space="preserve">dienen. </w:t>
      </w:r>
    </w:p>
    <w:p w14:paraId="0BD32C45" w14:textId="2E7BAD8A" w:rsidR="00F71F9E" w:rsidRPr="00BF726E" w:rsidRDefault="00F71F9E" w:rsidP="00F71F9E">
      <w:pPr>
        <w:spacing w:before="280" w:after="120"/>
        <w:rPr>
          <w:b/>
          <w:bCs/>
          <w:sz w:val="28"/>
          <w:szCs w:val="28"/>
        </w:rPr>
      </w:pPr>
      <w:bookmarkStart w:id="28" w:name="SWDis13"/>
      <w:bookmarkEnd w:id="28"/>
      <w:r w:rsidRPr="00BF726E">
        <w:rPr>
          <w:b/>
          <w:bCs/>
          <w:sz w:val="28"/>
          <w:szCs w:val="28"/>
        </w:rPr>
        <w:t>3.2.</w:t>
      </w:r>
      <w:r>
        <w:rPr>
          <w:b/>
          <w:bCs/>
          <w:sz w:val="28"/>
          <w:szCs w:val="28"/>
        </w:rPr>
        <w:t>3</w:t>
      </w:r>
      <w:r w:rsidRPr="00BF726E">
        <w:rPr>
          <w:b/>
          <w:bCs/>
          <w:sz w:val="28"/>
          <w:szCs w:val="28"/>
        </w:rPr>
        <w:tab/>
      </w:r>
      <w:r>
        <w:rPr>
          <w:b/>
          <w:bCs/>
          <w:sz w:val="28"/>
          <w:szCs w:val="28"/>
        </w:rPr>
        <w:t>Atmungskette</w:t>
      </w:r>
    </w:p>
    <w:p w14:paraId="0CD94599" w14:textId="312F955B" w:rsidR="006A692E" w:rsidRPr="00E50838" w:rsidRDefault="006A692E" w:rsidP="006A692E">
      <w:pPr>
        <w:rPr>
          <w:rFonts w:ascii="Arial Narrow" w:hAnsi="Arial Narrow"/>
          <w:color w:val="000000" w:themeColor="text1"/>
        </w:rPr>
      </w:pPr>
      <w:r w:rsidRPr="00E50838">
        <w:rPr>
          <w:rFonts w:ascii="Arial Narrow" w:hAnsi="Arial Narrow"/>
          <w:b/>
          <w:bCs/>
          <w:color w:val="000000" w:themeColor="text1"/>
          <w:highlight w:val="yellow"/>
        </w:rPr>
        <w:t>Arbeitsblat</w:t>
      </w:r>
      <w:r w:rsidR="00D40F27"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22</w:t>
      </w:r>
      <w:r w:rsidRPr="00E50838">
        <w:rPr>
          <w:rFonts w:ascii="Arial Narrow" w:hAnsi="Arial Narrow"/>
          <w:color w:val="000000" w:themeColor="text1"/>
        </w:rPr>
        <w:t xml:space="preserve"> </w:t>
      </w:r>
      <w:r w:rsidRPr="00E50838">
        <w:rPr>
          <w:rFonts w:ascii="Arial Narrow" w:hAnsi="Arial Narrow"/>
          <w:i/>
          <w:iCs/>
          <w:color w:val="000000" w:themeColor="text1"/>
        </w:rPr>
        <w:t>Aerober Abbau 2</w:t>
      </w:r>
      <w:r w:rsidR="006D2E67" w:rsidRPr="00E50838">
        <w:rPr>
          <w:rFonts w:ascii="Arial Narrow" w:hAnsi="Arial Narrow"/>
          <w:i/>
          <w:iCs/>
          <w:color w:val="000000" w:themeColor="text1"/>
        </w:rPr>
        <w:t>: Atmungskette</w:t>
      </w:r>
      <w:r w:rsidRPr="00E50838">
        <w:rPr>
          <w:rFonts w:ascii="Arial Narrow" w:hAnsi="Arial Narrow"/>
          <w:color w:val="000000" w:themeColor="text1"/>
        </w:rPr>
        <w:t xml:space="preserve"> </w:t>
      </w:r>
      <w:hyperlink r:id="rId96" w:history="1">
        <w:r w:rsidR="00F8755D" w:rsidRPr="009010A8">
          <w:rPr>
            <w:rStyle w:val="Hyperlink"/>
            <w:rFonts w:ascii="Arial Narrow" w:hAnsi="Arial Narrow"/>
          </w:rPr>
          <w:t>[docx]</w:t>
        </w:r>
      </w:hyperlink>
      <w:r w:rsidR="00F8755D" w:rsidRPr="00266448">
        <w:rPr>
          <w:rFonts w:ascii="Arial Narrow" w:hAnsi="Arial Narrow"/>
        </w:rPr>
        <w:t xml:space="preserve"> </w:t>
      </w:r>
      <w:hyperlink r:id="rId97" w:history="1">
        <w:r w:rsidR="00F8755D" w:rsidRPr="009010A8">
          <w:rPr>
            <w:rStyle w:val="Hyperlink"/>
            <w:rFonts w:ascii="Arial Narrow" w:hAnsi="Arial Narrow"/>
          </w:rPr>
          <w:t>[pdf]</w:t>
        </w:r>
      </w:hyperlink>
    </w:p>
    <w:p w14:paraId="2E1B9592" w14:textId="77777777" w:rsidR="007A2848" w:rsidRDefault="007A2848" w:rsidP="006A692E">
      <w:pPr>
        <w:rPr>
          <w:rFonts w:ascii="Arial Narrow" w:hAnsi="Arial Narrow"/>
          <w:color w:val="FF0000"/>
        </w:rPr>
      </w:pPr>
    </w:p>
    <w:p w14:paraId="66976608" w14:textId="082C362A" w:rsidR="00D40F27" w:rsidRPr="00E50838" w:rsidRDefault="00D40F27" w:rsidP="00D40F27">
      <w:pPr>
        <w:spacing w:after="240"/>
        <w:rPr>
          <w:rFonts w:ascii="Arial Narrow" w:hAnsi="Arial Narrow"/>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1</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p>
    <w:p w14:paraId="66F29CAA" w14:textId="027A2C13" w:rsidR="00BF726E" w:rsidRDefault="00996173" w:rsidP="00193D8D">
      <w:pPr>
        <w:jc w:val="both"/>
      </w:pPr>
      <w:r>
        <w:t xml:space="preserve">Die Lösung von </w:t>
      </w:r>
      <w:r w:rsidRPr="00996173">
        <w:rPr>
          <w:highlight w:val="cyan"/>
        </w:rPr>
        <w:t>Problem 1</w:t>
      </w:r>
      <w:r>
        <w:t xml:space="preserve"> steht noch aus</w:t>
      </w:r>
      <w:r w:rsidR="00481926">
        <w:t>: die Regeneration von NAD</w:t>
      </w:r>
      <w:r w:rsidR="00481926" w:rsidRPr="00CA7274">
        <w:rPr>
          <w:vertAlign w:val="superscript"/>
        </w:rPr>
        <w:t>+</w:t>
      </w:r>
      <w:r w:rsidR="00481926">
        <w:t xml:space="preserve"> sowie von FAD, damit Glycolyse, oxidative Decarboxylierung und Tricarbonsäurezyklus am Laufen gehalten werden. </w:t>
      </w:r>
    </w:p>
    <w:p w14:paraId="56014CA4" w14:textId="346BE1F9" w:rsidR="00481926" w:rsidRDefault="00481926" w:rsidP="00193D8D">
      <w:pPr>
        <w:spacing w:after="120"/>
        <w:jc w:val="both"/>
      </w:pPr>
      <w:r>
        <w:t xml:space="preserve">Ebenso </w:t>
      </w:r>
      <w:r w:rsidR="00996173">
        <w:t>ist</w:t>
      </w:r>
      <w:r>
        <w:t xml:space="preserve"> der </w:t>
      </w:r>
      <w:r w:rsidR="00E16318">
        <w:t>entscheidende</w:t>
      </w:r>
      <w:r>
        <w:t xml:space="preserve"> Teil von </w:t>
      </w:r>
      <w:r w:rsidRPr="00CB782A">
        <w:rPr>
          <w:highlight w:val="magenta"/>
        </w:rPr>
        <w:t>Problem 2</w:t>
      </w:r>
      <w:r>
        <w:t xml:space="preserve"> noch </w:t>
      </w:r>
      <w:r w:rsidR="00996173">
        <w:t>noch nicht gelöst</w:t>
      </w:r>
      <w:r w:rsidR="00CA7274">
        <w:t xml:space="preserve">, denn die Energie, </w:t>
      </w:r>
      <w:r>
        <w:t>die in NADH und FADH</w:t>
      </w:r>
      <w:r w:rsidRPr="00481926">
        <w:rPr>
          <w:vertAlign w:val="subscript"/>
        </w:rPr>
        <w:t>2</w:t>
      </w:r>
      <w:r w:rsidR="00CA7274">
        <w:t xml:space="preserve"> steckt, ist in der Regel nicht direkt nutzbar</w:t>
      </w:r>
      <w:r w:rsidR="003225C2">
        <w:t xml:space="preserve"> (sondern nur</w:t>
      </w:r>
      <w:r w:rsidR="00CB782A">
        <w:t xml:space="preserve"> dann</w:t>
      </w:r>
      <w:r w:rsidR="003225C2">
        <w:t>, wenn ein Stoff reduziert werden soll)</w:t>
      </w:r>
      <w:r w:rsidR="00CA7274">
        <w:t>.</w:t>
      </w:r>
    </w:p>
    <w:p w14:paraId="58B837FB" w14:textId="1A85C67B" w:rsidR="00481926" w:rsidRDefault="00481926" w:rsidP="00193D8D">
      <w:pPr>
        <w:jc w:val="both"/>
      </w:pPr>
      <w:r>
        <w:t>Für all dies bietet die Atmungskette die vollständige Lösung an</w:t>
      </w:r>
      <w:r w:rsidR="00681CF2">
        <w:t>:</w:t>
      </w:r>
    </w:p>
    <w:p w14:paraId="681CFE9A" w14:textId="2AB41957" w:rsidR="00681CF2" w:rsidRDefault="00681CF2" w:rsidP="00193D8D">
      <w:pPr>
        <w:pStyle w:val="Listenabsatz"/>
        <w:numPr>
          <w:ilvl w:val="0"/>
          <w:numId w:val="8"/>
        </w:numPr>
        <w:spacing w:before="120"/>
        <w:ind w:left="714" w:hanging="357"/>
        <w:contextualSpacing w:val="0"/>
        <w:jc w:val="both"/>
      </w:pPr>
      <w:r>
        <w:t>Die Elektronen und Protonen (Wasserstoff-Ionen) von NADH und FADH</w:t>
      </w:r>
      <w:r w:rsidRPr="00681CF2">
        <w:rPr>
          <w:vertAlign w:val="subscript"/>
        </w:rPr>
        <w:t>2</w:t>
      </w:r>
      <w:r>
        <w:t xml:space="preserve"> werden auf Luftsauerstoff übertragen</w:t>
      </w:r>
      <w:r w:rsidR="00996173">
        <w:t>, wodurch NAD</w:t>
      </w:r>
      <w:r w:rsidR="00996173" w:rsidRPr="00996173">
        <w:rPr>
          <w:vertAlign w:val="superscript"/>
        </w:rPr>
        <w:t>+</w:t>
      </w:r>
      <w:r w:rsidR="00996173">
        <w:t xml:space="preserve"> und FAD regeneriert werden</w:t>
      </w:r>
      <w:r>
        <w:t>.</w:t>
      </w:r>
      <w:r w:rsidR="00CB782A">
        <w:t xml:space="preserve"> Dabei entsteht Wasser.</w:t>
      </w:r>
      <w:r w:rsidR="00BC6C21">
        <w:t xml:space="preserve"> </w:t>
      </w:r>
      <w:r w:rsidR="00BC6C21">
        <w:rPr>
          <w:i/>
        </w:rPr>
        <w:t>Seit der 5. Klasse wissen die Schüler, dass allen Zellen Sauer</w:t>
      </w:r>
      <w:r w:rsidR="00BC6C21">
        <w:rPr>
          <w:i/>
        </w:rPr>
        <w:softHyphen/>
        <w:t>stoff zugeführt werden muss.</w:t>
      </w:r>
    </w:p>
    <w:p w14:paraId="2D2454BD" w14:textId="5FDA769E" w:rsidR="00681CF2" w:rsidRPr="00681CF2" w:rsidRDefault="00681CF2" w:rsidP="00193D8D">
      <w:pPr>
        <w:pStyle w:val="Listenabsatz"/>
        <w:numPr>
          <w:ilvl w:val="0"/>
          <w:numId w:val="8"/>
        </w:numPr>
        <w:spacing w:before="120"/>
        <w:ind w:left="714" w:hanging="357"/>
        <w:contextualSpacing w:val="0"/>
        <w:jc w:val="both"/>
      </w:pPr>
      <w:r>
        <w:t>Die dabei freigesetzte Energie wird genutzt, um ATP aus ADP und Phosphat herzu</w:t>
      </w:r>
      <w:r w:rsidR="00BC6C21">
        <w:softHyphen/>
      </w:r>
      <w:r>
        <w:t>stel</w:t>
      </w:r>
      <w:r w:rsidR="00BC6C21">
        <w:softHyphen/>
      </w:r>
      <w:r>
        <w:t xml:space="preserve">len: </w:t>
      </w:r>
      <w:r w:rsidR="00CB782A">
        <w:t xml:space="preserve">ca. </w:t>
      </w:r>
      <w:r w:rsidR="00BE2E00">
        <w:t>2,5</w:t>
      </w:r>
      <w:r>
        <w:t xml:space="preserve"> ATP pro NADH</w:t>
      </w:r>
      <w:r w:rsidR="00CB782A">
        <w:t xml:space="preserve"> und ca. </w:t>
      </w:r>
      <w:r w:rsidR="00BE2E00">
        <w:t>1,5</w:t>
      </w:r>
      <w:r>
        <w:t xml:space="preserve"> ATP pro FADH</w:t>
      </w:r>
      <w:r w:rsidRPr="00681CF2">
        <w:rPr>
          <w:vertAlign w:val="subscript"/>
        </w:rPr>
        <w:t>2</w:t>
      </w:r>
      <w:r>
        <w:t>.</w:t>
      </w:r>
      <w:r w:rsidR="00E32C2F">
        <w:t xml:space="preserve"> </w:t>
      </w:r>
    </w:p>
    <w:p w14:paraId="4862DD23" w14:textId="064B03B2" w:rsidR="00071BC6" w:rsidRDefault="00E32C2F" w:rsidP="00071BC6">
      <w:pPr>
        <w:spacing w:before="120"/>
        <w:jc w:val="both"/>
        <w:rPr>
          <w:i/>
          <w:iCs/>
        </w:rPr>
      </w:pPr>
      <w:r w:rsidRPr="00E32C2F">
        <w:rPr>
          <w:i/>
          <w:u w:val="single"/>
        </w:rPr>
        <w:t>Hinweis</w:t>
      </w:r>
      <w:r>
        <w:rPr>
          <w:i/>
        </w:rPr>
        <w:t>: In den klassischen Darstellungen wurden früher andere Zahlenverhältnisse verwendet nämlich</w:t>
      </w:r>
      <w:r w:rsidR="00C70BCE">
        <w:rPr>
          <w:i/>
        </w:rPr>
        <w:t xml:space="preserve"> </w:t>
      </w:r>
      <w:r>
        <w:rPr>
          <w:i/>
        </w:rPr>
        <w:t>3 ATP pro NADH und 2 ATP pro FADH</w:t>
      </w:r>
      <w:r w:rsidRPr="00E32C2F">
        <w:rPr>
          <w:i/>
          <w:vertAlign w:val="subscript"/>
        </w:rPr>
        <w:t>2</w:t>
      </w:r>
      <w:r>
        <w:rPr>
          <w:i/>
        </w:rPr>
        <w:t>. Diese Zahlen sind grobe Annäh</w:t>
      </w:r>
      <w:r w:rsidR="00BA0B07">
        <w:rPr>
          <w:i/>
        </w:rPr>
        <w:t>e</w:t>
      </w:r>
      <w:r>
        <w:rPr>
          <w:i/>
        </w:rPr>
        <w:t xml:space="preserve">rungen an die maximal mögliche </w:t>
      </w:r>
      <w:r w:rsidR="00C70BCE">
        <w:rPr>
          <w:i/>
        </w:rPr>
        <w:t>Brutto-</w:t>
      </w:r>
      <w:r>
        <w:rPr>
          <w:i/>
        </w:rPr>
        <w:t>Ausbeute</w:t>
      </w:r>
      <w:r w:rsidR="004D0CCE">
        <w:rPr>
          <w:i/>
        </w:rPr>
        <w:t xml:space="preserve"> und gelten seit einiger Zeit als überholt</w:t>
      </w:r>
      <w:r>
        <w:rPr>
          <w:i/>
        </w:rPr>
        <w:t>. Beim chemi</w:t>
      </w:r>
      <w:r w:rsidR="004D0CCE">
        <w:rPr>
          <w:i/>
        </w:rPr>
        <w:softHyphen/>
      </w:r>
      <w:r>
        <w:rPr>
          <w:i/>
        </w:rPr>
        <w:t>osmotischen Mechanismus der ATP-Bil</w:t>
      </w:r>
      <w:r w:rsidR="00C70BCE">
        <w:rPr>
          <w:i/>
        </w:rPr>
        <w:softHyphen/>
      </w:r>
      <w:r>
        <w:rPr>
          <w:i/>
        </w:rPr>
        <w:t>dung treten keine stöchiometrischen Beziehungen zu den energiereichen Zwischenspeichern auf, sondern die ATP-Ausbeute schwankt. In modernen Darstellungen werden Durchschnitts</w:t>
      </w:r>
      <w:r w:rsidR="00C70BCE">
        <w:rPr>
          <w:i/>
        </w:rPr>
        <w:softHyphen/>
      </w:r>
      <w:r>
        <w:rPr>
          <w:i/>
        </w:rPr>
        <w:t>werte angesetzt, die realistischer und damit niedriger sind als die klassischen Werte</w:t>
      </w:r>
      <w:r w:rsidR="00BA0B07">
        <w:rPr>
          <w:i/>
        </w:rPr>
        <w:t>:</w:t>
      </w:r>
      <w:r w:rsidR="00C70BCE">
        <w:rPr>
          <w:i/>
        </w:rPr>
        <w:t xml:space="preserve"> </w:t>
      </w:r>
      <w:r w:rsidRPr="00E32C2F">
        <w:rPr>
          <w:i/>
          <w:iCs/>
        </w:rPr>
        <w:t>2,5 ATP pro NADH</w:t>
      </w:r>
      <w:r w:rsidR="00CB782A">
        <w:rPr>
          <w:i/>
          <w:iCs/>
        </w:rPr>
        <w:t xml:space="preserve"> bzw.</w:t>
      </w:r>
      <w:r w:rsidRPr="00E32C2F">
        <w:rPr>
          <w:i/>
          <w:iCs/>
        </w:rPr>
        <w:t xml:space="preserve"> 1,5 ATP pro FADH</w:t>
      </w:r>
      <w:r w:rsidRPr="00E32C2F">
        <w:rPr>
          <w:i/>
          <w:iCs/>
          <w:vertAlign w:val="subscript"/>
        </w:rPr>
        <w:t>2</w:t>
      </w:r>
      <w:r w:rsidRPr="00E32C2F">
        <w:rPr>
          <w:i/>
          <w:iCs/>
        </w:rPr>
        <w:t>.</w:t>
      </w:r>
      <w:r w:rsidR="00071BC6">
        <w:rPr>
          <w:i/>
          <w:iCs/>
        </w:rPr>
        <w:t xml:space="preserve"> Die kleineren Zahlen tauchen heute fast überall auf, </w:t>
      </w:r>
      <w:r w:rsidR="00071BC6" w:rsidRPr="00071BC6">
        <w:rPr>
          <w:i/>
          <w:iCs/>
        </w:rPr>
        <w:t>so z.</w:t>
      </w:r>
      <w:r w:rsidR="00CB782A">
        <w:rPr>
          <w:i/>
          <w:iCs/>
        </w:rPr>
        <w:t> </w:t>
      </w:r>
      <w:r w:rsidR="00071BC6" w:rsidRPr="00071BC6">
        <w:rPr>
          <w:i/>
          <w:iCs/>
        </w:rPr>
        <w:t>B. im Buchner</w:t>
      </w:r>
      <w:r w:rsidR="00071BC6" w:rsidRPr="00071BC6">
        <w:rPr>
          <w:i/>
          <w:iCs/>
        </w:rPr>
        <w:softHyphen/>
        <w:t>buch Q13 oder in den meisten studyflix-Videos zum Thema Abbau (außer bei de</w:t>
      </w:r>
      <w:r w:rsidR="00CB782A">
        <w:rPr>
          <w:i/>
          <w:iCs/>
        </w:rPr>
        <w:t>m zur</w:t>
      </w:r>
      <w:r w:rsidR="00071BC6" w:rsidRPr="00071BC6">
        <w:rPr>
          <w:i/>
          <w:iCs/>
        </w:rPr>
        <w:t xml:space="preserve"> alkoholischen Gärung).</w:t>
      </w:r>
    </w:p>
    <w:p w14:paraId="60E4846D" w14:textId="77777777" w:rsidR="004D0CCE" w:rsidRDefault="004D0CCE" w:rsidP="00071BC6">
      <w:pPr>
        <w:spacing w:before="120"/>
        <w:jc w:val="both"/>
        <w:rPr>
          <w:i/>
          <w:iCs/>
        </w:rPr>
      </w:pPr>
    </w:p>
    <w:p w14:paraId="13E0F431" w14:textId="77777777" w:rsidR="004D0CCE" w:rsidRDefault="004D0CCE" w:rsidP="00071BC6">
      <w:pPr>
        <w:spacing w:before="120"/>
        <w:jc w:val="both"/>
        <w:rPr>
          <w:i/>
          <w:iCs/>
        </w:rPr>
      </w:pPr>
    </w:p>
    <w:p w14:paraId="27CA9CB3" w14:textId="77777777" w:rsidR="004D0CCE" w:rsidRDefault="004D0CCE" w:rsidP="00071BC6">
      <w:pPr>
        <w:spacing w:before="120"/>
        <w:jc w:val="both"/>
        <w:rPr>
          <w:i/>
          <w:iCs/>
        </w:rPr>
      </w:pPr>
    </w:p>
    <w:p w14:paraId="0ED9A271" w14:textId="77777777" w:rsidR="004D0CCE" w:rsidRDefault="004D0CCE" w:rsidP="00071BC6">
      <w:pPr>
        <w:spacing w:before="120"/>
        <w:jc w:val="both"/>
        <w:rPr>
          <w:i/>
          <w:iCs/>
        </w:rPr>
      </w:pPr>
    </w:p>
    <w:p w14:paraId="157BEF3C" w14:textId="77777777" w:rsidR="004D0CCE" w:rsidRPr="00C70BCE" w:rsidRDefault="004D0CCE" w:rsidP="00071BC6">
      <w:pPr>
        <w:spacing w:before="120"/>
        <w:jc w:val="both"/>
        <w:rPr>
          <w:sz w:val="22"/>
          <w:szCs w:val="22"/>
        </w:rPr>
      </w:pPr>
    </w:p>
    <w:p w14:paraId="4D03581D" w14:textId="77777777" w:rsidR="00BE2E00" w:rsidRDefault="00BE2E00" w:rsidP="004414A7"/>
    <w:p w14:paraId="1A137177" w14:textId="6A9289C2" w:rsidR="00BF726E" w:rsidRPr="0067151D" w:rsidRDefault="00681CF2" w:rsidP="00193D8D">
      <w:pPr>
        <w:spacing w:after="120"/>
        <w:jc w:val="both"/>
        <w:rPr>
          <w:i/>
          <w:iCs/>
        </w:rPr>
      </w:pPr>
      <w:r w:rsidRPr="0067151D">
        <w:rPr>
          <w:i/>
          <w:iCs/>
        </w:rPr>
        <w:lastRenderedPageBreak/>
        <w:t xml:space="preserve">Anhand ihres Vorwissens </w:t>
      </w:r>
      <w:r w:rsidR="0067151D" w:rsidRPr="0067151D">
        <w:rPr>
          <w:i/>
          <w:iCs/>
        </w:rPr>
        <w:t xml:space="preserve">und den Zahlen zur ATP-Bildung </w:t>
      </w:r>
      <w:r w:rsidRPr="0067151D">
        <w:rPr>
          <w:i/>
          <w:iCs/>
        </w:rPr>
        <w:t>können die Kursteilnehmer Black</w:t>
      </w:r>
      <w:r w:rsidR="0067151D" w:rsidRPr="0067151D">
        <w:rPr>
          <w:i/>
          <w:iCs/>
        </w:rPr>
        <w:softHyphen/>
      </w:r>
      <w:r w:rsidRPr="0067151D">
        <w:rPr>
          <w:i/>
          <w:iCs/>
        </w:rPr>
        <w:t>box-Darstellung</w:t>
      </w:r>
      <w:r w:rsidR="00466DC1" w:rsidRPr="0067151D">
        <w:rPr>
          <w:i/>
          <w:iCs/>
        </w:rPr>
        <w:t>en zur</w:t>
      </w:r>
      <w:r w:rsidRPr="0067151D">
        <w:rPr>
          <w:i/>
          <w:iCs/>
        </w:rPr>
        <w:t xml:space="preserve"> Atmungs</w:t>
      </w:r>
      <w:r w:rsidR="00193D8D" w:rsidRPr="0067151D">
        <w:rPr>
          <w:i/>
          <w:iCs/>
        </w:rPr>
        <w:softHyphen/>
      </w:r>
      <w:r w:rsidRPr="0067151D">
        <w:rPr>
          <w:i/>
          <w:iCs/>
        </w:rPr>
        <w:t>kette erstellen</w:t>
      </w:r>
      <w:r w:rsidR="00CB782A">
        <w:rPr>
          <w:i/>
          <w:iCs/>
        </w:rPr>
        <w:t>:</w:t>
      </w:r>
    </w:p>
    <w:p w14:paraId="09046649" w14:textId="71FDF80D" w:rsidR="00466DC1" w:rsidRDefault="00C95DA4" w:rsidP="004414A7">
      <w:r>
        <w:rPr>
          <w:noProof/>
        </w:rPr>
        <mc:AlternateContent>
          <mc:Choice Requires="wps">
            <w:drawing>
              <wp:anchor distT="0" distB="0" distL="114300" distR="114300" simplePos="0" relativeHeight="251770880" behindDoc="0" locked="0" layoutInCell="1" allowOverlap="1" wp14:anchorId="31BA58FD" wp14:editId="6AD02BC2">
                <wp:simplePos x="0" y="0"/>
                <wp:positionH relativeFrom="column">
                  <wp:posOffset>3438525</wp:posOffset>
                </wp:positionH>
                <wp:positionV relativeFrom="paragraph">
                  <wp:posOffset>73660</wp:posOffset>
                </wp:positionV>
                <wp:extent cx="251460" cy="251460"/>
                <wp:effectExtent l="0" t="0" r="15240" b="15240"/>
                <wp:wrapNone/>
                <wp:docPr id="444308232"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0A9FC" id="Ellipse 45" o:spid="_x0000_s1026" style="position:absolute;margin-left:270.75pt;margin-top:5.8pt;width:19.8pt;height:19.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" filled="f" strokecolor="black [3213]" strokeweight="1pt">
                <v:stroke joinstyle="miter"/>
              </v:oval>
            </w:pict>
          </mc:Fallback>
        </mc:AlternateContent>
      </w:r>
      <w:r w:rsidR="00466DC1">
        <w:t>a) Oxidation von NADH:</w:t>
      </w:r>
      <w:r w:rsidR="00193D8D">
        <w:rPr>
          <w:rFonts w:ascii="Arial" w:hAnsi="Arial" w:cs="Arial"/>
          <w:noProof/>
        </w:rPr>
        <mc:AlternateContent>
          <mc:Choice Requires="wps">
            <w:drawing>
              <wp:anchor distT="0" distB="0" distL="114300" distR="114300" simplePos="0" relativeHeight="251653119" behindDoc="0" locked="0" layoutInCell="1" allowOverlap="1" wp14:anchorId="5AA57544" wp14:editId="093FA1D9">
                <wp:simplePos x="0" y="0"/>
                <wp:positionH relativeFrom="column">
                  <wp:posOffset>-219638</wp:posOffset>
                </wp:positionH>
                <wp:positionV relativeFrom="paragraph">
                  <wp:posOffset>50800</wp:posOffset>
                </wp:positionV>
                <wp:extent cx="6333490" cy="1990090"/>
                <wp:effectExtent l="0" t="0" r="0" b="0"/>
                <wp:wrapNone/>
                <wp:docPr id="67704485" name="Textfeld 43"/>
                <wp:cNvGraphicFramePr/>
                <a:graphic xmlns:a="http://schemas.openxmlformats.org/drawingml/2006/main">
                  <a:graphicData uri="http://schemas.microsoft.com/office/word/2010/wordprocessingShape">
                    <wps:wsp>
                      <wps:cNvSpPr txBox="1"/>
                      <wps:spPr>
                        <a:xfrm>
                          <a:off x="0" y="0"/>
                          <a:ext cx="6333490" cy="1990090"/>
                        </a:xfrm>
                        <a:prstGeom prst="rect">
                          <a:avLst/>
                        </a:prstGeom>
                        <a:noFill/>
                        <a:ln w="6350">
                          <a:noFill/>
                        </a:ln>
                      </wps:spPr>
                      <wps:txbx>
                        <w:txbxContent>
                          <w:p w14:paraId="7E42EE46" w14:textId="3132E9A3" w:rsidR="00B40B85" w:rsidRDefault="00E32C2F" w:rsidP="00B40B85">
                            <w:pPr>
                              <w:jc w:val="center"/>
                              <w:rPr>
                                <w:rFonts w:ascii="Arial" w:hAnsi="Arial" w:cs="Arial"/>
                                <w:sz w:val="28"/>
                                <w:szCs w:val="28"/>
                              </w:rPr>
                            </w:pPr>
                            <w:r>
                              <w:rPr>
                                <w:rFonts w:ascii="Arial" w:hAnsi="Arial" w:cs="Arial"/>
                                <w:sz w:val="28"/>
                                <w:szCs w:val="28"/>
                              </w:rPr>
                              <w:t>2,5</w:t>
                            </w:r>
                            <w:r w:rsidR="00B40B85">
                              <w:rPr>
                                <w:rFonts w:ascii="Arial" w:hAnsi="Arial" w:cs="Arial"/>
                                <w:sz w:val="28"/>
                                <w:szCs w:val="28"/>
                              </w:rPr>
                              <w:t xml:space="preserve"> A</w:t>
                            </w:r>
                            <w:r w:rsidR="00712FD3">
                              <w:rPr>
                                <w:rFonts w:ascii="Arial" w:hAnsi="Arial" w:cs="Arial"/>
                                <w:sz w:val="28"/>
                                <w:szCs w:val="28"/>
                              </w:rPr>
                              <w:t>D</w:t>
                            </w:r>
                            <w:r w:rsidR="00B40B85">
                              <w:rPr>
                                <w:rFonts w:ascii="Arial" w:hAnsi="Arial" w:cs="Arial"/>
                                <w:sz w:val="28"/>
                                <w:szCs w:val="28"/>
                              </w:rPr>
                              <w:t xml:space="preserve">P + </w:t>
                            </w:r>
                            <w:r>
                              <w:rPr>
                                <w:rFonts w:ascii="Arial" w:hAnsi="Arial" w:cs="Arial"/>
                                <w:sz w:val="28"/>
                                <w:szCs w:val="28"/>
                              </w:rPr>
                              <w:t>2,5</w:t>
                            </w:r>
                            <w:r w:rsidR="00B40B85">
                              <w:rPr>
                                <w:rFonts w:ascii="Arial" w:hAnsi="Arial" w:cs="Arial"/>
                                <w:sz w:val="28"/>
                                <w:szCs w:val="28"/>
                              </w:rPr>
                              <w:t xml:space="preserve">   P</w:t>
                            </w:r>
                          </w:p>
                          <w:p w14:paraId="4A7421E0" w14:textId="77777777" w:rsidR="00B40B85" w:rsidRDefault="00B40B85" w:rsidP="00B40B85">
                            <w:pPr>
                              <w:jc w:val="center"/>
                              <w:rPr>
                                <w:rFonts w:ascii="Arial" w:hAnsi="Arial" w:cs="Arial"/>
                                <w:sz w:val="28"/>
                                <w:szCs w:val="28"/>
                              </w:rPr>
                            </w:pPr>
                          </w:p>
                          <w:p w14:paraId="30EE65AD" w14:textId="77777777" w:rsidR="00B40B85" w:rsidRPr="00B40B85" w:rsidRDefault="00B40B85" w:rsidP="00B40B85">
                            <w:pPr>
                              <w:jc w:val="center"/>
                              <w:rPr>
                                <w:rFonts w:ascii="Arial" w:hAnsi="Arial" w:cs="Arial"/>
                                <w:sz w:val="40"/>
                                <w:szCs w:val="40"/>
                              </w:rPr>
                            </w:pPr>
                          </w:p>
                          <w:p w14:paraId="00B2C8DD" w14:textId="1F9553D2" w:rsidR="00B40B85" w:rsidRPr="00466DC1" w:rsidRDefault="00466DC1" w:rsidP="00B40B85">
                            <w:pPr>
                              <w:rPr>
                                <w:rFonts w:ascii="Arial" w:hAnsi="Arial" w:cs="Arial"/>
                                <w:sz w:val="28"/>
                                <w:szCs w:val="28"/>
                              </w:rPr>
                            </w:pPr>
                            <w:r>
                              <w:rPr>
                                <w:rFonts w:ascii="Arial" w:hAnsi="Arial" w:cs="Arial"/>
                                <w:color w:val="FF0000"/>
                                <w:sz w:val="28"/>
                                <w:szCs w:val="28"/>
                              </w:rPr>
                              <w:t xml:space="preserve">  </w:t>
                            </w:r>
                            <w:r w:rsidR="00B40B85" w:rsidRPr="00466DC1">
                              <w:rPr>
                                <w:rFonts w:ascii="Arial" w:hAnsi="Arial" w:cs="Arial"/>
                                <w:color w:val="FF0000"/>
                                <w:sz w:val="28"/>
                                <w:szCs w:val="28"/>
                              </w:rPr>
                              <w:t>NADH</w:t>
                            </w:r>
                            <w:r w:rsidR="00B40B85">
                              <w:rPr>
                                <w:rFonts w:ascii="Arial" w:hAnsi="Arial" w:cs="Arial"/>
                                <w:sz w:val="28"/>
                                <w:szCs w:val="28"/>
                              </w:rPr>
                              <w:t xml:space="preserve"> + H</w:t>
                            </w:r>
                            <w:r w:rsidR="00B40B85" w:rsidRPr="00B40B85">
                              <w:rPr>
                                <w:rFonts w:ascii="Arial" w:hAnsi="Arial" w:cs="Arial"/>
                                <w:sz w:val="28"/>
                                <w:szCs w:val="28"/>
                                <w:vertAlign w:val="superscript"/>
                              </w:rPr>
                              <w:t>+</w:t>
                            </w:r>
                            <w:r>
                              <w:rPr>
                                <w:rFonts w:ascii="Arial" w:hAnsi="Arial" w:cs="Arial"/>
                                <w:sz w:val="28"/>
                                <w:szCs w:val="28"/>
                              </w:rPr>
                              <w:t xml:space="preserve"> + 1/2 O</w:t>
                            </w:r>
                            <w:r w:rsidRPr="00466DC1">
                              <w:rPr>
                                <w:rFonts w:ascii="Arial" w:hAnsi="Arial" w:cs="Arial"/>
                                <w:sz w:val="28"/>
                                <w:szCs w:val="28"/>
                                <w:vertAlign w:val="subscript"/>
                              </w:rPr>
                              <w:t>2</w:t>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Pr>
                                <w:rFonts w:ascii="Arial" w:hAnsi="Arial" w:cs="Arial"/>
                                <w:sz w:val="28"/>
                                <w:szCs w:val="28"/>
                              </w:rPr>
                              <w:t xml:space="preserve">        </w:t>
                            </w:r>
                            <w:r w:rsidR="00712FD3">
                              <w:rPr>
                                <w:rFonts w:ascii="Arial" w:hAnsi="Arial" w:cs="Arial"/>
                                <w:sz w:val="28"/>
                                <w:szCs w:val="28"/>
                              </w:rPr>
                              <w:t>NAD</w:t>
                            </w:r>
                            <w:r w:rsidR="00712FD3" w:rsidRPr="00712FD3">
                              <w:rPr>
                                <w:rFonts w:ascii="Arial" w:hAnsi="Arial" w:cs="Arial"/>
                                <w:sz w:val="28"/>
                                <w:szCs w:val="28"/>
                                <w:vertAlign w:val="superscript"/>
                              </w:rPr>
                              <w:t>+</w:t>
                            </w:r>
                            <w:r>
                              <w:rPr>
                                <w:rFonts w:ascii="Arial" w:hAnsi="Arial" w:cs="Arial"/>
                                <w:sz w:val="28"/>
                                <w:szCs w:val="28"/>
                              </w:rPr>
                              <w:t xml:space="preserve"> + H</w:t>
                            </w:r>
                            <w:r w:rsidRPr="00466DC1">
                              <w:rPr>
                                <w:rFonts w:ascii="Arial" w:hAnsi="Arial" w:cs="Arial"/>
                                <w:sz w:val="28"/>
                                <w:szCs w:val="28"/>
                                <w:vertAlign w:val="subscript"/>
                              </w:rPr>
                              <w:t>2</w:t>
                            </w:r>
                            <w:r>
                              <w:rPr>
                                <w:rFonts w:ascii="Arial" w:hAnsi="Arial" w:cs="Arial"/>
                                <w:sz w:val="28"/>
                                <w:szCs w:val="28"/>
                              </w:rPr>
                              <w:t>O</w:t>
                            </w:r>
                          </w:p>
                          <w:p w14:paraId="26CB99B2" w14:textId="77777777" w:rsidR="00712FD3" w:rsidRDefault="00712FD3" w:rsidP="00B40B85">
                            <w:pPr>
                              <w:rPr>
                                <w:rFonts w:ascii="Arial" w:hAnsi="Arial" w:cs="Arial"/>
                                <w:sz w:val="28"/>
                                <w:szCs w:val="28"/>
                              </w:rPr>
                            </w:pPr>
                          </w:p>
                          <w:p w14:paraId="3EB7E902" w14:textId="77777777" w:rsidR="00712FD3" w:rsidRDefault="00712FD3" w:rsidP="00B40B85">
                            <w:pPr>
                              <w:rPr>
                                <w:rFonts w:ascii="Arial" w:hAnsi="Arial" w:cs="Arial"/>
                                <w:sz w:val="28"/>
                                <w:szCs w:val="28"/>
                              </w:rPr>
                            </w:pPr>
                          </w:p>
                          <w:p w14:paraId="3D7CDC6B" w14:textId="77777777" w:rsidR="00712FD3" w:rsidRDefault="00712FD3" w:rsidP="00B40B85">
                            <w:pPr>
                              <w:rPr>
                                <w:rFonts w:ascii="Arial" w:hAnsi="Arial" w:cs="Arial"/>
                                <w:sz w:val="28"/>
                                <w:szCs w:val="28"/>
                              </w:rPr>
                            </w:pPr>
                          </w:p>
                          <w:p w14:paraId="589E22AA" w14:textId="41887FB1" w:rsidR="00712FD3" w:rsidRPr="00712FD3" w:rsidRDefault="00E32C2F" w:rsidP="00712FD3">
                            <w:pPr>
                              <w:jc w:val="center"/>
                              <w:rPr>
                                <w:rFonts w:ascii="Arial" w:hAnsi="Arial" w:cs="Arial"/>
                                <w:sz w:val="28"/>
                                <w:szCs w:val="28"/>
                              </w:rPr>
                            </w:pPr>
                            <w:r>
                              <w:rPr>
                                <w:rFonts w:ascii="Arial" w:hAnsi="Arial" w:cs="Arial"/>
                                <w:color w:val="FF0000"/>
                                <w:sz w:val="28"/>
                                <w:szCs w:val="28"/>
                              </w:rPr>
                              <w:t>2,5</w:t>
                            </w:r>
                            <w:r w:rsidR="00712FD3" w:rsidRPr="00466DC1">
                              <w:rPr>
                                <w:rFonts w:ascii="Arial" w:hAnsi="Arial" w:cs="Arial"/>
                                <w:color w:val="FF0000"/>
                                <w:sz w:val="28"/>
                                <w:szCs w:val="28"/>
                              </w:rPr>
                              <w:t xml:space="preserve"> 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57544" id="Textfeld 43" o:spid="_x0000_s1071" type="#_x0000_t202" style="position:absolute;margin-left:-17.3pt;margin-top:4pt;width:498.7pt;height:156.7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" filled="f" stroked="f" strokeweight=".5pt">
                <v:textbox>
                  <w:txbxContent>
                    <w:p w14:paraId="7E42EE46" w14:textId="3132E9A3" w:rsidR="00B40B85" w:rsidRDefault="00E32C2F" w:rsidP="00B40B85">
                      <w:pPr>
                        <w:jc w:val="center"/>
                        <w:rPr>
                          <w:rFonts w:ascii="Arial" w:hAnsi="Arial" w:cs="Arial"/>
                          <w:sz w:val="28"/>
                          <w:szCs w:val="28"/>
                        </w:rPr>
                      </w:pPr>
                      <w:r>
                        <w:rPr>
                          <w:rFonts w:ascii="Arial" w:hAnsi="Arial" w:cs="Arial"/>
                          <w:sz w:val="28"/>
                          <w:szCs w:val="28"/>
                        </w:rPr>
                        <w:t>2,5</w:t>
                      </w:r>
                      <w:r w:rsidR="00B40B85">
                        <w:rPr>
                          <w:rFonts w:ascii="Arial" w:hAnsi="Arial" w:cs="Arial"/>
                          <w:sz w:val="28"/>
                          <w:szCs w:val="28"/>
                        </w:rPr>
                        <w:t xml:space="preserve"> A</w:t>
                      </w:r>
                      <w:r w:rsidR="00712FD3">
                        <w:rPr>
                          <w:rFonts w:ascii="Arial" w:hAnsi="Arial" w:cs="Arial"/>
                          <w:sz w:val="28"/>
                          <w:szCs w:val="28"/>
                        </w:rPr>
                        <w:t>D</w:t>
                      </w:r>
                      <w:r w:rsidR="00B40B85">
                        <w:rPr>
                          <w:rFonts w:ascii="Arial" w:hAnsi="Arial" w:cs="Arial"/>
                          <w:sz w:val="28"/>
                          <w:szCs w:val="28"/>
                        </w:rPr>
                        <w:t xml:space="preserve">P + </w:t>
                      </w:r>
                      <w:r>
                        <w:rPr>
                          <w:rFonts w:ascii="Arial" w:hAnsi="Arial" w:cs="Arial"/>
                          <w:sz w:val="28"/>
                          <w:szCs w:val="28"/>
                        </w:rPr>
                        <w:t>2,5</w:t>
                      </w:r>
                      <w:r w:rsidR="00B40B85">
                        <w:rPr>
                          <w:rFonts w:ascii="Arial" w:hAnsi="Arial" w:cs="Arial"/>
                          <w:sz w:val="28"/>
                          <w:szCs w:val="28"/>
                        </w:rPr>
                        <w:t xml:space="preserve">   P</w:t>
                      </w:r>
                    </w:p>
                    <w:p w14:paraId="4A7421E0" w14:textId="77777777" w:rsidR="00B40B85" w:rsidRDefault="00B40B85" w:rsidP="00B40B85">
                      <w:pPr>
                        <w:jc w:val="center"/>
                        <w:rPr>
                          <w:rFonts w:ascii="Arial" w:hAnsi="Arial" w:cs="Arial"/>
                          <w:sz w:val="28"/>
                          <w:szCs w:val="28"/>
                        </w:rPr>
                      </w:pPr>
                    </w:p>
                    <w:p w14:paraId="30EE65AD" w14:textId="77777777" w:rsidR="00B40B85" w:rsidRPr="00B40B85" w:rsidRDefault="00B40B85" w:rsidP="00B40B85">
                      <w:pPr>
                        <w:jc w:val="center"/>
                        <w:rPr>
                          <w:rFonts w:ascii="Arial" w:hAnsi="Arial" w:cs="Arial"/>
                          <w:sz w:val="40"/>
                          <w:szCs w:val="40"/>
                        </w:rPr>
                      </w:pPr>
                    </w:p>
                    <w:p w14:paraId="00B2C8DD" w14:textId="1F9553D2" w:rsidR="00B40B85" w:rsidRPr="00466DC1" w:rsidRDefault="00466DC1" w:rsidP="00B40B85">
                      <w:pPr>
                        <w:rPr>
                          <w:rFonts w:ascii="Arial" w:hAnsi="Arial" w:cs="Arial"/>
                          <w:sz w:val="28"/>
                          <w:szCs w:val="28"/>
                        </w:rPr>
                      </w:pPr>
                      <w:r>
                        <w:rPr>
                          <w:rFonts w:ascii="Arial" w:hAnsi="Arial" w:cs="Arial"/>
                          <w:color w:val="FF0000"/>
                          <w:sz w:val="28"/>
                          <w:szCs w:val="28"/>
                        </w:rPr>
                        <w:t xml:space="preserve">  </w:t>
                      </w:r>
                      <w:r w:rsidR="00B40B85" w:rsidRPr="00466DC1">
                        <w:rPr>
                          <w:rFonts w:ascii="Arial" w:hAnsi="Arial" w:cs="Arial"/>
                          <w:color w:val="FF0000"/>
                          <w:sz w:val="28"/>
                          <w:szCs w:val="28"/>
                        </w:rPr>
                        <w:t>NADH</w:t>
                      </w:r>
                      <w:r w:rsidR="00B40B85">
                        <w:rPr>
                          <w:rFonts w:ascii="Arial" w:hAnsi="Arial" w:cs="Arial"/>
                          <w:sz w:val="28"/>
                          <w:szCs w:val="28"/>
                        </w:rPr>
                        <w:t xml:space="preserve"> + H</w:t>
                      </w:r>
                      <w:r w:rsidR="00B40B85" w:rsidRPr="00B40B85">
                        <w:rPr>
                          <w:rFonts w:ascii="Arial" w:hAnsi="Arial" w:cs="Arial"/>
                          <w:sz w:val="28"/>
                          <w:szCs w:val="28"/>
                          <w:vertAlign w:val="superscript"/>
                        </w:rPr>
                        <w:t>+</w:t>
                      </w:r>
                      <w:r>
                        <w:rPr>
                          <w:rFonts w:ascii="Arial" w:hAnsi="Arial" w:cs="Arial"/>
                          <w:sz w:val="28"/>
                          <w:szCs w:val="28"/>
                        </w:rPr>
                        <w:t xml:space="preserve"> + 1/2 O</w:t>
                      </w:r>
                      <w:r w:rsidRPr="00466DC1">
                        <w:rPr>
                          <w:rFonts w:ascii="Arial" w:hAnsi="Arial" w:cs="Arial"/>
                          <w:sz w:val="28"/>
                          <w:szCs w:val="28"/>
                          <w:vertAlign w:val="subscript"/>
                        </w:rPr>
                        <w:t>2</w:t>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sidR="00712FD3">
                        <w:rPr>
                          <w:rFonts w:ascii="Arial" w:hAnsi="Arial" w:cs="Arial"/>
                          <w:sz w:val="28"/>
                          <w:szCs w:val="28"/>
                        </w:rPr>
                        <w:tab/>
                      </w:r>
                      <w:r>
                        <w:rPr>
                          <w:rFonts w:ascii="Arial" w:hAnsi="Arial" w:cs="Arial"/>
                          <w:sz w:val="28"/>
                          <w:szCs w:val="28"/>
                        </w:rPr>
                        <w:t xml:space="preserve">        </w:t>
                      </w:r>
                      <w:r w:rsidR="00712FD3">
                        <w:rPr>
                          <w:rFonts w:ascii="Arial" w:hAnsi="Arial" w:cs="Arial"/>
                          <w:sz w:val="28"/>
                          <w:szCs w:val="28"/>
                        </w:rPr>
                        <w:t>NAD</w:t>
                      </w:r>
                      <w:r w:rsidR="00712FD3" w:rsidRPr="00712FD3">
                        <w:rPr>
                          <w:rFonts w:ascii="Arial" w:hAnsi="Arial" w:cs="Arial"/>
                          <w:sz w:val="28"/>
                          <w:szCs w:val="28"/>
                          <w:vertAlign w:val="superscript"/>
                        </w:rPr>
                        <w:t>+</w:t>
                      </w:r>
                      <w:r>
                        <w:rPr>
                          <w:rFonts w:ascii="Arial" w:hAnsi="Arial" w:cs="Arial"/>
                          <w:sz w:val="28"/>
                          <w:szCs w:val="28"/>
                        </w:rPr>
                        <w:t xml:space="preserve"> + H</w:t>
                      </w:r>
                      <w:r w:rsidRPr="00466DC1">
                        <w:rPr>
                          <w:rFonts w:ascii="Arial" w:hAnsi="Arial" w:cs="Arial"/>
                          <w:sz w:val="28"/>
                          <w:szCs w:val="28"/>
                          <w:vertAlign w:val="subscript"/>
                        </w:rPr>
                        <w:t>2</w:t>
                      </w:r>
                      <w:r>
                        <w:rPr>
                          <w:rFonts w:ascii="Arial" w:hAnsi="Arial" w:cs="Arial"/>
                          <w:sz w:val="28"/>
                          <w:szCs w:val="28"/>
                        </w:rPr>
                        <w:t>O</w:t>
                      </w:r>
                    </w:p>
                    <w:p w14:paraId="26CB99B2" w14:textId="77777777" w:rsidR="00712FD3" w:rsidRDefault="00712FD3" w:rsidP="00B40B85">
                      <w:pPr>
                        <w:rPr>
                          <w:rFonts w:ascii="Arial" w:hAnsi="Arial" w:cs="Arial"/>
                          <w:sz w:val="28"/>
                          <w:szCs w:val="28"/>
                        </w:rPr>
                      </w:pPr>
                    </w:p>
                    <w:p w14:paraId="3EB7E902" w14:textId="77777777" w:rsidR="00712FD3" w:rsidRDefault="00712FD3" w:rsidP="00B40B85">
                      <w:pPr>
                        <w:rPr>
                          <w:rFonts w:ascii="Arial" w:hAnsi="Arial" w:cs="Arial"/>
                          <w:sz w:val="28"/>
                          <w:szCs w:val="28"/>
                        </w:rPr>
                      </w:pPr>
                    </w:p>
                    <w:p w14:paraId="3D7CDC6B" w14:textId="77777777" w:rsidR="00712FD3" w:rsidRDefault="00712FD3" w:rsidP="00B40B85">
                      <w:pPr>
                        <w:rPr>
                          <w:rFonts w:ascii="Arial" w:hAnsi="Arial" w:cs="Arial"/>
                          <w:sz w:val="28"/>
                          <w:szCs w:val="28"/>
                        </w:rPr>
                      </w:pPr>
                    </w:p>
                    <w:p w14:paraId="589E22AA" w14:textId="41887FB1" w:rsidR="00712FD3" w:rsidRPr="00712FD3" w:rsidRDefault="00E32C2F" w:rsidP="00712FD3">
                      <w:pPr>
                        <w:jc w:val="center"/>
                        <w:rPr>
                          <w:rFonts w:ascii="Arial" w:hAnsi="Arial" w:cs="Arial"/>
                          <w:sz w:val="28"/>
                          <w:szCs w:val="28"/>
                        </w:rPr>
                      </w:pPr>
                      <w:r>
                        <w:rPr>
                          <w:rFonts w:ascii="Arial" w:hAnsi="Arial" w:cs="Arial"/>
                          <w:color w:val="FF0000"/>
                          <w:sz w:val="28"/>
                          <w:szCs w:val="28"/>
                        </w:rPr>
                        <w:t>2,5</w:t>
                      </w:r>
                      <w:r w:rsidR="00712FD3" w:rsidRPr="00466DC1">
                        <w:rPr>
                          <w:rFonts w:ascii="Arial" w:hAnsi="Arial" w:cs="Arial"/>
                          <w:color w:val="FF0000"/>
                          <w:sz w:val="28"/>
                          <w:szCs w:val="28"/>
                        </w:rPr>
                        <w:t xml:space="preserve"> ATP</w:t>
                      </w:r>
                    </w:p>
                  </w:txbxContent>
                </v:textbox>
              </v:shape>
            </w:pict>
          </mc:Fallback>
        </mc:AlternateContent>
      </w:r>
    </w:p>
    <w:p w14:paraId="6FA4B2CE" w14:textId="22FAEB36" w:rsidR="00481926" w:rsidRDefault="00193D8D" w:rsidP="004414A7">
      <w:r>
        <w:rPr>
          <w:noProof/>
        </w:rPr>
        <mc:AlternateContent>
          <mc:Choice Requires="wpg">
            <w:drawing>
              <wp:anchor distT="0" distB="0" distL="114300" distR="114300" simplePos="0" relativeHeight="251768832" behindDoc="0" locked="0" layoutInCell="1" allowOverlap="1" wp14:anchorId="0F1E47FE" wp14:editId="60F3977D">
                <wp:simplePos x="0" y="0"/>
                <wp:positionH relativeFrom="column">
                  <wp:posOffset>1684092</wp:posOffset>
                </wp:positionH>
                <wp:positionV relativeFrom="paragraph">
                  <wp:posOffset>120650</wp:posOffset>
                </wp:positionV>
                <wp:extent cx="2536760" cy="1259205"/>
                <wp:effectExtent l="0" t="0" r="54610" b="55245"/>
                <wp:wrapNone/>
                <wp:docPr id="1398038353" name="Gruppieren 69"/>
                <wp:cNvGraphicFramePr/>
                <a:graphic xmlns:a="http://schemas.openxmlformats.org/drawingml/2006/main">
                  <a:graphicData uri="http://schemas.microsoft.com/office/word/2010/wordprocessingGroup">
                    <wpg:wgp>
                      <wpg:cNvGrpSpPr/>
                      <wpg:grpSpPr>
                        <a:xfrm>
                          <a:off x="0" y="0"/>
                          <a:ext cx="2536760" cy="1259205"/>
                          <a:chOff x="0" y="0"/>
                          <a:chExt cx="2536760" cy="1259205"/>
                        </a:xfrm>
                      </wpg:grpSpPr>
                      <wps:wsp>
                        <wps:cNvPr id="1706178254" name="Text Box 200"/>
                        <wps:cNvSpPr txBox="1">
                          <a:spLocks noChangeArrowheads="1"/>
                        </wps:cNvSpPr>
                        <wps:spPr bwMode="auto">
                          <a:xfrm>
                            <a:off x="462987" y="347241"/>
                            <a:ext cx="1605915" cy="571500"/>
                          </a:xfrm>
                          <a:prstGeom prst="rect">
                            <a:avLst/>
                          </a:prstGeom>
                          <a:solidFill>
                            <a:srgbClr val="FFFFFF"/>
                          </a:solidFill>
                          <a:ln w="9525">
                            <a:solidFill>
                              <a:srgbClr val="000000"/>
                            </a:solidFill>
                            <a:miter lim="800000"/>
                            <a:headEnd/>
                            <a:tailEnd/>
                          </a:ln>
                        </wps:spPr>
                        <wps:txbx>
                          <w:txbxContent>
                            <w:p w14:paraId="5FD6867B" w14:textId="77777777" w:rsidR="00B40B85" w:rsidRDefault="00B40B85" w:rsidP="00B40B85">
                              <w:pPr>
                                <w:jc w:val="center"/>
                                <w:rPr>
                                  <w:rFonts w:ascii="Arial" w:hAnsi="Arial" w:cs="Arial"/>
                                  <w:b/>
                                  <w:sz w:val="16"/>
                                  <w:szCs w:val="16"/>
                                </w:rPr>
                              </w:pPr>
                            </w:p>
                            <w:p w14:paraId="43F1FA0B" w14:textId="77777777" w:rsidR="00B40B85" w:rsidRDefault="00B40B85" w:rsidP="00B40B85">
                              <w:pPr>
                                <w:jc w:val="center"/>
                                <w:rPr>
                                  <w:rFonts w:ascii="Arial" w:hAnsi="Arial" w:cs="Arial"/>
                                  <w:b/>
                                  <w:sz w:val="32"/>
                                  <w:szCs w:val="32"/>
                                </w:rPr>
                              </w:pPr>
                              <w:r>
                                <w:rPr>
                                  <w:rFonts w:ascii="Arial" w:hAnsi="Arial" w:cs="Arial"/>
                                  <w:b/>
                                  <w:sz w:val="32"/>
                                  <w:szCs w:val="32"/>
                                </w:rPr>
                                <w:t>Atmungskette</w:t>
                              </w:r>
                            </w:p>
                          </w:txbxContent>
                        </wps:txbx>
                        <wps:bodyPr rot="0" vert="horz" wrap="square" lIns="91440" tIns="45720" rIns="91440" bIns="45720" anchor="t" anchorCtr="0" upright="1">
                          <a:noAutofit/>
                        </wps:bodyPr>
                      </wps:wsp>
                      <wps:wsp>
                        <wps:cNvPr id="1904776127" name="Line 203"/>
                        <wps:cNvCnPr>
                          <a:cxnSpLocks noChangeShapeType="1"/>
                        </wps:cNvCnPr>
                        <wps:spPr bwMode="auto">
                          <a:xfrm>
                            <a:off x="1250066"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1557659" name="Line 203"/>
                        <wps:cNvCnPr>
                          <a:cxnSpLocks noChangeShapeType="1"/>
                        </wps:cNvCnPr>
                        <wps:spPr bwMode="auto">
                          <a:xfrm>
                            <a:off x="1256817" y="91440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2152135" name="Line 201"/>
                        <wps:cNvCnPr>
                          <a:cxnSpLocks noChangeShapeType="1"/>
                        </wps:cNvCnPr>
                        <wps:spPr bwMode="auto">
                          <a:xfrm>
                            <a:off x="0" y="619246"/>
                            <a:ext cx="459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749232" name="Line 201"/>
                        <wps:cNvCnPr>
                          <a:cxnSpLocks noChangeShapeType="1"/>
                        </wps:cNvCnPr>
                        <wps:spPr bwMode="auto">
                          <a:xfrm>
                            <a:off x="2077655" y="619246"/>
                            <a:ext cx="459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0F1E47FE" id="Gruppieren 69" o:spid="_x0000_s1072" style="position:absolute;margin-left:132.6pt;margin-top:9.5pt;width:199.75pt;height:99.15pt;z-index:251768832" coordsize="25367,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">
                <v:shape id="Text Box 200" o:spid="_x0000_s1073" type="#_x0000_t202" style="position:absolute;left:4629;top:3472;width:1606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">
                  <v:textbox>
                    <w:txbxContent>
                      <w:p w14:paraId="5FD6867B" w14:textId="77777777" w:rsidR="00B40B85" w:rsidRDefault="00B40B85" w:rsidP="00B40B85">
                        <w:pPr>
                          <w:jc w:val="center"/>
                          <w:rPr>
                            <w:rFonts w:ascii="Arial" w:hAnsi="Arial" w:cs="Arial"/>
                            <w:b/>
                            <w:sz w:val="16"/>
                            <w:szCs w:val="16"/>
                          </w:rPr>
                        </w:pPr>
                      </w:p>
                      <w:p w14:paraId="43F1FA0B" w14:textId="77777777" w:rsidR="00B40B85" w:rsidRDefault="00B40B85" w:rsidP="00B40B85">
                        <w:pPr>
                          <w:jc w:val="center"/>
                          <w:rPr>
                            <w:rFonts w:ascii="Arial" w:hAnsi="Arial" w:cs="Arial"/>
                            <w:b/>
                            <w:sz w:val="32"/>
                            <w:szCs w:val="32"/>
                          </w:rPr>
                        </w:pPr>
                        <w:r>
                          <w:rPr>
                            <w:rFonts w:ascii="Arial" w:hAnsi="Arial" w:cs="Arial"/>
                            <w:b/>
                            <w:sz w:val="32"/>
                            <w:szCs w:val="32"/>
                          </w:rPr>
                          <w:t>Atmungskette</w:t>
                        </w:r>
                      </w:p>
                    </w:txbxContent>
                  </v:textbox>
                </v:shape>
                <v:line id="Line 203" o:spid="_x0000_s1074" style="position:absolute;visibility:visible;mso-wrap-style:square" from="12500,0" to="12500,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">
                  <v:stroke endarrow="block"/>
                </v:line>
                <v:line id="Line 203" o:spid="_x0000_s1075" style="position:absolute;visibility:visible;mso-wrap-style:square" from="12568,9144" to="12568,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">
                  <v:stroke endarrow="block"/>
                </v:line>
                <v:line id="Line 201" o:spid="_x0000_s1076" style="position:absolute;visibility:visible;mso-wrap-style:square" from="0,6192" to="459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">
                  <v:stroke endarrow="block"/>
                </v:line>
                <v:line id="Line 201" o:spid="_x0000_s1077" style="position:absolute;visibility:visible;mso-wrap-style:square" from="20776,6192" to="25367,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">
                  <v:stroke endarrow="block"/>
                </v:line>
              </v:group>
            </w:pict>
          </mc:Fallback>
        </mc:AlternateContent>
      </w:r>
    </w:p>
    <w:p w14:paraId="50812C1E" w14:textId="6D101EB8" w:rsidR="00B40B85" w:rsidRDefault="00B40B85" w:rsidP="004414A7"/>
    <w:p w14:paraId="6B1D0071" w14:textId="7F574C31" w:rsidR="00B40B85" w:rsidRDefault="00B40B85" w:rsidP="004414A7"/>
    <w:p w14:paraId="65F6A7CF" w14:textId="77777777" w:rsidR="00B40B85" w:rsidRDefault="00B40B85" w:rsidP="004414A7"/>
    <w:p w14:paraId="4053F90D" w14:textId="63D15339" w:rsidR="00B40B85" w:rsidRDefault="00B40B85" w:rsidP="004414A7"/>
    <w:p w14:paraId="6A9956F4" w14:textId="1C8E14D0" w:rsidR="00B40B85" w:rsidRDefault="00B40B85" w:rsidP="004414A7"/>
    <w:p w14:paraId="68710623" w14:textId="77777777" w:rsidR="00B40B85" w:rsidRDefault="00B40B85" w:rsidP="004414A7"/>
    <w:p w14:paraId="121F05D2" w14:textId="4BB047E4" w:rsidR="00B40B85" w:rsidRDefault="00B40B85" w:rsidP="004414A7"/>
    <w:p w14:paraId="684712F9" w14:textId="77777777" w:rsidR="00B40B85" w:rsidRDefault="00B40B85" w:rsidP="004414A7"/>
    <w:p w14:paraId="35B2CD20" w14:textId="77777777" w:rsidR="00B40B85" w:rsidRDefault="00B40B85" w:rsidP="004414A7"/>
    <w:p w14:paraId="60F1FE09" w14:textId="77777777" w:rsidR="00681CF2" w:rsidRDefault="00681CF2" w:rsidP="004414A7"/>
    <w:p w14:paraId="5A467237" w14:textId="311784D6" w:rsidR="00C95DA4" w:rsidRDefault="00996173" w:rsidP="00466DC1">
      <w:r>
        <w:rPr>
          <w:noProof/>
        </w:rPr>
        <mc:AlternateContent>
          <mc:Choice Requires="wps">
            <w:drawing>
              <wp:anchor distT="0" distB="0" distL="114300" distR="114300" simplePos="0" relativeHeight="251652094" behindDoc="0" locked="0" layoutInCell="1" allowOverlap="1" wp14:anchorId="5E589974" wp14:editId="61E7F93B">
                <wp:simplePos x="0" y="0"/>
                <wp:positionH relativeFrom="column">
                  <wp:posOffset>3473320</wp:posOffset>
                </wp:positionH>
                <wp:positionV relativeFrom="paragraph">
                  <wp:posOffset>72390</wp:posOffset>
                </wp:positionV>
                <wp:extent cx="251460" cy="251460"/>
                <wp:effectExtent l="0" t="0" r="15240" b="15240"/>
                <wp:wrapNone/>
                <wp:docPr id="1293683556"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9D82D" id="Ellipse 45" o:spid="_x0000_s1026" style="position:absolute;margin-left:273.5pt;margin-top:5.7pt;width:19.8pt;height:19.8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" filled="f" strokecolor="black [3213]" strokeweight="1pt">
                <v:stroke joinstyle="miter"/>
              </v:oval>
            </w:pict>
          </mc:Fallback>
        </mc:AlternateContent>
      </w:r>
      <w:r>
        <w:rPr>
          <w:rFonts w:ascii="Arial" w:hAnsi="Arial" w:cs="Arial"/>
          <w:noProof/>
        </w:rPr>
        <mc:AlternateContent>
          <mc:Choice Requires="wps">
            <w:drawing>
              <wp:anchor distT="0" distB="0" distL="114300" distR="114300" simplePos="0" relativeHeight="251651070" behindDoc="0" locked="0" layoutInCell="1" allowOverlap="1" wp14:anchorId="1A1DE930" wp14:editId="24CC4623">
                <wp:simplePos x="0" y="0"/>
                <wp:positionH relativeFrom="column">
                  <wp:posOffset>175260</wp:posOffset>
                </wp:positionH>
                <wp:positionV relativeFrom="paragraph">
                  <wp:posOffset>52705</wp:posOffset>
                </wp:positionV>
                <wp:extent cx="5625465" cy="1990090"/>
                <wp:effectExtent l="0" t="0" r="0" b="0"/>
                <wp:wrapNone/>
                <wp:docPr id="851376386" name="Textfeld 43"/>
                <wp:cNvGraphicFramePr/>
                <a:graphic xmlns:a="http://schemas.openxmlformats.org/drawingml/2006/main">
                  <a:graphicData uri="http://schemas.microsoft.com/office/word/2010/wordprocessingShape">
                    <wps:wsp>
                      <wps:cNvSpPr txBox="1"/>
                      <wps:spPr>
                        <a:xfrm>
                          <a:off x="0" y="0"/>
                          <a:ext cx="5625465" cy="1990090"/>
                        </a:xfrm>
                        <a:prstGeom prst="rect">
                          <a:avLst/>
                        </a:prstGeom>
                        <a:noFill/>
                        <a:ln w="6350">
                          <a:noFill/>
                        </a:ln>
                      </wps:spPr>
                      <wps:txbx>
                        <w:txbxContent>
                          <w:p w14:paraId="6BF75FF9" w14:textId="5120AF0B" w:rsidR="00466DC1" w:rsidRDefault="00A938DF" w:rsidP="00466DC1">
                            <w:pPr>
                              <w:jc w:val="center"/>
                              <w:rPr>
                                <w:rFonts w:ascii="Arial" w:hAnsi="Arial" w:cs="Arial"/>
                                <w:sz w:val="28"/>
                                <w:szCs w:val="28"/>
                              </w:rPr>
                            </w:pPr>
                            <w:r>
                              <w:rPr>
                                <w:rFonts w:ascii="Arial" w:hAnsi="Arial" w:cs="Arial"/>
                                <w:sz w:val="28"/>
                                <w:szCs w:val="28"/>
                              </w:rPr>
                              <w:t>1,5</w:t>
                            </w:r>
                            <w:r w:rsidR="00466DC1">
                              <w:rPr>
                                <w:rFonts w:ascii="Arial" w:hAnsi="Arial" w:cs="Arial"/>
                                <w:sz w:val="28"/>
                                <w:szCs w:val="28"/>
                              </w:rPr>
                              <w:t xml:space="preserve"> ADP + </w:t>
                            </w:r>
                            <w:r>
                              <w:rPr>
                                <w:rFonts w:ascii="Arial" w:hAnsi="Arial" w:cs="Arial"/>
                                <w:sz w:val="28"/>
                                <w:szCs w:val="28"/>
                              </w:rPr>
                              <w:t>1,5</w:t>
                            </w:r>
                            <w:r w:rsidR="00466DC1">
                              <w:rPr>
                                <w:rFonts w:ascii="Arial" w:hAnsi="Arial" w:cs="Arial"/>
                                <w:sz w:val="28"/>
                                <w:szCs w:val="28"/>
                              </w:rPr>
                              <w:t xml:space="preserve">   P</w:t>
                            </w:r>
                          </w:p>
                          <w:p w14:paraId="0C29D1CA" w14:textId="77777777" w:rsidR="00466DC1" w:rsidRDefault="00466DC1" w:rsidP="00466DC1">
                            <w:pPr>
                              <w:jc w:val="center"/>
                              <w:rPr>
                                <w:rFonts w:ascii="Arial" w:hAnsi="Arial" w:cs="Arial"/>
                                <w:sz w:val="28"/>
                                <w:szCs w:val="28"/>
                              </w:rPr>
                            </w:pPr>
                          </w:p>
                          <w:p w14:paraId="3B61EF73" w14:textId="77777777" w:rsidR="00466DC1" w:rsidRPr="00B40B85" w:rsidRDefault="00466DC1" w:rsidP="00466DC1">
                            <w:pPr>
                              <w:jc w:val="center"/>
                              <w:rPr>
                                <w:rFonts w:ascii="Arial" w:hAnsi="Arial" w:cs="Arial"/>
                                <w:sz w:val="40"/>
                                <w:szCs w:val="40"/>
                              </w:rPr>
                            </w:pPr>
                          </w:p>
                          <w:p w14:paraId="372BEA0A" w14:textId="064980D8" w:rsidR="00466DC1" w:rsidRDefault="00466DC1" w:rsidP="00466DC1">
                            <w:pPr>
                              <w:rPr>
                                <w:rFonts w:ascii="Arial" w:hAnsi="Arial" w:cs="Arial"/>
                                <w:sz w:val="28"/>
                                <w:szCs w:val="28"/>
                              </w:rPr>
                            </w:pPr>
                            <w:r>
                              <w:rPr>
                                <w:rFonts w:ascii="Arial" w:hAnsi="Arial" w:cs="Arial"/>
                                <w:color w:val="FF0000"/>
                                <w:sz w:val="28"/>
                                <w:szCs w:val="28"/>
                              </w:rPr>
                              <w:t>F</w:t>
                            </w:r>
                            <w:r w:rsidRPr="00466DC1">
                              <w:rPr>
                                <w:rFonts w:ascii="Arial" w:hAnsi="Arial" w:cs="Arial"/>
                                <w:color w:val="FF0000"/>
                                <w:sz w:val="28"/>
                                <w:szCs w:val="28"/>
                              </w:rPr>
                              <w:t>ADH</w:t>
                            </w:r>
                            <w:r w:rsidRPr="00466DC1">
                              <w:rPr>
                                <w:rFonts w:ascii="Arial" w:hAnsi="Arial" w:cs="Arial"/>
                                <w:color w:val="FF0000"/>
                                <w:sz w:val="28"/>
                                <w:szCs w:val="28"/>
                                <w:vertAlign w:val="subscript"/>
                              </w:rPr>
                              <w:t>2</w:t>
                            </w:r>
                            <w:r>
                              <w:rPr>
                                <w:rFonts w:ascii="Arial" w:hAnsi="Arial" w:cs="Arial"/>
                                <w:color w:val="FF0000"/>
                                <w:sz w:val="28"/>
                                <w:szCs w:val="28"/>
                              </w:rPr>
                              <w:t xml:space="preserve"> </w:t>
                            </w:r>
                            <w:r w:rsidRPr="00466DC1">
                              <w:rPr>
                                <w:rFonts w:ascii="Arial" w:hAnsi="Arial" w:cs="Arial"/>
                                <w:sz w:val="28"/>
                                <w:szCs w:val="28"/>
                              </w:rPr>
                              <w:t>+ 1/2 O</w:t>
                            </w:r>
                            <w:r w:rsidRPr="00466DC1">
                              <w:rPr>
                                <w:rFonts w:ascii="Arial" w:hAnsi="Arial" w:cs="Arial"/>
                                <w:sz w:val="28"/>
                                <w:szCs w:val="28"/>
                                <w:vertAlign w:val="subscript"/>
                              </w:rPr>
                              <w:t>2</w:t>
                            </w:r>
                            <w:r w:rsidRPr="00466DC1">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FAD + H</w:t>
                            </w:r>
                            <w:r w:rsidRPr="00466DC1">
                              <w:rPr>
                                <w:rFonts w:ascii="Arial" w:hAnsi="Arial" w:cs="Arial"/>
                                <w:sz w:val="28"/>
                                <w:szCs w:val="28"/>
                                <w:vertAlign w:val="subscript"/>
                              </w:rPr>
                              <w:t>2</w:t>
                            </w:r>
                            <w:r>
                              <w:rPr>
                                <w:rFonts w:ascii="Arial" w:hAnsi="Arial" w:cs="Arial"/>
                                <w:sz w:val="28"/>
                                <w:szCs w:val="28"/>
                              </w:rPr>
                              <w:t>O</w:t>
                            </w:r>
                          </w:p>
                          <w:p w14:paraId="2ABE649D" w14:textId="77777777" w:rsidR="00466DC1" w:rsidRDefault="00466DC1" w:rsidP="00466DC1">
                            <w:pPr>
                              <w:rPr>
                                <w:rFonts w:ascii="Arial" w:hAnsi="Arial" w:cs="Arial"/>
                                <w:sz w:val="28"/>
                                <w:szCs w:val="28"/>
                              </w:rPr>
                            </w:pPr>
                          </w:p>
                          <w:p w14:paraId="6526B2D9" w14:textId="77777777" w:rsidR="00466DC1" w:rsidRDefault="00466DC1" w:rsidP="00466DC1">
                            <w:pPr>
                              <w:rPr>
                                <w:rFonts w:ascii="Arial" w:hAnsi="Arial" w:cs="Arial"/>
                                <w:sz w:val="28"/>
                                <w:szCs w:val="28"/>
                              </w:rPr>
                            </w:pPr>
                          </w:p>
                          <w:p w14:paraId="18A82A8B" w14:textId="77777777" w:rsidR="00466DC1" w:rsidRDefault="00466DC1" w:rsidP="00466DC1">
                            <w:pPr>
                              <w:rPr>
                                <w:rFonts w:ascii="Arial" w:hAnsi="Arial" w:cs="Arial"/>
                                <w:sz w:val="28"/>
                                <w:szCs w:val="28"/>
                              </w:rPr>
                            </w:pPr>
                          </w:p>
                          <w:p w14:paraId="0674C5B4" w14:textId="7F0E607E" w:rsidR="00466DC1" w:rsidRPr="00712FD3" w:rsidRDefault="00A938DF" w:rsidP="00466DC1">
                            <w:pPr>
                              <w:jc w:val="center"/>
                              <w:rPr>
                                <w:rFonts w:ascii="Arial" w:hAnsi="Arial" w:cs="Arial"/>
                                <w:sz w:val="28"/>
                                <w:szCs w:val="28"/>
                              </w:rPr>
                            </w:pPr>
                            <w:r>
                              <w:rPr>
                                <w:rFonts w:ascii="Arial" w:hAnsi="Arial" w:cs="Arial"/>
                                <w:color w:val="FF0000"/>
                                <w:sz w:val="28"/>
                                <w:szCs w:val="28"/>
                              </w:rPr>
                              <w:t>1,5</w:t>
                            </w:r>
                            <w:r w:rsidR="00466DC1" w:rsidRPr="00466DC1">
                              <w:rPr>
                                <w:rFonts w:ascii="Arial" w:hAnsi="Arial" w:cs="Arial"/>
                                <w:color w:val="FF0000"/>
                                <w:sz w:val="28"/>
                                <w:szCs w:val="28"/>
                              </w:rPr>
                              <w:t xml:space="preserve"> 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E930" id="_x0000_s1078" type="#_x0000_t202" style="position:absolute;margin-left:13.8pt;margin-top:4.15pt;width:442.95pt;height:156.7pt;z-index:251651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" filled="f" stroked="f" strokeweight=".5pt">
                <v:textbox>
                  <w:txbxContent>
                    <w:p w14:paraId="6BF75FF9" w14:textId="5120AF0B" w:rsidR="00466DC1" w:rsidRDefault="00A938DF" w:rsidP="00466DC1">
                      <w:pPr>
                        <w:jc w:val="center"/>
                        <w:rPr>
                          <w:rFonts w:ascii="Arial" w:hAnsi="Arial" w:cs="Arial"/>
                          <w:sz w:val="28"/>
                          <w:szCs w:val="28"/>
                        </w:rPr>
                      </w:pPr>
                      <w:r>
                        <w:rPr>
                          <w:rFonts w:ascii="Arial" w:hAnsi="Arial" w:cs="Arial"/>
                          <w:sz w:val="28"/>
                          <w:szCs w:val="28"/>
                        </w:rPr>
                        <w:t>1,5</w:t>
                      </w:r>
                      <w:r w:rsidR="00466DC1">
                        <w:rPr>
                          <w:rFonts w:ascii="Arial" w:hAnsi="Arial" w:cs="Arial"/>
                          <w:sz w:val="28"/>
                          <w:szCs w:val="28"/>
                        </w:rPr>
                        <w:t xml:space="preserve"> ADP + </w:t>
                      </w:r>
                      <w:r>
                        <w:rPr>
                          <w:rFonts w:ascii="Arial" w:hAnsi="Arial" w:cs="Arial"/>
                          <w:sz w:val="28"/>
                          <w:szCs w:val="28"/>
                        </w:rPr>
                        <w:t>1,5</w:t>
                      </w:r>
                      <w:r w:rsidR="00466DC1">
                        <w:rPr>
                          <w:rFonts w:ascii="Arial" w:hAnsi="Arial" w:cs="Arial"/>
                          <w:sz w:val="28"/>
                          <w:szCs w:val="28"/>
                        </w:rPr>
                        <w:t xml:space="preserve">   P</w:t>
                      </w:r>
                    </w:p>
                    <w:p w14:paraId="0C29D1CA" w14:textId="77777777" w:rsidR="00466DC1" w:rsidRDefault="00466DC1" w:rsidP="00466DC1">
                      <w:pPr>
                        <w:jc w:val="center"/>
                        <w:rPr>
                          <w:rFonts w:ascii="Arial" w:hAnsi="Arial" w:cs="Arial"/>
                          <w:sz w:val="28"/>
                          <w:szCs w:val="28"/>
                        </w:rPr>
                      </w:pPr>
                    </w:p>
                    <w:p w14:paraId="3B61EF73" w14:textId="77777777" w:rsidR="00466DC1" w:rsidRPr="00B40B85" w:rsidRDefault="00466DC1" w:rsidP="00466DC1">
                      <w:pPr>
                        <w:jc w:val="center"/>
                        <w:rPr>
                          <w:rFonts w:ascii="Arial" w:hAnsi="Arial" w:cs="Arial"/>
                          <w:sz w:val="40"/>
                          <w:szCs w:val="40"/>
                        </w:rPr>
                      </w:pPr>
                    </w:p>
                    <w:p w14:paraId="372BEA0A" w14:textId="064980D8" w:rsidR="00466DC1" w:rsidRDefault="00466DC1" w:rsidP="00466DC1">
                      <w:pPr>
                        <w:rPr>
                          <w:rFonts w:ascii="Arial" w:hAnsi="Arial" w:cs="Arial"/>
                          <w:sz w:val="28"/>
                          <w:szCs w:val="28"/>
                        </w:rPr>
                      </w:pPr>
                      <w:r>
                        <w:rPr>
                          <w:rFonts w:ascii="Arial" w:hAnsi="Arial" w:cs="Arial"/>
                          <w:color w:val="FF0000"/>
                          <w:sz w:val="28"/>
                          <w:szCs w:val="28"/>
                        </w:rPr>
                        <w:t>F</w:t>
                      </w:r>
                      <w:r w:rsidRPr="00466DC1">
                        <w:rPr>
                          <w:rFonts w:ascii="Arial" w:hAnsi="Arial" w:cs="Arial"/>
                          <w:color w:val="FF0000"/>
                          <w:sz w:val="28"/>
                          <w:szCs w:val="28"/>
                        </w:rPr>
                        <w:t>ADH</w:t>
                      </w:r>
                      <w:r w:rsidRPr="00466DC1">
                        <w:rPr>
                          <w:rFonts w:ascii="Arial" w:hAnsi="Arial" w:cs="Arial"/>
                          <w:color w:val="FF0000"/>
                          <w:sz w:val="28"/>
                          <w:szCs w:val="28"/>
                          <w:vertAlign w:val="subscript"/>
                        </w:rPr>
                        <w:t>2</w:t>
                      </w:r>
                      <w:r>
                        <w:rPr>
                          <w:rFonts w:ascii="Arial" w:hAnsi="Arial" w:cs="Arial"/>
                          <w:color w:val="FF0000"/>
                          <w:sz w:val="28"/>
                          <w:szCs w:val="28"/>
                        </w:rPr>
                        <w:t xml:space="preserve"> </w:t>
                      </w:r>
                      <w:r w:rsidRPr="00466DC1">
                        <w:rPr>
                          <w:rFonts w:ascii="Arial" w:hAnsi="Arial" w:cs="Arial"/>
                          <w:sz w:val="28"/>
                          <w:szCs w:val="28"/>
                        </w:rPr>
                        <w:t>+ 1/2 O</w:t>
                      </w:r>
                      <w:r w:rsidRPr="00466DC1">
                        <w:rPr>
                          <w:rFonts w:ascii="Arial" w:hAnsi="Arial" w:cs="Arial"/>
                          <w:sz w:val="28"/>
                          <w:szCs w:val="28"/>
                          <w:vertAlign w:val="subscript"/>
                        </w:rPr>
                        <w:t>2</w:t>
                      </w:r>
                      <w:r w:rsidRPr="00466DC1">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FAD + H</w:t>
                      </w:r>
                      <w:r w:rsidRPr="00466DC1">
                        <w:rPr>
                          <w:rFonts w:ascii="Arial" w:hAnsi="Arial" w:cs="Arial"/>
                          <w:sz w:val="28"/>
                          <w:szCs w:val="28"/>
                          <w:vertAlign w:val="subscript"/>
                        </w:rPr>
                        <w:t>2</w:t>
                      </w:r>
                      <w:r>
                        <w:rPr>
                          <w:rFonts w:ascii="Arial" w:hAnsi="Arial" w:cs="Arial"/>
                          <w:sz w:val="28"/>
                          <w:szCs w:val="28"/>
                        </w:rPr>
                        <w:t>O</w:t>
                      </w:r>
                    </w:p>
                    <w:p w14:paraId="2ABE649D" w14:textId="77777777" w:rsidR="00466DC1" w:rsidRDefault="00466DC1" w:rsidP="00466DC1">
                      <w:pPr>
                        <w:rPr>
                          <w:rFonts w:ascii="Arial" w:hAnsi="Arial" w:cs="Arial"/>
                          <w:sz w:val="28"/>
                          <w:szCs w:val="28"/>
                        </w:rPr>
                      </w:pPr>
                    </w:p>
                    <w:p w14:paraId="6526B2D9" w14:textId="77777777" w:rsidR="00466DC1" w:rsidRDefault="00466DC1" w:rsidP="00466DC1">
                      <w:pPr>
                        <w:rPr>
                          <w:rFonts w:ascii="Arial" w:hAnsi="Arial" w:cs="Arial"/>
                          <w:sz w:val="28"/>
                          <w:szCs w:val="28"/>
                        </w:rPr>
                      </w:pPr>
                    </w:p>
                    <w:p w14:paraId="18A82A8B" w14:textId="77777777" w:rsidR="00466DC1" w:rsidRDefault="00466DC1" w:rsidP="00466DC1">
                      <w:pPr>
                        <w:rPr>
                          <w:rFonts w:ascii="Arial" w:hAnsi="Arial" w:cs="Arial"/>
                          <w:sz w:val="28"/>
                          <w:szCs w:val="28"/>
                        </w:rPr>
                      </w:pPr>
                    </w:p>
                    <w:p w14:paraId="0674C5B4" w14:textId="7F0E607E" w:rsidR="00466DC1" w:rsidRPr="00712FD3" w:rsidRDefault="00A938DF" w:rsidP="00466DC1">
                      <w:pPr>
                        <w:jc w:val="center"/>
                        <w:rPr>
                          <w:rFonts w:ascii="Arial" w:hAnsi="Arial" w:cs="Arial"/>
                          <w:sz w:val="28"/>
                          <w:szCs w:val="28"/>
                        </w:rPr>
                      </w:pPr>
                      <w:r>
                        <w:rPr>
                          <w:rFonts w:ascii="Arial" w:hAnsi="Arial" w:cs="Arial"/>
                          <w:color w:val="FF0000"/>
                          <w:sz w:val="28"/>
                          <w:szCs w:val="28"/>
                        </w:rPr>
                        <w:t>1,5</w:t>
                      </w:r>
                      <w:r w:rsidR="00466DC1" w:rsidRPr="00466DC1">
                        <w:rPr>
                          <w:rFonts w:ascii="Arial" w:hAnsi="Arial" w:cs="Arial"/>
                          <w:color w:val="FF0000"/>
                          <w:sz w:val="28"/>
                          <w:szCs w:val="28"/>
                        </w:rPr>
                        <w:t xml:space="preserve"> ATP</w:t>
                      </w:r>
                    </w:p>
                  </w:txbxContent>
                </v:textbox>
              </v:shape>
            </w:pict>
          </mc:Fallback>
        </mc:AlternateContent>
      </w:r>
      <w:r w:rsidR="00466DC1" w:rsidRPr="00466DC1">
        <w:t>b) Oxidation von FADH</w:t>
      </w:r>
      <w:r w:rsidR="00466DC1" w:rsidRPr="00466DC1">
        <w:rPr>
          <w:vertAlign w:val="subscript"/>
        </w:rPr>
        <w:t>2</w:t>
      </w:r>
      <w:r w:rsidR="00466DC1" w:rsidRPr="00466DC1">
        <w:t>:</w:t>
      </w:r>
    </w:p>
    <w:p w14:paraId="7D46E6DB" w14:textId="751B6F1B" w:rsidR="00466DC1" w:rsidRDefault="00996173" w:rsidP="00466DC1">
      <w:r>
        <w:rPr>
          <w:noProof/>
        </w:rPr>
        <mc:AlternateContent>
          <mc:Choice Requires="wpg">
            <w:drawing>
              <wp:anchor distT="0" distB="0" distL="114300" distR="114300" simplePos="0" relativeHeight="251778048" behindDoc="0" locked="0" layoutInCell="1" allowOverlap="1" wp14:anchorId="388251D3" wp14:editId="47F3902F">
                <wp:simplePos x="0" y="0"/>
                <wp:positionH relativeFrom="column">
                  <wp:posOffset>1703705</wp:posOffset>
                </wp:positionH>
                <wp:positionV relativeFrom="paragraph">
                  <wp:posOffset>123825</wp:posOffset>
                </wp:positionV>
                <wp:extent cx="2535555" cy="1259205"/>
                <wp:effectExtent l="0" t="0" r="74295" b="55245"/>
                <wp:wrapNone/>
                <wp:docPr id="1840540840" name="Gruppieren 73"/>
                <wp:cNvGraphicFramePr/>
                <a:graphic xmlns:a="http://schemas.openxmlformats.org/drawingml/2006/main">
                  <a:graphicData uri="http://schemas.microsoft.com/office/word/2010/wordprocessingGroup">
                    <wpg:wgp>
                      <wpg:cNvGrpSpPr/>
                      <wpg:grpSpPr>
                        <a:xfrm>
                          <a:off x="0" y="0"/>
                          <a:ext cx="2535555" cy="1259205"/>
                          <a:chOff x="0" y="0"/>
                          <a:chExt cx="2535555" cy="1259205"/>
                        </a:xfrm>
                      </wpg:grpSpPr>
                      <wps:wsp>
                        <wps:cNvPr id="1738126118" name="Text Box 200"/>
                        <wps:cNvSpPr txBox="1">
                          <a:spLocks noChangeArrowheads="1"/>
                        </wps:cNvSpPr>
                        <wps:spPr bwMode="auto">
                          <a:xfrm>
                            <a:off x="463550" y="342900"/>
                            <a:ext cx="1605915" cy="571500"/>
                          </a:xfrm>
                          <a:prstGeom prst="rect">
                            <a:avLst/>
                          </a:prstGeom>
                          <a:solidFill>
                            <a:srgbClr val="FFFFFF"/>
                          </a:solidFill>
                          <a:ln w="9525">
                            <a:solidFill>
                              <a:srgbClr val="000000"/>
                            </a:solidFill>
                            <a:miter lim="800000"/>
                            <a:headEnd/>
                            <a:tailEnd/>
                          </a:ln>
                        </wps:spPr>
                        <wps:txbx>
                          <w:txbxContent>
                            <w:p w14:paraId="48D14E80" w14:textId="77777777" w:rsidR="00466DC1" w:rsidRDefault="00466DC1" w:rsidP="00466DC1">
                              <w:pPr>
                                <w:jc w:val="center"/>
                                <w:rPr>
                                  <w:rFonts w:ascii="Arial" w:hAnsi="Arial" w:cs="Arial"/>
                                  <w:b/>
                                  <w:sz w:val="16"/>
                                  <w:szCs w:val="16"/>
                                </w:rPr>
                              </w:pPr>
                            </w:p>
                            <w:p w14:paraId="20BD629D" w14:textId="77777777" w:rsidR="00466DC1" w:rsidRDefault="00466DC1" w:rsidP="00466DC1">
                              <w:pPr>
                                <w:jc w:val="center"/>
                                <w:rPr>
                                  <w:rFonts w:ascii="Arial" w:hAnsi="Arial" w:cs="Arial"/>
                                  <w:b/>
                                  <w:sz w:val="32"/>
                                  <w:szCs w:val="32"/>
                                </w:rPr>
                              </w:pPr>
                              <w:r>
                                <w:rPr>
                                  <w:rFonts w:ascii="Arial" w:hAnsi="Arial" w:cs="Arial"/>
                                  <w:b/>
                                  <w:sz w:val="32"/>
                                  <w:szCs w:val="32"/>
                                </w:rPr>
                                <w:t>Atmungskette</w:t>
                              </w:r>
                            </w:p>
                          </w:txbxContent>
                        </wps:txbx>
                        <wps:bodyPr rot="0" vert="horz" wrap="square" lIns="91440" tIns="45720" rIns="91440" bIns="45720" anchor="t" anchorCtr="0" upright="1">
                          <a:noAutofit/>
                        </wps:bodyPr>
                      </wps:wsp>
                      <wps:wsp>
                        <wps:cNvPr id="1091833687" name="Line 203"/>
                        <wps:cNvCnPr>
                          <a:cxnSpLocks noChangeShapeType="1"/>
                        </wps:cNvCnPr>
                        <wps:spPr bwMode="auto">
                          <a:xfrm>
                            <a:off x="125095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381088" name="Line 203"/>
                        <wps:cNvCnPr>
                          <a:cxnSpLocks noChangeShapeType="1"/>
                        </wps:cNvCnPr>
                        <wps:spPr bwMode="auto">
                          <a:xfrm>
                            <a:off x="1257300" y="91440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399151" name="Line 201"/>
                        <wps:cNvCnPr>
                          <a:cxnSpLocks noChangeShapeType="1"/>
                        </wps:cNvCnPr>
                        <wps:spPr bwMode="auto">
                          <a:xfrm>
                            <a:off x="0" y="615950"/>
                            <a:ext cx="459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7566048" name="Line 201"/>
                        <wps:cNvCnPr>
                          <a:cxnSpLocks noChangeShapeType="1"/>
                        </wps:cNvCnPr>
                        <wps:spPr bwMode="auto">
                          <a:xfrm>
                            <a:off x="2076450" y="615950"/>
                            <a:ext cx="459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88251D3" id="Gruppieren 73" o:spid="_x0000_s1079" style="position:absolute;margin-left:134.15pt;margin-top:9.75pt;width:199.65pt;height:99.15pt;z-index:251778048" coordsize="25355,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">
                <v:shape id="Text Box 200" o:spid="_x0000_s1080" type="#_x0000_t202" style="position:absolute;left:4635;top:3429;width:160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">
                  <v:textbox>
                    <w:txbxContent>
                      <w:p w14:paraId="48D14E80" w14:textId="77777777" w:rsidR="00466DC1" w:rsidRDefault="00466DC1" w:rsidP="00466DC1">
                        <w:pPr>
                          <w:jc w:val="center"/>
                          <w:rPr>
                            <w:rFonts w:ascii="Arial" w:hAnsi="Arial" w:cs="Arial"/>
                            <w:b/>
                            <w:sz w:val="16"/>
                            <w:szCs w:val="16"/>
                          </w:rPr>
                        </w:pPr>
                      </w:p>
                      <w:p w14:paraId="20BD629D" w14:textId="77777777" w:rsidR="00466DC1" w:rsidRDefault="00466DC1" w:rsidP="00466DC1">
                        <w:pPr>
                          <w:jc w:val="center"/>
                          <w:rPr>
                            <w:rFonts w:ascii="Arial" w:hAnsi="Arial" w:cs="Arial"/>
                            <w:b/>
                            <w:sz w:val="32"/>
                            <w:szCs w:val="32"/>
                          </w:rPr>
                        </w:pPr>
                        <w:r>
                          <w:rPr>
                            <w:rFonts w:ascii="Arial" w:hAnsi="Arial" w:cs="Arial"/>
                            <w:b/>
                            <w:sz w:val="32"/>
                            <w:szCs w:val="32"/>
                          </w:rPr>
                          <w:t>Atmungskette</w:t>
                        </w:r>
                      </w:p>
                    </w:txbxContent>
                  </v:textbox>
                </v:shape>
                <v:line id="Line 203" o:spid="_x0000_s1081" style="position:absolute;visibility:visible;mso-wrap-style:square" from="12509,0" to="12509,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">
                  <v:stroke endarrow="block"/>
                </v:line>
                <v:line id="Line 203" o:spid="_x0000_s1082" style="position:absolute;visibility:visible;mso-wrap-style:square" from="12573,9144" to="12573,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">
                  <v:stroke endarrow="block"/>
                </v:line>
                <v:line id="Line 201" o:spid="_x0000_s1083" style="position:absolute;visibility:visible;mso-wrap-style:square" from="0,6159" to="4591,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">
                  <v:stroke endarrow="block"/>
                </v:line>
                <v:line id="Line 201" o:spid="_x0000_s1084" style="position:absolute;visibility:visible;mso-wrap-style:square" from="20764,6159" to="25355,6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">
                  <v:stroke endarrow="block"/>
                </v:line>
              </v:group>
            </w:pict>
          </mc:Fallback>
        </mc:AlternateContent>
      </w:r>
    </w:p>
    <w:p w14:paraId="241348D6" w14:textId="77777777" w:rsidR="00466DC1" w:rsidRDefault="00466DC1" w:rsidP="00466DC1"/>
    <w:p w14:paraId="12DDF52A" w14:textId="2ADD36A7" w:rsidR="00466DC1" w:rsidRDefault="00466DC1" w:rsidP="00466DC1"/>
    <w:p w14:paraId="6813014E" w14:textId="77777777" w:rsidR="00466DC1" w:rsidRDefault="00466DC1" w:rsidP="00466DC1"/>
    <w:p w14:paraId="3C25FE41" w14:textId="1A6152C6" w:rsidR="00466DC1" w:rsidRDefault="00466DC1" w:rsidP="00466DC1"/>
    <w:p w14:paraId="1897D331" w14:textId="504ABDAA" w:rsidR="00466DC1" w:rsidRDefault="00466DC1" w:rsidP="00466DC1"/>
    <w:p w14:paraId="138DAE88" w14:textId="77777777" w:rsidR="00466DC1" w:rsidRDefault="00466DC1" w:rsidP="00466DC1"/>
    <w:p w14:paraId="3D6D65EE" w14:textId="77777777" w:rsidR="00466DC1" w:rsidRDefault="00466DC1" w:rsidP="00466DC1"/>
    <w:p w14:paraId="28EC4317" w14:textId="77777777" w:rsidR="00466DC1" w:rsidRDefault="00466DC1" w:rsidP="00466DC1"/>
    <w:p w14:paraId="0AD684DA" w14:textId="77777777" w:rsidR="00466DC1" w:rsidRDefault="00466DC1" w:rsidP="00466DC1"/>
    <w:p w14:paraId="62B35B36" w14:textId="5256A57C" w:rsidR="00466DC1" w:rsidRPr="00D37B41" w:rsidRDefault="00D37B41" w:rsidP="00996173">
      <w:pPr>
        <w:spacing w:before="120"/>
        <w:rPr>
          <w:i/>
        </w:rPr>
      </w:pPr>
      <w:r w:rsidRPr="00D37B41">
        <w:rPr>
          <w:i/>
          <w:u w:val="single"/>
        </w:rPr>
        <w:t>Hinweis</w:t>
      </w:r>
      <w:r>
        <w:rPr>
          <w:i/>
        </w:rPr>
        <w:t>: „1/2 O</w:t>
      </w:r>
      <w:r w:rsidRPr="00D37B41">
        <w:rPr>
          <w:i/>
          <w:vertAlign w:val="subscript"/>
        </w:rPr>
        <w:t>2</w:t>
      </w:r>
      <w:r>
        <w:rPr>
          <w:i/>
        </w:rPr>
        <w:t>“ bedeutet nicht „ein halbes Molekül“, sondern dass auf 1 mol NADH bzw. FADH</w:t>
      </w:r>
      <w:r w:rsidRPr="00D37B41">
        <w:rPr>
          <w:i/>
          <w:vertAlign w:val="subscript"/>
        </w:rPr>
        <w:t>2</w:t>
      </w:r>
      <w:r>
        <w:rPr>
          <w:i/>
        </w:rPr>
        <w:t xml:space="preserve"> 0,5 mol Sauerstoff kommen.</w:t>
      </w:r>
      <w:r w:rsidR="00A938DF">
        <w:rPr>
          <w:i/>
        </w:rPr>
        <w:t xml:space="preserve"> Entsprechendes gilt für ATP usw.</w:t>
      </w:r>
    </w:p>
    <w:p w14:paraId="15BF136A" w14:textId="77777777" w:rsidR="00466DC1" w:rsidRDefault="00466DC1" w:rsidP="00466DC1">
      <w:pPr>
        <w:rPr>
          <w:rFonts w:ascii="Arial Narrow" w:hAnsi="Arial Narrow" w:cs="Arial"/>
        </w:rPr>
      </w:pPr>
    </w:p>
    <w:p w14:paraId="6E4B617E" w14:textId="696FDD7E" w:rsidR="00163419" w:rsidRPr="00163419" w:rsidRDefault="00163419" w:rsidP="00466DC1">
      <w:pPr>
        <w:rPr>
          <w:rFonts w:ascii="Arial Narrow" w:hAnsi="Arial Narrow" w:cs="Arial"/>
          <w:color w:val="FF0000"/>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Blackbox-Grundschema der Atmungskette</w:t>
      </w:r>
      <w:r w:rsidR="003D5F36" w:rsidRPr="003D5F36">
        <w:rPr>
          <w:rFonts w:ascii="Arial Narrow" w:hAnsi="Arial Narrow" w:cs="Arial"/>
          <w:iCs/>
        </w:rPr>
        <w:t>, leer</w:t>
      </w:r>
      <w:r w:rsidRPr="003D5F36">
        <w:rPr>
          <w:rFonts w:ascii="Arial Narrow" w:hAnsi="Arial Narrow" w:cs="Arial"/>
        </w:rPr>
        <w:t xml:space="preserve"> </w:t>
      </w:r>
      <w:hyperlink r:id="rId98" w:history="1">
        <w:r w:rsidR="003D5F36" w:rsidRPr="00583C66">
          <w:rPr>
            <w:rStyle w:val="Hyperlink"/>
            <w:rFonts w:ascii="Arial Narrow" w:hAnsi="Arial Narrow"/>
          </w:rPr>
          <w:t>[jpg]</w:t>
        </w:r>
      </w:hyperlink>
    </w:p>
    <w:p w14:paraId="7A4AF02B" w14:textId="26CCAE84" w:rsidR="00193D8D" w:rsidRPr="003D5F36" w:rsidRDefault="00193D8D" w:rsidP="00466DC1">
      <w:pPr>
        <w:rPr>
          <w:rFonts w:ascii="Arial Narrow" w:hAnsi="Arial Narrow" w:cs="Arial"/>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Blackbox-Schema der Oxidation von NADH</w:t>
      </w:r>
      <w:r w:rsidRPr="003D5F36">
        <w:rPr>
          <w:rFonts w:ascii="Arial Narrow" w:hAnsi="Arial Narrow" w:cs="Arial"/>
        </w:rPr>
        <w:t xml:space="preserve"> </w:t>
      </w:r>
      <w:hyperlink r:id="rId99" w:history="1">
        <w:r w:rsidR="003D5F36" w:rsidRPr="00583C66">
          <w:rPr>
            <w:rStyle w:val="Hyperlink"/>
            <w:rFonts w:ascii="Arial Narrow" w:hAnsi="Arial Narrow"/>
          </w:rPr>
          <w:t>[jpg]</w:t>
        </w:r>
      </w:hyperlink>
    </w:p>
    <w:p w14:paraId="10BAE56D" w14:textId="4BE5C593" w:rsidR="00193D8D" w:rsidRPr="003D5F36" w:rsidRDefault="00193D8D" w:rsidP="00193D8D">
      <w:pPr>
        <w:rPr>
          <w:rFonts w:ascii="Arial Narrow" w:hAnsi="Arial Narrow" w:cs="Arial"/>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Blackbox-Schema der Oxidation von FADH</w:t>
      </w:r>
      <w:r w:rsidRPr="003D5F36">
        <w:rPr>
          <w:rFonts w:ascii="Arial Narrow" w:hAnsi="Arial Narrow" w:cs="Arial"/>
          <w:i/>
          <w:iCs/>
          <w:vertAlign w:val="subscript"/>
        </w:rPr>
        <w:t>2</w:t>
      </w:r>
      <w:r w:rsidRPr="003D5F36">
        <w:rPr>
          <w:rFonts w:ascii="Arial Narrow" w:hAnsi="Arial Narrow" w:cs="Arial"/>
        </w:rPr>
        <w:t xml:space="preserve"> </w:t>
      </w:r>
      <w:hyperlink r:id="rId100" w:history="1">
        <w:r w:rsidR="003D5F36" w:rsidRPr="00583C66">
          <w:rPr>
            <w:rStyle w:val="Hyperlink"/>
            <w:rFonts w:ascii="Arial Narrow" w:hAnsi="Arial Narrow"/>
          </w:rPr>
          <w:t>[jpg]</w:t>
        </w:r>
      </w:hyperlink>
    </w:p>
    <w:p w14:paraId="712B92E4" w14:textId="77777777" w:rsidR="00163419" w:rsidRDefault="00163419" w:rsidP="00193D8D"/>
    <w:p w14:paraId="7F981CFE" w14:textId="3A12FB54" w:rsidR="00163419" w:rsidRDefault="00163419" w:rsidP="00996173">
      <w:pPr>
        <w:jc w:val="both"/>
        <w:rPr>
          <w:i/>
        </w:rPr>
      </w:pPr>
      <w:r>
        <w:rPr>
          <w:i/>
        </w:rPr>
        <w:t xml:space="preserve">Die Kursteilnehmer </w:t>
      </w:r>
      <w:r w:rsidR="00996173">
        <w:rPr>
          <w:i/>
        </w:rPr>
        <w:t>können</w:t>
      </w:r>
      <w:r>
        <w:rPr>
          <w:i/>
        </w:rPr>
        <w:t xml:space="preserve"> anhand dieser Blackbox-Darstellungen die zugehörigen Summen</w:t>
      </w:r>
      <w:r w:rsidR="00996173">
        <w:rPr>
          <w:i/>
        </w:rPr>
        <w:softHyphen/>
      </w:r>
      <w:r>
        <w:rPr>
          <w:i/>
        </w:rPr>
        <w:t>gleichungen entwickeln:</w:t>
      </w:r>
      <w:r w:rsidRPr="00163419">
        <w:rPr>
          <w:noProof/>
        </w:rPr>
        <w:t xml:space="preserve"> </w:t>
      </w:r>
    </w:p>
    <w:p w14:paraId="12EADEB8" w14:textId="17AAFB3B" w:rsidR="00163419" w:rsidRDefault="00163419" w:rsidP="00193D8D">
      <w:pPr>
        <w:rPr>
          <w:i/>
        </w:rPr>
      </w:pPr>
      <w:r>
        <w:rPr>
          <w:noProof/>
        </w:rPr>
        <mc:AlternateContent>
          <mc:Choice Requires="wps">
            <w:drawing>
              <wp:anchor distT="0" distB="0" distL="114300" distR="114300" simplePos="0" relativeHeight="251787264" behindDoc="0" locked="0" layoutInCell="1" allowOverlap="1" wp14:anchorId="69264158" wp14:editId="4E9C1908">
                <wp:simplePos x="0" y="0"/>
                <wp:positionH relativeFrom="column">
                  <wp:posOffset>4308605</wp:posOffset>
                </wp:positionH>
                <wp:positionV relativeFrom="paragraph">
                  <wp:posOffset>146685</wp:posOffset>
                </wp:positionV>
                <wp:extent cx="251460" cy="251460"/>
                <wp:effectExtent l="0" t="0" r="15240" b="15240"/>
                <wp:wrapNone/>
                <wp:docPr id="1930660673"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DEA20" id="Ellipse 45" o:spid="_x0000_s1026" style="position:absolute;margin-left:339.25pt;margin-top:11.55pt;width:19.8pt;height:19.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" filled="f" strokecolor="black [3213]" strokeweight="1pt">
                <v:stroke joinstyle="miter"/>
              </v:oval>
            </w:pict>
          </mc:Fallback>
        </mc:AlternateContent>
      </w:r>
    </w:p>
    <w:p w14:paraId="50C085D9" w14:textId="0E3F82E7" w:rsidR="00163419" w:rsidRDefault="00163419" w:rsidP="00163419">
      <w:pPr>
        <w:jc w:val="center"/>
        <w:rPr>
          <w:rFonts w:ascii="Arial" w:hAnsi="Arial" w:cs="Arial"/>
          <w:sz w:val="28"/>
          <w:szCs w:val="28"/>
        </w:rPr>
      </w:pPr>
      <w:r w:rsidRPr="00466DC1">
        <w:rPr>
          <w:rFonts w:ascii="Arial" w:hAnsi="Arial" w:cs="Arial"/>
          <w:color w:val="FF0000"/>
          <w:sz w:val="28"/>
          <w:szCs w:val="28"/>
        </w:rPr>
        <w:t>NADH</w:t>
      </w:r>
      <w:r>
        <w:rPr>
          <w:rFonts w:ascii="Arial" w:hAnsi="Arial" w:cs="Arial"/>
          <w:color w:val="FF0000"/>
          <w:sz w:val="28"/>
          <w:szCs w:val="28"/>
        </w:rPr>
        <w:t xml:space="preserve"> </w:t>
      </w:r>
      <w:r>
        <w:rPr>
          <w:rFonts w:ascii="Arial" w:hAnsi="Arial" w:cs="Arial"/>
          <w:sz w:val="28"/>
          <w:szCs w:val="28"/>
        </w:rPr>
        <w:t xml:space="preserve"> +  H</w:t>
      </w:r>
      <w:r w:rsidRPr="00B40B85">
        <w:rPr>
          <w:rFonts w:ascii="Arial" w:hAnsi="Arial" w:cs="Arial"/>
          <w:sz w:val="28"/>
          <w:szCs w:val="28"/>
          <w:vertAlign w:val="superscript"/>
        </w:rPr>
        <w:t>+</w:t>
      </w:r>
      <w:r>
        <w:rPr>
          <w:rFonts w:ascii="Arial" w:hAnsi="Arial" w:cs="Arial"/>
          <w:sz w:val="28"/>
          <w:szCs w:val="28"/>
          <w:vertAlign w:val="superscript"/>
        </w:rPr>
        <w:t xml:space="preserve"> </w:t>
      </w:r>
      <w:r>
        <w:rPr>
          <w:rFonts w:ascii="Arial" w:hAnsi="Arial" w:cs="Arial"/>
          <w:sz w:val="28"/>
          <w:szCs w:val="28"/>
        </w:rPr>
        <w:t xml:space="preserve"> +  1/2 O</w:t>
      </w:r>
      <w:r w:rsidRPr="00466DC1">
        <w:rPr>
          <w:rFonts w:ascii="Arial" w:hAnsi="Arial" w:cs="Arial"/>
          <w:sz w:val="28"/>
          <w:szCs w:val="28"/>
          <w:vertAlign w:val="subscript"/>
        </w:rPr>
        <w:t>2</w:t>
      </w:r>
      <w:r>
        <w:rPr>
          <w:rFonts w:ascii="Arial" w:hAnsi="Arial" w:cs="Arial"/>
          <w:sz w:val="28"/>
          <w:szCs w:val="28"/>
        </w:rPr>
        <w:t xml:space="preserve">  +  </w:t>
      </w:r>
      <w:r w:rsidR="00B052E2">
        <w:rPr>
          <w:rFonts w:ascii="Arial" w:hAnsi="Arial" w:cs="Arial"/>
          <w:sz w:val="28"/>
          <w:szCs w:val="28"/>
        </w:rPr>
        <w:t>2,5</w:t>
      </w:r>
      <w:r>
        <w:rPr>
          <w:rFonts w:ascii="Arial" w:hAnsi="Arial" w:cs="Arial"/>
          <w:sz w:val="28"/>
          <w:szCs w:val="28"/>
        </w:rPr>
        <w:t xml:space="preserve"> ADP  +  </w:t>
      </w:r>
      <w:r w:rsidR="00B052E2">
        <w:rPr>
          <w:rFonts w:ascii="Arial" w:hAnsi="Arial" w:cs="Arial"/>
          <w:sz w:val="28"/>
          <w:szCs w:val="28"/>
        </w:rPr>
        <w:t>2,5</w:t>
      </w:r>
      <w:r>
        <w:rPr>
          <w:rFonts w:ascii="Arial" w:hAnsi="Arial" w:cs="Arial"/>
          <w:sz w:val="28"/>
          <w:szCs w:val="28"/>
        </w:rPr>
        <w:t xml:space="preserve">   P   →</w:t>
      </w:r>
    </w:p>
    <w:p w14:paraId="2301C512" w14:textId="28144756" w:rsidR="00163419" w:rsidRDefault="00163419" w:rsidP="00163419">
      <w:pPr>
        <w:spacing w:before="120"/>
        <w:jc w:val="center"/>
        <w:rPr>
          <w:rFonts w:ascii="Arial" w:hAnsi="Arial" w:cs="Arial"/>
          <w:color w:val="FF0000"/>
          <w:sz w:val="28"/>
          <w:szCs w:val="28"/>
        </w:rPr>
      </w:pPr>
      <w:r>
        <w:rPr>
          <w:rFonts w:ascii="Arial" w:hAnsi="Arial" w:cs="Arial"/>
          <w:sz w:val="28"/>
          <w:szCs w:val="28"/>
        </w:rPr>
        <w:t>→   NAD</w:t>
      </w:r>
      <w:r w:rsidRPr="00712FD3">
        <w:rPr>
          <w:rFonts w:ascii="Arial" w:hAnsi="Arial" w:cs="Arial"/>
          <w:sz w:val="28"/>
          <w:szCs w:val="28"/>
          <w:vertAlign w:val="superscript"/>
        </w:rPr>
        <w:t>+</w:t>
      </w:r>
      <w:r>
        <w:rPr>
          <w:rFonts w:ascii="Arial" w:hAnsi="Arial" w:cs="Arial"/>
          <w:sz w:val="28"/>
          <w:szCs w:val="28"/>
        </w:rPr>
        <w:t xml:space="preserve">  +  H</w:t>
      </w:r>
      <w:r w:rsidRPr="00466DC1">
        <w:rPr>
          <w:rFonts w:ascii="Arial" w:hAnsi="Arial" w:cs="Arial"/>
          <w:sz w:val="28"/>
          <w:szCs w:val="28"/>
          <w:vertAlign w:val="subscript"/>
        </w:rPr>
        <w:t>2</w:t>
      </w:r>
      <w:r>
        <w:rPr>
          <w:rFonts w:ascii="Arial" w:hAnsi="Arial" w:cs="Arial"/>
          <w:sz w:val="28"/>
          <w:szCs w:val="28"/>
        </w:rPr>
        <w:t xml:space="preserve">O  +  </w:t>
      </w:r>
      <w:r w:rsidR="00B052E2">
        <w:rPr>
          <w:rFonts w:ascii="Arial" w:hAnsi="Arial" w:cs="Arial"/>
          <w:color w:val="FF0000"/>
          <w:sz w:val="28"/>
          <w:szCs w:val="28"/>
        </w:rPr>
        <w:t>2,5</w:t>
      </w:r>
      <w:r w:rsidRPr="00466DC1">
        <w:rPr>
          <w:rFonts w:ascii="Arial" w:hAnsi="Arial" w:cs="Arial"/>
          <w:color w:val="FF0000"/>
          <w:sz w:val="28"/>
          <w:szCs w:val="28"/>
        </w:rPr>
        <w:t xml:space="preserve"> ATP</w:t>
      </w:r>
    </w:p>
    <w:p w14:paraId="49BE71DC" w14:textId="77777777" w:rsidR="00CB782A" w:rsidRDefault="00CB782A" w:rsidP="00163419">
      <w:pPr>
        <w:spacing w:before="120"/>
        <w:jc w:val="center"/>
        <w:rPr>
          <w:rFonts w:ascii="Arial" w:hAnsi="Arial" w:cs="Arial"/>
          <w:sz w:val="28"/>
          <w:szCs w:val="28"/>
        </w:rPr>
      </w:pPr>
    </w:p>
    <w:p w14:paraId="5846F69C" w14:textId="4E64C35F" w:rsidR="00163419" w:rsidRDefault="00163419" w:rsidP="00193D8D">
      <w:pPr>
        <w:rPr>
          <w:rFonts w:ascii="Arial" w:hAnsi="Arial" w:cs="Arial"/>
        </w:rPr>
      </w:pPr>
    </w:p>
    <w:p w14:paraId="7427954D" w14:textId="0AA7EB42" w:rsidR="00163419" w:rsidRDefault="00CB782A" w:rsidP="00163419">
      <w:pPr>
        <w:jc w:val="center"/>
        <w:rPr>
          <w:rFonts w:ascii="Arial" w:hAnsi="Arial" w:cs="Arial"/>
          <w:sz w:val="28"/>
          <w:szCs w:val="28"/>
        </w:rPr>
      </w:pPr>
      <w:r>
        <w:rPr>
          <w:noProof/>
        </w:rPr>
        <mc:AlternateContent>
          <mc:Choice Requires="wps">
            <w:drawing>
              <wp:anchor distT="0" distB="0" distL="114300" distR="114300" simplePos="0" relativeHeight="251789312" behindDoc="0" locked="0" layoutInCell="1" allowOverlap="1" wp14:anchorId="452E7540" wp14:editId="781391CF">
                <wp:simplePos x="0" y="0"/>
                <wp:positionH relativeFrom="column">
                  <wp:posOffset>4077970</wp:posOffset>
                </wp:positionH>
                <wp:positionV relativeFrom="paragraph">
                  <wp:posOffset>-35560</wp:posOffset>
                </wp:positionV>
                <wp:extent cx="251460" cy="251460"/>
                <wp:effectExtent l="0" t="0" r="15240" b="15240"/>
                <wp:wrapNone/>
                <wp:docPr id="590266230"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8951E" id="Ellipse 45" o:spid="_x0000_s1026" style="position:absolute;margin-left:321.1pt;margin-top:-2.8pt;width:19.8pt;height:19.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" filled="f" strokecolor="black [3213]" strokeweight="1pt">
                <v:stroke joinstyle="miter"/>
              </v:oval>
            </w:pict>
          </mc:Fallback>
        </mc:AlternateContent>
      </w:r>
      <w:r w:rsidR="00163419">
        <w:rPr>
          <w:rFonts w:ascii="Arial" w:hAnsi="Arial" w:cs="Arial"/>
          <w:color w:val="FF0000"/>
          <w:sz w:val="28"/>
          <w:szCs w:val="28"/>
        </w:rPr>
        <w:t>F</w:t>
      </w:r>
      <w:r w:rsidR="00163419" w:rsidRPr="00466DC1">
        <w:rPr>
          <w:rFonts w:ascii="Arial" w:hAnsi="Arial" w:cs="Arial"/>
          <w:color w:val="FF0000"/>
          <w:sz w:val="28"/>
          <w:szCs w:val="28"/>
        </w:rPr>
        <w:t>ADH</w:t>
      </w:r>
      <w:r w:rsidR="00163419" w:rsidRPr="00163419">
        <w:rPr>
          <w:rFonts w:ascii="Arial" w:hAnsi="Arial" w:cs="Arial"/>
          <w:color w:val="FF0000"/>
          <w:sz w:val="28"/>
          <w:szCs w:val="28"/>
          <w:vertAlign w:val="subscript"/>
        </w:rPr>
        <w:t>2</w:t>
      </w:r>
      <w:r w:rsidR="00163419">
        <w:rPr>
          <w:rFonts w:ascii="Arial" w:hAnsi="Arial" w:cs="Arial"/>
          <w:sz w:val="28"/>
          <w:szCs w:val="28"/>
        </w:rPr>
        <w:t xml:space="preserve">  +  1/2 O</w:t>
      </w:r>
      <w:r w:rsidR="00163419" w:rsidRPr="00466DC1">
        <w:rPr>
          <w:rFonts w:ascii="Arial" w:hAnsi="Arial" w:cs="Arial"/>
          <w:sz w:val="28"/>
          <w:szCs w:val="28"/>
          <w:vertAlign w:val="subscript"/>
        </w:rPr>
        <w:t>2</w:t>
      </w:r>
      <w:r w:rsidR="00163419">
        <w:rPr>
          <w:rFonts w:ascii="Arial" w:hAnsi="Arial" w:cs="Arial"/>
          <w:sz w:val="28"/>
          <w:szCs w:val="28"/>
        </w:rPr>
        <w:t xml:space="preserve">  +  </w:t>
      </w:r>
      <w:r w:rsidR="00B052E2">
        <w:rPr>
          <w:rFonts w:ascii="Arial" w:hAnsi="Arial" w:cs="Arial"/>
          <w:sz w:val="28"/>
          <w:szCs w:val="28"/>
        </w:rPr>
        <w:t>1,5</w:t>
      </w:r>
      <w:r w:rsidR="00163419">
        <w:rPr>
          <w:rFonts w:ascii="Arial" w:hAnsi="Arial" w:cs="Arial"/>
          <w:sz w:val="28"/>
          <w:szCs w:val="28"/>
        </w:rPr>
        <w:t xml:space="preserve"> ADP  +  </w:t>
      </w:r>
      <w:r w:rsidR="00B052E2">
        <w:rPr>
          <w:rFonts w:ascii="Arial" w:hAnsi="Arial" w:cs="Arial"/>
          <w:sz w:val="28"/>
          <w:szCs w:val="28"/>
        </w:rPr>
        <w:t>1,5</w:t>
      </w:r>
      <w:r w:rsidR="00163419">
        <w:rPr>
          <w:rFonts w:ascii="Arial" w:hAnsi="Arial" w:cs="Arial"/>
          <w:sz w:val="28"/>
          <w:szCs w:val="28"/>
        </w:rPr>
        <w:t xml:space="preserve">   P   →</w:t>
      </w:r>
    </w:p>
    <w:p w14:paraId="2D97B06C" w14:textId="3D3B06F2" w:rsidR="00163419" w:rsidRDefault="00163419" w:rsidP="00163419">
      <w:pPr>
        <w:spacing w:before="120"/>
        <w:jc w:val="center"/>
        <w:rPr>
          <w:rFonts w:ascii="Arial" w:hAnsi="Arial" w:cs="Arial"/>
          <w:sz w:val="28"/>
          <w:szCs w:val="28"/>
        </w:rPr>
      </w:pPr>
      <w:r>
        <w:rPr>
          <w:rFonts w:ascii="Arial" w:hAnsi="Arial" w:cs="Arial"/>
          <w:sz w:val="28"/>
          <w:szCs w:val="28"/>
        </w:rPr>
        <w:t>→   FAD  +  H</w:t>
      </w:r>
      <w:r w:rsidRPr="00466DC1">
        <w:rPr>
          <w:rFonts w:ascii="Arial" w:hAnsi="Arial" w:cs="Arial"/>
          <w:sz w:val="28"/>
          <w:szCs w:val="28"/>
          <w:vertAlign w:val="subscript"/>
        </w:rPr>
        <w:t>2</w:t>
      </w:r>
      <w:r>
        <w:rPr>
          <w:rFonts w:ascii="Arial" w:hAnsi="Arial" w:cs="Arial"/>
          <w:sz w:val="28"/>
          <w:szCs w:val="28"/>
        </w:rPr>
        <w:t xml:space="preserve">O  +  </w:t>
      </w:r>
      <w:r w:rsidR="00B052E2">
        <w:rPr>
          <w:rFonts w:ascii="Arial" w:hAnsi="Arial" w:cs="Arial"/>
          <w:color w:val="FF0000"/>
          <w:sz w:val="28"/>
          <w:szCs w:val="28"/>
        </w:rPr>
        <w:t>1,5</w:t>
      </w:r>
      <w:r w:rsidRPr="00466DC1">
        <w:rPr>
          <w:rFonts w:ascii="Arial" w:hAnsi="Arial" w:cs="Arial"/>
          <w:color w:val="FF0000"/>
          <w:sz w:val="28"/>
          <w:szCs w:val="28"/>
        </w:rPr>
        <w:t xml:space="preserve"> ATP</w:t>
      </w:r>
    </w:p>
    <w:p w14:paraId="4D171F31" w14:textId="392B5624" w:rsidR="006A692E" w:rsidRDefault="006A692E" w:rsidP="00AE4561">
      <w:pPr>
        <w:spacing w:before="240"/>
        <w:rPr>
          <w:rFonts w:ascii="Arial Narrow" w:hAnsi="Arial Narrow" w:cs="Arial"/>
          <w:color w:val="FF0000"/>
        </w:rPr>
      </w:pPr>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Summengleichungen der Regeneration von NAD</w:t>
      </w:r>
      <w:r w:rsidRPr="003D5F36">
        <w:rPr>
          <w:rFonts w:ascii="Arial Narrow" w:hAnsi="Arial Narrow" w:cs="Arial"/>
          <w:i/>
          <w:iCs/>
          <w:vertAlign w:val="superscript"/>
        </w:rPr>
        <w:t>+</w:t>
      </w:r>
      <w:r w:rsidRPr="003D5F36">
        <w:rPr>
          <w:rFonts w:ascii="Arial Narrow" w:hAnsi="Arial Narrow" w:cs="Arial"/>
          <w:i/>
          <w:iCs/>
        </w:rPr>
        <w:t xml:space="preserve"> und FAD</w:t>
      </w:r>
      <w:r w:rsidRPr="003D5F36">
        <w:rPr>
          <w:rFonts w:ascii="Arial Narrow" w:hAnsi="Arial Narrow" w:cs="Arial"/>
        </w:rPr>
        <w:t xml:space="preserve"> </w:t>
      </w:r>
      <w:hyperlink r:id="rId101" w:history="1">
        <w:r w:rsidR="003D5F36" w:rsidRPr="00583C66">
          <w:rPr>
            <w:rStyle w:val="Hyperlink"/>
            <w:rFonts w:ascii="Arial Narrow" w:hAnsi="Arial Narrow"/>
          </w:rPr>
          <w:t>[jpg]</w:t>
        </w:r>
      </w:hyperlink>
    </w:p>
    <w:p w14:paraId="382B85F2" w14:textId="77777777" w:rsidR="003556E9" w:rsidRDefault="003556E9" w:rsidP="00193D8D">
      <w:pPr>
        <w:rPr>
          <w:rFonts w:ascii="Arial Narrow" w:hAnsi="Arial Narrow" w:cs="Arial"/>
          <w:color w:val="FF0000"/>
        </w:rPr>
      </w:pPr>
    </w:p>
    <w:p w14:paraId="27A88838" w14:textId="4E5FED24" w:rsidR="003556E9" w:rsidRPr="003556E9" w:rsidRDefault="003556E9" w:rsidP="003556E9">
      <w:pPr>
        <w:rPr>
          <w:rFonts w:ascii="Arial Narrow" w:hAnsi="Arial Narrow"/>
        </w:rPr>
      </w:pPr>
      <w:r w:rsidRPr="003556E9">
        <w:rPr>
          <w:rFonts w:ascii="Arial Narrow" w:hAnsi="Arial Narrow"/>
          <w:b/>
          <w:bCs/>
          <w:highlight w:val="yellow"/>
        </w:rPr>
        <w:t>Erklärvideo</w:t>
      </w:r>
      <w:r w:rsidRPr="003556E9">
        <w:rPr>
          <w:rFonts w:ascii="Arial Narrow" w:hAnsi="Arial Narrow"/>
          <w:b/>
          <w:bCs/>
        </w:rPr>
        <w:t xml:space="preserve"> Atmungskette</w:t>
      </w:r>
      <w:r w:rsidRPr="003556E9">
        <w:rPr>
          <w:rFonts w:ascii="Arial Narrow" w:hAnsi="Arial Narrow"/>
        </w:rPr>
        <w:t xml:space="preserve"> (8:06)</w:t>
      </w:r>
    </w:p>
    <w:p w14:paraId="077E9674" w14:textId="77777777" w:rsidR="003556E9" w:rsidRPr="003556E9" w:rsidRDefault="003556E9" w:rsidP="003556E9">
      <w:pPr>
        <w:rPr>
          <w:rFonts w:ascii="Arial Narrow" w:hAnsi="Arial Narrow"/>
        </w:rPr>
      </w:pPr>
      <w:hyperlink r:id="rId102" w:history="1">
        <w:r w:rsidRPr="003556E9">
          <w:rPr>
            <w:rStyle w:val="Hyperlink"/>
            <w:rFonts w:ascii="Arial Narrow" w:hAnsi="Arial Narrow"/>
          </w:rPr>
          <w:t>https://studyflix.de/biologie/atmungskette-2144</w:t>
        </w:r>
      </w:hyperlink>
    </w:p>
    <w:p w14:paraId="57EF1A45" w14:textId="77777777" w:rsidR="003556E9" w:rsidRPr="003556E9" w:rsidRDefault="003556E9" w:rsidP="003556E9">
      <w:pPr>
        <w:jc w:val="both"/>
        <w:rPr>
          <w:rFonts w:ascii="Arial Narrow" w:hAnsi="Arial Narrow"/>
        </w:rPr>
      </w:pPr>
      <w:r w:rsidRPr="003556E9">
        <w:rPr>
          <w:rFonts w:ascii="Arial Narrow" w:hAnsi="Arial Narrow"/>
          <w:u w:val="single"/>
        </w:rPr>
        <w:t>Einsatz</w:t>
      </w:r>
      <w:r w:rsidRPr="003556E9">
        <w:rPr>
          <w:rFonts w:ascii="Arial Narrow" w:hAnsi="Arial Narrow"/>
        </w:rPr>
        <w:t>: Weitestgehend recht anschaulich für den Kursunterricht, aber besser zur zusammenfassenden Wiederholung nach der Besprechung geeignet als für die Erarbeitungsphase.</w:t>
      </w:r>
    </w:p>
    <w:p w14:paraId="1E5E85E8" w14:textId="37B25401" w:rsidR="003556E9" w:rsidRDefault="003556E9" w:rsidP="003556E9">
      <w:pPr>
        <w:jc w:val="both"/>
        <w:rPr>
          <w:rFonts w:ascii="Arial Narrow" w:hAnsi="Arial Narrow"/>
        </w:rPr>
      </w:pPr>
      <w:r w:rsidRPr="003556E9">
        <w:rPr>
          <w:rFonts w:ascii="Arial Narrow" w:hAnsi="Arial Narrow"/>
          <w:u w:val="single"/>
        </w:rPr>
        <w:lastRenderedPageBreak/>
        <w:t>Inhalt</w:t>
      </w:r>
      <w:r w:rsidRPr="003556E9">
        <w:rPr>
          <w:rFonts w:ascii="Arial Narrow" w:hAnsi="Arial Narrow"/>
        </w:rPr>
        <w:t xml:space="preserve">: </w:t>
      </w:r>
      <w:r>
        <w:rPr>
          <w:rFonts w:ascii="Arial Narrow" w:hAnsi="Arial Narrow"/>
        </w:rPr>
        <w:t>Das Pfeildiagramm</w:t>
      </w:r>
      <w:r w:rsidRPr="003556E9">
        <w:rPr>
          <w:rFonts w:ascii="Arial Narrow" w:hAnsi="Arial Narrow"/>
        </w:rPr>
        <w:t xml:space="preserve"> am Anfang wird auch in den anderen Videos zum Abbau gezeigt und ist nicht eben selbsterklärend; 1:28 allgemeine Übersicht über den Ablauf (klar dargestellt); 2:38 </w:t>
      </w:r>
      <w:r>
        <w:rPr>
          <w:rFonts w:ascii="Arial Narrow" w:hAnsi="Arial Narrow"/>
        </w:rPr>
        <w:t>Notwendigkeit der</w:t>
      </w:r>
      <w:r w:rsidRPr="003556E9">
        <w:rPr>
          <w:rFonts w:ascii="Arial Narrow" w:hAnsi="Arial Narrow"/>
        </w:rPr>
        <w:t xml:space="preserve"> Zerlegung in Teilschritte; 3:12 Elektronentransportkette, Protonengradient, ATP-Synthase mit Was</w:t>
      </w:r>
      <w:r>
        <w:rPr>
          <w:rFonts w:ascii="Arial Narrow" w:hAnsi="Arial Narrow"/>
        </w:rPr>
        <w:softHyphen/>
      </w:r>
      <w:r w:rsidRPr="003556E9">
        <w:rPr>
          <w:rFonts w:ascii="Arial Narrow" w:hAnsi="Arial Narrow"/>
        </w:rPr>
        <w:t>ser</w:t>
      </w:r>
      <w:r>
        <w:rPr>
          <w:rFonts w:ascii="Arial Narrow" w:hAnsi="Arial Narrow"/>
        </w:rPr>
        <w:softHyphen/>
      </w:r>
      <w:r w:rsidRPr="003556E9">
        <w:rPr>
          <w:rFonts w:ascii="Arial Narrow" w:hAnsi="Arial Narrow"/>
        </w:rPr>
        <w:t>kraft</w:t>
      </w:r>
      <w:r>
        <w:rPr>
          <w:rFonts w:ascii="Arial Narrow" w:hAnsi="Arial Narrow"/>
        </w:rPr>
        <w:softHyphen/>
      </w:r>
      <w:r w:rsidRPr="003556E9">
        <w:rPr>
          <w:rFonts w:ascii="Arial Narrow" w:hAnsi="Arial Narrow"/>
        </w:rPr>
        <w:t>werk als Modell (klar dargestellt); 5:00 Vorstellung der Enzymkomplexe in der inneren Mitochon</w:t>
      </w:r>
      <w:r>
        <w:rPr>
          <w:rFonts w:ascii="Arial Narrow" w:hAnsi="Arial Narrow"/>
        </w:rPr>
        <w:softHyphen/>
      </w:r>
      <w:r w:rsidRPr="003556E9">
        <w:rPr>
          <w:rFonts w:ascii="Arial Narrow" w:hAnsi="Arial Narrow"/>
        </w:rPr>
        <w:t>drienmembran (bezeichnet als „Komplexe“) als Redoxsysteme (Komplex II wird so dargestellt, dass er de</w:t>
      </w:r>
      <w:r w:rsidR="008C41F6">
        <w:rPr>
          <w:rFonts w:ascii="Arial Narrow" w:hAnsi="Arial Narrow"/>
        </w:rPr>
        <w:t>r</w:t>
      </w:r>
      <w:r w:rsidRPr="003556E9">
        <w:rPr>
          <w:rFonts w:ascii="Arial Narrow" w:hAnsi="Arial Narrow"/>
        </w:rPr>
        <w:t xml:space="preserve"> Membran auf der Matrixseite nur außen aufsitzt; das steht im Widerspruch zu anderen Darstellungen, stört aber nicht weiter); der Aufbau des Protonengradienten ist nur teilweise klar gezeigt (wenn die Kursteilnehmer die Prozesse schon kennen, werden sie damit aber keine Schwierigkeiten haben); die protonenmotorische Kraft (nicht gesagt: setzt sich zusammen aus der elektrostatischen und der osmotischen Kraft auf die Protonen) treibt die ATP-Synthase an, die nicht mehr zur Atmungskette gehört; 7:06 Summengleichung und Energiebilanz</w:t>
      </w:r>
    </w:p>
    <w:p w14:paraId="19BB174F" w14:textId="50803B60" w:rsidR="0071364C" w:rsidRPr="00BF726E" w:rsidRDefault="0071364C" w:rsidP="0071364C">
      <w:pPr>
        <w:spacing w:before="280" w:after="120"/>
        <w:rPr>
          <w:b/>
          <w:bCs/>
          <w:sz w:val="28"/>
          <w:szCs w:val="28"/>
        </w:rPr>
      </w:pPr>
      <w:bookmarkStart w:id="29" w:name="SWDis14"/>
      <w:bookmarkEnd w:id="29"/>
      <w:r w:rsidRPr="00BF726E">
        <w:rPr>
          <w:b/>
          <w:bCs/>
          <w:sz w:val="28"/>
          <w:szCs w:val="28"/>
        </w:rPr>
        <w:t>3.2.</w:t>
      </w:r>
      <w:r>
        <w:rPr>
          <w:b/>
          <w:bCs/>
          <w:sz w:val="28"/>
          <w:szCs w:val="28"/>
        </w:rPr>
        <w:t>4</w:t>
      </w:r>
      <w:r w:rsidRPr="00BF726E">
        <w:rPr>
          <w:b/>
          <w:bCs/>
          <w:sz w:val="28"/>
          <w:szCs w:val="28"/>
        </w:rPr>
        <w:tab/>
      </w:r>
      <w:r>
        <w:rPr>
          <w:b/>
          <w:bCs/>
          <w:sz w:val="28"/>
          <w:szCs w:val="28"/>
        </w:rPr>
        <w:t>Mitochondrium</w:t>
      </w:r>
    </w:p>
    <w:p w14:paraId="6B3EC666" w14:textId="30EA82C9" w:rsidR="003D0B3C" w:rsidRPr="0071364C" w:rsidRDefault="0071364C" w:rsidP="00B43AF0">
      <w:pPr>
        <w:jc w:val="both"/>
        <w:rPr>
          <w:i/>
        </w:rPr>
      </w:pPr>
      <w:r>
        <w:rPr>
          <w:i/>
        </w:rPr>
        <w:t xml:space="preserve">Auch wenn der LehrplanPLUS den Feinbau des Mitochondriums </w:t>
      </w:r>
      <w:r w:rsidR="00B43AF0">
        <w:rPr>
          <w:i/>
        </w:rPr>
        <w:t xml:space="preserve">erst bei den Vergleichen (vgl. </w:t>
      </w:r>
      <w:r w:rsidR="00672AE4">
        <w:rPr>
          <w:i/>
        </w:rPr>
        <w:t>Teila</w:t>
      </w:r>
      <w:r w:rsidR="00B43AF0">
        <w:rPr>
          <w:i/>
        </w:rPr>
        <w:t>bschnitt 3.3.1)</w:t>
      </w:r>
      <w:r>
        <w:rPr>
          <w:i/>
        </w:rPr>
        <w:t xml:space="preserve"> erwähnt, sollte er an dieser Stelle besprochen werden, weil nur </w:t>
      </w:r>
      <w:r w:rsidR="00B43AF0">
        <w:rPr>
          <w:i/>
        </w:rPr>
        <w:t>auf diese Weise</w:t>
      </w:r>
      <w:r>
        <w:rPr>
          <w:i/>
        </w:rPr>
        <w:t xml:space="preserve"> klar werden kann, wo die Enzyme der Atmungskette sitzen</w:t>
      </w:r>
      <w:r w:rsidR="00CB782A">
        <w:rPr>
          <w:i/>
        </w:rPr>
        <w:t xml:space="preserve"> und wo der Protonengradient aufgebaut wird</w:t>
      </w:r>
      <w:r>
        <w:rPr>
          <w:i/>
        </w:rPr>
        <w:t>.</w:t>
      </w:r>
    </w:p>
    <w:p w14:paraId="6B0C44BB" w14:textId="09535C4A" w:rsidR="00D40F27" w:rsidRPr="00E50838" w:rsidRDefault="00D40F27" w:rsidP="00D40F27">
      <w:pPr>
        <w:spacing w:before="120" w:after="120"/>
        <w:rPr>
          <w:rFonts w:ascii="Arial Narrow" w:hAnsi="Arial Narrow"/>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2</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r w:rsidR="00E50838">
        <w:rPr>
          <w:rFonts w:ascii="Arial Narrow" w:hAnsi="Arial Narrow"/>
          <w:i/>
          <w:color w:val="000000" w:themeColor="text1"/>
        </w:rPr>
        <w:t xml:space="preserve"> </w:t>
      </w:r>
      <w:hyperlink r:id="rId103" w:history="1">
        <w:r w:rsidR="00F8755D" w:rsidRPr="009010A8">
          <w:rPr>
            <w:rStyle w:val="Hyperlink"/>
            <w:rFonts w:ascii="Arial Narrow" w:hAnsi="Arial Narrow"/>
          </w:rPr>
          <w:t>[docx]</w:t>
        </w:r>
      </w:hyperlink>
      <w:r w:rsidR="00F8755D" w:rsidRPr="00266448">
        <w:rPr>
          <w:rFonts w:ascii="Arial Narrow" w:hAnsi="Arial Narrow"/>
        </w:rPr>
        <w:t xml:space="preserve"> </w:t>
      </w:r>
      <w:hyperlink r:id="rId104" w:history="1">
        <w:r w:rsidR="00F8755D" w:rsidRPr="009010A8">
          <w:rPr>
            <w:rStyle w:val="Hyperlink"/>
            <w:rFonts w:ascii="Arial Narrow" w:hAnsi="Arial Narrow"/>
          </w:rPr>
          <w:t>[pdf]</w:t>
        </w:r>
      </w:hyperlink>
    </w:p>
    <w:p w14:paraId="43150AC3" w14:textId="4D4E974B" w:rsidR="003556E9" w:rsidRPr="0037429B" w:rsidRDefault="0037429B" w:rsidP="0037429B">
      <w:pPr>
        <w:spacing w:before="120"/>
        <w:rPr>
          <w:rFonts w:ascii="Arial Narrow" w:hAnsi="Arial Narrow"/>
        </w:rPr>
      </w:pPr>
      <w:r>
        <w:rPr>
          <w:rFonts w:ascii="Arial Narrow" w:hAnsi="Arial Narrow"/>
        </w:rPr>
        <w:t>vgl. Buchner, Seite 147 (gute Schemazeichnung und EM-Aufnahme)</w:t>
      </w:r>
    </w:p>
    <w:p w14:paraId="5A45CC58" w14:textId="77777777" w:rsidR="0037429B" w:rsidRDefault="0037429B" w:rsidP="003556E9">
      <w:pPr>
        <w:rPr>
          <w:i/>
        </w:rPr>
      </w:pPr>
    </w:p>
    <w:p w14:paraId="78643974" w14:textId="399CE4C4" w:rsidR="003556E9" w:rsidRPr="003556E9" w:rsidRDefault="00524906" w:rsidP="003556E9">
      <w:pPr>
        <w:rPr>
          <w:rFonts w:ascii="Arial Narrow" w:hAnsi="Arial Narrow"/>
        </w:rPr>
      </w:pPr>
      <w:r>
        <w:rPr>
          <w:rFonts w:ascii="Arial Narrow" w:hAnsi="Arial Narrow"/>
          <w:b/>
          <w:bCs/>
        </w:rPr>
        <w:t>(</w:t>
      </w:r>
      <w:r w:rsidR="003556E9" w:rsidRPr="00524906">
        <w:rPr>
          <w:rFonts w:ascii="Arial Narrow" w:hAnsi="Arial Narrow"/>
          <w:b/>
          <w:bCs/>
        </w:rPr>
        <w:t>Erklärvideo</w:t>
      </w:r>
      <w:r w:rsidR="003556E9" w:rsidRPr="003556E9">
        <w:rPr>
          <w:rFonts w:ascii="Arial Narrow" w:hAnsi="Arial Narrow"/>
          <w:b/>
          <w:bCs/>
        </w:rPr>
        <w:t xml:space="preserve"> Mitochondrien</w:t>
      </w:r>
      <w:r w:rsidR="003556E9" w:rsidRPr="003556E9">
        <w:rPr>
          <w:rFonts w:ascii="Arial Narrow" w:hAnsi="Arial Narrow"/>
        </w:rPr>
        <w:t xml:space="preserve"> (5:25)</w:t>
      </w:r>
    </w:p>
    <w:p w14:paraId="37FD0031" w14:textId="77777777" w:rsidR="003556E9" w:rsidRPr="003556E9" w:rsidRDefault="003556E9" w:rsidP="003556E9">
      <w:pPr>
        <w:rPr>
          <w:rFonts w:ascii="Arial Narrow" w:hAnsi="Arial Narrow"/>
        </w:rPr>
      </w:pPr>
      <w:hyperlink r:id="rId105" w:history="1">
        <w:r w:rsidRPr="003556E9">
          <w:rPr>
            <w:rStyle w:val="Hyperlink"/>
            <w:rFonts w:ascii="Arial Narrow" w:hAnsi="Arial Narrow"/>
          </w:rPr>
          <w:t>https://studyflix.de/biologie/mitochondrien-1937</w:t>
        </w:r>
      </w:hyperlink>
    </w:p>
    <w:p w14:paraId="1D34A0BC" w14:textId="46EC21E8" w:rsidR="003556E9" w:rsidRPr="003556E9" w:rsidRDefault="003556E9" w:rsidP="00524906">
      <w:pPr>
        <w:jc w:val="both"/>
        <w:rPr>
          <w:rFonts w:ascii="Arial Narrow" w:hAnsi="Arial Narrow"/>
        </w:rPr>
      </w:pPr>
      <w:r w:rsidRPr="003556E9">
        <w:rPr>
          <w:rFonts w:ascii="Arial Narrow" w:hAnsi="Arial Narrow"/>
          <w:u w:val="single"/>
        </w:rPr>
        <w:t>Einsatz</w:t>
      </w:r>
      <w:r w:rsidRPr="003556E9">
        <w:rPr>
          <w:rFonts w:ascii="Arial Narrow" w:hAnsi="Arial Narrow"/>
        </w:rPr>
        <w:t xml:space="preserve">: Wenig geeignet für den Kursunterricht, weil die Formulierungen nicht immer korrekt sind und die korrekten, anschaulichen Teile zu wenig Zugewinn </w:t>
      </w:r>
      <w:r w:rsidR="00524906">
        <w:rPr>
          <w:rFonts w:ascii="Arial Narrow" w:hAnsi="Arial Narrow"/>
        </w:rPr>
        <w:t xml:space="preserve">für den Unterricht </w:t>
      </w:r>
      <w:r w:rsidRPr="003556E9">
        <w:rPr>
          <w:rFonts w:ascii="Arial Narrow" w:hAnsi="Arial Narrow"/>
        </w:rPr>
        <w:t>bringen. Lieber elektronen-mikro</w:t>
      </w:r>
      <w:r w:rsidR="00524906">
        <w:rPr>
          <w:rFonts w:ascii="Arial Narrow" w:hAnsi="Arial Narrow"/>
        </w:rPr>
        <w:softHyphen/>
      </w:r>
      <w:r w:rsidRPr="003556E9">
        <w:rPr>
          <w:rFonts w:ascii="Arial Narrow" w:hAnsi="Arial Narrow"/>
        </w:rPr>
        <w:t>sko</w:t>
      </w:r>
      <w:r w:rsidR="00524906">
        <w:rPr>
          <w:rFonts w:ascii="Arial Narrow" w:hAnsi="Arial Narrow"/>
        </w:rPr>
        <w:softHyphen/>
      </w:r>
      <w:r w:rsidRPr="003556E9">
        <w:rPr>
          <w:rFonts w:ascii="Arial Narrow" w:hAnsi="Arial Narrow"/>
        </w:rPr>
        <w:t>pische Fotos von Mitochondrien zeigen.</w:t>
      </w:r>
    </w:p>
    <w:p w14:paraId="7FFD24C0" w14:textId="6BDD97D2" w:rsidR="003556E9" w:rsidRPr="003556E9" w:rsidRDefault="003556E9" w:rsidP="00524906">
      <w:pPr>
        <w:jc w:val="both"/>
        <w:rPr>
          <w:rFonts w:ascii="Arial Narrow" w:hAnsi="Arial Narrow"/>
        </w:rPr>
      </w:pPr>
      <w:r w:rsidRPr="003556E9">
        <w:rPr>
          <w:rFonts w:ascii="Arial Narrow" w:hAnsi="Arial Narrow"/>
          <w:u w:val="single"/>
        </w:rPr>
        <w:t>Inhalt</w:t>
      </w:r>
      <w:r w:rsidRPr="003556E9">
        <w:rPr>
          <w:rFonts w:ascii="Arial Narrow" w:hAnsi="Arial Narrow"/>
        </w:rPr>
        <w:t>: 0:30 Mitochondrium als Kraftwerk der Zelle; 1:05 Aufbau: Doppelmembran, Endosymbionten</w:t>
      </w:r>
      <w:r w:rsidR="00524906">
        <w:rPr>
          <w:rFonts w:ascii="Arial Narrow" w:hAnsi="Arial Narrow"/>
        </w:rPr>
        <w:softHyphen/>
      </w:r>
      <w:r w:rsidRPr="003556E9">
        <w:rPr>
          <w:rFonts w:ascii="Arial Narrow" w:hAnsi="Arial Narrow"/>
        </w:rPr>
        <w:t>theorie</w:t>
      </w:r>
      <w:r w:rsidR="00524906">
        <w:rPr>
          <w:rFonts w:ascii="Arial Narrow" w:hAnsi="Arial Narrow"/>
        </w:rPr>
        <w:t xml:space="preserve"> (gehört nicht hierher)</w:t>
      </w:r>
      <w:r w:rsidRPr="003556E9">
        <w:rPr>
          <w:rFonts w:ascii="Arial Narrow" w:hAnsi="Arial Narrow"/>
        </w:rPr>
        <w:t>; Grundtypen (Sacculus-, Tubulus-, Cristae-, Prisma-Typ); 3:00 Funktionen: unsaubere Formulierung „Bildung von Energie“ (gemeint ist: von ATP); Strukturformel von ATP; Fehler bei 3:50: „Nahrungsenergie + O</w:t>
      </w:r>
      <w:r w:rsidRPr="003556E9">
        <w:rPr>
          <w:rFonts w:ascii="Arial Narrow" w:hAnsi="Arial Narrow"/>
          <w:vertAlign w:val="subscript"/>
        </w:rPr>
        <w:t xml:space="preserve">2 </w:t>
      </w:r>
      <w:r w:rsidRPr="003556E9">
        <w:rPr>
          <w:rFonts w:ascii="Arial Narrow" w:hAnsi="Arial Narrow"/>
        </w:rPr>
        <w:t>→ CO</w:t>
      </w:r>
      <w:r w:rsidRPr="003556E9">
        <w:rPr>
          <w:rFonts w:ascii="Arial Narrow" w:hAnsi="Arial Narrow"/>
          <w:vertAlign w:val="subscript"/>
        </w:rPr>
        <w:t>2</w:t>
      </w:r>
      <w:r w:rsidRPr="003556E9">
        <w:rPr>
          <w:rFonts w:ascii="Arial Narrow" w:hAnsi="Arial Narrow"/>
        </w:rPr>
        <w:t xml:space="preserve"> + H</w:t>
      </w:r>
      <w:r w:rsidRPr="003556E9">
        <w:rPr>
          <w:rFonts w:ascii="Arial Narrow" w:hAnsi="Arial Narrow"/>
          <w:vertAlign w:val="subscript"/>
        </w:rPr>
        <w:t>2</w:t>
      </w:r>
      <w:r w:rsidRPr="003556E9">
        <w:rPr>
          <w:rFonts w:ascii="Arial Narrow" w:hAnsi="Arial Narrow"/>
        </w:rPr>
        <w:t>O“ (es müsste heißen: Nahrungsstoffe); 4:20 Aufgabe der Mitochondrien in der Vererbung (mtDNA), als Speicher von Calcium-Ionen, Startpunkt der Apoptose</w:t>
      </w:r>
      <w:r w:rsidR="00524906">
        <w:rPr>
          <w:rFonts w:ascii="Arial Narrow" w:hAnsi="Arial Narrow"/>
        </w:rPr>
        <w:t>)</w:t>
      </w:r>
    </w:p>
    <w:p w14:paraId="481A3850" w14:textId="77777777" w:rsidR="0071364C" w:rsidRDefault="0071364C" w:rsidP="0071364C"/>
    <w:p w14:paraId="30EF36B2" w14:textId="2D75892D" w:rsidR="0071364C" w:rsidRDefault="0071364C" w:rsidP="00524906">
      <w:pPr>
        <w:spacing w:after="120"/>
        <w:jc w:val="both"/>
      </w:pPr>
      <w:r>
        <w:t xml:space="preserve">Die Atmungskette findet im </w:t>
      </w:r>
      <w:r w:rsidRPr="00996173">
        <w:t>Mitochondrium</w:t>
      </w:r>
      <w:r>
        <w:t xml:space="preserve"> statt, einem Organell mit einer Doppelmembran, dessen Innenmembran sehr stark aufgefältelt ist und den Matrixraum vom Intermembranraum trennt. </w:t>
      </w:r>
      <w:r w:rsidR="00CB782A">
        <w:t>(Die Innenmembran ist von Typ her prokaryotisch.)</w:t>
      </w:r>
    </w:p>
    <w:p w14:paraId="0CF0F113" w14:textId="3E8817F3" w:rsidR="00524906" w:rsidRDefault="00524906" w:rsidP="0071364C">
      <w:pPr>
        <w:jc w:val="both"/>
      </w:pPr>
      <w:r>
        <w:t>Am besten ein elektronenmikroskopisches Bild eines Mitochondriums zeigen.</w:t>
      </w:r>
    </w:p>
    <w:p w14:paraId="4C284CCB" w14:textId="32172A7C" w:rsidR="00524906" w:rsidRDefault="00524906" w:rsidP="0071364C">
      <w:pPr>
        <w:jc w:val="both"/>
      </w:pPr>
      <w:r>
        <w:t>Am besten nur einen einzigen Typ vorstellen (Cristae-Typ</w:t>
      </w:r>
      <w:r w:rsidR="00CB782A">
        <w:t>, aber ohne diesen Begriff zu nennen</w:t>
      </w:r>
      <w:r>
        <w:t>).</w:t>
      </w:r>
    </w:p>
    <w:p w14:paraId="04C4CC04" w14:textId="77777777" w:rsidR="00524906" w:rsidRDefault="00524906" w:rsidP="0071364C">
      <w:pPr>
        <w:jc w:val="both"/>
      </w:pPr>
    </w:p>
    <w:p w14:paraId="64121823" w14:textId="77777777" w:rsidR="0071364C" w:rsidRDefault="0071364C" w:rsidP="0071364C"/>
    <w:p w14:paraId="2534EFE0" w14:textId="77777777" w:rsidR="0071364C" w:rsidRDefault="0071364C" w:rsidP="0071364C">
      <w:pPr>
        <w:pStyle w:val="StandardWeb"/>
        <w:spacing w:before="0" w:beforeAutospacing="0" w:after="0" w:afterAutospacing="0"/>
      </w:pPr>
      <w:r>
        <w:rPr>
          <w:noProof/>
        </w:rPr>
        <w:drawing>
          <wp:inline distT="0" distB="0" distL="0" distR="0" wp14:anchorId="3BBE3CD0" wp14:editId="6F1CE087">
            <wp:extent cx="5760720" cy="1661795"/>
            <wp:effectExtent l="0" t="0" r="0" b="0"/>
            <wp:docPr id="778267483"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60720" cy="1661795"/>
                    </a:xfrm>
                    <a:prstGeom prst="rect">
                      <a:avLst/>
                    </a:prstGeom>
                    <a:noFill/>
                    <a:ln>
                      <a:noFill/>
                    </a:ln>
                  </pic:spPr>
                </pic:pic>
              </a:graphicData>
            </a:graphic>
          </wp:inline>
        </w:drawing>
      </w:r>
    </w:p>
    <w:p w14:paraId="7AE33332" w14:textId="77777777" w:rsidR="0071364C" w:rsidRDefault="0071364C" w:rsidP="0071364C">
      <w:pPr>
        <w:rPr>
          <w:i/>
        </w:rPr>
      </w:pPr>
    </w:p>
    <w:p w14:paraId="793008A9" w14:textId="60CE3D14" w:rsidR="0071364C" w:rsidRPr="00163419" w:rsidRDefault="0071364C" w:rsidP="0071364C">
      <w:pPr>
        <w:rPr>
          <w:rFonts w:ascii="Arial Narrow" w:hAnsi="Arial Narrow" w:cs="Arial"/>
          <w:color w:val="FF0000"/>
        </w:rPr>
      </w:pPr>
      <w:r w:rsidRPr="003D5F36">
        <w:rPr>
          <w:rFonts w:ascii="Arial Narrow" w:hAnsi="Arial Narrow" w:cs="Arial"/>
          <w:b/>
          <w:bCs/>
          <w:highlight w:val="yellow"/>
        </w:rPr>
        <w:lastRenderedPageBreak/>
        <w:t>Graphik</w:t>
      </w:r>
      <w:r w:rsidRPr="003D5F36">
        <w:rPr>
          <w:rFonts w:ascii="Arial Narrow" w:hAnsi="Arial Narrow" w:cs="Arial"/>
        </w:rPr>
        <w:t xml:space="preserve"> </w:t>
      </w:r>
      <w:r w:rsidRPr="003D5F36">
        <w:rPr>
          <w:rFonts w:ascii="Arial Narrow" w:hAnsi="Arial Narrow" w:cs="Arial"/>
          <w:i/>
          <w:iCs/>
        </w:rPr>
        <w:t>Mitochondrium unbeschriftet</w:t>
      </w:r>
      <w:r w:rsidRPr="003D5F36">
        <w:rPr>
          <w:rFonts w:ascii="Arial Narrow" w:hAnsi="Arial Narrow" w:cs="Arial"/>
        </w:rPr>
        <w:t xml:space="preserve"> </w:t>
      </w:r>
      <w:hyperlink r:id="rId107" w:history="1">
        <w:r w:rsidR="003D5F36" w:rsidRPr="00583C66">
          <w:rPr>
            <w:rStyle w:val="Hyperlink"/>
            <w:rFonts w:ascii="Arial Narrow" w:hAnsi="Arial Narrow"/>
          </w:rPr>
          <w:t>[jpg]</w:t>
        </w:r>
      </w:hyperlink>
    </w:p>
    <w:p w14:paraId="42C93334" w14:textId="3DA0821C" w:rsidR="0071364C" w:rsidRDefault="0071364C" w:rsidP="0071364C">
      <w:r w:rsidRPr="003D5F36">
        <w:rPr>
          <w:rFonts w:ascii="Arial Narrow" w:hAnsi="Arial Narrow" w:cs="Arial"/>
          <w:b/>
          <w:bCs/>
          <w:highlight w:val="yellow"/>
        </w:rPr>
        <w:t>Graphik</w:t>
      </w:r>
      <w:r w:rsidRPr="003D5F36">
        <w:rPr>
          <w:rFonts w:ascii="Arial Narrow" w:hAnsi="Arial Narrow" w:cs="Arial"/>
        </w:rPr>
        <w:t xml:space="preserve"> </w:t>
      </w:r>
      <w:r w:rsidRPr="003D5F36">
        <w:rPr>
          <w:rFonts w:ascii="Arial Narrow" w:hAnsi="Arial Narrow" w:cs="Arial"/>
          <w:i/>
          <w:iCs/>
        </w:rPr>
        <w:t>Mitochondrium beschriftet</w:t>
      </w:r>
      <w:r w:rsidRPr="003D5F36">
        <w:rPr>
          <w:rFonts w:ascii="Arial Narrow" w:hAnsi="Arial Narrow" w:cs="Arial"/>
        </w:rPr>
        <w:t xml:space="preserve"> </w:t>
      </w:r>
      <w:hyperlink r:id="rId108" w:history="1">
        <w:r w:rsidR="003D5F36" w:rsidRPr="00583C66">
          <w:rPr>
            <w:rStyle w:val="Hyperlink"/>
            <w:rFonts w:ascii="Arial Narrow" w:hAnsi="Arial Narrow"/>
          </w:rPr>
          <w:t>[jpg]</w:t>
        </w:r>
      </w:hyperlink>
    </w:p>
    <w:p w14:paraId="302B7A80" w14:textId="42194D47" w:rsidR="004A124D" w:rsidRDefault="004A124D" w:rsidP="0071364C"/>
    <w:p w14:paraId="0AF1B881" w14:textId="77777777" w:rsidR="004A124D" w:rsidRPr="004A124D" w:rsidRDefault="004A124D" w:rsidP="0071364C">
      <w:pPr>
        <w:rPr>
          <w:i/>
          <w:iCs/>
        </w:rPr>
      </w:pPr>
      <w:r w:rsidRPr="004A124D">
        <w:rPr>
          <w:i/>
          <w:iCs/>
          <w:u w:val="single"/>
        </w:rPr>
        <w:t>Hintergrundwissen</w:t>
      </w:r>
      <w:r w:rsidRPr="004A124D">
        <w:rPr>
          <w:i/>
          <w:iCs/>
        </w:rPr>
        <w:t>:</w:t>
      </w:r>
    </w:p>
    <w:p w14:paraId="7120780A" w14:textId="77777777" w:rsidR="00F80EF7" w:rsidRDefault="004A124D" w:rsidP="00F80EF7">
      <w:pPr>
        <w:jc w:val="both"/>
        <w:rPr>
          <w:rFonts w:ascii="Arial Narrow" w:hAnsi="Arial Narrow"/>
          <w:i/>
          <w:iCs/>
        </w:rPr>
      </w:pPr>
      <w:r w:rsidRPr="004A124D">
        <w:rPr>
          <w:i/>
          <w:iCs/>
        </w:rPr>
        <w:t>Das Mitochondrium wird gern als „Kraftwerk der Zelle“ bezeichnet, weil es die in der Glukose gespeicherte „Primärenergie“ in eine zellverwertbare Energieform umwandelt (chemische Energie in ATP). Statt Kraftwerk wird heute der geläufigere und präzisere Ausdruck „Prozes</w:t>
      </w:r>
      <w:r w:rsidR="00F80EF7">
        <w:rPr>
          <w:i/>
          <w:iCs/>
        </w:rPr>
        <w:softHyphen/>
      </w:r>
      <w:r w:rsidRPr="004A124D">
        <w:rPr>
          <w:i/>
          <w:iCs/>
        </w:rPr>
        <w:t>sor“ verwendet.</w:t>
      </w:r>
      <w:r w:rsidR="00F80EF7">
        <w:rPr>
          <w:i/>
          <w:iCs/>
        </w:rPr>
        <w:t xml:space="preserve"> Eine 2025 veröffentliche Studie konnte eine weitere Eigenschaft des Mitochon</w:t>
      </w:r>
      <w:r w:rsidR="00F80EF7">
        <w:rPr>
          <w:i/>
          <w:iCs/>
        </w:rPr>
        <w:softHyphen/>
        <w:t>driums beim Menschen zeigen: Änderungen der Struktur der mitochondrialen Innenmembran verlangsamen die Vermehrung zahlreicher Viren, darunter auch das Corona- und das Zika-Virus</w:t>
      </w:r>
      <w:r w:rsidR="00F80EF7" w:rsidRPr="00F80EF7">
        <w:rPr>
          <w:rFonts w:ascii="Arial Narrow" w:hAnsi="Arial Narrow"/>
          <w:i/>
          <w:iCs/>
        </w:rPr>
        <w:t>.</w:t>
      </w:r>
    </w:p>
    <w:p w14:paraId="768D2F89" w14:textId="5C7AE142" w:rsidR="004A124D" w:rsidRPr="00F80EF7" w:rsidRDefault="00F80EF7" w:rsidP="00F80EF7">
      <w:pPr>
        <w:jc w:val="both"/>
        <w:rPr>
          <w:rFonts w:ascii="Arial Narrow" w:hAnsi="Arial Narrow" w:cs="Arial"/>
          <w:i/>
          <w:iCs/>
          <w:color w:val="FF0000"/>
        </w:rPr>
      </w:pPr>
      <w:r w:rsidRPr="00F80EF7">
        <w:rPr>
          <w:rFonts w:ascii="Arial Narrow" w:hAnsi="Arial Narrow"/>
          <w:i/>
          <w:iCs/>
        </w:rPr>
        <w:t xml:space="preserve">[Originalquelle: Katahira et al., Controlling mitochondrial membrane architecture via MIC60 determines viral replication to promote anti-viral immunity, Cell Reports (2025), </w:t>
      </w:r>
      <w:hyperlink r:id="rId109" w:tgtFrame="_blank" w:history="1">
        <w:r w:rsidRPr="00F80EF7">
          <w:rPr>
            <w:rStyle w:val="Hyperlink"/>
            <w:rFonts w:ascii="Arial Narrow" w:hAnsi="Arial Narrow"/>
            <w:i/>
            <w:iCs/>
          </w:rPr>
          <w:t>doi.org/10.1016/j.celrep.2025.115922</w:t>
        </w:r>
      </w:hyperlink>
      <w:r w:rsidRPr="00F80EF7">
        <w:rPr>
          <w:rFonts w:ascii="Arial Narrow" w:hAnsi="Arial Narrow"/>
          <w:i/>
          <w:iCs/>
        </w:rPr>
        <w:t>]</w:t>
      </w:r>
    </w:p>
    <w:p w14:paraId="611F8E9E" w14:textId="5DF094A9" w:rsidR="0071364C" w:rsidRPr="00BF726E" w:rsidRDefault="0071364C" w:rsidP="0071364C">
      <w:pPr>
        <w:spacing w:before="280" w:after="120"/>
        <w:rPr>
          <w:b/>
          <w:bCs/>
          <w:sz w:val="28"/>
          <w:szCs w:val="28"/>
        </w:rPr>
      </w:pPr>
      <w:bookmarkStart w:id="30" w:name="SWDis15"/>
      <w:bookmarkEnd w:id="30"/>
      <w:r w:rsidRPr="00BF726E">
        <w:rPr>
          <w:b/>
          <w:bCs/>
          <w:sz w:val="28"/>
          <w:szCs w:val="28"/>
        </w:rPr>
        <w:t>3.2.</w:t>
      </w:r>
      <w:r>
        <w:rPr>
          <w:b/>
          <w:bCs/>
          <w:sz w:val="28"/>
          <w:szCs w:val="28"/>
        </w:rPr>
        <w:t>5</w:t>
      </w:r>
      <w:r w:rsidRPr="00BF726E">
        <w:rPr>
          <w:b/>
          <w:bCs/>
          <w:sz w:val="28"/>
          <w:szCs w:val="28"/>
        </w:rPr>
        <w:tab/>
      </w:r>
      <w:r>
        <w:rPr>
          <w:b/>
          <w:bCs/>
          <w:sz w:val="28"/>
          <w:szCs w:val="28"/>
        </w:rPr>
        <w:t>Elektronentransportkette</w:t>
      </w:r>
    </w:p>
    <w:p w14:paraId="325AAAAA" w14:textId="3B43B548" w:rsidR="0071364C" w:rsidRDefault="0071364C" w:rsidP="00047F77">
      <w:pPr>
        <w:jc w:val="both"/>
        <w:rPr>
          <w:i/>
        </w:rPr>
      </w:pPr>
      <w:bookmarkStart w:id="31" w:name="_Hlk174878392"/>
      <w:r>
        <w:rPr>
          <w:i/>
        </w:rPr>
        <w:t>Weil die energetischen Verhältnisse innerhalb der Elektronentransportkette im Mitochondrium nur im eA-Kurs verlangt werden (</w:t>
      </w:r>
      <w:r w:rsidR="00672AE4">
        <w:rPr>
          <w:i/>
        </w:rPr>
        <w:t>Teila</w:t>
      </w:r>
      <w:r>
        <w:rPr>
          <w:i/>
        </w:rPr>
        <w:t xml:space="preserve">bschnitt 3.2.9), kann die Übertragung der Elektronen an dieser Stelle </w:t>
      </w:r>
      <w:r w:rsidR="00047F77">
        <w:rPr>
          <w:i/>
        </w:rPr>
        <w:t>in</w:t>
      </w:r>
      <w:r>
        <w:rPr>
          <w:i/>
        </w:rPr>
        <w:t xml:space="preserve"> beide</w:t>
      </w:r>
      <w:r w:rsidR="00047F77">
        <w:rPr>
          <w:i/>
        </w:rPr>
        <w:t>n</w:t>
      </w:r>
      <w:r>
        <w:rPr>
          <w:i/>
        </w:rPr>
        <w:t xml:space="preserve"> Kurstypen sehr kurz besprochen werden. </w:t>
      </w:r>
      <w:r w:rsidR="00B43AF0">
        <w:rPr>
          <w:i/>
        </w:rPr>
        <w:t xml:space="preserve">Die Zwischenträger Ubichinon und Cytochrom c müssen im gA-Kurs überhaupt nicht </w:t>
      </w:r>
      <w:r w:rsidR="00B01EDB">
        <w:rPr>
          <w:i/>
        </w:rPr>
        <w:t>benannt</w:t>
      </w:r>
      <w:r w:rsidR="00B43AF0">
        <w:rPr>
          <w:i/>
        </w:rPr>
        <w:t xml:space="preserve"> werden; im eA-Kurs können sie auch später eingeführt werden (</w:t>
      </w:r>
      <w:r w:rsidR="00672AE4">
        <w:rPr>
          <w:i/>
        </w:rPr>
        <w:t>Teila</w:t>
      </w:r>
      <w:r w:rsidR="00B43AF0">
        <w:rPr>
          <w:i/>
        </w:rPr>
        <w:t>bschnitt 3.2.9).</w:t>
      </w:r>
      <w:r>
        <w:rPr>
          <w:i/>
        </w:rPr>
        <w:t xml:space="preserve"> Deshalb schlage ich eine Darstel</w:t>
      </w:r>
      <w:r w:rsidR="00B43AF0">
        <w:rPr>
          <w:i/>
        </w:rPr>
        <w:softHyphen/>
      </w:r>
      <w:r w:rsidR="004D0CCE">
        <w:rPr>
          <w:i/>
        </w:rPr>
        <w:softHyphen/>
      </w:r>
      <w:r>
        <w:rPr>
          <w:i/>
        </w:rPr>
        <w:t xml:space="preserve">lung ohne die </w:t>
      </w:r>
      <w:r w:rsidR="00B43AF0">
        <w:rPr>
          <w:i/>
        </w:rPr>
        <w:t xml:space="preserve">konkrete </w:t>
      </w:r>
      <w:r>
        <w:rPr>
          <w:i/>
        </w:rPr>
        <w:t>Benennung dieser beiden Stoffe vor.</w:t>
      </w:r>
    </w:p>
    <w:p w14:paraId="553B955E" w14:textId="47E7D228" w:rsidR="00B01EDB" w:rsidRDefault="00B01EDB" w:rsidP="00047F77">
      <w:pPr>
        <w:jc w:val="both"/>
        <w:rPr>
          <w:i/>
        </w:rPr>
      </w:pPr>
      <w:r>
        <w:rPr>
          <w:i/>
        </w:rPr>
        <w:t xml:space="preserve">Weil es hier nur um die Elektronentransportkette geht, bleibt der Transport der Protonen durch die Mitochondrienmembran </w:t>
      </w:r>
      <w:r w:rsidR="0067151D">
        <w:rPr>
          <w:i/>
        </w:rPr>
        <w:t xml:space="preserve">(vorläufig) </w:t>
      </w:r>
      <w:r>
        <w:rPr>
          <w:i/>
        </w:rPr>
        <w:t>unberücksichtigt.</w:t>
      </w:r>
      <w:r w:rsidR="004D0CCE">
        <w:rPr>
          <w:i/>
        </w:rPr>
        <w:t xml:space="preserve"> Es soll betont werden, dass die in der Atmungskette freigesetzte Energie aus den Oxidationsvorgängen stammt, d. h. bei der Abgabe von Elektronen der Energieträger NADH und FADH</w:t>
      </w:r>
      <w:r w:rsidR="004D0CCE" w:rsidRPr="004D0CCE">
        <w:rPr>
          <w:i/>
          <w:vertAlign w:val="subscript"/>
        </w:rPr>
        <w:t>2</w:t>
      </w:r>
      <w:r w:rsidR="004D0CCE">
        <w:rPr>
          <w:i/>
        </w:rPr>
        <w:t xml:space="preserve"> frei wird. (Die Kursteilnehmer erkennen diese Rolle der Elektronen oft nicht, weil sie ihren Blick ausschließlich auf den Protonengradi</w:t>
      </w:r>
      <w:r w:rsidR="004D0CCE">
        <w:rPr>
          <w:i/>
        </w:rPr>
        <w:softHyphen/>
        <w:t>enten lenken.)</w:t>
      </w:r>
    </w:p>
    <w:bookmarkEnd w:id="31"/>
    <w:p w14:paraId="5FFBCE23" w14:textId="1234CEEA" w:rsidR="00D40F27" w:rsidRPr="00E50838" w:rsidRDefault="00D40F27" w:rsidP="00D40F27">
      <w:pPr>
        <w:spacing w:before="120"/>
        <w:rPr>
          <w:rFonts w:ascii="Arial Narrow" w:hAnsi="Arial Narrow"/>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3</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r w:rsidR="00E50838">
        <w:rPr>
          <w:rFonts w:ascii="Arial Narrow" w:hAnsi="Arial Narrow"/>
          <w:i/>
          <w:color w:val="000000" w:themeColor="text1"/>
        </w:rPr>
        <w:t xml:space="preserve"> </w:t>
      </w:r>
      <w:hyperlink r:id="rId110" w:history="1">
        <w:r w:rsidR="00F8755D" w:rsidRPr="009010A8">
          <w:rPr>
            <w:rStyle w:val="Hyperlink"/>
            <w:rFonts w:ascii="Arial Narrow" w:hAnsi="Arial Narrow"/>
          </w:rPr>
          <w:t>[docx]</w:t>
        </w:r>
      </w:hyperlink>
      <w:r w:rsidR="00F8755D" w:rsidRPr="00266448">
        <w:rPr>
          <w:rFonts w:ascii="Arial Narrow" w:hAnsi="Arial Narrow"/>
        </w:rPr>
        <w:t xml:space="preserve"> </w:t>
      </w:r>
      <w:hyperlink r:id="rId111" w:history="1">
        <w:r w:rsidR="00F8755D" w:rsidRPr="009010A8">
          <w:rPr>
            <w:rStyle w:val="Hyperlink"/>
            <w:rFonts w:ascii="Arial Narrow" w:hAnsi="Arial Narrow"/>
          </w:rPr>
          <w:t>[pdf]</w:t>
        </w:r>
      </w:hyperlink>
    </w:p>
    <w:p w14:paraId="7835B330" w14:textId="77777777" w:rsidR="0071364C" w:rsidRDefault="0071364C" w:rsidP="00193D8D">
      <w:pPr>
        <w:rPr>
          <w:i/>
        </w:rPr>
      </w:pPr>
    </w:p>
    <w:p w14:paraId="325CD64E" w14:textId="333A73F4" w:rsidR="00B17F33" w:rsidRDefault="00B17F33" w:rsidP="00B17F33">
      <w:pPr>
        <w:jc w:val="both"/>
        <w:rPr>
          <w:rFonts w:ascii="Arial Narrow" w:hAnsi="Arial Narrow"/>
        </w:rPr>
      </w:pPr>
      <w:r w:rsidRPr="00B17F33">
        <w:rPr>
          <w:rFonts w:ascii="Arial Narrow" w:hAnsi="Arial Narrow"/>
        </w:rPr>
        <w:t xml:space="preserve">Sehr anschauliche </w:t>
      </w:r>
      <w:r w:rsidRPr="00B17F33">
        <w:rPr>
          <w:rFonts w:ascii="Arial Narrow" w:hAnsi="Arial Narrow"/>
          <w:u w:val="single"/>
        </w:rPr>
        <w:t>Darstellungen von den Enzymkomplexen der Atmungskette</w:t>
      </w:r>
      <w:r w:rsidRPr="00B17F33">
        <w:rPr>
          <w:rFonts w:ascii="Arial Narrow" w:hAnsi="Arial Narrow"/>
        </w:rPr>
        <w:t xml:space="preserve"> finden Sie in Natura Ober</w:t>
      </w:r>
      <w:r>
        <w:rPr>
          <w:rFonts w:ascii="Arial Narrow" w:hAnsi="Arial Narrow"/>
        </w:rPr>
        <w:softHyphen/>
      </w:r>
      <w:r w:rsidRPr="00B17F33">
        <w:rPr>
          <w:rFonts w:ascii="Arial Narrow" w:hAnsi="Arial Narrow"/>
        </w:rPr>
        <w:t xml:space="preserve">stufe: Zelle, Stoffwechsel, Ökologie. Klett 1998, Seite 82, Abb. 1 und Seite 83, Abb. 1 bzw. identisch in Natura 3 Biologie Oberstufe, Gesamtband. Klett 1996, Seite 72, Abb. 1 und Seite 73, Abb. 1. (Darin sind erheblich mehr Details dargestellt, als für den Kursunterricht nötig sind. Deshalb am besten </w:t>
      </w:r>
      <w:r w:rsidR="0067151D" w:rsidRPr="00B17F33">
        <w:rPr>
          <w:rFonts w:ascii="Arial Narrow" w:hAnsi="Arial Narrow"/>
        </w:rPr>
        <w:t xml:space="preserve">zusammen </w:t>
      </w:r>
      <w:r w:rsidRPr="00B17F33">
        <w:rPr>
          <w:rFonts w:ascii="Arial Narrow" w:hAnsi="Arial Narrow"/>
        </w:rPr>
        <w:t>mit den Kursteilnehmern vereinfachen.)</w:t>
      </w:r>
    </w:p>
    <w:p w14:paraId="1849AAC6" w14:textId="77777777" w:rsidR="00B43AF0" w:rsidRPr="00B17F33" w:rsidRDefault="00B43AF0" w:rsidP="00B17F33">
      <w:pPr>
        <w:jc w:val="both"/>
        <w:rPr>
          <w:rFonts w:ascii="Arial Narrow" w:hAnsi="Arial Narrow"/>
        </w:rPr>
      </w:pPr>
    </w:p>
    <w:p w14:paraId="05DDD439" w14:textId="7D80ED08" w:rsidR="0071364C" w:rsidRDefault="00A2666E" w:rsidP="00A2666E">
      <w:pPr>
        <w:jc w:val="center"/>
        <w:rPr>
          <w:i/>
        </w:rPr>
      </w:pPr>
      <w:r>
        <w:rPr>
          <w:i/>
          <w:noProof/>
        </w:rPr>
        <w:drawing>
          <wp:anchor distT="0" distB="0" distL="114300" distR="114300" simplePos="0" relativeHeight="251863040" behindDoc="0" locked="0" layoutInCell="1" allowOverlap="1" wp14:anchorId="56124271" wp14:editId="3F4D558C">
            <wp:simplePos x="0" y="0"/>
            <wp:positionH relativeFrom="column">
              <wp:posOffset>721187</wp:posOffset>
            </wp:positionH>
            <wp:positionV relativeFrom="paragraph">
              <wp:posOffset>750</wp:posOffset>
            </wp:positionV>
            <wp:extent cx="4320000" cy="2026800"/>
            <wp:effectExtent l="0" t="0" r="4445" b="0"/>
            <wp:wrapSquare wrapText="bothSides"/>
            <wp:docPr id="1735880279"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80279" name="Grafik 1735880279"/>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320000" cy="2026800"/>
                    </a:xfrm>
                    <a:prstGeom prst="rect">
                      <a:avLst/>
                    </a:prstGeom>
                  </pic:spPr>
                </pic:pic>
              </a:graphicData>
            </a:graphic>
          </wp:anchor>
        </w:drawing>
      </w:r>
    </w:p>
    <w:p w14:paraId="241988FC" w14:textId="77777777" w:rsidR="0071364C" w:rsidRDefault="0071364C" w:rsidP="00193D8D">
      <w:pPr>
        <w:rPr>
          <w:i/>
        </w:rPr>
      </w:pPr>
    </w:p>
    <w:p w14:paraId="244711EE" w14:textId="77777777" w:rsidR="0071364C" w:rsidRDefault="0071364C" w:rsidP="00193D8D">
      <w:pPr>
        <w:rPr>
          <w:i/>
        </w:rPr>
      </w:pPr>
    </w:p>
    <w:p w14:paraId="4F39FBB6" w14:textId="77777777" w:rsidR="0071364C" w:rsidRDefault="0071364C" w:rsidP="00193D8D">
      <w:pPr>
        <w:rPr>
          <w:i/>
        </w:rPr>
      </w:pPr>
    </w:p>
    <w:p w14:paraId="358FDA8A" w14:textId="77777777" w:rsidR="0071364C" w:rsidRDefault="0071364C" w:rsidP="00193D8D">
      <w:pPr>
        <w:rPr>
          <w:i/>
        </w:rPr>
      </w:pPr>
    </w:p>
    <w:p w14:paraId="55BEF49D" w14:textId="77777777" w:rsidR="0071364C" w:rsidRDefault="0071364C" w:rsidP="00193D8D">
      <w:pPr>
        <w:rPr>
          <w:i/>
        </w:rPr>
      </w:pPr>
    </w:p>
    <w:p w14:paraId="574E6DDA" w14:textId="77777777" w:rsidR="003D0B3C" w:rsidRDefault="003D0B3C" w:rsidP="00193D8D"/>
    <w:p w14:paraId="05840CDD" w14:textId="77777777" w:rsidR="003D0B3C" w:rsidRPr="003D0B3C" w:rsidRDefault="003D0B3C" w:rsidP="00193D8D"/>
    <w:p w14:paraId="04EC90B4" w14:textId="77777777" w:rsidR="003D0B3C" w:rsidRDefault="003D0B3C" w:rsidP="00193D8D"/>
    <w:p w14:paraId="4E4F77CA" w14:textId="77777777" w:rsidR="003D0B3C" w:rsidRDefault="003D0B3C" w:rsidP="00193D8D"/>
    <w:p w14:paraId="4F90B147" w14:textId="77777777" w:rsidR="003D0B3C" w:rsidRDefault="003D0B3C" w:rsidP="00193D8D"/>
    <w:p w14:paraId="4D29B07E" w14:textId="77777777" w:rsidR="003D0B3C" w:rsidRDefault="003D0B3C" w:rsidP="00193D8D"/>
    <w:p w14:paraId="588B7288" w14:textId="1192D56D" w:rsidR="003D0B3C" w:rsidRPr="00603D3D" w:rsidRDefault="00A2666E" w:rsidP="00193D8D">
      <w:pPr>
        <w:rPr>
          <w:rFonts w:ascii="Arial Narrow" w:hAnsi="Arial Narrow" w:cs="Arial"/>
        </w:rPr>
      </w:pPr>
      <w:r w:rsidRPr="00603D3D">
        <w:rPr>
          <w:rFonts w:ascii="Arial Narrow" w:hAnsi="Arial Narrow" w:cs="Arial"/>
          <w:b/>
          <w:bCs/>
          <w:highlight w:val="yellow"/>
        </w:rPr>
        <w:t>Graphik</w:t>
      </w:r>
      <w:r w:rsidRPr="00603D3D">
        <w:rPr>
          <w:rFonts w:ascii="Arial Narrow" w:hAnsi="Arial Narrow" w:cs="Arial"/>
        </w:rPr>
        <w:t xml:space="preserve"> </w:t>
      </w:r>
      <w:r w:rsidRPr="00603D3D">
        <w:rPr>
          <w:rFonts w:ascii="Arial Narrow" w:hAnsi="Arial Narrow" w:cs="Arial"/>
          <w:i/>
          <w:iCs/>
        </w:rPr>
        <w:t>Elektronentransportkette unbeschriftet</w:t>
      </w:r>
      <w:r w:rsidRPr="00603D3D">
        <w:rPr>
          <w:rFonts w:ascii="Arial Narrow" w:hAnsi="Arial Narrow" w:cs="Arial"/>
        </w:rPr>
        <w:t xml:space="preserve"> </w:t>
      </w:r>
      <w:hyperlink r:id="rId113" w:history="1">
        <w:r w:rsidR="00603D3D" w:rsidRPr="00147D57">
          <w:rPr>
            <w:rStyle w:val="Hyperlink"/>
            <w:rFonts w:ascii="Arial Narrow" w:hAnsi="Arial Narrow"/>
          </w:rPr>
          <w:t>[jpg]</w:t>
        </w:r>
      </w:hyperlink>
    </w:p>
    <w:p w14:paraId="093308AA" w14:textId="5611B3A4" w:rsidR="00A2666E" w:rsidRPr="00603D3D" w:rsidRDefault="00A2666E" w:rsidP="00193D8D">
      <w:r w:rsidRPr="00603D3D">
        <w:rPr>
          <w:rFonts w:ascii="Arial Narrow" w:hAnsi="Arial Narrow" w:cs="Arial"/>
          <w:b/>
          <w:bCs/>
          <w:highlight w:val="yellow"/>
        </w:rPr>
        <w:t>Graphik</w:t>
      </w:r>
      <w:r w:rsidRPr="00603D3D">
        <w:rPr>
          <w:rFonts w:ascii="Arial Narrow" w:hAnsi="Arial Narrow" w:cs="Arial"/>
        </w:rPr>
        <w:t xml:space="preserve"> </w:t>
      </w:r>
      <w:r w:rsidRPr="00603D3D">
        <w:rPr>
          <w:rFonts w:ascii="Arial Narrow" w:hAnsi="Arial Narrow" w:cs="Arial"/>
          <w:i/>
          <w:iCs/>
        </w:rPr>
        <w:t>Elektronentransportkette beschriftet</w:t>
      </w:r>
      <w:r w:rsidRPr="00603D3D">
        <w:rPr>
          <w:rFonts w:ascii="Arial Narrow" w:hAnsi="Arial Narrow" w:cs="Arial"/>
        </w:rPr>
        <w:t xml:space="preserve"> </w:t>
      </w:r>
      <w:hyperlink r:id="rId114" w:history="1">
        <w:r w:rsidR="00603D3D" w:rsidRPr="00147D57">
          <w:rPr>
            <w:rStyle w:val="Hyperlink"/>
            <w:rFonts w:ascii="Arial Narrow" w:hAnsi="Arial Narrow"/>
          </w:rPr>
          <w:t>[jpg]</w:t>
        </w:r>
      </w:hyperlink>
    </w:p>
    <w:p w14:paraId="6F8AC5C6" w14:textId="77777777" w:rsidR="003D0B3C" w:rsidRDefault="003D0B3C" w:rsidP="00193D8D"/>
    <w:p w14:paraId="1CABFDEC" w14:textId="7BEDFCC0" w:rsidR="00A2666E" w:rsidRPr="005D732E" w:rsidRDefault="00A2666E" w:rsidP="00B43AF0">
      <w:pPr>
        <w:jc w:val="both"/>
        <w:rPr>
          <w:i/>
          <w:color w:val="0000FF"/>
        </w:rPr>
      </w:pPr>
      <w:r w:rsidRPr="005D732E">
        <w:rPr>
          <w:i/>
          <w:color w:val="0000FF"/>
        </w:rPr>
        <w:lastRenderedPageBreak/>
        <w:t xml:space="preserve">Wenn Sie </w:t>
      </w:r>
      <w:r w:rsidR="005D732E" w:rsidRPr="005D732E">
        <w:rPr>
          <w:i/>
          <w:color w:val="0000FF"/>
        </w:rPr>
        <w:t xml:space="preserve">im eA-Kurs jetzt schon </w:t>
      </w:r>
      <w:r w:rsidRPr="005D732E">
        <w:rPr>
          <w:i/>
          <w:color w:val="0000FF"/>
        </w:rPr>
        <w:t>die Überträgerstoffe Ubichinon und Cytochrom c in der Abbildung beschriftet haben wollen, dann verwenden Sie die folgenden Links:</w:t>
      </w:r>
    </w:p>
    <w:p w14:paraId="40FFFCDC" w14:textId="6C133E09" w:rsidR="00A2666E" w:rsidRPr="00603D3D" w:rsidRDefault="00A2666E" w:rsidP="00A2666E">
      <w:pPr>
        <w:spacing w:before="120"/>
        <w:rPr>
          <w:rFonts w:ascii="Arial Narrow" w:hAnsi="Arial Narrow" w:cs="Arial"/>
        </w:rPr>
      </w:pPr>
      <w:r w:rsidRPr="005D732E">
        <w:rPr>
          <w:rFonts w:ascii="Arial Narrow" w:hAnsi="Arial Narrow" w:cs="Arial"/>
          <w:b/>
          <w:bCs/>
          <w:color w:val="0000FF"/>
          <w:highlight w:val="yellow"/>
        </w:rPr>
        <w:t>Graphik</w:t>
      </w:r>
      <w:r w:rsidRPr="005D732E">
        <w:rPr>
          <w:rFonts w:ascii="Arial Narrow" w:hAnsi="Arial Narrow" w:cs="Arial"/>
          <w:color w:val="0000FF"/>
        </w:rPr>
        <w:t xml:space="preserve"> </w:t>
      </w:r>
      <w:r w:rsidRPr="005D732E">
        <w:rPr>
          <w:rFonts w:ascii="Arial Narrow" w:hAnsi="Arial Narrow" w:cs="Arial"/>
          <w:i/>
          <w:iCs/>
          <w:color w:val="0000FF"/>
        </w:rPr>
        <w:t>Elektronentransportkette mit Zusatzsymbolen unbeschriftet</w:t>
      </w:r>
      <w:r w:rsidRPr="005D732E">
        <w:rPr>
          <w:rFonts w:ascii="Arial Narrow" w:hAnsi="Arial Narrow" w:cs="Arial"/>
          <w:color w:val="0000FF"/>
        </w:rPr>
        <w:t xml:space="preserve"> </w:t>
      </w:r>
      <w:hyperlink r:id="rId115" w:history="1">
        <w:r w:rsidR="00603D3D" w:rsidRPr="00147D57">
          <w:rPr>
            <w:rStyle w:val="Hyperlink"/>
            <w:rFonts w:ascii="Arial Narrow" w:hAnsi="Arial Narrow"/>
          </w:rPr>
          <w:t>[jpg]</w:t>
        </w:r>
      </w:hyperlink>
    </w:p>
    <w:p w14:paraId="37944F9A" w14:textId="0698E07B" w:rsidR="00A2666E" w:rsidRPr="00603D3D" w:rsidRDefault="00A2666E" w:rsidP="00A2666E">
      <w:r w:rsidRPr="005D732E">
        <w:rPr>
          <w:rFonts w:ascii="Arial Narrow" w:hAnsi="Arial Narrow" w:cs="Arial"/>
          <w:b/>
          <w:bCs/>
          <w:color w:val="0000FF"/>
          <w:highlight w:val="yellow"/>
        </w:rPr>
        <w:t>Graphik</w:t>
      </w:r>
      <w:r w:rsidRPr="005D732E">
        <w:rPr>
          <w:rFonts w:ascii="Arial Narrow" w:hAnsi="Arial Narrow" w:cs="Arial"/>
          <w:color w:val="0000FF"/>
        </w:rPr>
        <w:t xml:space="preserve"> </w:t>
      </w:r>
      <w:r w:rsidRPr="005D732E">
        <w:rPr>
          <w:rFonts w:ascii="Arial Narrow" w:hAnsi="Arial Narrow" w:cs="Arial"/>
          <w:i/>
          <w:iCs/>
          <w:color w:val="0000FF"/>
        </w:rPr>
        <w:t>Elektronentransportkette mit Zusatzsymbolen beschriftet</w:t>
      </w:r>
      <w:r w:rsidRPr="005D732E">
        <w:rPr>
          <w:rFonts w:ascii="Arial Narrow" w:hAnsi="Arial Narrow" w:cs="Arial"/>
          <w:color w:val="0000FF"/>
        </w:rPr>
        <w:t xml:space="preserve"> </w:t>
      </w:r>
      <w:hyperlink r:id="rId116" w:history="1">
        <w:r w:rsidR="00603D3D" w:rsidRPr="00147D57">
          <w:rPr>
            <w:rStyle w:val="Hyperlink"/>
            <w:rFonts w:ascii="Arial Narrow" w:hAnsi="Arial Narrow"/>
          </w:rPr>
          <w:t>[jpg]</w:t>
        </w:r>
      </w:hyperlink>
    </w:p>
    <w:p w14:paraId="514695AF" w14:textId="5BD8CF9C" w:rsidR="003D0B3C" w:rsidRPr="005D732E" w:rsidRDefault="00A2666E" w:rsidP="00A2666E">
      <w:pPr>
        <w:spacing w:before="120"/>
        <w:rPr>
          <w:i/>
          <w:color w:val="0000FF"/>
        </w:rPr>
      </w:pPr>
      <w:r w:rsidRPr="005D732E">
        <w:rPr>
          <w:i/>
          <w:color w:val="0000FF"/>
        </w:rPr>
        <w:t xml:space="preserve">Die </w:t>
      </w:r>
      <w:r w:rsidR="0067151D" w:rsidRPr="005D732E">
        <w:rPr>
          <w:i/>
          <w:color w:val="0000FF"/>
        </w:rPr>
        <w:t xml:space="preserve">vollständige </w:t>
      </w:r>
      <w:r w:rsidRPr="005D732E">
        <w:rPr>
          <w:i/>
          <w:color w:val="0000FF"/>
        </w:rPr>
        <w:t>Abbildung sieht dann so aus:</w:t>
      </w:r>
    </w:p>
    <w:p w14:paraId="07E785E5" w14:textId="34EF82C6" w:rsidR="00A2666E" w:rsidRDefault="00A2666E" w:rsidP="00A2666E">
      <w:pPr>
        <w:spacing w:before="120"/>
        <w:jc w:val="center"/>
        <w:rPr>
          <w:i/>
        </w:rPr>
      </w:pPr>
      <w:r>
        <w:rPr>
          <w:i/>
          <w:noProof/>
        </w:rPr>
        <w:drawing>
          <wp:anchor distT="0" distB="0" distL="114300" distR="114300" simplePos="0" relativeHeight="251864064" behindDoc="0" locked="0" layoutInCell="1" allowOverlap="1" wp14:anchorId="6378C529" wp14:editId="336B8801">
            <wp:simplePos x="0" y="0"/>
            <wp:positionH relativeFrom="column">
              <wp:posOffset>721187</wp:posOffset>
            </wp:positionH>
            <wp:positionV relativeFrom="paragraph">
              <wp:posOffset>78855</wp:posOffset>
            </wp:positionV>
            <wp:extent cx="4320000" cy="2019600"/>
            <wp:effectExtent l="0" t="0" r="4445" b="0"/>
            <wp:wrapSquare wrapText="bothSides"/>
            <wp:docPr id="391721443"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21443" name="Grafik 391721443"/>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320000" cy="2019600"/>
                    </a:xfrm>
                    <a:prstGeom prst="rect">
                      <a:avLst/>
                    </a:prstGeom>
                  </pic:spPr>
                </pic:pic>
              </a:graphicData>
            </a:graphic>
          </wp:anchor>
        </w:drawing>
      </w:r>
    </w:p>
    <w:p w14:paraId="55CDB022" w14:textId="77777777" w:rsidR="00A2666E" w:rsidRDefault="00A2666E" w:rsidP="00A2666E">
      <w:pPr>
        <w:spacing w:before="120"/>
        <w:rPr>
          <w:i/>
        </w:rPr>
      </w:pPr>
    </w:p>
    <w:p w14:paraId="25197649" w14:textId="77777777" w:rsidR="00A2666E" w:rsidRDefault="00A2666E" w:rsidP="00A2666E">
      <w:pPr>
        <w:spacing w:before="120"/>
        <w:rPr>
          <w:i/>
        </w:rPr>
      </w:pPr>
    </w:p>
    <w:p w14:paraId="6C44E33D" w14:textId="77777777" w:rsidR="00A2666E" w:rsidRDefault="00A2666E" w:rsidP="00A2666E">
      <w:pPr>
        <w:spacing w:before="120"/>
        <w:rPr>
          <w:i/>
        </w:rPr>
      </w:pPr>
    </w:p>
    <w:p w14:paraId="71F800E6" w14:textId="77777777" w:rsidR="00A2666E" w:rsidRDefault="00A2666E" w:rsidP="00A2666E">
      <w:pPr>
        <w:spacing w:before="120"/>
        <w:rPr>
          <w:i/>
        </w:rPr>
      </w:pPr>
    </w:p>
    <w:p w14:paraId="17072A7A" w14:textId="77777777" w:rsidR="00A2666E" w:rsidRDefault="00A2666E" w:rsidP="00A2666E">
      <w:pPr>
        <w:spacing w:before="120"/>
        <w:rPr>
          <w:i/>
        </w:rPr>
      </w:pPr>
    </w:p>
    <w:p w14:paraId="432B2E76" w14:textId="77777777" w:rsidR="00A2666E" w:rsidRDefault="00A2666E" w:rsidP="00A2666E">
      <w:pPr>
        <w:spacing w:before="120"/>
        <w:rPr>
          <w:i/>
        </w:rPr>
      </w:pPr>
    </w:p>
    <w:p w14:paraId="6F82BDF2" w14:textId="77777777" w:rsidR="00A2666E" w:rsidRDefault="00A2666E" w:rsidP="00A2666E">
      <w:pPr>
        <w:spacing w:before="120"/>
        <w:rPr>
          <w:i/>
        </w:rPr>
      </w:pPr>
    </w:p>
    <w:p w14:paraId="3210B18E" w14:textId="77777777" w:rsidR="00A2666E" w:rsidRDefault="00A2666E" w:rsidP="00A2666E">
      <w:pPr>
        <w:spacing w:before="120"/>
        <w:rPr>
          <w:i/>
        </w:rPr>
      </w:pPr>
    </w:p>
    <w:p w14:paraId="21DAE9C8" w14:textId="0CA96E4B" w:rsidR="00B01EDB" w:rsidRDefault="00B01EDB" w:rsidP="002341D4">
      <w:pPr>
        <w:spacing w:before="120"/>
        <w:jc w:val="both"/>
        <w:rPr>
          <w:iCs/>
        </w:rPr>
      </w:pPr>
      <w:r>
        <w:rPr>
          <w:iCs/>
        </w:rPr>
        <w:t xml:space="preserve">Die Elektronen werden in einer Reihe von Einzelschritten von NADH </w:t>
      </w:r>
      <w:r w:rsidR="002341D4">
        <w:rPr>
          <w:iCs/>
        </w:rPr>
        <w:t xml:space="preserve"> bzw. FADH</w:t>
      </w:r>
      <w:r w:rsidR="002341D4" w:rsidRPr="002341D4">
        <w:rPr>
          <w:iCs/>
          <w:vertAlign w:val="subscript"/>
        </w:rPr>
        <w:t>2</w:t>
      </w:r>
      <w:r w:rsidR="002341D4">
        <w:rPr>
          <w:iCs/>
        </w:rPr>
        <w:t xml:space="preserve"> </w:t>
      </w:r>
      <w:r>
        <w:rPr>
          <w:iCs/>
        </w:rPr>
        <w:t>letztendlich auf den End</w:t>
      </w:r>
      <w:r w:rsidR="0067151D">
        <w:rPr>
          <w:iCs/>
        </w:rPr>
        <w:t>-A</w:t>
      </w:r>
      <w:r>
        <w:rPr>
          <w:iCs/>
        </w:rPr>
        <w:t>kzeptor Sauerstoff übertragen.</w:t>
      </w:r>
    </w:p>
    <w:p w14:paraId="25C41E1B" w14:textId="3DD78601" w:rsidR="00B01EDB" w:rsidRDefault="00B01EDB" w:rsidP="00C02D4D">
      <w:pPr>
        <w:spacing w:before="120"/>
        <w:jc w:val="both"/>
        <w:rPr>
          <w:i/>
        </w:rPr>
      </w:pPr>
      <w:r w:rsidRPr="00B01EDB">
        <w:rPr>
          <w:i/>
          <w:u w:val="single"/>
        </w:rPr>
        <w:t>Hinweis</w:t>
      </w:r>
      <w:r>
        <w:rPr>
          <w:i/>
        </w:rPr>
        <w:t>: Bei Wikipedia oder in Lehrbüchern (z. B. Buchner, Seite 15</w:t>
      </w:r>
      <w:r w:rsidR="00334641">
        <w:rPr>
          <w:i/>
        </w:rPr>
        <w:t>0 f.</w:t>
      </w:r>
      <w:r>
        <w:rPr>
          <w:i/>
        </w:rPr>
        <w:t>) wird der Enzym</w:t>
      </w:r>
      <w:r w:rsidR="00334641">
        <w:rPr>
          <w:i/>
        </w:rPr>
        <w:softHyphen/>
      </w:r>
      <w:r>
        <w:rPr>
          <w:i/>
        </w:rPr>
        <w:t>kom</w:t>
      </w:r>
      <w:r w:rsidR="00334641">
        <w:rPr>
          <w:i/>
        </w:rPr>
        <w:softHyphen/>
      </w:r>
      <w:r>
        <w:rPr>
          <w:i/>
        </w:rPr>
        <w:t xml:space="preserve">plex </w:t>
      </w:r>
      <w:r w:rsidR="005D732E">
        <w:rPr>
          <w:i/>
        </w:rPr>
        <w:t xml:space="preserve">EK </w:t>
      </w:r>
      <w:r>
        <w:rPr>
          <w:i/>
        </w:rPr>
        <w:t>I in L-Form dargestellt. Dagegen habe ich in meiner Darstellung noch weiter verein</w:t>
      </w:r>
      <w:r w:rsidR="00334641">
        <w:rPr>
          <w:i/>
        </w:rPr>
        <w:softHyphen/>
      </w:r>
      <w:r>
        <w:rPr>
          <w:i/>
        </w:rPr>
        <w:t xml:space="preserve">facht. Dies ist ein guter Anlass für </w:t>
      </w:r>
      <w:r w:rsidRPr="00C02D4D">
        <w:rPr>
          <w:i/>
          <w:highlight w:val="yellow"/>
        </w:rPr>
        <w:t>Modellkritik</w:t>
      </w:r>
      <w:r>
        <w:rPr>
          <w:i/>
        </w:rPr>
        <w:t>. (Die L-Form hat einen hohen Wiederer</w:t>
      </w:r>
      <w:r w:rsidR="00334641">
        <w:rPr>
          <w:i/>
        </w:rPr>
        <w:softHyphen/>
      </w:r>
      <w:r>
        <w:rPr>
          <w:i/>
        </w:rPr>
        <w:t xml:space="preserve">kennungswert, trägt aber </w:t>
      </w:r>
      <w:r w:rsidR="0067151D">
        <w:rPr>
          <w:i/>
        </w:rPr>
        <w:t xml:space="preserve">im Schulunterricht </w:t>
      </w:r>
      <w:r>
        <w:rPr>
          <w:i/>
        </w:rPr>
        <w:t>nichts zum Verständnis der Vorgänge bei.)</w:t>
      </w:r>
    </w:p>
    <w:p w14:paraId="5F014E65" w14:textId="0D973DC7" w:rsidR="00855755" w:rsidRPr="00855755" w:rsidRDefault="0067151D" w:rsidP="00047F77">
      <w:pPr>
        <w:spacing w:before="120"/>
        <w:jc w:val="both"/>
      </w:pPr>
      <w:r w:rsidRPr="0067151D">
        <w:rPr>
          <w:b/>
          <w:bCs/>
        </w:rPr>
        <w:t>Zerlegung in Teilschritte</w:t>
      </w:r>
      <w:r>
        <w:t xml:space="preserve">: </w:t>
      </w:r>
      <w:r w:rsidR="00047F77">
        <w:t>Von der Reaktionsenergie her könnten die Elektronen auch direkt von NADH bzw. FADH</w:t>
      </w:r>
      <w:r w:rsidR="00047F77" w:rsidRPr="00047F77">
        <w:rPr>
          <w:vertAlign w:val="subscript"/>
        </w:rPr>
        <w:t>2</w:t>
      </w:r>
      <w:r w:rsidR="00047F77">
        <w:t xml:space="preserve"> auf Sauerstoff übertragen werden</w:t>
      </w:r>
      <w:r>
        <w:t xml:space="preserve"> wie das etwa bei einer echten Ver</w:t>
      </w:r>
      <w:r w:rsidR="006934DF">
        <w:softHyphen/>
      </w:r>
      <w:r>
        <w:t>brennung mit Flammenerscheinung oder der Knallgas-Reaktion der Fall ist</w:t>
      </w:r>
      <w:r w:rsidR="00047F77">
        <w:t>. Dabei würde aber mit einem Schlag eine sehr große Energie</w:t>
      </w:r>
      <w:r w:rsidR="00047F77">
        <w:softHyphen/>
      </w:r>
      <w:r w:rsidR="00047F77">
        <w:softHyphen/>
      </w:r>
      <w:r w:rsidR="00047F77">
        <w:softHyphen/>
      </w:r>
      <w:r w:rsidR="00047F77">
        <w:softHyphen/>
        <w:t xml:space="preserve">menge freigesetzt werden, die </w:t>
      </w:r>
      <w:r w:rsidR="006934DF">
        <w:t xml:space="preserve">in der Zelle </w:t>
      </w:r>
      <w:r w:rsidR="00047F77">
        <w:t xml:space="preserve">schwer zu kontrollieren </w:t>
      </w:r>
      <w:r>
        <w:t>wäre</w:t>
      </w:r>
      <w:r w:rsidR="00047F77">
        <w:t>. Bei der Atmungskette ge</w:t>
      </w:r>
      <w:r w:rsidR="00855755">
        <w:softHyphen/>
      </w:r>
      <w:r w:rsidR="00047F77">
        <w:t>schieht die Elektronen-Über</w:t>
      </w:r>
      <w:r w:rsidR="00B43AF0">
        <w:softHyphen/>
      </w:r>
      <w:r w:rsidR="00047F77">
        <w:t>tra</w:t>
      </w:r>
      <w:r w:rsidR="00B43AF0">
        <w:softHyphen/>
      </w:r>
      <w:r w:rsidR="00047F77">
        <w:t>gung in mehreren kleinen Schritten, bei denen jeweils nur kleine Energie</w:t>
      </w:r>
      <w:r w:rsidR="00B17F33">
        <w:softHyphen/>
      </w:r>
      <w:r w:rsidR="00047F77">
        <w:t>mengen freigesetzt werden, die gut kontrollierbar sind. Als Modell kann eine Treppe dienen, die einen größeren Höhenunterschied in mehrere kleine unterteilt.</w:t>
      </w:r>
      <w:r w:rsidR="00B43AF0">
        <w:t xml:space="preserve"> </w:t>
      </w:r>
      <w:r w:rsidR="00B43AF0">
        <w:rPr>
          <w:i/>
        </w:rPr>
        <w:t>(Dieser Aspekt taucht später bei den Vergleichen wieder auf</w:t>
      </w:r>
      <w:r w:rsidR="009F5F64">
        <w:rPr>
          <w:i/>
        </w:rPr>
        <w:t xml:space="preserve"> im </w:t>
      </w:r>
      <w:r w:rsidR="00672AE4">
        <w:rPr>
          <w:i/>
        </w:rPr>
        <w:t>Teila</w:t>
      </w:r>
      <w:r w:rsidR="009F5F64">
        <w:rPr>
          <w:i/>
        </w:rPr>
        <w:t>bschnitt 3.3.2.)</w:t>
      </w:r>
    </w:p>
    <w:p w14:paraId="23C421D9" w14:textId="0A129DE8" w:rsidR="00193D8D" w:rsidRPr="00BF726E" w:rsidRDefault="00193D8D" w:rsidP="00193D8D">
      <w:pPr>
        <w:spacing w:before="280" w:after="120"/>
        <w:rPr>
          <w:b/>
          <w:bCs/>
          <w:sz w:val="28"/>
          <w:szCs w:val="28"/>
        </w:rPr>
      </w:pPr>
      <w:bookmarkStart w:id="32" w:name="SWDis16"/>
      <w:bookmarkEnd w:id="32"/>
      <w:r w:rsidRPr="00BF726E">
        <w:rPr>
          <w:b/>
          <w:bCs/>
          <w:sz w:val="28"/>
          <w:szCs w:val="28"/>
        </w:rPr>
        <w:t>3.2.</w:t>
      </w:r>
      <w:r w:rsidR="00047F77">
        <w:rPr>
          <w:b/>
          <w:bCs/>
          <w:sz w:val="28"/>
          <w:szCs w:val="28"/>
        </w:rPr>
        <w:t>6</w:t>
      </w:r>
      <w:r w:rsidRPr="00BF726E">
        <w:rPr>
          <w:b/>
          <w:bCs/>
          <w:sz w:val="28"/>
          <w:szCs w:val="28"/>
        </w:rPr>
        <w:tab/>
      </w:r>
      <w:r>
        <w:rPr>
          <w:b/>
          <w:bCs/>
          <w:sz w:val="28"/>
          <w:szCs w:val="28"/>
        </w:rPr>
        <w:t>Chemiosmotische Bildung von ATP</w:t>
      </w:r>
    </w:p>
    <w:p w14:paraId="0821CA4E" w14:textId="0BDFB09F" w:rsidR="00B40B85" w:rsidRDefault="000E065D" w:rsidP="00996173">
      <w:pPr>
        <w:jc w:val="both"/>
        <w:rPr>
          <w:i/>
        </w:rPr>
      </w:pPr>
      <w:r>
        <w:rPr>
          <w:i/>
        </w:rPr>
        <w:t xml:space="preserve">Im Gegensatz zum G8-Lehrplan, bei dem das Thema Abbau stark verkürzt war, verlangt der LehrplanPLUS das chemiosmotische Modell der ATP-Bildung im gA- wie im eA-Kurs. Die Kursteilnehmer greifen dabei auf ihr Vorwissen aus der Photosynthese </w:t>
      </w:r>
      <w:r w:rsidR="00996173">
        <w:rPr>
          <w:i/>
        </w:rPr>
        <w:t xml:space="preserve">(Q13) </w:t>
      </w:r>
      <w:r>
        <w:rPr>
          <w:i/>
        </w:rPr>
        <w:t>zurück. Eine ver</w:t>
      </w:r>
      <w:r w:rsidR="009266AF">
        <w:rPr>
          <w:i/>
        </w:rPr>
        <w:softHyphen/>
      </w:r>
      <w:r>
        <w:rPr>
          <w:i/>
        </w:rPr>
        <w:t>gleichende Betrachtung ist im Abschnitt 3.3 vorgesehen</w:t>
      </w:r>
      <w:r w:rsidR="00996173">
        <w:rPr>
          <w:i/>
        </w:rPr>
        <w:t xml:space="preserve">, </w:t>
      </w:r>
      <w:r w:rsidR="009266AF">
        <w:rPr>
          <w:i/>
        </w:rPr>
        <w:t xml:space="preserve">soll </w:t>
      </w:r>
      <w:r w:rsidR="00996173">
        <w:rPr>
          <w:i/>
        </w:rPr>
        <w:t>an dieser Stelle also nicht vorweg</w:t>
      </w:r>
      <w:r w:rsidR="009266AF">
        <w:rPr>
          <w:i/>
        </w:rPr>
        <w:softHyphen/>
      </w:r>
      <w:r w:rsidR="00996173">
        <w:rPr>
          <w:i/>
        </w:rPr>
        <w:t>genommen</w:t>
      </w:r>
      <w:r w:rsidR="009266AF">
        <w:rPr>
          <w:i/>
        </w:rPr>
        <w:t xml:space="preserve"> werden</w:t>
      </w:r>
      <w:r>
        <w:rPr>
          <w:i/>
        </w:rPr>
        <w:t>.</w:t>
      </w:r>
      <w:r w:rsidR="00113CB7">
        <w:rPr>
          <w:i/>
        </w:rPr>
        <w:t xml:space="preserve"> </w:t>
      </w:r>
    </w:p>
    <w:p w14:paraId="798AE194" w14:textId="77777777" w:rsidR="000526D4" w:rsidRDefault="000526D4" w:rsidP="00996173">
      <w:pPr>
        <w:jc w:val="both"/>
        <w:rPr>
          <w:i/>
        </w:rPr>
      </w:pPr>
    </w:p>
    <w:p w14:paraId="0305F255" w14:textId="332FA327" w:rsidR="000526D4" w:rsidRPr="000526D4" w:rsidRDefault="000526D4" w:rsidP="00BD2923">
      <w:pPr>
        <w:jc w:val="both"/>
        <w:rPr>
          <w:i/>
          <w:color w:val="0000FF"/>
        </w:rPr>
      </w:pPr>
      <w:r w:rsidRPr="000526D4">
        <w:rPr>
          <w:i/>
          <w:color w:val="0000FF"/>
        </w:rPr>
        <w:t xml:space="preserve">Im eA-Kurs ist zusätzlich das energetische Modell der Atmungskette verlangt. In meinem Skript steht es </w:t>
      </w:r>
      <w:r w:rsidR="009266AF">
        <w:rPr>
          <w:i/>
          <w:color w:val="0000FF"/>
        </w:rPr>
        <w:t xml:space="preserve">weiter </w:t>
      </w:r>
      <w:r w:rsidRPr="000526D4">
        <w:rPr>
          <w:i/>
          <w:color w:val="0000FF"/>
        </w:rPr>
        <w:t xml:space="preserve">hinten im </w:t>
      </w:r>
      <w:r w:rsidR="00F9700D">
        <w:rPr>
          <w:i/>
          <w:color w:val="0000FF"/>
        </w:rPr>
        <w:t>Teila</w:t>
      </w:r>
      <w:r w:rsidRPr="000526D4">
        <w:rPr>
          <w:i/>
          <w:color w:val="0000FF"/>
        </w:rPr>
        <w:t xml:space="preserve">bschnitt 3.2.7, damit die Nummerierung nicht durcheinander geht. </w:t>
      </w:r>
      <w:r w:rsidR="00BD2923">
        <w:rPr>
          <w:i/>
          <w:color w:val="0000FF"/>
        </w:rPr>
        <w:t>Das kann man so lassen,</w:t>
      </w:r>
      <w:r w:rsidR="008A72C3">
        <w:rPr>
          <w:i/>
          <w:color w:val="0000FF"/>
        </w:rPr>
        <w:t xml:space="preserve"> kann</w:t>
      </w:r>
      <w:r w:rsidR="00BD2923">
        <w:rPr>
          <w:i/>
          <w:color w:val="0000FF"/>
        </w:rPr>
        <w:t xml:space="preserve"> aber diese</w:t>
      </w:r>
      <w:r w:rsidR="009266AF">
        <w:rPr>
          <w:i/>
          <w:color w:val="0000FF"/>
        </w:rPr>
        <w:t>n</w:t>
      </w:r>
      <w:r w:rsidR="00BD2923">
        <w:rPr>
          <w:i/>
          <w:color w:val="0000FF"/>
        </w:rPr>
        <w:t xml:space="preserve"> </w:t>
      </w:r>
      <w:r w:rsidR="009266AF">
        <w:rPr>
          <w:i/>
          <w:color w:val="0000FF"/>
        </w:rPr>
        <w:t xml:space="preserve">Aspekt </w:t>
      </w:r>
      <w:r w:rsidR="00BD2923">
        <w:rPr>
          <w:i/>
          <w:color w:val="0000FF"/>
        </w:rPr>
        <w:t>auch nach vorne ziehen (</w:t>
      </w:r>
      <w:r w:rsidR="005D732E">
        <w:rPr>
          <w:i/>
          <w:color w:val="0000FF"/>
        </w:rPr>
        <w:t xml:space="preserve">dann </w:t>
      </w:r>
      <w:r w:rsidR="00260B4C">
        <w:rPr>
          <w:i/>
          <w:color w:val="0000FF"/>
        </w:rPr>
        <w:t>am besten direkt</w:t>
      </w:r>
      <w:r w:rsidR="00BD2923">
        <w:rPr>
          <w:i/>
          <w:color w:val="0000FF"/>
        </w:rPr>
        <w:t xml:space="preserve"> nach die Besprechung der</w:t>
      </w:r>
      <w:r w:rsidRPr="000526D4">
        <w:rPr>
          <w:i/>
          <w:color w:val="0000FF"/>
        </w:rPr>
        <w:t xml:space="preserve"> chemiosmotische</w:t>
      </w:r>
      <w:r w:rsidR="00BD2923">
        <w:rPr>
          <w:i/>
          <w:color w:val="0000FF"/>
        </w:rPr>
        <w:t>n</w:t>
      </w:r>
      <w:r w:rsidRPr="000526D4">
        <w:rPr>
          <w:i/>
          <w:color w:val="0000FF"/>
        </w:rPr>
        <w:t xml:space="preserve"> Bildung von ATP (Numme</w:t>
      </w:r>
      <w:r w:rsidR="005D732E">
        <w:rPr>
          <w:i/>
          <w:color w:val="0000FF"/>
        </w:rPr>
        <w:t xml:space="preserve">rierung </w:t>
      </w:r>
      <w:r w:rsidRPr="000526D4">
        <w:rPr>
          <w:i/>
          <w:color w:val="0000FF"/>
        </w:rPr>
        <w:t>ent</w:t>
      </w:r>
      <w:r w:rsidR="005D732E">
        <w:rPr>
          <w:i/>
          <w:color w:val="0000FF"/>
        </w:rPr>
        <w:softHyphen/>
      </w:r>
      <w:r w:rsidRPr="000526D4">
        <w:rPr>
          <w:i/>
          <w:color w:val="0000FF"/>
        </w:rPr>
        <w:t>sprechend ändern).</w:t>
      </w:r>
    </w:p>
    <w:p w14:paraId="15C12B1B" w14:textId="77777777" w:rsidR="00FB4F9C" w:rsidRDefault="00FB4F9C" w:rsidP="00996173">
      <w:pPr>
        <w:jc w:val="both"/>
        <w:rPr>
          <w:u w:val="single"/>
        </w:rPr>
      </w:pPr>
    </w:p>
    <w:p w14:paraId="1B8BF7F0" w14:textId="7D51D538" w:rsidR="00B40B85" w:rsidRDefault="007E53AF" w:rsidP="00996173">
      <w:pPr>
        <w:jc w:val="both"/>
      </w:pPr>
      <w:r w:rsidRPr="007E53AF">
        <w:rPr>
          <w:u w:val="single"/>
        </w:rPr>
        <w:lastRenderedPageBreak/>
        <w:t>Wiederholung</w:t>
      </w:r>
      <w:r>
        <w:rPr>
          <w:u w:val="single"/>
        </w:rPr>
        <w:t xml:space="preserve"> aus </w:t>
      </w:r>
      <w:r w:rsidR="00F9700D">
        <w:rPr>
          <w:u w:val="single"/>
        </w:rPr>
        <w:t>Teila</w:t>
      </w:r>
      <w:r>
        <w:rPr>
          <w:u w:val="single"/>
        </w:rPr>
        <w:t>bschnitt 1.6.2</w:t>
      </w:r>
      <w:r>
        <w:t>: Bei der Photosynthese wird entlang der Thylakoid-Mem</w:t>
      </w:r>
      <w:r w:rsidR="00996173">
        <w:softHyphen/>
      </w:r>
      <w:r>
        <w:t xml:space="preserve">bran im Chloroplasten ein Protonen-Gradient aufgebaut. </w:t>
      </w:r>
      <w:r w:rsidR="00996173">
        <w:t>Dadurch entsteht eine osmotische Kraft auf die Protonen in Richtung Matrix-Raum (Stroma-Raum), aufgrund der die Protonen</w:t>
      </w:r>
      <w:r>
        <w:t xml:space="preserve"> durch ein Tunnel-Protein wandern</w:t>
      </w:r>
      <w:r w:rsidR="00996173">
        <w:t xml:space="preserve">. Die </w:t>
      </w:r>
      <w:r>
        <w:t xml:space="preserve">dabei freigesetzte Energie </w:t>
      </w:r>
      <w:r w:rsidR="00996173">
        <w:t xml:space="preserve">wird </w:t>
      </w:r>
      <w:r>
        <w:t xml:space="preserve">genutzt, um </w:t>
      </w:r>
      <w:r w:rsidR="005D732E">
        <w:t>enzyma</w:t>
      </w:r>
      <w:r w:rsidR="005D732E">
        <w:softHyphen/>
        <w:t xml:space="preserve">tisch </w:t>
      </w:r>
      <w:r>
        <w:t>ATP aus ADP und Phosphat zu bilden.</w:t>
      </w:r>
    </w:p>
    <w:p w14:paraId="06E484F0" w14:textId="77777777" w:rsidR="007E53AF" w:rsidRDefault="007E53AF" w:rsidP="004414A7"/>
    <w:p w14:paraId="5860B9A2" w14:textId="02B57BAC" w:rsidR="00404452" w:rsidRDefault="007E53AF" w:rsidP="00996173">
      <w:pPr>
        <w:jc w:val="both"/>
      </w:pPr>
      <w:r>
        <w:t>In ähnlicher Weise funktioniert die Bildung von ATP bei der Regeneration von NAD</w:t>
      </w:r>
      <w:r w:rsidRPr="007E53AF">
        <w:rPr>
          <w:vertAlign w:val="superscript"/>
        </w:rPr>
        <w:t>+</w:t>
      </w:r>
      <w:r>
        <w:t xml:space="preserve"> und FAD in der Atmungskette. </w:t>
      </w:r>
      <w:r w:rsidR="00855755">
        <w:t xml:space="preserve">Die ATP-Bildung selbst gehört </w:t>
      </w:r>
      <w:r w:rsidR="00F9700D">
        <w:t xml:space="preserve">(streng genommen) </w:t>
      </w:r>
      <w:r w:rsidR="00855755">
        <w:t xml:space="preserve">allerdings nicht mehr zur </w:t>
      </w:r>
      <w:r w:rsidR="005D732E">
        <w:t xml:space="preserve">eigentlichen </w:t>
      </w:r>
      <w:r w:rsidR="00855755">
        <w:t>Atmungskette.</w:t>
      </w:r>
    </w:p>
    <w:p w14:paraId="71CAA9D7" w14:textId="77777777" w:rsidR="007E53AF" w:rsidRDefault="007E53AF" w:rsidP="00FB4F9C"/>
    <w:p w14:paraId="6F0FF5D4" w14:textId="5CD697B2" w:rsidR="004B0F3A" w:rsidRPr="002D4338" w:rsidRDefault="004B0F3A" w:rsidP="004B0F3A">
      <w:pPr>
        <w:spacing w:after="120"/>
        <w:rPr>
          <w:b/>
          <w:bCs/>
        </w:rPr>
      </w:pPr>
      <w:r w:rsidRPr="002D4338">
        <w:rPr>
          <w:b/>
          <w:bCs/>
        </w:rPr>
        <w:t>Entstehung des Protonen-Gradienten:</w:t>
      </w:r>
    </w:p>
    <w:p w14:paraId="4229F3BC" w14:textId="48100683" w:rsidR="00D40F27" w:rsidRPr="00E50838" w:rsidRDefault="00D40F27" w:rsidP="00D40F27">
      <w:pPr>
        <w:spacing w:before="120"/>
        <w:rPr>
          <w:rFonts w:ascii="Arial Narrow" w:hAnsi="Arial Narrow"/>
          <w:color w:val="000000" w:themeColor="text1"/>
        </w:rPr>
      </w:pPr>
      <w:bookmarkStart w:id="33" w:name="_Hlk174342011"/>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3</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r w:rsidR="00E50838">
        <w:rPr>
          <w:rFonts w:ascii="Arial Narrow" w:hAnsi="Arial Narrow"/>
          <w:i/>
          <w:color w:val="000000" w:themeColor="text1"/>
        </w:rPr>
        <w:t xml:space="preserve"> </w:t>
      </w:r>
      <w:hyperlink r:id="rId118" w:history="1">
        <w:r w:rsidR="00F8755D" w:rsidRPr="009010A8">
          <w:rPr>
            <w:rStyle w:val="Hyperlink"/>
            <w:rFonts w:ascii="Arial Narrow" w:hAnsi="Arial Narrow"/>
          </w:rPr>
          <w:t>[docx]</w:t>
        </w:r>
      </w:hyperlink>
      <w:r w:rsidR="00F8755D" w:rsidRPr="00266448">
        <w:rPr>
          <w:rFonts w:ascii="Arial Narrow" w:hAnsi="Arial Narrow"/>
        </w:rPr>
        <w:t xml:space="preserve"> </w:t>
      </w:r>
      <w:hyperlink r:id="rId119" w:history="1">
        <w:r w:rsidR="00F8755D" w:rsidRPr="009010A8">
          <w:rPr>
            <w:rStyle w:val="Hyperlink"/>
            <w:rFonts w:ascii="Arial Narrow" w:hAnsi="Arial Narrow"/>
          </w:rPr>
          <w:t>[pdf]</w:t>
        </w:r>
      </w:hyperlink>
    </w:p>
    <w:p w14:paraId="7CAF92E7" w14:textId="77777777" w:rsidR="00B466A6" w:rsidRDefault="00B466A6" w:rsidP="009566D1">
      <w:pPr>
        <w:rPr>
          <w:i/>
        </w:rPr>
      </w:pPr>
    </w:p>
    <w:p w14:paraId="007273A2" w14:textId="63FDA8DC" w:rsidR="00B466A6" w:rsidRDefault="00B466A6" w:rsidP="00C70CCC">
      <w:pPr>
        <w:spacing w:after="120"/>
        <w:jc w:val="both"/>
        <w:rPr>
          <w:i/>
        </w:rPr>
      </w:pPr>
      <w:r>
        <w:rPr>
          <w:i/>
        </w:rPr>
        <w:t>Ich habe hierfür drei Graphiken entworfen, um die Vorgänge klarer darzustellen. Meistens wer</w:t>
      </w:r>
      <w:r>
        <w:rPr>
          <w:i/>
        </w:rPr>
        <w:softHyphen/>
        <w:t>den alle Vorgänge zu diesem Aspekt in einem einzigen Bild gebündelt, das aufgrund seiner Kom</w:t>
      </w:r>
      <w:r>
        <w:rPr>
          <w:i/>
        </w:rPr>
        <w:softHyphen/>
        <w:t>plexität aber schwerer zu erfassen ist.</w:t>
      </w:r>
    </w:p>
    <w:p w14:paraId="1DF525D5" w14:textId="03A76D6C" w:rsidR="00C70CCC" w:rsidRDefault="00C70CCC" w:rsidP="00B466A6">
      <w:pPr>
        <w:jc w:val="both"/>
      </w:pPr>
      <w:r>
        <w:rPr>
          <w:i/>
        </w:rPr>
        <w:t>Die Anzahl der durch die Membran transportierten Protonen stell</w:t>
      </w:r>
      <w:r w:rsidR="00F9700D">
        <w:rPr>
          <w:i/>
        </w:rPr>
        <w:t>t</w:t>
      </w:r>
      <w:r>
        <w:rPr>
          <w:i/>
        </w:rPr>
        <w:t xml:space="preserve"> aus meiner Sicht keine</w:t>
      </w:r>
      <w:r w:rsidR="00F9700D">
        <w:rPr>
          <w:i/>
        </w:rPr>
        <w:t>n</w:t>
      </w:r>
      <w:r>
        <w:rPr>
          <w:i/>
        </w:rPr>
        <w:t xml:space="preserve"> Lerninhalt dar</w:t>
      </w:r>
      <w:r w:rsidR="005D732E">
        <w:rPr>
          <w:i/>
        </w:rPr>
        <w:t xml:space="preserve"> zumal sie nicht stöchiometrisch festgelegt ist</w:t>
      </w:r>
      <w:r>
        <w:rPr>
          <w:i/>
        </w:rPr>
        <w:t>.</w:t>
      </w:r>
    </w:p>
    <w:p w14:paraId="21915BC5" w14:textId="13C6F049" w:rsidR="00404452" w:rsidRDefault="00404452" w:rsidP="009566D1">
      <w:pPr>
        <w:spacing w:before="120"/>
        <w:jc w:val="both"/>
      </w:pPr>
      <w:r>
        <w:t>Der Protonen-Gradient wird mit Hilfe von vier Enzymkomplexen</w:t>
      </w:r>
      <w:r w:rsidR="00F16A7E">
        <w:t xml:space="preserve"> (</w:t>
      </w:r>
      <w:r w:rsidR="009566D1">
        <w:t xml:space="preserve">EK </w:t>
      </w:r>
      <w:r w:rsidR="00F16A7E">
        <w:t>I-IV)</w:t>
      </w:r>
      <w:r>
        <w:t xml:space="preserve"> </w:t>
      </w:r>
      <w:r w:rsidR="004F293E">
        <w:t xml:space="preserve">aufgebaut, die </w:t>
      </w:r>
      <w:r>
        <w:t xml:space="preserve">in der </w:t>
      </w:r>
      <w:r w:rsidR="00F9700D">
        <w:t xml:space="preserve">stark gefalteten </w:t>
      </w:r>
      <w:r>
        <w:t>Innenmembran</w:t>
      </w:r>
      <w:r w:rsidR="004F293E">
        <w:t xml:space="preserve"> des Mitochondriums sitzen.</w:t>
      </w:r>
    </w:p>
    <w:p w14:paraId="03D67AFB" w14:textId="2B82269B" w:rsidR="006F7C33" w:rsidRDefault="006F7C33" w:rsidP="00F337D8">
      <w:pPr>
        <w:spacing w:before="120"/>
      </w:pPr>
      <w:r w:rsidRPr="006F7C33">
        <w:rPr>
          <w:u w:val="single"/>
        </w:rPr>
        <w:t>Oxidation von NADH</w:t>
      </w:r>
      <w:r>
        <w:t>:</w:t>
      </w:r>
    </w:p>
    <w:p w14:paraId="4C480E5D" w14:textId="31F6441F" w:rsidR="006F7C33" w:rsidRPr="006F7C33" w:rsidRDefault="009566D1" w:rsidP="00B466A6">
      <w:pPr>
        <w:spacing w:before="120"/>
        <w:jc w:val="both"/>
      </w:pPr>
      <w:r>
        <w:t>EK</w:t>
      </w:r>
      <w:r w:rsidR="006F7C33" w:rsidRPr="006F7C33">
        <w:t xml:space="preserve"> I übernimmt von NADH 2 Elektronen und 1 Proton sowie ein freies Proton aus dem Matrix</w:t>
      </w:r>
      <w:r w:rsidR="00B466A6">
        <w:softHyphen/>
      </w:r>
      <w:r w:rsidR="006F7C33" w:rsidRPr="006F7C33">
        <w:t>raum und überträgt diese</w:t>
      </w:r>
      <w:r w:rsidR="009266AF">
        <w:t xml:space="preserve"> vier Teilchen</w:t>
      </w:r>
      <w:r w:rsidR="006F7C33" w:rsidRPr="006F7C33">
        <w:t xml:space="preserve"> </w:t>
      </w:r>
      <w:r w:rsidR="008A72C3">
        <w:t xml:space="preserve">(mit Hilfe von Ubichinon) </w:t>
      </w:r>
      <w:r w:rsidR="006F7C33" w:rsidRPr="006F7C33">
        <w:t xml:space="preserve">auf </w:t>
      </w:r>
      <w:r>
        <w:t>EK</w:t>
      </w:r>
      <w:r w:rsidR="006F7C33" w:rsidRPr="006F7C33">
        <w:t xml:space="preserve"> III. </w:t>
      </w:r>
    </w:p>
    <w:p w14:paraId="4330170E" w14:textId="35ADF682" w:rsidR="00467D7D" w:rsidRDefault="006F7C33" w:rsidP="00B466A6">
      <w:pPr>
        <w:spacing w:before="120"/>
        <w:jc w:val="both"/>
        <w:rPr>
          <w:i/>
        </w:rPr>
      </w:pPr>
      <w:r w:rsidRPr="006F7C33">
        <w:t xml:space="preserve">Die Energie, die bei der Oxidation von NADH frei wird, ist so groß, dass </w:t>
      </w:r>
      <w:r w:rsidR="00855755">
        <w:t>eine Protonenpumpe innerhalb von</w:t>
      </w:r>
      <w:r w:rsidRPr="006F7C33">
        <w:t xml:space="preserve"> </w:t>
      </w:r>
      <w:r w:rsidR="009566D1">
        <w:t>EK</w:t>
      </w:r>
      <w:r w:rsidRPr="006F7C33">
        <w:t xml:space="preserve"> I </w:t>
      </w:r>
      <w:r w:rsidR="009266AF">
        <w:t xml:space="preserve">drei bis vier </w:t>
      </w:r>
      <w:r w:rsidR="005D732E">
        <w:t xml:space="preserve">freie </w:t>
      </w:r>
      <w:r w:rsidRPr="006F7C33">
        <w:t xml:space="preserve">Protonen </w:t>
      </w:r>
      <w:r w:rsidR="009266AF">
        <w:t xml:space="preserve">pro NADH </w:t>
      </w:r>
      <w:r w:rsidRPr="006F7C33">
        <w:t>vom Matrixraum in den Inter</w:t>
      </w:r>
      <w:r w:rsidR="009266AF">
        <w:softHyphen/>
      </w:r>
      <w:r w:rsidRPr="006F7C33">
        <w:t>membran-Raum transportiert.</w:t>
      </w:r>
      <w:r w:rsidR="009566D1">
        <w:t xml:space="preserve"> </w:t>
      </w:r>
      <w:r w:rsidR="009566D1">
        <w:rPr>
          <w:i/>
        </w:rPr>
        <w:t>(</w:t>
      </w:r>
      <w:r w:rsidR="009566D1" w:rsidRPr="009266AF">
        <w:rPr>
          <w:i/>
          <w:u w:val="single"/>
        </w:rPr>
        <w:t>Hinweis</w:t>
      </w:r>
      <w:r w:rsidR="009566D1">
        <w:rPr>
          <w:i/>
        </w:rPr>
        <w:t xml:space="preserve">: </w:t>
      </w:r>
      <w:r w:rsidR="00467D7D">
        <w:rPr>
          <w:i/>
        </w:rPr>
        <w:t xml:space="preserve">Auf den zugehörigen Mechanismus würde ich nicht eingehen, z. B. dass </w:t>
      </w:r>
      <w:r w:rsidR="009266AF">
        <w:rPr>
          <w:i/>
        </w:rPr>
        <w:t xml:space="preserve">an dieser Stelle nicht das frei bewegliche </w:t>
      </w:r>
      <w:r w:rsidR="00467D7D">
        <w:rPr>
          <w:i/>
        </w:rPr>
        <w:t>Ubichinon</w:t>
      </w:r>
      <w:r w:rsidR="00693A9D">
        <w:rPr>
          <w:i/>
        </w:rPr>
        <w:t xml:space="preserve">, sondern </w:t>
      </w:r>
      <w:r w:rsidR="005D732E">
        <w:rPr>
          <w:i/>
        </w:rPr>
        <w:t xml:space="preserve">ein </w:t>
      </w:r>
      <w:r w:rsidR="00693A9D">
        <w:rPr>
          <w:i/>
        </w:rPr>
        <w:t xml:space="preserve">als prosthetische Gruppe </w:t>
      </w:r>
      <w:r w:rsidR="009266AF">
        <w:rPr>
          <w:i/>
        </w:rPr>
        <w:t xml:space="preserve">fest </w:t>
      </w:r>
      <w:r w:rsidR="00693A9D">
        <w:rPr>
          <w:i/>
        </w:rPr>
        <w:t>in EK I integrierte</w:t>
      </w:r>
      <w:r w:rsidR="009266AF">
        <w:rPr>
          <w:i/>
        </w:rPr>
        <w:t xml:space="preserve"> Ubichinon</w:t>
      </w:r>
      <w:r w:rsidR="00F9700D">
        <w:rPr>
          <w:i/>
        </w:rPr>
        <w:t>-Molekül</w:t>
      </w:r>
      <w:r w:rsidR="00467D7D">
        <w:rPr>
          <w:i/>
        </w:rPr>
        <w:t xml:space="preserve"> an dieser Protonen-Pumpe beteiligt ist.)</w:t>
      </w:r>
    </w:p>
    <w:p w14:paraId="262834BB" w14:textId="76A96C1E" w:rsidR="006F7C33" w:rsidRDefault="009566D1" w:rsidP="00B466A6">
      <w:pPr>
        <w:spacing w:before="120"/>
        <w:jc w:val="both"/>
      </w:pPr>
      <w:r>
        <w:t xml:space="preserve">EK </w:t>
      </w:r>
      <w:r w:rsidR="006F7C33" w:rsidRPr="006F7C33">
        <w:t xml:space="preserve">III überträgt die von NADH stammenden Elektronen auf </w:t>
      </w:r>
      <w:r>
        <w:t>EK</w:t>
      </w:r>
      <w:r w:rsidR="006F7C33" w:rsidRPr="006F7C33">
        <w:t xml:space="preserve"> IV und entlässt die gleichzeitig </w:t>
      </w:r>
      <w:r w:rsidR="00B466A6">
        <w:t xml:space="preserve">von EK I </w:t>
      </w:r>
      <w:r w:rsidR="006F7C33" w:rsidRPr="006F7C33">
        <w:t>übernommenen Protonen in den Intermembran-Raum.</w:t>
      </w:r>
      <w:r w:rsidR="009266AF">
        <w:t xml:space="preserve"> Gleichzeitig schleust EK III pro NADH zwei </w:t>
      </w:r>
      <w:r w:rsidR="005D732E">
        <w:t xml:space="preserve">freie </w:t>
      </w:r>
      <w:r w:rsidR="009266AF">
        <w:t>Protonen aus dem Matrixraum durch die Membran.</w:t>
      </w:r>
    </w:p>
    <w:p w14:paraId="6F3372C9" w14:textId="67CE443E" w:rsidR="009566D1" w:rsidRDefault="009566D1" w:rsidP="00B466A6">
      <w:pPr>
        <w:spacing w:before="120"/>
        <w:jc w:val="both"/>
      </w:pPr>
      <w:r>
        <w:t>EK</w:t>
      </w:r>
      <w:r w:rsidRPr="006F7C33">
        <w:t xml:space="preserve"> IV überträgt </w:t>
      </w:r>
      <w:r>
        <w:t xml:space="preserve">– auf der Matrix-Seite der Membran – </w:t>
      </w:r>
      <w:r w:rsidRPr="006F7C33">
        <w:t>die Elektronen auf Sauerstoff. Jedes dabei entstehende Sauerstoff-Ion reagiert mit zwei Protonen</w:t>
      </w:r>
      <w:r>
        <w:t>, die damit dem Matrix-Raum ent</w:t>
      </w:r>
      <w:r w:rsidR="00B466A6">
        <w:softHyphen/>
      </w:r>
      <w:r>
        <w:t>zogen werden</w:t>
      </w:r>
      <w:r w:rsidR="00B466A6">
        <w:t xml:space="preserve">, </w:t>
      </w:r>
      <w:r w:rsidR="00B466A6" w:rsidRPr="006F7C33">
        <w:t>zu einem Wasser-Molekül</w:t>
      </w:r>
      <w:r>
        <w:t>.</w:t>
      </w:r>
      <w:r w:rsidR="009266AF">
        <w:t xml:space="preserve"> Gleichzeitig werden ungefähr vier </w:t>
      </w:r>
      <w:r w:rsidR="005D732E">
        <w:t xml:space="preserve">freie </w:t>
      </w:r>
      <w:r w:rsidR="009266AF">
        <w:t>Protonen aus dem Matrixraum durch die Membran befördert.</w:t>
      </w:r>
      <w:r w:rsidR="00C63A38">
        <w:t xml:space="preserve"> </w:t>
      </w:r>
      <w:r w:rsidR="00C63A38" w:rsidRPr="00C63A38">
        <w:rPr>
          <w:i/>
        </w:rPr>
        <w:t>(Hinweis: Es ist derzeit noch unklar, in welchem Maß diese Reaktion Protonen verwendet, die aus NADH bzw. FADH</w:t>
      </w:r>
      <w:r w:rsidR="00C63A38" w:rsidRPr="00C63A38">
        <w:rPr>
          <w:i/>
          <w:vertAlign w:val="subscript"/>
        </w:rPr>
        <w:t>2</w:t>
      </w:r>
      <w:r w:rsidR="00C63A38" w:rsidRPr="00C63A38">
        <w:rPr>
          <w:i/>
        </w:rPr>
        <w:t xml:space="preserve"> stammen und nicht durch die Membran transportiert wurden. Diese Aussage hat aber im Schulunterricht keine Relevanz.)</w:t>
      </w:r>
    </w:p>
    <w:p w14:paraId="5B6F7E9D" w14:textId="36B157CA" w:rsidR="007E3372" w:rsidRDefault="007E3372" w:rsidP="00B466A6">
      <w:pPr>
        <w:spacing w:before="120"/>
        <w:jc w:val="both"/>
      </w:pPr>
      <w:r>
        <w:rPr>
          <w:noProof/>
        </w:rPr>
        <w:lastRenderedPageBreak/>
        <w:drawing>
          <wp:anchor distT="0" distB="0" distL="114300" distR="114300" simplePos="0" relativeHeight="251938816" behindDoc="0" locked="0" layoutInCell="1" allowOverlap="1" wp14:anchorId="159837B1" wp14:editId="52D0F101">
            <wp:simplePos x="0" y="0"/>
            <wp:positionH relativeFrom="column">
              <wp:posOffset>563880</wp:posOffset>
            </wp:positionH>
            <wp:positionV relativeFrom="paragraph">
              <wp:posOffset>114300</wp:posOffset>
            </wp:positionV>
            <wp:extent cx="4319905" cy="2663825"/>
            <wp:effectExtent l="0" t="0" r="4445" b="3175"/>
            <wp:wrapSquare wrapText="bothSides"/>
            <wp:docPr id="101686044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60443" name="Grafik 1016860443"/>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319905" cy="2663825"/>
                    </a:xfrm>
                    <a:prstGeom prst="rect">
                      <a:avLst/>
                    </a:prstGeom>
                  </pic:spPr>
                </pic:pic>
              </a:graphicData>
            </a:graphic>
            <wp14:sizeRelH relativeFrom="margin">
              <wp14:pctWidth>0</wp14:pctWidth>
            </wp14:sizeRelH>
            <wp14:sizeRelV relativeFrom="margin">
              <wp14:pctHeight>0</wp14:pctHeight>
            </wp14:sizeRelV>
          </wp:anchor>
        </w:drawing>
      </w:r>
    </w:p>
    <w:p w14:paraId="6A34E8CE" w14:textId="3180815B" w:rsidR="007E3372" w:rsidRDefault="007E3372" w:rsidP="00B466A6">
      <w:pPr>
        <w:spacing w:before="120"/>
        <w:jc w:val="both"/>
      </w:pPr>
      <w:r>
        <w:rPr>
          <w:noProof/>
        </w:rPr>
        <mc:AlternateContent>
          <mc:Choice Requires="wps">
            <w:drawing>
              <wp:anchor distT="0" distB="0" distL="114300" distR="114300" simplePos="0" relativeHeight="251944960" behindDoc="0" locked="0" layoutInCell="1" allowOverlap="1" wp14:anchorId="29EF5F85" wp14:editId="09A10D0E">
                <wp:simplePos x="0" y="0"/>
                <wp:positionH relativeFrom="column">
                  <wp:posOffset>3801745</wp:posOffset>
                </wp:positionH>
                <wp:positionV relativeFrom="paragraph">
                  <wp:posOffset>91440</wp:posOffset>
                </wp:positionV>
                <wp:extent cx="179705" cy="179705"/>
                <wp:effectExtent l="0" t="0" r="0" b="0"/>
                <wp:wrapNone/>
                <wp:docPr id="172384126"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ED21C" id="Ellipse 76" o:spid="_x0000_s1026" style="position:absolute;margin-left:299.35pt;margin-top:7.2pt;width:14.15pt;height:14.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" fillcolor="#00b050" stroked="f" strokeweight="1pt">
                <v:fill opacity="19789f"/>
                <v:stroke joinstyle="miter"/>
              </v:oval>
            </w:pict>
          </mc:Fallback>
        </mc:AlternateContent>
      </w:r>
      <w:r>
        <w:rPr>
          <w:noProof/>
        </w:rPr>
        <mc:AlternateContent>
          <mc:Choice Requires="wps">
            <w:drawing>
              <wp:anchor distT="0" distB="0" distL="114300" distR="114300" simplePos="0" relativeHeight="251942912" behindDoc="0" locked="0" layoutInCell="1" allowOverlap="1" wp14:anchorId="12E795B8" wp14:editId="21757119">
                <wp:simplePos x="0" y="0"/>
                <wp:positionH relativeFrom="column">
                  <wp:posOffset>2872105</wp:posOffset>
                </wp:positionH>
                <wp:positionV relativeFrom="paragraph">
                  <wp:posOffset>91440</wp:posOffset>
                </wp:positionV>
                <wp:extent cx="179705" cy="179705"/>
                <wp:effectExtent l="0" t="0" r="0" b="0"/>
                <wp:wrapNone/>
                <wp:docPr id="577586651"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52972" id="Ellipse 76" o:spid="_x0000_s1026" style="position:absolute;margin-left:226.15pt;margin-top:7.2pt;width:14.15pt;height:14.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" fillcolor="#00b050" stroked="f" strokeweight="1pt">
                <v:fill opacity="19789f"/>
                <v:stroke joinstyle="miter"/>
              </v:oval>
            </w:pict>
          </mc:Fallback>
        </mc:AlternateContent>
      </w:r>
      <w:r>
        <w:rPr>
          <w:noProof/>
        </w:rPr>
        <mc:AlternateContent>
          <mc:Choice Requires="wps">
            <w:drawing>
              <wp:anchor distT="0" distB="0" distL="114300" distR="114300" simplePos="0" relativeHeight="251940864" behindDoc="0" locked="0" layoutInCell="1" allowOverlap="1" wp14:anchorId="185F5463" wp14:editId="5FA5B10B">
                <wp:simplePos x="0" y="0"/>
                <wp:positionH relativeFrom="column">
                  <wp:posOffset>1783080</wp:posOffset>
                </wp:positionH>
                <wp:positionV relativeFrom="paragraph">
                  <wp:posOffset>91440</wp:posOffset>
                </wp:positionV>
                <wp:extent cx="179705" cy="179705"/>
                <wp:effectExtent l="0" t="0" r="0" b="0"/>
                <wp:wrapNone/>
                <wp:docPr id="1498657549"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3DD22" id="Ellipse 76" o:spid="_x0000_s1026" style="position:absolute;margin-left:140.4pt;margin-top:7.2pt;width:14.15pt;height:14.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" fillcolor="#00b050" stroked="f" strokeweight="1pt">
                <v:fill opacity="19789f"/>
                <v:stroke joinstyle="miter"/>
              </v:oval>
            </w:pict>
          </mc:Fallback>
        </mc:AlternateContent>
      </w:r>
    </w:p>
    <w:p w14:paraId="69FCEF1F" w14:textId="77777777" w:rsidR="007E3372" w:rsidRDefault="007E3372" w:rsidP="00B466A6">
      <w:pPr>
        <w:spacing w:before="120"/>
        <w:jc w:val="both"/>
      </w:pPr>
    </w:p>
    <w:p w14:paraId="77086954" w14:textId="77777777" w:rsidR="007E3372" w:rsidRDefault="007E3372" w:rsidP="00B466A6">
      <w:pPr>
        <w:spacing w:before="120"/>
        <w:jc w:val="both"/>
      </w:pPr>
    </w:p>
    <w:p w14:paraId="422BCB23" w14:textId="77777777" w:rsidR="007E3372" w:rsidRDefault="007E3372" w:rsidP="00B466A6">
      <w:pPr>
        <w:spacing w:before="120"/>
        <w:jc w:val="both"/>
      </w:pPr>
    </w:p>
    <w:p w14:paraId="56C2DD4B" w14:textId="77777777" w:rsidR="007E3372" w:rsidRDefault="007E3372" w:rsidP="00B466A6">
      <w:pPr>
        <w:spacing w:before="120"/>
        <w:jc w:val="both"/>
      </w:pPr>
    </w:p>
    <w:p w14:paraId="0CBF87B4" w14:textId="5B3E0248" w:rsidR="007E3372" w:rsidRPr="006F7C33" w:rsidRDefault="007E3372" w:rsidP="00B466A6">
      <w:pPr>
        <w:spacing w:before="120"/>
        <w:jc w:val="both"/>
      </w:pPr>
      <w:r>
        <w:rPr>
          <w:noProof/>
        </w:rPr>
        <mc:AlternateContent>
          <mc:Choice Requires="wps">
            <w:drawing>
              <wp:anchor distT="0" distB="0" distL="114300" distR="114300" simplePos="0" relativeHeight="251949056" behindDoc="0" locked="0" layoutInCell="1" allowOverlap="1" wp14:anchorId="1A4731F0" wp14:editId="6091B55F">
                <wp:simplePos x="0" y="0"/>
                <wp:positionH relativeFrom="column">
                  <wp:posOffset>2422525</wp:posOffset>
                </wp:positionH>
                <wp:positionV relativeFrom="paragraph">
                  <wp:posOffset>228600</wp:posOffset>
                </wp:positionV>
                <wp:extent cx="179705" cy="179705"/>
                <wp:effectExtent l="0" t="0" r="0" b="0"/>
                <wp:wrapNone/>
                <wp:docPr id="660611538"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4A74F" id="Ellipse 76" o:spid="_x0000_s1026" style="position:absolute;margin-left:190.75pt;margin-top:18pt;width:14.15pt;height:14.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" fillcolor="red" stroked="f" strokeweight="1pt">
                <v:fill opacity="19789f"/>
                <v:stroke joinstyle="miter"/>
              </v:oval>
            </w:pict>
          </mc:Fallback>
        </mc:AlternateContent>
      </w:r>
    </w:p>
    <w:bookmarkEnd w:id="33"/>
    <w:p w14:paraId="1FF6F063" w14:textId="77777777" w:rsidR="007E3372" w:rsidRDefault="007E3372" w:rsidP="00C6735A">
      <w:pPr>
        <w:jc w:val="center"/>
      </w:pPr>
    </w:p>
    <w:p w14:paraId="062D2BB2" w14:textId="2FC4ACAA" w:rsidR="007E3372" w:rsidRDefault="007E3372" w:rsidP="00C6735A">
      <w:pPr>
        <w:jc w:val="center"/>
      </w:pPr>
      <w:r>
        <w:rPr>
          <w:noProof/>
        </w:rPr>
        <mc:AlternateContent>
          <mc:Choice Requires="wps">
            <w:drawing>
              <wp:anchor distT="0" distB="0" distL="114300" distR="114300" simplePos="0" relativeHeight="251947008" behindDoc="0" locked="0" layoutInCell="1" allowOverlap="1" wp14:anchorId="538EE2AC" wp14:editId="2E872C40">
                <wp:simplePos x="0" y="0"/>
                <wp:positionH relativeFrom="column">
                  <wp:posOffset>1417320</wp:posOffset>
                </wp:positionH>
                <wp:positionV relativeFrom="paragraph">
                  <wp:posOffset>83820</wp:posOffset>
                </wp:positionV>
                <wp:extent cx="179705" cy="179705"/>
                <wp:effectExtent l="0" t="0" r="0" b="0"/>
                <wp:wrapNone/>
                <wp:docPr id="1618016892"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7251FA" id="Ellipse 76" o:spid="_x0000_s1026" style="position:absolute;margin-left:111.6pt;margin-top:6.6pt;width:14.15pt;height:14.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53152" behindDoc="0" locked="0" layoutInCell="1" allowOverlap="1" wp14:anchorId="4E676235" wp14:editId="0CA8DDC8">
                <wp:simplePos x="0" y="0"/>
                <wp:positionH relativeFrom="column">
                  <wp:posOffset>3245485</wp:posOffset>
                </wp:positionH>
                <wp:positionV relativeFrom="paragraph">
                  <wp:posOffset>411480</wp:posOffset>
                </wp:positionV>
                <wp:extent cx="179705" cy="179705"/>
                <wp:effectExtent l="0" t="0" r="0" b="0"/>
                <wp:wrapNone/>
                <wp:docPr id="94279724"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0465A" id="Ellipse 76" o:spid="_x0000_s1026" style="position:absolute;margin-left:255.55pt;margin-top:32.4pt;width:14.15pt;height:14.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55200" behindDoc="0" locked="0" layoutInCell="1" allowOverlap="1" wp14:anchorId="27611829" wp14:editId="215D2032">
                <wp:simplePos x="0" y="0"/>
                <wp:positionH relativeFrom="column">
                  <wp:posOffset>4144645</wp:posOffset>
                </wp:positionH>
                <wp:positionV relativeFrom="paragraph">
                  <wp:posOffset>38100</wp:posOffset>
                </wp:positionV>
                <wp:extent cx="179705" cy="179705"/>
                <wp:effectExtent l="0" t="0" r="0" b="0"/>
                <wp:wrapNone/>
                <wp:docPr id="604459410"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7367B" id="Ellipse 76" o:spid="_x0000_s1026" style="position:absolute;margin-left:326.35pt;margin-top:3pt;width:14.15pt;height:14.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51104" behindDoc="0" locked="0" layoutInCell="1" allowOverlap="1" wp14:anchorId="19947DE0" wp14:editId="70E5222E">
                <wp:simplePos x="0" y="0"/>
                <wp:positionH relativeFrom="column">
                  <wp:posOffset>1767205</wp:posOffset>
                </wp:positionH>
                <wp:positionV relativeFrom="paragraph">
                  <wp:posOffset>419100</wp:posOffset>
                </wp:positionV>
                <wp:extent cx="179705" cy="179705"/>
                <wp:effectExtent l="0" t="0" r="0" b="0"/>
                <wp:wrapNone/>
                <wp:docPr id="1842018721"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C8D3E" id="Ellipse 76" o:spid="_x0000_s1026" style="position:absolute;margin-left:139.15pt;margin-top:33pt;width:14.15pt;height:14.1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" fillcolor="red" stroked="f" strokeweight="1pt">
                <v:fill opacity="19789f"/>
                <v:stroke joinstyle="miter"/>
              </v:oval>
            </w:pict>
          </mc:Fallback>
        </mc:AlternateContent>
      </w:r>
    </w:p>
    <w:p w14:paraId="1845F4B6" w14:textId="6864420B" w:rsidR="007E3372" w:rsidRDefault="005A6BF3" w:rsidP="00C6735A">
      <w:pPr>
        <w:jc w:val="center"/>
      </w:pPr>
      <w:r>
        <w:rPr>
          <w:noProof/>
        </w:rPr>
        <mc:AlternateContent>
          <mc:Choice Requires="wps">
            <w:drawing>
              <wp:anchor distT="0" distB="0" distL="114300" distR="114300" simplePos="0" relativeHeight="251967488" behindDoc="0" locked="0" layoutInCell="1" allowOverlap="1" wp14:anchorId="698D5FCA" wp14:editId="608BBF16">
                <wp:simplePos x="0" y="0"/>
                <wp:positionH relativeFrom="column">
                  <wp:posOffset>1851025</wp:posOffset>
                </wp:positionH>
                <wp:positionV relativeFrom="paragraph">
                  <wp:posOffset>99060</wp:posOffset>
                </wp:positionV>
                <wp:extent cx="179705" cy="179705"/>
                <wp:effectExtent l="0" t="0" r="0" b="0"/>
                <wp:wrapNone/>
                <wp:docPr id="542513286"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410D1" id="Ellipse 76" o:spid="_x0000_s1026" style="position:absolute;margin-left:145.75pt;margin-top:7.8pt;width:14.15pt;height:14.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" fillcolor="red" stroked="f" strokeweight="1pt">
                <v:fill opacity="19789f"/>
                <v:stroke joinstyle="miter"/>
              </v:oval>
            </w:pict>
          </mc:Fallback>
        </mc:AlternateContent>
      </w:r>
    </w:p>
    <w:p w14:paraId="26878F37" w14:textId="3C92D78E" w:rsidR="007E3372" w:rsidRDefault="007E3372" w:rsidP="00C6735A">
      <w:pPr>
        <w:jc w:val="center"/>
      </w:pPr>
    </w:p>
    <w:p w14:paraId="13CFCAB0" w14:textId="1F72387A" w:rsidR="007E3372" w:rsidRDefault="007E3372" w:rsidP="00C6735A">
      <w:pPr>
        <w:jc w:val="center"/>
      </w:pPr>
    </w:p>
    <w:p w14:paraId="71E98F5B" w14:textId="1E9B42B9" w:rsidR="007E3372" w:rsidRDefault="007E3372" w:rsidP="00C6735A">
      <w:pPr>
        <w:jc w:val="center"/>
      </w:pPr>
    </w:p>
    <w:p w14:paraId="0D309426" w14:textId="5616B646" w:rsidR="00C6735A" w:rsidRDefault="00C6735A" w:rsidP="00C6735A">
      <w:pPr>
        <w:jc w:val="center"/>
      </w:pPr>
    </w:p>
    <w:p w14:paraId="0E725853" w14:textId="77777777" w:rsidR="00373521" w:rsidRDefault="00C6735A" w:rsidP="00603D3D">
      <w:pPr>
        <w:spacing w:before="120"/>
        <w:rPr>
          <w:rFonts w:ascii="Arial Narrow" w:hAnsi="Arial Narrow"/>
        </w:rPr>
      </w:pPr>
      <w:r w:rsidRPr="00603D3D">
        <w:rPr>
          <w:rFonts w:ascii="Arial Narrow" w:hAnsi="Arial Narrow"/>
          <w:b/>
          <w:bCs/>
          <w:highlight w:val="yellow"/>
        </w:rPr>
        <w:t>Graphik</w:t>
      </w:r>
      <w:r w:rsidRPr="00603D3D">
        <w:rPr>
          <w:rFonts w:ascii="Arial Narrow" w:hAnsi="Arial Narrow"/>
        </w:rPr>
        <w:t xml:space="preserve"> </w:t>
      </w:r>
      <w:r w:rsidR="00090994" w:rsidRPr="00603D3D">
        <w:rPr>
          <w:rFonts w:ascii="Arial Narrow" w:hAnsi="Arial Narrow"/>
          <w:i/>
          <w:iCs/>
        </w:rPr>
        <w:t>Aufbau des Protonen-Gradienten</w:t>
      </w:r>
      <w:r w:rsidRPr="00603D3D">
        <w:rPr>
          <w:rFonts w:ascii="Arial Narrow" w:hAnsi="Arial Narrow"/>
          <w:i/>
          <w:iCs/>
        </w:rPr>
        <w:t xml:space="preserve">, NADH </w:t>
      </w:r>
      <w:r w:rsidRPr="00603D3D">
        <w:rPr>
          <w:rFonts w:ascii="Arial Narrow" w:hAnsi="Arial Narrow"/>
        </w:rPr>
        <w:t xml:space="preserve">unbeschriftet </w:t>
      </w:r>
      <w:hyperlink r:id="rId121" w:history="1">
        <w:r w:rsidR="00603D3D" w:rsidRPr="00583C66">
          <w:rPr>
            <w:rStyle w:val="Hyperlink"/>
            <w:rFonts w:ascii="Arial Narrow" w:hAnsi="Arial Narrow"/>
          </w:rPr>
          <w:t>[jpg]</w:t>
        </w:r>
      </w:hyperlink>
      <w:r w:rsidR="00603D3D">
        <w:rPr>
          <w:rFonts w:ascii="Arial Narrow" w:hAnsi="Arial Narrow"/>
        </w:rPr>
        <w:t xml:space="preserve">; </w:t>
      </w:r>
    </w:p>
    <w:p w14:paraId="7A4FCA6C" w14:textId="33BA5597" w:rsidR="00C6735A" w:rsidRPr="00603D3D" w:rsidRDefault="00C6735A" w:rsidP="00373521">
      <w:pPr>
        <w:rPr>
          <w:rFonts w:ascii="Arial Narrow" w:hAnsi="Arial Narrow"/>
        </w:rPr>
      </w:pPr>
      <w:r w:rsidRPr="00603D3D">
        <w:rPr>
          <w:rFonts w:ascii="Arial Narrow" w:hAnsi="Arial Narrow"/>
        </w:rPr>
        <w:t xml:space="preserve">beschriftet </w:t>
      </w:r>
      <w:r w:rsidR="005D20C3" w:rsidRPr="00603D3D">
        <w:rPr>
          <w:rFonts w:ascii="Arial Narrow" w:hAnsi="Arial Narrow"/>
        </w:rPr>
        <w:t xml:space="preserve">(ohne Farbmarkierung) </w:t>
      </w:r>
      <w:hyperlink r:id="rId122" w:history="1">
        <w:r w:rsidR="00603D3D" w:rsidRPr="00583C66">
          <w:rPr>
            <w:rStyle w:val="Hyperlink"/>
            <w:rFonts w:ascii="Arial Narrow" w:hAnsi="Arial Narrow"/>
          </w:rPr>
          <w:t>[jpg]</w:t>
        </w:r>
      </w:hyperlink>
      <w:r w:rsidR="00603D3D">
        <w:rPr>
          <w:rFonts w:ascii="Arial Narrow" w:hAnsi="Arial Narrow"/>
        </w:rPr>
        <w:t xml:space="preserve">; farbig unterlegt </w:t>
      </w:r>
      <w:hyperlink r:id="rId123" w:history="1">
        <w:r w:rsidR="00603D3D" w:rsidRPr="008B03C2">
          <w:rPr>
            <w:rStyle w:val="Hyperlink"/>
            <w:rFonts w:ascii="Arial Narrow" w:hAnsi="Arial Narrow"/>
          </w:rPr>
          <w:t>[jpg]</w:t>
        </w:r>
      </w:hyperlink>
    </w:p>
    <w:p w14:paraId="5384DACE" w14:textId="77777777" w:rsidR="009566D1" w:rsidRDefault="009566D1" w:rsidP="009566D1"/>
    <w:p w14:paraId="5255D267" w14:textId="5EF2314E" w:rsidR="009566D1" w:rsidRPr="006F7C33" w:rsidRDefault="009566D1" w:rsidP="009566D1">
      <w:r w:rsidRPr="006F7C33">
        <w:rPr>
          <w:u w:val="single"/>
        </w:rPr>
        <w:t xml:space="preserve">Oxidation von </w:t>
      </w:r>
      <w:r>
        <w:rPr>
          <w:u w:val="single"/>
        </w:rPr>
        <w:t>F</w:t>
      </w:r>
      <w:r w:rsidRPr="006F7C33">
        <w:rPr>
          <w:u w:val="single"/>
        </w:rPr>
        <w:t>ADH</w:t>
      </w:r>
      <w:r w:rsidRPr="006F7C33">
        <w:rPr>
          <w:u w:val="single"/>
          <w:vertAlign w:val="subscript"/>
        </w:rPr>
        <w:t>2</w:t>
      </w:r>
      <w:r>
        <w:t>:</w:t>
      </w:r>
    </w:p>
    <w:p w14:paraId="4175A038" w14:textId="6B7301CE" w:rsidR="009566D1" w:rsidRPr="006F7C33" w:rsidRDefault="009566D1" w:rsidP="00090994">
      <w:pPr>
        <w:spacing w:before="120"/>
        <w:jc w:val="both"/>
      </w:pPr>
      <w:r>
        <w:t>EK</w:t>
      </w:r>
      <w:r w:rsidRPr="006F7C33">
        <w:t xml:space="preserve"> II übernimmt von FADH</w:t>
      </w:r>
      <w:r w:rsidRPr="006F7C33">
        <w:rPr>
          <w:vertAlign w:val="subscript"/>
        </w:rPr>
        <w:t>2</w:t>
      </w:r>
      <w:r w:rsidRPr="006F7C33">
        <w:t xml:space="preserve"> 2 Elektronen und 2 Protonen und überträgt diese auf </w:t>
      </w:r>
      <w:r>
        <w:t>EK</w:t>
      </w:r>
      <w:r w:rsidRPr="006F7C33">
        <w:t xml:space="preserve"> III. Die dabei frei gesetzte Energie </w:t>
      </w:r>
      <w:r w:rsidR="00C02D4D">
        <w:t>ist geringer als bei der Oxidation von NADH. Dies ist daran erkenn</w:t>
      </w:r>
      <w:r w:rsidR="00C02D4D">
        <w:softHyphen/>
        <w:t>bar, dass EK II im Gegensatz zu EK I keine freien Protonen aus dem Matrix-Raum durch die Membran schleust.</w:t>
      </w:r>
    </w:p>
    <w:p w14:paraId="58906646" w14:textId="77777777" w:rsidR="009566D1" w:rsidRDefault="009566D1" w:rsidP="009566D1">
      <w:pPr>
        <w:spacing w:before="120"/>
      </w:pPr>
      <w:r>
        <w:t>Ab EK III geht es weiter wie bei der Oxidation von NADH.</w:t>
      </w:r>
    </w:p>
    <w:p w14:paraId="451A6EE4" w14:textId="09778C06" w:rsidR="007E3372" w:rsidRDefault="007E3372" w:rsidP="009566D1">
      <w:pPr>
        <w:spacing w:before="120"/>
      </w:pPr>
      <w:r>
        <w:rPr>
          <w:noProof/>
        </w:rPr>
        <w:drawing>
          <wp:anchor distT="0" distB="0" distL="114300" distR="114300" simplePos="0" relativeHeight="251957248" behindDoc="0" locked="0" layoutInCell="1" allowOverlap="1" wp14:anchorId="2102866E" wp14:editId="3EFFDB9F">
            <wp:simplePos x="0" y="0"/>
            <wp:positionH relativeFrom="column">
              <wp:posOffset>746760</wp:posOffset>
            </wp:positionH>
            <wp:positionV relativeFrom="paragraph">
              <wp:posOffset>210820</wp:posOffset>
            </wp:positionV>
            <wp:extent cx="4319905" cy="2696210"/>
            <wp:effectExtent l="0" t="0" r="4445" b="8890"/>
            <wp:wrapSquare wrapText="bothSides"/>
            <wp:docPr id="44080979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09799" name="Grafik 440809799"/>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319905" cy="2696210"/>
                    </a:xfrm>
                    <a:prstGeom prst="rect">
                      <a:avLst/>
                    </a:prstGeom>
                  </pic:spPr>
                </pic:pic>
              </a:graphicData>
            </a:graphic>
            <wp14:sizeRelH relativeFrom="margin">
              <wp14:pctWidth>0</wp14:pctWidth>
            </wp14:sizeRelH>
            <wp14:sizeRelV relativeFrom="margin">
              <wp14:pctHeight>0</wp14:pctHeight>
            </wp14:sizeRelV>
          </wp:anchor>
        </w:drawing>
      </w:r>
    </w:p>
    <w:p w14:paraId="4C19EBAE" w14:textId="20CE5907" w:rsidR="007E3372" w:rsidRDefault="007E3372" w:rsidP="009566D1">
      <w:pPr>
        <w:spacing w:before="120"/>
      </w:pPr>
      <w:r>
        <w:rPr>
          <w:noProof/>
        </w:rPr>
        <mc:AlternateContent>
          <mc:Choice Requires="wps">
            <w:drawing>
              <wp:anchor distT="0" distB="0" distL="114300" distR="114300" simplePos="0" relativeHeight="251959296" behindDoc="0" locked="0" layoutInCell="1" allowOverlap="1" wp14:anchorId="65E13FC4" wp14:editId="67DB3D0F">
                <wp:simplePos x="0" y="0"/>
                <wp:positionH relativeFrom="column">
                  <wp:posOffset>3093720</wp:posOffset>
                </wp:positionH>
                <wp:positionV relativeFrom="paragraph">
                  <wp:posOffset>144145</wp:posOffset>
                </wp:positionV>
                <wp:extent cx="179705" cy="179705"/>
                <wp:effectExtent l="0" t="0" r="0" b="0"/>
                <wp:wrapNone/>
                <wp:docPr id="1529655787"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B1919" id="Ellipse 76" o:spid="_x0000_s1026" style="position:absolute;margin-left:243.6pt;margin-top:11.35pt;width:14.15pt;height:14.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" fillcolor="#00b050" stroked="f" strokeweight="1pt">
                <v:fill opacity="19789f"/>
                <v:stroke joinstyle="miter"/>
              </v:oval>
            </w:pict>
          </mc:Fallback>
        </mc:AlternateContent>
      </w:r>
      <w:r>
        <w:rPr>
          <w:noProof/>
        </w:rPr>
        <mc:AlternateContent>
          <mc:Choice Requires="wps">
            <w:drawing>
              <wp:anchor distT="0" distB="0" distL="114300" distR="114300" simplePos="0" relativeHeight="251960320" behindDoc="0" locked="0" layoutInCell="1" allowOverlap="1" wp14:anchorId="086AF172" wp14:editId="3B5C8E7F">
                <wp:simplePos x="0" y="0"/>
                <wp:positionH relativeFrom="column">
                  <wp:posOffset>4099560</wp:posOffset>
                </wp:positionH>
                <wp:positionV relativeFrom="paragraph">
                  <wp:posOffset>128905</wp:posOffset>
                </wp:positionV>
                <wp:extent cx="179705" cy="179705"/>
                <wp:effectExtent l="0" t="0" r="0" b="0"/>
                <wp:wrapNone/>
                <wp:docPr id="1188732800"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00B05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F4EA4" id="Ellipse 76" o:spid="_x0000_s1026" style="position:absolute;margin-left:322.8pt;margin-top:10.15pt;width:14.15pt;height:14.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" fillcolor="#00b050" stroked="f" strokeweight="1pt">
                <v:fill opacity="19789f"/>
                <v:stroke joinstyle="miter"/>
              </v:oval>
            </w:pict>
          </mc:Fallback>
        </mc:AlternateContent>
      </w:r>
    </w:p>
    <w:p w14:paraId="7A559C91" w14:textId="77777777" w:rsidR="007E3372" w:rsidRDefault="007E3372" w:rsidP="009566D1">
      <w:pPr>
        <w:spacing w:before="120"/>
      </w:pPr>
    </w:p>
    <w:p w14:paraId="4521A82C" w14:textId="77777777" w:rsidR="007E3372" w:rsidRDefault="007E3372" w:rsidP="009566D1">
      <w:pPr>
        <w:spacing w:before="120"/>
      </w:pPr>
    </w:p>
    <w:p w14:paraId="49FC21E8" w14:textId="77777777" w:rsidR="007E3372" w:rsidRDefault="007E3372" w:rsidP="009566D1">
      <w:pPr>
        <w:spacing w:before="120"/>
      </w:pPr>
    </w:p>
    <w:p w14:paraId="659537E8" w14:textId="77777777" w:rsidR="007E3372" w:rsidRDefault="007E3372" w:rsidP="009566D1">
      <w:pPr>
        <w:spacing w:before="120"/>
      </w:pPr>
    </w:p>
    <w:p w14:paraId="06DEEF06" w14:textId="77777777" w:rsidR="007E3372" w:rsidRDefault="007E3372" w:rsidP="009566D1">
      <w:pPr>
        <w:spacing w:before="120"/>
      </w:pPr>
    </w:p>
    <w:p w14:paraId="428B00B5" w14:textId="2B1A0A47" w:rsidR="007E3372" w:rsidRDefault="007E3372" w:rsidP="009566D1">
      <w:pPr>
        <w:spacing w:before="120"/>
      </w:pPr>
      <w:r>
        <w:rPr>
          <w:noProof/>
        </w:rPr>
        <mc:AlternateContent>
          <mc:Choice Requires="wps">
            <w:drawing>
              <wp:anchor distT="0" distB="0" distL="114300" distR="114300" simplePos="0" relativeHeight="251961344" behindDoc="0" locked="0" layoutInCell="1" allowOverlap="1" wp14:anchorId="40BA104F" wp14:editId="72522696">
                <wp:simplePos x="0" y="0"/>
                <wp:positionH relativeFrom="column">
                  <wp:posOffset>2667000</wp:posOffset>
                </wp:positionH>
                <wp:positionV relativeFrom="paragraph">
                  <wp:posOffset>37465</wp:posOffset>
                </wp:positionV>
                <wp:extent cx="179705" cy="179705"/>
                <wp:effectExtent l="0" t="0" r="0" b="0"/>
                <wp:wrapNone/>
                <wp:docPr id="953329485"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9BD0C" id="Ellipse 76" o:spid="_x0000_s1026" style="position:absolute;margin-left:210pt;margin-top:2.95pt;width:14.15pt;height:14.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63392" behindDoc="0" locked="0" layoutInCell="1" allowOverlap="1" wp14:anchorId="0A6E918B" wp14:editId="6DEE5875">
                <wp:simplePos x="0" y="0"/>
                <wp:positionH relativeFrom="column">
                  <wp:posOffset>4351020</wp:posOffset>
                </wp:positionH>
                <wp:positionV relativeFrom="paragraph">
                  <wp:posOffset>220345</wp:posOffset>
                </wp:positionV>
                <wp:extent cx="179705" cy="179705"/>
                <wp:effectExtent l="0" t="0" r="0" b="0"/>
                <wp:wrapNone/>
                <wp:docPr id="2056371142"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EFD70" id="Ellipse 76" o:spid="_x0000_s1026" style="position:absolute;margin-left:342.6pt;margin-top:17.35pt;width:14.15pt;height:14.1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" fillcolor="red" stroked="f" strokeweight="1pt">
                <v:fill opacity="19789f"/>
                <v:stroke joinstyle="miter"/>
              </v:oval>
            </w:pict>
          </mc:Fallback>
        </mc:AlternateContent>
      </w:r>
    </w:p>
    <w:p w14:paraId="04AA5138" w14:textId="09D674D4" w:rsidR="007E3372" w:rsidRDefault="007E3372" w:rsidP="009566D1">
      <w:pPr>
        <w:spacing w:before="120"/>
      </w:pPr>
    </w:p>
    <w:p w14:paraId="2A5994D4" w14:textId="210906AF" w:rsidR="007E3372" w:rsidRDefault="007E3372" w:rsidP="009566D1">
      <w:pPr>
        <w:spacing w:before="120"/>
      </w:pPr>
      <w:r>
        <w:rPr>
          <w:noProof/>
        </w:rPr>
        <mc:AlternateContent>
          <mc:Choice Requires="wps">
            <w:drawing>
              <wp:anchor distT="0" distB="0" distL="114300" distR="114300" simplePos="0" relativeHeight="251965440" behindDoc="0" locked="0" layoutInCell="1" allowOverlap="1" wp14:anchorId="32921012" wp14:editId="3C9C8B60">
                <wp:simplePos x="0" y="0"/>
                <wp:positionH relativeFrom="column">
                  <wp:posOffset>2003425</wp:posOffset>
                </wp:positionH>
                <wp:positionV relativeFrom="paragraph">
                  <wp:posOffset>14605</wp:posOffset>
                </wp:positionV>
                <wp:extent cx="179705" cy="179705"/>
                <wp:effectExtent l="0" t="0" r="0" b="0"/>
                <wp:wrapNone/>
                <wp:docPr id="592806320"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FCF00" id="Ellipse 76" o:spid="_x0000_s1026" style="position:absolute;margin-left:157.75pt;margin-top:1.15pt;width:14.15pt;height:14.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" fillcolor="red" stroked="f" strokeweight="1pt">
                <v:fill opacity="19789f"/>
                <v:stroke joinstyle="miter"/>
              </v:oval>
            </w:pict>
          </mc:Fallback>
        </mc:AlternateContent>
      </w:r>
      <w:r>
        <w:rPr>
          <w:noProof/>
        </w:rPr>
        <mc:AlternateContent>
          <mc:Choice Requires="wps">
            <w:drawing>
              <wp:anchor distT="0" distB="0" distL="114300" distR="114300" simplePos="0" relativeHeight="251962368" behindDoc="0" locked="0" layoutInCell="1" allowOverlap="1" wp14:anchorId="3D4DFDBC" wp14:editId="4A9A2806">
                <wp:simplePos x="0" y="0"/>
                <wp:positionH relativeFrom="column">
                  <wp:posOffset>3429000</wp:posOffset>
                </wp:positionH>
                <wp:positionV relativeFrom="paragraph">
                  <wp:posOffset>144145</wp:posOffset>
                </wp:positionV>
                <wp:extent cx="179705" cy="179705"/>
                <wp:effectExtent l="0" t="0" r="0" b="0"/>
                <wp:wrapNone/>
                <wp:docPr id="391897287" name="Ellipse 76"/>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alpha val="3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30FEC" id="Ellipse 76" o:spid="_x0000_s1026" style="position:absolute;margin-left:270pt;margin-top:11.35pt;width:14.15pt;height:14.1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" fillcolor="red" stroked="f" strokeweight="1pt">
                <v:fill opacity="19789f"/>
                <v:stroke joinstyle="miter"/>
              </v:oval>
            </w:pict>
          </mc:Fallback>
        </mc:AlternateContent>
      </w:r>
    </w:p>
    <w:p w14:paraId="68845C53" w14:textId="77777777" w:rsidR="007E3372" w:rsidRDefault="007E3372" w:rsidP="009566D1">
      <w:pPr>
        <w:spacing w:before="120"/>
      </w:pPr>
    </w:p>
    <w:p w14:paraId="216C734D" w14:textId="77777777" w:rsidR="007E3372" w:rsidRDefault="007E3372" w:rsidP="009566D1">
      <w:pPr>
        <w:spacing w:before="120"/>
      </w:pPr>
    </w:p>
    <w:p w14:paraId="4C33C983" w14:textId="77777777" w:rsidR="00373521" w:rsidRDefault="002D4338" w:rsidP="00603D3D">
      <w:pPr>
        <w:spacing w:before="120"/>
        <w:rPr>
          <w:rFonts w:ascii="Arial Narrow" w:hAnsi="Arial Narrow"/>
        </w:rPr>
      </w:pPr>
      <w:r w:rsidRPr="00603D3D">
        <w:rPr>
          <w:rFonts w:ascii="Arial Narrow" w:hAnsi="Arial Narrow"/>
          <w:b/>
          <w:bCs/>
          <w:highlight w:val="yellow"/>
        </w:rPr>
        <w:t>Graphik</w:t>
      </w:r>
      <w:r w:rsidRPr="00603D3D">
        <w:rPr>
          <w:rFonts w:ascii="Arial Narrow" w:hAnsi="Arial Narrow"/>
        </w:rPr>
        <w:t xml:space="preserve"> </w:t>
      </w:r>
      <w:r w:rsidR="00090994" w:rsidRPr="00603D3D">
        <w:rPr>
          <w:rFonts w:ascii="Arial Narrow" w:hAnsi="Arial Narrow"/>
          <w:i/>
          <w:iCs/>
        </w:rPr>
        <w:t>Aufbau des Protonen-Gradienten</w:t>
      </w:r>
      <w:r w:rsidRPr="00603D3D">
        <w:rPr>
          <w:rFonts w:ascii="Arial Narrow" w:hAnsi="Arial Narrow"/>
          <w:i/>
          <w:iCs/>
        </w:rPr>
        <w:t>, FADH</w:t>
      </w:r>
      <w:r w:rsidRPr="00603D3D">
        <w:rPr>
          <w:rFonts w:ascii="Arial Narrow" w:hAnsi="Arial Narrow"/>
          <w:i/>
          <w:iCs/>
          <w:vertAlign w:val="subscript"/>
        </w:rPr>
        <w:t>2</w:t>
      </w:r>
      <w:r w:rsidRPr="00603D3D">
        <w:rPr>
          <w:rFonts w:ascii="Arial Narrow" w:hAnsi="Arial Narrow"/>
          <w:i/>
          <w:iCs/>
        </w:rPr>
        <w:t xml:space="preserve"> </w:t>
      </w:r>
      <w:r w:rsidRPr="00603D3D">
        <w:rPr>
          <w:rFonts w:ascii="Arial Narrow" w:hAnsi="Arial Narrow"/>
        </w:rPr>
        <w:t xml:space="preserve">unbeschriftet </w:t>
      </w:r>
      <w:hyperlink r:id="rId125" w:history="1">
        <w:r w:rsidR="00603D3D" w:rsidRPr="00583C66">
          <w:rPr>
            <w:rStyle w:val="Hyperlink"/>
            <w:rFonts w:ascii="Arial Narrow" w:hAnsi="Arial Narrow"/>
          </w:rPr>
          <w:t>[jpg]</w:t>
        </w:r>
      </w:hyperlink>
      <w:r w:rsidR="00603D3D">
        <w:rPr>
          <w:rFonts w:ascii="Arial Narrow" w:hAnsi="Arial Narrow"/>
        </w:rPr>
        <w:t xml:space="preserve">; </w:t>
      </w:r>
    </w:p>
    <w:p w14:paraId="076DDCBD" w14:textId="0F9E6FCD" w:rsidR="002D4338" w:rsidRPr="00603D3D" w:rsidRDefault="002D4338" w:rsidP="00373521">
      <w:pPr>
        <w:rPr>
          <w:rFonts w:ascii="Arial Narrow" w:hAnsi="Arial Narrow"/>
        </w:rPr>
      </w:pPr>
      <w:r w:rsidRPr="00603D3D">
        <w:rPr>
          <w:rFonts w:ascii="Arial Narrow" w:hAnsi="Arial Narrow"/>
        </w:rPr>
        <w:t xml:space="preserve">beschriftet </w:t>
      </w:r>
      <w:r w:rsidR="005D20C3" w:rsidRPr="00603D3D">
        <w:rPr>
          <w:rFonts w:ascii="Arial Narrow" w:hAnsi="Arial Narrow"/>
        </w:rPr>
        <w:t>(ohne Farb</w:t>
      </w:r>
      <w:r w:rsidR="00603D3D">
        <w:rPr>
          <w:rFonts w:ascii="Arial Narrow" w:hAnsi="Arial Narrow"/>
        </w:rPr>
        <w:softHyphen/>
      </w:r>
      <w:r w:rsidR="005D20C3" w:rsidRPr="00603D3D">
        <w:rPr>
          <w:rFonts w:ascii="Arial Narrow" w:hAnsi="Arial Narrow"/>
        </w:rPr>
        <w:t>markie</w:t>
      </w:r>
      <w:r w:rsidR="00603D3D">
        <w:rPr>
          <w:rFonts w:ascii="Arial Narrow" w:hAnsi="Arial Narrow"/>
        </w:rPr>
        <w:softHyphen/>
      </w:r>
      <w:r w:rsidR="005D20C3" w:rsidRPr="00603D3D">
        <w:rPr>
          <w:rFonts w:ascii="Arial Narrow" w:hAnsi="Arial Narrow"/>
        </w:rPr>
        <w:t>rung)</w:t>
      </w:r>
      <w:bookmarkStart w:id="34" w:name="_Hlk186742812"/>
      <w:r w:rsidR="00603D3D" w:rsidRPr="00603D3D">
        <w:rPr>
          <w:rFonts w:ascii="Arial Narrow" w:hAnsi="Arial Narrow"/>
        </w:rPr>
        <w:t xml:space="preserve"> </w:t>
      </w:r>
      <w:hyperlink r:id="rId126" w:history="1">
        <w:r w:rsidR="00603D3D" w:rsidRPr="00583C66">
          <w:rPr>
            <w:rStyle w:val="Hyperlink"/>
            <w:rFonts w:ascii="Arial Narrow" w:hAnsi="Arial Narrow"/>
          </w:rPr>
          <w:t>[jpg]</w:t>
        </w:r>
      </w:hyperlink>
      <w:bookmarkEnd w:id="34"/>
      <w:r w:rsidR="00603D3D" w:rsidRPr="00603D3D">
        <w:rPr>
          <w:rFonts w:ascii="Arial Narrow" w:hAnsi="Arial Narrow"/>
        </w:rPr>
        <w:t xml:space="preserve">; farbig unterlegt </w:t>
      </w:r>
      <w:hyperlink r:id="rId127" w:history="1">
        <w:r w:rsidR="00603D3D" w:rsidRPr="008B03C2">
          <w:rPr>
            <w:rStyle w:val="Hyperlink"/>
            <w:rFonts w:ascii="Arial Narrow" w:hAnsi="Arial Narrow"/>
          </w:rPr>
          <w:t>[jpg]</w:t>
        </w:r>
      </w:hyperlink>
    </w:p>
    <w:p w14:paraId="203A6256" w14:textId="77777777" w:rsidR="002D4338" w:rsidRDefault="002D4338" w:rsidP="002D4338"/>
    <w:p w14:paraId="4B04BA85" w14:textId="1B5D36B6" w:rsidR="003C5D6C" w:rsidRDefault="003C5D6C" w:rsidP="003C5D6C">
      <w:pPr>
        <w:jc w:val="both"/>
        <w:rPr>
          <w:i/>
        </w:rPr>
      </w:pPr>
      <w:r>
        <w:rPr>
          <w:i/>
        </w:rPr>
        <w:t>Ggf. markieren die Kursteilnehmer in beiden Abbildungen alle H</w:t>
      </w:r>
      <w:r w:rsidR="00E45947" w:rsidRPr="00E45947">
        <w:rPr>
          <w:i/>
          <w:vertAlign w:val="superscript"/>
        </w:rPr>
        <w:t>+</w:t>
      </w:r>
      <w:r>
        <w:rPr>
          <w:i/>
        </w:rPr>
        <w:t>-Symbole, die im Matrix-Raum verschwinden, mit Rot und alle, die im Intermembran-Raum auftauchen, mit Grün. Da</w:t>
      </w:r>
      <w:r w:rsidR="00E45947">
        <w:rPr>
          <w:i/>
        </w:rPr>
        <w:softHyphen/>
      </w:r>
      <w:r>
        <w:rPr>
          <w:i/>
        </w:rPr>
        <w:t>durch wird deutlicher, wie sich die Konzentrationen verändern.</w:t>
      </w:r>
    </w:p>
    <w:p w14:paraId="2BD307F6" w14:textId="2E989CB7" w:rsidR="007E3372" w:rsidRDefault="007E3372" w:rsidP="004D0CCE">
      <w:pPr>
        <w:spacing w:before="240" w:after="120"/>
        <w:jc w:val="both"/>
        <w:rPr>
          <w:i/>
        </w:rPr>
      </w:pPr>
      <w:r>
        <w:rPr>
          <w:i/>
        </w:rPr>
        <w:lastRenderedPageBreak/>
        <w:t xml:space="preserve">In diesen beiden Darstellungen sind die Koeffizienten angegeben; die Kursteilnehmer sollen sie zur Übung auch selbst ermitteln. </w:t>
      </w:r>
    </w:p>
    <w:p w14:paraId="502C1CCF" w14:textId="6139872F" w:rsidR="006D65E4" w:rsidRDefault="004E23CD" w:rsidP="004E23CD">
      <w:pPr>
        <w:spacing w:before="120"/>
        <w:jc w:val="both"/>
        <w:rPr>
          <w:i/>
        </w:rPr>
      </w:pPr>
      <w:r w:rsidRPr="004E23CD">
        <w:rPr>
          <w:i/>
          <w:u w:val="single"/>
        </w:rPr>
        <w:t>Hinweis</w:t>
      </w:r>
      <w:r>
        <w:rPr>
          <w:i/>
        </w:rPr>
        <w:t>: FADH</w:t>
      </w:r>
      <w:r w:rsidRPr="007E3372">
        <w:rPr>
          <w:i/>
          <w:vertAlign w:val="subscript"/>
        </w:rPr>
        <w:t>2</w:t>
      </w:r>
      <w:r>
        <w:rPr>
          <w:i/>
        </w:rPr>
        <w:t xml:space="preserve"> ist streng genommen kein </w:t>
      </w:r>
      <w:r w:rsidRPr="00C02D4D">
        <w:rPr>
          <w:i/>
          <w:u w:val="single"/>
        </w:rPr>
        <w:t>Substrat</w:t>
      </w:r>
      <w:r>
        <w:rPr>
          <w:i/>
        </w:rPr>
        <w:t xml:space="preserve"> des Enzymkomplexes II, sondern das Flavin-Adenin-Dinukleotid ist </w:t>
      </w:r>
      <w:r w:rsidRPr="00C02D4D">
        <w:rPr>
          <w:i/>
          <w:u w:val="single"/>
        </w:rPr>
        <w:t>Bestandteil</w:t>
      </w:r>
      <w:r>
        <w:rPr>
          <w:i/>
        </w:rPr>
        <w:t xml:space="preserve"> dieses Enzymkomplexes (eine prosthetische Grup</w:t>
      </w:r>
      <w:r w:rsidR="007410CC">
        <w:rPr>
          <w:i/>
        </w:rPr>
        <w:softHyphen/>
      </w:r>
      <w:r>
        <w:rPr>
          <w:i/>
        </w:rPr>
        <w:t xml:space="preserve">pe); das eigentliche Substrat ist Bernsteinsäure (Succinat), die Elektronen und Protonen an FAD abgibt. Aber diese Details stellen meiner Meinung nach </w:t>
      </w:r>
      <w:r w:rsidR="005D732E">
        <w:rPr>
          <w:i/>
        </w:rPr>
        <w:t xml:space="preserve">definitiv </w:t>
      </w:r>
      <w:r>
        <w:rPr>
          <w:i/>
        </w:rPr>
        <w:t xml:space="preserve">Universitäts-Niveau dar und würden die Anschaulichkeit im Schulunterricht </w:t>
      </w:r>
      <w:r w:rsidR="006D65E4">
        <w:rPr>
          <w:i/>
        </w:rPr>
        <w:t xml:space="preserve">deutlich verringern. Solange nicht in einer Legende steht, dass alle Stoffe am Anfang eines Pfeils freie Substrate seien, ist die obige Abbildung auch nicht falsch. Wenn Sie trotzdem unbedingt FAD als Bestandteil von EK II in der Graphik darstellen wollen, können Sie </w:t>
      </w:r>
      <w:r w:rsidR="00EE7E36">
        <w:rPr>
          <w:i/>
        </w:rPr>
        <w:t>die zugehörige Vektorgraphik verändern:</w:t>
      </w:r>
    </w:p>
    <w:p w14:paraId="4765514E" w14:textId="31195656" w:rsidR="00EE7E36" w:rsidRDefault="00EE7E36" w:rsidP="004E23CD">
      <w:pPr>
        <w:spacing w:before="120"/>
        <w:jc w:val="both"/>
        <w:rPr>
          <w:i/>
        </w:rPr>
      </w:pPr>
      <w:r w:rsidRPr="00EE7E36">
        <w:rPr>
          <w:rFonts w:ascii="Arial Narrow" w:hAnsi="Arial Narrow"/>
          <w:b/>
          <w:bCs/>
          <w:highlight w:val="yellow"/>
        </w:rPr>
        <w:t>Graphik</w:t>
      </w:r>
      <w:r>
        <w:rPr>
          <w:rFonts w:ascii="Arial Narrow" w:hAnsi="Arial Narrow"/>
        </w:rPr>
        <w:t xml:space="preserve"> </w:t>
      </w:r>
      <w:r w:rsidRPr="00EE7E36">
        <w:rPr>
          <w:rFonts w:ascii="Arial Narrow" w:hAnsi="Arial Narrow"/>
          <w:i/>
          <w:iCs/>
        </w:rPr>
        <w:t>Protonengradient NADH/FADH</w:t>
      </w:r>
      <w:r w:rsidRPr="00EE7E36">
        <w:rPr>
          <w:rFonts w:ascii="Arial Narrow" w:hAnsi="Arial Narrow"/>
          <w:i/>
          <w:iCs/>
          <w:vertAlign w:val="subscript"/>
        </w:rPr>
        <w:t>2</w:t>
      </w:r>
      <w:r>
        <w:rPr>
          <w:rFonts w:ascii="Arial Narrow" w:hAnsi="Arial Narrow"/>
        </w:rPr>
        <w:t xml:space="preserve"> Vektorgraphik</w:t>
      </w:r>
      <w:r w:rsidRPr="00EE7E36">
        <w:rPr>
          <w:rFonts w:ascii="Arial Narrow" w:hAnsi="Arial Narrow"/>
          <w:color w:val="0070C0"/>
        </w:rPr>
        <w:t xml:space="preserve"> </w:t>
      </w:r>
      <w:hyperlink r:id="rId128" w:history="1">
        <w:r w:rsidRPr="00EE7E36">
          <w:rPr>
            <w:rStyle w:val="Hyperlink"/>
            <w:rFonts w:ascii="Arial Narrow" w:hAnsi="Arial Narrow"/>
            <w:color w:val="0070C0"/>
          </w:rPr>
          <w:t>[docx]</w:t>
        </w:r>
      </w:hyperlink>
    </w:p>
    <w:p w14:paraId="657F3DD1" w14:textId="77777777" w:rsidR="000E2A69" w:rsidRDefault="000E2A69" w:rsidP="002D4338"/>
    <w:p w14:paraId="2A5E610B" w14:textId="0B76CC7C" w:rsidR="004E23CD" w:rsidRPr="004E23CD" w:rsidRDefault="004E23CD" w:rsidP="004E23CD">
      <w:pPr>
        <w:spacing w:after="120"/>
        <w:rPr>
          <w:u w:val="single"/>
        </w:rPr>
      </w:pPr>
      <w:r w:rsidRPr="004E23CD">
        <w:rPr>
          <w:u w:val="single"/>
        </w:rPr>
        <w:t>Zusammenfassung:</w:t>
      </w:r>
    </w:p>
    <w:p w14:paraId="47A66078" w14:textId="1927658F" w:rsidR="002D4338" w:rsidRDefault="002D4338" w:rsidP="00090994">
      <w:pPr>
        <w:jc w:val="both"/>
      </w:pPr>
      <w:r>
        <w:t xml:space="preserve">Drei Mechanismen bauen </w:t>
      </w:r>
      <w:r w:rsidR="009566D1">
        <w:t xml:space="preserve">also </w:t>
      </w:r>
      <w:r>
        <w:t xml:space="preserve">den Protonen-Gradienten </w:t>
      </w:r>
      <w:r w:rsidR="009566D1">
        <w:t xml:space="preserve">im Mitochondrium </w:t>
      </w:r>
      <w:r>
        <w:t>auf:</w:t>
      </w:r>
    </w:p>
    <w:p w14:paraId="4E78C47F" w14:textId="6D55BA46" w:rsidR="002D4338" w:rsidRDefault="002D4338" w:rsidP="00BF4581">
      <w:pPr>
        <w:pStyle w:val="Listenabsatz"/>
        <w:numPr>
          <w:ilvl w:val="0"/>
          <w:numId w:val="9"/>
        </w:numPr>
        <w:spacing w:before="120"/>
        <w:ind w:left="714" w:hanging="357"/>
        <w:contextualSpacing w:val="0"/>
        <w:jc w:val="both"/>
      </w:pPr>
      <w:r>
        <w:t>Die bei der Oxidation von NADH und FADH</w:t>
      </w:r>
      <w:r w:rsidRPr="004F293E">
        <w:rPr>
          <w:vertAlign w:val="subscript"/>
        </w:rPr>
        <w:t>2</w:t>
      </w:r>
      <w:r>
        <w:t xml:space="preserve"> frei werdenden Protonen werden i</w:t>
      </w:r>
      <w:r w:rsidR="004F293E">
        <w:t>n den</w:t>
      </w:r>
      <w:r>
        <w:t xml:space="preserve"> Intermembranraum </w:t>
      </w:r>
      <w:r w:rsidR="00090994">
        <w:t>transportiert</w:t>
      </w:r>
      <w:r>
        <w:t>.</w:t>
      </w:r>
      <w:r w:rsidR="001A3B43" w:rsidRPr="001A3B43">
        <w:rPr>
          <w:noProof/>
          <w:color w:val="0000FF"/>
        </w:rPr>
        <w:t xml:space="preserve"> </w:t>
      </w:r>
    </w:p>
    <w:p w14:paraId="1511115A" w14:textId="6F055393" w:rsidR="002D4338" w:rsidRDefault="004F293E" w:rsidP="00BF4581">
      <w:pPr>
        <w:pStyle w:val="Listenabsatz"/>
        <w:numPr>
          <w:ilvl w:val="0"/>
          <w:numId w:val="9"/>
        </w:numPr>
        <w:spacing w:before="120"/>
        <w:ind w:left="714" w:hanging="357"/>
        <w:contextualSpacing w:val="0"/>
        <w:jc w:val="both"/>
      </w:pPr>
      <w:r>
        <w:t xml:space="preserve">Die bei der Oxidation von NADH </w:t>
      </w:r>
      <w:r w:rsidR="00C02D4D">
        <w:t>und FADH</w:t>
      </w:r>
      <w:r w:rsidR="00C02D4D" w:rsidRPr="00C02D4D">
        <w:rPr>
          <w:vertAlign w:val="subscript"/>
        </w:rPr>
        <w:t>2</w:t>
      </w:r>
      <w:r w:rsidR="00C02D4D">
        <w:t xml:space="preserve"> </w:t>
      </w:r>
      <w:r>
        <w:t>freigesetzte Energie wird dazu verwen</w:t>
      </w:r>
      <w:r w:rsidR="00C02D4D">
        <w:softHyphen/>
      </w:r>
      <w:r>
        <w:t xml:space="preserve">det, </w:t>
      </w:r>
      <w:r w:rsidR="00E45947">
        <w:t xml:space="preserve">zusätzlich </w:t>
      </w:r>
      <w:r w:rsidR="00BF4581">
        <w:t xml:space="preserve">etliche </w:t>
      </w:r>
      <w:r w:rsidR="00090994">
        <w:t xml:space="preserve">freie </w:t>
      </w:r>
      <w:r>
        <w:t>Proto</w:t>
      </w:r>
      <w:r w:rsidR="00090994">
        <w:softHyphen/>
      </w:r>
      <w:r>
        <w:t xml:space="preserve">nen vom Matrix-Raum in den Intermembran-Raum zu </w:t>
      </w:r>
      <w:r w:rsidR="00090994">
        <w:t>pum</w:t>
      </w:r>
      <w:r w:rsidR="00E45947">
        <w:softHyphen/>
      </w:r>
      <w:r w:rsidR="00090994">
        <w:t>pen</w:t>
      </w:r>
      <w:r>
        <w:t xml:space="preserve">. </w:t>
      </w:r>
    </w:p>
    <w:p w14:paraId="3ECD3F73" w14:textId="44D5DFC6" w:rsidR="004F293E" w:rsidRDefault="004F293E" w:rsidP="00BF4581">
      <w:pPr>
        <w:pStyle w:val="Listenabsatz"/>
        <w:numPr>
          <w:ilvl w:val="0"/>
          <w:numId w:val="9"/>
        </w:numPr>
        <w:spacing w:before="120"/>
        <w:ind w:left="714" w:hanging="357"/>
        <w:contextualSpacing w:val="0"/>
        <w:jc w:val="both"/>
      </w:pPr>
      <w:r>
        <w:t xml:space="preserve">Bei der Bildung von Wasser werden </w:t>
      </w:r>
      <w:r w:rsidR="00090994">
        <w:t xml:space="preserve">freie </w:t>
      </w:r>
      <w:r>
        <w:t>Protonen aus dem Matrix-Raum verbraucht.</w:t>
      </w:r>
    </w:p>
    <w:p w14:paraId="3A46A7B7" w14:textId="0A2668BF" w:rsidR="00C02D4D" w:rsidRPr="00E45947" w:rsidRDefault="00C02D4D" w:rsidP="00E45947">
      <w:pPr>
        <w:spacing w:before="120"/>
        <w:ind w:left="360"/>
        <w:jc w:val="both"/>
        <w:rPr>
          <w:sz w:val="22"/>
          <w:szCs w:val="22"/>
        </w:rPr>
      </w:pPr>
      <w:r>
        <w:t>Dadurch baut sich ein Protonen-Gradient auf: Die Konzentration an Protonen im Inter</w:t>
      </w:r>
      <w:r w:rsidR="00E45947">
        <w:softHyphen/>
      </w:r>
      <w:r>
        <w:t>mem</w:t>
      </w:r>
      <w:r w:rsidR="00E45947">
        <w:softHyphen/>
      </w:r>
      <w:r>
        <w:t>bran-Raum steigt (dort</w:t>
      </w:r>
      <w:r w:rsidR="00E45947">
        <w:t xml:space="preserve"> </w:t>
      </w:r>
      <w:r>
        <w:t>sinkt der pH-Wert), während sie sich im Matrix-Raum erniedrigt (dort steigt der pH-Wert).</w:t>
      </w:r>
    </w:p>
    <w:p w14:paraId="57759387" w14:textId="77777777" w:rsidR="00855755" w:rsidRDefault="00855755" w:rsidP="002D4338"/>
    <w:p w14:paraId="428F05F1" w14:textId="4FBD1C42" w:rsidR="004F293E" w:rsidRDefault="00090994" w:rsidP="00792BAE">
      <w:pPr>
        <w:jc w:val="both"/>
        <w:rPr>
          <w:i/>
        </w:rPr>
      </w:pPr>
      <w:r>
        <w:rPr>
          <w:i/>
        </w:rPr>
        <w:t xml:space="preserve">In </w:t>
      </w:r>
      <w:r w:rsidRPr="00BF4581">
        <w:rPr>
          <w:i/>
          <w:highlight w:val="yellow"/>
        </w:rPr>
        <w:t>Aufgabe 3.3</w:t>
      </w:r>
      <w:r>
        <w:rPr>
          <w:i/>
        </w:rPr>
        <w:t xml:space="preserve"> auf dem Arbeitsblatt</w:t>
      </w:r>
      <w:r w:rsidR="0004014B">
        <w:rPr>
          <w:i/>
        </w:rPr>
        <w:t xml:space="preserve"> 22</w:t>
      </w:r>
      <w:r>
        <w:rPr>
          <w:i/>
        </w:rPr>
        <w:t xml:space="preserve"> sollen die Kursteilnehmer begründen, auf welcher Seite der Membran das Milieu eher sauer bzw. eher basisch ist. Dazu muss daran erinnert werden, dass in der Chemie die korrektere Form H</w:t>
      </w:r>
      <w:r w:rsidRPr="00792BAE">
        <w:rPr>
          <w:i/>
          <w:vertAlign w:val="subscript"/>
        </w:rPr>
        <w:t>3</w:t>
      </w:r>
      <w:r>
        <w:rPr>
          <w:i/>
        </w:rPr>
        <w:t>O</w:t>
      </w:r>
      <w:r w:rsidRPr="00792BAE">
        <w:rPr>
          <w:i/>
          <w:vertAlign w:val="superscript"/>
        </w:rPr>
        <w:t>+</w:t>
      </w:r>
      <w:r>
        <w:rPr>
          <w:i/>
        </w:rPr>
        <w:t xml:space="preserve"> (Oxonium-Ion) verwendet wird, während in der Biochemie aus Gründen der Vereinfachung meist </w:t>
      </w:r>
      <w:r w:rsidR="00792BAE">
        <w:rPr>
          <w:i/>
        </w:rPr>
        <w:t>das Wasser nicht betrachtet und somit von Protonen H</w:t>
      </w:r>
      <w:r w:rsidR="00792BAE" w:rsidRPr="00792BAE">
        <w:rPr>
          <w:i/>
          <w:vertAlign w:val="superscript"/>
        </w:rPr>
        <w:t>+</w:t>
      </w:r>
      <w:r w:rsidR="00792BAE">
        <w:rPr>
          <w:i/>
        </w:rPr>
        <w:t xml:space="preserve"> gesprochen wird. </w:t>
      </w:r>
      <w:r w:rsidR="004F293E">
        <w:rPr>
          <w:i/>
        </w:rPr>
        <w:t xml:space="preserve">(Der </w:t>
      </w:r>
      <w:r w:rsidR="00792BAE">
        <w:rPr>
          <w:i/>
        </w:rPr>
        <w:t>pH-</w:t>
      </w:r>
      <w:r w:rsidR="004F293E">
        <w:rPr>
          <w:i/>
        </w:rPr>
        <w:t>Unterschied beträgt je nach Quelle 1 bis 1,</w:t>
      </w:r>
      <w:r w:rsidR="0003544C">
        <w:rPr>
          <w:i/>
        </w:rPr>
        <w:t>4</w:t>
      </w:r>
      <w:r w:rsidR="004F293E">
        <w:rPr>
          <w:i/>
        </w:rPr>
        <w:t xml:space="preserve"> pH-Ein</w:t>
      </w:r>
      <w:r w:rsidR="00792BAE">
        <w:rPr>
          <w:i/>
        </w:rPr>
        <w:softHyphen/>
      </w:r>
      <w:r w:rsidR="004F293E">
        <w:rPr>
          <w:i/>
        </w:rPr>
        <w:t>heiten, also erheblich weniger als im Chloroplasten. Aber dies nur zur Information der Lehr</w:t>
      </w:r>
      <w:r w:rsidR="00792BAE">
        <w:rPr>
          <w:i/>
        </w:rPr>
        <w:softHyphen/>
      </w:r>
      <w:r w:rsidR="004F293E">
        <w:rPr>
          <w:i/>
        </w:rPr>
        <w:t>kraft.)</w:t>
      </w:r>
    </w:p>
    <w:p w14:paraId="09940A02" w14:textId="77777777" w:rsidR="004F293E" w:rsidRDefault="004F293E" w:rsidP="002D4338">
      <w:pPr>
        <w:rPr>
          <w:i/>
        </w:rPr>
      </w:pPr>
    </w:p>
    <w:p w14:paraId="3751C6F0" w14:textId="4A9A0D0C" w:rsidR="00792BAE" w:rsidRDefault="004F293E" w:rsidP="00CA539C">
      <w:pPr>
        <w:spacing w:after="120"/>
        <w:jc w:val="both"/>
        <w:rPr>
          <w:i/>
        </w:rPr>
      </w:pPr>
      <w:r w:rsidRPr="004F293E">
        <w:rPr>
          <w:i/>
          <w:u w:val="single"/>
        </w:rPr>
        <w:t>Hinweis</w:t>
      </w:r>
      <w:r>
        <w:rPr>
          <w:i/>
        </w:rPr>
        <w:t xml:space="preserve">: Diese Darstellungen sind </w:t>
      </w:r>
      <w:r w:rsidR="00792BAE">
        <w:rPr>
          <w:i/>
        </w:rPr>
        <w:t xml:space="preserve">bewusst </w:t>
      </w:r>
      <w:r>
        <w:rPr>
          <w:i/>
        </w:rPr>
        <w:t xml:space="preserve">sehr stark vereinfacht. Sie berücksichtigen keine freien Redoxsysteme in der Elektronen-Transportkette wie </w:t>
      </w:r>
      <w:r w:rsidR="00BF4581">
        <w:rPr>
          <w:i/>
        </w:rPr>
        <w:t xml:space="preserve">das mobile </w:t>
      </w:r>
      <w:r>
        <w:rPr>
          <w:i/>
        </w:rPr>
        <w:t>Ubichinon (= Coenzym Q), das 2 Elektronen und 2 Protonen auf den Enzymkomplex III überträgt, oder Cytochrom c, das 1 Elek</w:t>
      </w:r>
      <w:r w:rsidR="00792BAE">
        <w:rPr>
          <w:i/>
        </w:rPr>
        <w:softHyphen/>
      </w:r>
      <w:r>
        <w:rPr>
          <w:i/>
        </w:rPr>
        <w:t>tron von Enzymkomplex III auf Enzymkomplex IV überträgt</w:t>
      </w:r>
      <w:r w:rsidR="00CA539C">
        <w:rPr>
          <w:i/>
        </w:rPr>
        <w:t>, aber keine Protonen</w:t>
      </w:r>
      <w:r>
        <w:rPr>
          <w:i/>
        </w:rPr>
        <w:t xml:space="preserve">. Auch die an die Enzymkomplexe gebundenen Redoxsysteme wie </w:t>
      </w:r>
      <w:r w:rsidR="00792BAE">
        <w:rPr>
          <w:i/>
        </w:rPr>
        <w:t xml:space="preserve">z. B. </w:t>
      </w:r>
      <w:r>
        <w:rPr>
          <w:i/>
        </w:rPr>
        <w:t>Cytochrom c1 oder Cyto</w:t>
      </w:r>
      <w:r w:rsidR="00BF4581">
        <w:rPr>
          <w:i/>
        </w:rPr>
        <w:softHyphen/>
      </w:r>
      <w:r>
        <w:rPr>
          <w:i/>
        </w:rPr>
        <w:t>chrom f wer</w:t>
      </w:r>
      <w:r w:rsidR="00CA539C">
        <w:rPr>
          <w:i/>
        </w:rPr>
        <w:softHyphen/>
      </w:r>
      <w:r>
        <w:rPr>
          <w:i/>
        </w:rPr>
        <w:t>den nicht berücksich</w:t>
      </w:r>
      <w:r w:rsidR="00792BAE">
        <w:rPr>
          <w:i/>
        </w:rPr>
        <w:softHyphen/>
      </w:r>
      <w:r>
        <w:rPr>
          <w:i/>
        </w:rPr>
        <w:t>tigt.</w:t>
      </w:r>
      <w:r w:rsidR="00630688">
        <w:rPr>
          <w:i/>
        </w:rPr>
        <w:t xml:space="preserve"> Denn nach LehrplanPLUS geht es nicht um </w:t>
      </w:r>
      <w:r w:rsidR="004724B8">
        <w:rPr>
          <w:i/>
        </w:rPr>
        <w:t>Details der</w:t>
      </w:r>
      <w:r w:rsidR="00630688">
        <w:rPr>
          <w:i/>
        </w:rPr>
        <w:t xml:space="preserve"> Elektronen</w:t>
      </w:r>
      <w:r w:rsidR="00CA539C">
        <w:rPr>
          <w:i/>
        </w:rPr>
        <w:softHyphen/>
      </w:r>
      <w:r w:rsidR="00630688">
        <w:rPr>
          <w:i/>
        </w:rPr>
        <w:t>transport-Kette, sondern um Herstellung und Nutzung eines Protonen-Gradienten an der inne</w:t>
      </w:r>
      <w:r w:rsidR="00CA539C">
        <w:rPr>
          <w:i/>
        </w:rPr>
        <w:softHyphen/>
      </w:r>
      <w:r w:rsidR="00630688">
        <w:rPr>
          <w:i/>
        </w:rPr>
        <w:t>ren Mitochondrien-Membran</w:t>
      </w:r>
      <w:r w:rsidR="00CA539C">
        <w:rPr>
          <w:i/>
        </w:rPr>
        <w:t xml:space="preserve"> (LehrplanPLUS-Formulierung: „im Überblick“!)</w:t>
      </w:r>
      <w:r w:rsidR="00630688">
        <w:rPr>
          <w:i/>
        </w:rPr>
        <w:t xml:space="preserve">. </w:t>
      </w:r>
    </w:p>
    <w:p w14:paraId="25068412" w14:textId="70464DBA" w:rsidR="004F293E" w:rsidRPr="00792BAE" w:rsidRDefault="00792BAE" w:rsidP="004724B8">
      <w:pPr>
        <w:jc w:val="both"/>
        <w:rPr>
          <w:iCs/>
          <w:sz w:val="20"/>
          <w:szCs w:val="20"/>
        </w:rPr>
      </w:pPr>
      <w:r w:rsidRPr="00CA539C">
        <w:rPr>
          <w:iCs/>
          <w:sz w:val="20"/>
          <w:szCs w:val="20"/>
          <w:u w:val="single"/>
        </w:rPr>
        <w:t>Quellen</w:t>
      </w:r>
      <w:r w:rsidRPr="00792BAE">
        <w:rPr>
          <w:iCs/>
          <w:sz w:val="20"/>
          <w:szCs w:val="20"/>
        </w:rPr>
        <w:t>:</w:t>
      </w:r>
      <w:r>
        <w:rPr>
          <w:iCs/>
          <w:sz w:val="20"/>
          <w:szCs w:val="20"/>
        </w:rPr>
        <w:t xml:space="preserve"> </w:t>
      </w:r>
      <w:r w:rsidR="00630688" w:rsidRPr="00792BAE">
        <w:rPr>
          <w:iCs/>
          <w:sz w:val="20"/>
          <w:szCs w:val="20"/>
        </w:rPr>
        <w:t xml:space="preserve">Lubert Stryer: Biochemie 1987 </w:t>
      </w:r>
      <w:r w:rsidR="000B77C7">
        <w:rPr>
          <w:iCs/>
          <w:sz w:val="20"/>
          <w:szCs w:val="20"/>
        </w:rPr>
        <w:t>/</w:t>
      </w:r>
      <w:r w:rsidR="00630688" w:rsidRPr="00792BAE">
        <w:rPr>
          <w:iCs/>
          <w:sz w:val="20"/>
          <w:szCs w:val="20"/>
        </w:rPr>
        <w:t xml:space="preserve"> Alberts et al.: Molecular Biology of the Cell 1983</w:t>
      </w:r>
      <w:r w:rsidR="000B77C7">
        <w:rPr>
          <w:iCs/>
          <w:sz w:val="20"/>
          <w:szCs w:val="20"/>
        </w:rPr>
        <w:t xml:space="preserve"> / natura Oberstufe: Zelle, Stoffwechsel, Ökologie. Klett 1998, S. 80ff</w:t>
      </w:r>
      <w:r w:rsidR="00CA539C">
        <w:rPr>
          <w:iCs/>
          <w:sz w:val="20"/>
          <w:szCs w:val="20"/>
        </w:rPr>
        <w:t>; Wikipedia-Eintrag „Atmungskette“, aufgerufen August 2024</w:t>
      </w:r>
    </w:p>
    <w:p w14:paraId="41645E7E" w14:textId="77777777" w:rsidR="002D4338" w:rsidRDefault="002D4338" w:rsidP="002D4338"/>
    <w:p w14:paraId="4056020D" w14:textId="08373239" w:rsidR="002D4338" w:rsidRPr="004F293E" w:rsidRDefault="004F293E" w:rsidP="00792BAE">
      <w:pPr>
        <w:spacing w:after="120"/>
        <w:rPr>
          <w:b/>
          <w:bCs/>
        </w:rPr>
      </w:pPr>
      <w:r w:rsidRPr="004F293E">
        <w:rPr>
          <w:b/>
          <w:bCs/>
        </w:rPr>
        <w:t>Bildung von ATP</w:t>
      </w:r>
      <w:r>
        <w:rPr>
          <w:b/>
          <w:bCs/>
        </w:rPr>
        <w:t>:</w:t>
      </w:r>
    </w:p>
    <w:p w14:paraId="7731C817" w14:textId="0DA5C10A" w:rsidR="00D40F27" w:rsidRPr="00E50838" w:rsidRDefault="00D40F27" w:rsidP="00D40F27">
      <w:pPr>
        <w:spacing w:before="120" w:after="120"/>
        <w:rPr>
          <w:rFonts w:ascii="Arial Narrow" w:hAnsi="Arial Narrow"/>
          <w:color w:val="000000" w:themeColor="text1"/>
        </w:rPr>
      </w:pPr>
      <w:r w:rsidRPr="00E50838">
        <w:rPr>
          <w:rFonts w:ascii="Arial Narrow" w:hAnsi="Arial Narrow"/>
          <w:i/>
          <w:color w:val="000000" w:themeColor="text1"/>
        </w:rPr>
        <w:t xml:space="preserve">vgl. </w:t>
      </w:r>
      <w:r w:rsidRPr="00E50838">
        <w:rPr>
          <w:rFonts w:ascii="Arial Narrow" w:hAnsi="Arial Narrow"/>
          <w:i/>
          <w:color w:val="000000" w:themeColor="text1"/>
          <w:highlight w:val="yellow"/>
        </w:rPr>
        <w:t>Aufgabe 4</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22</w:t>
      </w:r>
      <w:r w:rsidRPr="00E50838">
        <w:rPr>
          <w:rFonts w:ascii="Arial Narrow" w:hAnsi="Arial Narrow"/>
          <w:i/>
          <w:color w:val="000000" w:themeColor="text1"/>
        </w:rPr>
        <w:t xml:space="preserve"> „Atmungskette“</w:t>
      </w:r>
      <w:r w:rsidR="00E50838">
        <w:rPr>
          <w:rFonts w:ascii="Arial Narrow" w:hAnsi="Arial Narrow"/>
          <w:i/>
          <w:color w:val="000000" w:themeColor="text1"/>
        </w:rPr>
        <w:t xml:space="preserve"> </w:t>
      </w:r>
      <w:hyperlink r:id="rId129" w:history="1">
        <w:r w:rsidR="00F8755D" w:rsidRPr="009010A8">
          <w:rPr>
            <w:rStyle w:val="Hyperlink"/>
            <w:rFonts w:ascii="Arial Narrow" w:hAnsi="Arial Narrow"/>
          </w:rPr>
          <w:t>[docx]</w:t>
        </w:r>
      </w:hyperlink>
      <w:r w:rsidR="00F8755D" w:rsidRPr="00266448">
        <w:rPr>
          <w:rFonts w:ascii="Arial Narrow" w:hAnsi="Arial Narrow"/>
        </w:rPr>
        <w:t xml:space="preserve"> </w:t>
      </w:r>
      <w:hyperlink r:id="rId130" w:history="1">
        <w:r w:rsidR="00F8755D" w:rsidRPr="009010A8">
          <w:rPr>
            <w:rStyle w:val="Hyperlink"/>
            <w:rFonts w:ascii="Arial Narrow" w:hAnsi="Arial Narrow"/>
          </w:rPr>
          <w:t>[pdf]</w:t>
        </w:r>
      </w:hyperlink>
    </w:p>
    <w:p w14:paraId="20D7EA7D" w14:textId="27A5B903" w:rsidR="002D4338" w:rsidRDefault="004F293E" w:rsidP="00792BAE">
      <w:pPr>
        <w:jc w:val="both"/>
      </w:pPr>
      <w:r>
        <w:t xml:space="preserve">Wie auch im Chloroplasten </w:t>
      </w:r>
      <w:r w:rsidR="00792BAE">
        <w:t>erzeugt der Konzentrations-Gradient eine osmotische Kraft auf die Protonen in Richtung Matrix-Raum. Entlang dieses Gradienten können sich die Protonen</w:t>
      </w:r>
      <w:r>
        <w:t xml:space="preserve"> durch </w:t>
      </w:r>
      <w:r>
        <w:lastRenderedPageBreak/>
        <w:t>ein Tunnelprotein (Enzymkomplex V) vom Intermembran-Raum in den Matrix-Raum bewe</w:t>
      </w:r>
      <w:r w:rsidR="00792BAE">
        <w:softHyphen/>
      </w:r>
      <w:r>
        <w:t>gen. Die dabei freigesetzte Energie wird genutzt, um ATP aus ADP und Phosphat zu bilden. (Der ATP</w:t>
      </w:r>
      <w:r w:rsidR="00E46722">
        <w:t>-Synthase</w:t>
      </w:r>
      <w:r>
        <w:t>-</w:t>
      </w:r>
      <w:r w:rsidR="00BF4581">
        <w:t>Bereich</w:t>
      </w:r>
      <w:r>
        <w:t xml:space="preserve"> des Enzymkomplexes V ist kugelförmig und sitzt auf der Matrix-Seite der Membran.)</w:t>
      </w:r>
    </w:p>
    <w:p w14:paraId="18776D57" w14:textId="77777777" w:rsidR="004F293E" w:rsidRDefault="004F293E" w:rsidP="002D4338"/>
    <w:p w14:paraId="60ADCEAB" w14:textId="0E99A58D" w:rsidR="002D4338" w:rsidRDefault="00090994" w:rsidP="00090994">
      <w:pPr>
        <w:jc w:val="center"/>
      </w:pPr>
      <w:r>
        <w:rPr>
          <w:noProof/>
        </w:rPr>
        <w:drawing>
          <wp:anchor distT="0" distB="0" distL="114300" distR="114300" simplePos="0" relativeHeight="251799552" behindDoc="0" locked="0" layoutInCell="1" allowOverlap="1" wp14:anchorId="3770C10E" wp14:editId="05C87FF9">
            <wp:simplePos x="0" y="0"/>
            <wp:positionH relativeFrom="column">
              <wp:posOffset>1259205</wp:posOffset>
            </wp:positionH>
            <wp:positionV relativeFrom="paragraph">
              <wp:posOffset>1905</wp:posOffset>
            </wp:positionV>
            <wp:extent cx="3240000" cy="2574000"/>
            <wp:effectExtent l="0" t="0" r="0" b="0"/>
            <wp:wrapSquare wrapText="bothSides"/>
            <wp:docPr id="1162913778"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13778" name="Grafik 1162913778"/>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240000" cy="2574000"/>
                    </a:xfrm>
                    <a:prstGeom prst="rect">
                      <a:avLst/>
                    </a:prstGeom>
                  </pic:spPr>
                </pic:pic>
              </a:graphicData>
            </a:graphic>
          </wp:anchor>
        </w:drawing>
      </w:r>
    </w:p>
    <w:p w14:paraId="51C410D8" w14:textId="77777777" w:rsidR="004F293E" w:rsidRDefault="004F293E" w:rsidP="002D4338"/>
    <w:p w14:paraId="16E3AA5A" w14:textId="77777777" w:rsidR="004F293E" w:rsidRDefault="004F293E" w:rsidP="002D4338"/>
    <w:p w14:paraId="3C4F38C2" w14:textId="77777777" w:rsidR="004F293E" w:rsidRDefault="004F293E" w:rsidP="002D4338"/>
    <w:p w14:paraId="4EDB80A2" w14:textId="77777777" w:rsidR="004F293E" w:rsidRDefault="004F293E" w:rsidP="002D4338"/>
    <w:p w14:paraId="7554D447" w14:textId="77777777" w:rsidR="004F293E" w:rsidRDefault="004F293E" w:rsidP="002D4338"/>
    <w:p w14:paraId="5D4E1F18" w14:textId="77777777" w:rsidR="004F293E" w:rsidRDefault="004F293E" w:rsidP="002D4338"/>
    <w:p w14:paraId="740140EF" w14:textId="77777777" w:rsidR="004F293E" w:rsidRDefault="004F293E" w:rsidP="002D4338"/>
    <w:p w14:paraId="7A254138" w14:textId="77777777" w:rsidR="004F293E" w:rsidRDefault="004F293E" w:rsidP="002D4338"/>
    <w:p w14:paraId="0327CA33" w14:textId="77777777" w:rsidR="004F293E" w:rsidRDefault="004F293E" w:rsidP="002D4338"/>
    <w:p w14:paraId="08423121" w14:textId="77777777" w:rsidR="004F293E" w:rsidRDefault="004F293E" w:rsidP="002D4338"/>
    <w:p w14:paraId="7A1F3A65" w14:textId="77777777" w:rsidR="004F293E" w:rsidRDefault="004F293E" w:rsidP="002D4338"/>
    <w:p w14:paraId="597EF348" w14:textId="77777777" w:rsidR="004F293E" w:rsidRDefault="004F293E" w:rsidP="002D4338"/>
    <w:p w14:paraId="3F2634C9" w14:textId="77777777" w:rsidR="004F293E" w:rsidRDefault="004F293E" w:rsidP="002D4338"/>
    <w:p w14:paraId="6E368A06" w14:textId="77777777" w:rsidR="004F293E" w:rsidRDefault="004F293E" w:rsidP="002D4338"/>
    <w:p w14:paraId="57418F9C" w14:textId="24C4C206" w:rsidR="00DE36E1" w:rsidRDefault="004F293E" w:rsidP="00DE36E1">
      <w:pPr>
        <w:rPr>
          <w:rFonts w:ascii="Arial Narrow" w:hAnsi="Arial Narrow"/>
        </w:rPr>
      </w:pPr>
      <w:r w:rsidRPr="00DE36E1">
        <w:rPr>
          <w:rFonts w:ascii="Arial Narrow" w:hAnsi="Arial Narrow"/>
          <w:b/>
          <w:bCs/>
          <w:highlight w:val="yellow"/>
        </w:rPr>
        <w:t>Graphik</w:t>
      </w:r>
      <w:r w:rsidRPr="00DE36E1">
        <w:rPr>
          <w:rFonts w:ascii="Arial Narrow" w:hAnsi="Arial Narrow"/>
        </w:rPr>
        <w:t xml:space="preserve"> </w:t>
      </w:r>
      <w:r w:rsidRPr="00DE36E1">
        <w:rPr>
          <w:rFonts w:ascii="Arial Narrow" w:hAnsi="Arial Narrow"/>
          <w:i/>
          <w:iCs/>
        </w:rPr>
        <w:t xml:space="preserve">ATP-Synthese </w:t>
      </w:r>
      <w:r w:rsidRPr="00DE36E1">
        <w:rPr>
          <w:rFonts w:ascii="Arial Narrow" w:hAnsi="Arial Narrow"/>
        </w:rPr>
        <w:t xml:space="preserve">unbeschriftet </w:t>
      </w:r>
      <w:hyperlink r:id="rId132" w:history="1">
        <w:r w:rsidR="00DE36E1" w:rsidRPr="00583C66">
          <w:rPr>
            <w:rStyle w:val="Hyperlink"/>
            <w:rFonts w:ascii="Arial Narrow" w:hAnsi="Arial Narrow"/>
          </w:rPr>
          <w:t>[jpg]</w:t>
        </w:r>
      </w:hyperlink>
      <w:r w:rsidR="00DE36E1">
        <w:rPr>
          <w:rFonts w:ascii="Arial Narrow" w:hAnsi="Arial Narrow"/>
        </w:rPr>
        <w:t xml:space="preserve">; ausgefüllt </w:t>
      </w:r>
      <w:hyperlink r:id="rId133" w:history="1">
        <w:r w:rsidR="00DE36E1" w:rsidRPr="00583C66">
          <w:rPr>
            <w:rStyle w:val="Hyperlink"/>
            <w:rFonts w:ascii="Arial Narrow" w:hAnsi="Arial Narrow"/>
          </w:rPr>
          <w:t>[jpg]</w:t>
        </w:r>
      </w:hyperlink>
    </w:p>
    <w:p w14:paraId="1E8A39CD" w14:textId="202EED04" w:rsidR="002D4338" w:rsidRPr="00B53C2C" w:rsidRDefault="00B53C2C" w:rsidP="00B53C2C">
      <w:pPr>
        <w:spacing w:before="280" w:after="120"/>
        <w:rPr>
          <w:b/>
          <w:bCs/>
          <w:sz w:val="28"/>
          <w:szCs w:val="28"/>
        </w:rPr>
      </w:pPr>
      <w:bookmarkStart w:id="35" w:name="SWDis17"/>
      <w:bookmarkEnd w:id="35"/>
      <w:r w:rsidRPr="00B53C2C">
        <w:rPr>
          <w:b/>
          <w:bCs/>
          <w:sz w:val="28"/>
          <w:szCs w:val="28"/>
        </w:rPr>
        <w:t>3.2.</w:t>
      </w:r>
      <w:r w:rsidR="0060600D">
        <w:rPr>
          <w:b/>
          <w:bCs/>
          <w:sz w:val="28"/>
          <w:szCs w:val="28"/>
        </w:rPr>
        <w:t>7</w:t>
      </w:r>
      <w:r w:rsidRPr="00B53C2C">
        <w:rPr>
          <w:b/>
          <w:bCs/>
          <w:sz w:val="28"/>
          <w:szCs w:val="28"/>
        </w:rPr>
        <w:tab/>
        <w:t>Überblick über den aeroben Abbau</w:t>
      </w:r>
    </w:p>
    <w:p w14:paraId="7E2C3CA2" w14:textId="4E4CC8B0" w:rsidR="002D4338" w:rsidRDefault="00B53C2C" w:rsidP="00687B95">
      <w:pPr>
        <w:jc w:val="both"/>
        <w:rPr>
          <w:i/>
        </w:rPr>
      </w:pPr>
      <w:r>
        <w:rPr>
          <w:i/>
        </w:rPr>
        <w:t>Dieser Überblick wird zwar vom LehrplanPLUS nicht explizit verlangt, ist aber notwendig, damit die Zusammenhänge</w:t>
      </w:r>
      <w:r w:rsidR="00687B95">
        <w:rPr>
          <w:i/>
        </w:rPr>
        <w:t xml:space="preserve"> klar</w:t>
      </w:r>
      <w:r>
        <w:rPr>
          <w:i/>
        </w:rPr>
        <w:t xml:space="preserve"> </w:t>
      </w:r>
      <w:r w:rsidR="00687B95">
        <w:rPr>
          <w:i/>
        </w:rPr>
        <w:t>erkennbar</w:t>
      </w:r>
      <w:r>
        <w:rPr>
          <w:i/>
        </w:rPr>
        <w:t xml:space="preserve"> werden, nachdem so viele Detailaspekte betrachtet worden sind.</w:t>
      </w:r>
      <w:r w:rsidR="004D0CCE">
        <w:rPr>
          <w:i/>
        </w:rPr>
        <w:t xml:space="preserve"> Die Erfahrung aus der Universität zeigt, dass auch gute Abiturienten </w:t>
      </w:r>
      <w:r w:rsidR="004C6FA5">
        <w:rPr>
          <w:i/>
        </w:rPr>
        <w:t>dazu tendie</w:t>
      </w:r>
      <w:r w:rsidR="004C6FA5">
        <w:rPr>
          <w:i/>
        </w:rPr>
        <w:softHyphen/>
        <w:t xml:space="preserve">ren, </w:t>
      </w:r>
      <w:r w:rsidR="004D0CCE">
        <w:rPr>
          <w:i/>
        </w:rPr>
        <w:t>den Blick auf die vielen Details der Stoffwechsel-Biologie richten und nicht auf die großen Zusam</w:t>
      </w:r>
      <w:r w:rsidR="004D0CCE">
        <w:rPr>
          <w:i/>
        </w:rPr>
        <w:softHyphen/>
        <w:t>men</w:t>
      </w:r>
      <w:r w:rsidR="004D0CCE">
        <w:rPr>
          <w:i/>
        </w:rPr>
        <w:softHyphen/>
        <w:t>hänge der Netto-Gesamtreaktionen.</w:t>
      </w:r>
    </w:p>
    <w:p w14:paraId="2D23EAF0" w14:textId="77777777" w:rsidR="004B5A5A" w:rsidRDefault="004B5A5A" w:rsidP="00687B95">
      <w:pPr>
        <w:jc w:val="both"/>
        <w:rPr>
          <w:i/>
        </w:rPr>
      </w:pPr>
    </w:p>
    <w:p w14:paraId="5C166E18" w14:textId="00FCDC52" w:rsidR="00115E38" w:rsidRDefault="00115E38" w:rsidP="004B5A5A">
      <w:pPr>
        <w:jc w:val="both"/>
        <w:rPr>
          <w:rFonts w:ascii="Arial Narrow" w:hAnsi="Arial Narrow"/>
        </w:rPr>
      </w:pPr>
      <w:r>
        <w:rPr>
          <w:rFonts w:ascii="Arial Narrow" w:hAnsi="Arial Narrow"/>
        </w:rPr>
        <w:t>Abb. 1 in Biosphäre Q13, Seite 154, zeigt eine vereinfachte Übersicht über die Stoffwechselabschnitte des aeroben Abbaus.</w:t>
      </w:r>
    </w:p>
    <w:p w14:paraId="037BEBEE" w14:textId="77777777" w:rsidR="001B5371" w:rsidRPr="004B5A5A" w:rsidRDefault="001B5371" w:rsidP="001B5371">
      <w:pPr>
        <w:jc w:val="both"/>
        <w:rPr>
          <w:rFonts w:ascii="Arial Narrow" w:hAnsi="Arial Narrow"/>
        </w:rPr>
      </w:pPr>
      <w:r w:rsidRPr="004B5A5A">
        <w:rPr>
          <w:rFonts w:ascii="Arial Narrow" w:hAnsi="Arial Narrow"/>
        </w:rPr>
        <w:t>Eine sehr übersichtliche Darstellung des aeroben Abbaus (ohne Koeffizienten) finden Sie in Biosphäre Abitur, Cornelsen 2024, Seite 35, Abbildung 3.</w:t>
      </w:r>
    </w:p>
    <w:p w14:paraId="22671A0A" w14:textId="32411836" w:rsidR="004B5A5A" w:rsidRDefault="004B5A5A" w:rsidP="004B5A5A">
      <w:pPr>
        <w:jc w:val="both"/>
        <w:rPr>
          <w:rFonts w:ascii="Arial Narrow" w:hAnsi="Arial Narrow"/>
        </w:rPr>
      </w:pPr>
      <w:r w:rsidRPr="004B5A5A">
        <w:rPr>
          <w:rFonts w:ascii="Arial Narrow" w:hAnsi="Arial Narrow"/>
        </w:rPr>
        <w:t>Abb</w:t>
      </w:r>
      <w:r w:rsidR="00115E38">
        <w:rPr>
          <w:rFonts w:ascii="Arial Narrow" w:hAnsi="Arial Narrow"/>
        </w:rPr>
        <w:t>.</w:t>
      </w:r>
      <w:r w:rsidRPr="004B5A5A">
        <w:rPr>
          <w:rFonts w:ascii="Arial Narrow" w:hAnsi="Arial Narrow"/>
        </w:rPr>
        <w:t xml:space="preserve"> 6 in Biosphäre Abitur, Cornelsen 2024, Seite 36, zeig</w:t>
      </w:r>
      <w:r w:rsidR="00115E38">
        <w:rPr>
          <w:rFonts w:ascii="Arial Narrow" w:hAnsi="Arial Narrow"/>
        </w:rPr>
        <w:t>t</w:t>
      </w:r>
      <w:r w:rsidRPr="004B5A5A">
        <w:rPr>
          <w:rFonts w:ascii="Arial Narrow" w:hAnsi="Arial Narrow"/>
        </w:rPr>
        <w:t xml:space="preserve"> </w:t>
      </w:r>
      <w:r>
        <w:rPr>
          <w:rFonts w:ascii="Arial Narrow" w:hAnsi="Arial Narrow"/>
        </w:rPr>
        <w:t xml:space="preserve">sehr </w:t>
      </w:r>
      <w:r w:rsidRPr="004B5A5A">
        <w:rPr>
          <w:rFonts w:ascii="Arial Narrow" w:hAnsi="Arial Narrow"/>
        </w:rPr>
        <w:t xml:space="preserve">übersichtlich die Membranproteine der  im Mitochondrium, </w:t>
      </w:r>
      <w:r>
        <w:rPr>
          <w:rFonts w:ascii="Arial Narrow" w:hAnsi="Arial Narrow"/>
        </w:rPr>
        <w:t xml:space="preserve">die Wege der Energieträger sowie </w:t>
      </w:r>
      <w:r w:rsidRPr="004B5A5A">
        <w:rPr>
          <w:rFonts w:ascii="Arial Narrow" w:hAnsi="Arial Narrow"/>
        </w:rPr>
        <w:t>den Elektronen- und den Protonen-Transport.</w:t>
      </w:r>
      <w:r>
        <w:rPr>
          <w:rFonts w:ascii="Arial Narrow" w:hAnsi="Arial Narrow"/>
        </w:rPr>
        <w:t xml:space="preserve"> Einsatz: Am Ende der Besprechung zum aeroben Abbau.</w:t>
      </w:r>
    </w:p>
    <w:p w14:paraId="37EA24B1" w14:textId="49BF289E" w:rsidR="002225B8" w:rsidRPr="004B5A5A" w:rsidRDefault="002225B8" w:rsidP="004B5A5A">
      <w:pPr>
        <w:jc w:val="both"/>
        <w:rPr>
          <w:rFonts w:ascii="Arial Narrow" w:hAnsi="Arial Narrow"/>
        </w:rPr>
      </w:pPr>
      <w:r>
        <w:rPr>
          <w:rFonts w:ascii="Arial Narrow" w:hAnsi="Arial Narrow"/>
        </w:rPr>
        <w:t>Abbildung 7 auf Seite 37 zeigt sehr anschaulich eine Übersicht über den aeroben Abbau (mit Koeffi</w:t>
      </w:r>
      <w:r>
        <w:rPr>
          <w:rFonts w:ascii="Arial Narrow" w:hAnsi="Arial Narrow"/>
        </w:rPr>
        <w:softHyphen/>
        <w:t>zienten).</w:t>
      </w:r>
    </w:p>
    <w:p w14:paraId="462C008F" w14:textId="77777777" w:rsidR="004B5A5A" w:rsidRPr="00B53C2C" w:rsidRDefault="004B5A5A" w:rsidP="00687B95">
      <w:pPr>
        <w:jc w:val="both"/>
        <w:rPr>
          <w:i/>
        </w:rPr>
      </w:pPr>
    </w:p>
    <w:p w14:paraId="704D3407" w14:textId="32CAFF2F" w:rsidR="00850B25" w:rsidRPr="00E50838" w:rsidRDefault="00850B25" w:rsidP="002D4338">
      <w:pPr>
        <w:rPr>
          <w:rFonts w:ascii="Arial Narrow" w:hAnsi="Arial Narrow"/>
          <w:color w:val="000000" w:themeColor="text1"/>
        </w:rPr>
      </w:pPr>
      <w:r w:rsidRPr="00E50838">
        <w:rPr>
          <w:rFonts w:ascii="Arial Narrow" w:hAnsi="Arial Narrow"/>
          <w:b/>
          <w:bCs/>
          <w:color w:val="000000" w:themeColor="text1"/>
          <w:highlight w:val="yellow"/>
        </w:rPr>
        <w:t>Arbeitsblat</w:t>
      </w:r>
      <w:r w:rsidR="00F94D88"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23</w:t>
      </w:r>
      <w:r w:rsidRPr="00E50838">
        <w:rPr>
          <w:rFonts w:ascii="Arial Narrow" w:hAnsi="Arial Narrow"/>
          <w:color w:val="000000" w:themeColor="text1"/>
        </w:rPr>
        <w:t xml:space="preserve"> </w:t>
      </w:r>
      <w:r w:rsidR="00D06A9C" w:rsidRPr="00E50838">
        <w:rPr>
          <w:rFonts w:ascii="Arial Narrow" w:hAnsi="Arial Narrow"/>
          <w:i/>
          <w:iCs/>
          <w:color w:val="000000" w:themeColor="text1"/>
        </w:rPr>
        <w:t>Aerober Abbau 3</w:t>
      </w:r>
      <w:r w:rsidR="006D2E67" w:rsidRPr="00E50838">
        <w:rPr>
          <w:rFonts w:ascii="Arial Narrow" w:hAnsi="Arial Narrow"/>
          <w:i/>
          <w:iCs/>
          <w:color w:val="000000" w:themeColor="text1"/>
        </w:rPr>
        <w:t>: Überblick</w:t>
      </w:r>
      <w:r w:rsidR="00D06A9C" w:rsidRPr="00E50838">
        <w:rPr>
          <w:rFonts w:ascii="Arial Narrow" w:hAnsi="Arial Narrow"/>
          <w:color w:val="000000" w:themeColor="text1"/>
        </w:rPr>
        <w:t xml:space="preserve"> </w:t>
      </w:r>
      <w:bookmarkStart w:id="36" w:name="_Hlk187682760"/>
      <w:r w:rsidR="00F8755D">
        <w:rPr>
          <w:rFonts w:ascii="Arial Narrow" w:hAnsi="Arial Narrow"/>
        </w:rPr>
        <w:fldChar w:fldCharType="begin"/>
      </w:r>
      <w:r w:rsidR="00F8755D">
        <w:rPr>
          <w:rFonts w:ascii="Arial Narrow" w:hAnsi="Arial Narrow"/>
        </w:rPr>
        <w:instrText>HYPERLINK "https://www.bio-nickl.de/wordpress/wp-content/uploads/2026/01/Diss_LP_22_AB_aerob_3N1.docx"</w:instrText>
      </w:r>
      <w:r w:rsidR="00F8755D">
        <w:rPr>
          <w:rFonts w:ascii="Arial Narrow" w:hAnsi="Arial Narrow"/>
        </w:rPr>
      </w:r>
      <w:r w:rsidR="00F8755D">
        <w:rPr>
          <w:rFonts w:ascii="Arial Narrow" w:hAnsi="Arial Narrow"/>
        </w:rPr>
        <w:fldChar w:fldCharType="separate"/>
      </w:r>
      <w:r w:rsidR="00F8755D" w:rsidRPr="0087579A">
        <w:rPr>
          <w:rStyle w:val="Hyperlink"/>
          <w:rFonts w:ascii="Arial Narrow" w:hAnsi="Arial Narrow"/>
        </w:rPr>
        <w:t>[docx]</w:t>
      </w:r>
      <w:r w:rsidR="00F8755D">
        <w:rPr>
          <w:rFonts w:ascii="Arial Narrow" w:hAnsi="Arial Narrow"/>
        </w:rPr>
        <w:fldChar w:fldCharType="end"/>
      </w:r>
      <w:r w:rsidR="00F8755D" w:rsidRPr="00266448">
        <w:rPr>
          <w:rFonts w:ascii="Arial Narrow" w:hAnsi="Arial Narrow"/>
        </w:rPr>
        <w:t xml:space="preserve"> </w:t>
      </w:r>
      <w:hyperlink r:id="rId134" w:history="1">
        <w:r w:rsidR="00F8755D" w:rsidRPr="0087579A">
          <w:rPr>
            <w:rStyle w:val="Hyperlink"/>
            <w:rFonts w:ascii="Arial Narrow" w:hAnsi="Arial Narrow"/>
          </w:rPr>
          <w:t>[pdf]</w:t>
        </w:r>
        <w:bookmarkEnd w:id="36"/>
      </w:hyperlink>
    </w:p>
    <w:p w14:paraId="48B6204D" w14:textId="77777777" w:rsidR="004724B8" w:rsidRPr="00D06A9C" w:rsidRDefault="004724B8" w:rsidP="002D4338">
      <w:pPr>
        <w:rPr>
          <w:rFonts w:ascii="Arial Narrow" w:hAnsi="Arial Narrow"/>
          <w:color w:val="FF0000"/>
        </w:rPr>
      </w:pPr>
    </w:p>
    <w:p w14:paraId="1B770C09" w14:textId="2970BA9A" w:rsidR="002D4338" w:rsidRDefault="004724B8" w:rsidP="004724B8">
      <w:pPr>
        <w:jc w:val="center"/>
      </w:pPr>
      <w:r>
        <w:rPr>
          <w:noProof/>
        </w:rPr>
        <w:lastRenderedPageBreak/>
        <w:drawing>
          <wp:inline distT="0" distB="0" distL="0" distR="0" wp14:anchorId="64B36BC7" wp14:editId="0172708B">
            <wp:extent cx="4969768" cy="2475571"/>
            <wp:effectExtent l="0" t="0" r="2540" b="1270"/>
            <wp:docPr id="1553768149"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969768" cy="2475571"/>
                    </a:xfrm>
                    <a:prstGeom prst="rect">
                      <a:avLst/>
                    </a:prstGeom>
                    <a:noFill/>
                    <a:ln>
                      <a:noFill/>
                    </a:ln>
                  </pic:spPr>
                </pic:pic>
              </a:graphicData>
            </a:graphic>
          </wp:inline>
        </w:drawing>
      </w:r>
    </w:p>
    <w:p w14:paraId="561A36E4" w14:textId="677990D3" w:rsidR="005A3A6E" w:rsidRPr="00EE7E36" w:rsidRDefault="005A3A6E" w:rsidP="00DE36E1">
      <w:pPr>
        <w:spacing w:before="120"/>
        <w:rPr>
          <w:rFonts w:ascii="Arial Narrow" w:hAnsi="Arial Narrow"/>
          <w:color w:val="0070C0"/>
        </w:rPr>
      </w:pPr>
      <w:r w:rsidRPr="00DE36E1">
        <w:rPr>
          <w:rFonts w:ascii="Arial Narrow" w:hAnsi="Arial Narrow"/>
          <w:b/>
          <w:bCs/>
          <w:highlight w:val="yellow"/>
        </w:rPr>
        <w:t>Graphik</w:t>
      </w:r>
      <w:r w:rsidRPr="00DE36E1">
        <w:rPr>
          <w:rFonts w:ascii="Arial Narrow" w:hAnsi="Arial Narrow"/>
        </w:rPr>
        <w:t xml:space="preserve"> </w:t>
      </w:r>
      <w:r w:rsidRPr="00DE36E1">
        <w:rPr>
          <w:rFonts w:ascii="Arial Narrow" w:hAnsi="Arial Narrow"/>
          <w:i/>
          <w:iCs/>
        </w:rPr>
        <w:t xml:space="preserve">Aerober Abbau Überblick </w:t>
      </w:r>
      <w:r w:rsidRPr="00DE36E1">
        <w:rPr>
          <w:rFonts w:ascii="Arial Narrow" w:hAnsi="Arial Narrow"/>
        </w:rPr>
        <w:t xml:space="preserve">Grundgerüst </w:t>
      </w:r>
      <w:hyperlink r:id="rId136" w:history="1">
        <w:r w:rsidR="00DE36E1" w:rsidRPr="008E3E64">
          <w:rPr>
            <w:rStyle w:val="Hyperlink"/>
            <w:rFonts w:ascii="Arial Narrow" w:hAnsi="Arial Narrow"/>
          </w:rPr>
          <w:t>[jpg]</w:t>
        </w:r>
      </w:hyperlink>
      <w:r w:rsidR="00DE36E1">
        <w:rPr>
          <w:rFonts w:ascii="Arial Narrow" w:hAnsi="Arial Narrow"/>
        </w:rPr>
        <w:t xml:space="preserve">; </w:t>
      </w:r>
      <w:r w:rsidRPr="00DE36E1">
        <w:rPr>
          <w:rFonts w:ascii="Arial Narrow" w:hAnsi="Arial Narrow"/>
        </w:rPr>
        <w:t xml:space="preserve">vollständig ausgefüllt </w:t>
      </w:r>
      <w:hyperlink r:id="rId137" w:history="1">
        <w:r w:rsidR="00EE7E36" w:rsidRPr="00EE7E36">
          <w:rPr>
            <w:rStyle w:val="Hyperlink"/>
            <w:rFonts w:ascii="Arial Narrow" w:hAnsi="Arial Narrow"/>
            <w:color w:val="0070C0"/>
          </w:rPr>
          <w:t>[jpg]</w:t>
        </w:r>
      </w:hyperlink>
    </w:p>
    <w:p w14:paraId="71A767C8" w14:textId="77777777" w:rsidR="002D4338" w:rsidRDefault="002D4338" w:rsidP="002D4338"/>
    <w:p w14:paraId="0A4B12BA" w14:textId="632511C9" w:rsidR="00D06A9C" w:rsidRPr="00E50838" w:rsidRDefault="002966EE" w:rsidP="00D06A9C">
      <w:pPr>
        <w:rPr>
          <w:rFonts w:ascii="Arial Narrow" w:hAnsi="Arial Narrow"/>
          <w:i/>
          <w:color w:val="000000" w:themeColor="text1"/>
        </w:rPr>
      </w:pPr>
      <w:r w:rsidRPr="00E50838">
        <w:rPr>
          <w:rFonts w:ascii="Arial Narrow" w:hAnsi="Arial Narrow"/>
          <w:i/>
          <w:color w:val="000000" w:themeColor="text1"/>
        </w:rPr>
        <w:t>v</w:t>
      </w:r>
      <w:r w:rsidR="00D06A9C" w:rsidRPr="00E50838">
        <w:rPr>
          <w:rFonts w:ascii="Arial Narrow" w:hAnsi="Arial Narrow"/>
          <w:i/>
          <w:color w:val="000000" w:themeColor="text1"/>
        </w:rPr>
        <w:t xml:space="preserve">gl. </w:t>
      </w:r>
      <w:r w:rsidR="00D06A9C" w:rsidRPr="00E50838">
        <w:rPr>
          <w:rFonts w:ascii="Arial Narrow" w:hAnsi="Arial Narrow"/>
          <w:i/>
          <w:color w:val="000000" w:themeColor="text1"/>
          <w:highlight w:val="yellow"/>
        </w:rPr>
        <w:t>Aufgabe 1</w:t>
      </w:r>
      <w:r w:rsidR="00D06A9C" w:rsidRPr="00E50838">
        <w:rPr>
          <w:rFonts w:ascii="Arial Narrow" w:hAnsi="Arial Narrow"/>
          <w:i/>
          <w:color w:val="000000" w:themeColor="text1"/>
        </w:rPr>
        <w:t xml:space="preserve"> auf dem Arbeitsblatt</w:t>
      </w:r>
      <w:r w:rsidRPr="00E50838">
        <w:rPr>
          <w:rFonts w:ascii="Arial Narrow" w:hAnsi="Arial Narrow"/>
          <w:i/>
          <w:color w:val="000000" w:themeColor="text1"/>
        </w:rPr>
        <w:t xml:space="preserve"> </w:t>
      </w:r>
      <w:r w:rsidR="0004014B" w:rsidRPr="00E50838">
        <w:rPr>
          <w:rFonts w:ascii="Arial Narrow" w:hAnsi="Arial Narrow"/>
          <w:i/>
          <w:color w:val="000000" w:themeColor="text1"/>
        </w:rPr>
        <w:t>23</w:t>
      </w:r>
      <w:r w:rsidR="00D06A9C" w:rsidRPr="00E50838">
        <w:rPr>
          <w:rFonts w:ascii="Arial Narrow" w:hAnsi="Arial Narrow"/>
          <w:i/>
          <w:color w:val="000000" w:themeColor="text1"/>
        </w:rPr>
        <w:t xml:space="preserve"> „Aerober Abba</w:t>
      </w:r>
      <w:r w:rsidRPr="00E50838">
        <w:rPr>
          <w:rFonts w:ascii="Arial Narrow" w:hAnsi="Arial Narrow"/>
          <w:i/>
          <w:color w:val="000000" w:themeColor="text1"/>
        </w:rPr>
        <w:t>u</w:t>
      </w:r>
      <w:r w:rsidR="006D2E67" w:rsidRPr="00E50838">
        <w:rPr>
          <w:rFonts w:ascii="Arial Narrow" w:hAnsi="Arial Narrow"/>
          <w:i/>
          <w:color w:val="000000" w:themeColor="text1"/>
        </w:rPr>
        <w:t>: Überblick</w:t>
      </w:r>
      <w:r w:rsidR="00D06A9C" w:rsidRPr="00E50838">
        <w:rPr>
          <w:rFonts w:ascii="Arial Narrow" w:hAnsi="Arial Narrow"/>
          <w:i/>
          <w:color w:val="000000" w:themeColor="text1"/>
        </w:rPr>
        <w:t>“</w:t>
      </w:r>
      <w:r w:rsidR="00E50838">
        <w:rPr>
          <w:rFonts w:ascii="Arial Narrow" w:hAnsi="Arial Narrow"/>
          <w:i/>
          <w:color w:val="000000" w:themeColor="text1"/>
        </w:rPr>
        <w:t xml:space="preserve"> </w:t>
      </w:r>
      <w:hyperlink r:id="rId138" w:history="1">
        <w:r w:rsidR="00F8755D" w:rsidRPr="0087579A">
          <w:rPr>
            <w:rStyle w:val="Hyperlink"/>
            <w:rFonts w:ascii="Arial Narrow" w:hAnsi="Arial Narrow"/>
          </w:rPr>
          <w:t>[docx]</w:t>
        </w:r>
      </w:hyperlink>
      <w:r w:rsidR="00F8755D" w:rsidRPr="00266448">
        <w:rPr>
          <w:rFonts w:ascii="Arial Narrow" w:hAnsi="Arial Narrow"/>
        </w:rPr>
        <w:t xml:space="preserve"> </w:t>
      </w:r>
      <w:hyperlink r:id="rId139" w:history="1">
        <w:r w:rsidR="00F8755D" w:rsidRPr="0087579A">
          <w:rPr>
            <w:rStyle w:val="Hyperlink"/>
            <w:rFonts w:ascii="Arial Narrow" w:hAnsi="Arial Narrow"/>
          </w:rPr>
          <w:t>[pdf]</w:t>
        </w:r>
      </w:hyperlink>
    </w:p>
    <w:p w14:paraId="3281E332" w14:textId="6EFD1673" w:rsidR="006C6053" w:rsidRDefault="006C6053" w:rsidP="006C6053">
      <w:pPr>
        <w:spacing w:before="120"/>
        <w:jc w:val="both"/>
        <w:rPr>
          <w:i/>
        </w:rPr>
      </w:pPr>
      <w:r w:rsidRPr="00EE3528">
        <w:rPr>
          <w:i/>
          <w:u w:val="single"/>
        </w:rPr>
        <w:t>Hinweis</w:t>
      </w:r>
      <w:r>
        <w:rPr>
          <w:i/>
        </w:rPr>
        <w:t xml:space="preserve">: Die Koeffizienten könnten einen chemisch wenig versierten Kurs abschrecken. Ich würde sie an dieser Stelle dann auch nicht verlangen, denn es geht hier in erster Linie ja um einen Überblick zu den vier </w:t>
      </w:r>
      <w:r w:rsidR="00AC00AE">
        <w:rPr>
          <w:i/>
        </w:rPr>
        <w:t>Stoffwechsel-</w:t>
      </w:r>
      <w:r>
        <w:rPr>
          <w:i/>
        </w:rPr>
        <w:t>Abschnitten des aeroben Abbaus. Die Koeffizienten kommen ohne</w:t>
      </w:r>
      <w:r>
        <w:rPr>
          <w:i/>
        </w:rPr>
        <w:softHyphen/>
        <w:t>hin später bei der Betrachtung der Energiebilanzen.</w:t>
      </w:r>
    </w:p>
    <w:p w14:paraId="31B7E053" w14:textId="77777777" w:rsidR="002966EE" w:rsidRPr="00CD1CDB" w:rsidRDefault="002966EE" w:rsidP="00DE36E1">
      <w:pPr>
        <w:jc w:val="both"/>
        <w:rPr>
          <w:i/>
        </w:rPr>
      </w:pPr>
    </w:p>
    <w:p w14:paraId="42AEF293" w14:textId="4C602643" w:rsidR="002966EE" w:rsidRPr="00E50838" w:rsidRDefault="002966EE" w:rsidP="002966EE">
      <w:pPr>
        <w:rPr>
          <w:rFonts w:ascii="Arial Narrow" w:hAnsi="Arial Narrow"/>
          <w:i/>
          <w:color w:val="000000" w:themeColor="text1"/>
        </w:rPr>
      </w:pPr>
      <w:r w:rsidRPr="00E50838">
        <w:rPr>
          <w:rFonts w:ascii="Arial Narrow" w:hAnsi="Arial Narrow"/>
          <w:i/>
          <w:color w:val="000000" w:themeColor="text1"/>
          <w:highlight w:val="yellow"/>
        </w:rPr>
        <w:t xml:space="preserve">Aufgaben 2 und </w:t>
      </w:r>
      <w:r w:rsidR="00E45947">
        <w:rPr>
          <w:rFonts w:ascii="Arial Narrow" w:hAnsi="Arial Narrow"/>
          <w:i/>
          <w:color w:val="000000" w:themeColor="text1"/>
          <w:highlight w:val="yellow"/>
        </w:rPr>
        <w:t>3</w:t>
      </w:r>
      <w:r w:rsidRPr="00E50838">
        <w:rPr>
          <w:rFonts w:ascii="Arial Narrow" w:hAnsi="Arial Narrow"/>
          <w:i/>
          <w:color w:val="000000" w:themeColor="text1"/>
        </w:rPr>
        <w:t xml:space="preserve"> auf dem Arbeitsblatt </w:t>
      </w:r>
      <w:r w:rsidR="0004014B" w:rsidRPr="00E50838">
        <w:rPr>
          <w:rFonts w:ascii="Arial Narrow" w:hAnsi="Arial Narrow"/>
          <w:i/>
          <w:color w:val="000000" w:themeColor="text1"/>
        </w:rPr>
        <w:t>23</w:t>
      </w:r>
      <w:r w:rsidRPr="00E50838">
        <w:rPr>
          <w:rFonts w:ascii="Arial Narrow" w:hAnsi="Arial Narrow"/>
          <w:i/>
          <w:color w:val="000000" w:themeColor="text1"/>
        </w:rPr>
        <w:t xml:space="preserve"> „Aerober Abbau: Überblick“</w:t>
      </w:r>
      <w:r w:rsidR="00F8755D" w:rsidRPr="00F8755D">
        <w:rPr>
          <w:rFonts w:ascii="Arial Narrow" w:hAnsi="Arial Narrow"/>
        </w:rPr>
        <w:t xml:space="preserve"> </w:t>
      </w:r>
      <w:hyperlink r:id="rId140" w:history="1">
        <w:r w:rsidR="00F8755D" w:rsidRPr="0087579A">
          <w:rPr>
            <w:rStyle w:val="Hyperlink"/>
            <w:rFonts w:ascii="Arial Narrow" w:hAnsi="Arial Narrow"/>
          </w:rPr>
          <w:t>[docx]</w:t>
        </w:r>
      </w:hyperlink>
      <w:r w:rsidR="00F8755D" w:rsidRPr="00266448">
        <w:rPr>
          <w:rFonts w:ascii="Arial Narrow" w:hAnsi="Arial Narrow"/>
        </w:rPr>
        <w:t xml:space="preserve"> </w:t>
      </w:r>
      <w:hyperlink r:id="rId141" w:history="1">
        <w:r w:rsidR="00F8755D" w:rsidRPr="0087579A">
          <w:rPr>
            <w:rStyle w:val="Hyperlink"/>
            <w:rFonts w:ascii="Arial Narrow" w:hAnsi="Arial Narrow"/>
          </w:rPr>
          <w:t>[pdf]</w:t>
        </w:r>
      </w:hyperlink>
      <w:r w:rsidR="00E45947">
        <w:t>:</w:t>
      </w:r>
    </w:p>
    <w:p w14:paraId="64D46CC0" w14:textId="71F5CF33" w:rsidR="002966EE" w:rsidRDefault="002966EE" w:rsidP="002966EE">
      <w:pPr>
        <w:spacing w:before="120"/>
        <w:jc w:val="both"/>
        <w:rPr>
          <w:i/>
        </w:rPr>
      </w:pPr>
      <w:r>
        <w:rPr>
          <w:i/>
        </w:rPr>
        <w:t>Diese Aufgaben stellen Transferauf</w:t>
      </w:r>
      <w:r>
        <w:rPr>
          <w:i/>
        </w:rPr>
        <w:softHyphen/>
        <w:t>gaben zum aeroben Abbau dar. Aufgabe 3 ist ziemlich kniff</w:t>
      </w:r>
      <w:r>
        <w:rPr>
          <w:i/>
        </w:rPr>
        <w:softHyphen/>
        <w:t>lig und eignet sich eher für den eA-Kurs.</w:t>
      </w:r>
    </w:p>
    <w:p w14:paraId="466F38A0" w14:textId="35E32164" w:rsidR="005D54BF" w:rsidRPr="005D54BF" w:rsidRDefault="005D54BF" w:rsidP="000E2A69">
      <w:pPr>
        <w:spacing w:before="240"/>
        <w:rPr>
          <w:b/>
          <w:bCs/>
        </w:rPr>
      </w:pPr>
      <w:r w:rsidRPr="005D54BF">
        <w:rPr>
          <w:b/>
          <w:bCs/>
        </w:rPr>
        <w:t>Wesentliche Lernziele zum aeroben Abbau von Glukose</w:t>
      </w:r>
      <w:r w:rsidR="00093701">
        <w:rPr>
          <w:b/>
          <w:bCs/>
        </w:rPr>
        <w:t xml:space="preserve"> (Zellatmung)</w:t>
      </w:r>
      <w:r w:rsidRPr="005D54BF">
        <w:rPr>
          <w:b/>
          <w:bCs/>
        </w:rPr>
        <w:t>:</w:t>
      </w:r>
    </w:p>
    <w:p w14:paraId="37A54E8D" w14:textId="29F495DB" w:rsidR="00687B95" w:rsidRDefault="00687B95" w:rsidP="00687B95">
      <w:pPr>
        <w:pStyle w:val="Listenabsatz"/>
        <w:numPr>
          <w:ilvl w:val="0"/>
          <w:numId w:val="10"/>
        </w:numPr>
        <w:spacing w:before="120"/>
        <w:ind w:left="714" w:hanging="357"/>
        <w:contextualSpacing w:val="0"/>
        <w:jc w:val="both"/>
      </w:pPr>
      <w:r>
        <w:t>Glukose wird in der Glykolyse zu Brenztraubensäure oxidiert, wobei NADH und ATP gebildet werden.</w:t>
      </w:r>
    </w:p>
    <w:p w14:paraId="23E59403" w14:textId="39721906" w:rsidR="005D54BF" w:rsidRDefault="005D54BF" w:rsidP="00687B95">
      <w:pPr>
        <w:pStyle w:val="Listenabsatz"/>
        <w:numPr>
          <w:ilvl w:val="0"/>
          <w:numId w:val="10"/>
        </w:numPr>
        <w:spacing w:before="120"/>
        <w:ind w:left="714" w:hanging="357"/>
        <w:contextualSpacing w:val="0"/>
        <w:jc w:val="both"/>
      </w:pPr>
      <w:r>
        <w:t xml:space="preserve">Brenztraubensäure wird in der oxidativen Decarboxylierung und im Tricarbonsäure-Zyklus schrittweise oxidiert, bis alle </w:t>
      </w:r>
      <w:r w:rsidR="00687B95">
        <w:t xml:space="preserve">sechs </w:t>
      </w:r>
      <w:r>
        <w:t xml:space="preserve">Kohlenstoff-Atome, die aus der Glukose stammen, </w:t>
      </w:r>
      <w:r w:rsidR="00687B95">
        <w:t>die</w:t>
      </w:r>
      <w:r>
        <w:t xml:space="preserve"> maximale Oxidationsstufe +IV </w:t>
      </w:r>
      <w:r w:rsidR="00687B95">
        <w:t xml:space="preserve">erreicht </w:t>
      </w:r>
      <w:r>
        <w:t xml:space="preserve">haben und somit </w:t>
      </w:r>
      <w:r w:rsidR="00687B95">
        <w:t>in Form von</w:t>
      </w:r>
      <w:r>
        <w:t xml:space="preserve"> Kohlenstoffdioxid vorliegen</w:t>
      </w:r>
      <w:r w:rsidR="00093701">
        <w:t>, das abgegeben wird</w:t>
      </w:r>
      <w:r>
        <w:t>.</w:t>
      </w:r>
    </w:p>
    <w:p w14:paraId="3128276D" w14:textId="04897023" w:rsidR="005D54BF" w:rsidRDefault="005D54BF" w:rsidP="00687B95">
      <w:pPr>
        <w:pStyle w:val="Listenabsatz"/>
        <w:numPr>
          <w:ilvl w:val="0"/>
          <w:numId w:val="10"/>
        </w:numPr>
        <w:spacing w:before="120"/>
        <w:ind w:left="714" w:hanging="357"/>
        <w:contextualSpacing w:val="0"/>
        <w:jc w:val="both"/>
      </w:pPr>
      <w:r>
        <w:t xml:space="preserve">Die Energiemengen, die bei den Oxidationsschritten freigesetzt werden, werden zu einem großen Teil in </w:t>
      </w:r>
      <w:r w:rsidR="00093701">
        <w:t xml:space="preserve">den energiereichen Zwischenspeichern </w:t>
      </w:r>
      <w:r>
        <w:t>NADH, FADH</w:t>
      </w:r>
      <w:r w:rsidRPr="005248A1">
        <w:rPr>
          <w:vertAlign w:val="subscript"/>
        </w:rPr>
        <w:t>2</w:t>
      </w:r>
      <w:r>
        <w:t xml:space="preserve"> </w:t>
      </w:r>
      <w:r w:rsidR="00093701">
        <w:t xml:space="preserve">sowie direkt in Form von </w:t>
      </w:r>
      <w:r>
        <w:t>ATP</w:t>
      </w:r>
      <w:r w:rsidR="00093701">
        <w:t xml:space="preserve"> gespeichert.</w:t>
      </w:r>
    </w:p>
    <w:p w14:paraId="04BF38C7" w14:textId="6BAD5B39" w:rsidR="005248A1" w:rsidRDefault="005248A1" w:rsidP="00687B95">
      <w:pPr>
        <w:pStyle w:val="Listenabsatz"/>
        <w:numPr>
          <w:ilvl w:val="0"/>
          <w:numId w:val="10"/>
        </w:numPr>
        <w:spacing w:before="120"/>
        <w:ind w:left="714" w:hanging="357"/>
        <w:contextualSpacing w:val="0"/>
        <w:jc w:val="both"/>
      </w:pPr>
      <w:r>
        <w:t>NADH und FADH</w:t>
      </w:r>
      <w:r w:rsidRPr="005248A1">
        <w:rPr>
          <w:vertAlign w:val="subscript"/>
        </w:rPr>
        <w:t>2</w:t>
      </w:r>
      <w:r>
        <w:t xml:space="preserve"> </w:t>
      </w:r>
      <w:r w:rsidR="001B5371">
        <w:t xml:space="preserve">übertragen </w:t>
      </w:r>
      <w:r>
        <w:t>in der Atmungskette ihre Elektronen auf Sauerstoff</w:t>
      </w:r>
      <w:r w:rsidR="001B5371">
        <w:t>, z</w:t>
      </w:r>
      <w:r>
        <w:t>usammen mit Protonen entsteht daraus Wasser.</w:t>
      </w:r>
      <w:r w:rsidR="001B5371">
        <w:t xml:space="preserve"> Dabei werden NAD</w:t>
      </w:r>
      <w:r w:rsidR="001B5371" w:rsidRPr="001B5371">
        <w:rPr>
          <w:vertAlign w:val="superscript"/>
        </w:rPr>
        <w:t>+</w:t>
      </w:r>
      <w:r w:rsidR="001B5371">
        <w:t xml:space="preserve"> und FAD rege</w:t>
      </w:r>
      <w:r w:rsidR="001B5371">
        <w:softHyphen/>
        <w:t>neriert.</w:t>
      </w:r>
    </w:p>
    <w:p w14:paraId="6A3644EC" w14:textId="7DFA210F" w:rsidR="005248A1" w:rsidRDefault="005248A1" w:rsidP="00687B95">
      <w:pPr>
        <w:pStyle w:val="Listenabsatz"/>
        <w:numPr>
          <w:ilvl w:val="0"/>
          <w:numId w:val="10"/>
        </w:numPr>
        <w:spacing w:before="120"/>
        <w:ind w:left="714" w:hanging="357"/>
        <w:contextualSpacing w:val="0"/>
        <w:jc w:val="both"/>
      </w:pPr>
      <w:r>
        <w:t xml:space="preserve">Mehrere Mechanismen in der Atmungskette erzeugen einen Protonen-Gradienten an der Innenmembran des Mitochondriums, der </w:t>
      </w:r>
      <w:r w:rsidR="00687B95">
        <w:t>zur</w:t>
      </w:r>
      <w:r>
        <w:t xml:space="preserve"> </w:t>
      </w:r>
      <w:r w:rsidR="001B5371">
        <w:t xml:space="preserve">enzymatischen </w:t>
      </w:r>
      <w:r>
        <w:t>Bildung von ATP aus ADP und Phosphat genutzt wird.</w:t>
      </w:r>
    </w:p>
    <w:p w14:paraId="7CE42BE9" w14:textId="77777777" w:rsidR="009F7C1E" w:rsidRDefault="009F7C1E" w:rsidP="009F7C1E">
      <w:pPr>
        <w:spacing w:before="120"/>
        <w:jc w:val="both"/>
      </w:pPr>
    </w:p>
    <w:p w14:paraId="42439FF5" w14:textId="77777777" w:rsidR="009F7C1E" w:rsidRDefault="009F7C1E" w:rsidP="009F7C1E">
      <w:pPr>
        <w:spacing w:before="120"/>
        <w:jc w:val="both"/>
      </w:pPr>
    </w:p>
    <w:p w14:paraId="6DE9618A" w14:textId="77777777" w:rsidR="009F7C1E" w:rsidRPr="005D54BF" w:rsidRDefault="009F7C1E" w:rsidP="009F7C1E">
      <w:pPr>
        <w:spacing w:before="120"/>
        <w:jc w:val="both"/>
      </w:pPr>
    </w:p>
    <w:p w14:paraId="0D71F942" w14:textId="7007ABF0" w:rsidR="000526D4" w:rsidRPr="00B53C2C" w:rsidRDefault="000526D4" w:rsidP="000526D4">
      <w:pPr>
        <w:spacing w:before="280" w:after="120"/>
        <w:rPr>
          <w:b/>
          <w:bCs/>
          <w:sz w:val="28"/>
          <w:szCs w:val="28"/>
        </w:rPr>
      </w:pPr>
      <w:bookmarkStart w:id="37" w:name="SWDis18"/>
      <w:bookmarkEnd w:id="37"/>
      <w:r w:rsidRPr="00B53C2C">
        <w:rPr>
          <w:b/>
          <w:bCs/>
          <w:sz w:val="28"/>
          <w:szCs w:val="28"/>
        </w:rPr>
        <w:lastRenderedPageBreak/>
        <w:t>3.2.</w:t>
      </w:r>
      <w:r w:rsidR="0060600D">
        <w:rPr>
          <w:b/>
          <w:bCs/>
          <w:sz w:val="28"/>
          <w:szCs w:val="28"/>
        </w:rPr>
        <w:t>8</w:t>
      </w:r>
      <w:r w:rsidRPr="00B53C2C">
        <w:rPr>
          <w:b/>
          <w:bCs/>
          <w:sz w:val="28"/>
          <w:szCs w:val="28"/>
        </w:rPr>
        <w:tab/>
      </w:r>
      <w:r>
        <w:rPr>
          <w:b/>
          <w:bCs/>
          <w:sz w:val="28"/>
          <w:szCs w:val="28"/>
        </w:rPr>
        <w:t>Verortung und Transport</w:t>
      </w:r>
    </w:p>
    <w:p w14:paraId="28C3F3E6" w14:textId="67800F35" w:rsidR="007E53AF" w:rsidRPr="006C6053" w:rsidRDefault="006C6053" w:rsidP="00374709">
      <w:pPr>
        <w:jc w:val="both"/>
        <w:rPr>
          <w:i/>
        </w:rPr>
      </w:pPr>
      <w:r>
        <w:rPr>
          <w:i/>
        </w:rPr>
        <w:t xml:space="preserve">Der LehrplanPLUS nennt ausdrücklich die Reaktionsorte Zytoplasma und Mitochondrium. Deshalb </w:t>
      </w:r>
      <w:r w:rsidR="00093701">
        <w:rPr>
          <w:i/>
        </w:rPr>
        <w:t xml:space="preserve">werden </w:t>
      </w:r>
      <w:r>
        <w:rPr>
          <w:i/>
        </w:rPr>
        <w:t>die nunmehr bekannten Stoffwechsel-Abschnitte in der Zelle verortet. Außer</w:t>
      </w:r>
      <w:r w:rsidR="00093701">
        <w:rPr>
          <w:i/>
        </w:rPr>
        <w:softHyphen/>
      </w:r>
      <w:r>
        <w:rPr>
          <w:i/>
        </w:rPr>
        <w:t>dem verlangt der LehrplanPLUS den „Stofftransport zwischen Kompartimenten“.</w:t>
      </w:r>
    </w:p>
    <w:p w14:paraId="7654B440" w14:textId="77777777" w:rsidR="007E53AF" w:rsidRDefault="007E53AF" w:rsidP="004414A7"/>
    <w:p w14:paraId="7BCD4982" w14:textId="09210F66" w:rsidR="006D2E67" w:rsidRPr="00E50838" w:rsidRDefault="006D2E67" w:rsidP="00374709">
      <w:pPr>
        <w:spacing w:after="120"/>
        <w:jc w:val="both"/>
        <w:rPr>
          <w:rFonts w:ascii="Arial Narrow" w:hAnsi="Arial Narrow"/>
          <w:color w:val="000000" w:themeColor="text1"/>
        </w:rPr>
      </w:pPr>
      <w:bookmarkStart w:id="38" w:name="_Hlk174453064"/>
      <w:r w:rsidRPr="00E50838">
        <w:rPr>
          <w:rFonts w:ascii="Arial Narrow" w:hAnsi="Arial Narrow"/>
          <w:b/>
          <w:bCs/>
          <w:color w:val="000000" w:themeColor="text1"/>
          <w:highlight w:val="yellow"/>
        </w:rPr>
        <w:t>Arbeitsblat</w:t>
      </w:r>
      <w:r w:rsidR="002966EE" w:rsidRPr="00E50838">
        <w:rPr>
          <w:rFonts w:ascii="Arial Narrow" w:hAnsi="Arial Narrow"/>
          <w:b/>
          <w:bCs/>
          <w:color w:val="000000" w:themeColor="text1"/>
          <w:highlight w:val="yellow"/>
        </w:rPr>
        <w:t xml:space="preserve">t </w:t>
      </w:r>
      <w:r w:rsidR="0004014B" w:rsidRPr="00E50838">
        <w:rPr>
          <w:rFonts w:ascii="Arial Narrow" w:hAnsi="Arial Narrow"/>
          <w:b/>
          <w:bCs/>
          <w:color w:val="000000" w:themeColor="text1"/>
          <w:highlight w:val="yellow"/>
        </w:rPr>
        <w:t>24</w:t>
      </w:r>
      <w:r w:rsidRPr="00E50838">
        <w:rPr>
          <w:rFonts w:ascii="Arial Narrow" w:hAnsi="Arial Narrow"/>
          <w:color w:val="000000" w:themeColor="text1"/>
        </w:rPr>
        <w:t xml:space="preserve"> </w:t>
      </w:r>
      <w:r w:rsidRPr="00E50838">
        <w:rPr>
          <w:rFonts w:ascii="Arial Narrow" w:hAnsi="Arial Narrow"/>
          <w:i/>
          <w:iCs/>
          <w:color w:val="000000" w:themeColor="text1"/>
        </w:rPr>
        <w:t xml:space="preserve">Aerober Abbau 4: Stofftransport zwischen </w:t>
      </w:r>
      <w:r w:rsidR="001B5371">
        <w:rPr>
          <w:rFonts w:ascii="Arial Narrow" w:hAnsi="Arial Narrow"/>
          <w:i/>
          <w:iCs/>
          <w:color w:val="000000" w:themeColor="text1"/>
        </w:rPr>
        <w:t xml:space="preserve">Kompartimenten </w:t>
      </w:r>
      <w:hyperlink r:id="rId142"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43" w:history="1">
        <w:r w:rsidR="00E50838" w:rsidRPr="00ED3CCC">
          <w:rPr>
            <w:rStyle w:val="Hyperlink"/>
            <w:rFonts w:ascii="Arial Narrow" w:hAnsi="Arial Narrow"/>
          </w:rPr>
          <w:t>[pdf]</w:t>
        </w:r>
      </w:hyperlink>
    </w:p>
    <w:p w14:paraId="55094E39" w14:textId="04F01839" w:rsidR="003F390C" w:rsidRDefault="003F390C" w:rsidP="00374709">
      <w:pPr>
        <w:spacing w:after="120"/>
        <w:jc w:val="both"/>
      </w:pPr>
      <w:r>
        <w:t>Ggf. Wiederholung des Begriffs „</w:t>
      </w:r>
      <w:r w:rsidRPr="003F390C">
        <w:rPr>
          <w:u w:val="single"/>
        </w:rPr>
        <w:t>Kompartiment</w:t>
      </w:r>
      <w:r>
        <w:t>“: Ein Kompartiment ist in der Zytologie ein abgeschlossener Raum innerhalb der Zelle</w:t>
      </w:r>
      <w:r w:rsidR="00746A88">
        <w:t>,</w:t>
      </w:r>
      <w:r w:rsidR="001B5371">
        <w:t xml:space="preserve"> im </w:t>
      </w:r>
      <w:r w:rsidR="00746A88">
        <w:t>Organ oder im Organismus</w:t>
      </w:r>
      <w:r>
        <w:t>. Auch die Zelle selbst stellt ein Kompartiment dar, das gegenüber dem Außenraum abgeschlossen ist.</w:t>
      </w:r>
    </w:p>
    <w:p w14:paraId="35A108AC" w14:textId="01930DE2" w:rsidR="00BF1D52" w:rsidRDefault="00BF1D52" w:rsidP="00374709">
      <w:pPr>
        <w:jc w:val="both"/>
      </w:pPr>
      <w:r>
        <w:t xml:space="preserve">Die Glykolyse läuft </w:t>
      </w:r>
      <w:r w:rsidR="00AC5AD2">
        <w:t xml:space="preserve">(wie auch die Milchsäure- und die Alkohol-Synthese) </w:t>
      </w:r>
      <w:r>
        <w:t xml:space="preserve">im </w:t>
      </w:r>
      <w:r w:rsidRPr="00BF1D52">
        <w:rPr>
          <w:u w:val="single"/>
        </w:rPr>
        <w:t>Zytoplasma</w:t>
      </w:r>
      <w:r>
        <w:t xml:space="preserve"> ab. Die oxi</w:t>
      </w:r>
      <w:r w:rsidR="00374709">
        <w:softHyphen/>
      </w:r>
      <w:r>
        <w:t xml:space="preserve">dative Decarboxylierung </w:t>
      </w:r>
      <w:r w:rsidR="00AC5AD2">
        <w:t>findet an der inneren Mitochondrien-</w:t>
      </w:r>
      <w:r w:rsidR="00AC5AD2" w:rsidRPr="00AC5AD2">
        <w:rPr>
          <w:u w:val="single"/>
        </w:rPr>
        <w:t>Membran</w:t>
      </w:r>
      <w:r w:rsidR="00AC5AD2">
        <w:t xml:space="preserve"> statt, der</w:t>
      </w:r>
      <w:r>
        <w:t xml:space="preserve"> Tri</w:t>
      </w:r>
      <w:r w:rsidR="00AC5AD2">
        <w:softHyphen/>
      </w:r>
      <w:r>
        <w:t>car</w:t>
      </w:r>
      <w:r w:rsidR="00AC5AD2">
        <w:softHyphen/>
      </w:r>
      <w:r>
        <w:t xml:space="preserve">bonsäure-Zyklus im </w:t>
      </w:r>
      <w:r w:rsidRPr="00BF1D52">
        <w:rPr>
          <w:u w:val="single"/>
        </w:rPr>
        <w:t>Matrix</w:t>
      </w:r>
      <w:r>
        <w:t>-Raum des Mitochon</w:t>
      </w:r>
      <w:r w:rsidR="00374709">
        <w:softHyphen/>
      </w:r>
      <w:r>
        <w:t>driums. Die Enzymkomp</w:t>
      </w:r>
      <w:r w:rsidR="004C5951">
        <w:t>lexe</w:t>
      </w:r>
      <w:r>
        <w:t xml:space="preserve"> der Atmungs</w:t>
      </w:r>
      <w:r w:rsidR="00AC5AD2">
        <w:softHyphen/>
      </w:r>
      <w:r>
        <w:t>kette sind in der inneren Mitochondrien-</w:t>
      </w:r>
      <w:r w:rsidRPr="00374709">
        <w:rPr>
          <w:u w:val="single"/>
        </w:rPr>
        <w:t>Membran</w:t>
      </w:r>
      <w:r>
        <w:t xml:space="preserve"> verankert.</w:t>
      </w:r>
      <w:r w:rsidR="008B72E7">
        <w:t xml:space="preserve"> Das meiste ATP wird im Zyto</w:t>
      </w:r>
      <w:r w:rsidR="00AC5AD2">
        <w:softHyphen/>
      </w:r>
      <w:r w:rsidR="008B72E7">
        <w:t>plasma verbraucht.</w:t>
      </w:r>
    </w:p>
    <w:p w14:paraId="0670B8E7" w14:textId="76112C88" w:rsidR="007E53AF" w:rsidRDefault="0068486B" w:rsidP="00374709">
      <w:pPr>
        <w:spacing w:before="120"/>
        <w:jc w:val="both"/>
      </w:pPr>
      <w:r>
        <w:t>Die äußere Membran des Mitochondriums</w:t>
      </w:r>
      <w:r w:rsidR="00FA7378">
        <w:t xml:space="preserve"> ist nur für große Moleküle unpassierbar, kleine Mole</w:t>
      </w:r>
      <w:r w:rsidR="00374709">
        <w:softHyphen/>
      </w:r>
      <w:r w:rsidR="00FA7378">
        <w:t xml:space="preserve">küle oder Ionen können praktisch ungehindert durch </w:t>
      </w:r>
      <w:r w:rsidR="00374709">
        <w:t>Membranpor</w:t>
      </w:r>
      <w:r w:rsidR="00093701">
        <w:t>e</w:t>
      </w:r>
      <w:r w:rsidR="00374709">
        <w:t>n</w:t>
      </w:r>
      <w:r w:rsidR="00FA7378">
        <w:t xml:space="preserve"> hindurchtreten. </w:t>
      </w:r>
    </w:p>
    <w:p w14:paraId="60B9044F" w14:textId="4BD51DDB" w:rsidR="00FA7378" w:rsidRDefault="00FA7378" w:rsidP="00521396">
      <w:pPr>
        <w:spacing w:before="120"/>
        <w:jc w:val="both"/>
      </w:pPr>
      <w:r>
        <w:t xml:space="preserve">Die innere Membran bildet dagegen eine praktisch unüberwindliche Schranke (sonst wäre der Aufbau eines Protonengradienten nicht möglich). </w:t>
      </w:r>
      <w:r w:rsidR="004C5951">
        <w:t xml:space="preserve">Für </w:t>
      </w:r>
      <w:r w:rsidR="00164B23">
        <w:t xml:space="preserve">fast </w:t>
      </w:r>
      <w:r w:rsidR="004C5951">
        <w:t>alle Stoffe, welche durch die Innen</w:t>
      </w:r>
      <w:r w:rsidR="00521396">
        <w:softHyphen/>
      </w:r>
      <w:r w:rsidR="004C5951">
        <w:t xml:space="preserve">membran treten, ist ein </w:t>
      </w:r>
      <w:r w:rsidR="00164B23">
        <w:t xml:space="preserve">eigener </w:t>
      </w:r>
      <w:r w:rsidR="004C5951">
        <w:t>Transportmechanismus nötig.</w:t>
      </w:r>
    </w:p>
    <w:p w14:paraId="4B4A2C83" w14:textId="44DCAA11" w:rsidR="00FA7378" w:rsidRPr="003F390C" w:rsidRDefault="00BF1D52" w:rsidP="00521396">
      <w:pPr>
        <w:spacing w:before="120"/>
        <w:jc w:val="both"/>
        <w:rPr>
          <w:i/>
        </w:rPr>
      </w:pPr>
      <w:r>
        <w:t xml:space="preserve">Die Kursteilnehmer </w:t>
      </w:r>
      <w:r w:rsidR="004C5951">
        <w:t>nennen</w:t>
      </w:r>
      <w:r>
        <w:t xml:space="preserve"> anhand ihres Vorwissens Stoffe, die vom Matrix-Raum in den Inter</w:t>
      </w:r>
      <w:r w:rsidR="00521396">
        <w:softHyphen/>
      </w:r>
      <w:r>
        <w:t>membran-Raum (und damit auch problemlos in das Zytoplasma) übertreten bzw. welche den umgekehrten Weg durch die Innenmembran nehmen</w:t>
      </w:r>
      <w:r w:rsidR="003F390C">
        <w:t xml:space="preserve">. </w:t>
      </w:r>
      <w:r w:rsidR="003F390C">
        <w:rPr>
          <w:i/>
        </w:rPr>
        <w:t xml:space="preserve">Dies stellt eine Übung dar, in der die Kursteilnehmer die Zusammenhänge zwischen den </w:t>
      </w:r>
      <w:r w:rsidR="00AC00AE">
        <w:rPr>
          <w:i/>
        </w:rPr>
        <w:t>Stoffwechsel-</w:t>
      </w:r>
      <w:r w:rsidR="003F390C">
        <w:rPr>
          <w:i/>
        </w:rPr>
        <w:t>Abschnitten des aeroben Ab</w:t>
      </w:r>
      <w:r w:rsidR="00AC00AE">
        <w:rPr>
          <w:i/>
        </w:rPr>
        <w:softHyphen/>
      </w:r>
      <w:r w:rsidR="003F390C">
        <w:rPr>
          <w:i/>
        </w:rPr>
        <w:t>baus aus neuer Perspektive betrachten und damit ihr Wissen festigen</w:t>
      </w:r>
      <w:r w:rsidR="001B5371">
        <w:rPr>
          <w:i/>
        </w:rPr>
        <w:t xml:space="preserve"> (kumulatives Lernen)</w:t>
      </w:r>
      <w:r w:rsidR="003F390C">
        <w:rPr>
          <w:i/>
        </w:rPr>
        <w:t>.</w:t>
      </w:r>
    </w:p>
    <w:p w14:paraId="1C910CE6" w14:textId="77777777" w:rsidR="000C2F68" w:rsidRDefault="000C2F68" w:rsidP="000C2F68"/>
    <w:bookmarkEnd w:id="38"/>
    <w:p w14:paraId="63E6B97B" w14:textId="77777777" w:rsidR="000C2F68" w:rsidRDefault="000C2F68" w:rsidP="000C2F68">
      <w:pPr>
        <w:ind w:left="1134"/>
      </w:pPr>
      <w:r w:rsidRPr="00521396">
        <w:rPr>
          <w:u w:val="single"/>
        </w:rPr>
        <w:t>vom Zytoplasma in den Matrix-Raum</w:t>
      </w:r>
      <w:r>
        <w:t>:</w:t>
      </w:r>
    </w:p>
    <w:p w14:paraId="25667D73" w14:textId="182AB9D8" w:rsidR="000C2F68" w:rsidRDefault="000C2F68" w:rsidP="000C2F68">
      <w:pPr>
        <w:ind w:left="1134"/>
      </w:pPr>
      <w:r>
        <w:tab/>
      </w:r>
      <w:r>
        <w:tab/>
        <w:t>G→O: Brenztraubensäure</w:t>
      </w:r>
    </w:p>
    <w:p w14:paraId="67E76F7B" w14:textId="3A284E23" w:rsidR="000C2F68" w:rsidRDefault="000C2F68" w:rsidP="000C2F68">
      <w:pPr>
        <w:ind w:left="1134"/>
      </w:pPr>
      <w:r>
        <w:tab/>
      </w:r>
      <w:r>
        <w:tab/>
        <w:t>G→A: NADH</w:t>
      </w:r>
    </w:p>
    <w:p w14:paraId="34AC9F32" w14:textId="374A772C" w:rsidR="000C2F68" w:rsidRDefault="000C2F68" w:rsidP="008C38C0">
      <w:pPr>
        <w:ind w:left="1134"/>
      </w:pPr>
      <w:r>
        <w:tab/>
      </w:r>
      <w:r>
        <w:tab/>
        <w:t>SW→A und T: ADP und Phosphat</w:t>
      </w:r>
    </w:p>
    <w:p w14:paraId="4E046923" w14:textId="6A89BD0D" w:rsidR="008C38C0" w:rsidRDefault="008C38C0" w:rsidP="000C2F68">
      <w:pPr>
        <w:spacing w:after="120"/>
        <w:ind w:left="1134"/>
      </w:pPr>
      <w:r>
        <w:tab/>
      </w:r>
      <w:r>
        <w:tab/>
        <w:t>Z→A: Sauerstoff</w:t>
      </w:r>
    </w:p>
    <w:p w14:paraId="5D640F03" w14:textId="77777777" w:rsidR="000C2F68" w:rsidRDefault="000C2F68" w:rsidP="000C2F68">
      <w:pPr>
        <w:ind w:left="1134"/>
      </w:pPr>
      <w:r w:rsidRPr="00521396">
        <w:rPr>
          <w:u w:val="single"/>
        </w:rPr>
        <w:t>vom Matrix-Raum in das Zytoplasma</w:t>
      </w:r>
      <w:r>
        <w:t>:</w:t>
      </w:r>
    </w:p>
    <w:p w14:paraId="62A0DBBA" w14:textId="3ECAA063" w:rsidR="000C2F68" w:rsidRDefault="000C2F68" w:rsidP="000C2F68">
      <w:pPr>
        <w:ind w:left="1134"/>
      </w:pPr>
      <w:r>
        <w:tab/>
      </w:r>
      <w:r>
        <w:tab/>
        <w:t>A→G: NAD</w:t>
      </w:r>
      <w:r w:rsidRPr="00AA49D3">
        <w:rPr>
          <w:vertAlign w:val="superscript"/>
        </w:rPr>
        <w:t>+</w:t>
      </w:r>
    </w:p>
    <w:p w14:paraId="501A4F27" w14:textId="7E77C1CA" w:rsidR="000C2F68" w:rsidRDefault="000C2F68" w:rsidP="000C2F68">
      <w:pPr>
        <w:ind w:left="1134"/>
      </w:pPr>
      <w:r>
        <w:tab/>
      </w:r>
      <w:r>
        <w:tab/>
        <w:t>A→SW: ATP</w:t>
      </w:r>
    </w:p>
    <w:p w14:paraId="1C5B6A2E" w14:textId="53525BB1" w:rsidR="000C2F68" w:rsidRDefault="000C2F68" w:rsidP="000C2F68">
      <w:pPr>
        <w:spacing w:after="240"/>
        <w:ind w:left="1134"/>
      </w:pPr>
      <w:r>
        <w:tab/>
      </w:r>
      <w:r>
        <w:tab/>
        <w:t>O und T→Z: Kohlenstoffdioxid</w:t>
      </w:r>
    </w:p>
    <w:p w14:paraId="141AA719" w14:textId="77777777" w:rsidR="00521396" w:rsidRDefault="000C2F68" w:rsidP="00521396">
      <w:pPr>
        <w:spacing w:before="120"/>
        <w:jc w:val="both"/>
        <w:rPr>
          <w:sz w:val="22"/>
          <w:szCs w:val="22"/>
        </w:rPr>
      </w:pPr>
      <w:r w:rsidRPr="00521396">
        <w:rPr>
          <w:sz w:val="22"/>
          <w:szCs w:val="22"/>
        </w:rPr>
        <w:t xml:space="preserve">G = Glykolyse; O = oxidative Decarboxylierung; T = Tricarbonsäure-Zyklus; A = Atmungskette; </w:t>
      </w:r>
    </w:p>
    <w:p w14:paraId="50F465D4" w14:textId="6C707DA5" w:rsidR="00521396" w:rsidRDefault="000C2F68" w:rsidP="00521396">
      <w:pPr>
        <w:jc w:val="both"/>
        <w:rPr>
          <w:sz w:val="22"/>
          <w:szCs w:val="22"/>
        </w:rPr>
      </w:pPr>
      <w:r w:rsidRPr="00521396">
        <w:rPr>
          <w:sz w:val="22"/>
          <w:szCs w:val="22"/>
        </w:rPr>
        <w:t xml:space="preserve">SW = ATP verbrauchende Stoffwechsel-Prozesse im Zytoplasma; </w:t>
      </w:r>
    </w:p>
    <w:p w14:paraId="3F5277BA" w14:textId="137EBE0B" w:rsidR="000C2F68" w:rsidRPr="00521396" w:rsidRDefault="000C2F68" w:rsidP="00521396">
      <w:pPr>
        <w:jc w:val="both"/>
        <w:rPr>
          <w:sz w:val="22"/>
          <w:szCs w:val="22"/>
        </w:rPr>
      </w:pPr>
      <w:r w:rsidRPr="00521396">
        <w:rPr>
          <w:sz w:val="22"/>
          <w:szCs w:val="22"/>
        </w:rPr>
        <w:t>Z = Zytoplasma</w:t>
      </w:r>
      <w:r w:rsidR="00521396">
        <w:rPr>
          <w:sz w:val="22"/>
          <w:szCs w:val="22"/>
        </w:rPr>
        <w:t xml:space="preserve"> (sonstige Stoffe)</w:t>
      </w:r>
    </w:p>
    <w:p w14:paraId="12A157D4" w14:textId="77777777" w:rsidR="00BF1D52" w:rsidRDefault="00BF1D52" w:rsidP="00BF1D52"/>
    <w:p w14:paraId="3AA2E833" w14:textId="305FB67E" w:rsidR="00B51011" w:rsidRPr="00E50838" w:rsidRDefault="002966EE" w:rsidP="00B51011">
      <w:pPr>
        <w:jc w:val="both"/>
        <w:rPr>
          <w:rFonts w:ascii="Arial Narrow" w:hAnsi="Arial Narrow"/>
          <w:i/>
          <w:iCs/>
          <w:color w:val="000000" w:themeColor="text1"/>
        </w:rPr>
      </w:pPr>
      <w:r w:rsidRPr="00E50838">
        <w:rPr>
          <w:rFonts w:ascii="Arial Narrow" w:hAnsi="Arial Narrow"/>
          <w:i/>
          <w:iCs/>
          <w:color w:val="000000" w:themeColor="text1"/>
        </w:rPr>
        <w:t>v</w:t>
      </w:r>
      <w:r w:rsidR="00BF1D52" w:rsidRPr="00E50838">
        <w:rPr>
          <w:rFonts w:ascii="Arial Narrow" w:hAnsi="Arial Narrow"/>
          <w:i/>
          <w:iCs/>
          <w:color w:val="000000" w:themeColor="text1"/>
        </w:rPr>
        <w:t xml:space="preserve">gl. </w:t>
      </w:r>
      <w:r w:rsidR="00BF1D52" w:rsidRPr="00E50838">
        <w:rPr>
          <w:rFonts w:ascii="Arial Narrow" w:hAnsi="Arial Narrow"/>
          <w:i/>
          <w:iCs/>
          <w:color w:val="000000" w:themeColor="text1"/>
          <w:highlight w:val="yellow"/>
        </w:rPr>
        <w:t>Aufgabe 1</w:t>
      </w:r>
      <w:r w:rsidR="00BF1D52" w:rsidRPr="00E50838">
        <w:rPr>
          <w:rFonts w:ascii="Arial Narrow" w:hAnsi="Arial Narrow"/>
          <w:i/>
          <w:iCs/>
          <w:color w:val="000000" w:themeColor="text1"/>
        </w:rPr>
        <w:t xml:space="preserve"> auf dem Arbeitsblatt</w:t>
      </w:r>
      <w:r w:rsidR="008B059E" w:rsidRPr="00E50838">
        <w:rPr>
          <w:rFonts w:ascii="Arial Narrow" w:hAnsi="Arial Narrow"/>
          <w:i/>
          <w:iCs/>
          <w:color w:val="000000" w:themeColor="text1"/>
        </w:rPr>
        <w:t xml:space="preserve"> </w:t>
      </w:r>
      <w:r w:rsidR="0004014B" w:rsidRPr="00E50838">
        <w:rPr>
          <w:rFonts w:ascii="Arial Narrow" w:hAnsi="Arial Narrow"/>
          <w:i/>
          <w:iCs/>
          <w:color w:val="000000" w:themeColor="text1"/>
        </w:rPr>
        <w:t>24</w:t>
      </w:r>
      <w:r w:rsidR="00BF1D52" w:rsidRPr="00E50838">
        <w:rPr>
          <w:rFonts w:ascii="Arial Narrow" w:hAnsi="Arial Narrow"/>
          <w:i/>
          <w:iCs/>
          <w:color w:val="000000" w:themeColor="text1"/>
        </w:rPr>
        <w:t xml:space="preserve"> </w:t>
      </w:r>
      <w:r w:rsidR="00B51011" w:rsidRPr="00E50838">
        <w:rPr>
          <w:rFonts w:ascii="Arial Narrow" w:hAnsi="Arial Narrow"/>
          <w:i/>
          <w:iCs/>
          <w:color w:val="000000" w:themeColor="text1"/>
        </w:rPr>
        <w:t>„Stofftransport zwischen Komparti</w:t>
      </w:r>
      <w:r w:rsidR="00B51011" w:rsidRPr="00E50838">
        <w:rPr>
          <w:rFonts w:ascii="Arial Narrow" w:hAnsi="Arial Narrow"/>
          <w:i/>
          <w:iCs/>
          <w:color w:val="000000" w:themeColor="text1"/>
        </w:rPr>
        <w:softHyphen/>
        <w:t>men</w:t>
      </w:r>
      <w:r w:rsidR="00C21A96" w:rsidRPr="00E50838">
        <w:rPr>
          <w:rFonts w:ascii="Arial Narrow" w:hAnsi="Arial Narrow"/>
          <w:i/>
          <w:iCs/>
          <w:color w:val="000000" w:themeColor="text1"/>
        </w:rPr>
        <w:softHyphen/>
      </w:r>
      <w:r w:rsidR="00B51011" w:rsidRPr="00E50838">
        <w:rPr>
          <w:rFonts w:ascii="Arial Narrow" w:hAnsi="Arial Narrow"/>
          <w:i/>
          <w:iCs/>
          <w:color w:val="000000" w:themeColor="text1"/>
        </w:rPr>
        <w:t>ten“</w:t>
      </w:r>
      <w:r w:rsidR="00E50838">
        <w:rPr>
          <w:rFonts w:ascii="Arial Narrow" w:hAnsi="Arial Narrow"/>
          <w:i/>
          <w:iCs/>
          <w:color w:val="000000" w:themeColor="text1"/>
        </w:rPr>
        <w:t xml:space="preserve"> </w:t>
      </w:r>
      <w:hyperlink r:id="rId144"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45" w:history="1">
        <w:r w:rsidR="00E50838" w:rsidRPr="00ED3CCC">
          <w:rPr>
            <w:rStyle w:val="Hyperlink"/>
            <w:rFonts w:ascii="Arial Narrow" w:hAnsi="Arial Narrow"/>
          </w:rPr>
          <w:t>[pdf]</w:t>
        </w:r>
      </w:hyperlink>
    </w:p>
    <w:p w14:paraId="11686552" w14:textId="77777777" w:rsidR="007E53AF" w:rsidRDefault="007E53AF" w:rsidP="004414A7"/>
    <w:p w14:paraId="6E4BF0AE" w14:textId="77777777" w:rsidR="009F7C1E" w:rsidRDefault="009F7C1E" w:rsidP="004414A7"/>
    <w:p w14:paraId="7AEDD97F" w14:textId="77777777" w:rsidR="009F7C1E" w:rsidRDefault="009F7C1E" w:rsidP="004414A7"/>
    <w:p w14:paraId="3A2C3803" w14:textId="77777777" w:rsidR="009F7C1E" w:rsidRDefault="009F7C1E" w:rsidP="004414A7"/>
    <w:p w14:paraId="7F7A515E" w14:textId="77777777" w:rsidR="009F7C1E" w:rsidRDefault="009F7C1E" w:rsidP="004414A7"/>
    <w:p w14:paraId="4AB8E023" w14:textId="77777777" w:rsidR="009F7C1E" w:rsidRDefault="009F7C1E" w:rsidP="004414A7"/>
    <w:p w14:paraId="6A174262" w14:textId="77777777" w:rsidR="009F7C1E" w:rsidRDefault="009F7C1E" w:rsidP="004414A7"/>
    <w:p w14:paraId="44178DB1" w14:textId="77777777" w:rsidR="009F7C1E" w:rsidRDefault="009F7C1E" w:rsidP="004414A7"/>
    <w:p w14:paraId="4888FA00" w14:textId="18F9ED9B" w:rsidR="009A515D" w:rsidRDefault="009A515D" w:rsidP="004414A7">
      <w:r>
        <w:lastRenderedPageBreak/>
        <w:t>Ggf. kann ein Pfeildiagramm mit diesen Stoffbewegungen angefertigt werden</w:t>
      </w:r>
      <w:r w:rsidR="004C6FA5">
        <w:t xml:space="preserve"> (die innere Mitochondrien-Membran ist selektiv permeabel, die äußere ist durchlässig)</w:t>
      </w:r>
      <w:r>
        <w:t>:</w:t>
      </w:r>
    </w:p>
    <w:p w14:paraId="7071512E" w14:textId="77777777" w:rsidR="009A515D" w:rsidRDefault="009A515D" w:rsidP="004414A7"/>
    <w:p w14:paraId="74921974" w14:textId="75328A44" w:rsidR="00B40B85" w:rsidRDefault="00230A90" w:rsidP="004414A7">
      <w:r>
        <w:rPr>
          <w:noProof/>
        </w:rPr>
        <mc:AlternateContent>
          <mc:Choice Requires="wps">
            <w:drawing>
              <wp:anchor distT="0" distB="0" distL="114300" distR="114300" simplePos="0" relativeHeight="251831296" behindDoc="0" locked="0" layoutInCell="1" allowOverlap="1" wp14:anchorId="2EEF3D1A" wp14:editId="7C8456DF">
                <wp:simplePos x="0" y="0"/>
                <wp:positionH relativeFrom="column">
                  <wp:posOffset>1170305</wp:posOffset>
                </wp:positionH>
                <wp:positionV relativeFrom="paragraph">
                  <wp:posOffset>112395</wp:posOffset>
                </wp:positionV>
                <wp:extent cx="869950" cy="1155700"/>
                <wp:effectExtent l="0" t="0" r="6350" b="6350"/>
                <wp:wrapNone/>
                <wp:docPr id="2094524586" name="Textfeld 87"/>
                <wp:cNvGraphicFramePr/>
                <a:graphic xmlns:a="http://schemas.openxmlformats.org/drawingml/2006/main">
                  <a:graphicData uri="http://schemas.microsoft.com/office/word/2010/wordprocessingShape">
                    <wps:wsp>
                      <wps:cNvSpPr txBox="1"/>
                      <wps:spPr>
                        <a:xfrm>
                          <a:off x="0" y="0"/>
                          <a:ext cx="869950" cy="1155700"/>
                        </a:xfrm>
                        <a:prstGeom prst="rect">
                          <a:avLst/>
                        </a:prstGeom>
                        <a:solidFill>
                          <a:schemeClr val="lt1"/>
                        </a:solidFill>
                        <a:ln w="6350">
                          <a:noFill/>
                        </a:ln>
                      </wps:spPr>
                      <wps:txbx>
                        <w:txbxContent>
                          <w:p w14:paraId="68FF8ED8" w14:textId="44526ED0" w:rsidR="00230A90" w:rsidRDefault="00230A90" w:rsidP="00230A90">
                            <w:pPr>
                              <w:jc w:val="right"/>
                              <w:rPr>
                                <w:rFonts w:ascii="Arial" w:hAnsi="Arial" w:cs="Arial"/>
                              </w:rPr>
                            </w:pPr>
                            <w:r>
                              <w:rPr>
                                <w:rFonts w:ascii="Arial" w:hAnsi="Arial" w:cs="Arial"/>
                              </w:rPr>
                              <w:t>BTS</w:t>
                            </w:r>
                          </w:p>
                          <w:p w14:paraId="12428D10" w14:textId="1E08CC52" w:rsidR="00230A90" w:rsidRDefault="00230A90" w:rsidP="00230A90">
                            <w:pPr>
                              <w:spacing w:before="80"/>
                              <w:jc w:val="right"/>
                              <w:rPr>
                                <w:rFonts w:ascii="Arial" w:hAnsi="Arial" w:cs="Arial"/>
                              </w:rPr>
                            </w:pPr>
                            <w:r>
                              <w:rPr>
                                <w:rFonts w:ascii="Arial" w:hAnsi="Arial" w:cs="Arial"/>
                              </w:rPr>
                              <w:t>NADH</w:t>
                            </w:r>
                          </w:p>
                          <w:p w14:paraId="71A74714" w14:textId="7B610BFE" w:rsidR="00230A90" w:rsidRDefault="00230A90" w:rsidP="00230A90">
                            <w:pPr>
                              <w:spacing w:before="80"/>
                              <w:jc w:val="right"/>
                              <w:rPr>
                                <w:rFonts w:ascii="Arial" w:hAnsi="Arial" w:cs="Arial"/>
                              </w:rPr>
                            </w:pPr>
                            <w:r>
                              <w:rPr>
                                <w:rFonts w:ascii="Arial" w:hAnsi="Arial" w:cs="Arial"/>
                              </w:rPr>
                              <w:t>ADP +   P</w:t>
                            </w:r>
                          </w:p>
                          <w:p w14:paraId="111FB55B" w14:textId="4501F1A7" w:rsidR="008C38C0" w:rsidRPr="00230A90" w:rsidRDefault="008C38C0" w:rsidP="00230A90">
                            <w:pPr>
                              <w:spacing w:before="80"/>
                              <w:jc w:val="right"/>
                              <w:rPr>
                                <w:rFonts w:ascii="Arial" w:hAnsi="Arial" w:cs="Arial"/>
                              </w:rPr>
                            </w:pPr>
                            <w:r>
                              <w:rPr>
                                <w:rFonts w:ascii="Arial" w:hAnsi="Arial" w:cs="Arial"/>
                              </w:rPr>
                              <w:t>O</w:t>
                            </w:r>
                            <w:r w:rsidRPr="008C38C0">
                              <w:rPr>
                                <w:rFonts w:ascii="Arial" w:hAnsi="Arial" w:cs="Arial"/>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F3D1A" id="Textfeld 87" o:spid="_x0000_s1085" type="#_x0000_t202" style="position:absolute;margin-left:92.15pt;margin-top:8.85pt;width:68.5pt;height:9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" fillcolor="white [3201]" stroked="f" strokeweight=".5pt">
                <v:textbox>
                  <w:txbxContent>
                    <w:p w14:paraId="68FF8ED8" w14:textId="44526ED0" w:rsidR="00230A90" w:rsidRDefault="00230A90" w:rsidP="00230A90">
                      <w:pPr>
                        <w:jc w:val="right"/>
                        <w:rPr>
                          <w:rFonts w:ascii="Arial" w:hAnsi="Arial" w:cs="Arial"/>
                        </w:rPr>
                      </w:pPr>
                      <w:r>
                        <w:rPr>
                          <w:rFonts w:ascii="Arial" w:hAnsi="Arial" w:cs="Arial"/>
                        </w:rPr>
                        <w:t>BTS</w:t>
                      </w:r>
                    </w:p>
                    <w:p w14:paraId="12428D10" w14:textId="1E08CC52" w:rsidR="00230A90" w:rsidRDefault="00230A90" w:rsidP="00230A90">
                      <w:pPr>
                        <w:spacing w:before="80"/>
                        <w:jc w:val="right"/>
                        <w:rPr>
                          <w:rFonts w:ascii="Arial" w:hAnsi="Arial" w:cs="Arial"/>
                        </w:rPr>
                      </w:pPr>
                      <w:r>
                        <w:rPr>
                          <w:rFonts w:ascii="Arial" w:hAnsi="Arial" w:cs="Arial"/>
                        </w:rPr>
                        <w:t>NADH</w:t>
                      </w:r>
                    </w:p>
                    <w:p w14:paraId="71A74714" w14:textId="7B610BFE" w:rsidR="00230A90" w:rsidRDefault="00230A90" w:rsidP="00230A90">
                      <w:pPr>
                        <w:spacing w:before="80"/>
                        <w:jc w:val="right"/>
                        <w:rPr>
                          <w:rFonts w:ascii="Arial" w:hAnsi="Arial" w:cs="Arial"/>
                        </w:rPr>
                      </w:pPr>
                      <w:r>
                        <w:rPr>
                          <w:rFonts w:ascii="Arial" w:hAnsi="Arial" w:cs="Arial"/>
                        </w:rPr>
                        <w:t>ADP +   P</w:t>
                      </w:r>
                    </w:p>
                    <w:p w14:paraId="111FB55B" w14:textId="4501F1A7" w:rsidR="008C38C0" w:rsidRPr="00230A90" w:rsidRDefault="008C38C0" w:rsidP="00230A90">
                      <w:pPr>
                        <w:spacing w:before="80"/>
                        <w:jc w:val="right"/>
                        <w:rPr>
                          <w:rFonts w:ascii="Arial" w:hAnsi="Arial" w:cs="Arial"/>
                        </w:rPr>
                      </w:pPr>
                      <w:r>
                        <w:rPr>
                          <w:rFonts w:ascii="Arial" w:hAnsi="Arial" w:cs="Arial"/>
                        </w:rPr>
                        <w:t>O</w:t>
                      </w:r>
                      <w:r w:rsidRPr="008C38C0">
                        <w:rPr>
                          <w:rFonts w:ascii="Arial" w:hAnsi="Arial" w:cs="Arial"/>
                          <w:vertAlign w:val="subscript"/>
                        </w:rPr>
                        <w:t>2</w:t>
                      </w:r>
                    </w:p>
                  </w:txbxContent>
                </v:textbox>
              </v:shape>
            </w:pict>
          </mc:Fallback>
        </mc:AlternateContent>
      </w:r>
      <w:r w:rsidR="009A515D">
        <w:rPr>
          <w:noProof/>
        </w:rPr>
        <mc:AlternateContent>
          <mc:Choice Requires="wps">
            <w:drawing>
              <wp:anchor distT="0" distB="0" distL="114300" distR="114300" simplePos="0" relativeHeight="251822080" behindDoc="0" locked="0" layoutInCell="1" allowOverlap="1" wp14:anchorId="2F5ABB79" wp14:editId="6FBD05D8">
                <wp:simplePos x="0" y="0"/>
                <wp:positionH relativeFrom="column">
                  <wp:posOffset>2681605</wp:posOffset>
                </wp:positionH>
                <wp:positionV relativeFrom="paragraph">
                  <wp:posOffset>46355</wp:posOffset>
                </wp:positionV>
                <wp:extent cx="0" cy="1764000"/>
                <wp:effectExtent l="19050" t="0" r="38100" b="46355"/>
                <wp:wrapNone/>
                <wp:docPr id="365115941" name="Gerader Verbinder 83"/>
                <wp:cNvGraphicFramePr/>
                <a:graphic xmlns:a="http://schemas.openxmlformats.org/drawingml/2006/main">
                  <a:graphicData uri="http://schemas.microsoft.com/office/word/2010/wordprocessingShape">
                    <wps:wsp>
                      <wps:cNvCnPr/>
                      <wps:spPr>
                        <a:xfrm>
                          <a:off x="0" y="0"/>
                          <a:ext cx="0" cy="176400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598716" id="Gerader Verbinder 83" o:spid="_x0000_s1026" style="position:absolute;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15pt,3.65pt" to="211.1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" strokecolor="black [3213]" strokeweight="4.5pt">
                <v:stroke joinstyle="miter"/>
              </v:line>
            </w:pict>
          </mc:Fallback>
        </mc:AlternateContent>
      </w:r>
      <w:r w:rsidR="009A515D">
        <w:rPr>
          <w:noProof/>
        </w:rPr>
        <mc:AlternateContent>
          <mc:Choice Requires="wps">
            <w:drawing>
              <wp:anchor distT="0" distB="0" distL="114300" distR="114300" simplePos="0" relativeHeight="251820032" behindDoc="0" locked="0" layoutInCell="1" allowOverlap="1" wp14:anchorId="00A51C1C" wp14:editId="77FAE8AC">
                <wp:simplePos x="0" y="0"/>
                <wp:positionH relativeFrom="column">
                  <wp:posOffset>2529205</wp:posOffset>
                </wp:positionH>
                <wp:positionV relativeFrom="paragraph">
                  <wp:posOffset>52705</wp:posOffset>
                </wp:positionV>
                <wp:extent cx="0" cy="1764000"/>
                <wp:effectExtent l="19050" t="0" r="38100" b="46355"/>
                <wp:wrapNone/>
                <wp:docPr id="611265859" name="Gerader Verbinder 83"/>
                <wp:cNvGraphicFramePr/>
                <a:graphic xmlns:a="http://schemas.openxmlformats.org/drawingml/2006/main">
                  <a:graphicData uri="http://schemas.microsoft.com/office/word/2010/wordprocessingShape">
                    <wps:wsp>
                      <wps:cNvCnPr/>
                      <wps:spPr>
                        <a:xfrm>
                          <a:off x="0" y="0"/>
                          <a:ext cx="0" cy="1764000"/>
                        </a:xfrm>
                        <a:prstGeom prst="line">
                          <a:avLst/>
                        </a:prstGeom>
                        <a:ln w="571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64CED0" id="Gerader Verbinder 83" o:spid="_x0000_s1026" style="position:absolute;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15pt,4.15pt" to="199.1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" strokecolor="black [3213]" strokeweight="4.5pt">
                <v:stroke dashstyle="3 1" joinstyle="miter"/>
              </v:line>
            </w:pict>
          </mc:Fallback>
        </mc:AlternateContent>
      </w:r>
    </w:p>
    <w:p w14:paraId="7053B005" w14:textId="6779FADA" w:rsidR="009A515D" w:rsidRDefault="00230A90" w:rsidP="004414A7">
      <w:r>
        <w:rPr>
          <w:noProof/>
        </w:rPr>
        <mc:AlternateContent>
          <mc:Choice Requires="wpg">
            <w:drawing>
              <wp:anchor distT="0" distB="0" distL="114300" distR="114300" simplePos="0" relativeHeight="251828224" behindDoc="0" locked="0" layoutInCell="1" allowOverlap="1" wp14:anchorId="6E51AEED" wp14:editId="419616F2">
                <wp:simplePos x="0" y="0"/>
                <wp:positionH relativeFrom="column">
                  <wp:posOffset>2091055</wp:posOffset>
                </wp:positionH>
                <wp:positionV relativeFrom="paragraph">
                  <wp:posOffset>74295</wp:posOffset>
                </wp:positionV>
                <wp:extent cx="1155700" cy="463550"/>
                <wp:effectExtent l="0" t="76200" r="25400" b="88900"/>
                <wp:wrapNone/>
                <wp:docPr id="1702852601" name="Gruppieren 86"/>
                <wp:cNvGraphicFramePr/>
                <a:graphic xmlns:a="http://schemas.openxmlformats.org/drawingml/2006/main">
                  <a:graphicData uri="http://schemas.microsoft.com/office/word/2010/wordprocessingGroup">
                    <wpg:wgp>
                      <wpg:cNvGrpSpPr/>
                      <wpg:grpSpPr>
                        <a:xfrm>
                          <a:off x="0" y="0"/>
                          <a:ext cx="1155700" cy="463550"/>
                          <a:chOff x="0" y="0"/>
                          <a:chExt cx="1155700" cy="463550"/>
                        </a:xfrm>
                      </wpg:grpSpPr>
                      <wps:wsp>
                        <wps:cNvPr id="699346327" name="Gerade Verbindung mit Pfeil 85"/>
                        <wps:cNvCnPr/>
                        <wps:spPr>
                          <a:xfrm>
                            <a:off x="0" y="0"/>
                            <a:ext cx="1149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5618695" name="Gerade Verbindung mit Pfeil 85"/>
                        <wps:cNvCnPr/>
                        <wps:spPr>
                          <a:xfrm>
                            <a:off x="0" y="228600"/>
                            <a:ext cx="1149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927525" name="Gerade Verbindung mit Pfeil 85"/>
                        <wps:cNvCnPr/>
                        <wps:spPr>
                          <a:xfrm>
                            <a:off x="6350" y="463550"/>
                            <a:ext cx="1149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357DA0" id="Gruppieren 86" o:spid="_x0000_s1026" style="position:absolute;margin-left:164.65pt;margin-top:5.85pt;width:91pt;height:36.5pt;z-index:251828224" coordsize="11557,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">
                <v:shape id="Gerade Verbindung mit Pfeil 85" o:spid="_x0000_s1027" type="#_x0000_t32" style="position:absolute;width:11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" strokecolor="black [3213]" strokeweight=".5pt">
                  <v:stroke endarrow="block" joinstyle="miter"/>
                </v:shape>
                <v:shape id="Gerade Verbindung mit Pfeil 85" o:spid="_x0000_s1028" type="#_x0000_t32" style="position:absolute;top:2286;width:11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" strokecolor="black [3213]" strokeweight=".5pt">
                  <v:stroke endarrow="block" joinstyle="miter"/>
                </v:shape>
                <v:shape id="Gerade Verbindung mit Pfeil 85" o:spid="_x0000_s1029" type="#_x0000_t32" style="position:absolute;left:63;top:4635;width:114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" strokecolor="black [3213]" strokeweight=".5pt">
                  <v:stroke endarrow="block" joinstyle="miter"/>
                </v:shape>
              </v:group>
            </w:pict>
          </mc:Fallback>
        </mc:AlternateContent>
      </w:r>
    </w:p>
    <w:p w14:paraId="44E6997E" w14:textId="44D589A9" w:rsidR="009A515D" w:rsidRDefault="00230A90" w:rsidP="004414A7">
      <w:r>
        <w:rPr>
          <w:noProof/>
        </w:rPr>
        <mc:AlternateContent>
          <mc:Choice Requires="wps">
            <w:drawing>
              <wp:anchor distT="0" distB="0" distL="114300" distR="114300" simplePos="0" relativeHeight="251838464" behindDoc="0" locked="0" layoutInCell="1" allowOverlap="1" wp14:anchorId="73FAD02D" wp14:editId="7C8549D0">
                <wp:simplePos x="0" y="0"/>
                <wp:positionH relativeFrom="column">
                  <wp:posOffset>4027805</wp:posOffset>
                </wp:positionH>
                <wp:positionV relativeFrom="paragraph">
                  <wp:posOffset>127635</wp:posOffset>
                </wp:positionV>
                <wp:extent cx="901700" cy="495300"/>
                <wp:effectExtent l="0" t="0" r="12700" b="19050"/>
                <wp:wrapNone/>
                <wp:docPr id="1594928617" name="Textfeld 89"/>
                <wp:cNvGraphicFramePr/>
                <a:graphic xmlns:a="http://schemas.openxmlformats.org/drawingml/2006/main">
                  <a:graphicData uri="http://schemas.microsoft.com/office/word/2010/wordprocessingShape">
                    <wps:wsp>
                      <wps:cNvSpPr txBox="1"/>
                      <wps:spPr>
                        <a:xfrm>
                          <a:off x="0" y="0"/>
                          <a:ext cx="901700" cy="495300"/>
                        </a:xfrm>
                        <a:prstGeom prst="rect">
                          <a:avLst/>
                        </a:prstGeom>
                        <a:solidFill>
                          <a:schemeClr val="lt1"/>
                        </a:solidFill>
                        <a:ln w="6350">
                          <a:solidFill>
                            <a:prstClr val="black"/>
                          </a:solidFill>
                        </a:ln>
                      </wps:spPr>
                      <wps:txbx>
                        <w:txbxContent>
                          <w:p w14:paraId="1F5E008F" w14:textId="49ACE976" w:rsidR="00230A90" w:rsidRPr="00230A90" w:rsidRDefault="00230A90" w:rsidP="00230A90">
                            <w:pPr>
                              <w:jc w:val="center"/>
                              <w:rPr>
                                <w:rFonts w:ascii="Arial" w:hAnsi="Arial" w:cs="Arial"/>
                              </w:rPr>
                            </w:pPr>
                            <w:r>
                              <w:rPr>
                                <w:rFonts w:ascii="Arial" w:hAnsi="Arial" w:cs="Arial"/>
                              </w:rPr>
                              <w:t>Matrix-Raum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FAD02D" id="Textfeld 89" o:spid="_x0000_s1086" type="#_x0000_t202" style="position:absolute;margin-left:317.15pt;margin-top:10.05pt;width:71pt;height:39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" fillcolor="white [3201]" strokeweight=".5pt">
                <v:textbox>
                  <w:txbxContent>
                    <w:p w14:paraId="1F5E008F" w14:textId="49ACE976" w:rsidR="00230A90" w:rsidRPr="00230A90" w:rsidRDefault="00230A90" w:rsidP="00230A90">
                      <w:pPr>
                        <w:jc w:val="center"/>
                        <w:rPr>
                          <w:rFonts w:ascii="Arial" w:hAnsi="Arial" w:cs="Arial"/>
                        </w:rPr>
                      </w:pPr>
                      <w:r>
                        <w:rPr>
                          <w:rFonts w:ascii="Arial" w:hAnsi="Arial" w:cs="Arial"/>
                        </w:rPr>
                        <w:t>Matrix-Raum</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6E20D071" wp14:editId="2621DF6E">
                <wp:simplePos x="0" y="0"/>
                <wp:positionH relativeFrom="column">
                  <wp:posOffset>147955</wp:posOffset>
                </wp:positionH>
                <wp:positionV relativeFrom="paragraph">
                  <wp:posOffset>127635</wp:posOffset>
                </wp:positionV>
                <wp:extent cx="901700" cy="495300"/>
                <wp:effectExtent l="0" t="0" r="12700" b="19050"/>
                <wp:wrapNone/>
                <wp:docPr id="1726376258" name="Textfeld 89"/>
                <wp:cNvGraphicFramePr/>
                <a:graphic xmlns:a="http://schemas.openxmlformats.org/drawingml/2006/main">
                  <a:graphicData uri="http://schemas.microsoft.com/office/word/2010/wordprocessingShape">
                    <wps:wsp>
                      <wps:cNvSpPr txBox="1"/>
                      <wps:spPr>
                        <a:xfrm>
                          <a:off x="0" y="0"/>
                          <a:ext cx="901700" cy="495300"/>
                        </a:xfrm>
                        <a:prstGeom prst="rect">
                          <a:avLst/>
                        </a:prstGeom>
                        <a:solidFill>
                          <a:schemeClr val="lt1"/>
                        </a:solidFill>
                        <a:ln w="6350">
                          <a:solidFill>
                            <a:prstClr val="black"/>
                          </a:solidFill>
                        </a:ln>
                      </wps:spPr>
                      <wps:txbx>
                        <w:txbxContent>
                          <w:p w14:paraId="39DC8E12" w14:textId="74AB4F5D" w:rsidR="00230A90" w:rsidRPr="00230A90" w:rsidRDefault="00230A90" w:rsidP="00230A90">
                            <w:pPr>
                              <w:jc w:val="center"/>
                              <w:rPr>
                                <w:rFonts w:ascii="Arial" w:hAnsi="Arial" w:cs="Arial"/>
                              </w:rPr>
                            </w:pPr>
                            <w:r w:rsidRPr="00230A90">
                              <w:rPr>
                                <w:rFonts w:ascii="Arial" w:hAnsi="Arial" w:cs="Arial"/>
                              </w:rPr>
                              <w:t>Zyto</w:t>
                            </w:r>
                            <w:r>
                              <w:rPr>
                                <w:rFonts w:ascii="Arial" w:hAnsi="Arial" w:cs="Arial"/>
                              </w:rPr>
                              <w:t>-</w:t>
                            </w:r>
                            <w:r w:rsidRPr="00230A90">
                              <w:rPr>
                                <w:rFonts w:ascii="Arial" w:hAnsi="Arial" w:cs="Arial"/>
                              </w:rPr>
                              <w:t>plasma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20D071" id="_x0000_s1087" type="#_x0000_t202" style="position:absolute;margin-left:11.65pt;margin-top:10.05pt;width:71pt;height:39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" fillcolor="white [3201]" strokeweight=".5pt">
                <v:textbox>
                  <w:txbxContent>
                    <w:p w14:paraId="39DC8E12" w14:textId="74AB4F5D" w:rsidR="00230A90" w:rsidRPr="00230A90" w:rsidRDefault="00230A90" w:rsidP="00230A90">
                      <w:pPr>
                        <w:jc w:val="center"/>
                        <w:rPr>
                          <w:rFonts w:ascii="Arial" w:hAnsi="Arial" w:cs="Arial"/>
                        </w:rPr>
                      </w:pPr>
                      <w:r w:rsidRPr="00230A90">
                        <w:rPr>
                          <w:rFonts w:ascii="Arial" w:hAnsi="Arial" w:cs="Arial"/>
                        </w:rPr>
                        <w:t>Zyto</w:t>
                      </w:r>
                      <w:r>
                        <w:rPr>
                          <w:rFonts w:ascii="Arial" w:hAnsi="Arial" w:cs="Arial"/>
                        </w:rPr>
                        <w:t>-</w:t>
                      </w:r>
                      <w:r w:rsidRPr="00230A90">
                        <w:rPr>
                          <w:rFonts w:ascii="Arial" w:hAnsi="Arial" w:cs="Arial"/>
                        </w:rPr>
                        <w:t>plasma</w:t>
                      </w:r>
                    </w:p>
                  </w:txbxContent>
                </v:textbox>
              </v:shape>
            </w:pict>
          </mc:Fallback>
        </mc:AlternateContent>
      </w:r>
    </w:p>
    <w:p w14:paraId="280C2441" w14:textId="391D6D91" w:rsidR="009A515D" w:rsidRDefault="00230A90" w:rsidP="004414A7">
      <w:r>
        <w:rPr>
          <w:noProof/>
        </w:rPr>
        <mc:AlternateContent>
          <mc:Choice Requires="wps">
            <w:drawing>
              <wp:anchor distT="0" distB="0" distL="114300" distR="114300" simplePos="0" relativeHeight="251835392" behindDoc="0" locked="0" layoutInCell="1" allowOverlap="1" wp14:anchorId="013E1F88" wp14:editId="7C961EA0">
                <wp:simplePos x="0" y="0"/>
                <wp:positionH relativeFrom="column">
                  <wp:posOffset>1767840</wp:posOffset>
                </wp:positionH>
                <wp:positionV relativeFrom="paragraph">
                  <wp:posOffset>47625</wp:posOffset>
                </wp:positionV>
                <wp:extent cx="251460" cy="251460"/>
                <wp:effectExtent l="0" t="0" r="15240" b="15240"/>
                <wp:wrapNone/>
                <wp:docPr id="463336429" name="Ellipse 45"/>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5BB01" id="Ellipse 45" o:spid="_x0000_s1026" style="position:absolute;margin-left:139.2pt;margin-top:3.75pt;width:19.8pt;height:19.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" filled="f" strokecolor="black [3213]" strokeweight="1pt">
                <v:stroke joinstyle="miter"/>
              </v:oval>
            </w:pict>
          </mc:Fallback>
        </mc:AlternateContent>
      </w:r>
    </w:p>
    <w:p w14:paraId="1018BB7B" w14:textId="6BACD632" w:rsidR="009A515D" w:rsidRDefault="009A515D" w:rsidP="004414A7"/>
    <w:p w14:paraId="7FFC1726" w14:textId="60A21F4B" w:rsidR="009A515D" w:rsidRDefault="008C38C0" w:rsidP="004414A7">
      <w:r>
        <w:rPr>
          <w:noProof/>
        </w:rPr>
        <mc:AlternateContent>
          <mc:Choice Requires="wps">
            <w:drawing>
              <wp:anchor distT="0" distB="0" distL="114300" distR="114300" simplePos="0" relativeHeight="251843584" behindDoc="0" locked="0" layoutInCell="1" allowOverlap="1" wp14:anchorId="5CF2D361" wp14:editId="56F0DB0B">
                <wp:simplePos x="0" y="0"/>
                <wp:positionH relativeFrom="column">
                  <wp:posOffset>2091055</wp:posOffset>
                </wp:positionH>
                <wp:positionV relativeFrom="paragraph">
                  <wp:posOffset>67945</wp:posOffset>
                </wp:positionV>
                <wp:extent cx="1149350" cy="0"/>
                <wp:effectExtent l="0" t="76200" r="12700" b="95250"/>
                <wp:wrapNone/>
                <wp:docPr id="940177284" name="Gerade Verbindung mit Pfeil 85"/>
                <wp:cNvGraphicFramePr/>
                <a:graphic xmlns:a="http://schemas.openxmlformats.org/drawingml/2006/main">
                  <a:graphicData uri="http://schemas.microsoft.com/office/word/2010/wordprocessingShape">
                    <wps:wsp>
                      <wps:cNvCnPr/>
                      <wps:spPr>
                        <a:xfrm>
                          <a:off x="0" y="0"/>
                          <a:ext cx="1149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DD3133" id="Gerade Verbindung mit Pfeil 85" o:spid="_x0000_s1026" type="#_x0000_t32" style="position:absolute;margin-left:164.65pt;margin-top:5.35pt;width:90.5pt;height:0;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" strokecolor="black [3213]" strokeweight=".5pt">
                <v:stroke endarrow="block" joinstyle="miter"/>
              </v:shape>
            </w:pict>
          </mc:Fallback>
        </mc:AlternateContent>
      </w:r>
      <w:r>
        <w:rPr>
          <w:noProof/>
        </w:rPr>
        <mc:AlternateContent>
          <mc:Choice Requires="wps">
            <w:drawing>
              <wp:anchor distT="0" distB="0" distL="114300" distR="114300" simplePos="0" relativeHeight="251833344" behindDoc="0" locked="0" layoutInCell="1" allowOverlap="1" wp14:anchorId="6CBD56FB" wp14:editId="7C0590EF">
                <wp:simplePos x="0" y="0"/>
                <wp:positionH relativeFrom="column">
                  <wp:posOffset>3270250</wp:posOffset>
                </wp:positionH>
                <wp:positionV relativeFrom="paragraph">
                  <wp:posOffset>141605</wp:posOffset>
                </wp:positionV>
                <wp:extent cx="869950" cy="831850"/>
                <wp:effectExtent l="0" t="0" r="6350" b="6350"/>
                <wp:wrapNone/>
                <wp:docPr id="1125554917" name="Textfeld 87"/>
                <wp:cNvGraphicFramePr/>
                <a:graphic xmlns:a="http://schemas.openxmlformats.org/drawingml/2006/main">
                  <a:graphicData uri="http://schemas.microsoft.com/office/word/2010/wordprocessingShape">
                    <wps:wsp>
                      <wps:cNvSpPr txBox="1"/>
                      <wps:spPr>
                        <a:xfrm>
                          <a:off x="0" y="0"/>
                          <a:ext cx="869950" cy="831850"/>
                        </a:xfrm>
                        <a:prstGeom prst="rect">
                          <a:avLst/>
                        </a:prstGeom>
                        <a:solidFill>
                          <a:schemeClr val="lt1"/>
                        </a:solidFill>
                        <a:ln w="6350">
                          <a:noFill/>
                        </a:ln>
                      </wps:spPr>
                      <wps:txbx>
                        <w:txbxContent>
                          <w:p w14:paraId="1DDEDDEE" w14:textId="45495922" w:rsidR="00230A90" w:rsidRDefault="00230A90" w:rsidP="00230A90">
                            <w:pPr>
                              <w:rPr>
                                <w:rFonts w:ascii="Arial" w:hAnsi="Arial" w:cs="Arial"/>
                              </w:rPr>
                            </w:pPr>
                            <w:r>
                              <w:rPr>
                                <w:rFonts w:ascii="Arial" w:hAnsi="Arial" w:cs="Arial"/>
                              </w:rPr>
                              <w:t>CO</w:t>
                            </w:r>
                            <w:r w:rsidRPr="00230A90">
                              <w:rPr>
                                <w:rFonts w:ascii="Arial" w:hAnsi="Arial" w:cs="Arial"/>
                                <w:vertAlign w:val="subscript"/>
                              </w:rPr>
                              <w:t>2</w:t>
                            </w:r>
                          </w:p>
                          <w:p w14:paraId="09F4C67C" w14:textId="561BFA48" w:rsidR="00230A90" w:rsidRDefault="00230A90" w:rsidP="00230A90">
                            <w:pPr>
                              <w:spacing w:before="80"/>
                              <w:rPr>
                                <w:rFonts w:ascii="Arial" w:hAnsi="Arial" w:cs="Arial"/>
                              </w:rPr>
                            </w:pPr>
                            <w:r>
                              <w:rPr>
                                <w:rFonts w:ascii="Arial" w:hAnsi="Arial" w:cs="Arial"/>
                              </w:rPr>
                              <w:t>NAD</w:t>
                            </w:r>
                            <w:r w:rsidRPr="00230A90">
                              <w:rPr>
                                <w:rFonts w:ascii="Arial" w:hAnsi="Arial" w:cs="Arial"/>
                                <w:vertAlign w:val="superscript"/>
                              </w:rPr>
                              <w:t>+</w:t>
                            </w:r>
                          </w:p>
                          <w:p w14:paraId="0E6F406B" w14:textId="0E7565CF" w:rsidR="00230A90" w:rsidRPr="00230A90" w:rsidRDefault="00230A90" w:rsidP="00230A90">
                            <w:pPr>
                              <w:spacing w:before="80"/>
                              <w:rPr>
                                <w:rFonts w:ascii="Arial" w:hAnsi="Arial" w:cs="Arial"/>
                              </w:rPr>
                            </w:pPr>
                            <w:r>
                              <w:rPr>
                                <w:rFonts w:ascii="Arial" w:hAnsi="Arial" w:cs="Arial"/>
                              </w:rPr>
                              <w:t>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BD56FB" id="_x0000_s1088" type="#_x0000_t202" style="position:absolute;margin-left:257.5pt;margin-top:11.15pt;width:68.5pt;height:65.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" fillcolor="white [3201]" stroked="f" strokeweight=".5pt">
                <v:textbox>
                  <w:txbxContent>
                    <w:p w14:paraId="1DDEDDEE" w14:textId="45495922" w:rsidR="00230A90" w:rsidRDefault="00230A90" w:rsidP="00230A90">
                      <w:pPr>
                        <w:rPr>
                          <w:rFonts w:ascii="Arial" w:hAnsi="Arial" w:cs="Arial"/>
                        </w:rPr>
                      </w:pPr>
                      <w:r>
                        <w:rPr>
                          <w:rFonts w:ascii="Arial" w:hAnsi="Arial" w:cs="Arial"/>
                        </w:rPr>
                        <w:t>CO</w:t>
                      </w:r>
                      <w:r w:rsidRPr="00230A90">
                        <w:rPr>
                          <w:rFonts w:ascii="Arial" w:hAnsi="Arial" w:cs="Arial"/>
                          <w:vertAlign w:val="subscript"/>
                        </w:rPr>
                        <w:t>2</w:t>
                      </w:r>
                    </w:p>
                    <w:p w14:paraId="09F4C67C" w14:textId="561BFA48" w:rsidR="00230A90" w:rsidRDefault="00230A90" w:rsidP="00230A90">
                      <w:pPr>
                        <w:spacing w:before="80"/>
                        <w:rPr>
                          <w:rFonts w:ascii="Arial" w:hAnsi="Arial" w:cs="Arial"/>
                        </w:rPr>
                      </w:pPr>
                      <w:r>
                        <w:rPr>
                          <w:rFonts w:ascii="Arial" w:hAnsi="Arial" w:cs="Arial"/>
                        </w:rPr>
                        <w:t>NAD</w:t>
                      </w:r>
                      <w:r w:rsidRPr="00230A90">
                        <w:rPr>
                          <w:rFonts w:ascii="Arial" w:hAnsi="Arial" w:cs="Arial"/>
                          <w:vertAlign w:val="superscript"/>
                        </w:rPr>
                        <w:t>+</w:t>
                      </w:r>
                    </w:p>
                    <w:p w14:paraId="0E6F406B" w14:textId="0E7565CF" w:rsidR="00230A90" w:rsidRPr="00230A90" w:rsidRDefault="00230A90" w:rsidP="00230A90">
                      <w:pPr>
                        <w:spacing w:before="80"/>
                        <w:rPr>
                          <w:rFonts w:ascii="Arial" w:hAnsi="Arial" w:cs="Arial"/>
                        </w:rPr>
                      </w:pPr>
                      <w:r>
                        <w:rPr>
                          <w:rFonts w:ascii="Arial" w:hAnsi="Arial" w:cs="Arial"/>
                        </w:rPr>
                        <w:t>ATP</w:t>
                      </w:r>
                    </w:p>
                  </w:txbxContent>
                </v:textbox>
              </v:shape>
            </w:pict>
          </mc:Fallback>
        </mc:AlternateContent>
      </w:r>
    </w:p>
    <w:p w14:paraId="784FACF0" w14:textId="1A53D4E8" w:rsidR="009A515D" w:rsidRDefault="008C38C0" w:rsidP="004414A7">
      <w:r>
        <w:rPr>
          <w:noProof/>
        </w:rPr>
        <mc:AlternateContent>
          <mc:Choice Requires="wpg">
            <w:drawing>
              <wp:anchor distT="0" distB="0" distL="114300" distR="114300" simplePos="0" relativeHeight="251830272" behindDoc="0" locked="0" layoutInCell="1" allowOverlap="1" wp14:anchorId="35C3E155" wp14:editId="35FB15E9">
                <wp:simplePos x="0" y="0"/>
                <wp:positionH relativeFrom="column">
                  <wp:posOffset>2084705</wp:posOffset>
                </wp:positionH>
                <wp:positionV relativeFrom="paragraph">
                  <wp:posOffset>112395</wp:posOffset>
                </wp:positionV>
                <wp:extent cx="1155700" cy="463550"/>
                <wp:effectExtent l="38100" t="76200" r="0" b="88900"/>
                <wp:wrapNone/>
                <wp:docPr id="243635306" name="Gruppieren 86"/>
                <wp:cNvGraphicFramePr/>
                <a:graphic xmlns:a="http://schemas.openxmlformats.org/drawingml/2006/main">
                  <a:graphicData uri="http://schemas.microsoft.com/office/word/2010/wordprocessingGroup">
                    <wpg:wgp>
                      <wpg:cNvGrpSpPr/>
                      <wpg:grpSpPr>
                        <a:xfrm>
                          <a:off x="0" y="0"/>
                          <a:ext cx="1155700" cy="463550"/>
                          <a:chOff x="0" y="0"/>
                          <a:chExt cx="1155700" cy="463550"/>
                        </a:xfrm>
                      </wpg:grpSpPr>
                      <wps:wsp>
                        <wps:cNvPr id="243994592" name="Gerade Verbindung mit Pfeil 85"/>
                        <wps:cNvCnPr/>
                        <wps:spPr>
                          <a:xfrm>
                            <a:off x="0" y="0"/>
                            <a:ext cx="114935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17182386" name="Gerade Verbindung mit Pfeil 85"/>
                        <wps:cNvCnPr/>
                        <wps:spPr>
                          <a:xfrm>
                            <a:off x="0" y="228600"/>
                            <a:ext cx="114935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0265994" name="Gerade Verbindung mit Pfeil 85"/>
                        <wps:cNvCnPr/>
                        <wps:spPr>
                          <a:xfrm>
                            <a:off x="6350" y="463550"/>
                            <a:ext cx="114935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801A9BA" id="Gruppieren 86" o:spid="_x0000_s1026" style="position:absolute;margin-left:164.15pt;margin-top:8.85pt;width:91pt;height:36.5pt;z-index:251830272" coordsize="11557,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">
                <v:shape id="Gerade Verbindung mit Pfeil 85" o:spid="_x0000_s1027" type="#_x0000_t32" style="position:absolute;width:11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" strokecolor="black [3213]" strokeweight=".5pt">
                  <v:stroke startarrow="block" joinstyle="miter"/>
                </v:shape>
                <v:shape id="Gerade Verbindung mit Pfeil 85" o:spid="_x0000_s1028" type="#_x0000_t32" style="position:absolute;top:2286;width:11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" strokecolor="black [3213]" strokeweight=".5pt">
                  <v:stroke startarrow="block" joinstyle="miter"/>
                </v:shape>
                <v:shape id="Gerade Verbindung mit Pfeil 85" o:spid="_x0000_s1029" type="#_x0000_t32" style="position:absolute;left:63;top:4635;width:114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" strokecolor="black [3213]" strokeweight=".5pt">
                  <v:stroke startarrow="block" joinstyle="miter"/>
                </v:shape>
              </v:group>
            </w:pict>
          </mc:Fallback>
        </mc:AlternateContent>
      </w:r>
    </w:p>
    <w:p w14:paraId="5D1C74DF" w14:textId="77777777" w:rsidR="009A515D" w:rsidRDefault="009A515D" w:rsidP="004414A7"/>
    <w:p w14:paraId="015FECC3" w14:textId="1350E968" w:rsidR="009A515D" w:rsidRDefault="009A515D" w:rsidP="004414A7"/>
    <w:p w14:paraId="29447B7E" w14:textId="45C1C985" w:rsidR="009A515D" w:rsidRDefault="008C38C0" w:rsidP="004414A7">
      <w:r>
        <w:rPr>
          <w:noProof/>
        </w:rPr>
        <mc:AlternateContent>
          <mc:Choice Requires="wps">
            <w:drawing>
              <wp:anchor distT="0" distB="0" distL="114300" distR="114300" simplePos="0" relativeHeight="251839488" behindDoc="0" locked="0" layoutInCell="1" allowOverlap="1" wp14:anchorId="3F3C2A95" wp14:editId="206D9C03">
                <wp:simplePos x="0" y="0"/>
                <wp:positionH relativeFrom="column">
                  <wp:posOffset>1475105</wp:posOffset>
                </wp:positionH>
                <wp:positionV relativeFrom="paragraph">
                  <wp:posOffset>278765</wp:posOffset>
                </wp:positionV>
                <wp:extent cx="2273300" cy="508000"/>
                <wp:effectExtent l="0" t="0" r="0" b="6350"/>
                <wp:wrapNone/>
                <wp:docPr id="1907115723" name="Textfeld 90"/>
                <wp:cNvGraphicFramePr/>
                <a:graphic xmlns:a="http://schemas.openxmlformats.org/drawingml/2006/main">
                  <a:graphicData uri="http://schemas.microsoft.com/office/word/2010/wordprocessingShape">
                    <wps:wsp>
                      <wps:cNvSpPr txBox="1"/>
                      <wps:spPr>
                        <a:xfrm>
                          <a:off x="0" y="0"/>
                          <a:ext cx="2273300" cy="508000"/>
                        </a:xfrm>
                        <a:prstGeom prst="rect">
                          <a:avLst/>
                        </a:prstGeom>
                        <a:solidFill>
                          <a:schemeClr val="lt1"/>
                        </a:solidFill>
                        <a:ln w="6350">
                          <a:noFill/>
                        </a:ln>
                      </wps:spPr>
                      <wps:txbx>
                        <w:txbxContent>
                          <w:p w14:paraId="3A07F184" w14:textId="4020B9F3" w:rsidR="00230A90" w:rsidRDefault="00230A90" w:rsidP="00230A90">
                            <w:pPr>
                              <w:jc w:val="center"/>
                              <w:rPr>
                                <w:rFonts w:ascii="Arial" w:hAnsi="Arial" w:cs="Arial"/>
                              </w:rPr>
                            </w:pPr>
                            <w:r>
                              <w:rPr>
                                <w:rFonts w:ascii="Arial" w:hAnsi="Arial" w:cs="Arial"/>
                              </w:rPr>
                              <w:t>äußere</w:t>
                            </w:r>
                            <w:r>
                              <w:rPr>
                                <w:rFonts w:ascii="Arial" w:hAnsi="Arial" w:cs="Arial"/>
                              </w:rPr>
                              <w:tab/>
                              <w:t>innere</w:t>
                            </w:r>
                          </w:p>
                          <w:p w14:paraId="568317FD" w14:textId="632DD6A7" w:rsidR="00230A90" w:rsidRPr="00230A90" w:rsidRDefault="00230A90" w:rsidP="00230A90">
                            <w:pPr>
                              <w:jc w:val="center"/>
                              <w:rPr>
                                <w:rFonts w:ascii="Arial" w:hAnsi="Arial" w:cs="Arial"/>
                              </w:rPr>
                            </w:pPr>
                            <w:r>
                              <w:rPr>
                                <w:rFonts w:ascii="Arial" w:hAnsi="Arial" w:cs="Arial"/>
                              </w:rPr>
                              <w:t>Mitochondrien-Membran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C2A95" id="Textfeld 90" o:spid="_x0000_s1089" type="#_x0000_t202" style="position:absolute;margin-left:116.15pt;margin-top:21.95pt;width:179pt;height:40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" fillcolor="white [3201]" stroked="f" strokeweight=".5pt">
                <v:textbox>
                  <w:txbxContent>
                    <w:p w14:paraId="3A07F184" w14:textId="4020B9F3" w:rsidR="00230A90" w:rsidRDefault="00230A90" w:rsidP="00230A90">
                      <w:pPr>
                        <w:jc w:val="center"/>
                        <w:rPr>
                          <w:rFonts w:ascii="Arial" w:hAnsi="Arial" w:cs="Arial"/>
                        </w:rPr>
                      </w:pPr>
                      <w:r>
                        <w:rPr>
                          <w:rFonts w:ascii="Arial" w:hAnsi="Arial" w:cs="Arial"/>
                        </w:rPr>
                        <w:t>äußere</w:t>
                      </w:r>
                      <w:r>
                        <w:rPr>
                          <w:rFonts w:ascii="Arial" w:hAnsi="Arial" w:cs="Arial"/>
                        </w:rPr>
                        <w:tab/>
                        <w:t>innere</w:t>
                      </w:r>
                    </w:p>
                    <w:p w14:paraId="568317FD" w14:textId="632DD6A7" w:rsidR="00230A90" w:rsidRPr="00230A90" w:rsidRDefault="00230A90" w:rsidP="00230A90">
                      <w:pPr>
                        <w:jc w:val="center"/>
                        <w:rPr>
                          <w:rFonts w:ascii="Arial" w:hAnsi="Arial" w:cs="Arial"/>
                        </w:rPr>
                      </w:pPr>
                      <w:r>
                        <w:rPr>
                          <w:rFonts w:ascii="Arial" w:hAnsi="Arial" w:cs="Arial"/>
                        </w:rPr>
                        <w:t>Mitochondrien-Membran</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4D90AB3E" wp14:editId="2B8636CB">
                <wp:simplePos x="0" y="0"/>
                <wp:positionH relativeFrom="column">
                  <wp:posOffset>2757805</wp:posOffset>
                </wp:positionH>
                <wp:positionV relativeFrom="paragraph">
                  <wp:posOffset>170815</wp:posOffset>
                </wp:positionV>
                <wp:extent cx="146050" cy="146050"/>
                <wp:effectExtent l="0" t="0" r="25400" b="25400"/>
                <wp:wrapNone/>
                <wp:docPr id="1620566651" name="Gerader Verbinder 92"/>
                <wp:cNvGraphicFramePr/>
                <a:graphic xmlns:a="http://schemas.openxmlformats.org/drawingml/2006/main">
                  <a:graphicData uri="http://schemas.microsoft.com/office/word/2010/wordprocessingShape">
                    <wps:wsp>
                      <wps:cNvCnPr/>
                      <wps:spPr>
                        <a:xfrm flipH="1" flipV="1">
                          <a:off x="0" y="0"/>
                          <a:ext cx="14605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AE18CE" id="Gerader Verbinder 92" o:spid="_x0000_s1026" style="position:absolute;flip:x y;z-index:251841536;visibility:visible;mso-wrap-style:square;mso-wrap-distance-left:9pt;mso-wrap-distance-top:0;mso-wrap-distance-right:9pt;mso-wrap-distance-bottom:0;mso-position-horizontal:absolute;mso-position-horizontal-relative:text;mso-position-vertical:absolute;mso-position-vertical-relative:text" from="217.15pt,13.45pt" to="228.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" strokecolor="black [3213]" strokeweight=".5pt">
                <v:stroke joinstyle="miter"/>
              </v:line>
            </w:pict>
          </mc:Fallback>
        </mc:AlternateContent>
      </w:r>
      <w:r>
        <w:rPr>
          <w:noProof/>
        </w:rPr>
        <mc:AlternateContent>
          <mc:Choice Requires="wps">
            <w:drawing>
              <wp:anchor distT="0" distB="0" distL="114300" distR="114300" simplePos="0" relativeHeight="251840512" behindDoc="0" locked="0" layoutInCell="1" allowOverlap="1" wp14:anchorId="0CEE6BB0" wp14:editId="2806E4DA">
                <wp:simplePos x="0" y="0"/>
                <wp:positionH relativeFrom="column">
                  <wp:posOffset>2351405</wp:posOffset>
                </wp:positionH>
                <wp:positionV relativeFrom="paragraph">
                  <wp:posOffset>215265</wp:posOffset>
                </wp:positionV>
                <wp:extent cx="120650" cy="101600"/>
                <wp:effectExtent l="0" t="0" r="31750" b="31750"/>
                <wp:wrapNone/>
                <wp:docPr id="1905144713" name="Gerader Verbinder 91"/>
                <wp:cNvGraphicFramePr/>
                <a:graphic xmlns:a="http://schemas.openxmlformats.org/drawingml/2006/main">
                  <a:graphicData uri="http://schemas.microsoft.com/office/word/2010/wordprocessingShape">
                    <wps:wsp>
                      <wps:cNvCnPr/>
                      <wps:spPr>
                        <a:xfrm flipV="1">
                          <a:off x="0" y="0"/>
                          <a:ext cx="120650" cy="10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6A9E99" id="Gerader Verbinder 91" o:spid="_x0000_s1026" style="position:absolute;flip:y;z-index:251840512;visibility:visible;mso-wrap-style:square;mso-wrap-distance-left:9pt;mso-wrap-distance-top:0;mso-wrap-distance-right:9pt;mso-wrap-distance-bottom:0;mso-position-horizontal:absolute;mso-position-horizontal-relative:text;mso-position-vertical:absolute;mso-position-vertical-relative:text" from="185.15pt,16.95pt" to="194.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" strokecolor="black [3213]" strokeweight=".5pt">
                <v:stroke joinstyle="miter"/>
              </v:line>
            </w:pict>
          </mc:Fallback>
        </mc:AlternateContent>
      </w:r>
    </w:p>
    <w:p w14:paraId="634EF9BE" w14:textId="77777777" w:rsidR="009A515D" w:rsidRDefault="009A515D" w:rsidP="004414A7"/>
    <w:p w14:paraId="2D9FC801" w14:textId="77777777" w:rsidR="009A515D" w:rsidRDefault="009A515D" w:rsidP="004414A7"/>
    <w:p w14:paraId="5BFB3ACE" w14:textId="77777777" w:rsidR="009A515D" w:rsidRDefault="009A515D" w:rsidP="004414A7"/>
    <w:p w14:paraId="041CFFD3" w14:textId="77777777" w:rsidR="008C38C0" w:rsidRDefault="008C38C0" w:rsidP="004414A7"/>
    <w:p w14:paraId="5C1CFBED" w14:textId="4C1EFD36" w:rsidR="00EE7E36" w:rsidRPr="00266448" w:rsidRDefault="00EE7E36" w:rsidP="00EE7E36">
      <w:pPr>
        <w:rPr>
          <w:rFonts w:ascii="Arial Narrow" w:hAnsi="Arial Narrow"/>
        </w:rPr>
      </w:pPr>
      <w:r w:rsidRPr="00EE7E36">
        <w:rPr>
          <w:rFonts w:ascii="Arial Narrow" w:hAnsi="Arial Narrow"/>
          <w:b/>
          <w:bCs/>
          <w:highlight w:val="yellow"/>
        </w:rPr>
        <w:t>Graphik</w:t>
      </w:r>
      <w:r>
        <w:rPr>
          <w:rFonts w:ascii="Arial Narrow" w:hAnsi="Arial Narrow"/>
        </w:rPr>
        <w:t xml:space="preserve"> </w:t>
      </w:r>
      <w:r w:rsidRPr="00EE7E36">
        <w:rPr>
          <w:rFonts w:ascii="Arial Narrow" w:hAnsi="Arial Narrow"/>
          <w:i/>
          <w:iCs/>
        </w:rPr>
        <w:t>Stoffaustausch an der Mitochondrienmembran</w:t>
      </w:r>
      <w:r>
        <w:rPr>
          <w:rFonts w:ascii="Arial Narrow" w:hAnsi="Arial Narrow"/>
        </w:rPr>
        <w:t xml:space="preserve"> </w:t>
      </w:r>
      <w:hyperlink r:id="rId146" w:history="1">
        <w:r w:rsidRPr="005024E6">
          <w:rPr>
            <w:rStyle w:val="Hyperlink"/>
            <w:rFonts w:ascii="Arial Narrow" w:hAnsi="Arial Narrow"/>
          </w:rPr>
          <w:t>[jpg]</w:t>
        </w:r>
      </w:hyperlink>
    </w:p>
    <w:p w14:paraId="7465B10C" w14:textId="77777777" w:rsidR="00EE7E36" w:rsidRDefault="00EE7E36" w:rsidP="00EE7E36">
      <w:pPr>
        <w:jc w:val="both"/>
        <w:rPr>
          <w:u w:val="single"/>
        </w:rPr>
      </w:pPr>
    </w:p>
    <w:p w14:paraId="0F849904" w14:textId="5509CF61" w:rsidR="00164B23" w:rsidRDefault="003F390C" w:rsidP="00521396">
      <w:pPr>
        <w:spacing w:after="120"/>
        <w:jc w:val="both"/>
      </w:pPr>
      <w:r w:rsidRPr="00C8017F">
        <w:rPr>
          <w:u w:val="single"/>
        </w:rPr>
        <w:t>Kohlenstoffdioxid</w:t>
      </w:r>
      <w:r>
        <w:t xml:space="preserve"> </w:t>
      </w:r>
      <w:r w:rsidR="008C38C0">
        <w:t xml:space="preserve">und </w:t>
      </w:r>
      <w:r w:rsidR="008C38C0" w:rsidRPr="00C8017F">
        <w:rPr>
          <w:u w:val="single"/>
        </w:rPr>
        <w:t>Sauerstoff</w:t>
      </w:r>
      <w:r w:rsidR="008C38C0">
        <w:t xml:space="preserve"> sind</w:t>
      </w:r>
      <w:r>
        <w:t xml:space="preserve"> völlig unpolar</w:t>
      </w:r>
      <w:r w:rsidR="008C38C0">
        <w:t xml:space="preserve">e, </w:t>
      </w:r>
      <w:r>
        <w:t>kleine Molekül</w:t>
      </w:r>
      <w:r w:rsidR="008C38C0">
        <w:t>e</w:t>
      </w:r>
      <w:r>
        <w:t xml:space="preserve">, </w:t>
      </w:r>
      <w:r w:rsidR="008C38C0">
        <w:t>die ungehindert auch durch die Innenmembran diffundieren.</w:t>
      </w:r>
    </w:p>
    <w:p w14:paraId="6CAC9963" w14:textId="51420844" w:rsidR="00F821BA" w:rsidRDefault="00F821BA" w:rsidP="00521396">
      <w:pPr>
        <w:spacing w:after="120"/>
        <w:jc w:val="both"/>
      </w:pPr>
      <w:r>
        <w:t>In der Innenmembran des Mitochondriums sitzt eine Vielzahl an Transportproteinen, unter anderem diese beiden:</w:t>
      </w:r>
    </w:p>
    <w:p w14:paraId="3645276C" w14:textId="44CE9A96" w:rsidR="00521396" w:rsidRPr="00521396" w:rsidRDefault="00521396" w:rsidP="00521396">
      <w:pPr>
        <w:spacing w:after="120"/>
        <w:jc w:val="both"/>
        <w:rPr>
          <w:b/>
          <w:bCs/>
        </w:rPr>
      </w:pPr>
      <w:r w:rsidRPr="00521396">
        <w:rPr>
          <w:b/>
          <w:bCs/>
        </w:rPr>
        <w:t>Die ATP-ADP-Translokase</w:t>
      </w:r>
    </w:p>
    <w:p w14:paraId="2D890695" w14:textId="1B7ADB40" w:rsidR="00C8017F" w:rsidRDefault="00C8017F" w:rsidP="00521396">
      <w:pPr>
        <w:spacing w:after="120"/>
        <w:jc w:val="both"/>
      </w:pPr>
      <w:bookmarkStart w:id="39" w:name="_Hlk174460364"/>
      <w:r>
        <w:t xml:space="preserve">Der Carrier für </w:t>
      </w:r>
      <w:r w:rsidRPr="001012FD">
        <w:rPr>
          <w:u w:val="single"/>
        </w:rPr>
        <w:t>ATP und ADP</w:t>
      </w:r>
      <w:r>
        <w:t xml:space="preserve"> heißt ATP-ADP-Translokase</w:t>
      </w:r>
      <w:r w:rsidR="001012FD">
        <w:t xml:space="preserve"> </w:t>
      </w:r>
      <w:r w:rsidR="001012FD">
        <w:rPr>
          <w:i/>
        </w:rPr>
        <w:t>(der Name muss keinen Lerninhalt darstellen)</w:t>
      </w:r>
      <w:r>
        <w:t>. Sie ist ein sehr häufiges Protein in der Innenmembran (bis zu 14 %</w:t>
      </w:r>
      <w:r w:rsidR="001B5371">
        <w:t xml:space="preserve"> der Membran</w:t>
      </w:r>
      <w:r w:rsidR="001B5371">
        <w:softHyphen/>
        <w:t>proteine</w:t>
      </w:r>
      <w:r>
        <w:t>).</w:t>
      </w:r>
      <w:r w:rsidR="001012FD">
        <w:t xml:space="preserve"> Das Besondere daran ist, dass immer 1 ATP gegen 1 ADP ausgetauscht wird.</w:t>
      </w:r>
      <w:r w:rsidR="00F46B4F">
        <w:t xml:space="preserve"> </w:t>
      </w:r>
      <w:r w:rsidR="001012FD" w:rsidRPr="001012FD">
        <w:rPr>
          <w:i/>
        </w:rPr>
        <w:t>(Weitere</w:t>
      </w:r>
      <w:r w:rsidR="001012FD">
        <w:rPr>
          <w:i/>
        </w:rPr>
        <w:t xml:space="preserve"> Details halte ich hier für überflüssig, z. B. dass es sich hier</w:t>
      </w:r>
      <w:r w:rsidR="00516E55">
        <w:rPr>
          <w:i/>
        </w:rPr>
        <w:t xml:space="preserve">bei </w:t>
      </w:r>
      <w:r w:rsidR="001012FD">
        <w:rPr>
          <w:i/>
        </w:rPr>
        <w:t>um eine erleichterte Austausch-Diffusion an einem Antiporter handelt.)</w:t>
      </w:r>
    </w:p>
    <w:p w14:paraId="462EF4D6" w14:textId="333AB2E7" w:rsidR="00AD7C26" w:rsidRDefault="00AD7C26" w:rsidP="00AD7C26">
      <w:pPr>
        <w:jc w:val="both"/>
      </w:pPr>
      <w:r w:rsidRPr="00DE36E1">
        <w:rPr>
          <w:rFonts w:ascii="Arial Narrow" w:hAnsi="Arial Narrow"/>
          <w:b/>
          <w:bCs/>
          <w:noProof/>
          <w:highlight w:val="yellow"/>
        </w:rPr>
        <w:drawing>
          <wp:anchor distT="0" distB="0" distL="114300" distR="114300" simplePos="0" relativeHeight="251844608" behindDoc="0" locked="0" layoutInCell="1" allowOverlap="1" wp14:anchorId="698382A7" wp14:editId="636C82D4">
            <wp:simplePos x="0" y="0"/>
            <wp:positionH relativeFrom="column">
              <wp:posOffset>-6350</wp:posOffset>
            </wp:positionH>
            <wp:positionV relativeFrom="paragraph">
              <wp:posOffset>41275</wp:posOffset>
            </wp:positionV>
            <wp:extent cx="5760720" cy="2291080"/>
            <wp:effectExtent l="0" t="0" r="0" b="0"/>
            <wp:wrapSquare wrapText="bothSides"/>
            <wp:docPr id="1754390475"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90475" name="Grafik 1754390475"/>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760720" cy="2291080"/>
                    </a:xfrm>
                    <a:prstGeom prst="rect">
                      <a:avLst/>
                    </a:prstGeom>
                  </pic:spPr>
                </pic:pic>
              </a:graphicData>
            </a:graphic>
          </wp:anchor>
        </w:drawing>
      </w:r>
    </w:p>
    <w:p w14:paraId="54E3E7B1" w14:textId="77777777" w:rsidR="00AD7C26" w:rsidRDefault="00AD7C26" w:rsidP="00AD7C26">
      <w:pPr>
        <w:spacing w:after="120"/>
        <w:ind w:left="709" w:hanging="709"/>
        <w:contextualSpacing/>
        <w:jc w:val="both"/>
      </w:pPr>
      <w:r>
        <w:t xml:space="preserve">    a)   </w:t>
      </w:r>
      <w:r>
        <w:tab/>
        <w:t>Im Intermembranraum bindet ein ADP-Molekül an den Transporter, im Matrixraum ein ATP-Molekül.</w:t>
      </w:r>
    </w:p>
    <w:p w14:paraId="463C41A0" w14:textId="77777777" w:rsidR="00AD7C26" w:rsidRDefault="00AD7C26" w:rsidP="00AD7C26">
      <w:pPr>
        <w:spacing w:after="120"/>
        <w:ind w:left="709" w:hanging="709"/>
        <w:contextualSpacing/>
        <w:jc w:val="both"/>
      </w:pPr>
      <w:r>
        <w:t xml:space="preserve">    b)</w:t>
      </w:r>
      <w:r>
        <w:tab/>
        <w:t>Der Transporter dreht sich um 180°.</w:t>
      </w:r>
    </w:p>
    <w:p w14:paraId="10AE662D" w14:textId="77777777" w:rsidR="00AD7C26" w:rsidRDefault="00AD7C26" w:rsidP="00AD7C26">
      <w:pPr>
        <w:spacing w:after="120"/>
        <w:ind w:left="709" w:hanging="709"/>
        <w:contextualSpacing/>
        <w:jc w:val="both"/>
      </w:pPr>
      <w:r>
        <w:t xml:space="preserve">    c)</w:t>
      </w:r>
      <w:r>
        <w:tab/>
        <w:t>Die transportierten Moleküle lösen sich vom Transporter ab.</w:t>
      </w:r>
    </w:p>
    <w:p w14:paraId="0D929807" w14:textId="77777777" w:rsidR="00AD7C26" w:rsidRPr="00093701" w:rsidRDefault="00AD7C26" w:rsidP="00AD7C26">
      <w:pPr>
        <w:spacing w:after="120"/>
        <w:ind w:left="709" w:hanging="709"/>
        <w:contextualSpacing/>
        <w:jc w:val="both"/>
      </w:pPr>
      <w:r>
        <w:t xml:space="preserve">    d)</w:t>
      </w:r>
      <w:r>
        <w:tab/>
        <w:t>Der Transporter dreht sich leer um weitere 180° (nicht dargestellt).</w:t>
      </w:r>
    </w:p>
    <w:p w14:paraId="79043A05" w14:textId="77777777" w:rsidR="00AD7C26" w:rsidRDefault="00AD7C26" w:rsidP="00AD7C26">
      <w:pPr>
        <w:jc w:val="both"/>
      </w:pPr>
    </w:p>
    <w:p w14:paraId="7217A6B9" w14:textId="5C795440" w:rsidR="00516E55" w:rsidRPr="00DE36E1" w:rsidRDefault="00516E55" w:rsidP="008B059E">
      <w:pPr>
        <w:spacing w:before="240"/>
      </w:pPr>
      <w:r w:rsidRPr="00DE36E1">
        <w:rPr>
          <w:rFonts w:ascii="Arial Narrow" w:hAnsi="Arial Narrow"/>
          <w:b/>
          <w:bCs/>
          <w:highlight w:val="yellow"/>
        </w:rPr>
        <w:lastRenderedPageBreak/>
        <w:t>Graphik</w:t>
      </w:r>
      <w:r w:rsidRPr="00DE36E1">
        <w:rPr>
          <w:rFonts w:ascii="Arial Narrow" w:hAnsi="Arial Narrow"/>
        </w:rPr>
        <w:t xml:space="preserve"> </w:t>
      </w:r>
      <w:r w:rsidRPr="00DE36E1">
        <w:rPr>
          <w:rFonts w:ascii="Arial Narrow" w:hAnsi="Arial Narrow"/>
          <w:i/>
          <w:iCs/>
        </w:rPr>
        <w:t>ATP-ADP-Translokase</w:t>
      </w:r>
      <w:r w:rsidRPr="00DE36E1">
        <w:rPr>
          <w:rFonts w:ascii="Arial Narrow" w:hAnsi="Arial Narrow"/>
        </w:rPr>
        <w:t xml:space="preserve"> ohne Beschriftung in der </w:t>
      </w:r>
      <w:r w:rsidR="00521396" w:rsidRPr="00DE36E1">
        <w:rPr>
          <w:rFonts w:ascii="Arial Narrow" w:hAnsi="Arial Narrow"/>
        </w:rPr>
        <w:t>oberen</w:t>
      </w:r>
      <w:r w:rsidRPr="00DE36E1">
        <w:rPr>
          <w:rFonts w:ascii="Arial Narrow" w:hAnsi="Arial Narrow"/>
        </w:rPr>
        <w:t xml:space="preserve"> Zeile </w:t>
      </w:r>
      <w:hyperlink r:id="rId148" w:history="1">
        <w:r w:rsidR="008B059E" w:rsidRPr="00147D57">
          <w:rPr>
            <w:rStyle w:val="Hyperlink"/>
            <w:rFonts w:ascii="Arial Narrow" w:hAnsi="Arial Narrow"/>
          </w:rPr>
          <w:t>[jpg]</w:t>
        </w:r>
      </w:hyperlink>
      <w:r w:rsidR="008B059E">
        <w:rPr>
          <w:rFonts w:ascii="Arial Narrow" w:hAnsi="Arial Narrow"/>
        </w:rPr>
        <w:t>;</w:t>
      </w:r>
      <w:r w:rsidRPr="00DE36E1">
        <w:rPr>
          <w:rFonts w:ascii="Arial Narrow" w:hAnsi="Arial Narrow"/>
        </w:rPr>
        <w:t xml:space="preserve"> beschriftet </w:t>
      </w:r>
      <w:hyperlink r:id="rId149" w:history="1">
        <w:r w:rsidR="00EE7E36" w:rsidRPr="00EE7E36">
          <w:rPr>
            <w:rStyle w:val="Hyperlink"/>
            <w:rFonts w:ascii="Arial Narrow" w:hAnsi="Arial Narrow"/>
            <w:color w:val="0070C0"/>
          </w:rPr>
          <w:t>[jpg]</w:t>
        </w:r>
      </w:hyperlink>
    </w:p>
    <w:p w14:paraId="5A0688EB" w14:textId="7F8311B7" w:rsidR="002966EE" w:rsidRPr="00E50838" w:rsidRDefault="002966EE" w:rsidP="00EE7E36">
      <w:pPr>
        <w:spacing w:before="120"/>
        <w:jc w:val="both"/>
        <w:rPr>
          <w:rFonts w:ascii="Arial Narrow" w:hAnsi="Arial Narrow"/>
          <w:i/>
          <w:iCs/>
          <w:color w:val="000000" w:themeColor="text1"/>
        </w:rPr>
      </w:pPr>
      <w:r w:rsidRPr="00E50838">
        <w:rPr>
          <w:rFonts w:ascii="Arial Narrow" w:hAnsi="Arial Narrow"/>
          <w:i/>
          <w:iCs/>
          <w:color w:val="000000" w:themeColor="text1"/>
        </w:rPr>
        <w:t xml:space="preserve">vgl. </w:t>
      </w:r>
      <w:r w:rsidRPr="00E50838">
        <w:rPr>
          <w:rFonts w:ascii="Arial Narrow" w:hAnsi="Arial Narrow"/>
          <w:i/>
          <w:iCs/>
          <w:color w:val="000000" w:themeColor="text1"/>
          <w:highlight w:val="yellow"/>
        </w:rPr>
        <w:t>Aufgabe 2</w:t>
      </w:r>
      <w:r w:rsidRPr="00E50838">
        <w:rPr>
          <w:rFonts w:ascii="Arial Narrow" w:hAnsi="Arial Narrow"/>
          <w:i/>
          <w:iCs/>
          <w:color w:val="000000" w:themeColor="text1"/>
        </w:rPr>
        <w:t xml:space="preserve"> auf dem Arbeitsblatt</w:t>
      </w:r>
      <w:r w:rsidR="008B059E" w:rsidRPr="00E50838">
        <w:rPr>
          <w:rFonts w:ascii="Arial Narrow" w:hAnsi="Arial Narrow"/>
          <w:i/>
          <w:iCs/>
          <w:color w:val="000000" w:themeColor="text1"/>
        </w:rPr>
        <w:t xml:space="preserve"> </w:t>
      </w:r>
      <w:r w:rsidR="0004014B" w:rsidRPr="00E50838">
        <w:rPr>
          <w:rFonts w:ascii="Arial Narrow" w:hAnsi="Arial Narrow"/>
          <w:i/>
          <w:iCs/>
          <w:color w:val="000000" w:themeColor="text1"/>
        </w:rPr>
        <w:t>24</w:t>
      </w:r>
      <w:r w:rsidRPr="00E50838">
        <w:rPr>
          <w:rFonts w:ascii="Arial Narrow" w:hAnsi="Arial Narrow"/>
          <w:i/>
          <w:iCs/>
          <w:color w:val="000000" w:themeColor="text1"/>
        </w:rPr>
        <w:t xml:space="preserve"> „Stofftransport zwischen Komparti</w:t>
      </w:r>
      <w:r w:rsidRPr="00E50838">
        <w:rPr>
          <w:rFonts w:ascii="Arial Narrow" w:hAnsi="Arial Narrow"/>
          <w:i/>
          <w:iCs/>
          <w:color w:val="000000" w:themeColor="text1"/>
        </w:rPr>
        <w:softHyphen/>
        <w:t>men</w:t>
      </w:r>
      <w:r w:rsidRPr="00E50838">
        <w:rPr>
          <w:rFonts w:ascii="Arial Narrow" w:hAnsi="Arial Narrow"/>
          <w:i/>
          <w:iCs/>
          <w:color w:val="000000" w:themeColor="text1"/>
        </w:rPr>
        <w:softHyphen/>
        <w:t>ten“</w:t>
      </w:r>
      <w:r w:rsidR="00E50838">
        <w:rPr>
          <w:rFonts w:ascii="Arial Narrow" w:hAnsi="Arial Narrow"/>
          <w:i/>
          <w:iCs/>
          <w:color w:val="000000" w:themeColor="text1"/>
        </w:rPr>
        <w:t xml:space="preserve"> </w:t>
      </w:r>
      <w:hyperlink r:id="rId150"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51" w:history="1">
        <w:r w:rsidR="00E50838" w:rsidRPr="00ED3CCC">
          <w:rPr>
            <w:rStyle w:val="Hyperlink"/>
            <w:rFonts w:ascii="Arial Narrow" w:hAnsi="Arial Narrow"/>
          </w:rPr>
          <w:t>[pdf]</w:t>
        </w:r>
      </w:hyperlink>
    </w:p>
    <w:p w14:paraId="08584E5B" w14:textId="77777777" w:rsidR="00516E55" w:rsidRDefault="00516E55" w:rsidP="008C0258"/>
    <w:p w14:paraId="07FD84F3" w14:textId="39FB74BC" w:rsidR="00521396" w:rsidRPr="00521396" w:rsidRDefault="00521396" w:rsidP="00521396">
      <w:pPr>
        <w:spacing w:after="120"/>
        <w:rPr>
          <w:b/>
          <w:bCs/>
        </w:rPr>
      </w:pPr>
      <w:r w:rsidRPr="00521396">
        <w:rPr>
          <w:b/>
          <w:bCs/>
        </w:rPr>
        <w:t>Der Brenztraubensäure-Carrier</w:t>
      </w:r>
    </w:p>
    <w:bookmarkEnd w:id="39"/>
    <w:p w14:paraId="0FFFF316" w14:textId="4CC93CC3" w:rsidR="001F0B23" w:rsidRDefault="001012FD" w:rsidP="00F53099">
      <w:pPr>
        <w:spacing w:after="120"/>
        <w:jc w:val="both"/>
        <w:rPr>
          <w:i/>
        </w:rPr>
      </w:pPr>
      <w:r>
        <w:t xml:space="preserve">Auch für die </w:t>
      </w:r>
      <w:r w:rsidRPr="00F46B4F">
        <w:rPr>
          <w:u w:val="single"/>
        </w:rPr>
        <w:t>Brenztraubensäure</w:t>
      </w:r>
      <w:r>
        <w:t xml:space="preserve"> gibt es einen eigenen Carrier in der Innenmembran</w:t>
      </w:r>
      <w:r w:rsidR="00F46B4F">
        <w:t>, der die Energie für den Transport daraus bezieht, dass gleichzeitig mit der Brenztraubensäure ein Proton (entlang des Gradienten) vom Intermembran-Raum in den Matrix-Raum befördert wird</w:t>
      </w:r>
      <w:r w:rsidR="00FF5678">
        <w:t>, wobei Energie freigesetzt wird</w:t>
      </w:r>
      <w:r w:rsidR="00F46B4F">
        <w:t>.</w:t>
      </w:r>
      <w:r w:rsidR="00F53099">
        <w:t xml:space="preserve"> Der Energieaufwand für den Transport</w:t>
      </w:r>
      <w:r w:rsidR="001F0B23">
        <w:t xml:space="preserve"> </w:t>
      </w:r>
      <w:r w:rsidR="00FF5678">
        <w:t xml:space="preserve">entspricht etwa </w:t>
      </w:r>
      <w:r w:rsidR="00F53099">
        <w:t>1 ATP pro Brenztraubensäure.</w:t>
      </w:r>
      <w:r w:rsidR="00F46B4F">
        <w:t xml:space="preserve"> </w:t>
      </w:r>
    </w:p>
    <w:p w14:paraId="3B44D863" w14:textId="20FE8D71" w:rsidR="001012FD" w:rsidRDefault="00F53099" w:rsidP="00F53099">
      <w:pPr>
        <w:spacing w:after="120"/>
        <w:jc w:val="both"/>
        <w:rPr>
          <w:i/>
        </w:rPr>
      </w:pPr>
      <w:r>
        <w:rPr>
          <w:i/>
        </w:rPr>
        <w:t>Der</w:t>
      </w:r>
      <w:r w:rsidR="00F46B4F">
        <w:rPr>
          <w:i/>
        </w:rPr>
        <w:t xml:space="preserve"> Name</w:t>
      </w:r>
      <w:r>
        <w:rPr>
          <w:i/>
        </w:rPr>
        <w:t xml:space="preserve"> des Trans</w:t>
      </w:r>
      <w:r>
        <w:rPr>
          <w:i/>
        </w:rPr>
        <w:softHyphen/>
        <w:t>port</w:t>
      </w:r>
      <w:r>
        <w:rPr>
          <w:i/>
        </w:rPr>
        <w:softHyphen/>
      </w:r>
      <w:r>
        <w:rPr>
          <w:i/>
        </w:rPr>
        <w:softHyphen/>
        <w:t>proteins</w:t>
      </w:r>
      <w:r w:rsidR="00F46B4F">
        <w:rPr>
          <w:i/>
        </w:rPr>
        <w:t xml:space="preserve"> ist Pyruvat-Carrier, den würde ich aber weglassen, wenn alle Stoffe der Abbau</w:t>
      </w:r>
      <w:r>
        <w:rPr>
          <w:i/>
        </w:rPr>
        <w:softHyphen/>
      </w:r>
      <w:r w:rsidR="00F46B4F">
        <w:rPr>
          <w:i/>
        </w:rPr>
        <w:t>vorgänge in ihrer ungeladenen Form benannt werden.</w:t>
      </w:r>
      <w:r w:rsidR="00521396">
        <w:rPr>
          <w:i/>
        </w:rPr>
        <w:t xml:space="preserve"> Interessant ist aller</w:t>
      </w:r>
      <w:r w:rsidR="001F0B23">
        <w:rPr>
          <w:i/>
        </w:rPr>
        <w:softHyphen/>
      </w:r>
      <w:r w:rsidR="00521396">
        <w:rPr>
          <w:i/>
        </w:rPr>
        <w:t>dings, dass Pyruvat und Proton zusammen elektrisch neutral sind und deshalb leichter trans</w:t>
      </w:r>
      <w:r w:rsidR="001F0B23">
        <w:rPr>
          <w:i/>
        </w:rPr>
        <w:softHyphen/>
      </w:r>
      <w:r w:rsidR="00521396">
        <w:rPr>
          <w:i/>
        </w:rPr>
        <w:t>por</w:t>
      </w:r>
      <w:r w:rsidR="001F0B23">
        <w:rPr>
          <w:i/>
        </w:rPr>
        <w:softHyphen/>
      </w:r>
      <w:r w:rsidR="00521396">
        <w:rPr>
          <w:i/>
        </w:rPr>
        <w:t>tiert werden können.</w:t>
      </w:r>
      <w:r w:rsidR="00405639">
        <w:rPr>
          <w:i/>
        </w:rPr>
        <w:t xml:space="preserve"> Wenn Sie den Begriff eingeführt haben: Es handelt sich um einen Symport, weil beide Teilchen in die gleiche Richtung durch die Membran treten.</w:t>
      </w:r>
    </w:p>
    <w:p w14:paraId="4E017655" w14:textId="742EAFCC" w:rsidR="00516E55" w:rsidRDefault="008C0258" w:rsidP="008C0258">
      <w:pPr>
        <w:spacing w:after="120"/>
        <w:jc w:val="center"/>
      </w:pPr>
      <w:r>
        <w:rPr>
          <w:noProof/>
        </w:rPr>
        <w:drawing>
          <wp:anchor distT="0" distB="0" distL="114300" distR="114300" simplePos="0" relativeHeight="251845632" behindDoc="0" locked="0" layoutInCell="1" allowOverlap="1" wp14:anchorId="3E1B24B6" wp14:editId="108BD41D">
            <wp:simplePos x="0" y="0"/>
            <wp:positionH relativeFrom="column">
              <wp:posOffset>1151255</wp:posOffset>
            </wp:positionH>
            <wp:positionV relativeFrom="paragraph">
              <wp:posOffset>635</wp:posOffset>
            </wp:positionV>
            <wp:extent cx="3454400" cy="1619250"/>
            <wp:effectExtent l="0" t="0" r="0" b="0"/>
            <wp:wrapSquare wrapText="bothSides"/>
            <wp:docPr id="2035469909"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69909" name="Grafik 2035469909"/>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454400" cy="1619250"/>
                    </a:xfrm>
                    <a:prstGeom prst="rect">
                      <a:avLst/>
                    </a:prstGeom>
                  </pic:spPr>
                </pic:pic>
              </a:graphicData>
            </a:graphic>
          </wp:anchor>
        </w:drawing>
      </w:r>
    </w:p>
    <w:p w14:paraId="1F0EF495" w14:textId="77777777" w:rsidR="00516E55" w:rsidRDefault="00516E55" w:rsidP="00C8017F">
      <w:pPr>
        <w:spacing w:after="120"/>
      </w:pPr>
    </w:p>
    <w:p w14:paraId="679B47F8" w14:textId="77777777" w:rsidR="008C0258" w:rsidRDefault="008C0258" w:rsidP="00C8017F">
      <w:pPr>
        <w:spacing w:after="120"/>
      </w:pPr>
    </w:p>
    <w:p w14:paraId="5EDB7038" w14:textId="77777777" w:rsidR="008C0258" w:rsidRDefault="008C0258" w:rsidP="00C8017F">
      <w:pPr>
        <w:spacing w:after="120"/>
      </w:pPr>
    </w:p>
    <w:p w14:paraId="25A10B3F" w14:textId="77777777" w:rsidR="008C0258" w:rsidRDefault="008C0258" w:rsidP="00C8017F">
      <w:pPr>
        <w:spacing w:after="120"/>
      </w:pPr>
    </w:p>
    <w:p w14:paraId="6569C647" w14:textId="77777777" w:rsidR="008C0258" w:rsidRDefault="008C0258" w:rsidP="00C8017F">
      <w:pPr>
        <w:spacing w:after="120"/>
      </w:pPr>
    </w:p>
    <w:p w14:paraId="232246F9" w14:textId="77777777" w:rsidR="00516E55" w:rsidRPr="00516E55" w:rsidRDefault="00516E55" w:rsidP="00C8017F">
      <w:pPr>
        <w:spacing w:after="120"/>
      </w:pPr>
    </w:p>
    <w:p w14:paraId="6BB2DAE8" w14:textId="68D8735F" w:rsidR="00521396" w:rsidRPr="008B059E" w:rsidRDefault="00521396" w:rsidP="00521396">
      <w:pPr>
        <w:rPr>
          <w:rFonts w:ascii="Arial Narrow" w:hAnsi="Arial Narrow"/>
          <w:b/>
          <w:bCs/>
          <w:highlight w:val="yellow"/>
        </w:rPr>
      </w:pPr>
      <w:r w:rsidRPr="008B059E">
        <w:rPr>
          <w:rFonts w:ascii="Arial Narrow" w:hAnsi="Arial Narrow"/>
          <w:b/>
          <w:bCs/>
          <w:highlight w:val="yellow"/>
        </w:rPr>
        <w:t>Graphik</w:t>
      </w:r>
      <w:r w:rsidRPr="008B059E">
        <w:rPr>
          <w:rFonts w:ascii="Arial Narrow" w:hAnsi="Arial Narrow"/>
        </w:rPr>
        <w:t xml:space="preserve"> </w:t>
      </w:r>
      <w:r w:rsidRPr="008B059E">
        <w:rPr>
          <w:rFonts w:ascii="Arial Narrow" w:hAnsi="Arial Narrow"/>
          <w:i/>
          <w:iCs/>
        </w:rPr>
        <w:t>Brenztraubensäure-Carrier</w:t>
      </w:r>
      <w:r w:rsidRPr="008B059E">
        <w:rPr>
          <w:rFonts w:ascii="Arial Narrow" w:hAnsi="Arial Narrow"/>
        </w:rPr>
        <w:t xml:space="preserve"> ohne Stoffnamen </w:t>
      </w:r>
      <w:hyperlink r:id="rId153" w:history="1">
        <w:r w:rsidR="008B059E" w:rsidRPr="00147D57">
          <w:rPr>
            <w:rStyle w:val="Hyperlink"/>
            <w:rFonts w:ascii="Arial Narrow" w:hAnsi="Arial Narrow"/>
          </w:rPr>
          <w:t>[jpg]</w:t>
        </w:r>
      </w:hyperlink>
      <w:r w:rsidR="008B059E">
        <w:rPr>
          <w:rFonts w:ascii="Arial Narrow" w:hAnsi="Arial Narrow"/>
        </w:rPr>
        <w:t xml:space="preserve">; beschriftet </w:t>
      </w:r>
      <w:hyperlink r:id="rId154" w:history="1">
        <w:r w:rsidR="008B059E" w:rsidRPr="00147D57">
          <w:rPr>
            <w:rStyle w:val="Hyperlink"/>
            <w:rFonts w:ascii="Arial Narrow" w:hAnsi="Arial Narrow"/>
          </w:rPr>
          <w:t>[jpg]</w:t>
        </w:r>
      </w:hyperlink>
    </w:p>
    <w:p w14:paraId="4F677C9F" w14:textId="32A2D34D" w:rsidR="002966EE" w:rsidRPr="00E50838" w:rsidRDefault="002966EE" w:rsidP="008B059E">
      <w:pPr>
        <w:spacing w:before="120"/>
        <w:jc w:val="both"/>
        <w:rPr>
          <w:rFonts w:ascii="Arial Narrow" w:hAnsi="Arial Narrow"/>
          <w:i/>
          <w:iCs/>
          <w:color w:val="000000" w:themeColor="text1"/>
        </w:rPr>
      </w:pPr>
      <w:r w:rsidRPr="00E50838">
        <w:rPr>
          <w:rFonts w:ascii="Arial Narrow" w:hAnsi="Arial Narrow"/>
          <w:i/>
          <w:iCs/>
          <w:color w:val="000000" w:themeColor="text1"/>
        </w:rPr>
        <w:t xml:space="preserve">vgl. </w:t>
      </w:r>
      <w:r w:rsidRPr="00E50838">
        <w:rPr>
          <w:rFonts w:ascii="Arial Narrow" w:hAnsi="Arial Narrow"/>
          <w:i/>
          <w:iCs/>
          <w:color w:val="000000" w:themeColor="text1"/>
          <w:highlight w:val="yellow"/>
        </w:rPr>
        <w:t>Aufgaben 3-5</w:t>
      </w:r>
      <w:r w:rsidRPr="00E50838">
        <w:rPr>
          <w:rFonts w:ascii="Arial Narrow" w:hAnsi="Arial Narrow"/>
          <w:i/>
          <w:iCs/>
          <w:color w:val="000000" w:themeColor="text1"/>
        </w:rPr>
        <w:t xml:space="preserve"> auf dem Arbeitsblatt </w:t>
      </w:r>
      <w:r w:rsidR="0004014B" w:rsidRPr="00E50838">
        <w:rPr>
          <w:rFonts w:ascii="Arial Narrow" w:hAnsi="Arial Narrow"/>
          <w:i/>
          <w:iCs/>
          <w:color w:val="000000" w:themeColor="text1"/>
        </w:rPr>
        <w:t xml:space="preserve">24 </w:t>
      </w:r>
      <w:r w:rsidRPr="00E50838">
        <w:rPr>
          <w:rFonts w:ascii="Arial Narrow" w:hAnsi="Arial Narrow"/>
          <w:i/>
          <w:iCs/>
          <w:color w:val="000000" w:themeColor="text1"/>
        </w:rPr>
        <w:t>„Stofftransport zwischen Komparti</w:t>
      </w:r>
      <w:r w:rsidRPr="00E50838">
        <w:rPr>
          <w:rFonts w:ascii="Arial Narrow" w:hAnsi="Arial Narrow"/>
          <w:i/>
          <w:iCs/>
          <w:color w:val="000000" w:themeColor="text1"/>
        </w:rPr>
        <w:softHyphen/>
        <w:t>men</w:t>
      </w:r>
      <w:r w:rsidRPr="00E50838">
        <w:rPr>
          <w:rFonts w:ascii="Arial Narrow" w:hAnsi="Arial Narrow"/>
          <w:i/>
          <w:iCs/>
          <w:color w:val="000000" w:themeColor="text1"/>
        </w:rPr>
        <w:softHyphen/>
        <w:t>ten“</w:t>
      </w:r>
      <w:r w:rsidR="00E50838">
        <w:rPr>
          <w:rFonts w:ascii="Arial Narrow" w:hAnsi="Arial Narrow"/>
          <w:i/>
          <w:iCs/>
          <w:color w:val="000000" w:themeColor="text1"/>
        </w:rPr>
        <w:t xml:space="preserve"> </w:t>
      </w:r>
      <w:hyperlink r:id="rId155"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56" w:history="1">
        <w:r w:rsidR="00E50838" w:rsidRPr="00ED3CCC">
          <w:rPr>
            <w:rStyle w:val="Hyperlink"/>
            <w:rFonts w:ascii="Arial Narrow" w:hAnsi="Arial Narrow"/>
          </w:rPr>
          <w:t>[pdf]</w:t>
        </w:r>
      </w:hyperlink>
    </w:p>
    <w:p w14:paraId="40058868" w14:textId="1A94E90C" w:rsidR="00B51011" w:rsidRPr="00BF1D52" w:rsidRDefault="002966EE" w:rsidP="00B51011">
      <w:pPr>
        <w:jc w:val="both"/>
        <w:rPr>
          <w:i/>
          <w:iCs/>
        </w:rPr>
      </w:pPr>
      <w:r>
        <w:rPr>
          <w:i/>
          <w:iCs/>
        </w:rPr>
        <w:t>(</w:t>
      </w:r>
      <w:r w:rsidR="00B51011">
        <w:rPr>
          <w:i/>
          <w:iCs/>
        </w:rPr>
        <w:t>Die Aufgaben 4 und 5 sind eher für den eA-Kurs gedacht.)</w:t>
      </w:r>
    </w:p>
    <w:p w14:paraId="74641EFB" w14:textId="77777777" w:rsidR="00B51011" w:rsidRDefault="00B51011" w:rsidP="00B51011">
      <w:pPr>
        <w:rPr>
          <w:i/>
        </w:rPr>
      </w:pPr>
    </w:p>
    <w:p w14:paraId="4B330522" w14:textId="0803D262" w:rsidR="00F821BA" w:rsidRDefault="00F821BA" w:rsidP="00B51011">
      <w:pPr>
        <w:spacing w:after="120"/>
        <w:jc w:val="both"/>
        <w:rPr>
          <w:i/>
        </w:rPr>
      </w:pPr>
      <w:r>
        <w:rPr>
          <w:i/>
        </w:rPr>
        <w:t xml:space="preserve">Weitere Beispiele </w:t>
      </w:r>
      <w:r w:rsidR="00B51011">
        <w:rPr>
          <w:i/>
        </w:rPr>
        <w:t xml:space="preserve">für Transport durch die innere Mitochondrien-Membran </w:t>
      </w:r>
      <w:r>
        <w:rPr>
          <w:i/>
        </w:rPr>
        <w:t>würde ich auf keinen Fall ansprechen.</w:t>
      </w:r>
    </w:p>
    <w:p w14:paraId="2A44D61B" w14:textId="599AF189" w:rsidR="000E2A69" w:rsidRDefault="008C0258" w:rsidP="00B51011">
      <w:pPr>
        <w:spacing w:after="120"/>
        <w:jc w:val="both"/>
      </w:pPr>
      <w:r>
        <w:rPr>
          <w:i/>
        </w:rPr>
        <w:t>Im gA-Kurs kann man sich auf ein einziges Beispiel (ATP/ADP oder Brenztraubensäure) be</w:t>
      </w:r>
      <w:r w:rsidR="00B51011">
        <w:rPr>
          <w:i/>
        </w:rPr>
        <w:softHyphen/>
      </w:r>
      <w:r>
        <w:rPr>
          <w:i/>
        </w:rPr>
        <w:t>schränken.</w:t>
      </w:r>
    </w:p>
    <w:p w14:paraId="1829E26F" w14:textId="54655B92" w:rsidR="00193D8D" w:rsidRPr="00193D8D" w:rsidRDefault="00193D8D" w:rsidP="00193D8D">
      <w:pPr>
        <w:spacing w:before="280" w:after="120"/>
        <w:rPr>
          <w:b/>
          <w:bCs/>
          <w:i/>
          <w:color w:val="0000FF"/>
          <w:sz w:val="28"/>
          <w:szCs w:val="28"/>
        </w:rPr>
      </w:pPr>
      <w:bookmarkStart w:id="40" w:name="SWDis19"/>
      <w:bookmarkEnd w:id="40"/>
      <w:r w:rsidRPr="00193D8D">
        <w:rPr>
          <w:b/>
          <w:bCs/>
          <w:color w:val="0000FF"/>
          <w:sz w:val="28"/>
          <w:szCs w:val="28"/>
        </w:rPr>
        <w:t>3.2.</w:t>
      </w:r>
      <w:r w:rsidR="0060600D">
        <w:rPr>
          <w:b/>
          <w:bCs/>
          <w:color w:val="0000FF"/>
          <w:sz w:val="28"/>
          <w:szCs w:val="28"/>
        </w:rPr>
        <w:t>9</w:t>
      </w:r>
      <w:r w:rsidRPr="00193D8D">
        <w:rPr>
          <w:b/>
          <w:bCs/>
          <w:color w:val="0000FF"/>
          <w:sz w:val="28"/>
          <w:szCs w:val="28"/>
        </w:rPr>
        <w:tab/>
        <w:t xml:space="preserve">Energetisches Modell der Atmungskette </w:t>
      </w:r>
      <w:r w:rsidRPr="002D76A3">
        <w:rPr>
          <w:iCs/>
          <w:color w:val="0000FF"/>
        </w:rPr>
        <w:t>(nur eA-Kurs)</w:t>
      </w:r>
    </w:p>
    <w:p w14:paraId="1EE30D5D" w14:textId="4723ACEA" w:rsidR="00B40B85" w:rsidRDefault="008C0258" w:rsidP="002D76A3">
      <w:pPr>
        <w:jc w:val="both"/>
        <w:rPr>
          <w:i/>
          <w:color w:val="0000FF"/>
        </w:rPr>
      </w:pPr>
      <w:r w:rsidRPr="008C0258">
        <w:rPr>
          <w:i/>
          <w:color w:val="0000FF"/>
        </w:rPr>
        <w:t>Wie oben bereits</w:t>
      </w:r>
      <w:r w:rsidR="001F0B23">
        <w:rPr>
          <w:i/>
          <w:color w:val="0000FF"/>
        </w:rPr>
        <w:t xml:space="preserve"> erwähnt</w:t>
      </w:r>
      <w:r w:rsidRPr="008C0258">
        <w:rPr>
          <w:i/>
          <w:color w:val="0000FF"/>
        </w:rPr>
        <w:t>, steht dieser Teilabschnitt am Ende</w:t>
      </w:r>
      <w:r w:rsidR="00405639">
        <w:rPr>
          <w:i/>
          <w:color w:val="0000FF"/>
        </w:rPr>
        <w:t xml:space="preserve"> meines Abschnitts 3.2</w:t>
      </w:r>
      <w:r w:rsidRPr="008C0258">
        <w:rPr>
          <w:i/>
          <w:color w:val="0000FF"/>
        </w:rPr>
        <w:t>, um die Nummerierung nicht zu stören.</w:t>
      </w:r>
      <w:r w:rsidR="00BD2923">
        <w:rPr>
          <w:i/>
          <w:color w:val="0000FF"/>
        </w:rPr>
        <w:t xml:space="preserve"> Das kann man so lassen oder</w:t>
      </w:r>
      <w:r w:rsidRPr="008C0258">
        <w:rPr>
          <w:i/>
          <w:color w:val="0000FF"/>
        </w:rPr>
        <w:t xml:space="preserve"> das energetische Modell der Atmungskette </w:t>
      </w:r>
      <w:r w:rsidR="00405639">
        <w:rPr>
          <w:i/>
          <w:color w:val="0000FF"/>
        </w:rPr>
        <w:t xml:space="preserve">nach vorne </w:t>
      </w:r>
      <w:r w:rsidR="00BD2923">
        <w:rPr>
          <w:i/>
          <w:color w:val="0000FF"/>
        </w:rPr>
        <w:t xml:space="preserve">ziehen, </w:t>
      </w:r>
      <w:r w:rsidR="00C312F6">
        <w:rPr>
          <w:i/>
          <w:color w:val="0000FF"/>
        </w:rPr>
        <w:t xml:space="preserve">dann </w:t>
      </w:r>
      <w:r w:rsidR="00260B4C">
        <w:rPr>
          <w:i/>
          <w:color w:val="0000FF"/>
        </w:rPr>
        <w:t>am besten</w:t>
      </w:r>
      <w:r w:rsidR="00BD2923">
        <w:rPr>
          <w:i/>
          <w:color w:val="0000FF"/>
        </w:rPr>
        <w:t xml:space="preserve"> nach die Besprechung des</w:t>
      </w:r>
      <w:r w:rsidRPr="008C0258">
        <w:rPr>
          <w:i/>
          <w:color w:val="0000FF"/>
        </w:rPr>
        <w:t xml:space="preserve"> chemiosmotischen Me</w:t>
      </w:r>
      <w:r w:rsidR="00405639">
        <w:rPr>
          <w:i/>
          <w:color w:val="0000FF"/>
        </w:rPr>
        <w:softHyphen/>
      </w:r>
      <w:r w:rsidRPr="008C0258">
        <w:rPr>
          <w:i/>
          <w:color w:val="0000FF"/>
        </w:rPr>
        <w:t>cha</w:t>
      </w:r>
      <w:r w:rsidR="00405639">
        <w:rPr>
          <w:i/>
          <w:color w:val="0000FF"/>
        </w:rPr>
        <w:softHyphen/>
      </w:r>
      <w:r w:rsidRPr="008C0258">
        <w:rPr>
          <w:i/>
          <w:color w:val="0000FF"/>
        </w:rPr>
        <w:t>nismus</w:t>
      </w:r>
      <w:r w:rsidR="00BD2923">
        <w:rPr>
          <w:i/>
          <w:color w:val="0000FF"/>
        </w:rPr>
        <w:t xml:space="preserve"> der ATP-Bildung</w:t>
      </w:r>
      <w:r w:rsidR="00260B4C">
        <w:rPr>
          <w:i/>
          <w:color w:val="0000FF"/>
        </w:rPr>
        <w:t xml:space="preserve"> (</w:t>
      </w:r>
      <w:r w:rsidR="001F0B23">
        <w:rPr>
          <w:i/>
          <w:color w:val="0000FF"/>
        </w:rPr>
        <w:t>Teila</w:t>
      </w:r>
      <w:r w:rsidR="00260B4C">
        <w:rPr>
          <w:i/>
          <w:color w:val="0000FF"/>
        </w:rPr>
        <w:t>b</w:t>
      </w:r>
      <w:r w:rsidR="002D76A3">
        <w:rPr>
          <w:i/>
          <w:color w:val="0000FF"/>
        </w:rPr>
        <w:softHyphen/>
      </w:r>
      <w:r w:rsidR="00260B4C">
        <w:rPr>
          <w:i/>
          <w:color w:val="0000FF"/>
        </w:rPr>
        <w:t>schnitt 3.2.4)</w:t>
      </w:r>
      <w:r w:rsidRPr="008C0258">
        <w:rPr>
          <w:i/>
          <w:color w:val="0000FF"/>
        </w:rPr>
        <w:t>.</w:t>
      </w:r>
    </w:p>
    <w:p w14:paraId="61542EBC" w14:textId="4017D4A1" w:rsidR="00BD2923" w:rsidRDefault="00BD2923" w:rsidP="002D76A3">
      <w:pPr>
        <w:spacing w:before="120"/>
        <w:jc w:val="both"/>
        <w:rPr>
          <w:i/>
          <w:color w:val="0000FF"/>
        </w:rPr>
      </w:pPr>
      <w:r>
        <w:rPr>
          <w:i/>
          <w:color w:val="0000FF"/>
        </w:rPr>
        <w:t xml:space="preserve">Ich spreche mich deutlich dagegen aus, zu viele Details in den Unterricht zu packen, aber um das energetische Modell in seinen drei Hauptschritten anschaulich zu gestalten, ist es </w:t>
      </w:r>
      <w:r w:rsidR="00AA1FBE">
        <w:rPr>
          <w:i/>
          <w:color w:val="0000FF"/>
        </w:rPr>
        <w:t>notwen</w:t>
      </w:r>
      <w:r w:rsidR="002D76A3">
        <w:rPr>
          <w:i/>
          <w:color w:val="0000FF"/>
        </w:rPr>
        <w:softHyphen/>
      </w:r>
      <w:r w:rsidR="00AA1FBE">
        <w:rPr>
          <w:i/>
          <w:color w:val="0000FF"/>
        </w:rPr>
        <w:t>dig</w:t>
      </w:r>
      <w:r>
        <w:rPr>
          <w:i/>
          <w:color w:val="0000FF"/>
        </w:rPr>
        <w:t xml:space="preserve"> (aber nur im eA-Kurs)</w:t>
      </w:r>
      <w:r w:rsidR="00AA1FBE">
        <w:rPr>
          <w:i/>
          <w:color w:val="0000FF"/>
        </w:rPr>
        <w:t>,</w:t>
      </w:r>
      <w:r>
        <w:rPr>
          <w:i/>
          <w:color w:val="0000FF"/>
        </w:rPr>
        <w:t xml:space="preserve"> </w:t>
      </w:r>
      <w:r w:rsidR="00260B4C">
        <w:rPr>
          <w:i/>
          <w:color w:val="0000FF"/>
        </w:rPr>
        <w:t xml:space="preserve">die beiden Zwischenträger der Elektronen </w:t>
      </w:r>
      <w:r w:rsidR="005A41C9">
        <w:rPr>
          <w:i/>
          <w:color w:val="0000FF"/>
        </w:rPr>
        <w:t xml:space="preserve">namentlich </w:t>
      </w:r>
      <w:r w:rsidR="00260B4C">
        <w:rPr>
          <w:i/>
          <w:color w:val="0000FF"/>
        </w:rPr>
        <w:t xml:space="preserve">einzuführen nämlich </w:t>
      </w:r>
      <w:r w:rsidR="00260B4C" w:rsidRPr="001F0B23">
        <w:rPr>
          <w:i/>
          <w:color w:val="0000FF"/>
          <w:u w:val="single"/>
        </w:rPr>
        <w:t>Ubichinon</w:t>
      </w:r>
      <w:r w:rsidR="00260B4C">
        <w:rPr>
          <w:i/>
          <w:color w:val="0000FF"/>
        </w:rPr>
        <w:t xml:space="preserve"> und </w:t>
      </w:r>
      <w:r w:rsidR="00260B4C" w:rsidRPr="001F0B23">
        <w:rPr>
          <w:i/>
          <w:color w:val="0000FF"/>
          <w:u w:val="single"/>
        </w:rPr>
        <w:t>Cytochrom c</w:t>
      </w:r>
      <w:r w:rsidR="00260B4C">
        <w:rPr>
          <w:i/>
          <w:color w:val="0000FF"/>
        </w:rPr>
        <w:t>.</w:t>
      </w:r>
      <w:r w:rsidR="00A44E56">
        <w:rPr>
          <w:i/>
          <w:color w:val="0000FF"/>
        </w:rPr>
        <w:t xml:space="preserve"> </w:t>
      </w:r>
      <w:r w:rsidR="00B56457">
        <w:rPr>
          <w:i/>
          <w:color w:val="0000FF"/>
        </w:rPr>
        <w:t xml:space="preserve">Im </w:t>
      </w:r>
      <w:r w:rsidR="00C312F6">
        <w:rPr>
          <w:i/>
          <w:color w:val="0000FF"/>
        </w:rPr>
        <w:t xml:space="preserve">interessierten </w:t>
      </w:r>
      <w:r w:rsidR="00B56457">
        <w:rPr>
          <w:i/>
          <w:color w:val="0000FF"/>
        </w:rPr>
        <w:t xml:space="preserve">gA-Kurs können sie </w:t>
      </w:r>
      <w:r w:rsidR="00C312F6">
        <w:rPr>
          <w:i/>
          <w:color w:val="0000FF"/>
        </w:rPr>
        <w:t xml:space="preserve">ggf. </w:t>
      </w:r>
      <w:r w:rsidR="00405639">
        <w:rPr>
          <w:i/>
          <w:color w:val="0000FF"/>
        </w:rPr>
        <w:t xml:space="preserve">zwar </w:t>
      </w:r>
      <w:r w:rsidR="00B56457">
        <w:rPr>
          <w:i/>
          <w:color w:val="0000FF"/>
        </w:rPr>
        <w:t xml:space="preserve">ebenfalls angesprochen werden, müssen aber nicht. </w:t>
      </w:r>
      <w:r>
        <w:rPr>
          <w:i/>
          <w:color w:val="0000FF"/>
        </w:rPr>
        <w:t xml:space="preserve">Wie bei der Photosynthese empfehle ich </w:t>
      </w:r>
      <w:r w:rsidR="002D76A3">
        <w:rPr>
          <w:i/>
          <w:color w:val="0000FF"/>
        </w:rPr>
        <w:t>nachdrück</w:t>
      </w:r>
      <w:r w:rsidR="00C312F6">
        <w:rPr>
          <w:i/>
          <w:color w:val="0000FF"/>
        </w:rPr>
        <w:softHyphen/>
      </w:r>
      <w:r w:rsidR="002D76A3">
        <w:rPr>
          <w:i/>
          <w:color w:val="0000FF"/>
        </w:rPr>
        <w:t>lich</w:t>
      </w:r>
      <w:r>
        <w:rPr>
          <w:i/>
          <w:color w:val="0000FF"/>
        </w:rPr>
        <w:t>, das energe</w:t>
      </w:r>
      <w:r w:rsidR="005A41C9">
        <w:rPr>
          <w:i/>
          <w:color w:val="0000FF"/>
        </w:rPr>
        <w:softHyphen/>
      </w:r>
      <w:r>
        <w:rPr>
          <w:i/>
          <w:color w:val="0000FF"/>
        </w:rPr>
        <w:t>ti</w:t>
      </w:r>
      <w:r w:rsidR="00B56457">
        <w:rPr>
          <w:i/>
          <w:color w:val="0000FF"/>
        </w:rPr>
        <w:softHyphen/>
      </w:r>
      <w:r w:rsidR="005A41C9">
        <w:rPr>
          <w:i/>
          <w:color w:val="0000FF"/>
        </w:rPr>
        <w:softHyphen/>
      </w:r>
      <w:r>
        <w:rPr>
          <w:i/>
          <w:color w:val="0000FF"/>
        </w:rPr>
        <w:t xml:space="preserve">sche Modell </w:t>
      </w:r>
      <w:r w:rsidRPr="003057C1">
        <w:rPr>
          <w:i/>
          <w:color w:val="0000FF"/>
          <w:u w:val="single"/>
        </w:rPr>
        <w:t>nicht anhand von Redoxpotentialen</w:t>
      </w:r>
      <w:r>
        <w:rPr>
          <w:i/>
          <w:color w:val="0000FF"/>
        </w:rPr>
        <w:t xml:space="preserve"> darzustellen, sondern anhand von Energie-Inhalten (der Bezug </w:t>
      </w:r>
      <w:r w:rsidR="00260B4C">
        <w:rPr>
          <w:i/>
          <w:color w:val="0000FF"/>
        </w:rPr>
        <w:t xml:space="preserve">zwischen diesen beiden Größen </w:t>
      </w:r>
      <w:r>
        <w:rPr>
          <w:i/>
          <w:color w:val="0000FF"/>
        </w:rPr>
        <w:t>wird über die Nernst</w:t>
      </w:r>
      <w:r w:rsidR="00A00256">
        <w:rPr>
          <w:i/>
          <w:color w:val="0000FF"/>
        </w:rPr>
        <w:t>-</w:t>
      </w:r>
      <w:r>
        <w:rPr>
          <w:i/>
          <w:color w:val="0000FF"/>
        </w:rPr>
        <w:t>Gleichung herge</w:t>
      </w:r>
      <w:r w:rsidR="00B56457">
        <w:rPr>
          <w:i/>
          <w:color w:val="0000FF"/>
        </w:rPr>
        <w:softHyphen/>
      </w:r>
      <w:r>
        <w:rPr>
          <w:i/>
          <w:color w:val="0000FF"/>
        </w:rPr>
        <w:t>stellt).</w:t>
      </w:r>
      <w:r w:rsidR="003057C1">
        <w:rPr>
          <w:i/>
          <w:color w:val="0000FF"/>
        </w:rPr>
        <w:t xml:space="preserve"> Begründung: Nicht-NTG-Schüler kennen den Begriff Redoxpotential </w:t>
      </w:r>
      <w:r w:rsidR="003057C1">
        <w:rPr>
          <w:i/>
          <w:color w:val="0000FF"/>
        </w:rPr>
        <w:lastRenderedPageBreak/>
        <w:t xml:space="preserve">nicht, es sei denn, sie hätten in Q12 einen Kurs in Chemie besucht </w:t>
      </w:r>
      <w:r w:rsidR="00EB4F20">
        <w:rPr>
          <w:i/>
          <w:color w:val="0000FF"/>
        </w:rPr>
        <w:t>(dort taucht in Lernbereich 8 das Standard</w:t>
      </w:r>
      <w:r w:rsidR="00EB4F20">
        <w:rPr>
          <w:i/>
          <w:color w:val="0000FF"/>
        </w:rPr>
        <w:softHyphen/>
        <w:t>potential auf.)</w:t>
      </w:r>
    </w:p>
    <w:p w14:paraId="39571D84" w14:textId="5BC3C761" w:rsidR="00A00256" w:rsidRPr="00E50838" w:rsidRDefault="00A00256" w:rsidP="00260B4C">
      <w:pPr>
        <w:spacing w:before="120"/>
        <w:rPr>
          <w:rFonts w:ascii="Arial Narrow" w:hAnsi="Arial Narrow"/>
          <w:i/>
          <w:color w:val="0000FF"/>
        </w:rPr>
      </w:pPr>
      <w:r w:rsidRPr="00E50838">
        <w:rPr>
          <w:rFonts w:ascii="Arial Narrow" w:hAnsi="Arial Narrow"/>
          <w:b/>
          <w:bCs/>
          <w:iCs/>
          <w:color w:val="0000FF"/>
          <w:highlight w:val="yellow"/>
        </w:rPr>
        <w:t>Arbeitsblat</w:t>
      </w:r>
      <w:r w:rsidR="002966EE" w:rsidRPr="00E50838">
        <w:rPr>
          <w:rFonts w:ascii="Arial Narrow" w:hAnsi="Arial Narrow"/>
          <w:b/>
          <w:bCs/>
          <w:iCs/>
          <w:color w:val="0000FF"/>
          <w:highlight w:val="yellow"/>
        </w:rPr>
        <w:t xml:space="preserve">t </w:t>
      </w:r>
      <w:r w:rsidR="0004014B" w:rsidRPr="00E50838">
        <w:rPr>
          <w:rFonts w:ascii="Arial Narrow" w:hAnsi="Arial Narrow"/>
          <w:b/>
          <w:bCs/>
          <w:iCs/>
          <w:color w:val="0000FF"/>
          <w:highlight w:val="yellow"/>
        </w:rPr>
        <w:t>25</w:t>
      </w:r>
      <w:r w:rsidRPr="00E50838">
        <w:rPr>
          <w:rFonts w:ascii="Arial Narrow" w:hAnsi="Arial Narrow"/>
          <w:i/>
          <w:color w:val="0000FF"/>
        </w:rPr>
        <w:t xml:space="preserve"> Energetisches Modell der Atmungskette </w:t>
      </w:r>
      <w:hyperlink r:id="rId157"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58" w:history="1">
        <w:r w:rsidR="00E50838" w:rsidRPr="00ED3CCC">
          <w:rPr>
            <w:rStyle w:val="Hyperlink"/>
            <w:rFonts w:ascii="Arial Narrow" w:hAnsi="Arial Narrow"/>
          </w:rPr>
          <w:t>[pdf]</w:t>
        </w:r>
      </w:hyperlink>
    </w:p>
    <w:p w14:paraId="489F4A58" w14:textId="77777777" w:rsidR="00A00256" w:rsidRDefault="00A00256" w:rsidP="004414A7">
      <w:pPr>
        <w:rPr>
          <w:color w:val="0000FF"/>
        </w:rPr>
      </w:pPr>
    </w:p>
    <w:p w14:paraId="7B500DF5" w14:textId="6E33E1DF" w:rsidR="00B40B85" w:rsidRDefault="00260B4C" w:rsidP="002D76A3">
      <w:pPr>
        <w:jc w:val="both"/>
        <w:rPr>
          <w:color w:val="0000FF"/>
        </w:rPr>
      </w:pPr>
      <w:r>
        <w:rPr>
          <w:color w:val="0000FF"/>
        </w:rPr>
        <w:t>Beim energetischen Modell der Atmungskette wird nur die Übertragung von Elektronen be</w:t>
      </w:r>
      <w:r w:rsidR="002D76A3">
        <w:rPr>
          <w:color w:val="0000FF"/>
        </w:rPr>
        <w:softHyphen/>
      </w:r>
      <w:r>
        <w:rPr>
          <w:color w:val="0000FF"/>
        </w:rPr>
        <w:t>trach</w:t>
      </w:r>
      <w:r w:rsidR="002D76A3">
        <w:rPr>
          <w:color w:val="0000FF"/>
        </w:rPr>
        <w:softHyphen/>
      </w:r>
      <w:r>
        <w:rPr>
          <w:color w:val="0000FF"/>
        </w:rPr>
        <w:t>tet; die Übertragung von Protonen bleibt hier</w:t>
      </w:r>
      <w:r w:rsidR="00C312F6">
        <w:rPr>
          <w:color w:val="0000FF"/>
        </w:rPr>
        <w:t>bei</w:t>
      </w:r>
      <w:r>
        <w:rPr>
          <w:color w:val="0000FF"/>
        </w:rPr>
        <w:t xml:space="preserve"> unberücksichtigt. Jeder der Enzymkom</w:t>
      </w:r>
      <w:r w:rsidR="00C312F6">
        <w:rPr>
          <w:color w:val="0000FF"/>
        </w:rPr>
        <w:softHyphen/>
      </w:r>
      <w:r>
        <w:rPr>
          <w:color w:val="0000FF"/>
        </w:rPr>
        <w:t>plexe I-IV in der Atmungskette enthält spezielle Redoxsysteme zur Übertragung von Elektro</w:t>
      </w:r>
      <w:r w:rsidR="00C312F6">
        <w:rPr>
          <w:color w:val="0000FF"/>
        </w:rPr>
        <w:softHyphen/>
      </w:r>
      <w:r>
        <w:rPr>
          <w:color w:val="0000FF"/>
        </w:rPr>
        <w:t>nen. Die Übertragung der Elektronen von einem Enzymkomplex auf den nächsten geschieht im Wesent</w:t>
      </w:r>
      <w:r w:rsidR="001F0B23">
        <w:rPr>
          <w:color w:val="0000FF"/>
        </w:rPr>
        <w:softHyphen/>
      </w:r>
      <w:r>
        <w:rPr>
          <w:color w:val="0000FF"/>
        </w:rPr>
        <w:t>lichen über zwei Zwischenträger:</w:t>
      </w:r>
    </w:p>
    <w:p w14:paraId="79D2CADF" w14:textId="77777777" w:rsidR="00260B4C" w:rsidRDefault="00260B4C" w:rsidP="004414A7">
      <w:pPr>
        <w:rPr>
          <w:color w:val="0000FF"/>
        </w:rPr>
      </w:pPr>
    </w:p>
    <w:p w14:paraId="0A295B06" w14:textId="32FEFF6C" w:rsidR="00AA1FBE" w:rsidRDefault="00AA1FBE" w:rsidP="004414A7">
      <w:pPr>
        <w:rPr>
          <w:b/>
          <w:bCs/>
          <w:color w:val="0000FF"/>
        </w:rPr>
      </w:pPr>
      <w:r w:rsidRPr="00AA1FBE">
        <w:rPr>
          <w:b/>
          <w:bCs/>
          <w:color w:val="0000FF"/>
        </w:rPr>
        <w:t xml:space="preserve">Ubichinon als </w:t>
      </w:r>
      <w:r w:rsidR="00A44E56">
        <w:rPr>
          <w:b/>
          <w:bCs/>
          <w:color w:val="0000FF"/>
        </w:rPr>
        <w:t>Über</w:t>
      </w:r>
      <w:r w:rsidRPr="00AA1FBE">
        <w:rPr>
          <w:b/>
          <w:bCs/>
          <w:color w:val="0000FF"/>
        </w:rPr>
        <w:t>träger von Elektronen und Protonen</w:t>
      </w:r>
    </w:p>
    <w:p w14:paraId="272F1AED" w14:textId="37C705F7" w:rsidR="00A00256" w:rsidRPr="00E50838" w:rsidRDefault="002966EE" w:rsidP="00A00256">
      <w:pPr>
        <w:spacing w:after="120"/>
        <w:rPr>
          <w:rFonts w:ascii="Arial Narrow" w:hAnsi="Arial Narrow"/>
          <w:i/>
          <w:iCs/>
          <w:color w:val="0000FF"/>
        </w:rPr>
      </w:pPr>
      <w:r w:rsidRPr="00E50838">
        <w:rPr>
          <w:rFonts w:ascii="Arial Narrow" w:hAnsi="Arial Narrow"/>
          <w:i/>
          <w:iCs/>
          <w:color w:val="0000FF"/>
        </w:rPr>
        <w:t>v</w:t>
      </w:r>
      <w:r w:rsidR="00A00256" w:rsidRPr="00E50838">
        <w:rPr>
          <w:rFonts w:ascii="Arial Narrow" w:hAnsi="Arial Narrow"/>
          <w:i/>
          <w:iCs/>
          <w:color w:val="0000FF"/>
        </w:rPr>
        <w:t xml:space="preserve">gl. </w:t>
      </w:r>
      <w:r w:rsidR="00A00256" w:rsidRPr="00E50838">
        <w:rPr>
          <w:rFonts w:ascii="Arial Narrow" w:hAnsi="Arial Narrow"/>
          <w:i/>
          <w:iCs/>
          <w:color w:val="0000FF"/>
          <w:highlight w:val="yellow"/>
        </w:rPr>
        <w:t>Aufgabe 1</w:t>
      </w:r>
      <w:r w:rsidR="00A00256" w:rsidRPr="00E50838">
        <w:rPr>
          <w:rFonts w:ascii="Arial Narrow" w:hAnsi="Arial Narrow"/>
          <w:i/>
          <w:iCs/>
          <w:color w:val="0000FF"/>
        </w:rPr>
        <w:t xml:space="preserve"> auf dem Arbeitsblatt</w:t>
      </w:r>
      <w:r w:rsidRPr="00E50838">
        <w:rPr>
          <w:rFonts w:ascii="Arial Narrow" w:hAnsi="Arial Narrow"/>
          <w:i/>
          <w:iCs/>
          <w:color w:val="0000FF"/>
        </w:rPr>
        <w:t xml:space="preserve"> </w:t>
      </w:r>
      <w:r w:rsidR="0004014B" w:rsidRPr="00E50838">
        <w:rPr>
          <w:rFonts w:ascii="Arial Narrow" w:hAnsi="Arial Narrow"/>
          <w:i/>
          <w:iCs/>
          <w:color w:val="0000FF"/>
        </w:rPr>
        <w:t>25</w:t>
      </w:r>
      <w:r w:rsidR="00A00256" w:rsidRPr="00E50838">
        <w:rPr>
          <w:rFonts w:ascii="Arial Narrow" w:hAnsi="Arial Narrow"/>
          <w:i/>
          <w:iCs/>
          <w:color w:val="0000FF"/>
        </w:rPr>
        <w:t xml:space="preserve"> „Energetisches Modell der Atmungskette“</w:t>
      </w:r>
      <w:r w:rsidR="00E50838">
        <w:rPr>
          <w:rFonts w:ascii="Arial Narrow" w:hAnsi="Arial Narrow"/>
          <w:i/>
          <w:iCs/>
          <w:color w:val="0000FF"/>
        </w:rPr>
        <w:t xml:space="preserve"> </w:t>
      </w:r>
      <w:hyperlink r:id="rId159"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60" w:history="1">
        <w:r w:rsidR="00E50838" w:rsidRPr="00ED3CCC">
          <w:rPr>
            <w:rStyle w:val="Hyperlink"/>
            <w:rFonts w:ascii="Arial Narrow" w:hAnsi="Arial Narrow"/>
          </w:rPr>
          <w:t>[pdf]</w:t>
        </w:r>
      </w:hyperlink>
    </w:p>
    <w:p w14:paraId="4968AE79" w14:textId="198B8BAA" w:rsidR="0062031F" w:rsidRDefault="00260B4C" w:rsidP="002D76A3">
      <w:pPr>
        <w:spacing w:before="120"/>
        <w:jc w:val="both"/>
        <w:rPr>
          <w:color w:val="0000FF"/>
        </w:rPr>
      </w:pPr>
      <w:r>
        <w:rPr>
          <w:color w:val="0000FF"/>
        </w:rPr>
        <w:t>D</w:t>
      </w:r>
      <w:r w:rsidR="00AA1FBE">
        <w:rPr>
          <w:color w:val="0000FF"/>
        </w:rPr>
        <w:t>as</w:t>
      </w:r>
      <w:r w:rsidR="00C312F6">
        <w:rPr>
          <w:color w:val="0000FF"/>
        </w:rPr>
        <w:t xml:space="preserve"> im Inneren der Membran bewegliche</w:t>
      </w:r>
      <w:r w:rsidR="00AA1FBE">
        <w:rPr>
          <w:color w:val="0000FF"/>
        </w:rPr>
        <w:t xml:space="preserve"> </w:t>
      </w:r>
      <w:r w:rsidR="00AA1FBE" w:rsidRPr="002D76A3">
        <w:rPr>
          <w:color w:val="0000FF"/>
          <w:u w:val="single"/>
        </w:rPr>
        <w:t>Ubichinon</w:t>
      </w:r>
      <w:r w:rsidR="00AA1FBE">
        <w:rPr>
          <w:color w:val="0000FF"/>
        </w:rPr>
        <w:t xml:space="preserve"> (= Coenzym Q</w:t>
      </w:r>
      <w:r w:rsidR="005A41C9">
        <w:rPr>
          <w:color w:val="0000FF"/>
        </w:rPr>
        <w:t>; Symbol: Q</w:t>
      </w:r>
      <w:r w:rsidR="00AA1FBE">
        <w:rPr>
          <w:color w:val="0000FF"/>
        </w:rPr>
        <w:t>)</w:t>
      </w:r>
      <w:r>
        <w:rPr>
          <w:color w:val="0000FF"/>
        </w:rPr>
        <w:t xml:space="preserve"> nimmt</w:t>
      </w:r>
      <w:r w:rsidR="00AA1FBE">
        <w:rPr>
          <w:color w:val="0000FF"/>
        </w:rPr>
        <w:t xml:space="preserve"> Elektronen und Protonen </w:t>
      </w:r>
      <w:r w:rsidR="0062031F">
        <w:rPr>
          <w:color w:val="0000FF"/>
        </w:rPr>
        <w:t>von den Enzym</w:t>
      </w:r>
      <w:r w:rsidR="005A41C9">
        <w:rPr>
          <w:color w:val="0000FF"/>
        </w:rPr>
        <w:softHyphen/>
      </w:r>
      <w:r w:rsidR="0062031F">
        <w:rPr>
          <w:color w:val="0000FF"/>
        </w:rPr>
        <w:t xml:space="preserve">komplexen I bzw. II auf und </w:t>
      </w:r>
      <w:r w:rsidR="00EF4D2C">
        <w:rPr>
          <w:color w:val="0000FF"/>
        </w:rPr>
        <w:t>überträgt</w:t>
      </w:r>
      <w:r>
        <w:rPr>
          <w:color w:val="0000FF"/>
        </w:rPr>
        <w:t xml:space="preserve"> sie </w:t>
      </w:r>
      <w:r w:rsidR="0062031F">
        <w:rPr>
          <w:color w:val="0000FF"/>
        </w:rPr>
        <w:t>a</w:t>
      </w:r>
      <w:r w:rsidR="00486894">
        <w:rPr>
          <w:color w:val="0000FF"/>
        </w:rPr>
        <w:t>uf</w:t>
      </w:r>
      <w:r w:rsidR="0062031F">
        <w:rPr>
          <w:color w:val="0000FF"/>
        </w:rPr>
        <w:t xml:space="preserve"> den Enzymkomplex III. </w:t>
      </w:r>
    </w:p>
    <w:p w14:paraId="0D03AD53" w14:textId="77777777" w:rsidR="00C312F6" w:rsidRDefault="00C312F6" w:rsidP="002D76A3">
      <w:pPr>
        <w:spacing w:before="120"/>
        <w:jc w:val="both"/>
        <w:rPr>
          <w:color w:val="0000FF"/>
        </w:rPr>
      </w:pPr>
    </w:p>
    <w:p w14:paraId="243942EC" w14:textId="77777777" w:rsidR="0062031F" w:rsidRDefault="0062031F" w:rsidP="00AA1FBE">
      <w:pPr>
        <w:spacing w:before="120"/>
        <w:rPr>
          <w:color w:val="0000FF"/>
        </w:rPr>
      </w:pPr>
      <w:r>
        <w:rPr>
          <w:color w:val="0000FF"/>
        </w:rPr>
        <w:t>Vereinfachte Darstellung:</w:t>
      </w:r>
    </w:p>
    <w:p w14:paraId="3EBA2EC9" w14:textId="147768DC" w:rsidR="00AA1FBE" w:rsidRPr="0062031F" w:rsidRDefault="0062031F" w:rsidP="0062031F">
      <w:pPr>
        <w:spacing w:before="120"/>
        <w:jc w:val="center"/>
        <w:rPr>
          <w:rFonts w:ascii="Arial" w:hAnsi="Arial" w:cs="Arial"/>
          <w:color w:val="0000FF"/>
        </w:rPr>
      </w:pPr>
      <w:r>
        <w:rPr>
          <w:rFonts w:ascii="Arial" w:hAnsi="Arial" w:cs="Arial"/>
          <w:noProof/>
          <w:color w:val="0000FF"/>
        </w:rPr>
        <mc:AlternateContent>
          <mc:Choice Requires="wpg">
            <w:drawing>
              <wp:anchor distT="0" distB="0" distL="114300" distR="114300" simplePos="0" relativeHeight="251849728" behindDoc="0" locked="0" layoutInCell="1" allowOverlap="1" wp14:anchorId="7660243D" wp14:editId="1630241D">
                <wp:simplePos x="0" y="0"/>
                <wp:positionH relativeFrom="column">
                  <wp:posOffset>3154045</wp:posOffset>
                </wp:positionH>
                <wp:positionV relativeFrom="paragraph">
                  <wp:posOffset>126365</wp:posOffset>
                </wp:positionV>
                <wp:extent cx="307340" cy="76200"/>
                <wp:effectExtent l="38100" t="76200" r="0" b="95250"/>
                <wp:wrapNone/>
                <wp:docPr id="995496401" name="Gruppieren 100"/>
                <wp:cNvGraphicFramePr/>
                <a:graphic xmlns:a="http://schemas.openxmlformats.org/drawingml/2006/main">
                  <a:graphicData uri="http://schemas.microsoft.com/office/word/2010/wordprocessingGroup">
                    <wpg:wgp>
                      <wpg:cNvGrpSpPr/>
                      <wpg:grpSpPr>
                        <a:xfrm>
                          <a:off x="0" y="0"/>
                          <a:ext cx="307340" cy="76200"/>
                          <a:chOff x="0" y="0"/>
                          <a:chExt cx="307340" cy="76200"/>
                        </a:xfrm>
                      </wpg:grpSpPr>
                      <wps:wsp>
                        <wps:cNvPr id="972765948" name="Gerade Verbindung mit Pfeil 99"/>
                        <wps:cNvCnPr/>
                        <wps:spPr>
                          <a:xfrm>
                            <a:off x="0" y="0"/>
                            <a:ext cx="304800" cy="0"/>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6746006" name="Gerade Verbindung mit Pfeil 99"/>
                        <wps:cNvCnPr/>
                        <wps:spPr>
                          <a:xfrm>
                            <a:off x="2540" y="76200"/>
                            <a:ext cx="304800" cy="0"/>
                          </a:xfrm>
                          <a:prstGeom prst="straightConnector1">
                            <a:avLst/>
                          </a:prstGeom>
                          <a:ln>
                            <a:solidFill>
                              <a:srgbClr val="0000FF"/>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C14FF6" id="Gruppieren 100" o:spid="_x0000_s1026" style="position:absolute;margin-left:248.35pt;margin-top:9.95pt;width:24.2pt;height:6pt;z-index:251849728" coordsize="30734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">
                <v:shape id="Gerade Verbindung mit Pfeil 99" o:spid="_x0000_s1027" type="#_x0000_t32" style="position:absolute;width:30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" strokecolor="blue" strokeweight=".5pt">
                  <v:stroke endarrow="block" joinstyle="miter"/>
                </v:shape>
                <v:shape id="Gerade Verbindung mit Pfeil 99" o:spid="_x0000_s1028" type="#_x0000_t32" style="position:absolute;left:2540;top:76200;width:30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" strokecolor="blue" strokeweight=".5pt">
                  <v:stroke startarrow="block" joinstyle="miter"/>
                </v:shape>
              </v:group>
            </w:pict>
          </mc:Fallback>
        </mc:AlternateContent>
      </w:r>
      <w:r w:rsidRPr="0062031F">
        <w:rPr>
          <w:rFonts w:ascii="Arial" w:hAnsi="Arial" w:cs="Arial"/>
          <w:color w:val="0000FF"/>
        </w:rPr>
        <w:t>Q  +  2 e</w:t>
      </w:r>
      <w:r w:rsidRPr="0062031F">
        <w:rPr>
          <w:rFonts w:ascii="Arial" w:hAnsi="Arial" w:cs="Arial"/>
          <w:color w:val="0000FF"/>
          <w:vertAlign w:val="superscript"/>
        </w:rPr>
        <w:t>–</w:t>
      </w:r>
      <w:r w:rsidRPr="0062031F">
        <w:rPr>
          <w:rFonts w:ascii="Arial" w:hAnsi="Arial" w:cs="Arial"/>
          <w:color w:val="0000FF"/>
        </w:rPr>
        <w:t xml:space="preserve">  </w:t>
      </w:r>
      <w:r>
        <w:rPr>
          <w:rFonts w:ascii="Arial" w:hAnsi="Arial" w:cs="Arial"/>
          <w:color w:val="0000FF"/>
        </w:rPr>
        <w:t xml:space="preserve">+  </w:t>
      </w:r>
      <w:r w:rsidRPr="0062031F">
        <w:rPr>
          <w:rFonts w:ascii="Arial" w:hAnsi="Arial" w:cs="Arial"/>
          <w:color w:val="0000FF"/>
        </w:rPr>
        <w:t>2 H</w:t>
      </w:r>
      <w:r w:rsidRPr="0062031F">
        <w:rPr>
          <w:rFonts w:ascii="Arial" w:hAnsi="Arial" w:cs="Arial"/>
          <w:color w:val="0000FF"/>
          <w:vertAlign w:val="superscript"/>
        </w:rPr>
        <w:t>+</w:t>
      </w:r>
      <w:r w:rsidRPr="0062031F">
        <w:rPr>
          <w:rFonts w:ascii="Arial" w:hAnsi="Arial" w:cs="Arial"/>
          <w:color w:val="0000FF"/>
        </w:rPr>
        <w:t xml:space="preserve">            QH</w:t>
      </w:r>
      <w:r w:rsidRPr="0062031F">
        <w:rPr>
          <w:rFonts w:ascii="Arial" w:hAnsi="Arial" w:cs="Arial"/>
          <w:color w:val="0000FF"/>
          <w:vertAlign w:val="subscript"/>
        </w:rPr>
        <w:t>2</w:t>
      </w:r>
    </w:p>
    <w:p w14:paraId="4335520C" w14:textId="1E8C9171" w:rsidR="005D54BF" w:rsidRDefault="005D54BF" w:rsidP="004414A7">
      <w:pPr>
        <w:rPr>
          <w:color w:val="0000FF"/>
        </w:rPr>
      </w:pPr>
    </w:p>
    <w:p w14:paraId="4DBABD55" w14:textId="399A26A0" w:rsidR="006D19E7" w:rsidRDefault="00BE0D21" w:rsidP="002D76A3">
      <w:pPr>
        <w:jc w:val="both"/>
        <w:rPr>
          <w:i/>
          <w:iCs/>
          <w:color w:val="0000FF"/>
        </w:rPr>
      </w:pPr>
      <w:r w:rsidRPr="002D76A3">
        <w:rPr>
          <w:i/>
          <w:iCs/>
          <w:color w:val="0000FF"/>
          <w:u w:val="single"/>
        </w:rPr>
        <w:t>Info für die Lehrkraft</w:t>
      </w:r>
      <w:r>
        <w:rPr>
          <w:i/>
          <w:iCs/>
          <w:color w:val="0000FF"/>
        </w:rPr>
        <w:t xml:space="preserve">: </w:t>
      </w:r>
      <w:r w:rsidR="006D19E7" w:rsidRPr="00BE0D21">
        <w:rPr>
          <w:i/>
          <w:iCs/>
          <w:color w:val="0000FF"/>
        </w:rPr>
        <w:t>Der Name Ubichinon setzt sich zusammen aus Chinon (die reagierende Struktur im Molekül</w:t>
      </w:r>
      <w:r w:rsidRPr="00BE0D21">
        <w:rPr>
          <w:i/>
          <w:iCs/>
          <w:color w:val="0000FF"/>
        </w:rPr>
        <w:t xml:space="preserve">: zwei Ketogruppen in para-Stellung am </w:t>
      </w:r>
      <w:r w:rsidR="0004179E">
        <w:rPr>
          <w:i/>
          <w:iCs/>
          <w:color w:val="0000FF"/>
        </w:rPr>
        <w:t>Kohlenstoff-Sechserring</w:t>
      </w:r>
      <w:r w:rsidRPr="00BE0D21">
        <w:rPr>
          <w:i/>
          <w:iCs/>
          <w:color w:val="0000FF"/>
        </w:rPr>
        <w:t>, die zu Hydroxygruppen reduziert werden</w:t>
      </w:r>
      <w:r w:rsidR="00C312F6">
        <w:rPr>
          <w:i/>
          <w:iCs/>
          <w:color w:val="0000FF"/>
        </w:rPr>
        <w:t>; englisch: quinone</w:t>
      </w:r>
      <w:r w:rsidRPr="00BE0D21">
        <w:rPr>
          <w:i/>
          <w:iCs/>
          <w:color w:val="0000FF"/>
        </w:rPr>
        <w:t>) und dem ubiquitären (= weit verbreite</w:t>
      </w:r>
      <w:r w:rsidR="00C312F6">
        <w:rPr>
          <w:i/>
          <w:iCs/>
          <w:color w:val="0000FF"/>
        </w:rPr>
        <w:softHyphen/>
      </w:r>
      <w:r w:rsidRPr="00BE0D21">
        <w:rPr>
          <w:i/>
          <w:iCs/>
          <w:color w:val="0000FF"/>
        </w:rPr>
        <w:t>ten) Vorkommen dieses Stoffes.</w:t>
      </w:r>
      <w:r w:rsidR="008A72C3">
        <w:rPr>
          <w:i/>
          <w:iCs/>
          <w:color w:val="0000FF"/>
        </w:rPr>
        <w:t xml:space="preserve"> Die reduzierte Form heißt Ubihydrochinon bzw. Ubichinol.</w:t>
      </w:r>
    </w:p>
    <w:p w14:paraId="57DC7BF4" w14:textId="2B062980" w:rsidR="0004179E" w:rsidRDefault="0004179E" w:rsidP="002D76A3">
      <w:pPr>
        <w:spacing w:after="120"/>
        <w:jc w:val="both"/>
        <w:rPr>
          <w:i/>
          <w:iCs/>
          <w:color w:val="0000FF"/>
        </w:rPr>
      </w:pPr>
      <w:r>
        <w:rPr>
          <w:i/>
          <w:iCs/>
          <w:color w:val="0000FF"/>
        </w:rPr>
        <w:t xml:space="preserve">Die Betrachtung der folgenden Strukturformeln gehört nach meinem Dafürhalten nicht in den Kursunterricht, kann aber der </w:t>
      </w:r>
      <w:r w:rsidRPr="0004179E">
        <w:rPr>
          <w:b/>
          <w:bCs/>
          <w:i/>
          <w:iCs/>
          <w:color w:val="0000FF"/>
          <w:highlight w:val="yellow"/>
        </w:rPr>
        <w:t>Begabtenförderung</w:t>
      </w:r>
      <w:r>
        <w:rPr>
          <w:i/>
          <w:iCs/>
          <w:color w:val="0000FF"/>
        </w:rPr>
        <w:t xml:space="preserve"> dienen:</w:t>
      </w:r>
      <w:r w:rsidR="00C312F6">
        <w:rPr>
          <w:i/>
          <w:iCs/>
          <w:color w:val="0000FF"/>
        </w:rPr>
        <w:t xml:space="preserve"> Betrachtung der Reduktion bzw. Oxidation sowie des unpolaren Molekül-Charakters.</w:t>
      </w:r>
    </w:p>
    <w:p w14:paraId="2E276FD8" w14:textId="1A1ABAAE" w:rsidR="0004179E" w:rsidRPr="00BE0D21" w:rsidRDefault="00507EE2" w:rsidP="0004179E">
      <w:pPr>
        <w:jc w:val="center"/>
        <w:rPr>
          <w:i/>
          <w:iCs/>
          <w:color w:val="0000FF"/>
        </w:rPr>
      </w:pPr>
      <w:r w:rsidRPr="00507EE2">
        <w:rPr>
          <w:b/>
          <w:bCs/>
          <w:noProof/>
          <w:color w:val="0000FF"/>
        </w:rPr>
        <w:drawing>
          <wp:anchor distT="0" distB="0" distL="114300" distR="114300" simplePos="0" relativeHeight="251981824" behindDoc="0" locked="0" layoutInCell="1" allowOverlap="1" wp14:anchorId="48737137" wp14:editId="4973E8A1">
            <wp:simplePos x="0" y="0"/>
            <wp:positionH relativeFrom="column">
              <wp:posOffset>675005</wp:posOffset>
            </wp:positionH>
            <wp:positionV relativeFrom="paragraph">
              <wp:posOffset>147955</wp:posOffset>
            </wp:positionV>
            <wp:extent cx="4319905" cy="1130300"/>
            <wp:effectExtent l="0" t="0" r="4445" b="0"/>
            <wp:wrapSquare wrapText="bothSides"/>
            <wp:docPr id="137244041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319905" cy="1130300"/>
                    </a:xfrm>
                    <a:prstGeom prst="rect">
                      <a:avLst/>
                    </a:prstGeom>
                    <a:noFill/>
                    <a:ln>
                      <a:noFill/>
                    </a:ln>
                  </pic:spPr>
                </pic:pic>
              </a:graphicData>
            </a:graphic>
          </wp:anchor>
        </w:drawing>
      </w:r>
    </w:p>
    <w:p w14:paraId="7028983F" w14:textId="77777777" w:rsidR="006D19E7" w:rsidRDefault="006D19E7" w:rsidP="0004179E">
      <w:pPr>
        <w:rPr>
          <w:color w:val="0000FF"/>
        </w:rPr>
      </w:pPr>
    </w:p>
    <w:p w14:paraId="1C1B84BC" w14:textId="110549D9" w:rsidR="0004179E" w:rsidRDefault="0004179E" w:rsidP="0004179E">
      <w:pPr>
        <w:rPr>
          <w:b/>
          <w:bCs/>
          <w:color w:val="0000FF"/>
        </w:rPr>
      </w:pPr>
    </w:p>
    <w:p w14:paraId="6CB85039" w14:textId="6D5CC04C" w:rsidR="0004179E" w:rsidRDefault="0004179E" w:rsidP="0004179E">
      <w:pPr>
        <w:rPr>
          <w:b/>
          <w:bCs/>
          <w:color w:val="0000FF"/>
        </w:rPr>
      </w:pPr>
    </w:p>
    <w:p w14:paraId="0FCB31EF" w14:textId="35FBDB59" w:rsidR="00507EE2" w:rsidRPr="00507EE2" w:rsidRDefault="00507EE2" w:rsidP="00507EE2">
      <w:pPr>
        <w:jc w:val="center"/>
        <w:rPr>
          <w:b/>
          <w:bCs/>
          <w:color w:val="0000FF"/>
        </w:rPr>
      </w:pPr>
    </w:p>
    <w:p w14:paraId="414BF0BD" w14:textId="1A4A1C79" w:rsidR="0004179E" w:rsidRDefault="0004179E" w:rsidP="0004179E">
      <w:pPr>
        <w:rPr>
          <w:b/>
          <w:bCs/>
          <w:color w:val="0000FF"/>
        </w:rPr>
      </w:pPr>
    </w:p>
    <w:p w14:paraId="7963F811" w14:textId="77777777" w:rsidR="0004179E" w:rsidRDefault="0004179E" w:rsidP="0004179E">
      <w:pPr>
        <w:rPr>
          <w:b/>
          <w:bCs/>
          <w:color w:val="0000FF"/>
        </w:rPr>
      </w:pPr>
    </w:p>
    <w:p w14:paraId="63613785" w14:textId="77777777" w:rsidR="0004179E" w:rsidRDefault="0004179E" w:rsidP="0004179E">
      <w:pPr>
        <w:rPr>
          <w:b/>
          <w:bCs/>
          <w:color w:val="0000FF"/>
        </w:rPr>
      </w:pPr>
    </w:p>
    <w:p w14:paraId="2B18F601" w14:textId="2DB00A13" w:rsidR="0004179E" w:rsidRDefault="0004179E" w:rsidP="0004179E">
      <w:pPr>
        <w:rPr>
          <w:b/>
          <w:bCs/>
          <w:color w:val="0000FF"/>
        </w:rPr>
      </w:pPr>
    </w:p>
    <w:p w14:paraId="294CF65A" w14:textId="18C40F17" w:rsidR="0004179E" w:rsidRPr="0004179E" w:rsidRDefault="0004179E" w:rsidP="0004179E">
      <w:pPr>
        <w:rPr>
          <w:rFonts w:ascii="Arial Narrow" w:hAnsi="Arial Narrow"/>
          <w:b/>
          <w:bCs/>
          <w:color w:val="FF0000"/>
        </w:rPr>
      </w:pPr>
      <w:r w:rsidRPr="008B059E">
        <w:rPr>
          <w:rFonts w:ascii="Arial Narrow" w:hAnsi="Arial Narrow"/>
          <w:b/>
          <w:bCs/>
          <w:color w:val="0000FF"/>
          <w:highlight w:val="yellow"/>
        </w:rPr>
        <w:t>Graphik</w:t>
      </w:r>
      <w:r w:rsidRPr="008B059E">
        <w:rPr>
          <w:rFonts w:ascii="Arial Narrow" w:hAnsi="Arial Narrow"/>
          <w:b/>
          <w:bCs/>
          <w:color w:val="0000FF"/>
        </w:rPr>
        <w:t xml:space="preserve"> </w:t>
      </w:r>
      <w:r w:rsidRPr="008B059E">
        <w:rPr>
          <w:rFonts w:ascii="Arial Narrow" w:hAnsi="Arial Narrow"/>
          <w:i/>
          <w:iCs/>
          <w:color w:val="0000FF"/>
        </w:rPr>
        <w:t>Ubichinon in Strukturformeln</w:t>
      </w:r>
      <w:r w:rsidRPr="0004179E">
        <w:rPr>
          <w:rFonts w:ascii="Arial Narrow" w:hAnsi="Arial Narrow"/>
          <w:color w:val="FF0000"/>
        </w:rPr>
        <w:t xml:space="preserve"> </w:t>
      </w:r>
      <w:hyperlink r:id="rId162" w:history="1">
        <w:r w:rsidR="00BE09C1" w:rsidRPr="00A95623">
          <w:rPr>
            <w:rStyle w:val="Hyperlink"/>
            <w:rFonts w:ascii="Arial Narrow" w:hAnsi="Arial Narrow"/>
          </w:rPr>
          <w:t>[jpg]</w:t>
        </w:r>
      </w:hyperlink>
    </w:p>
    <w:p w14:paraId="1A2958D4" w14:textId="77777777" w:rsidR="000E2A69" w:rsidRDefault="000E2A69" w:rsidP="0004179E">
      <w:pPr>
        <w:rPr>
          <w:b/>
          <w:bCs/>
          <w:color w:val="0000FF"/>
        </w:rPr>
      </w:pPr>
    </w:p>
    <w:p w14:paraId="1542327C" w14:textId="2DD687ED" w:rsidR="00A44E56" w:rsidRDefault="00A44E56" w:rsidP="0004179E">
      <w:pPr>
        <w:rPr>
          <w:b/>
          <w:bCs/>
          <w:color w:val="0000FF"/>
        </w:rPr>
      </w:pPr>
      <w:r w:rsidRPr="00A44E56">
        <w:rPr>
          <w:b/>
          <w:bCs/>
          <w:color w:val="0000FF"/>
        </w:rPr>
        <w:t>Cytochrom c als Überträger von Elektronen</w:t>
      </w:r>
    </w:p>
    <w:p w14:paraId="0140EEF0" w14:textId="0E09835A" w:rsidR="002966EE" w:rsidRPr="00E50838" w:rsidRDefault="002966EE" w:rsidP="002966EE">
      <w:pPr>
        <w:spacing w:after="120"/>
        <w:rPr>
          <w:rFonts w:ascii="Arial Narrow" w:hAnsi="Arial Narrow"/>
          <w:i/>
          <w:iCs/>
          <w:color w:val="0000FF"/>
        </w:rPr>
      </w:pPr>
      <w:r w:rsidRPr="00E50838">
        <w:rPr>
          <w:rFonts w:ascii="Arial Narrow" w:hAnsi="Arial Narrow"/>
          <w:i/>
          <w:iCs/>
          <w:color w:val="0000FF"/>
        </w:rPr>
        <w:t xml:space="preserve">vgl. </w:t>
      </w:r>
      <w:r w:rsidRPr="00E50838">
        <w:rPr>
          <w:rFonts w:ascii="Arial Narrow" w:hAnsi="Arial Narrow"/>
          <w:i/>
          <w:iCs/>
          <w:color w:val="0000FF"/>
          <w:highlight w:val="yellow"/>
        </w:rPr>
        <w:t>Aufgabe 2</w:t>
      </w:r>
      <w:r w:rsidRPr="00E50838">
        <w:rPr>
          <w:rFonts w:ascii="Arial Narrow" w:hAnsi="Arial Narrow"/>
          <w:i/>
          <w:iCs/>
          <w:color w:val="0000FF"/>
        </w:rPr>
        <w:t xml:space="preserve"> auf dem Arbeitsblatt </w:t>
      </w:r>
      <w:r w:rsidR="0004014B" w:rsidRPr="00E50838">
        <w:rPr>
          <w:rFonts w:ascii="Arial Narrow" w:hAnsi="Arial Narrow"/>
          <w:i/>
          <w:iCs/>
          <w:color w:val="0000FF"/>
        </w:rPr>
        <w:t>25</w:t>
      </w:r>
      <w:r w:rsidRPr="00E50838">
        <w:rPr>
          <w:rFonts w:ascii="Arial Narrow" w:hAnsi="Arial Narrow"/>
          <w:i/>
          <w:iCs/>
          <w:color w:val="0000FF"/>
        </w:rPr>
        <w:t xml:space="preserve"> „Energetisches Modell der Atmungskette“</w:t>
      </w:r>
      <w:r w:rsidR="00E50838">
        <w:rPr>
          <w:rFonts w:ascii="Arial Narrow" w:hAnsi="Arial Narrow"/>
          <w:i/>
          <w:iCs/>
          <w:color w:val="0000FF"/>
        </w:rPr>
        <w:t xml:space="preserve"> </w:t>
      </w:r>
      <w:hyperlink r:id="rId163"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64" w:history="1">
        <w:r w:rsidR="00E50838" w:rsidRPr="00ED3CCC">
          <w:rPr>
            <w:rStyle w:val="Hyperlink"/>
            <w:rFonts w:ascii="Arial Narrow" w:hAnsi="Arial Narrow"/>
          </w:rPr>
          <w:t>[pdf]</w:t>
        </w:r>
      </w:hyperlink>
    </w:p>
    <w:p w14:paraId="798CBF47" w14:textId="183F1F23" w:rsidR="00A44E56" w:rsidRDefault="00A44E56" w:rsidP="002D76A3">
      <w:pPr>
        <w:jc w:val="both"/>
        <w:rPr>
          <w:color w:val="0000FF"/>
        </w:rPr>
      </w:pPr>
      <w:r w:rsidRPr="002D76A3">
        <w:rPr>
          <w:color w:val="0000FF"/>
          <w:u w:val="single"/>
        </w:rPr>
        <w:t>Cytochrom c</w:t>
      </w:r>
      <w:r>
        <w:rPr>
          <w:color w:val="0000FF"/>
        </w:rPr>
        <w:t xml:space="preserve"> überträgt 1 Elektron (</w:t>
      </w:r>
      <w:r w:rsidR="002D76A3">
        <w:rPr>
          <w:color w:val="0000FF"/>
        </w:rPr>
        <w:t xml:space="preserve">aber </w:t>
      </w:r>
      <w:r>
        <w:rPr>
          <w:color w:val="0000FF"/>
        </w:rPr>
        <w:t>kein Proton) von Enzymkomplex III auf Enzym</w:t>
      </w:r>
      <w:r w:rsidR="002D76A3">
        <w:rPr>
          <w:color w:val="0000FF"/>
        </w:rPr>
        <w:softHyphen/>
      </w:r>
      <w:r>
        <w:rPr>
          <w:color w:val="0000FF"/>
        </w:rPr>
        <w:t>kom</w:t>
      </w:r>
      <w:r w:rsidR="002D76A3">
        <w:rPr>
          <w:color w:val="0000FF"/>
        </w:rPr>
        <w:softHyphen/>
      </w:r>
      <w:r>
        <w:rPr>
          <w:color w:val="0000FF"/>
        </w:rPr>
        <w:t xml:space="preserve">plex IV. </w:t>
      </w:r>
      <w:r w:rsidR="00C312F6">
        <w:rPr>
          <w:color w:val="0000FF"/>
        </w:rPr>
        <w:t xml:space="preserve">Es ist frei im Intermembranraum beweglich. </w:t>
      </w:r>
      <w:r w:rsidR="00521D7A">
        <w:rPr>
          <w:color w:val="0000FF"/>
        </w:rPr>
        <w:t>Für die Übertragung von 2 Elektronen muss es zwei Mal zwischen den Enzym</w:t>
      </w:r>
      <w:r w:rsidR="002D76A3">
        <w:rPr>
          <w:color w:val="0000FF"/>
        </w:rPr>
        <w:softHyphen/>
      </w:r>
      <w:r w:rsidR="00521D7A">
        <w:rPr>
          <w:color w:val="0000FF"/>
        </w:rPr>
        <w:t>komplex</w:t>
      </w:r>
      <w:r w:rsidR="002D76A3">
        <w:rPr>
          <w:color w:val="0000FF"/>
        </w:rPr>
        <w:softHyphen/>
      </w:r>
      <w:r w:rsidR="00521D7A">
        <w:rPr>
          <w:color w:val="0000FF"/>
        </w:rPr>
        <w:t>en hin und her wechseln. Ladungsträger ist</w:t>
      </w:r>
      <w:r>
        <w:rPr>
          <w:color w:val="0000FF"/>
        </w:rPr>
        <w:t xml:space="preserve"> das zentrale Eisen</w:t>
      </w:r>
      <w:r w:rsidR="00947380">
        <w:rPr>
          <w:color w:val="0000FF"/>
        </w:rPr>
        <w:t>-I</w:t>
      </w:r>
      <w:r>
        <w:rPr>
          <w:color w:val="0000FF"/>
        </w:rPr>
        <w:t>on:</w:t>
      </w:r>
    </w:p>
    <w:p w14:paraId="478BA546" w14:textId="45798C02" w:rsidR="00A44E56" w:rsidRPr="00A44E56" w:rsidRDefault="00A44E56" w:rsidP="00CA0110">
      <w:pPr>
        <w:spacing w:before="120"/>
        <w:jc w:val="center"/>
        <w:rPr>
          <w:rFonts w:ascii="Arial" w:hAnsi="Arial" w:cs="Arial"/>
          <w:color w:val="0000FF"/>
        </w:rPr>
      </w:pPr>
      <w:r>
        <w:rPr>
          <w:rFonts w:ascii="Arial" w:hAnsi="Arial" w:cs="Arial"/>
          <w:noProof/>
          <w:color w:val="0000FF"/>
        </w:rPr>
        <mc:AlternateContent>
          <mc:Choice Requires="wpg">
            <w:drawing>
              <wp:anchor distT="0" distB="0" distL="114300" distR="114300" simplePos="0" relativeHeight="251851776" behindDoc="0" locked="0" layoutInCell="1" allowOverlap="1" wp14:anchorId="4771F35E" wp14:editId="4161265A">
                <wp:simplePos x="0" y="0"/>
                <wp:positionH relativeFrom="column">
                  <wp:posOffset>2891790</wp:posOffset>
                </wp:positionH>
                <wp:positionV relativeFrom="paragraph">
                  <wp:posOffset>123190</wp:posOffset>
                </wp:positionV>
                <wp:extent cx="307340" cy="76200"/>
                <wp:effectExtent l="38100" t="76200" r="0" b="95250"/>
                <wp:wrapNone/>
                <wp:docPr id="1779971217" name="Gruppieren 100"/>
                <wp:cNvGraphicFramePr/>
                <a:graphic xmlns:a="http://schemas.openxmlformats.org/drawingml/2006/main">
                  <a:graphicData uri="http://schemas.microsoft.com/office/word/2010/wordprocessingGroup">
                    <wpg:wgp>
                      <wpg:cNvGrpSpPr/>
                      <wpg:grpSpPr>
                        <a:xfrm>
                          <a:off x="0" y="0"/>
                          <a:ext cx="307340" cy="76200"/>
                          <a:chOff x="0" y="0"/>
                          <a:chExt cx="307340" cy="76200"/>
                        </a:xfrm>
                      </wpg:grpSpPr>
                      <wps:wsp>
                        <wps:cNvPr id="1019270438" name="Gerade Verbindung mit Pfeil 99"/>
                        <wps:cNvCnPr/>
                        <wps:spPr>
                          <a:xfrm>
                            <a:off x="0" y="0"/>
                            <a:ext cx="304800" cy="0"/>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4775169" name="Gerade Verbindung mit Pfeil 99"/>
                        <wps:cNvCnPr/>
                        <wps:spPr>
                          <a:xfrm>
                            <a:off x="2540" y="76200"/>
                            <a:ext cx="304800" cy="0"/>
                          </a:xfrm>
                          <a:prstGeom prst="straightConnector1">
                            <a:avLst/>
                          </a:prstGeom>
                          <a:ln>
                            <a:solidFill>
                              <a:srgbClr val="0000FF"/>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28D1D5" id="Gruppieren 100" o:spid="_x0000_s1026" style="position:absolute;margin-left:227.7pt;margin-top:9.7pt;width:24.2pt;height:6pt;z-index:251851776" coordsize="30734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">
                <v:shape id="Gerade Verbindung mit Pfeil 99" o:spid="_x0000_s1027" type="#_x0000_t32" style="position:absolute;width:30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" strokecolor="blue" strokeweight=".5pt">
                  <v:stroke endarrow="block" joinstyle="miter"/>
                </v:shape>
                <v:shape id="Gerade Verbindung mit Pfeil 99" o:spid="_x0000_s1028" type="#_x0000_t32" style="position:absolute;left:2540;top:76200;width:304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" strokecolor="blue" strokeweight=".5pt">
                  <v:stroke startarrow="block" joinstyle="miter"/>
                </v:shape>
              </v:group>
            </w:pict>
          </mc:Fallback>
        </mc:AlternateContent>
      </w:r>
      <w:r w:rsidRPr="00A44E56">
        <w:rPr>
          <w:rFonts w:ascii="Arial" w:hAnsi="Arial" w:cs="Arial"/>
          <w:color w:val="0000FF"/>
        </w:rPr>
        <w:t>Fe</w:t>
      </w:r>
      <w:r w:rsidRPr="00A44E56">
        <w:rPr>
          <w:rFonts w:ascii="Arial" w:hAnsi="Arial" w:cs="Arial"/>
          <w:color w:val="0000FF"/>
          <w:vertAlign w:val="superscript"/>
        </w:rPr>
        <w:t>3+</w:t>
      </w:r>
      <w:r w:rsidRPr="00A44E56">
        <w:rPr>
          <w:rFonts w:ascii="Arial" w:hAnsi="Arial" w:cs="Arial"/>
          <w:color w:val="0000FF"/>
        </w:rPr>
        <w:t xml:space="preserve">  +  e</w:t>
      </w:r>
      <w:r w:rsidRPr="00A44E56">
        <w:rPr>
          <w:rFonts w:ascii="Arial" w:hAnsi="Arial" w:cs="Arial"/>
          <w:color w:val="0000FF"/>
          <w:vertAlign w:val="superscript"/>
        </w:rPr>
        <w:t>–</w:t>
      </w:r>
      <w:r w:rsidRPr="00A44E56">
        <w:rPr>
          <w:rFonts w:ascii="Arial" w:hAnsi="Arial" w:cs="Arial"/>
          <w:color w:val="0000FF"/>
        </w:rPr>
        <w:t xml:space="preserve">          </w:t>
      </w:r>
      <w:r>
        <w:rPr>
          <w:rFonts w:ascii="Arial" w:hAnsi="Arial" w:cs="Arial"/>
          <w:color w:val="0000FF"/>
        </w:rPr>
        <w:t xml:space="preserve">  </w:t>
      </w:r>
      <w:r w:rsidRPr="00A44E56">
        <w:rPr>
          <w:rFonts w:ascii="Arial" w:hAnsi="Arial" w:cs="Arial"/>
          <w:color w:val="0000FF"/>
        </w:rPr>
        <w:t>Fe</w:t>
      </w:r>
      <w:r w:rsidRPr="00A44E56">
        <w:rPr>
          <w:rFonts w:ascii="Arial" w:hAnsi="Arial" w:cs="Arial"/>
          <w:color w:val="0000FF"/>
          <w:vertAlign w:val="superscript"/>
        </w:rPr>
        <w:t>2+</w:t>
      </w:r>
    </w:p>
    <w:p w14:paraId="1DE33368" w14:textId="77777777" w:rsidR="00A44E56" w:rsidRDefault="00A44E56" w:rsidP="002D76A3">
      <w:pPr>
        <w:jc w:val="both"/>
        <w:rPr>
          <w:color w:val="0000FF"/>
        </w:rPr>
      </w:pPr>
    </w:p>
    <w:p w14:paraId="6F7DC7F9" w14:textId="464D2981" w:rsidR="0004179E" w:rsidRDefault="0004179E" w:rsidP="002D76A3">
      <w:pPr>
        <w:jc w:val="both"/>
        <w:rPr>
          <w:i/>
          <w:iCs/>
          <w:color w:val="0000FF"/>
        </w:rPr>
      </w:pPr>
      <w:r>
        <w:rPr>
          <w:i/>
          <w:color w:val="0000FF"/>
        </w:rPr>
        <w:t xml:space="preserve">Die Betrachtung der Strukturformel </w:t>
      </w:r>
      <w:r>
        <w:rPr>
          <w:i/>
          <w:iCs/>
          <w:color w:val="0000FF"/>
        </w:rPr>
        <w:t>gehört nach meinem Dafürhalten nicht in den Kursunter</w:t>
      </w:r>
      <w:r w:rsidR="002D76A3">
        <w:rPr>
          <w:i/>
          <w:iCs/>
          <w:color w:val="0000FF"/>
        </w:rPr>
        <w:softHyphen/>
      </w:r>
      <w:r>
        <w:rPr>
          <w:i/>
          <w:iCs/>
          <w:color w:val="0000FF"/>
        </w:rPr>
        <w:t xml:space="preserve">richt, kann aber der </w:t>
      </w:r>
      <w:r w:rsidRPr="0004179E">
        <w:rPr>
          <w:b/>
          <w:bCs/>
          <w:i/>
          <w:iCs/>
          <w:color w:val="0000FF"/>
          <w:highlight w:val="yellow"/>
        </w:rPr>
        <w:t>Begabtenförderung</w:t>
      </w:r>
      <w:r>
        <w:rPr>
          <w:i/>
          <w:iCs/>
          <w:color w:val="0000FF"/>
        </w:rPr>
        <w:t xml:space="preserve"> dienen. Das Eisen-Ion liegt im Zentrum einer Häm-</w:t>
      </w:r>
      <w:r>
        <w:rPr>
          <w:i/>
          <w:iCs/>
          <w:color w:val="0000FF"/>
        </w:rPr>
        <w:lastRenderedPageBreak/>
        <w:t>Gruppe, die an zwei Stellen an ein kurzes Protein (104 Aminosäuren lang) gebunden ist.</w:t>
      </w:r>
      <w:r w:rsidR="006855FD">
        <w:rPr>
          <w:i/>
          <w:iCs/>
          <w:color w:val="0000FF"/>
        </w:rPr>
        <w:t xml:space="preserve"> Die hohe Wasserlöslichkeit kann nicht an der Hämgruppe liegen, weil die unpolar ist, sondern nur an den Aminosäureresten des Proteinanteils.</w:t>
      </w:r>
    </w:p>
    <w:p w14:paraId="35447CDB" w14:textId="77777777" w:rsidR="0004179E" w:rsidRDefault="0004179E" w:rsidP="004414A7">
      <w:pPr>
        <w:rPr>
          <w:i/>
          <w:iCs/>
          <w:color w:val="0000FF"/>
        </w:rPr>
      </w:pPr>
    </w:p>
    <w:p w14:paraId="284F96C3" w14:textId="0EC35806" w:rsidR="0004179E" w:rsidRDefault="0004179E" w:rsidP="0004179E">
      <w:pPr>
        <w:jc w:val="right"/>
        <w:rPr>
          <w:i/>
          <w:iCs/>
          <w:color w:val="0000FF"/>
        </w:rPr>
      </w:pPr>
      <w:r>
        <w:rPr>
          <w:i/>
          <w:iCs/>
          <w:noProof/>
          <w:color w:val="0000FF"/>
        </w:rPr>
        <w:drawing>
          <wp:anchor distT="0" distB="0" distL="114300" distR="114300" simplePos="0" relativeHeight="251854848" behindDoc="0" locked="0" layoutInCell="1" allowOverlap="1" wp14:anchorId="77148F2E" wp14:editId="7C7F8FDE">
            <wp:simplePos x="0" y="0"/>
            <wp:positionH relativeFrom="column">
              <wp:posOffset>3378291</wp:posOffset>
            </wp:positionH>
            <wp:positionV relativeFrom="paragraph">
              <wp:posOffset>181</wp:posOffset>
            </wp:positionV>
            <wp:extent cx="2378075" cy="2247265"/>
            <wp:effectExtent l="0" t="0" r="3175" b="635"/>
            <wp:wrapSquare wrapText="bothSides"/>
            <wp:docPr id="1459546051"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46051" name="Grafik 1459546051"/>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378075" cy="2247265"/>
                    </a:xfrm>
                    <a:prstGeom prst="rect">
                      <a:avLst/>
                    </a:prstGeom>
                  </pic:spPr>
                </pic:pic>
              </a:graphicData>
            </a:graphic>
          </wp:anchor>
        </w:drawing>
      </w:r>
    </w:p>
    <w:p w14:paraId="0975FEF9" w14:textId="77777777" w:rsidR="0004179E" w:rsidRDefault="0004179E" w:rsidP="004414A7">
      <w:pPr>
        <w:rPr>
          <w:i/>
          <w:iCs/>
          <w:color w:val="0000FF"/>
        </w:rPr>
      </w:pPr>
    </w:p>
    <w:p w14:paraId="2D749CF8" w14:textId="77777777" w:rsidR="0004179E" w:rsidRDefault="0004179E" w:rsidP="004414A7">
      <w:pPr>
        <w:rPr>
          <w:i/>
          <w:iCs/>
          <w:color w:val="0000FF"/>
        </w:rPr>
      </w:pPr>
    </w:p>
    <w:p w14:paraId="12ED27FE" w14:textId="77777777" w:rsidR="0004179E" w:rsidRDefault="0004179E" w:rsidP="004414A7">
      <w:pPr>
        <w:rPr>
          <w:i/>
          <w:iCs/>
          <w:color w:val="0000FF"/>
        </w:rPr>
      </w:pPr>
    </w:p>
    <w:p w14:paraId="12907625" w14:textId="77777777" w:rsidR="0004179E" w:rsidRDefault="0004179E" w:rsidP="004414A7">
      <w:pPr>
        <w:rPr>
          <w:i/>
          <w:iCs/>
          <w:color w:val="0000FF"/>
        </w:rPr>
      </w:pPr>
    </w:p>
    <w:p w14:paraId="6E4F49D8" w14:textId="77777777" w:rsidR="0004179E" w:rsidRDefault="0004179E" w:rsidP="004414A7">
      <w:pPr>
        <w:rPr>
          <w:i/>
          <w:iCs/>
          <w:color w:val="0000FF"/>
        </w:rPr>
      </w:pPr>
    </w:p>
    <w:p w14:paraId="535C07FD" w14:textId="77777777" w:rsidR="0004179E" w:rsidRDefault="0004179E" w:rsidP="004414A7">
      <w:pPr>
        <w:rPr>
          <w:i/>
          <w:color w:val="0000FF"/>
        </w:rPr>
      </w:pPr>
    </w:p>
    <w:p w14:paraId="3C03DD23" w14:textId="77777777" w:rsidR="0004179E" w:rsidRDefault="0004179E" w:rsidP="004414A7">
      <w:pPr>
        <w:rPr>
          <w:i/>
          <w:color w:val="0000FF"/>
        </w:rPr>
      </w:pPr>
    </w:p>
    <w:p w14:paraId="34C8446B" w14:textId="77777777" w:rsidR="0004179E" w:rsidRDefault="0004179E" w:rsidP="004414A7">
      <w:pPr>
        <w:rPr>
          <w:i/>
          <w:color w:val="0000FF"/>
        </w:rPr>
      </w:pPr>
    </w:p>
    <w:p w14:paraId="4D9D794B" w14:textId="77777777" w:rsidR="002D76A3" w:rsidRDefault="002D76A3" w:rsidP="004414A7">
      <w:pPr>
        <w:rPr>
          <w:i/>
          <w:color w:val="0000FF"/>
        </w:rPr>
      </w:pPr>
    </w:p>
    <w:p w14:paraId="7AF247B7" w14:textId="77777777" w:rsidR="0004179E" w:rsidRDefault="0004179E" w:rsidP="004414A7">
      <w:pPr>
        <w:rPr>
          <w:i/>
          <w:color w:val="0000FF"/>
        </w:rPr>
      </w:pPr>
    </w:p>
    <w:p w14:paraId="2EA62FB9" w14:textId="77777777" w:rsidR="00EE7E36" w:rsidRDefault="0004179E" w:rsidP="0004179E">
      <w:pPr>
        <w:rPr>
          <w:rFonts w:ascii="Arial Narrow" w:hAnsi="Arial Narrow"/>
          <w:i/>
          <w:iCs/>
          <w:color w:val="0000FF"/>
        </w:rPr>
      </w:pPr>
      <w:bookmarkStart w:id="41" w:name="_Hlk187837126"/>
      <w:r w:rsidRPr="008B059E">
        <w:rPr>
          <w:rFonts w:ascii="Arial Narrow" w:hAnsi="Arial Narrow"/>
          <w:b/>
          <w:bCs/>
          <w:color w:val="0000FF"/>
          <w:highlight w:val="yellow"/>
        </w:rPr>
        <w:t>Graphik</w:t>
      </w:r>
      <w:r w:rsidRPr="008B059E">
        <w:rPr>
          <w:rFonts w:ascii="Arial Narrow" w:hAnsi="Arial Narrow"/>
          <w:b/>
          <w:bCs/>
          <w:color w:val="0000FF"/>
        </w:rPr>
        <w:t xml:space="preserve"> </w:t>
      </w:r>
      <w:r w:rsidRPr="008B059E">
        <w:rPr>
          <w:rFonts w:ascii="Arial Narrow" w:hAnsi="Arial Narrow"/>
          <w:i/>
          <w:iCs/>
          <w:color w:val="0000FF"/>
        </w:rPr>
        <w:t xml:space="preserve">Hämgruppe von Cytochrom c </w:t>
      </w:r>
    </w:p>
    <w:p w14:paraId="5F1FE9BE" w14:textId="705BEA7D" w:rsidR="0004179E" w:rsidRPr="0004179E" w:rsidRDefault="00EE7E36" w:rsidP="0004179E">
      <w:pPr>
        <w:rPr>
          <w:rFonts w:ascii="Arial Narrow" w:hAnsi="Arial Narrow"/>
          <w:b/>
          <w:bCs/>
          <w:color w:val="FF0000"/>
        </w:rPr>
      </w:pPr>
      <w:r>
        <w:rPr>
          <w:rFonts w:ascii="Arial Narrow" w:hAnsi="Arial Narrow"/>
          <w:i/>
          <w:iCs/>
          <w:color w:val="0000FF"/>
        </w:rPr>
        <w:t>als</w:t>
      </w:r>
      <w:r w:rsidR="0004179E" w:rsidRPr="008B059E">
        <w:rPr>
          <w:rFonts w:ascii="Arial Narrow" w:hAnsi="Arial Narrow"/>
          <w:i/>
          <w:iCs/>
          <w:color w:val="0000FF"/>
        </w:rPr>
        <w:t xml:space="preserve"> Strukturformel</w:t>
      </w:r>
      <w:r w:rsidR="0004179E" w:rsidRPr="008B059E">
        <w:rPr>
          <w:rFonts w:ascii="Arial Narrow" w:hAnsi="Arial Narrow"/>
          <w:color w:val="0000FF"/>
        </w:rPr>
        <w:t xml:space="preserve"> </w:t>
      </w:r>
      <w:hyperlink r:id="rId166" w:history="1">
        <w:r w:rsidR="008B059E" w:rsidRPr="00147D57">
          <w:rPr>
            <w:rStyle w:val="Hyperlink"/>
            <w:rFonts w:ascii="Arial Narrow" w:hAnsi="Arial Narrow"/>
          </w:rPr>
          <w:t>[jpg]</w:t>
        </w:r>
      </w:hyperlink>
    </w:p>
    <w:bookmarkEnd w:id="41"/>
    <w:p w14:paraId="5597A7F2" w14:textId="77777777" w:rsidR="0004179E" w:rsidRDefault="0004179E" w:rsidP="004414A7">
      <w:pPr>
        <w:rPr>
          <w:i/>
          <w:color w:val="0000FF"/>
        </w:rPr>
      </w:pPr>
    </w:p>
    <w:p w14:paraId="4A229B29" w14:textId="6DEE24FB" w:rsidR="00521D7A" w:rsidRDefault="00521D7A" w:rsidP="004414A7">
      <w:pPr>
        <w:rPr>
          <w:color w:val="0000FF"/>
        </w:rPr>
      </w:pPr>
      <w:r w:rsidRPr="00521D7A">
        <w:rPr>
          <w:b/>
          <w:bCs/>
          <w:color w:val="0000FF"/>
        </w:rPr>
        <w:t xml:space="preserve">Verortung in </w:t>
      </w:r>
      <w:r w:rsidR="00CC1BBB">
        <w:rPr>
          <w:b/>
          <w:bCs/>
          <w:color w:val="0000FF"/>
        </w:rPr>
        <w:t xml:space="preserve">und an </w:t>
      </w:r>
      <w:r w:rsidRPr="00521D7A">
        <w:rPr>
          <w:b/>
          <w:bCs/>
          <w:color w:val="0000FF"/>
        </w:rPr>
        <w:t>der Innenmembran des Mitochondriums</w:t>
      </w:r>
      <w:r>
        <w:rPr>
          <w:color w:val="0000FF"/>
        </w:rPr>
        <w:t xml:space="preserve"> </w:t>
      </w:r>
    </w:p>
    <w:p w14:paraId="4C31B1AC" w14:textId="16194A30" w:rsidR="006855FD" w:rsidRDefault="006855FD" w:rsidP="002D76A3">
      <w:pPr>
        <w:spacing w:after="120"/>
        <w:jc w:val="both"/>
        <w:rPr>
          <w:i/>
          <w:color w:val="0000FF"/>
        </w:rPr>
      </w:pPr>
      <w:r>
        <w:rPr>
          <w:i/>
          <w:color w:val="0000FF"/>
        </w:rPr>
        <w:t xml:space="preserve">Dieser Aspekt wird vom LehrplanPLUS nicht verlangt, erleichtert aber das Verständnis, vor allem bei Kursteilnehmern, die bevorzugt optisch lernen. Die Darstellung </w:t>
      </w:r>
      <w:r w:rsidR="002D76A3">
        <w:rPr>
          <w:i/>
          <w:color w:val="0000FF"/>
        </w:rPr>
        <w:t xml:space="preserve">kann als reines Arbeitsmaterial dienen und </w:t>
      </w:r>
      <w:r>
        <w:rPr>
          <w:i/>
          <w:color w:val="0000FF"/>
        </w:rPr>
        <w:t>muss keinen Lerninhalt darstellen.</w:t>
      </w:r>
    </w:p>
    <w:p w14:paraId="14A07C62" w14:textId="5C270548" w:rsidR="002966EE" w:rsidRPr="00E50838" w:rsidRDefault="002966EE" w:rsidP="002966EE">
      <w:pPr>
        <w:rPr>
          <w:rFonts w:ascii="Arial Narrow" w:hAnsi="Arial Narrow"/>
          <w:i/>
          <w:iCs/>
          <w:color w:val="0000FF"/>
        </w:rPr>
      </w:pPr>
      <w:r w:rsidRPr="00E50838">
        <w:rPr>
          <w:rFonts w:ascii="Arial Narrow" w:hAnsi="Arial Narrow"/>
          <w:i/>
          <w:iCs/>
          <w:color w:val="0000FF"/>
        </w:rPr>
        <w:t xml:space="preserve">vgl. </w:t>
      </w:r>
      <w:r w:rsidRPr="00E50838">
        <w:rPr>
          <w:rFonts w:ascii="Arial Narrow" w:hAnsi="Arial Narrow"/>
          <w:i/>
          <w:iCs/>
          <w:color w:val="0000FF"/>
          <w:highlight w:val="yellow"/>
        </w:rPr>
        <w:t>Aufgabe 3</w:t>
      </w:r>
      <w:r w:rsidRPr="00E50838">
        <w:rPr>
          <w:rFonts w:ascii="Arial Narrow" w:hAnsi="Arial Narrow"/>
          <w:i/>
          <w:iCs/>
          <w:color w:val="0000FF"/>
        </w:rPr>
        <w:t xml:space="preserve"> auf dem Arbeitsblatt </w:t>
      </w:r>
      <w:r w:rsidR="0004014B" w:rsidRPr="00E50838">
        <w:rPr>
          <w:rFonts w:ascii="Arial Narrow" w:hAnsi="Arial Narrow"/>
          <w:i/>
          <w:iCs/>
          <w:color w:val="0000FF"/>
        </w:rPr>
        <w:t>25</w:t>
      </w:r>
      <w:r w:rsidRPr="00E50838">
        <w:rPr>
          <w:rFonts w:ascii="Arial Narrow" w:hAnsi="Arial Narrow"/>
          <w:i/>
          <w:iCs/>
          <w:color w:val="0000FF"/>
        </w:rPr>
        <w:t xml:space="preserve"> „Energetisches Modell der Atmungskette“</w:t>
      </w:r>
      <w:r w:rsidR="00E50838">
        <w:rPr>
          <w:rFonts w:ascii="Arial Narrow" w:hAnsi="Arial Narrow"/>
          <w:i/>
          <w:iCs/>
          <w:color w:val="0000FF"/>
        </w:rPr>
        <w:t xml:space="preserve"> </w:t>
      </w:r>
      <w:hyperlink r:id="rId167"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68" w:history="1">
        <w:r w:rsidR="00E50838" w:rsidRPr="00ED3CCC">
          <w:rPr>
            <w:rStyle w:val="Hyperlink"/>
            <w:rFonts w:ascii="Arial Narrow" w:hAnsi="Arial Narrow"/>
          </w:rPr>
          <w:t>[pdf]</w:t>
        </w:r>
      </w:hyperlink>
    </w:p>
    <w:p w14:paraId="59DD5CB4" w14:textId="77777777" w:rsidR="00A00256" w:rsidRDefault="00A00256" w:rsidP="00FD271F">
      <w:pPr>
        <w:rPr>
          <w:color w:val="0000FF"/>
        </w:rPr>
      </w:pPr>
    </w:p>
    <w:p w14:paraId="71DF7BA7" w14:textId="39B1D45C" w:rsidR="00521D7A" w:rsidRDefault="00521D7A" w:rsidP="00FD271F">
      <w:pPr>
        <w:rPr>
          <w:color w:val="0000FF"/>
        </w:rPr>
      </w:pPr>
      <w:r>
        <w:rPr>
          <w:color w:val="0000FF"/>
        </w:rPr>
        <w:t>Ubichinon ist lipophil und bewegt sich deshalb mühelos im Inneren der Biomembran.</w:t>
      </w:r>
      <w:r w:rsidR="007805B6">
        <w:rPr>
          <w:color w:val="0000FF"/>
        </w:rPr>
        <w:t xml:space="preserve"> Dagegen ist </w:t>
      </w:r>
      <w:r>
        <w:rPr>
          <w:color w:val="0000FF"/>
        </w:rPr>
        <w:t>Cytochrom c wasserlöslich und bewegt sich frei im Intermembranraum</w:t>
      </w:r>
      <w:r w:rsidR="006834BE">
        <w:rPr>
          <w:color w:val="0000FF"/>
        </w:rPr>
        <w:t>.</w:t>
      </w:r>
    </w:p>
    <w:p w14:paraId="43F0FBFD" w14:textId="77777777" w:rsidR="00FD271F" w:rsidRDefault="00FD271F" w:rsidP="00FD271F">
      <w:pPr>
        <w:rPr>
          <w:color w:val="0000FF"/>
        </w:rPr>
      </w:pPr>
    </w:p>
    <w:p w14:paraId="0CA79489" w14:textId="115DC8DE" w:rsidR="006834BE" w:rsidRDefault="00FD271F" w:rsidP="00FD271F">
      <w:pPr>
        <w:jc w:val="center"/>
        <w:rPr>
          <w:color w:val="0000FF"/>
        </w:rPr>
      </w:pPr>
      <w:r>
        <w:rPr>
          <w:noProof/>
          <w:color w:val="0000FF"/>
        </w:rPr>
        <w:drawing>
          <wp:anchor distT="0" distB="0" distL="114300" distR="114300" simplePos="0" relativeHeight="251855872" behindDoc="0" locked="0" layoutInCell="1" allowOverlap="1" wp14:anchorId="55EF9FE6" wp14:editId="688975F8">
            <wp:simplePos x="0" y="0"/>
            <wp:positionH relativeFrom="column">
              <wp:posOffset>716734</wp:posOffset>
            </wp:positionH>
            <wp:positionV relativeFrom="paragraph">
              <wp:posOffset>2812</wp:posOffset>
            </wp:positionV>
            <wp:extent cx="4320000" cy="1544400"/>
            <wp:effectExtent l="0" t="0" r="4445" b="0"/>
            <wp:wrapSquare wrapText="bothSides"/>
            <wp:docPr id="1164191330"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91330" name="Grafik 1164191330"/>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320000" cy="1544400"/>
                    </a:xfrm>
                    <a:prstGeom prst="rect">
                      <a:avLst/>
                    </a:prstGeom>
                  </pic:spPr>
                </pic:pic>
              </a:graphicData>
            </a:graphic>
          </wp:anchor>
        </w:drawing>
      </w:r>
    </w:p>
    <w:p w14:paraId="36A3B378" w14:textId="77777777" w:rsidR="00521D7A" w:rsidRDefault="00521D7A" w:rsidP="00FD271F">
      <w:pPr>
        <w:rPr>
          <w:color w:val="0000FF"/>
        </w:rPr>
      </w:pPr>
    </w:p>
    <w:p w14:paraId="56D9E8CA" w14:textId="77777777" w:rsidR="00521D7A" w:rsidRDefault="00521D7A" w:rsidP="00FD271F">
      <w:pPr>
        <w:rPr>
          <w:color w:val="0000FF"/>
        </w:rPr>
      </w:pPr>
    </w:p>
    <w:p w14:paraId="0B67F3FC" w14:textId="77777777" w:rsidR="00521D7A" w:rsidRDefault="00521D7A" w:rsidP="00FD271F">
      <w:pPr>
        <w:rPr>
          <w:color w:val="0000FF"/>
        </w:rPr>
      </w:pPr>
    </w:p>
    <w:p w14:paraId="7959D1A0" w14:textId="77777777" w:rsidR="00521D7A" w:rsidRDefault="00521D7A" w:rsidP="00FD271F">
      <w:pPr>
        <w:rPr>
          <w:color w:val="0000FF"/>
        </w:rPr>
      </w:pPr>
    </w:p>
    <w:p w14:paraId="7BDF1311" w14:textId="77777777" w:rsidR="00521D7A" w:rsidRDefault="00521D7A" w:rsidP="00FD271F">
      <w:pPr>
        <w:rPr>
          <w:color w:val="0000FF"/>
        </w:rPr>
      </w:pPr>
    </w:p>
    <w:p w14:paraId="5D7150AC" w14:textId="77777777" w:rsidR="00521D7A" w:rsidRDefault="00521D7A" w:rsidP="00FD271F">
      <w:pPr>
        <w:rPr>
          <w:color w:val="0000FF"/>
        </w:rPr>
      </w:pPr>
    </w:p>
    <w:p w14:paraId="6CBAB15C" w14:textId="77777777" w:rsidR="00521D7A" w:rsidRDefault="00521D7A" w:rsidP="00FD271F">
      <w:pPr>
        <w:rPr>
          <w:color w:val="0000FF"/>
        </w:rPr>
      </w:pPr>
    </w:p>
    <w:p w14:paraId="301D281E" w14:textId="77777777" w:rsidR="00521D7A" w:rsidRDefault="00521D7A" w:rsidP="00FD271F">
      <w:pPr>
        <w:rPr>
          <w:color w:val="0000FF"/>
        </w:rPr>
      </w:pPr>
    </w:p>
    <w:p w14:paraId="2699BF5D" w14:textId="2DB6B1ED" w:rsidR="00521D7A" w:rsidRDefault="00FD271F" w:rsidP="00FD271F">
      <w:pPr>
        <w:spacing w:before="120"/>
        <w:rPr>
          <w:color w:val="0000FF"/>
        </w:rPr>
      </w:pPr>
      <w:r w:rsidRPr="008B059E">
        <w:rPr>
          <w:rFonts w:ascii="Arial Narrow" w:hAnsi="Arial Narrow"/>
          <w:b/>
          <w:bCs/>
          <w:color w:val="0000FF"/>
          <w:highlight w:val="yellow"/>
        </w:rPr>
        <w:t>Graphik</w:t>
      </w:r>
      <w:r w:rsidRPr="008B059E">
        <w:rPr>
          <w:rFonts w:ascii="Arial Narrow" w:hAnsi="Arial Narrow"/>
          <w:b/>
          <w:bCs/>
          <w:color w:val="0000FF"/>
        </w:rPr>
        <w:t xml:space="preserve"> </w:t>
      </w:r>
      <w:r w:rsidRPr="008B059E">
        <w:rPr>
          <w:rFonts w:ascii="Arial Narrow" w:hAnsi="Arial Narrow"/>
          <w:i/>
          <w:iCs/>
          <w:color w:val="0000FF"/>
        </w:rPr>
        <w:t>Ubichinon (Q) und Cytochrom c an der Innenmembran</w:t>
      </w:r>
      <w:r w:rsidRPr="008B059E">
        <w:rPr>
          <w:rFonts w:ascii="Arial Narrow" w:hAnsi="Arial Narrow"/>
          <w:color w:val="0000FF"/>
        </w:rPr>
        <w:t xml:space="preserve"> </w:t>
      </w:r>
      <w:r w:rsidR="008B059E" w:rsidRPr="008B059E">
        <w:rPr>
          <w:rFonts w:ascii="Arial Narrow" w:hAnsi="Arial Narrow"/>
          <w:color w:val="0000FF"/>
        </w:rPr>
        <w:t xml:space="preserve">leer </w:t>
      </w:r>
      <w:hyperlink r:id="rId170" w:history="1">
        <w:r w:rsidR="008B059E" w:rsidRPr="00147D57">
          <w:rPr>
            <w:rStyle w:val="Hyperlink"/>
            <w:rFonts w:ascii="Arial Narrow" w:hAnsi="Arial Narrow"/>
          </w:rPr>
          <w:t>[jpg]</w:t>
        </w:r>
      </w:hyperlink>
      <w:r w:rsidR="008B059E" w:rsidRPr="00EE7E36">
        <w:rPr>
          <w:rFonts w:ascii="Arial Narrow" w:hAnsi="Arial Narrow"/>
          <w:color w:val="0000FF"/>
        </w:rPr>
        <w:t>;</w:t>
      </w:r>
      <w:r w:rsidR="008B059E">
        <w:rPr>
          <w:rFonts w:ascii="Arial Narrow" w:hAnsi="Arial Narrow"/>
        </w:rPr>
        <w:t xml:space="preserve"> </w:t>
      </w:r>
      <w:r w:rsidR="008B059E" w:rsidRPr="00EE7E36">
        <w:rPr>
          <w:rFonts w:ascii="Arial Narrow" w:hAnsi="Arial Narrow"/>
          <w:color w:val="0000FF"/>
        </w:rPr>
        <w:t xml:space="preserve">ausgefüllt </w:t>
      </w:r>
      <w:hyperlink r:id="rId171" w:history="1">
        <w:r w:rsidR="008B059E" w:rsidRPr="00147D57">
          <w:rPr>
            <w:rStyle w:val="Hyperlink"/>
            <w:rFonts w:ascii="Arial Narrow" w:hAnsi="Arial Narrow"/>
          </w:rPr>
          <w:t>[jpg]</w:t>
        </w:r>
      </w:hyperlink>
    </w:p>
    <w:p w14:paraId="2A46AA4E" w14:textId="77777777" w:rsidR="000E2A69" w:rsidRDefault="000E2A69" w:rsidP="00FD271F">
      <w:pPr>
        <w:rPr>
          <w:b/>
          <w:bCs/>
          <w:color w:val="0000FF"/>
        </w:rPr>
      </w:pPr>
    </w:p>
    <w:p w14:paraId="41BAB0BF" w14:textId="2BB06CB2" w:rsidR="00A44E56" w:rsidRPr="00A44E56" w:rsidRDefault="00A44E56" w:rsidP="00FD271F">
      <w:pPr>
        <w:rPr>
          <w:b/>
          <w:bCs/>
          <w:color w:val="0000FF"/>
        </w:rPr>
      </w:pPr>
      <w:r w:rsidRPr="00A44E56">
        <w:rPr>
          <w:b/>
          <w:bCs/>
          <w:color w:val="0000FF"/>
        </w:rPr>
        <w:t>Energiediagramm</w:t>
      </w:r>
    </w:p>
    <w:p w14:paraId="69331451" w14:textId="1B3BD5AA" w:rsidR="002966EE" w:rsidRPr="00E50838" w:rsidRDefault="002966EE" w:rsidP="002966EE">
      <w:pPr>
        <w:spacing w:after="120"/>
        <w:rPr>
          <w:rFonts w:ascii="Arial Narrow" w:hAnsi="Arial Narrow"/>
          <w:i/>
          <w:iCs/>
          <w:color w:val="0000FF"/>
        </w:rPr>
      </w:pPr>
      <w:r w:rsidRPr="00E50838">
        <w:rPr>
          <w:rFonts w:ascii="Arial Narrow" w:hAnsi="Arial Narrow"/>
          <w:i/>
          <w:iCs/>
          <w:color w:val="0000FF"/>
        </w:rPr>
        <w:t xml:space="preserve">vgl. </w:t>
      </w:r>
      <w:r w:rsidRPr="00E50838">
        <w:rPr>
          <w:rFonts w:ascii="Arial Narrow" w:hAnsi="Arial Narrow"/>
          <w:i/>
          <w:iCs/>
          <w:color w:val="0000FF"/>
          <w:highlight w:val="yellow"/>
        </w:rPr>
        <w:t>Aufgabe 4</w:t>
      </w:r>
      <w:r w:rsidRPr="00E50838">
        <w:rPr>
          <w:rFonts w:ascii="Arial Narrow" w:hAnsi="Arial Narrow"/>
          <w:i/>
          <w:iCs/>
          <w:color w:val="0000FF"/>
        </w:rPr>
        <w:t xml:space="preserve"> auf dem Arbeitsblatt </w:t>
      </w:r>
      <w:r w:rsidR="0004014B" w:rsidRPr="00E50838">
        <w:rPr>
          <w:rFonts w:ascii="Arial Narrow" w:hAnsi="Arial Narrow"/>
          <w:i/>
          <w:iCs/>
          <w:color w:val="0000FF"/>
        </w:rPr>
        <w:t>25</w:t>
      </w:r>
      <w:r w:rsidRPr="00E50838">
        <w:rPr>
          <w:rFonts w:ascii="Arial Narrow" w:hAnsi="Arial Narrow"/>
          <w:i/>
          <w:iCs/>
          <w:color w:val="0000FF"/>
        </w:rPr>
        <w:t xml:space="preserve"> „Energetisches Modell der Atmungskette“</w:t>
      </w:r>
      <w:r w:rsidR="00E50838">
        <w:rPr>
          <w:rFonts w:ascii="Arial Narrow" w:hAnsi="Arial Narrow"/>
          <w:i/>
          <w:iCs/>
          <w:color w:val="0000FF"/>
        </w:rPr>
        <w:t xml:space="preserve"> </w:t>
      </w:r>
      <w:hyperlink r:id="rId172" w:history="1">
        <w:r w:rsidR="00E50838" w:rsidRPr="00ED3CCC">
          <w:rPr>
            <w:rStyle w:val="Hyperlink"/>
            <w:rFonts w:ascii="Arial Narrow" w:hAnsi="Arial Narrow"/>
          </w:rPr>
          <w:t>[docx]</w:t>
        </w:r>
      </w:hyperlink>
      <w:r w:rsidR="00E50838" w:rsidRPr="00266448">
        <w:rPr>
          <w:rFonts w:ascii="Arial Narrow" w:hAnsi="Arial Narrow"/>
        </w:rPr>
        <w:t xml:space="preserve"> </w:t>
      </w:r>
      <w:hyperlink r:id="rId173" w:history="1">
        <w:r w:rsidR="00E50838" w:rsidRPr="00ED3CCC">
          <w:rPr>
            <w:rStyle w:val="Hyperlink"/>
            <w:rFonts w:ascii="Arial Narrow" w:hAnsi="Arial Narrow"/>
          </w:rPr>
          <w:t>[pdf]</w:t>
        </w:r>
      </w:hyperlink>
    </w:p>
    <w:p w14:paraId="7996DD62" w14:textId="1456C26E" w:rsidR="00265632" w:rsidRDefault="00265632" w:rsidP="00C21A96">
      <w:pPr>
        <w:jc w:val="both"/>
        <w:rPr>
          <w:color w:val="0000FF"/>
        </w:rPr>
      </w:pPr>
      <w:r>
        <w:rPr>
          <w:color w:val="0000FF"/>
        </w:rPr>
        <w:t xml:space="preserve">Das Energiediagramm zeigt maßstabsgetreu die innere Energie </w:t>
      </w:r>
      <w:r w:rsidR="00C21A96">
        <w:rPr>
          <w:color w:val="0000FF"/>
        </w:rPr>
        <w:t>der an</w:t>
      </w:r>
      <w:r>
        <w:rPr>
          <w:color w:val="0000FF"/>
        </w:rPr>
        <w:t xml:space="preserve"> den drei Hauptschritten der Atmungskette</w:t>
      </w:r>
      <w:r w:rsidR="00C21A96">
        <w:rPr>
          <w:color w:val="0000FF"/>
        </w:rPr>
        <w:t xml:space="preserve"> beteiligten Stoffe.</w:t>
      </w:r>
    </w:p>
    <w:p w14:paraId="1F24A1DF" w14:textId="7DDBA87E" w:rsidR="0035676F" w:rsidRPr="00265632" w:rsidRDefault="0035676F" w:rsidP="00C21A96">
      <w:pPr>
        <w:jc w:val="both"/>
        <w:rPr>
          <w:i/>
          <w:iCs/>
          <w:color w:val="0000FF"/>
        </w:rPr>
      </w:pPr>
      <w:r w:rsidRPr="00265632">
        <w:rPr>
          <w:i/>
          <w:iCs/>
          <w:color w:val="0000FF"/>
        </w:rPr>
        <w:t>Das Energie</w:t>
      </w:r>
      <w:r w:rsidR="00A00256">
        <w:rPr>
          <w:i/>
          <w:iCs/>
          <w:color w:val="0000FF"/>
        </w:rPr>
        <w:t>diagramm</w:t>
      </w:r>
      <w:r w:rsidRPr="00265632">
        <w:rPr>
          <w:i/>
          <w:iCs/>
          <w:color w:val="0000FF"/>
        </w:rPr>
        <w:t xml:space="preserve"> ist in gleicher Weise </w:t>
      </w:r>
      <w:r w:rsidR="00265632" w:rsidRPr="00265632">
        <w:rPr>
          <w:i/>
          <w:iCs/>
          <w:color w:val="0000FF"/>
        </w:rPr>
        <w:t>aufgebaut</w:t>
      </w:r>
      <w:r w:rsidRPr="00265632">
        <w:rPr>
          <w:i/>
          <w:iCs/>
          <w:color w:val="0000FF"/>
        </w:rPr>
        <w:t xml:space="preserve"> wie das Z-Schema bei den Lichtreak</w:t>
      </w:r>
      <w:r w:rsidR="00C21A96">
        <w:rPr>
          <w:i/>
          <w:iCs/>
          <w:color w:val="0000FF"/>
        </w:rPr>
        <w:softHyphen/>
      </w:r>
      <w:r w:rsidRPr="00265632">
        <w:rPr>
          <w:i/>
          <w:iCs/>
          <w:color w:val="0000FF"/>
        </w:rPr>
        <w:t>tionen der Photosynthese, für die Kursteilnehmer also nichts Neues.</w:t>
      </w:r>
      <w:r w:rsidR="00D913B2">
        <w:rPr>
          <w:i/>
          <w:iCs/>
          <w:color w:val="0000FF"/>
        </w:rPr>
        <w:t xml:space="preserve"> (Die Energieniveaus sind maßstabsgetreu eingesetzt, auch wenn keine Zahlen an der Ordinate stehen.)</w:t>
      </w:r>
    </w:p>
    <w:p w14:paraId="68A8CFBB" w14:textId="2C077670" w:rsidR="003D7289" w:rsidRDefault="00681E29" w:rsidP="00681E29">
      <w:pPr>
        <w:jc w:val="center"/>
        <w:rPr>
          <w:color w:val="0000FF"/>
        </w:rPr>
      </w:pPr>
      <w:r>
        <w:rPr>
          <w:noProof/>
          <w:color w:val="0000FF"/>
        </w:rPr>
        <w:lastRenderedPageBreak/>
        <w:drawing>
          <wp:anchor distT="0" distB="0" distL="114300" distR="114300" simplePos="0" relativeHeight="251929600" behindDoc="0" locked="0" layoutInCell="1" allowOverlap="1" wp14:anchorId="35576960" wp14:editId="5A695B0B">
            <wp:simplePos x="0" y="0"/>
            <wp:positionH relativeFrom="column">
              <wp:posOffset>929005</wp:posOffset>
            </wp:positionH>
            <wp:positionV relativeFrom="paragraph">
              <wp:posOffset>162560</wp:posOffset>
            </wp:positionV>
            <wp:extent cx="3898900" cy="2574290"/>
            <wp:effectExtent l="0" t="0" r="6350" b="0"/>
            <wp:wrapSquare wrapText="bothSides"/>
            <wp:docPr id="2136661737"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61737" name="Grafik 2136661737"/>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3898900" cy="2574290"/>
                    </a:xfrm>
                    <a:prstGeom prst="rect">
                      <a:avLst/>
                    </a:prstGeom>
                  </pic:spPr>
                </pic:pic>
              </a:graphicData>
            </a:graphic>
          </wp:anchor>
        </w:drawing>
      </w:r>
    </w:p>
    <w:p w14:paraId="48E56E48" w14:textId="77777777" w:rsidR="003D7289" w:rsidRDefault="003D7289" w:rsidP="003D7289">
      <w:pPr>
        <w:rPr>
          <w:color w:val="0000FF"/>
        </w:rPr>
      </w:pPr>
    </w:p>
    <w:p w14:paraId="24352A3E" w14:textId="62A4E5D3" w:rsidR="003D7289" w:rsidRDefault="003D7289" w:rsidP="000A4662">
      <w:pPr>
        <w:jc w:val="center"/>
        <w:rPr>
          <w:color w:val="0000FF"/>
        </w:rPr>
      </w:pPr>
    </w:p>
    <w:p w14:paraId="3DB1214E" w14:textId="77777777" w:rsidR="003D7289" w:rsidRDefault="003D7289" w:rsidP="003D7289">
      <w:pPr>
        <w:rPr>
          <w:color w:val="0000FF"/>
        </w:rPr>
      </w:pPr>
    </w:p>
    <w:p w14:paraId="6AD5A76F" w14:textId="77777777" w:rsidR="003D7289" w:rsidRDefault="003D7289" w:rsidP="003D7289">
      <w:pPr>
        <w:rPr>
          <w:color w:val="0000FF"/>
        </w:rPr>
      </w:pPr>
    </w:p>
    <w:p w14:paraId="75074D22" w14:textId="77777777" w:rsidR="0035676F" w:rsidRDefault="0035676F" w:rsidP="003D7289">
      <w:pPr>
        <w:rPr>
          <w:color w:val="0000FF"/>
        </w:rPr>
      </w:pPr>
    </w:p>
    <w:p w14:paraId="08F1FCA1" w14:textId="27956A5C" w:rsidR="003D7289" w:rsidRDefault="003D7289" w:rsidP="003D7289">
      <w:pPr>
        <w:rPr>
          <w:color w:val="0000FF"/>
        </w:rPr>
      </w:pPr>
    </w:p>
    <w:p w14:paraId="1D62D5C3" w14:textId="77777777" w:rsidR="003D7289" w:rsidRDefault="003D7289" w:rsidP="003D7289">
      <w:pPr>
        <w:rPr>
          <w:color w:val="0000FF"/>
        </w:rPr>
      </w:pPr>
    </w:p>
    <w:p w14:paraId="295AF566" w14:textId="77777777" w:rsidR="003D7289" w:rsidRDefault="003D7289" w:rsidP="003D7289">
      <w:pPr>
        <w:rPr>
          <w:color w:val="0000FF"/>
        </w:rPr>
      </w:pPr>
    </w:p>
    <w:p w14:paraId="08B6BCC9" w14:textId="77777777" w:rsidR="003D7289" w:rsidRDefault="003D7289" w:rsidP="003D7289">
      <w:pPr>
        <w:rPr>
          <w:color w:val="0000FF"/>
        </w:rPr>
      </w:pPr>
    </w:p>
    <w:p w14:paraId="59144053" w14:textId="77777777" w:rsidR="003D7289" w:rsidRDefault="003D7289" w:rsidP="003D7289">
      <w:pPr>
        <w:rPr>
          <w:color w:val="0000FF"/>
        </w:rPr>
      </w:pPr>
    </w:p>
    <w:p w14:paraId="5AC5CB45" w14:textId="77777777" w:rsidR="003D7289" w:rsidRDefault="003D7289" w:rsidP="003D7289">
      <w:pPr>
        <w:rPr>
          <w:color w:val="0000FF"/>
        </w:rPr>
      </w:pPr>
    </w:p>
    <w:p w14:paraId="24E768F5" w14:textId="77777777" w:rsidR="003D7289" w:rsidRDefault="003D7289" w:rsidP="003D7289">
      <w:pPr>
        <w:rPr>
          <w:color w:val="0000FF"/>
        </w:rPr>
      </w:pPr>
    </w:p>
    <w:p w14:paraId="3B3BEAE0" w14:textId="77777777" w:rsidR="003D7289" w:rsidRDefault="003D7289" w:rsidP="003D7289">
      <w:pPr>
        <w:rPr>
          <w:color w:val="0000FF"/>
        </w:rPr>
      </w:pPr>
    </w:p>
    <w:p w14:paraId="2F480F31" w14:textId="77777777" w:rsidR="003D7289" w:rsidRDefault="003D7289" w:rsidP="003D7289">
      <w:pPr>
        <w:rPr>
          <w:color w:val="0000FF"/>
        </w:rPr>
      </w:pPr>
    </w:p>
    <w:p w14:paraId="7467F93F" w14:textId="77777777" w:rsidR="003D7289" w:rsidRDefault="003D7289" w:rsidP="003D7289">
      <w:pPr>
        <w:rPr>
          <w:color w:val="0000FF"/>
        </w:rPr>
      </w:pPr>
    </w:p>
    <w:p w14:paraId="28B920E9" w14:textId="3A2261D9" w:rsidR="003D7289" w:rsidRPr="008B059E" w:rsidRDefault="003D7289" w:rsidP="003D7289">
      <w:pPr>
        <w:rPr>
          <w:rFonts w:ascii="Arial Narrow" w:hAnsi="Arial Narrow"/>
          <w:color w:val="0000FF"/>
        </w:rPr>
      </w:pPr>
      <w:r w:rsidRPr="008B059E">
        <w:rPr>
          <w:rFonts w:ascii="Arial Narrow" w:hAnsi="Arial Narrow"/>
          <w:b/>
          <w:bCs/>
          <w:color w:val="0000FF"/>
          <w:highlight w:val="yellow"/>
        </w:rPr>
        <w:t>Graphik</w:t>
      </w:r>
      <w:r w:rsidRPr="008B059E">
        <w:rPr>
          <w:rFonts w:ascii="Arial Narrow" w:hAnsi="Arial Narrow"/>
          <w:color w:val="0000FF"/>
        </w:rPr>
        <w:t xml:space="preserve"> </w:t>
      </w:r>
      <w:r w:rsidRPr="008B059E">
        <w:rPr>
          <w:rFonts w:ascii="Arial Narrow" w:hAnsi="Arial Narrow"/>
          <w:i/>
          <w:iCs/>
          <w:color w:val="0000FF"/>
        </w:rPr>
        <w:t>Energiediagramm zur Atmungskette</w:t>
      </w:r>
      <w:r w:rsidRPr="008B059E">
        <w:rPr>
          <w:rFonts w:ascii="Arial Narrow" w:hAnsi="Arial Narrow"/>
          <w:color w:val="0000FF"/>
        </w:rPr>
        <w:t xml:space="preserve"> ohne Stoffe </w:t>
      </w:r>
      <w:hyperlink r:id="rId175" w:history="1">
        <w:r w:rsidR="008B059E" w:rsidRPr="00147D57">
          <w:rPr>
            <w:rStyle w:val="Hyperlink"/>
            <w:rFonts w:ascii="Arial Narrow" w:hAnsi="Arial Narrow"/>
          </w:rPr>
          <w:t>[jpg]</w:t>
        </w:r>
      </w:hyperlink>
    </w:p>
    <w:p w14:paraId="0D5F4BD0" w14:textId="5F151E0E" w:rsidR="003D7289" w:rsidRPr="008B059E" w:rsidRDefault="003D7289" w:rsidP="003D7289">
      <w:pPr>
        <w:rPr>
          <w:rFonts w:ascii="Arial Narrow" w:hAnsi="Arial Narrow"/>
          <w:color w:val="0000FF"/>
        </w:rPr>
      </w:pPr>
      <w:r w:rsidRPr="008B059E">
        <w:rPr>
          <w:rFonts w:ascii="Arial Narrow" w:hAnsi="Arial Narrow"/>
          <w:b/>
          <w:bCs/>
          <w:color w:val="0000FF"/>
          <w:highlight w:val="yellow"/>
        </w:rPr>
        <w:t>Graphik</w:t>
      </w:r>
      <w:r w:rsidRPr="008B059E">
        <w:rPr>
          <w:rFonts w:ascii="Arial Narrow" w:hAnsi="Arial Narrow"/>
          <w:color w:val="0000FF"/>
        </w:rPr>
        <w:t xml:space="preserve"> </w:t>
      </w:r>
      <w:r w:rsidRPr="008B059E">
        <w:rPr>
          <w:rFonts w:ascii="Arial Narrow" w:hAnsi="Arial Narrow"/>
          <w:i/>
          <w:iCs/>
          <w:color w:val="0000FF"/>
        </w:rPr>
        <w:t>Energiediagramm zur Atmungskette</w:t>
      </w:r>
      <w:r w:rsidRPr="008B059E">
        <w:rPr>
          <w:rFonts w:ascii="Arial Narrow" w:hAnsi="Arial Narrow"/>
          <w:color w:val="0000FF"/>
        </w:rPr>
        <w:t xml:space="preserve"> </w:t>
      </w:r>
      <w:r w:rsidR="000A4662" w:rsidRPr="008B059E">
        <w:rPr>
          <w:rFonts w:ascii="Arial Narrow" w:hAnsi="Arial Narrow"/>
          <w:color w:val="0000FF"/>
        </w:rPr>
        <w:t>mit Stoffen, ohne E</w:t>
      </w:r>
      <w:r w:rsidR="00C21A96" w:rsidRPr="008B059E">
        <w:rPr>
          <w:rFonts w:ascii="Arial Narrow" w:hAnsi="Arial Narrow"/>
          <w:color w:val="0000FF"/>
        </w:rPr>
        <w:t>nzymkomplexe</w:t>
      </w:r>
      <w:r w:rsidRPr="008B059E">
        <w:rPr>
          <w:rFonts w:ascii="Arial Narrow" w:hAnsi="Arial Narrow"/>
          <w:color w:val="0000FF"/>
        </w:rPr>
        <w:t xml:space="preserve"> </w:t>
      </w:r>
      <w:hyperlink r:id="rId176" w:history="1">
        <w:r w:rsidR="008B059E" w:rsidRPr="00147D57">
          <w:rPr>
            <w:rStyle w:val="Hyperlink"/>
            <w:rFonts w:ascii="Arial Narrow" w:hAnsi="Arial Narrow"/>
          </w:rPr>
          <w:t>[jpg]</w:t>
        </w:r>
      </w:hyperlink>
    </w:p>
    <w:p w14:paraId="4079D6AA" w14:textId="1E703952" w:rsidR="000A4662" w:rsidRPr="008B059E" w:rsidRDefault="000A4662" w:rsidP="000A4662">
      <w:pPr>
        <w:rPr>
          <w:rFonts w:ascii="Arial Narrow" w:hAnsi="Arial Narrow"/>
          <w:color w:val="0000FF"/>
        </w:rPr>
      </w:pPr>
      <w:r w:rsidRPr="008B059E">
        <w:rPr>
          <w:rFonts w:ascii="Arial Narrow" w:hAnsi="Arial Narrow"/>
          <w:b/>
          <w:bCs/>
          <w:color w:val="0000FF"/>
          <w:highlight w:val="yellow"/>
        </w:rPr>
        <w:t>Graphik</w:t>
      </w:r>
      <w:r w:rsidRPr="008B059E">
        <w:rPr>
          <w:rFonts w:ascii="Arial Narrow" w:hAnsi="Arial Narrow"/>
          <w:color w:val="0000FF"/>
        </w:rPr>
        <w:t xml:space="preserve"> </w:t>
      </w:r>
      <w:r w:rsidRPr="008B059E">
        <w:rPr>
          <w:rFonts w:ascii="Arial Narrow" w:hAnsi="Arial Narrow"/>
          <w:i/>
          <w:iCs/>
          <w:color w:val="0000FF"/>
        </w:rPr>
        <w:t>Energiediagramm zur Atmungskette</w:t>
      </w:r>
      <w:r w:rsidRPr="008B059E">
        <w:rPr>
          <w:rFonts w:ascii="Arial Narrow" w:hAnsi="Arial Narrow"/>
          <w:color w:val="0000FF"/>
        </w:rPr>
        <w:t xml:space="preserve"> komplett </w:t>
      </w:r>
      <w:hyperlink r:id="rId177" w:history="1">
        <w:r w:rsidR="008B059E" w:rsidRPr="00147D57">
          <w:rPr>
            <w:rStyle w:val="Hyperlink"/>
            <w:rFonts w:ascii="Arial Narrow" w:hAnsi="Arial Narrow"/>
          </w:rPr>
          <w:t>[jpg]</w:t>
        </w:r>
      </w:hyperlink>
    </w:p>
    <w:p w14:paraId="5B19797C" w14:textId="77777777" w:rsidR="003D7289" w:rsidRDefault="003D7289" w:rsidP="003D7289">
      <w:pPr>
        <w:rPr>
          <w:color w:val="0000FF"/>
        </w:rPr>
      </w:pPr>
    </w:p>
    <w:p w14:paraId="053A7002" w14:textId="29F4055C" w:rsidR="00265632" w:rsidRDefault="00265632" w:rsidP="00C21A96">
      <w:pPr>
        <w:jc w:val="both"/>
        <w:rPr>
          <w:color w:val="0000FF"/>
        </w:rPr>
      </w:pPr>
      <w:r>
        <w:rPr>
          <w:color w:val="0000FF"/>
        </w:rPr>
        <w:t xml:space="preserve">Bei jedem der drei größeren Redoxschritte wird pro 2 Elektronen genügend Energie freigesetzt, um </w:t>
      </w:r>
      <w:r w:rsidR="007805B6">
        <w:rPr>
          <w:color w:val="0000FF"/>
        </w:rPr>
        <w:t xml:space="preserve">vom Energiebetrag her </w:t>
      </w:r>
      <w:r>
        <w:rPr>
          <w:color w:val="0000FF"/>
        </w:rPr>
        <w:t>1 ATP aus ADP und Phosphat zu bilden.</w:t>
      </w:r>
      <w:r w:rsidR="00F86927">
        <w:rPr>
          <w:color w:val="0000FF"/>
        </w:rPr>
        <w:t xml:space="preserve"> </w:t>
      </w:r>
    </w:p>
    <w:p w14:paraId="2CA3CAD2" w14:textId="2539B0AE" w:rsidR="004E23CD" w:rsidRDefault="004E23CD" w:rsidP="00C21A96">
      <w:pPr>
        <w:spacing w:before="120"/>
        <w:jc w:val="both"/>
        <w:rPr>
          <w:i/>
          <w:color w:val="0000FF"/>
        </w:rPr>
      </w:pPr>
      <w:bookmarkStart w:id="42" w:name="_Hlk174728979"/>
      <w:r w:rsidRPr="00700BF6">
        <w:rPr>
          <w:i/>
          <w:color w:val="0000FF"/>
          <w:u w:val="single"/>
        </w:rPr>
        <w:t>Hinweis</w:t>
      </w:r>
      <w:r>
        <w:rPr>
          <w:i/>
          <w:color w:val="0000FF"/>
        </w:rPr>
        <w:t>: FAD/FADH</w:t>
      </w:r>
      <w:r w:rsidRPr="004E23CD">
        <w:rPr>
          <w:i/>
          <w:color w:val="0000FF"/>
          <w:vertAlign w:val="subscript"/>
        </w:rPr>
        <w:t>2</w:t>
      </w:r>
      <w:r>
        <w:rPr>
          <w:i/>
          <w:color w:val="0000FF"/>
        </w:rPr>
        <w:t xml:space="preserve"> ist </w:t>
      </w:r>
      <w:r w:rsidR="007D51A7">
        <w:rPr>
          <w:i/>
          <w:color w:val="0000FF"/>
        </w:rPr>
        <w:t xml:space="preserve">– neben vier weiteren Redoxsystemen – </w:t>
      </w:r>
      <w:r w:rsidR="00C21A96">
        <w:rPr>
          <w:i/>
          <w:color w:val="0000FF"/>
        </w:rPr>
        <w:t>Bestandt</w:t>
      </w:r>
      <w:r>
        <w:rPr>
          <w:i/>
          <w:color w:val="0000FF"/>
        </w:rPr>
        <w:t>eil des Enzymkom</w:t>
      </w:r>
      <w:r w:rsidR="007D51A7">
        <w:rPr>
          <w:i/>
          <w:color w:val="0000FF"/>
        </w:rPr>
        <w:softHyphen/>
      </w:r>
      <w:r>
        <w:rPr>
          <w:i/>
          <w:color w:val="0000FF"/>
        </w:rPr>
        <w:t xml:space="preserve">plexes II </w:t>
      </w:r>
      <w:r w:rsidR="009B17EE">
        <w:rPr>
          <w:i/>
          <w:color w:val="0000FF"/>
        </w:rPr>
        <w:t xml:space="preserve">(prosthetische Gruppe) </w:t>
      </w:r>
      <w:r>
        <w:rPr>
          <w:i/>
          <w:color w:val="0000FF"/>
        </w:rPr>
        <w:t xml:space="preserve">und somit kein </w:t>
      </w:r>
      <w:r w:rsidR="00CC1BBB">
        <w:rPr>
          <w:i/>
          <w:color w:val="0000FF"/>
        </w:rPr>
        <w:t xml:space="preserve">eigentliches </w:t>
      </w:r>
      <w:r>
        <w:rPr>
          <w:i/>
          <w:color w:val="0000FF"/>
        </w:rPr>
        <w:t>Substrat. Auf universitärem Lehr</w:t>
      </w:r>
      <w:r w:rsidR="00CC1BBB">
        <w:rPr>
          <w:i/>
          <w:color w:val="0000FF"/>
        </w:rPr>
        <w:softHyphen/>
      </w:r>
      <w:r>
        <w:rPr>
          <w:i/>
          <w:color w:val="0000FF"/>
        </w:rPr>
        <w:t>niveau würde man im Energiediagramm stattdessen das freie Substrat Bernsteinsäure (Succi</w:t>
      </w:r>
      <w:r w:rsidR="00CC1BBB">
        <w:rPr>
          <w:i/>
          <w:color w:val="0000FF"/>
        </w:rPr>
        <w:softHyphen/>
      </w:r>
      <w:r>
        <w:rPr>
          <w:i/>
          <w:color w:val="0000FF"/>
        </w:rPr>
        <w:t xml:space="preserve">nat) </w:t>
      </w:r>
      <w:r w:rsidR="00C21A96">
        <w:rPr>
          <w:i/>
          <w:color w:val="0000FF"/>
        </w:rPr>
        <w:t>eintragen</w:t>
      </w:r>
      <w:r>
        <w:rPr>
          <w:i/>
          <w:color w:val="0000FF"/>
        </w:rPr>
        <w:t>, das Elektronen und Protonen an FAD abgibt. Aber das führt mir im Schul</w:t>
      </w:r>
      <w:r w:rsidR="00CC1BBB">
        <w:rPr>
          <w:i/>
          <w:color w:val="0000FF"/>
        </w:rPr>
        <w:softHyphen/>
      </w:r>
      <w:r>
        <w:rPr>
          <w:i/>
          <w:color w:val="0000FF"/>
        </w:rPr>
        <w:t xml:space="preserve">unterricht </w:t>
      </w:r>
      <w:r w:rsidR="00CC1BBB">
        <w:rPr>
          <w:i/>
          <w:color w:val="0000FF"/>
        </w:rPr>
        <w:t xml:space="preserve">deutlich </w:t>
      </w:r>
      <w:r>
        <w:rPr>
          <w:i/>
          <w:color w:val="0000FF"/>
        </w:rPr>
        <w:t>zu weit.</w:t>
      </w:r>
      <w:r w:rsidR="009B17EE">
        <w:rPr>
          <w:i/>
          <w:color w:val="0000FF"/>
        </w:rPr>
        <w:t xml:space="preserve"> Das Energieniveau von Bernsteinsäure und FADH</w:t>
      </w:r>
      <w:r w:rsidR="009B17EE" w:rsidRPr="009B17EE">
        <w:rPr>
          <w:i/>
          <w:color w:val="0000FF"/>
          <w:vertAlign w:val="subscript"/>
        </w:rPr>
        <w:t>2</w:t>
      </w:r>
      <w:r w:rsidR="009B17EE">
        <w:rPr>
          <w:i/>
          <w:color w:val="0000FF"/>
        </w:rPr>
        <w:t xml:space="preserve"> ist ungefähr gleich.</w:t>
      </w:r>
      <w:r w:rsidR="00700BF6">
        <w:rPr>
          <w:i/>
          <w:color w:val="0000FF"/>
        </w:rPr>
        <w:t xml:space="preserve"> Mein Energiediagramm ist wie alle Diagramme ein Modell und bei der Frage </w:t>
      </w:r>
      <w:r w:rsidR="00C21A96">
        <w:rPr>
          <w:i/>
          <w:color w:val="0000FF"/>
        </w:rPr>
        <w:t>„</w:t>
      </w:r>
      <w:r w:rsidR="00700BF6">
        <w:rPr>
          <w:i/>
          <w:color w:val="0000FF"/>
        </w:rPr>
        <w:t>Substrat oder prosthetische Gruppe</w:t>
      </w:r>
      <w:r w:rsidR="00C21A96">
        <w:rPr>
          <w:i/>
          <w:color w:val="0000FF"/>
        </w:rPr>
        <w:t>?“</w:t>
      </w:r>
      <w:r w:rsidR="00700BF6">
        <w:rPr>
          <w:i/>
          <w:color w:val="0000FF"/>
        </w:rPr>
        <w:t xml:space="preserve"> </w:t>
      </w:r>
      <w:r w:rsidR="00EA4BFF">
        <w:rPr>
          <w:i/>
          <w:color w:val="0000FF"/>
        </w:rPr>
        <w:t>stößt</w:t>
      </w:r>
      <w:r w:rsidR="00700BF6">
        <w:rPr>
          <w:i/>
          <w:color w:val="0000FF"/>
        </w:rPr>
        <w:t xml:space="preserve"> es eben an seine Grenzen.</w:t>
      </w:r>
    </w:p>
    <w:bookmarkEnd w:id="42"/>
    <w:p w14:paraId="4F2D229C" w14:textId="77777777" w:rsidR="00FE269C" w:rsidRDefault="00FE269C" w:rsidP="003D7289">
      <w:pPr>
        <w:rPr>
          <w:color w:val="0000FF"/>
        </w:rPr>
      </w:pPr>
    </w:p>
    <w:p w14:paraId="354396AC" w14:textId="3EE5C514" w:rsidR="00FE269C" w:rsidRPr="00F86927" w:rsidRDefault="00FE269C" w:rsidP="00D566B2">
      <w:pPr>
        <w:jc w:val="center"/>
        <w:rPr>
          <w:b/>
          <w:bCs/>
          <w:i/>
          <w:color w:val="0000FF"/>
        </w:rPr>
      </w:pPr>
      <w:r w:rsidRPr="00F86927">
        <w:rPr>
          <w:b/>
          <w:bCs/>
          <w:i/>
          <w:color w:val="0000FF"/>
        </w:rPr>
        <w:t>Zusätzliche Informationen</w:t>
      </w:r>
      <w:r w:rsidR="00C21A96">
        <w:rPr>
          <w:b/>
          <w:bCs/>
          <w:i/>
          <w:color w:val="0000FF"/>
        </w:rPr>
        <w:t xml:space="preserve"> für die Lehrkraft</w:t>
      </w:r>
      <w:r w:rsidRPr="00F86927">
        <w:rPr>
          <w:b/>
          <w:bCs/>
          <w:i/>
          <w:color w:val="0000FF"/>
        </w:rPr>
        <w:t xml:space="preserve">, die </w:t>
      </w:r>
      <w:r w:rsidRPr="00F86927">
        <w:rPr>
          <w:b/>
          <w:bCs/>
          <w:i/>
          <w:color w:val="0000FF"/>
          <w:u w:val="single"/>
        </w:rPr>
        <w:t>nicht</w:t>
      </w:r>
      <w:r w:rsidRPr="00F86927">
        <w:rPr>
          <w:b/>
          <w:bCs/>
          <w:i/>
          <w:color w:val="0000FF"/>
        </w:rPr>
        <w:t xml:space="preserve"> in den Kurs-Unterricht gehören:</w:t>
      </w:r>
    </w:p>
    <w:p w14:paraId="4FC2619D" w14:textId="35EF5D2F" w:rsidR="00EA4BFF" w:rsidRDefault="00265632" w:rsidP="00733FAA">
      <w:pPr>
        <w:spacing w:before="120"/>
        <w:jc w:val="both"/>
        <w:rPr>
          <w:i/>
          <w:color w:val="0000FF"/>
        </w:rPr>
      </w:pPr>
      <w:r>
        <w:rPr>
          <w:i/>
          <w:color w:val="0000FF"/>
        </w:rPr>
        <w:t xml:space="preserve">Wie bereits betont, sollen die Redoxpotentiale aus dem Biologiekurs fern gehalten werden. </w:t>
      </w:r>
      <w:r w:rsidR="006D2B18">
        <w:rPr>
          <w:i/>
          <w:color w:val="0000FF"/>
        </w:rPr>
        <w:t xml:space="preserve">Zur </w:t>
      </w:r>
      <w:r w:rsidR="006D2B18" w:rsidRPr="006D2B18">
        <w:rPr>
          <w:b/>
          <w:bCs/>
          <w:i/>
          <w:color w:val="0000FF"/>
          <w:highlight w:val="yellow"/>
        </w:rPr>
        <w:t>Begabtenförderung</w:t>
      </w:r>
      <w:r w:rsidR="006D2B18">
        <w:rPr>
          <w:i/>
          <w:color w:val="0000FF"/>
        </w:rPr>
        <w:t xml:space="preserve"> kann aber b</w:t>
      </w:r>
      <w:r w:rsidR="00FD3AE9">
        <w:rPr>
          <w:i/>
          <w:color w:val="0000FF"/>
        </w:rPr>
        <w:t>esonders interessierten Kursteilnehmern das Informationsblatt PLUS zur energetischen Betrachtung der ATP-Bildung anhand von Redoxpotentialen weiterge</w:t>
      </w:r>
      <w:r w:rsidR="00C21A96">
        <w:rPr>
          <w:i/>
          <w:color w:val="0000FF"/>
        </w:rPr>
        <w:softHyphen/>
      </w:r>
      <w:r w:rsidR="00FD3AE9">
        <w:rPr>
          <w:i/>
          <w:color w:val="0000FF"/>
        </w:rPr>
        <w:t>ge</w:t>
      </w:r>
      <w:r w:rsidR="00C21A96">
        <w:rPr>
          <w:i/>
          <w:color w:val="0000FF"/>
        </w:rPr>
        <w:softHyphen/>
      </w:r>
      <w:r w:rsidR="00FD3AE9">
        <w:rPr>
          <w:i/>
          <w:color w:val="0000FF"/>
        </w:rPr>
        <w:t>ben werden.</w:t>
      </w:r>
      <w:r w:rsidR="006D2B18">
        <w:rPr>
          <w:i/>
          <w:color w:val="0000FF"/>
        </w:rPr>
        <w:t xml:space="preserve"> </w:t>
      </w:r>
      <w:r w:rsidR="00EA4BFF">
        <w:rPr>
          <w:i/>
          <w:color w:val="0000FF"/>
        </w:rPr>
        <w:t xml:space="preserve">Es enthält </w:t>
      </w:r>
      <w:r w:rsidR="00D43968">
        <w:rPr>
          <w:i/>
          <w:color w:val="0000FF"/>
        </w:rPr>
        <w:t xml:space="preserve">eine Tabelle sowie </w:t>
      </w:r>
      <w:r w:rsidR="00EA4BFF">
        <w:rPr>
          <w:i/>
          <w:color w:val="0000FF"/>
        </w:rPr>
        <w:t>ein Diagramm mit den Redoxpotentialen</w:t>
      </w:r>
      <w:r w:rsidR="00D43968">
        <w:rPr>
          <w:i/>
          <w:color w:val="0000FF"/>
        </w:rPr>
        <w:t xml:space="preserve"> der wesentlichen Stationen in der Atmungskette sowie eine Umrechnung von Potentialdifferenzen auf Energiebeträge.</w:t>
      </w:r>
    </w:p>
    <w:p w14:paraId="4AAA68B5" w14:textId="7410B75A" w:rsidR="00733FAA" w:rsidRDefault="00D43968" w:rsidP="00D73CFC">
      <w:pPr>
        <w:spacing w:before="120"/>
        <w:jc w:val="both"/>
        <w:rPr>
          <w:i/>
          <w:color w:val="0000FF"/>
        </w:rPr>
      </w:pPr>
      <w:r>
        <w:rPr>
          <w:i/>
          <w:color w:val="0000FF"/>
        </w:rPr>
        <w:t>Dabei</w:t>
      </w:r>
      <w:r w:rsidR="00733FAA">
        <w:rPr>
          <w:i/>
          <w:color w:val="0000FF"/>
        </w:rPr>
        <w:t xml:space="preserve"> handelt </w:t>
      </w:r>
      <w:r>
        <w:rPr>
          <w:i/>
          <w:color w:val="0000FF"/>
        </w:rPr>
        <w:t xml:space="preserve">es </w:t>
      </w:r>
      <w:r w:rsidR="00733FAA">
        <w:rPr>
          <w:i/>
          <w:color w:val="0000FF"/>
        </w:rPr>
        <w:t xml:space="preserve">sich </w:t>
      </w:r>
      <w:r w:rsidR="00D73CFC">
        <w:rPr>
          <w:i/>
          <w:color w:val="0000FF"/>
        </w:rPr>
        <w:t xml:space="preserve">nicht um klassische </w:t>
      </w:r>
      <w:r w:rsidR="00733FAA">
        <w:rPr>
          <w:i/>
          <w:color w:val="0000FF"/>
        </w:rPr>
        <w:t xml:space="preserve">Standardpotentiale (gekennzeichnet durch die </w:t>
      </w:r>
      <w:r>
        <w:rPr>
          <w:i/>
          <w:color w:val="0000FF"/>
        </w:rPr>
        <w:t>hoch</w:t>
      </w:r>
      <w:r w:rsidR="00D73CFC">
        <w:rPr>
          <w:i/>
          <w:color w:val="0000FF"/>
        </w:rPr>
        <w:softHyphen/>
      </w:r>
      <w:r>
        <w:rPr>
          <w:i/>
          <w:color w:val="0000FF"/>
        </w:rPr>
        <w:t>ge</w:t>
      </w:r>
      <w:r w:rsidR="00D73CFC">
        <w:rPr>
          <w:i/>
          <w:color w:val="0000FF"/>
        </w:rPr>
        <w:softHyphen/>
      </w:r>
      <w:r>
        <w:rPr>
          <w:i/>
          <w:color w:val="0000FF"/>
        </w:rPr>
        <w:t>stell</w:t>
      </w:r>
      <w:r w:rsidR="00D73CFC">
        <w:rPr>
          <w:i/>
          <w:color w:val="0000FF"/>
        </w:rPr>
        <w:softHyphen/>
      </w:r>
      <w:r>
        <w:rPr>
          <w:i/>
          <w:color w:val="0000FF"/>
        </w:rPr>
        <w:t>te</w:t>
      </w:r>
      <w:r w:rsidR="00733FAA">
        <w:rPr>
          <w:i/>
          <w:color w:val="0000FF"/>
        </w:rPr>
        <w:t xml:space="preserve"> Null), bei deren Messung alle beteiligten Stoffe in der Konzentration von 1 mol/L vor</w:t>
      </w:r>
      <w:r w:rsidR="00D73CFC">
        <w:rPr>
          <w:i/>
          <w:color w:val="0000FF"/>
        </w:rPr>
        <w:softHyphen/>
      </w:r>
      <w:r w:rsidR="00733FAA">
        <w:rPr>
          <w:i/>
          <w:color w:val="0000FF"/>
        </w:rPr>
        <w:t xml:space="preserve">liegen. </w:t>
      </w:r>
      <w:r w:rsidR="00D73CFC">
        <w:rPr>
          <w:i/>
          <w:color w:val="0000FF"/>
        </w:rPr>
        <w:t>Bei den hier genannten physiologischen Standardpotentialen (gekennzeichnet durch °‘) liegt die Konzentration der Oxonium-Ionen (Protonen) bei 10</w:t>
      </w:r>
      <w:r w:rsidR="00D73CFC" w:rsidRPr="00733FAA">
        <w:rPr>
          <w:i/>
          <w:color w:val="0000FF"/>
          <w:vertAlign w:val="superscript"/>
        </w:rPr>
        <w:t>–7</w:t>
      </w:r>
      <w:r w:rsidR="00D73CFC">
        <w:rPr>
          <w:i/>
          <w:color w:val="0000FF"/>
        </w:rPr>
        <w:t xml:space="preserve"> mol/L</w:t>
      </w:r>
      <w:r w:rsidR="00733FAA">
        <w:rPr>
          <w:i/>
          <w:color w:val="0000FF"/>
        </w:rPr>
        <w:t>, was einem pH-Wert von 7 entspricht. Die Zahlenwerte unter</w:t>
      </w:r>
      <w:r w:rsidR="00733FAA">
        <w:rPr>
          <w:i/>
          <w:color w:val="0000FF"/>
        </w:rPr>
        <w:softHyphen/>
        <w:t>schei</w:t>
      </w:r>
      <w:r w:rsidR="00733FAA">
        <w:rPr>
          <w:i/>
          <w:color w:val="0000FF"/>
        </w:rPr>
        <w:softHyphen/>
        <w:t xml:space="preserve">den sich in den Literaturquellen etwas voneinander. </w:t>
      </w:r>
      <w:r w:rsidR="00F1238D">
        <w:rPr>
          <w:i/>
          <w:color w:val="0000FF"/>
        </w:rPr>
        <w:t xml:space="preserve">In der Zelle weichen sie von diesen Werten </w:t>
      </w:r>
      <w:r>
        <w:rPr>
          <w:i/>
          <w:color w:val="0000FF"/>
        </w:rPr>
        <w:t>ohnehin</w:t>
      </w:r>
      <w:r w:rsidR="00F1238D">
        <w:rPr>
          <w:i/>
          <w:color w:val="0000FF"/>
        </w:rPr>
        <w:t xml:space="preserve"> ab, weil dort die Konzentrations-Verhältnisse nicht den Standardbedingungen entspre</w:t>
      </w:r>
      <w:r w:rsidR="00F1238D">
        <w:rPr>
          <w:i/>
          <w:color w:val="0000FF"/>
        </w:rPr>
        <w:softHyphen/>
        <w:t>chen.</w:t>
      </w:r>
    </w:p>
    <w:p w14:paraId="230E6D31" w14:textId="5D381272" w:rsidR="00700BF6" w:rsidRPr="00CD2490" w:rsidRDefault="00FD3AE9" w:rsidP="00FD3AE9">
      <w:pPr>
        <w:spacing w:before="120"/>
        <w:rPr>
          <w:rFonts w:ascii="Arial Narrow" w:hAnsi="Arial Narrow"/>
          <w:color w:val="0000FF"/>
        </w:rPr>
      </w:pPr>
      <w:r w:rsidRPr="00CD2490">
        <w:rPr>
          <w:rFonts w:ascii="Arial Narrow" w:hAnsi="Arial Narrow"/>
          <w:b/>
          <w:bCs/>
          <w:color w:val="0000FF"/>
          <w:highlight w:val="yellow"/>
        </w:rPr>
        <w:t>Informationsblatt PLUS</w:t>
      </w:r>
      <w:r w:rsidRPr="00CD2490">
        <w:rPr>
          <w:rFonts w:ascii="Arial Narrow" w:hAnsi="Arial Narrow"/>
          <w:color w:val="0000FF"/>
        </w:rPr>
        <w:t xml:space="preserve"> </w:t>
      </w:r>
      <w:r w:rsidRPr="00CD2490">
        <w:rPr>
          <w:rFonts w:ascii="Arial Narrow" w:hAnsi="Arial Narrow"/>
          <w:i/>
          <w:color w:val="0000FF"/>
        </w:rPr>
        <w:t xml:space="preserve">Energiediagramm zur ATP-Bildung mit Redoxpotentialen </w:t>
      </w:r>
      <w:hyperlink r:id="rId178"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79" w:history="1">
        <w:r w:rsidR="00CD2490" w:rsidRPr="00ED3CCC">
          <w:rPr>
            <w:rStyle w:val="Hyperlink"/>
            <w:rFonts w:ascii="Arial Narrow" w:hAnsi="Arial Narrow"/>
          </w:rPr>
          <w:t>[pdf]</w:t>
        </w:r>
      </w:hyperlink>
    </w:p>
    <w:p w14:paraId="3EFD4936" w14:textId="490C7FFB" w:rsidR="00FD3AE9" w:rsidRDefault="00FD3AE9" w:rsidP="00FD3AE9">
      <w:pPr>
        <w:rPr>
          <w:rFonts w:ascii="Arial Narrow" w:hAnsi="Arial Narrow"/>
          <w:color w:val="FF0000"/>
        </w:rPr>
      </w:pPr>
      <w:r w:rsidRPr="00BC440E">
        <w:rPr>
          <w:rFonts w:ascii="Arial Narrow" w:hAnsi="Arial Narrow"/>
          <w:b/>
          <w:bCs/>
          <w:color w:val="0000FF"/>
          <w:highlight w:val="yellow"/>
        </w:rPr>
        <w:t>Graphik</w:t>
      </w:r>
      <w:r w:rsidRPr="00BC440E">
        <w:rPr>
          <w:rFonts w:ascii="Arial Narrow" w:hAnsi="Arial Narrow"/>
          <w:color w:val="0000FF"/>
        </w:rPr>
        <w:t xml:space="preserve"> </w:t>
      </w:r>
      <w:r w:rsidRPr="00BC440E">
        <w:rPr>
          <w:rFonts w:ascii="Arial Narrow" w:hAnsi="Arial Narrow"/>
          <w:i/>
          <w:iCs/>
          <w:color w:val="0000FF"/>
        </w:rPr>
        <w:t xml:space="preserve">Energiediagramm zur Atmungskette mit Redoxpotentialen </w:t>
      </w:r>
      <w:r w:rsidRPr="00BC440E">
        <w:rPr>
          <w:rFonts w:ascii="Arial Narrow" w:hAnsi="Arial Narrow"/>
          <w:color w:val="0000FF"/>
        </w:rPr>
        <w:t xml:space="preserve"> </w:t>
      </w:r>
      <w:r w:rsidR="00D43968" w:rsidRPr="00BC440E">
        <w:rPr>
          <w:rFonts w:ascii="Arial Narrow" w:hAnsi="Arial Narrow"/>
          <w:color w:val="0000FF"/>
        </w:rPr>
        <w:t>unbeschriftet</w:t>
      </w:r>
      <w:r w:rsidRPr="00BC440E">
        <w:rPr>
          <w:rFonts w:ascii="Arial Narrow" w:hAnsi="Arial Narrow"/>
          <w:color w:val="0000FF"/>
        </w:rPr>
        <w:t xml:space="preserve"> </w:t>
      </w:r>
      <w:hyperlink r:id="rId180" w:history="1">
        <w:r w:rsidR="00BC440E" w:rsidRPr="00147D57">
          <w:rPr>
            <w:rStyle w:val="Hyperlink"/>
            <w:rFonts w:ascii="Arial Narrow" w:hAnsi="Arial Narrow"/>
          </w:rPr>
          <w:t>[jpg]</w:t>
        </w:r>
      </w:hyperlink>
      <w:r w:rsidR="00BC440E" w:rsidRPr="00BC440E">
        <w:rPr>
          <w:rFonts w:ascii="Arial Narrow" w:hAnsi="Arial Narrow"/>
          <w:color w:val="0000FF"/>
        </w:rPr>
        <w:t>; mit Stoffen</w:t>
      </w:r>
      <w:r w:rsidR="00BC440E">
        <w:rPr>
          <w:rFonts w:ascii="Arial Narrow" w:hAnsi="Arial Narrow"/>
        </w:rPr>
        <w:t xml:space="preserve"> </w:t>
      </w:r>
      <w:hyperlink r:id="rId181" w:history="1">
        <w:r w:rsidR="00BC440E" w:rsidRPr="00147D57">
          <w:rPr>
            <w:rStyle w:val="Hyperlink"/>
            <w:rFonts w:ascii="Arial Narrow" w:hAnsi="Arial Narrow"/>
          </w:rPr>
          <w:t>[jpg]</w:t>
        </w:r>
      </w:hyperlink>
      <w:r w:rsidR="00BC440E">
        <w:rPr>
          <w:rFonts w:ascii="Arial Narrow" w:hAnsi="Arial Narrow"/>
        </w:rPr>
        <w:t xml:space="preserve">; </w:t>
      </w:r>
      <w:r w:rsidR="00BC440E" w:rsidRPr="00BC440E">
        <w:rPr>
          <w:rFonts w:ascii="Arial Narrow" w:hAnsi="Arial Narrow"/>
          <w:color w:val="0000FF"/>
        </w:rPr>
        <w:t xml:space="preserve">komplett </w:t>
      </w:r>
      <w:hyperlink r:id="rId182" w:history="1">
        <w:r w:rsidR="00BC440E" w:rsidRPr="00147D57">
          <w:rPr>
            <w:rStyle w:val="Hyperlink"/>
            <w:rFonts w:ascii="Arial Narrow" w:hAnsi="Arial Narrow"/>
          </w:rPr>
          <w:t>[jpg]</w:t>
        </w:r>
      </w:hyperlink>
    </w:p>
    <w:p w14:paraId="7571B8A2" w14:textId="464D3618" w:rsidR="00FD3AE9" w:rsidRPr="00BC440E" w:rsidRDefault="00FD3AE9" w:rsidP="00FD3AE9">
      <w:pPr>
        <w:rPr>
          <w:b/>
          <w:bCs/>
          <w:color w:val="0000FF"/>
        </w:rPr>
      </w:pPr>
      <w:r w:rsidRPr="00BC440E">
        <w:rPr>
          <w:rFonts w:ascii="Arial Narrow" w:hAnsi="Arial Narrow"/>
          <w:b/>
          <w:bCs/>
          <w:color w:val="0000FF"/>
        </w:rPr>
        <w:t>Nicht für den Kurs-Unterricht!</w:t>
      </w:r>
    </w:p>
    <w:p w14:paraId="062618FC" w14:textId="77777777" w:rsidR="00693A9D" w:rsidRDefault="00693A9D" w:rsidP="00693A9D">
      <w:pPr>
        <w:jc w:val="both"/>
        <w:rPr>
          <w:color w:val="0000FF"/>
        </w:rPr>
      </w:pPr>
      <w:bookmarkStart w:id="43" w:name="_Hlk174731202"/>
    </w:p>
    <w:p w14:paraId="631AAF78" w14:textId="6FB11B59" w:rsidR="00693A9D" w:rsidRDefault="00693A9D" w:rsidP="00693A9D">
      <w:pPr>
        <w:spacing w:after="120"/>
        <w:jc w:val="both"/>
        <w:rPr>
          <w:color w:val="0000FF"/>
        </w:rPr>
      </w:pPr>
      <w:r>
        <w:rPr>
          <w:color w:val="0000FF"/>
        </w:rPr>
        <w:lastRenderedPageBreak/>
        <w:t xml:space="preserve">Für die wahren Stoffwechsel-Nerds unter den Kursteilnehmern hier noch Links zur </w:t>
      </w:r>
      <w:r w:rsidRPr="00693A9D">
        <w:rPr>
          <w:i/>
          <w:iCs/>
          <w:color w:val="0000FF"/>
        </w:rPr>
        <w:t>Battle Hymn of the Aerobes</w:t>
      </w:r>
      <w:r>
        <w:rPr>
          <w:color w:val="0000FF"/>
        </w:rPr>
        <w:t xml:space="preserve"> (aus </w:t>
      </w:r>
      <w:r w:rsidRPr="00693A9D">
        <w:rPr>
          <w:i/>
          <w:iCs/>
          <w:color w:val="0000FF"/>
        </w:rPr>
        <w:t>The Biochemists‘ Songbook</w:t>
      </w:r>
      <w:r>
        <w:rPr>
          <w:color w:val="0000FF"/>
        </w:rPr>
        <w:t xml:space="preserve"> von Harold Baum), in dem auf universitärem Niveau (einschließlich aller im Schulunterricht nicht vorkommenden prosthetischen Gruppen) auf die Melodie von </w:t>
      </w:r>
      <w:r w:rsidRPr="00693A9D">
        <w:rPr>
          <w:i/>
          <w:color w:val="0000FF"/>
        </w:rPr>
        <w:t>Glory, Glory, Halleluya</w:t>
      </w:r>
      <w:r>
        <w:rPr>
          <w:color w:val="0000FF"/>
        </w:rPr>
        <w:t xml:space="preserve"> das hohe Lied der Atmungskette gesungen wird:</w:t>
      </w:r>
    </w:p>
    <w:p w14:paraId="5AD54BA9" w14:textId="35599FEF" w:rsidR="00693A9D" w:rsidRDefault="00693A9D" w:rsidP="00693A9D">
      <w:pPr>
        <w:jc w:val="both"/>
        <w:rPr>
          <w:color w:val="0000FF"/>
        </w:rPr>
      </w:pPr>
      <w:r>
        <w:rPr>
          <w:color w:val="0000FF"/>
        </w:rPr>
        <w:t xml:space="preserve">Der englische Text: </w:t>
      </w:r>
      <w:hyperlink r:id="rId183" w:history="1">
        <w:r w:rsidRPr="00693A9D">
          <w:rPr>
            <w:rStyle w:val="Hyperlink"/>
          </w:rPr>
          <w:t>LINK</w:t>
        </w:r>
      </w:hyperlink>
    </w:p>
    <w:p w14:paraId="26716A75" w14:textId="5574763A" w:rsidR="00693A9D" w:rsidRDefault="00693A9D" w:rsidP="00693A9D">
      <w:pPr>
        <w:jc w:val="both"/>
        <w:rPr>
          <w:color w:val="0000FF"/>
        </w:rPr>
      </w:pPr>
      <w:r>
        <w:rPr>
          <w:color w:val="0000FF"/>
        </w:rPr>
        <w:t xml:space="preserve">Video mit Gesang und biochemischen Trickfilm-Sequenzen: </w:t>
      </w:r>
      <w:hyperlink r:id="rId184" w:history="1">
        <w:r w:rsidRPr="00693A9D">
          <w:rPr>
            <w:rStyle w:val="Hyperlink"/>
          </w:rPr>
          <w:t>LINK</w:t>
        </w:r>
      </w:hyperlink>
    </w:p>
    <w:p w14:paraId="180CB51E" w14:textId="725FE46B" w:rsidR="004414A7" w:rsidRPr="00362C6C" w:rsidRDefault="004414A7" w:rsidP="00D148A9">
      <w:pPr>
        <w:spacing w:before="280"/>
        <w:rPr>
          <w:b/>
          <w:bCs/>
          <w:sz w:val="28"/>
          <w:szCs w:val="28"/>
        </w:rPr>
      </w:pPr>
      <w:bookmarkStart w:id="44" w:name="SWDis20"/>
      <w:bookmarkEnd w:id="43"/>
      <w:bookmarkEnd w:id="44"/>
      <w:r>
        <w:rPr>
          <w:b/>
          <w:bCs/>
          <w:sz w:val="28"/>
          <w:szCs w:val="28"/>
        </w:rPr>
        <w:t>3.3</w:t>
      </w:r>
      <w:r w:rsidRPr="00362C6C">
        <w:rPr>
          <w:b/>
          <w:bCs/>
          <w:sz w:val="28"/>
          <w:szCs w:val="28"/>
        </w:rPr>
        <w:t xml:space="preserve">   </w:t>
      </w:r>
      <w:r>
        <w:rPr>
          <w:b/>
          <w:bCs/>
          <w:sz w:val="28"/>
          <w:szCs w:val="28"/>
        </w:rPr>
        <w:t>Vergleich</w:t>
      </w:r>
      <w:r w:rsidR="00587C17">
        <w:rPr>
          <w:b/>
          <w:bCs/>
          <w:sz w:val="28"/>
          <w:szCs w:val="28"/>
        </w:rPr>
        <w:t>ende Betrachtungen</w:t>
      </w:r>
    </w:p>
    <w:p w14:paraId="662C233C" w14:textId="77777777" w:rsidR="00C92DE2" w:rsidRDefault="004414A7" w:rsidP="00C92DE2">
      <w:r>
        <w:t>(</w:t>
      </w:r>
      <w:r w:rsidR="00C92DE2">
        <w:t>gA:</w:t>
      </w:r>
      <w:r>
        <w:t xml:space="preserve">ca. </w:t>
      </w:r>
      <w:r w:rsidR="00C92DE2">
        <w:t>1,5; besser 2</w:t>
      </w:r>
      <w:r>
        <w:t xml:space="preserve"> Stunden</w:t>
      </w:r>
    </w:p>
    <w:p w14:paraId="3A8D02E3" w14:textId="62B90E8C" w:rsidR="004414A7" w:rsidRDefault="00C92DE2" w:rsidP="00C92DE2">
      <w:pPr>
        <w:spacing w:after="120"/>
      </w:pPr>
      <w:r w:rsidRPr="00C92DE2">
        <w:rPr>
          <w:color w:val="0000FF"/>
        </w:rPr>
        <w:t>eA: ca. 2, besser 2,5 Stunden</w:t>
      </w:r>
      <w:r w:rsidR="004414A7">
        <w:t>)</w:t>
      </w:r>
    </w:p>
    <w:tbl>
      <w:tblPr>
        <w:tblStyle w:val="Tabellenraster"/>
        <w:tblW w:w="0" w:type="auto"/>
        <w:tblLook w:val="04A0" w:firstRow="1" w:lastRow="0" w:firstColumn="1" w:lastColumn="0" w:noHBand="0" w:noVBand="1"/>
      </w:tblPr>
      <w:tblGrid>
        <w:gridCol w:w="4815"/>
        <w:gridCol w:w="4247"/>
      </w:tblGrid>
      <w:tr w:rsidR="004414A7" w14:paraId="5BE5D672" w14:textId="77777777" w:rsidTr="00C209E9">
        <w:tc>
          <w:tcPr>
            <w:tcW w:w="4815" w:type="dxa"/>
            <w:shd w:val="clear" w:color="auto" w:fill="FFFFCC"/>
          </w:tcPr>
          <w:p w14:paraId="4EB480C7" w14:textId="77777777" w:rsidR="004414A7" w:rsidRDefault="004414A7" w:rsidP="00F1668C">
            <w:pPr>
              <w:jc w:val="center"/>
            </w:pPr>
            <w:r w:rsidRPr="003C73A7">
              <w:rPr>
                <w:rStyle w:val="HTMLZitat"/>
                <w:rFonts w:ascii="Arial Narrow" w:hAnsi="Arial Narrow" w:cs="Times New Roman"/>
                <w:b/>
              </w:rPr>
              <w:t>Inhalte zu den Kompetenzen</w:t>
            </w:r>
          </w:p>
        </w:tc>
        <w:tc>
          <w:tcPr>
            <w:tcW w:w="4247" w:type="dxa"/>
            <w:shd w:val="clear" w:color="auto" w:fill="CCCCFF"/>
          </w:tcPr>
          <w:p w14:paraId="7DBD229D" w14:textId="77777777" w:rsidR="004414A7" w:rsidRDefault="004414A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414A7" w:rsidRPr="004414A7" w14:paraId="4E42967C" w14:textId="77777777" w:rsidTr="00C209E9">
        <w:tc>
          <w:tcPr>
            <w:tcW w:w="4815" w:type="dxa"/>
            <w:shd w:val="clear" w:color="auto" w:fill="FFFFCC"/>
          </w:tcPr>
          <w:p w14:paraId="5FFDB5A8" w14:textId="77777777" w:rsidR="007574BE" w:rsidRPr="00F246B8" w:rsidRDefault="004414A7" w:rsidP="00F1668C">
            <w:pPr>
              <w:rPr>
                <w:rFonts w:ascii="Arial Narrow" w:eastAsia="Times New Roman" w:hAnsi="Arial Narrow" w:cs="Arial"/>
                <w:lang w:eastAsia="de-DE"/>
              </w:rPr>
            </w:pPr>
            <w:r w:rsidRPr="00F246B8">
              <w:rPr>
                <w:rFonts w:ascii="Arial Narrow" w:eastAsia="Times New Roman" w:hAnsi="Arial Narrow" w:cs="Arial"/>
                <w:lang w:eastAsia="de-DE"/>
              </w:rPr>
              <w:t xml:space="preserve">Vergleich Photosynthese und Zellatmung: </w:t>
            </w:r>
          </w:p>
          <w:p w14:paraId="0AA1E3E7" w14:textId="4FA6ABD2" w:rsidR="004414A7" w:rsidRPr="00F246B8" w:rsidRDefault="004414A7" w:rsidP="00F1668C">
            <w:pPr>
              <w:rPr>
                <w:rFonts w:ascii="Arial Narrow" w:eastAsia="Times New Roman" w:hAnsi="Arial Narrow" w:cs="Arial"/>
                <w:lang w:eastAsia="de-DE"/>
              </w:rPr>
            </w:pPr>
            <w:r w:rsidRPr="00F246B8">
              <w:rPr>
                <w:rFonts w:ascii="Arial Narrow" w:eastAsia="Times New Roman" w:hAnsi="Arial Narrow" w:cs="Arial"/>
                <w:lang w:eastAsia="de-DE"/>
              </w:rPr>
              <w:t>Feinbau von Chloroplast und Mitochondrium (Kom</w:t>
            </w:r>
            <w:r w:rsidR="00C209E9">
              <w:rPr>
                <w:rFonts w:ascii="Arial Narrow" w:eastAsia="Times New Roman" w:hAnsi="Arial Narrow" w:cs="Arial"/>
                <w:lang w:eastAsia="de-DE"/>
              </w:rPr>
              <w:softHyphen/>
            </w:r>
            <w:r w:rsidRPr="00F246B8">
              <w:rPr>
                <w:rFonts w:ascii="Arial Narrow" w:eastAsia="Times New Roman" w:hAnsi="Arial Narrow" w:cs="Arial"/>
                <w:lang w:eastAsia="de-DE"/>
              </w:rPr>
              <w:t>par</w:t>
            </w:r>
            <w:r w:rsidR="00C209E9">
              <w:rPr>
                <w:rFonts w:ascii="Arial Narrow" w:eastAsia="Times New Roman" w:hAnsi="Arial Narrow" w:cs="Arial"/>
                <w:lang w:eastAsia="de-DE"/>
              </w:rPr>
              <w:softHyphen/>
            </w:r>
            <w:r w:rsidR="007574BE" w:rsidRPr="00F246B8">
              <w:rPr>
                <w:rFonts w:ascii="Arial Narrow" w:eastAsia="Times New Roman" w:hAnsi="Arial Narrow" w:cs="Arial"/>
                <w:lang w:eastAsia="de-DE"/>
              </w:rPr>
              <w:softHyphen/>
            </w:r>
            <w:r w:rsidRPr="00F246B8">
              <w:rPr>
                <w:rFonts w:ascii="Arial Narrow" w:eastAsia="Times New Roman" w:hAnsi="Arial Narrow" w:cs="Arial"/>
                <w:lang w:eastAsia="de-DE"/>
              </w:rPr>
              <w:t>timentierung, Oberflächenvergrößerung, Membran</w:t>
            </w:r>
            <w:r w:rsidRPr="00F246B8">
              <w:rPr>
                <w:rFonts w:ascii="Arial Narrow" w:eastAsia="Times New Roman" w:hAnsi="Arial Narrow" w:cs="Arial"/>
                <w:lang w:eastAsia="de-DE"/>
              </w:rPr>
              <w:softHyphen/>
            </w:r>
            <w:r w:rsidR="00C209E9">
              <w:rPr>
                <w:rFonts w:ascii="Arial Narrow" w:eastAsia="Times New Roman" w:hAnsi="Arial Narrow" w:cs="Arial"/>
                <w:lang w:eastAsia="de-DE"/>
              </w:rPr>
              <w:softHyphen/>
            </w:r>
            <w:r w:rsidRPr="00F246B8">
              <w:rPr>
                <w:rFonts w:ascii="Arial Narrow" w:eastAsia="Times New Roman" w:hAnsi="Arial Narrow" w:cs="Arial"/>
                <w:lang w:eastAsia="de-DE"/>
              </w:rPr>
              <w:t xml:space="preserve">system); </w:t>
            </w:r>
            <w:bookmarkStart w:id="45" w:name="_Hlk174817250"/>
            <w:r w:rsidRPr="00F246B8">
              <w:rPr>
                <w:rFonts w:ascii="Arial Narrow" w:eastAsia="Times New Roman" w:hAnsi="Arial Narrow" w:cs="Arial"/>
                <w:lang w:eastAsia="de-DE"/>
              </w:rPr>
              <w:t>biochemische Prinzipien (Prinzip einer Elektro</w:t>
            </w:r>
            <w:r w:rsidR="00C209E9">
              <w:rPr>
                <w:rFonts w:ascii="Arial Narrow" w:eastAsia="Times New Roman" w:hAnsi="Arial Narrow" w:cs="Arial"/>
                <w:lang w:eastAsia="de-DE"/>
              </w:rPr>
              <w:softHyphen/>
            </w:r>
            <w:r w:rsidRPr="00F246B8">
              <w:rPr>
                <w:rFonts w:ascii="Arial Narrow" w:eastAsia="Times New Roman" w:hAnsi="Arial Narrow" w:cs="Arial"/>
                <w:lang w:eastAsia="de-DE"/>
              </w:rPr>
              <w:t>nentransportkette, Protonengradient, Enzymkatalyse, Prinzip des zyklischen Prozesses, Zer</w:t>
            </w:r>
            <w:r w:rsidRPr="00F246B8">
              <w:rPr>
                <w:rFonts w:ascii="Arial Narrow" w:eastAsia="Times New Roman" w:hAnsi="Arial Narrow" w:cs="Arial"/>
                <w:lang w:eastAsia="de-DE"/>
              </w:rPr>
              <w:softHyphen/>
              <w:t>legung in Teil</w:t>
            </w:r>
            <w:r w:rsidR="00C209E9">
              <w:rPr>
                <w:rFonts w:ascii="Arial Narrow" w:eastAsia="Times New Roman" w:hAnsi="Arial Narrow" w:cs="Arial"/>
                <w:lang w:eastAsia="de-DE"/>
              </w:rPr>
              <w:softHyphen/>
            </w:r>
            <w:r w:rsidRPr="00F246B8">
              <w:rPr>
                <w:rFonts w:ascii="Arial Narrow" w:eastAsia="Times New Roman" w:hAnsi="Arial Narrow" w:cs="Arial"/>
                <w:lang w:eastAsia="de-DE"/>
              </w:rPr>
              <w:t xml:space="preserve">schritte, ggf. weitere); </w:t>
            </w:r>
            <w:bookmarkStart w:id="46" w:name="_Hlk174817621"/>
            <w:bookmarkEnd w:id="45"/>
            <w:r w:rsidRPr="00F246B8">
              <w:rPr>
                <w:rFonts w:ascii="Arial Narrow" w:eastAsia="Times New Roman" w:hAnsi="Arial Narrow" w:cs="Arial"/>
                <w:lang w:eastAsia="de-DE"/>
              </w:rPr>
              <w:t>Zusammenhang von auf- und abbauen</w:t>
            </w:r>
            <w:r w:rsidRPr="00F246B8">
              <w:rPr>
                <w:rFonts w:ascii="Arial Narrow" w:eastAsia="Times New Roman" w:hAnsi="Arial Narrow" w:cs="Arial"/>
                <w:lang w:eastAsia="de-DE"/>
              </w:rPr>
              <w:softHyphen/>
              <w:t>dem Stoff</w:t>
            </w:r>
            <w:r w:rsidR="000F616C">
              <w:rPr>
                <w:rFonts w:ascii="Arial Narrow" w:eastAsia="Times New Roman" w:hAnsi="Arial Narrow" w:cs="Arial"/>
                <w:lang w:eastAsia="de-DE"/>
              </w:rPr>
              <w:softHyphen/>
            </w:r>
            <w:r w:rsidRPr="00F246B8">
              <w:rPr>
                <w:rFonts w:ascii="Arial Narrow" w:eastAsia="Times New Roman" w:hAnsi="Arial Narrow" w:cs="Arial"/>
                <w:lang w:eastAsia="de-DE"/>
              </w:rPr>
              <w:t>wechsel</w:t>
            </w:r>
            <w:bookmarkEnd w:id="46"/>
          </w:p>
          <w:p w14:paraId="059C8544" w14:textId="77777777" w:rsidR="00E35FD4" w:rsidRDefault="008659FA" w:rsidP="00F1668C">
            <w:pPr>
              <w:rPr>
                <w:rFonts w:ascii="Arial Narrow" w:eastAsia="Times New Roman" w:hAnsi="Arial Narrow" w:cs="Arial"/>
                <w:lang w:eastAsia="de-DE"/>
              </w:rPr>
            </w:pPr>
            <w:r w:rsidRPr="00F246B8">
              <w:rPr>
                <w:rFonts w:ascii="Arial Narrow" w:eastAsia="Times New Roman" w:hAnsi="Arial Narrow" w:cs="Arial"/>
                <w:lang w:eastAsia="de-DE"/>
              </w:rPr>
              <w:t>Stoff- und Energiebilanz des anaeroben bzw. aeroben Abbaus von Glu</w:t>
            </w:r>
            <w:r w:rsidR="001013C2" w:rsidRPr="00F246B8">
              <w:rPr>
                <w:rFonts w:ascii="Arial Narrow" w:eastAsia="Times New Roman" w:hAnsi="Arial Narrow" w:cs="Arial"/>
                <w:lang w:eastAsia="de-DE"/>
              </w:rPr>
              <w:t>c</w:t>
            </w:r>
            <w:r w:rsidRPr="00F246B8">
              <w:rPr>
                <w:rFonts w:ascii="Arial Narrow" w:eastAsia="Times New Roman" w:hAnsi="Arial Narrow" w:cs="Arial"/>
                <w:lang w:eastAsia="de-DE"/>
              </w:rPr>
              <w:t>o</w:t>
            </w:r>
            <w:r w:rsidRPr="00F246B8">
              <w:rPr>
                <w:rFonts w:ascii="Arial Narrow" w:eastAsia="Times New Roman" w:hAnsi="Arial Narrow" w:cs="Arial"/>
                <w:lang w:eastAsia="de-DE"/>
              </w:rPr>
              <w:softHyphen/>
              <w:t xml:space="preserve">se; </w:t>
            </w:r>
          </w:p>
          <w:p w14:paraId="1B60C588" w14:textId="0BF9B4DF" w:rsidR="008659FA" w:rsidRPr="00F246B8" w:rsidRDefault="008659FA" w:rsidP="00F1668C">
            <w:pPr>
              <w:rPr>
                <w:rFonts w:ascii="Arial Narrow" w:hAnsi="Arial Narrow"/>
              </w:rPr>
            </w:pPr>
            <w:r w:rsidRPr="00F246B8">
              <w:rPr>
                <w:rFonts w:ascii="Arial Narrow" w:eastAsia="Times New Roman" w:hAnsi="Arial Narrow" w:cs="Arial"/>
                <w:color w:val="0000FF"/>
                <w:lang w:eastAsia="de-DE"/>
              </w:rPr>
              <w:t>flexible Anpassung von Stoff</w:t>
            </w:r>
            <w:r w:rsidR="00DE5E0E">
              <w:rPr>
                <w:rFonts w:ascii="Arial Narrow" w:eastAsia="Times New Roman" w:hAnsi="Arial Narrow" w:cs="Arial"/>
                <w:color w:val="0000FF"/>
                <w:lang w:eastAsia="de-DE"/>
              </w:rPr>
              <w:softHyphen/>
            </w:r>
            <w:r w:rsidRPr="00F246B8">
              <w:rPr>
                <w:rFonts w:ascii="Arial Narrow" w:eastAsia="Times New Roman" w:hAnsi="Arial Narrow" w:cs="Arial"/>
                <w:color w:val="0000FF"/>
                <w:lang w:eastAsia="de-DE"/>
              </w:rPr>
              <w:t>wechselwegen (Hefezellen, Skelettmuskel</w:t>
            </w:r>
            <w:r w:rsidRPr="00F246B8">
              <w:rPr>
                <w:rFonts w:ascii="Arial Narrow" w:eastAsia="Times New Roman" w:hAnsi="Arial Narrow" w:cs="Arial"/>
                <w:color w:val="0000FF"/>
                <w:lang w:eastAsia="de-DE"/>
              </w:rPr>
              <w:softHyphen/>
              <w:t>zellen)</w:t>
            </w:r>
          </w:p>
        </w:tc>
        <w:tc>
          <w:tcPr>
            <w:tcW w:w="4247" w:type="dxa"/>
            <w:shd w:val="clear" w:color="auto" w:fill="CCCCFF"/>
          </w:tcPr>
          <w:p w14:paraId="52BDFD24" w14:textId="77777777" w:rsidR="001013C2" w:rsidRPr="00F246B8" w:rsidRDefault="001013C2" w:rsidP="00F1668C">
            <w:pPr>
              <w:rPr>
                <w:rFonts w:ascii="Arial Narrow" w:eastAsia="Times New Roman" w:hAnsi="Arial Narrow" w:cs="Arial"/>
                <w:lang w:eastAsia="de-DE"/>
              </w:rPr>
            </w:pPr>
          </w:p>
          <w:p w14:paraId="27A529C1" w14:textId="77777777" w:rsidR="001013C2" w:rsidRPr="00F246B8" w:rsidRDefault="001013C2" w:rsidP="00F1668C">
            <w:pPr>
              <w:rPr>
                <w:rFonts w:ascii="Arial Narrow" w:eastAsia="Times New Roman" w:hAnsi="Arial Narrow" w:cs="Arial"/>
                <w:lang w:eastAsia="de-DE"/>
              </w:rPr>
            </w:pPr>
          </w:p>
          <w:p w14:paraId="53BE79AD" w14:textId="42ABEE78" w:rsidR="004414A7" w:rsidRPr="00F246B8" w:rsidRDefault="00AF7DDA" w:rsidP="00F1668C">
            <w:pPr>
              <w:rPr>
                <w:rFonts w:ascii="Arial Narrow" w:eastAsia="Times New Roman" w:hAnsi="Arial Narrow" w:cs="Arial"/>
                <w:lang w:eastAsia="de-DE"/>
              </w:rPr>
            </w:pPr>
            <w:r w:rsidRPr="00F246B8">
              <w:rPr>
                <w:rFonts w:ascii="Arial Narrow" w:eastAsia="Times New Roman" w:hAnsi="Arial Narrow" w:cs="Arial"/>
                <w:lang w:eastAsia="de-DE"/>
              </w:rPr>
              <w:t>vergleichen</w:t>
            </w:r>
            <w:r w:rsidR="004414A7" w:rsidRPr="00F246B8">
              <w:rPr>
                <w:rFonts w:ascii="Arial Narrow" w:eastAsia="Times New Roman" w:hAnsi="Arial Narrow" w:cs="Arial"/>
                <w:lang w:eastAsia="de-DE"/>
              </w:rPr>
              <w:t xml:space="preserve"> </w:t>
            </w:r>
            <w:r w:rsidRPr="00F246B8">
              <w:rPr>
                <w:rFonts w:ascii="Arial Narrow" w:eastAsia="Times New Roman" w:hAnsi="Arial Narrow" w:cs="Arial"/>
                <w:lang w:eastAsia="de-DE"/>
              </w:rPr>
              <w:t>[</w:t>
            </w:r>
            <w:r w:rsidR="008659FA" w:rsidRPr="00F246B8">
              <w:rPr>
                <w:rFonts w:ascii="Arial Narrow" w:eastAsia="Times New Roman" w:hAnsi="Arial Narrow" w:cs="Arial"/>
                <w:lang w:eastAsia="de-DE"/>
              </w:rPr>
              <w:t>den aeroben Abbauweg</w:t>
            </w:r>
            <w:r w:rsidRPr="00F246B8">
              <w:rPr>
                <w:rFonts w:ascii="Arial Narrow" w:eastAsia="Times New Roman" w:hAnsi="Arial Narrow" w:cs="Arial"/>
                <w:lang w:eastAsia="de-DE"/>
              </w:rPr>
              <w:t>]</w:t>
            </w:r>
            <w:r w:rsidR="004414A7" w:rsidRPr="00F246B8">
              <w:rPr>
                <w:rFonts w:ascii="Arial Narrow" w:eastAsia="Times New Roman" w:hAnsi="Arial Narrow" w:cs="Arial"/>
                <w:lang w:eastAsia="de-DE"/>
              </w:rPr>
              <w:t xml:space="preserve"> mit den auf</w:t>
            </w:r>
            <w:r w:rsidR="000F616C">
              <w:rPr>
                <w:rFonts w:ascii="Arial Narrow" w:eastAsia="Times New Roman" w:hAnsi="Arial Narrow" w:cs="Arial"/>
                <w:lang w:eastAsia="de-DE"/>
              </w:rPr>
              <w:softHyphen/>
            </w:r>
            <w:r w:rsidR="004414A7" w:rsidRPr="00F246B8">
              <w:rPr>
                <w:rFonts w:ascii="Arial Narrow" w:eastAsia="Times New Roman" w:hAnsi="Arial Narrow" w:cs="Arial"/>
                <w:lang w:eastAsia="de-DE"/>
              </w:rPr>
              <w:t>bauenden Stoffwechselwegen der Photosynthese, um grund</w:t>
            </w:r>
            <w:r w:rsidR="004414A7" w:rsidRPr="00F246B8">
              <w:rPr>
                <w:rFonts w:ascii="Arial Narrow" w:eastAsia="Times New Roman" w:hAnsi="Arial Narrow" w:cs="Arial"/>
                <w:lang w:eastAsia="de-DE"/>
              </w:rPr>
              <w:softHyphen/>
              <w:t>legende Prinzipien des Stoffwechsels abzu</w:t>
            </w:r>
            <w:r w:rsidR="008659FA" w:rsidRPr="00F246B8">
              <w:rPr>
                <w:rFonts w:ascii="Arial Narrow" w:eastAsia="Times New Roman" w:hAnsi="Arial Narrow" w:cs="Arial"/>
                <w:lang w:eastAsia="de-DE"/>
              </w:rPr>
              <w:softHyphen/>
            </w:r>
            <w:r w:rsidR="004414A7" w:rsidRPr="00F246B8">
              <w:rPr>
                <w:rFonts w:ascii="Arial Narrow" w:eastAsia="Times New Roman" w:hAnsi="Arial Narrow" w:cs="Arial"/>
                <w:lang w:eastAsia="de-DE"/>
              </w:rPr>
              <w:t>leiten.</w:t>
            </w:r>
          </w:p>
          <w:p w14:paraId="7902A97C" w14:textId="77777777" w:rsidR="005006E9" w:rsidRPr="00F246B8" w:rsidRDefault="005006E9" w:rsidP="00F1668C">
            <w:pPr>
              <w:rPr>
                <w:rFonts w:ascii="Arial Narrow" w:eastAsia="Times New Roman" w:hAnsi="Arial Narrow" w:cs="Arial"/>
                <w:lang w:eastAsia="de-DE"/>
              </w:rPr>
            </w:pPr>
          </w:p>
          <w:p w14:paraId="3319A292" w14:textId="77777777" w:rsidR="005006E9" w:rsidRPr="00F246B8" w:rsidRDefault="005006E9" w:rsidP="00F1668C">
            <w:pPr>
              <w:rPr>
                <w:rFonts w:ascii="Arial Narrow" w:eastAsia="Times New Roman" w:hAnsi="Arial Narrow" w:cs="Arial"/>
                <w:lang w:eastAsia="de-DE"/>
              </w:rPr>
            </w:pPr>
          </w:p>
          <w:p w14:paraId="6A86BE62" w14:textId="64EFF87B" w:rsidR="008659FA" w:rsidRPr="004414A7" w:rsidRDefault="008659FA" w:rsidP="00F1668C">
            <w:pPr>
              <w:rPr>
                <w:rFonts w:ascii="Arial Narrow" w:hAnsi="Arial Narrow"/>
              </w:rPr>
            </w:pPr>
            <w:r w:rsidRPr="00F246B8">
              <w:rPr>
                <w:rFonts w:ascii="Arial Narrow" w:eastAsia="Times New Roman" w:hAnsi="Arial Narrow" w:cs="Arial"/>
                <w:lang w:eastAsia="de-DE"/>
              </w:rPr>
              <w:t>erklären anhand eines Vergleichs der Stoff- und Energiebilanzen des aero</w:t>
            </w:r>
            <w:r w:rsidRPr="00F246B8">
              <w:rPr>
                <w:rFonts w:ascii="Arial Narrow" w:eastAsia="Times New Roman" w:hAnsi="Arial Narrow" w:cs="Arial"/>
                <w:lang w:eastAsia="de-DE"/>
              </w:rPr>
              <w:softHyphen/>
              <w:t>ben und anaeroben Abbaus von Glucose, unter welchen Bedingungen die jewei</w:t>
            </w:r>
            <w:r w:rsidR="000F616C">
              <w:rPr>
                <w:rFonts w:ascii="Arial Narrow" w:eastAsia="Times New Roman" w:hAnsi="Arial Narrow" w:cs="Arial"/>
                <w:lang w:eastAsia="de-DE"/>
              </w:rPr>
              <w:softHyphen/>
            </w:r>
            <w:r w:rsidRPr="00F246B8">
              <w:rPr>
                <w:rFonts w:ascii="Arial Narrow" w:eastAsia="Times New Roman" w:hAnsi="Arial Narrow" w:cs="Arial"/>
                <w:lang w:eastAsia="de-DE"/>
              </w:rPr>
              <w:t>li</w:t>
            </w:r>
            <w:r w:rsidR="000F616C">
              <w:rPr>
                <w:rFonts w:ascii="Arial Narrow" w:eastAsia="Times New Roman" w:hAnsi="Arial Narrow" w:cs="Arial"/>
                <w:lang w:eastAsia="de-DE"/>
              </w:rPr>
              <w:softHyphen/>
            </w:r>
            <w:r w:rsidRPr="00F246B8">
              <w:rPr>
                <w:rFonts w:ascii="Arial Narrow" w:eastAsia="Times New Roman" w:hAnsi="Arial Narrow" w:cs="Arial"/>
                <w:lang w:eastAsia="de-DE"/>
              </w:rPr>
              <w:t>gen Abbauwege begünstigt werden.</w:t>
            </w:r>
          </w:p>
        </w:tc>
      </w:tr>
    </w:tbl>
    <w:p w14:paraId="6B93E790" w14:textId="77777777" w:rsidR="004414A7" w:rsidRDefault="004414A7" w:rsidP="004414A7"/>
    <w:p w14:paraId="08618A92" w14:textId="021AF7C2" w:rsidR="005006E9" w:rsidRDefault="005006E9" w:rsidP="000F616C">
      <w:pPr>
        <w:jc w:val="both"/>
        <w:rPr>
          <w:i/>
        </w:rPr>
      </w:pPr>
      <w:r>
        <w:rPr>
          <w:i/>
        </w:rPr>
        <w:t>Hier können die Kursteilnehmer sehr viel aus ihrem Vorwissen einbringen, perfekt für schüler</w:t>
      </w:r>
      <w:r w:rsidR="000F616C">
        <w:rPr>
          <w:i/>
        </w:rPr>
        <w:softHyphen/>
      </w:r>
      <w:r>
        <w:rPr>
          <w:i/>
        </w:rPr>
        <w:t>zentriertes Arbeiten</w:t>
      </w:r>
      <w:r w:rsidR="00E35FD4">
        <w:rPr>
          <w:i/>
        </w:rPr>
        <w:t xml:space="preserve"> und Kurzpräsentationen</w:t>
      </w:r>
      <w:r>
        <w:rPr>
          <w:i/>
        </w:rPr>
        <w:t>.</w:t>
      </w:r>
    </w:p>
    <w:p w14:paraId="4BB32707" w14:textId="069A64BD" w:rsidR="005006E9" w:rsidRDefault="005006E9" w:rsidP="000F616C">
      <w:pPr>
        <w:jc w:val="both"/>
        <w:rPr>
          <w:i/>
        </w:rPr>
      </w:pPr>
      <w:r>
        <w:rPr>
          <w:i/>
        </w:rPr>
        <w:t xml:space="preserve">Obwohl der Vergleich der </w:t>
      </w:r>
      <w:r w:rsidR="00E35FD4">
        <w:rPr>
          <w:i/>
        </w:rPr>
        <w:t>Bilanzen von</w:t>
      </w:r>
      <w:r>
        <w:rPr>
          <w:i/>
        </w:rPr>
        <w:t xml:space="preserve"> anaerobe</w:t>
      </w:r>
      <w:r w:rsidR="00E35FD4">
        <w:rPr>
          <w:i/>
        </w:rPr>
        <w:t>m</w:t>
      </w:r>
      <w:r>
        <w:rPr>
          <w:i/>
        </w:rPr>
        <w:t xml:space="preserve"> </w:t>
      </w:r>
      <w:r w:rsidR="00E35FD4">
        <w:rPr>
          <w:i/>
        </w:rPr>
        <w:t>und</w:t>
      </w:r>
      <w:r>
        <w:rPr>
          <w:i/>
        </w:rPr>
        <w:t xml:space="preserve"> aerobe</w:t>
      </w:r>
      <w:r w:rsidR="00E35FD4">
        <w:rPr>
          <w:i/>
        </w:rPr>
        <w:t>m</w:t>
      </w:r>
      <w:r>
        <w:rPr>
          <w:i/>
        </w:rPr>
        <w:t xml:space="preserve"> Abbau </w:t>
      </w:r>
      <w:r w:rsidR="00E35FD4">
        <w:rPr>
          <w:i/>
        </w:rPr>
        <w:t xml:space="preserve">der </w:t>
      </w:r>
      <w:r>
        <w:rPr>
          <w:i/>
        </w:rPr>
        <w:t>Glukose in der Formatierung des LehrplanPLUS von den anderen Vergleichen abgetrennt ist, fasse ich</w:t>
      </w:r>
      <w:r w:rsidR="00C209E9">
        <w:rPr>
          <w:i/>
        </w:rPr>
        <w:t xml:space="preserve"> hier</w:t>
      </w:r>
      <w:r>
        <w:rPr>
          <w:i/>
        </w:rPr>
        <w:t xml:space="preserve"> beide Bereiche zu einem einzigen Abschnitt zusammen.</w:t>
      </w:r>
    </w:p>
    <w:p w14:paraId="7217C455" w14:textId="77777777" w:rsidR="005006E9" w:rsidRDefault="005006E9" w:rsidP="004414A7">
      <w:pPr>
        <w:rPr>
          <w:i/>
        </w:rPr>
      </w:pPr>
    </w:p>
    <w:p w14:paraId="209B3DF0" w14:textId="7A194DFA" w:rsidR="005006E9" w:rsidRPr="00CD2490" w:rsidRDefault="005006E9" w:rsidP="004414A7">
      <w:pPr>
        <w:rPr>
          <w:rFonts w:ascii="Arial Narrow" w:hAnsi="Arial Narrow"/>
          <w:color w:val="000000" w:themeColor="text1"/>
        </w:rPr>
      </w:pPr>
      <w:r w:rsidRPr="00CD2490">
        <w:rPr>
          <w:rFonts w:ascii="Arial Narrow" w:hAnsi="Arial Narrow"/>
          <w:b/>
          <w:bCs/>
          <w:color w:val="000000" w:themeColor="text1"/>
          <w:highlight w:val="yellow"/>
        </w:rPr>
        <w:t>Arbeitsblat</w:t>
      </w:r>
      <w:r w:rsidR="002966EE" w:rsidRPr="00CD2490">
        <w:rPr>
          <w:rFonts w:ascii="Arial Narrow" w:hAnsi="Arial Narrow"/>
          <w:b/>
          <w:bCs/>
          <w:color w:val="000000" w:themeColor="text1"/>
          <w:highlight w:val="yellow"/>
        </w:rPr>
        <w:t xml:space="preserve">t </w:t>
      </w:r>
      <w:r w:rsidR="0004014B" w:rsidRPr="00CD2490">
        <w:rPr>
          <w:rFonts w:ascii="Arial Narrow" w:hAnsi="Arial Narrow"/>
          <w:b/>
          <w:bCs/>
          <w:color w:val="000000" w:themeColor="text1"/>
        </w:rPr>
        <w:t>26</w:t>
      </w:r>
      <w:r w:rsidRPr="00CD2490">
        <w:rPr>
          <w:rFonts w:ascii="Arial Narrow" w:hAnsi="Arial Narrow"/>
          <w:color w:val="000000" w:themeColor="text1"/>
        </w:rPr>
        <w:t xml:space="preserve"> </w:t>
      </w:r>
      <w:r w:rsidRPr="00CD2490">
        <w:rPr>
          <w:rFonts w:ascii="Arial Narrow" w:hAnsi="Arial Narrow"/>
          <w:i/>
          <w:iCs/>
          <w:color w:val="000000" w:themeColor="text1"/>
        </w:rPr>
        <w:t>Vergleichende Betrachtungen</w:t>
      </w:r>
      <w:r w:rsidRPr="00CD2490">
        <w:rPr>
          <w:rFonts w:ascii="Arial Narrow" w:hAnsi="Arial Narrow"/>
          <w:color w:val="000000" w:themeColor="text1"/>
        </w:rPr>
        <w:t xml:space="preserve"> </w:t>
      </w:r>
      <w:hyperlink r:id="rId185"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86" w:history="1">
        <w:r w:rsidR="00CD2490" w:rsidRPr="00ED3CCC">
          <w:rPr>
            <w:rStyle w:val="Hyperlink"/>
            <w:rFonts w:ascii="Arial Narrow" w:hAnsi="Arial Narrow"/>
          </w:rPr>
          <w:t>[pdf]</w:t>
        </w:r>
      </w:hyperlink>
    </w:p>
    <w:p w14:paraId="11F3EA05" w14:textId="2887326D" w:rsidR="00587C17" w:rsidRPr="00362C6C" w:rsidRDefault="00587C17" w:rsidP="00F435D7">
      <w:pPr>
        <w:spacing w:before="280" w:after="120"/>
        <w:rPr>
          <w:b/>
          <w:bCs/>
          <w:sz w:val="28"/>
          <w:szCs w:val="28"/>
        </w:rPr>
      </w:pPr>
      <w:bookmarkStart w:id="47" w:name="SWDis21"/>
      <w:bookmarkEnd w:id="47"/>
      <w:r>
        <w:rPr>
          <w:b/>
          <w:bCs/>
          <w:sz w:val="28"/>
          <w:szCs w:val="28"/>
        </w:rPr>
        <w:t>3.3.1</w:t>
      </w:r>
      <w:r w:rsidRPr="00362C6C">
        <w:rPr>
          <w:b/>
          <w:bCs/>
          <w:sz w:val="28"/>
          <w:szCs w:val="28"/>
        </w:rPr>
        <w:t xml:space="preserve">   </w:t>
      </w:r>
      <w:r w:rsidR="00BC3609">
        <w:rPr>
          <w:b/>
          <w:bCs/>
          <w:sz w:val="28"/>
          <w:szCs w:val="28"/>
        </w:rPr>
        <w:t xml:space="preserve">Vergleich: </w:t>
      </w:r>
      <w:r w:rsidR="00084AD5">
        <w:rPr>
          <w:b/>
          <w:bCs/>
          <w:sz w:val="28"/>
          <w:szCs w:val="28"/>
        </w:rPr>
        <w:t xml:space="preserve">Feinbau von </w:t>
      </w:r>
      <w:r w:rsidR="00D03969">
        <w:rPr>
          <w:b/>
          <w:bCs/>
          <w:sz w:val="28"/>
          <w:szCs w:val="28"/>
        </w:rPr>
        <w:t>Chloroplast und Mitochondrium</w:t>
      </w:r>
    </w:p>
    <w:p w14:paraId="65F2B7B6" w14:textId="677D192D" w:rsidR="004414A7" w:rsidRPr="00F435D7" w:rsidRDefault="00F435D7" w:rsidP="000F616C">
      <w:pPr>
        <w:jc w:val="both"/>
        <w:rPr>
          <w:i/>
        </w:rPr>
      </w:pPr>
      <w:r>
        <w:rPr>
          <w:i/>
        </w:rPr>
        <w:t xml:space="preserve">Wenn der Feinbau von Chloroplast und Mitochondrium noch nicht besprochen wurde, dann </w:t>
      </w:r>
      <w:r w:rsidR="000F616C">
        <w:rPr>
          <w:i/>
        </w:rPr>
        <w:t>muss das an dieser Stelle geschehen</w:t>
      </w:r>
      <w:r>
        <w:rPr>
          <w:i/>
        </w:rPr>
        <w:t>. Ansonsten sollten die Kursteilnehmer anhand ihres Vor</w:t>
      </w:r>
      <w:r w:rsidR="00C209E9">
        <w:rPr>
          <w:i/>
        </w:rPr>
        <w:softHyphen/>
      </w:r>
      <w:r>
        <w:rPr>
          <w:i/>
        </w:rPr>
        <w:t>wissens einen Vergleich anstellen.</w:t>
      </w:r>
    </w:p>
    <w:p w14:paraId="2B7EB914" w14:textId="77777777" w:rsidR="004414A7" w:rsidRDefault="004414A7" w:rsidP="004414A7"/>
    <w:p w14:paraId="4A437E7E" w14:textId="6807EC71" w:rsidR="00F435D7" w:rsidRPr="00BC440E" w:rsidRDefault="00F435D7" w:rsidP="004414A7">
      <w:r w:rsidRPr="00BC440E">
        <w:rPr>
          <w:rFonts w:ascii="Arial Narrow" w:hAnsi="Arial Narrow"/>
          <w:b/>
          <w:bCs/>
          <w:highlight w:val="yellow"/>
        </w:rPr>
        <w:t>Graphik</w:t>
      </w:r>
      <w:r w:rsidRPr="00BC440E">
        <w:rPr>
          <w:rFonts w:ascii="Arial Narrow" w:hAnsi="Arial Narrow"/>
        </w:rPr>
        <w:t xml:space="preserve"> </w:t>
      </w:r>
      <w:r w:rsidRPr="00BC440E">
        <w:rPr>
          <w:rFonts w:ascii="Arial Narrow" w:hAnsi="Arial Narrow"/>
          <w:i/>
          <w:iCs/>
        </w:rPr>
        <w:t>Chloroplast</w:t>
      </w:r>
      <w:r w:rsidRPr="00BC440E">
        <w:rPr>
          <w:rFonts w:ascii="Arial Narrow" w:hAnsi="Arial Narrow"/>
        </w:rPr>
        <w:t xml:space="preserve"> </w:t>
      </w:r>
      <w:bookmarkStart w:id="48" w:name="_Hlk186660890"/>
      <w:r w:rsidR="00BC440E">
        <w:rPr>
          <w:rFonts w:ascii="Arial Narrow" w:hAnsi="Arial Narrow"/>
        </w:rPr>
        <w:fldChar w:fldCharType="begin"/>
      </w:r>
      <w:r w:rsidR="00BC440E">
        <w:rPr>
          <w:rFonts w:ascii="Arial Narrow" w:hAnsi="Arial Narrow"/>
        </w:rPr>
        <w:instrText>HYPERLINK "https://www.bio-nickl.de/wordpress/wp-content/uploads/2025/01/PS_LP_04d_Chloroplast.jpg"</w:instrText>
      </w:r>
      <w:r w:rsidR="00BC440E">
        <w:rPr>
          <w:rFonts w:ascii="Arial Narrow" w:hAnsi="Arial Narrow"/>
        </w:rPr>
      </w:r>
      <w:r w:rsidR="00BC440E">
        <w:rPr>
          <w:rFonts w:ascii="Arial Narrow" w:hAnsi="Arial Narrow"/>
        </w:rPr>
        <w:fldChar w:fldCharType="separate"/>
      </w:r>
      <w:r w:rsidR="00BC440E" w:rsidRPr="00BB5668">
        <w:rPr>
          <w:rStyle w:val="Hyperlink"/>
          <w:rFonts w:ascii="Arial Narrow" w:hAnsi="Arial Narrow"/>
        </w:rPr>
        <w:t>[jpg]</w:t>
      </w:r>
      <w:r w:rsidR="00BC440E">
        <w:rPr>
          <w:rFonts w:ascii="Arial Narrow" w:hAnsi="Arial Narrow"/>
        </w:rPr>
        <w:fldChar w:fldCharType="end"/>
      </w:r>
      <w:bookmarkEnd w:id="48"/>
      <w:r w:rsidR="00BC440E" w:rsidRPr="00BC440E">
        <w:rPr>
          <w:rFonts w:ascii="Arial Narrow" w:hAnsi="Arial Narrow"/>
        </w:rPr>
        <w:t xml:space="preserve"> </w:t>
      </w:r>
      <w:r w:rsidRPr="00BC440E">
        <w:rPr>
          <w:rFonts w:ascii="Arial Narrow" w:hAnsi="Arial Narrow"/>
        </w:rPr>
        <w:t xml:space="preserve">(aus </w:t>
      </w:r>
      <w:r w:rsidR="00C209E9">
        <w:rPr>
          <w:rFonts w:ascii="Arial Narrow" w:hAnsi="Arial Narrow"/>
        </w:rPr>
        <w:t>Teila</w:t>
      </w:r>
      <w:r w:rsidRPr="00BC440E">
        <w:rPr>
          <w:rFonts w:ascii="Arial Narrow" w:hAnsi="Arial Narrow"/>
        </w:rPr>
        <w:t>bschnitt 1.4.3)</w:t>
      </w:r>
    </w:p>
    <w:p w14:paraId="59EADECC" w14:textId="513A5A02" w:rsidR="00F435D7" w:rsidRPr="00BC440E" w:rsidRDefault="00F435D7" w:rsidP="00F435D7">
      <w:pPr>
        <w:rPr>
          <w:rFonts w:ascii="Arial Narrow" w:hAnsi="Arial Narrow"/>
        </w:rPr>
      </w:pPr>
      <w:r w:rsidRPr="00BC440E">
        <w:rPr>
          <w:rFonts w:ascii="Arial Narrow" w:hAnsi="Arial Narrow"/>
          <w:b/>
          <w:bCs/>
          <w:highlight w:val="yellow"/>
        </w:rPr>
        <w:t>Graphik</w:t>
      </w:r>
      <w:r w:rsidRPr="00BC440E">
        <w:rPr>
          <w:rFonts w:ascii="Arial Narrow" w:hAnsi="Arial Narrow"/>
        </w:rPr>
        <w:t xml:space="preserve"> </w:t>
      </w:r>
      <w:r w:rsidRPr="00BC440E">
        <w:rPr>
          <w:rFonts w:ascii="Arial Narrow" w:hAnsi="Arial Narrow"/>
          <w:i/>
          <w:iCs/>
        </w:rPr>
        <w:t xml:space="preserve">Mitochondrium </w:t>
      </w:r>
      <w:r w:rsidRPr="00BC440E">
        <w:rPr>
          <w:rFonts w:ascii="Arial Narrow" w:hAnsi="Arial Narrow"/>
          <w:iCs/>
        </w:rPr>
        <w:t>(unbeschriftet)</w:t>
      </w:r>
      <w:r w:rsidRPr="00BC440E">
        <w:rPr>
          <w:rFonts w:ascii="Arial Narrow" w:hAnsi="Arial Narrow"/>
        </w:rPr>
        <w:t xml:space="preserve"> </w:t>
      </w:r>
      <w:bookmarkStart w:id="49" w:name="_Hlk186742301"/>
      <w:r w:rsidR="00BC440E">
        <w:rPr>
          <w:rFonts w:ascii="Arial Narrow" w:hAnsi="Arial Narrow"/>
        </w:rPr>
        <w:fldChar w:fldCharType="begin"/>
      </w:r>
      <w:r w:rsidR="00BC440E">
        <w:rPr>
          <w:rFonts w:ascii="Arial Narrow" w:hAnsi="Arial Narrow"/>
        </w:rPr>
        <w:instrText>HYPERLINK "https://www.bio-nickl.de/wordpress/wp-content/uploads/2025/01/Diss_LP_21e_Mitochondrium.jpg"</w:instrText>
      </w:r>
      <w:r w:rsidR="00BC440E">
        <w:rPr>
          <w:rFonts w:ascii="Arial Narrow" w:hAnsi="Arial Narrow"/>
        </w:rPr>
      </w:r>
      <w:r w:rsidR="00BC440E">
        <w:rPr>
          <w:rFonts w:ascii="Arial Narrow" w:hAnsi="Arial Narrow"/>
        </w:rPr>
        <w:fldChar w:fldCharType="separate"/>
      </w:r>
      <w:r w:rsidR="00BC440E" w:rsidRPr="00583C66">
        <w:rPr>
          <w:rStyle w:val="Hyperlink"/>
          <w:rFonts w:ascii="Arial Narrow" w:hAnsi="Arial Narrow"/>
        </w:rPr>
        <w:t>[jpg]</w:t>
      </w:r>
      <w:r w:rsidR="00BC440E">
        <w:rPr>
          <w:rFonts w:ascii="Arial Narrow" w:hAnsi="Arial Narrow"/>
        </w:rPr>
        <w:fldChar w:fldCharType="end"/>
      </w:r>
      <w:bookmarkEnd w:id="49"/>
      <w:r w:rsidR="00BC440E" w:rsidRPr="00BC440E">
        <w:rPr>
          <w:rFonts w:ascii="Arial Narrow" w:hAnsi="Arial Narrow"/>
        </w:rPr>
        <w:t xml:space="preserve"> </w:t>
      </w:r>
      <w:r w:rsidRPr="00BC440E">
        <w:rPr>
          <w:rFonts w:ascii="Arial Narrow" w:hAnsi="Arial Narrow"/>
        </w:rPr>
        <w:t xml:space="preserve">(aus </w:t>
      </w:r>
      <w:r w:rsidR="00C209E9">
        <w:rPr>
          <w:rFonts w:ascii="Arial Narrow" w:hAnsi="Arial Narrow"/>
        </w:rPr>
        <w:t>Teila</w:t>
      </w:r>
      <w:r w:rsidRPr="00BC440E">
        <w:rPr>
          <w:rFonts w:ascii="Arial Narrow" w:hAnsi="Arial Narrow"/>
        </w:rPr>
        <w:t>bschnitt 3.2.4)</w:t>
      </w:r>
    </w:p>
    <w:p w14:paraId="1EF7BA0E" w14:textId="0B3E1E9E" w:rsidR="00084AD5" w:rsidRDefault="002966EE" w:rsidP="00084AD5">
      <w:pPr>
        <w:spacing w:before="120"/>
      </w:pPr>
      <w:r w:rsidRPr="00CD2490">
        <w:rPr>
          <w:rFonts w:ascii="Arial Narrow" w:hAnsi="Arial Narrow"/>
          <w:i/>
          <w:iCs/>
          <w:color w:val="000000" w:themeColor="text1"/>
        </w:rPr>
        <w:t>v</w:t>
      </w:r>
      <w:r w:rsidR="00084AD5" w:rsidRPr="00CD2490">
        <w:rPr>
          <w:rFonts w:ascii="Arial Narrow" w:hAnsi="Arial Narrow"/>
          <w:i/>
          <w:iCs/>
          <w:color w:val="000000" w:themeColor="text1"/>
        </w:rPr>
        <w:t xml:space="preserve">gl. </w:t>
      </w:r>
      <w:r w:rsidR="00084AD5" w:rsidRPr="00CD2490">
        <w:rPr>
          <w:rFonts w:ascii="Arial Narrow" w:hAnsi="Arial Narrow"/>
          <w:i/>
          <w:iCs/>
          <w:color w:val="000000" w:themeColor="text1"/>
          <w:highlight w:val="yellow"/>
        </w:rPr>
        <w:t>Aufgabe 1</w:t>
      </w:r>
      <w:r w:rsidR="00084AD5" w:rsidRPr="00CD2490">
        <w:rPr>
          <w:rFonts w:ascii="Arial Narrow" w:hAnsi="Arial Narrow"/>
          <w:i/>
          <w:iCs/>
          <w:color w:val="000000" w:themeColor="text1"/>
        </w:rPr>
        <w:t xml:space="preserve"> auf dem Arbeitsblatt</w:t>
      </w:r>
      <w:r w:rsidRPr="00CD2490">
        <w:rPr>
          <w:rFonts w:ascii="Arial Narrow" w:hAnsi="Arial Narrow"/>
          <w:i/>
          <w:iCs/>
          <w:color w:val="000000" w:themeColor="text1"/>
        </w:rPr>
        <w:t xml:space="preserve"> </w:t>
      </w:r>
      <w:r w:rsidR="0004014B" w:rsidRPr="00CD2490">
        <w:rPr>
          <w:rFonts w:ascii="Arial Narrow" w:hAnsi="Arial Narrow"/>
          <w:i/>
          <w:iCs/>
          <w:color w:val="000000" w:themeColor="text1"/>
        </w:rPr>
        <w:t>26</w:t>
      </w:r>
      <w:r w:rsidR="00084AD5" w:rsidRPr="00CD2490">
        <w:rPr>
          <w:rFonts w:ascii="Arial Narrow" w:hAnsi="Arial Narrow"/>
          <w:i/>
          <w:iCs/>
          <w:color w:val="000000" w:themeColor="text1"/>
        </w:rPr>
        <w:t xml:space="preserve"> „Vergleichende Betrachtungen“</w:t>
      </w:r>
      <w:r w:rsidR="00CD2490">
        <w:rPr>
          <w:rFonts w:ascii="Arial Narrow" w:hAnsi="Arial Narrow"/>
          <w:i/>
          <w:iCs/>
          <w:color w:val="000000" w:themeColor="text1"/>
        </w:rPr>
        <w:t xml:space="preserve"> </w:t>
      </w:r>
      <w:hyperlink r:id="rId187"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88" w:history="1">
        <w:r w:rsidR="00CD2490" w:rsidRPr="00ED3CCC">
          <w:rPr>
            <w:rStyle w:val="Hyperlink"/>
            <w:rFonts w:ascii="Arial Narrow" w:hAnsi="Arial Narrow"/>
          </w:rPr>
          <w:t>[pdf]</w:t>
        </w:r>
      </w:hyperlink>
    </w:p>
    <w:p w14:paraId="4563E67A" w14:textId="77777777" w:rsidR="000E2A69" w:rsidRDefault="000E2A69" w:rsidP="00084AD5">
      <w:pPr>
        <w:spacing w:before="120"/>
        <w:rPr>
          <w:rFonts w:ascii="Arial Narrow" w:hAnsi="Arial Narrow"/>
          <w:i/>
          <w:iCs/>
          <w:color w:val="000000" w:themeColor="text1"/>
        </w:rPr>
      </w:pPr>
    </w:p>
    <w:p w14:paraId="0135B8B9" w14:textId="77777777" w:rsidR="00083C1D" w:rsidRDefault="00083C1D" w:rsidP="00084AD5">
      <w:pPr>
        <w:spacing w:before="120"/>
        <w:rPr>
          <w:rFonts w:ascii="Arial Narrow" w:hAnsi="Arial Narrow"/>
          <w:i/>
          <w:iCs/>
          <w:color w:val="000000" w:themeColor="text1"/>
        </w:rPr>
      </w:pPr>
    </w:p>
    <w:p w14:paraId="5D8A77BF" w14:textId="77777777" w:rsidR="00083C1D" w:rsidRDefault="00083C1D" w:rsidP="00084AD5">
      <w:pPr>
        <w:spacing w:before="120"/>
        <w:rPr>
          <w:rFonts w:ascii="Arial Narrow" w:hAnsi="Arial Narrow"/>
          <w:i/>
          <w:iCs/>
          <w:color w:val="000000" w:themeColor="text1"/>
        </w:rPr>
      </w:pPr>
    </w:p>
    <w:p w14:paraId="160384F6" w14:textId="77777777" w:rsidR="00083C1D" w:rsidRDefault="00083C1D" w:rsidP="00084AD5">
      <w:pPr>
        <w:spacing w:before="120"/>
        <w:rPr>
          <w:rFonts w:ascii="Arial Narrow" w:hAnsi="Arial Narrow"/>
          <w:i/>
          <w:iCs/>
          <w:color w:val="000000" w:themeColor="text1"/>
        </w:rPr>
      </w:pPr>
    </w:p>
    <w:p w14:paraId="36F88ACB" w14:textId="77777777" w:rsidR="00083C1D" w:rsidRDefault="00083C1D" w:rsidP="00084AD5">
      <w:pPr>
        <w:spacing w:before="120"/>
        <w:rPr>
          <w:rFonts w:ascii="Arial Narrow" w:hAnsi="Arial Narrow"/>
          <w:i/>
          <w:iCs/>
          <w:color w:val="000000" w:themeColor="text1"/>
        </w:rPr>
      </w:pPr>
    </w:p>
    <w:p w14:paraId="02BDFB91" w14:textId="77777777" w:rsidR="00083C1D" w:rsidRPr="00CD2490" w:rsidRDefault="00083C1D" w:rsidP="00084AD5">
      <w:pPr>
        <w:spacing w:before="120"/>
        <w:rPr>
          <w:rFonts w:ascii="Arial Narrow" w:hAnsi="Arial Narrow"/>
          <w:i/>
          <w:iCs/>
          <w:color w:val="000000" w:themeColor="text1"/>
        </w:rPr>
      </w:pPr>
    </w:p>
    <w:p w14:paraId="31818795" w14:textId="77777777" w:rsidR="00F246B8" w:rsidRPr="006D73D5" w:rsidRDefault="00F246B8" w:rsidP="00F246B8"/>
    <w:tbl>
      <w:tblPr>
        <w:tblStyle w:val="Tabellenraster"/>
        <w:tblW w:w="0" w:type="auto"/>
        <w:tblLayout w:type="fixed"/>
        <w:tblLook w:val="04A0" w:firstRow="1" w:lastRow="0" w:firstColumn="1" w:lastColumn="0" w:noHBand="0" w:noVBand="1"/>
      </w:tblPr>
      <w:tblGrid>
        <w:gridCol w:w="2405"/>
        <w:gridCol w:w="3328"/>
        <w:gridCol w:w="3329"/>
      </w:tblGrid>
      <w:tr w:rsidR="00F246B8" w:rsidRPr="006D73D5" w14:paraId="5E612A40" w14:textId="77777777" w:rsidTr="00C16749">
        <w:tc>
          <w:tcPr>
            <w:tcW w:w="2405" w:type="dxa"/>
          </w:tcPr>
          <w:p w14:paraId="513B33B9"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lastRenderedPageBreak/>
              <w:t>Feinbau</w:t>
            </w:r>
          </w:p>
        </w:tc>
        <w:tc>
          <w:tcPr>
            <w:tcW w:w="3328" w:type="dxa"/>
          </w:tcPr>
          <w:p w14:paraId="673C1CD1"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Chloroplast</w:t>
            </w:r>
          </w:p>
        </w:tc>
        <w:tc>
          <w:tcPr>
            <w:tcW w:w="3329" w:type="dxa"/>
          </w:tcPr>
          <w:p w14:paraId="082A6B40"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Mitochondrium</w:t>
            </w:r>
          </w:p>
        </w:tc>
      </w:tr>
      <w:tr w:rsidR="00F246B8" w:rsidRPr="006D73D5" w14:paraId="4B88CA12" w14:textId="77777777" w:rsidTr="00C16749">
        <w:tc>
          <w:tcPr>
            <w:tcW w:w="2405" w:type="dxa"/>
          </w:tcPr>
          <w:p w14:paraId="509EB556"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Kompartimentierung</w:t>
            </w:r>
          </w:p>
        </w:tc>
        <w:tc>
          <w:tcPr>
            <w:tcW w:w="3328" w:type="dxa"/>
          </w:tcPr>
          <w:p w14:paraId="739F8725" w14:textId="6C175065"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Intermembranraum (zwischen äußerer und innerer Membran)</w:t>
            </w:r>
            <w:r w:rsidR="00E35FD4">
              <w:rPr>
                <w:rFonts w:ascii="Times New Roman" w:hAnsi="Times New Roman" w:cs="Times New Roman"/>
                <w:sz w:val="24"/>
                <w:szCs w:val="24"/>
              </w:rPr>
              <w:t>;</w:t>
            </w:r>
          </w:p>
          <w:p w14:paraId="4A108DA7" w14:textId="55741333"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Matrix-Raum (Stroma)</w:t>
            </w:r>
            <w:r w:rsidR="00E35FD4">
              <w:rPr>
                <w:rFonts w:ascii="Times New Roman" w:hAnsi="Times New Roman" w:cs="Times New Roman"/>
                <w:sz w:val="24"/>
                <w:szCs w:val="24"/>
              </w:rPr>
              <w:t>;</w:t>
            </w:r>
          </w:p>
          <w:p w14:paraId="78171934"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Thylakoid-Innenraum</w:t>
            </w:r>
          </w:p>
        </w:tc>
        <w:tc>
          <w:tcPr>
            <w:tcW w:w="3329" w:type="dxa"/>
          </w:tcPr>
          <w:p w14:paraId="292EE26B" w14:textId="61116391"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Intermembranraum (zwischen äußerer und innerer Membran)</w:t>
            </w:r>
            <w:r w:rsidR="00E35FD4">
              <w:rPr>
                <w:rFonts w:ascii="Times New Roman" w:hAnsi="Times New Roman" w:cs="Times New Roman"/>
                <w:sz w:val="24"/>
                <w:szCs w:val="24"/>
              </w:rPr>
              <w:t>;</w:t>
            </w:r>
          </w:p>
          <w:p w14:paraId="06B0E689"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Matrix-Raum</w:t>
            </w:r>
          </w:p>
        </w:tc>
      </w:tr>
      <w:tr w:rsidR="00F246B8" w:rsidRPr="006D73D5" w14:paraId="4C423531" w14:textId="77777777" w:rsidTr="00C16749">
        <w:tc>
          <w:tcPr>
            <w:tcW w:w="2405" w:type="dxa"/>
          </w:tcPr>
          <w:p w14:paraId="59BCE622" w14:textId="77777777" w:rsidR="00F246B8" w:rsidRPr="006D73D5" w:rsidRDefault="00F246B8" w:rsidP="00C16749">
            <w:r w:rsidRPr="006D73D5">
              <w:rPr>
                <w:rFonts w:ascii="Times New Roman" w:hAnsi="Times New Roman" w:cs="Times New Roman"/>
                <w:sz w:val="24"/>
                <w:szCs w:val="24"/>
              </w:rPr>
              <w:t>Membransystem</w:t>
            </w:r>
          </w:p>
        </w:tc>
        <w:tc>
          <w:tcPr>
            <w:tcW w:w="3328" w:type="dxa"/>
          </w:tcPr>
          <w:p w14:paraId="3ED59F23" w14:textId="2EA5F0D6" w:rsidR="00F246B8" w:rsidRPr="006D73D5" w:rsidRDefault="00F246B8" w:rsidP="00C16749">
            <w:r w:rsidRPr="006D73D5">
              <w:rPr>
                <w:rFonts w:ascii="Times New Roman" w:hAnsi="Times New Roman" w:cs="Times New Roman"/>
                <w:sz w:val="24"/>
                <w:szCs w:val="24"/>
              </w:rPr>
              <w:t>Die Farbstoffe (v. a. Chloro</w:t>
            </w:r>
            <w:r>
              <w:rPr>
                <w:rFonts w:ascii="Times New Roman" w:hAnsi="Times New Roman" w:cs="Times New Roman"/>
                <w:sz w:val="24"/>
                <w:szCs w:val="24"/>
              </w:rPr>
              <w:softHyphen/>
            </w:r>
            <w:r w:rsidRPr="006D73D5">
              <w:rPr>
                <w:rFonts w:ascii="Times New Roman" w:hAnsi="Times New Roman" w:cs="Times New Roman"/>
                <w:sz w:val="24"/>
                <w:szCs w:val="24"/>
              </w:rPr>
              <w:t>phylle, Carotin) sowie die Proteine zum Aufbau eines Protonen-Gradienten für die Synthese von ATP sitzen in der Thylakoid-Membran.</w:t>
            </w:r>
          </w:p>
        </w:tc>
        <w:tc>
          <w:tcPr>
            <w:tcW w:w="3329" w:type="dxa"/>
          </w:tcPr>
          <w:p w14:paraId="2446D410" w14:textId="73259BEC" w:rsidR="00F246B8" w:rsidRPr="006D73D5" w:rsidRDefault="00F246B8" w:rsidP="00C16749">
            <w:r w:rsidRPr="006D73D5">
              <w:rPr>
                <w:rFonts w:ascii="Times New Roman" w:hAnsi="Times New Roman" w:cs="Times New Roman"/>
                <w:sz w:val="24"/>
                <w:szCs w:val="24"/>
              </w:rPr>
              <w:t>Die Enzymkomplexe zur Bildung eines Protonen-Gradienten für die Synthese von ATP sitzen in der Innen</w:t>
            </w:r>
            <w:r w:rsidR="00E35FD4">
              <w:rPr>
                <w:rFonts w:ascii="Times New Roman" w:hAnsi="Times New Roman" w:cs="Times New Roman"/>
                <w:sz w:val="24"/>
                <w:szCs w:val="24"/>
              </w:rPr>
              <w:softHyphen/>
            </w:r>
            <w:r w:rsidRPr="006D73D5">
              <w:rPr>
                <w:rFonts w:ascii="Times New Roman" w:hAnsi="Times New Roman" w:cs="Times New Roman"/>
                <w:sz w:val="24"/>
                <w:szCs w:val="24"/>
              </w:rPr>
              <w:t>membran.</w:t>
            </w:r>
          </w:p>
        </w:tc>
      </w:tr>
      <w:tr w:rsidR="00F246B8" w:rsidRPr="006D73D5" w14:paraId="7CC35CD1" w14:textId="77777777" w:rsidTr="00C16749">
        <w:tc>
          <w:tcPr>
            <w:tcW w:w="2405" w:type="dxa"/>
          </w:tcPr>
          <w:p w14:paraId="22FF684D"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Oberflächen</w:t>
            </w:r>
            <w:r w:rsidRPr="006D73D5">
              <w:rPr>
                <w:rFonts w:ascii="Times New Roman" w:hAnsi="Times New Roman" w:cs="Times New Roman"/>
                <w:sz w:val="24"/>
                <w:szCs w:val="24"/>
              </w:rPr>
              <w:softHyphen/>
              <w:t>vergrößerung</w:t>
            </w:r>
          </w:p>
        </w:tc>
        <w:tc>
          <w:tcPr>
            <w:tcW w:w="3328" w:type="dxa"/>
          </w:tcPr>
          <w:p w14:paraId="3B512119"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Thylakoid-Membran in flachen Stapeln (Grana) bzw. ausgedehnten Flächen</w:t>
            </w:r>
          </w:p>
        </w:tc>
        <w:tc>
          <w:tcPr>
            <w:tcW w:w="3329" w:type="dxa"/>
          </w:tcPr>
          <w:p w14:paraId="326F8EBB" w14:textId="77777777" w:rsidR="00F246B8" w:rsidRPr="006D73D5" w:rsidRDefault="00F246B8" w:rsidP="00C16749">
            <w:pPr>
              <w:rPr>
                <w:rFonts w:ascii="Times New Roman" w:hAnsi="Times New Roman" w:cs="Times New Roman"/>
                <w:sz w:val="24"/>
                <w:szCs w:val="24"/>
              </w:rPr>
            </w:pPr>
            <w:r w:rsidRPr="006D73D5">
              <w:rPr>
                <w:rFonts w:ascii="Times New Roman" w:hAnsi="Times New Roman" w:cs="Times New Roman"/>
                <w:sz w:val="24"/>
                <w:szCs w:val="24"/>
              </w:rPr>
              <w:t>starke Einstülpungen der Innenmembran*</w:t>
            </w:r>
          </w:p>
        </w:tc>
      </w:tr>
      <w:tr w:rsidR="00CD2B5C" w:rsidRPr="00CD2B5C" w14:paraId="7D8C1878" w14:textId="77777777" w:rsidTr="00C16749">
        <w:tc>
          <w:tcPr>
            <w:tcW w:w="2405" w:type="dxa"/>
          </w:tcPr>
          <w:p w14:paraId="15F83252" w14:textId="7B11A781" w:rsidR="00CD2B5C" w:rsidRPr="00CD2B5C" w:rsidRDefault="00CD2B5C" w:rsidP="00C16749">
            <w:pPr>
              <w:rPr>
                <w:rFonts w:ascii="Times New Roman" w:hAnsi="Times New Roman" w:cs="Times New Roman"/>
                <w:sz w:val="24"/>
                <w:szCs w:val="24"/>
              </w:rPr>
            </w:pPr>
            <w:r w:rsidRPr="00CD2B5C">
              <w:rPr>
                <w:rFonts w:ascii="Times New Roman" w:hAnsi="Times New Roman" w:cs="Times New Roman"/>
                <w:sz w:val="24"/>
                <w:szCs w:val="24"/>
              </w:rPr>
              <w:t>ggf. fakultativ, nicht vom LehrplanPLUS verlangt: Proteinsynthese</w:t>
            </w:r>
          </w:p>
        </w:tc>
        <w:tc>
          <w:tcPr>
            <w:tcW w:w="3328" w:type="dxa"/>
          </w:tcPr>
          <w:p w14:paraId="77A89EF1" w14:textId="77777777" w:rsidR="00CD2B5C" w:rsidRDefault="00CD2B5C" w:rsidP="00C16749">
            <w:pPr>
              <w:rPr>
                <w:rFonts w:ascii="Times New Roman" w:hAnsi="Times New Roman" w:cs="Times New Roman"/>
                <w:sz w:val="24"/>
                <w:szCs w:val="24"/>
              </w:rPr>
            </w:pPr>
            <w:r>
              <w:rPr>
                <w:rFonts w:ascii="Times New Roman" w:hAnsi="Times New Roman" w:cs="Times New Roman"/>
                <w:sz w:val="24"/>
                <w:szCs w:val="24"/>
              </w:rPr>
              <w:t>nackte, ringförmige DNA</w:t>
            </w:r>
          </w:p>
          <w:p w14:paraId="75BF5444" w14:textId="77777777" w:rsidR="00CD2B5C" w:rsidRDefault="00CD2B5C" w:rsidP="00C16749">
            <w:pPr>
              <w:rPr>
                <w:rFonts w:ascii="Times New Roman" w:hAnsi="Times New Roman" w:cs="Times New Roman"/>
                <w:sz w:val="24"/>
                <w:szCs w:val="24"/>
              </w:rPr>
            </w:pPr>
            <w:r>
              <w:rPr>
                <w:rFonts w:ascii="Times New Roman" w:hAnsi="Times New Roman" w:cs="Times New Roman"/>
                <w:sz w:val="24"/>
                <w:szCs w:val="24"/>
              </w:rPr>
              <w:t xml:space="preserve">kleiner Typ von Ribosomen </w:t>
            </w:r>
          </w:p>
          <w:p w14:paraId="6DAF2C7F" w14:textId="30A99B80" w:rsidR="00CD2B5C" w:rsidRPr="00CD2B5C" w:rsidRDefault="00CD2B5C" w:rsidP="00C16749">
            <w:pPr>
              <w:rPr>
                <w:rFonts w:ascii="Times New Roman" w:hAnsi="Times New Roman" w:cs="Times New Roman"/>
                <w:sz w:val="24"/>
                <w:szCs w:val="24"/>
              </w:rPr>
            </w:pPr>
            <w:r>
              <w:rPr>
                <w:rFonts w:ascii="Times New Roman" w:hAnsi="Times New Roman" w:cs="Times New Roman"/>
                <w:sz w:val="24"/>
                <w:szCs w:val="24"/>
              </w:rPr>
              <w:t>(ähnlich wie in Bakterien)</w:t>
            </w:r>
          </w:p>
        </w:tc>
        <w:tc>
          <w:tcPr>
            <w:tcW w:w="3329" w:type="dxa"/>
          </w:tcPr>
          <w:p w14:paraId="26FA50C8" w14:textId="77777777" w:rsidR="00CD2B5C" w:rsidRDefault="00CD2B5C" w:rsidP="00CD2B5C">
            <w:pPr>
              <w:rPr>
                <w:rFonts w:ascii="Times New Roman" w:hAnsi="Times New Roman" w:cs="Times New Roman"/>
                <w:sz w:val="24"/>
                <w:szCs w:val="24"/>
              </w:rPr>
            </w:pPr>
            <w:r>
              <w:rPr>
                <w:rFonts w:ascii="Times New Roman" w:hAnsi="Times New Roman" w:cs="Times New Roman"/>
                <w:sz w:val="24"/>
                <w:szCs w:val="24"/>
              </w:rPr>
              <w:t>nackte, ringförmige DNA</w:t>
            </w:r>
          </w:p>
          <w:p w14:paraId="6BF9C199" w14:textId="77777777" w:rsidR="00CD2B5C" w:rsidRDefault="00CD2B5C" w:rsidP="00CD2B5C">
            <w:pPr>
              <w:rPr>
                <w:rFonts w:ascii="Times New Roman" w:hAnsi="Times New Roman" w:cs="Times New Roman"/>
                <w:sz w:val="24"/>
                <w:szCs w:val="24"/>
              </w:rPr>
            </w:pPr>
            <w:r>
              <w:rPr>
                <w:rFonts w:ascii="Times New Roman" w:hAnsi="Times New Roman" w:cs="Times New Roman"/>
                <w:sz w:val="24"/>
                <w:szCs w:val="24"/>
              </w:rPr>
              <w:t xml:space="preserve">kleiner Typ von Ribosomen </w:t>
            </w:r>
          </w:p>
          <w:p w14:paraId="744B0858" w14:textId="67850C95" w:rsidR="00CD2B5C" w:rsidRPr="00CD2B5C" w:rsidRDefault="00CD2B5C" w:rsidP="00CD2B5C">
            <w:pPr>
              <w:rPr>
                <w:rFonts w:ascii="Times New Roman" w:hAnsi="Times New Roman" w:cs="Times New Roman"/>
                <w:sz w:val="24"/>
                <w:szCs w:val="24"/>
              </w:rPr>
            </w:pPr>
            <w:r>
              <w:rPr>
                <w:rFonts w:ascii="Times New Roman" w:hAnsi="Times New Roman" w:cs="Times New Roman"/>
                <w:sz w:val="24"/>
                <w:szCs w:val="24"/>
              </w:rPr>
              <w:t>(ähnlich wie in Bakterien)</w:t>
            </w:r>
          </w:p>
        </w:tc>
      </w:tr>
    </w:tbl>
    <w:p w14:paraId="6DCCC9AA" w14:textId="3BDB94A4" w:rsidR="00F246B8" w:rsidRPr="006D73D5" w:rsidRDefault="00F246B8" w:rsidP="00F246B8">
      <w:pPr>
        <w:spacing w:before="120"/>
        <w:jc w:val="both"/>
        <w:rPr>
          <w:sz w:val="20"/>
          <w:szCs w:val="20"/>
        </w:rPr>
      </w:pPr>
      <w:r w:rsidRPr="006D73D5">
        <w:rPr>
          <w:sz w:val="20"/>
          <w:szCs w:val="20"/>
        </w:rPr>
        <w:t>*) Die lamellenförmigen</w:t>
      </w:r>
      <w:r w:rsidR="000F616C">
        <w:rPr>
          <w:sz w:val="20"/>
          <w:szCs w:val="20"/>
        </w:rPr>
        <w:t xml:space="preserve"> Einstülpungen</w:t>
      </w:r>
      <w:r w:rsidRPr="006D73D5">
        <w:rPr>
          <w:sz w:val="20"/>
          <w:szCs w:val="20"/>
        </w:rPr>
        <w:t xml:space="preserve"> heißen Cristae (</w:t>
      </w:r>
      <w:r w:rsidRPr="006D73D5">
        <w:rPr>
          <w:i/>
          <w:iCs/>
          <w:sz w:val="20"/>
          <w:szCs w:val="20"/>
        </w:rPr>
        <w:t>crista</w:t>
      </w:r>
      <w:r w:rsidRPr="006D73D5">
        <w:rPr>
          <w:sz w:val="20"/>
          <w:szCs w:val="20"/>
        </w:rPr>
        <w:t>, lateinisch: Kamm), andere Typen von Mitochon</w:t>
      </w:r>
      <w:r w:rsidR="000F616C">
        <w:rPr>
          <w:sz w:val="20"/>
          <w:szCs w:val="20"/>
        </w:rPr>
        <w:softHyphen/>
      </w:r>
      <w:r w:rsidRPr="006D73D5">
        <w:rPr>
          <w:sz w:val="20"/>
          <w:szCs w:val="20"/>
        </w:rPr>
        <w:t xml:space="preserve">drien </w:t>
      </w:r>
      <w:r w:rsidR="000F616C">
        <w:rPr>
          <w:sz w:val="20"/>
          <w:szCs w:val="20"/>
        </w:rPr>
        <w:t>besitzen</w:t>
      </w:r>
      <w:r w:rsidRPr="006D73D5">
        <w:rPr>
          <w:sz w:val="20"/>
          <w:szCs w:val="20"/>
        </w:rPr>
        <w:t xml:space="preserve"> schlauchförmige Einstülpungen, die Tubuli. Für den Kursunterricht genügt der Cristae-Typus, ohne dass dieser Fach</w:t>
      </w:r>
      <w:r>
        <w:rPr>
          <w:sz w:val="20"/>
          <w:szCs w:val="20"/>
        </w:rPr>
        <w:softHyphen/>
      </w:r>
      <w:r w:rsidRPr="006D73D5">
        <w:rPr>
          <w:sz w:val="20"/>
          <w:szCs w:val="20"/>
        </w:rPr>
        <w:t>begriff fallen muss.</w:t>
      </w:r>
    </w:p>
    <w:p w14:paraId="63FEAD9A" w14:textId="7B77F2F6" w:rsidR="00084AD5" w:rsidRPr="00362C6C" w:rsidRDefault="00084AD5" w:rsidP="00084AD5">
      <w:pPr>
        <w:spacing w:before="280" w:after="120"/>
        <w:rPr>
          <w:b/>
          <w:bCs/>
          <w:sz w:val="28"/>
          <w:szCs w:val="28"/>
        </w:rPr>
      </w:pPr>
      <w:bookmarkStart w:id="50" w:name="SWDis22"/>
      <w:bookmarkEnd w:id="50"/>
      <w:r>
        <w:rPr>
          <w:b/>
          <w:bCs/>
          <w:sz w:val="28"/>
          <w:szCs w:val="28"/>
        </w:rPr>
        <w:t>3.3.2</w:t>
      </w:r>
      <w:r w:rsidRPr="00362C6C">
        <w:rPr>
          <w:b/>
          <w:bCs/>
          <w:sz w:val="28"/>
          <w:szCs w:val="28"/>
        </w:rPr>
        <w:t xml:space="preserve">   </w:t>
      </w:r>
      <w:r>
        <w:rPr>
          <w:b/>
          <w:bCs/>
          <w:sz w:val="28"/>
          <w:szCs w:val="28"/>
        </w:rPr>
        <w:t xml:space="preserve">Vergleich: Photosynthese und </w:t>
      </w:r>
      <w:r w:rsidR="003F03BE">
        <w:rPr>
          <w:b/>
          <w:bCs/>
          <w:sz w:val="28"/>
          <w:szCs w:val="28"/>
        </w:rPr>
        <w:t>aerober Abbau</w:t>
      </w:r>
    </w:p>
    <w:p w14:paraId="3EA75024" w14:textId="52A71F89" w:rsidR="002966EE" w:rsidRPr="00CD2490" w:rsidRDefault="002966EE" w:rsidP="002966EE">
      <w:pPr>
        <w:spacing w:before="120"/>
        <w:rPr>
          <w:rFonts w:ascii="Arial Narrow" w:hAnsi="Arial Narrow"/>
          <w:i/>
          <w:iCs/>
          <w:color w:val="000000" w:themeColor="text1"/>
        </w:rPr>
      </w:pPr>
      <w:r w:rsidRPr="00CD2490">
        <w:rPr>
          <w:rFonts w:ascii="Arial Narrow" w:hAnsi="Arial Narrow"/>
          <w:i/>
          <w:iCs/>
          <w:color w:val="000000" w:themeColor="text1"/>
        </w:rPr>
        <w:t xml:space="preserve">vgl. </w:t>
      </w:r>
      <w:r w:rsidRPr="00CD2490">
        <w:rPr>
          <w:rFonts w:ascii="Arial Narrow" w:hAnsi="Arial Narrow"/>
          <w:i/>
          <w:iCs/>
          <w:color w:val="000000" w:themeColor="text1"/>
          <w:highlight w:val="yellow"/>
        </w:rPr>
        <w:t>Aufgabe 2</w:t>
      </w:r>
      <w:r w:rsidRPr="00CD2490">
        <w:rPr>
          <w:rFonts w:ascii="Arial Narrow" w:hAnsi="Arial Narrow"/>
          <w:i/>
          <w:iCs/>
          <w:color w:val="000000" w:themeColor="text1"/>
        </w:rPr>
        <w:t xml:space="preserve"> auf dem Arbeitsblatt </w:t>
      </w:r>
      <w:r w:rsidR="0004014B" w:rsidRPr="00CD2490">
        <w:rPr>
          <w:rFonts w:ascii="Arial Narrow" w:hAnsi="Arial Narrow"/>
          <w:i/>
          <w:iCs/>
          <w:color w:val="000000" w:themeColor="text1"/>
        </w:rPr>
        <w:t>26</w:t>
      </w:r>
      <w:r w:rsidRPr="00CD2490">
        <w:rPr>
          <w:rFonts w:ascii="Arial Narrow" w:hAnsi="Arial Narrow"/>
          <w:i/>
          <w:iCs/>
          <w:color w:val="000000" w:themeColor="text1"/>
        </w:rPr>
        <w:t xml:space="preserve"> „Vergleichende Betrachtungen“</w:t>
      </w:r>
      <w:r w:rsidR="00CD2490">
        <w:rPr>
          <w:rFonts w:ascii="Arial Narrow" w:hAnsi="Arial Narrow"/>
          <w:i/>
          <w:iCs/>
          <w:color w:val="000000" w:themeColor="text1"/>
        </w:rPr>
        <w:t xml:space="preserve"> </w:t>
      </w:r>
      <w:hyperlink r:id="rId189"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90" w:history="1">
        <w:r w:rsidR="00CD2490" w:rsidRPr="00ED3CCC">
          <w:rPr>
            <w:rStyle w:val="Hyperlink"/>
            <w:rFonts w:ascii="Arial Narrow" w:hAnsi="Arial Narrow"/>
          </w:rPr>
          <w:t>[pdf]</w:t>
        </w:r>
      </w:hyperlink>
    </w:p>
    <w:p w14:paraId="44F94802" w14:textId="0DCCC6F2" w:rsidR="00D03969" w:rsidRDefault="00F246B8" w:rsidP="00F246B8">
      <w:pPr>
        <w:spacing w:before="120"/>
      </w:pPr>
      <w:r>
        <w:t xml:space="preserve">Die </w:t>
      </w:r>
      <w:r w:rsidRPr="000F616C">
        <w:rPr>
          <w:u w:val="single"/>
        </w:rPr>
        <w:t>biochemischen Prinzipien</w:t>
      </w:r>
      <w:r>
        <w:t xml:space="preserve"> in Chloroplast und Mitochondrium ähneln sich in verblüffender Weise.</w:t>
      </w:r>
    </w:p>
    <w:p w14:paraId="4852320F" w14:textId="77777777" w:rsidR="00F246B8" w:rsidRDefault="00F246B8" w:rsidP="00F246B8"/>
    <w:tbl>
      <w:tblPr>
        <w:tblStyle w:val="Tabellenraster"/>
        <w:tblW w:w="0" w:type="auto"/>
        <w:tblLook w:val="04A0" w:firstRow="1" w:lastRow="0" w:firstColumn="1" w:lastColumn="0" w:noHBand="0" w:noVBand="1"/>
      </w:tblPr>
      <w:tblGrid>
        <w:gridCol w:w="2122"/>
        <w:gridCol w:w="3402"/>
        <w:gridCol w:w="3538"/>
      </w:tblGrid>
      <w:tr w:rsidR="00F246B8" w:rsidRPr="006D73D5" w14:paraId="1A66E9EB" w14:textId="77777777" w:rsidTr="001639E5">
        <w:tc>
          <w:tcPr>
            <w:tcW w:w="2122" w:type="dxa"/>
          </w:tcPr>
          <w:p w14:paraId="0A69CDB1"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biochem. Prinzip</w:t>
            </w:r>
          </w:p>
        </w:tc>
        <w:tc>
          <w:tcPr>
            <w:tcW w:w="3402" w:type="dxa"/>
          </w:tcPr>
          <w:p w14:paraId="1804AECF" w14:textId="77777777" w:rsidR="00F246B8" w:rsidRPr="006D73D5" w:rsidRDefault="00F246B8" w:rsidP="00C16749">
            <w:pPr>
              <w:jc w:val="center"/>
              <w:rPr>
                <w:rFonts w:ascii="Times New Roman" w:hAnsi="Times New Roman" w:cs="Times New Roman"/>
                <w:b/>
                <w:bCs/>
                <w:sz w:val="24"/>
                <w:szCs w:val="24"/>
              </w:rPr>
            </w:pPr>
            <w:r w:rsidRPr="006D73D5">
              <w:rPr>
                <w:rFonts w:ascii="Times New Roman" w:hAnsi="Times New Roman" w:cs="Times New Roman"/>
                <w:b/>
                <w:bCs/>
                <w:sz w:val="24"/>
                <w:szCs w:val="24"/>
              </w:rPr>
              <w:t>Photosynthese</w:t>
            </w:r>
          </w:p>
        </w:tc>
        <w:tc>
          <w:tcPr>
            <w:tcW w:w="3538" w:type="dxa"/>
          </w:tcPr>
          <w:p w14:paraId="06B2F4D3" w14:textId="77777777" w:rsidR="00F246B8" w:rsidRPr="006D73D5" w:rsidRDefault="00F246B8" w:rsidP="00C16749">
            <w:pPr>
              <w:jc w:val="center"/>
              <w:rPr>
                <w:rFonts w:ascii="Times New Roman" w:hAnsi="Times New Roman" w:cs="Times New Roman"/>
                <w:b/>
                <w:bCs/>
                <w:sz w:val="24"/>
                <w:szCs w:val="24"/>
              </w:rPr>
            </w:pPr>
            <w:r>
              <w:rPr>
                <w:rFonts w:ascii="Times New Roman" w:hAnsi="Times New Roman" w:cs="Times New Roman"/>
                <w:b/>
                <w:bCs/>
                <w:sz w:val="24"/>
                <w:szCs w:val="24"/>
              </w:rPr>
              <w:t>aerober Abbau</w:t>
            </w:r>
          </w:p>
        </w:tc>
      </w:tr>
      <w:tr w:rsidR="00F246B8" w:rsidRPr="006D73D5" w14:paraId="4FA7253C" w14:textId="77777777" w:rsidTr="001639E5">
        <w:tc>
          <w:tcPr>
            <w:tcW w:w="2122" w:type="dxa"/>
          </w:tcPr>
          <w:p w14:paraId="792896BD"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Elektronen</w:t>
            </w:r>
            <w:r>
              <w:rPr>
                <w:rFonts w:ascii="Times New Roman" w:hAnsi="Times New Roman" w:cs="Times New Roman"/>
                <w:sz w:val="24"/>
                <w:szCs w:val="24"/>
              </w:rPr>
              <w:softHyphen/>
              <w:t xml:space="preserve">transportkette </w:t>
            </w:r>
          </w:p>
        </w:tc>
        <w:tc>
          <w:tcPr>
            <w:tcW w:w="3402" w:type="dxa"/>
          </w:tcPr>
          <w:p w14:paraId="252BBD9C" w14:textId="71E225CD"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von Wasser über Chlorophyll II, dann über mehrere Redoxsys</w:t>
            </w:r>
            <w:r>
              <w:rPr>
                <w:rFonts w:ascii="Times New Roman" w:hAnsi="Times New Roman" w:cs="Times New Roman"/>
                <w:sz w:val="24"/>
                <w:szCs w:val="24"/>
              </w:rPr>
              <w:softHyphen/>
              <w:t>te</w:t>
            </w:r>
            <w:r w:rsidR="000F616C">
              <w:rPr>
                <w:rFonts w:ascii="Times New Roman" w:hAnsi="Times New Roman" w:cs="Times New Roman"/>
                <w:sz w:val="24"/>
                <w:szCs w:val="24"/>
              </w:rPr>
              <w:softHyphen/>
            </w:r>
            <w:r>
              <w:rPr>
                <w:rFonts w:ascii="Times New Roman" w:hAnsi="Times New Roman" w:cs="Times New Roman"/>
                <w:sz w:val="24"/>
                <w:szCs w:val="24"/>
              </w:rPr>
              <w:t>me zu Chlorophyll I und letzt</w:t>
            </w:r>
            <w:r>
              <w:rPr>
                <w:rFonts w:ascii="Times New Roman" w:hAnsi="Times New Roman" w:cs="Times New Roman"/>
                <w:sz w:val="24"/>
                <w:szCs w:val="24"/>
              </w:rPr>
              <w:softHyphen/>
              <w:t>endlich auf NADP</w:t>
            </w:r>
            <w:r w:rsidRPr="00445C57">
              <w:rPr>
                <w:rFonts w:ascii="Times New Roman" w:hAnsi="Times New Roman" w:cs="Times New Roman"/>
                <w:sz w:val="24"/>
                <w:szCs w:val="24"/>
                <w:vertAlign w:val="superscript"/>
              </w:rPr>
              <w:t>+</w:t>
            </w:r>
          </w:p>
        </w:tc>
        <w:tc>
          <w:tcPr>
            <w:tcW w:w="3538" w:type="dxa"/>
          </w:tcPr>
          <w:p w14:paraId="1A15C159"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von den energiereichen Zwischenspeichern NADH und FADH</w:t>
            </w:r>
            <w:r w:rsidRPr="00F446D7">
              <w:rPr>
                <w:rFonts w:ascii="Times New Roman" w:hAnsi="Times New Roman" w:cs="Times New Roman"/>
                <w:sz w:val="24"/>
                <w:szCs w:val="24"/>
                <w:vertAlign w:val="subscript"/>
              </w:rPr>
              <w:t>2</w:t>
            </w:r>
            <w:r>
              <w:rPr>
                <w:rFonts w:ascii="Times New Roman" w:hAnsi="Times New Roman" w:cs="Times New Roman"/>
                <w:sz w:val="24"/>
                <w:szCs w:val="24"/>
              </w:rPr>
              <w:t xml:space="preserve"> auf die Enzymkomplexe I-IV in der Innenmembran und letztendlich auf Sauerstoff</w:t>
            </w:r>
          </w:p>
        </w:tc>
      </w:tr>
      <w:tr w:rsidR="00F246B8" w:rsidRPr="006D73D5" w14:paraId="3DE469C4" w14:textId="77777777" w:rsidTr="001639E5">
        <w:tc>
          <w:tcPr>
            <w:tcW w:w="2122" w:type="dxa"/>
          </w:tcPr>
          <w:p w14:paraId="5A4C4796" w14:textId="34CA662A" w:rsidR="00F246B8" w:rsidRPr="006D73D5" w:rsidRDefault="00E35FD4" w:rsidP="00C16749">
            <w:pPr>
              <w:rPr>
                <w:rFonts w:ascii="Times New Roman" w:hAnsi="Times New Roman" w:cs="Times New Roman"/>
                <w:sz w:val="24"/>
                <w:szCs w:val="24"/>
              </w:rPr>
            </w:pPr>
            <w:r>
              <w:rPr>
                <w:rFonts w:ascii="Times New Roman" w:hAnsi="Times New Roman" w:cs="Times New Roman"/>
                <w:sz w:val="24"/>
                <w:szCs w:val="24"/>
              </w:rPr>
              <w:t xml:space="preserve">Aufbau eines </w:t>
            </w:r>
            <w:r w:rsidR="00F246B8">
              <w:rPr>
                <w:rFonts w:ascii="Times New Roman" w:hAnsi="Times New Roman" w:cs="Times New Roman"/>
                <w:sz w:val="24"/>
                <w:szCs w:val="24"/>
              </w:rPr>
              <w:t>Protonen-Gradient</w:t>
            </w:r>
            <w:r>
              <w:rPr>
                <w:rFonts w:ascii="Times New Roman" w:hAnsi="Times New Roman" w:cs="Times New Roman"/>
                <w:sz w:val="24"/>
                <w:szCs w:val="24"/>
              </w:rPr>
              <w:t>en</w:t>
            </w:r>
          </w:p>
        </w:tc>
        <w:tc>
          <w:tcPr>
            <w:tcW w:w="3402" w:type="dxa"/>
          </w:tcPr>
          <w:p w14:paraId="3B6328B3" w14:textId="77777777" w:rsidR="00F246B8" w:rsidRDefault="00F246B8" w:rsidP="00C16749">
            <w:pPr>
              <w:rPr>
                <w:rFonts w:ascii="Times New Roman" w:hAnsi="Times New Roman" w:cs="Times New Roman"/>
                <w:sz w:val="24"/>
                <w:szCs w:val="24"/>
              </w:rPr>
            </w:pPr>
            <w:r w:rsidRPr="00E15DE8">
              <w:rPr>
                <w:rFonts w:ascii="Times New Roman" w:hAnsi="Times New Roman" w:cs="Times New Roman"/>
                <w:sz w:val="24"/>
                <w:szCs w:val="24"/>
                <w:u w:val="single"/>
              </w:rPr>
              <w:t>lichtabhängige Reaktionen</w:t>
            </w:r>
            <w:r>
              <w:rPr>
                <w:rFonts w:ascii="Times New Roman" w:hAnsi="Times New Roman" w:cs="Times New Roman"/>
                <w:sz w:val="24"/>
                <w:szCs w:val="24"/>
              </w:rPr>
              <w:t>:</w:t>
            </w:r>
          </w:p>
          <w:p w14:paraId="661D2162" w14:textId="77777777" w:rsidR="00F246B8" w:rsidRDefault="00F246B8" w:rsidP="00C16749">
            <w:pPr>
              <w:rPr>
                <w:rFonts w:ascii="Times New Roman" w:hAnsi="Times New Roman" w:cs="Times New Roman"/>
                <w:sz w:val="24"/>
                <w:szCs w:val="24"/>
              </w:rPr>
            </w:pPr>
            <w:r>
              <w:rPr>
                <w:rFonts w:ascii="Times New Roman" w:hAnsi="Times New Roman" w:cs="Times New Roman"/>
                <w:sz w:val="24"/>
                <w:szCs w:val="24"/>
              </w:rPr>
              <w:t>aktiver Transport von Protonen über die Elektronentransport</w:t>
            </w:r>
            <w:r>
              <w:rPr>
                <w:rFonts w:ascii="Times New Roman" w:hAnsi="Times New Roman" w:cs="Times New Roman"/>
                <w:sz w:val="24"/>
                <w:szCs w:val="24"/>
              </w:rPr>
              <w:softHyphen/>
              <w:t xml:space="preserve">kette; </w:t>
            </w:r>
          </w:p>
          <w:p w14:paraId="06969BF3" w14:textId="77777777" w:rsidR="00F246B8" w:rsidRDefault="00F246B8" w:rsidP="00C16749">
            <w:pPr>
              <w:spacing w:before="60"/>
              <w:rPr>
                <w:rFonts w:ascii="Times New Roman" w:hAnsi="Times New Roman" w:cs="Times New Roman"/>
                <w:sz w:val="24"/>
                <w:szCs w:val="24"/>
              </w:rPr>
            </w:pPr>
            <w:r>
              <w:rPr>
                <w:rFonts w:ascii="Times New Roman" w:hAnsi="Times New Roman" w:cs="Times New Roman"/>
                <w:sz w:val="24"/>
                <w:szCs w:val="24"/>
              </w:rPr>
              <w:t>Freisetzung von Protonen durch die Photolyse des Wassers im Thylakoid-Innenraum;</w:t>
            </w:r>
          </w:p>
          <w:p w14:paraId="5AE9699B" w14:textId="77777777" w:rsidR="00F246B8" w:rsidRPr="006D73D5" w:rsidRDefault="00F246B8" w:rsidP="00C16749">
            <w:pPr>
              <w:spacing w:before="60"/>
              <w:rPr>
                <w:rFonts w:ascii="Times New Roman" w:hAnsi="Times New Roman" w:cs="Times New Roman"/>
                <w:sz w:val="24"/>
                <w:szCs w:val="24"/>
              </w:rPr>
            </w:pPr>
            <w:r>
              <w:rPr>
                <w:rFonts w:ascii="Times New Roman" w:hAnsi="Times New Roman" w:cs="Times New Roman"/>
                <w:sz w:val="24"/>
                <w:szCs w:val="24"/>
              </w:rPr>
              <w:t>Verbrauch von Protonen durch die Bildung von NADPH im Matrixraum (Stroma)</w:t>
            </w:r>
          </w:p>
        </w:tc>
        <w:tc>
          <w:tcPr>
            <w:tcW w:w="3538" w:type="dxa"/>
          </w:tcPr>
          <w:p w14:paraId="47853F37" w14:textId="77777777" w:rsidR="00F246B8" w:rsidRDefault="00F246B8" w:rsidP="00C16749">
            <w:pPr>
              <w:rPr>
                <w:rFonts w:ascii="Times New Roman" w:hAnsi="Times New Roman" w:cs="Times New Roman"/>
                <w:sz w:val="24"/>
                <w:szCs w:val="24"/>
              </w:rPr>
            </w:pPr>
            <w:r>
              <w:rPr>
                <w:rFonts w:ascii="Times New Roman" w:hAnsi="Times New Roman" w:cs="Times New Roman"/>
                <w:sz w:val="24"/>
                <w:szCs w:val="24"/>
              </w:rPr>
              <w:t>aktiver Transport von Protonen durch direkte Übertragung von NADH bzw. FADH</w:t>
            </w:r>
            <w:r w:rsidRPr="00F446D7">
              <w:rPr>
                <w:rFonts w:ascii="Times New Roman" w:hAnsi="Times New Roman" w:cs="Times New Roman"/>
                <w:sz w:val="24"/>
                <w:szCs w:val="24"/>
                <w:vertAlign w:val="subscript"/>
              </w:rPr>
              <w:t>2</w:t>
            </w:r>
            <w:r>
              <w:rPr>
                <w:rFonts w:ascii="Times New Roman" w:hAnsi="Times New Roman" w:cs="Times New Roman"/>
                <w:sz w:val="24"/>
                <w:szCs w:val="24"/>
              </w:rPr>
              <w:t xml:space="preserve"> auf EK III und von dort aus Freisetzung in den Intermembranraum; </w:t>
            </w:r>
          </w:p>
          <w:p w14:paraId="5DD70E00" w14:textId="7F04D984" w:rsidR="00F246B8" w:rsidRDefault="00F246B8" w:rsidP="00C16749">
            <w:pPr>
              <w:spacing w:before="60"/>
              <w:rPr>
                <w:rFonts w:ascii="Times New Roman" w:hAnsi="Times New Roman" w:cs="Times New Roman"/>
                <w:sz w:val="24"/>
                <w:szCs w:val="24"/>
              </w:rPr>
            </w:pPr>
            <w:r>
              <w:rPr>
                <w:rFonts w:ascii="Times New Roman" w:hAnsi="Times New Roman" w:cs="Times New Roman"/>
                <w:sz w:val="24"/>
                <w:szCs w:val="24"/>
              </w:rPr>
              <w:t>zusätzlich aktiver Transport von Protonen durch die Membran</w:t>
            </w:r>
            <w:r w:rsidR="00CE4FA6">
              <w:rPr>
                <w:rFonts w:ascii="Times New Roman" w:hAnsi="Times New Roman" w:cs="Times New Roman"/>
                <w:sz w:val="24"/>
                <w:szCs w:val="24"/>
              </w:rPr>
              <w:t xml:space="preserve"> durch EK</w:t>
            </w:r>
            <w:r w:rsidR="00E35FD4">
              <w:rPr>
                <w:rFonts w:ascii="Times New Roman" w:hAnsi="Times New Roman" w:cs="Times New Roman"/>
                <w:sz w:val="24"/>
                <w:szCs w:val="24"/>
              </w:rPr>
              <w:t xml:space="preserve"> </w:t>
            </w:r>
            <w:r w:rsidR="00CE4FA6">
              <w:rPr>
                <w:rFonts w:ascii="Times New Roman" w:hAnsi="Times New Roman" w:cs="Times New Roman"/>
                <w:sz w:val="24"/>
                <w:szCs w:val="24"/>
              </w:rPr>
              <w:t>I, EK</w:t>
            </w:r>
            <w:r w:rsidR="00E35FD4">
              <w:rPr>
                <w:rFonts w:ascii="Times New Roman" w:hAnsi="Times New Roman" w:cs="Times New Roman"/>
                <w:sz w:val="24"/>
                <w:szCs w:val="24"/>
              </w:rPr>
              <w:t xml:space="preserve"> </w:t>
            </w:r>
            <w:r w:rsidR="00CE4FA6">
              <w:rPr>
                <w:rFonts w:ascii="Times New Roman" w:hAnsi="Times New Roman" w:cs="Times New Roman"/>
                <w:sz w:val="24"/>
                <w:szCs w:val="24"/>
              </w:rPr>
              <w:t>III und EK</w:t>
            </w:r>
            <w:r w:rsidR="00E35FD4">
              <w:rPr>
                <w:rFonts w:ascii="Times New Roman" w:hAnsi="Times New Roman" w:cs="Times New Roman"/>
                <w:sz w:val="24"/>
                <w:szCs w:val="24"/>
              </w:rPr>
              <w:t xml:space="preserve"> </w:t>
            </w:r>
            <w:r w:rsidR="00CE4FA6">
              <w:rPr>
                <w:rFonts w:ascii="Times New Roman" w:hAnsi="Times New Roman" w:cs="Times New Roman"/>
                <w:sz w:val="24"/>
                <w:szCs w:val="24"/>
              </w:rPr>
              <w:t>IV</w:t>
            </w:r>
            <w:r>
              <w:rPr>
                <w:rFonts w:ascii="Times New Roman" w:hAnsi="Times New Roman" w:cs="Times New Roman"/>
                <w:sz w:val="24"/>
                <w:szCs w:val="24"/>
              </w:rPr>
              <w:t xml:space="preserve">; </w:t>
            </w:r>
          </w:p>
          <w:p w14:paraId="1E40FADB" w14:textId="77777777" w:rsidR="00F246B8" w:rsidRPr="006D73D5" w:rsidRDefault="00F246B8" w:rsidP="00C16749">
            <w:pPr>
              <w:spacing w:before="60"/>
              <w:rPr>
                <w:rFonts w:ascii="Times New Roman" w:hAnsi="Times New Roman" w:cs="Times New Roman"/>
                <w:sz w:val="24"/>
                <w:szCs w:val="24"/>
              </w:rPr>
            </w:pPr>
            <w:r>
              <w:rPr>
                <w:rFonts w:ascii="Times New Roman" w:hAnsi="Times New Roman" w:cs="Times New Roman"/>
                <w:sz w:val="24"/>
                <w:szCs w:val="24"/>
              </w:rPr>
              <w:t>Verbrauch von Protonen bei der Bildung von Wasser</w:t>
            </w:r>
          </w:p>
        </w:tc>
      </w:tr>
      <w:tr w:rsidR="00F246B8" w:rsidRPr="006D73D5" w14:paraId="7054C572" w14:textId="77777777" w:rsidTr="001639E5">
        <w:tc>
          <w:tcPr>
            <w:tcW w:w="2122" w:type="dxa"/>
          </w:tcPr>
          <w:p w14:paraId="7EBA659B"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Enzym-Katalyse</w:t>
            </w:r>
          </w:p>
        </w:tc>
        <w:tc>
          <w:tcPr>
            <w:tcW w:w="3402" w:type="dxa"/>
          </w:tcPr>
          <w:p w14:paraId="4FD8F09B" w14:textId="77777777" w:rsidR="00F246B8" w:rsidRDefault="00F246B8" w:rsidP="00C16749">
            <w:pPr>
              <w:rPr>
                <w:rFonts w:ascii="Times New Roman" w:hAnsi="Times New Roman" w:cs="Times New Roman"/>
                <w:sz w:val="24"/>
                <w:szCs w:val="24"/>
              </w:rPr>
            </w:pPr>
            <w:r w:rsidRPr="00E15DE8">
              <w:rPr>
                <w:rFonts w:ascii="Times New Roman" w:hAnsi="Times New Roman" w:cs="Times New Roman"/>
                <w:sz w:val="24"/>
                <w:szCs w:val="24"/>
                <w:u w:val="single"/>
              </w:rPr>
              <w:t>lichtabhängige Reaktionen</w:t>
            </w:r>
            <w:r>
              <w:rPr>
                <w:rFonts w:ascii="Times New Roman" w:hAnsi="Times New Roman" w:cs="Times New Roman"/>
                <w:sz w:val="24"/>
                <w:szCs w:val="24"/>
              </w:rPr>
              <w:t>:</w:t>
            </w:r>
          </w:p>
          <w:p w14:paraId="5093498B" w14:textId="798F1ADE" w:rsidR="00F246B8" w:rsidRDefault="00F246B8" w:rsidP="00C16749">
            <w:pPr>
              <w:rPr>
                <w:rFonts w:ascii="Times New Roman" w:hAnsi="Times New Roman" w:cs="Times New Roman"/>
                <w:sz w:val="24"/>
                <w:szCs w:val="24"/>
              </w:rPr>
            </w:pPr>
            <w:r>
              <w:rPr>
                <w:rFonts w:ascii="Times New Roman" w:hAnsi="Times New Roman" w:cs="Times New Roman"/>
                <w:sz w:val="24"/>
                <w:szCs w:val="24"/>
              </w:rPr>
              <w:t xml:space="preserve">spezielle </w:t>
            </w:r>
            <w:r w:rsidR="00E35FD4">
              <w:rPr>
                <w:rFonts w:ascii="Times New Roman" w:hAnsi="Times New Roman" w:cs="Times New Roman"/>
                <w:sz w:val="24"/>
                <w:szCs w:val="24"/>
              </w:rPr>
              <w:t>Protein</w:t>
            </w:r>
            <w:r>
              <w:rPr>
                <w:rFonts w:ascii="Times New Roman" w:hAnsi="Times New Roman" w:cs="Times New Roman"/>
                <w:sz w:val="24"/>
                <w:szCs w:val="24"/>
              </w:rPr>
              <w:t>komplexe in der Thylakoid-Membran zur Absorp</w:t>
            </w:r>
            <w:r w:rsidR="000F616C">
              <w:rPr>
                <w:rFonts w:ascii="Times New Roman" w:hAnsi="Times New Roman" w:cs="Times New Roman"/>
                <w:sz w:val="24"/>
                <w:szCs w:val="24"/>
              </w:rPr>
              <w:softHyphen/>
            </w:r>
            <w:r>
              <w:rPr>
                <w:rFonts w:ascii="Times New Roman" w:hAnsi="Times New Roman" w:cs="Times New Roman"/>
                <w:sz w:val="24"/>
                <w:szCs w:val="24"/>
              </w:rPr>
              <w:t xml:space="preserve">tion von Photonen bzw. </w:t>
            </w:r>
            <w:r w:rsidR="002C2D0A">
              <w:rPr>
                <w:rFonts w:ascii="Times New Roman" w:hAnsi="Times New Roman" w:cs="Times New Roman"/>
                <w:sz w:val="24"/>
                <w:szCs w:val="24"/>
              </w:rPr>
              <w:t xml:space="preserve">zum </w:t>
            </w:r>
            <w:r>
              <w:rPr>
                <w:rFonts w:ascii="Times New Roman" w:hAnsi="Times New Roman" w:cs="Times New Roman"/>
                <w:sz w:val="24"/>
                <w:szCs w:val="24"/>
              </w:rPr>
              <w:t xml:space="preserve">Transport von Protonen und </w:t>
            </w:r>
            <w:r>
              <w:rPr>
                <w:rFonts w:ascii="Times New Roman" w:hAnsi="Times New Roman" w:cs="Times New Roman"/>
                <w:sz w:val="24"/>
                <w:szCs w:val="24"/>
              </w:rPr>
              <w:lastRenderedPageBreak/>
              <w:t>Elektronen bzw. zur Bildung von ATP;</w:t>
            </w:r>
          </w:p>
          <w:p w14:paraId="3D792E2A" w14:textId="77777777" w:rsidR="00F246B8" w:rsidRDefault="00F246B8" w:rsidP="00C16749">
            <w:pPr>
              <w:spacing w:before="60"/>
              <w:rPr>
                <w:rFonts w:ascii="Times New Roman" w:hAnsi="Times New Roman" w:cs="Times New Roman"/>
                <w:sz w:val="24"/>
                <w:szCs w:val="24"/>
              </w:rPr>
            </w:pPr>
            <w:r w:rsidRPr="00E15DE8">
              <w:rPr>
                <w:rFonts w:ascii="Times New Roman" w:hAnsi="Times New Roman" w:cs="Times New Roman"/>
                <w:sz w:val="24"/>
                <w:szCs w:val="24"/>
                <w:u w:val="single"/>
              </w:rPr>
              <w:t>licht</w:t>
            </w:r>
            <w:r>
              <w:rPr>
                <w:rFonts w:ascii="Times New Roman" w:hAnsi="Times New Roman" w:cs="Times New Roman"/>
                <w:sz w:val="24"/>
                <w:szCs w:val="24"/>
                <w:u w:val="single"/>
              </w:rPr>
              <w:t>un</w:t>
            </w:r>
            <w:r w:rsidRPr="00E15DE8">
              <w:rPr>
                <w:rFonts w:ascii="Times New Roman" w:hAnsi="Times New Roman" w:cs="Times New Roman"/>
                <w:sz w:val="24"/>
                <w:szCs w:val="24"/>
                <w:u w:val="single"/>
              </w:rPr>
              <w:t>abhängige Reaktionen</w:t>
            </w:r>
            <w:r>
              <w:rPr>
                <w:rFonts w:ascii="Times New Roman" w:hAnsi="Times New Roman" w:cs="Times New Roman"/>
                <w:sz w:val="24"/>
                <w:szCs w:val="24"/>
              </w:rPr>
              <w:t>:</w:t>
            </w:r>
          </w:p>
          <w:p w14:paraId="6CECE4D6" w14:textId="19E065B3"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spezielle Enzymkomplexe zur Fixierung von Kohlenstoffdi</w:t>
            </w:r>
            <w:r>
              <w:rPr>
                <w:rFonts w:ascii="Times New Roman" w:hAnsi="Times New Roman" w:cs="Times New Roman"/>
                <w:sz w:val="24"/>
                <w:szCs w:val="24"/>
              </w:rPr>
              <w:softHyphen/>
              <w:t xml:space="preserve">oxid bzw. </w:t>
            </w:r>
            <w:r w:rsidR="000F616C">
              <w:rPr>
                <w:rFonts w:ascii="Times New Roman" w:hAnsi="Times New Roman" w:cs="Times New Roman"/>
                <w:sz w:val="24"/>
                <w:szCs w:val="24"/>
              </w:rPr>
              <w:t>zur</w:t>
            </w:r>
            <w:r>
              <w:rPr>
                <w:rFonts w:ascii="Times New Roman" w:hAnsi="Times New Roman" w:cs="Times New Roman"/>
                <w:sz w:val="24"/>
                <w:szCs w:val="24"/>
              </w:rPr>
              <w:t xml:space="preserve"> Reduktion von Kohlen</w:t>
            </w:r>
            <w:r>
              <w:rPr>
                <w:rFonts w:ascii="Times New Roman" w:hAnsi="Times New Roman" w:cs="Times New Roman"/>
                <w:sz w:val="24"/>
                <w:szCs w:val="24"/>
              </w:rPr>
              <w:softHyphen/>
              <w:t xml:space="preserve">stoff und </w:t>
            </w:r>
            <w:r w:rsidR="000F616C">
              <w:rPr>
                <w:rFonts w:ascii="Times New Roman" w:hAnsi="Times New Roman" w:cs="Times New Roman"/>
                <w:sz w:val="24"/>
                <w:szCs w:val="24"/>
              </w:rPr>
              <w:t xml:space="preserve">zu </w:t>
            </w:r>
            <w:r>
              <w:rPr>
                <w:rFonts w:ascii="Times New Roman" w:hAnsi="Times New Roman" w:cs="Times New Roman"/>
                <w:sz w:val="24"/>
                <w:szCs w:val="24"/>
              </w:rPr>
              <w:t>weiteren Stoffum</w:t>
            </w:r>
            <w:r>
              <w:rPr>
                <w:rFonts w:ascii="Times New Roman" w:hAnsi="Times New Roman" w:cs="Times New Roman"/>
                <w:sz w:val="24"/>
                <w:szCs w:val="24"/>
              </w:rPr>
              <w:softHyphen/>
              <w:t>wand</w:t>
            </w:r>
            <w:r>
              <w:rPr>
                <w:rFonts w:ascii="Times New Roman" w:hAnsi="Times New Roman" w:cs="Times New Roman"/>
                <w:sz w:val="24"/>
                <w:szCs w:val="24"/>
              </w:rPr>
              <w:softHyphen/>
              <w:t>lung</w:t>
            </w:r>
            <w:r w:rsidR="002C2D0A">
              <w:rPr>
                <w:rFonts w:ascii="Times New Roman" w:hAnsi="Times New Roman" w:cs="Times New Roman"/>
                <w:sz w:val="24"/>
                <w:szCs w:val="24"/>
              </w:rPr>
              <w:t>e</w:t>
            </w:r>
            <w:r>
              <w:rPr>
                <w:rFonts w:ascii="Times New Roman" w:hAnsi="Times New Roman" w:cs="Times New Roman"/>
                <w:sz w:val="24"/>
                <w:szCs w:val="24"/>
              </w:rPr>
              <w:t>n</w:t>
            </w:r>
          </w:p>
        </w:tc>
        <w:tc>
          <w:tcPr>
            <w:tcW w:w="3538" w:type="dxa"/>
          </w:tcPr>
          <w:p w14:paraId="5713CEF1" w14:textId="77777777" w:rsidR="00F246B8" w:rsidRDefault="00F246B8" w:rsidP="00C16749">
            <w:pPr>
              <w:rPr>
                <w:rFonts w:ascii="Times New Roman" w:hAnsi="Times New Roman" w:cs="Times New Roman"/>
                <w:sz w:val="24"/>
                <w:szCs w:val="24"/>
              </w:rPr>
            </w:pPr>
            <w:r>
              <w:rPr>
                <w:rFonts w:ascii="Times New Roman" w:hAnsi="Times New Roman" w:cs="Times New Roman"/>
                <w:sz w:val="24"/>
                <w:szCs w:val="24"/>
              </w:rPr>
              <w:lastRenderedPageBreak/>
              <w:t>alle Schritte zur Stoffumwand</w:t>
            </w:r>
            <w:r>
              <w:rPr>
                <w:rFonts w:ascii="Times New Roman" w:hAnsi="Times New Roman" w:cs="Times New Roman"/>
                <w:sz w:val="24"/>
                <w:szCs w:val="24"/>
              </w:rPr>
              <w:softHyphen/>
              <w:t>lung werden von speziellen Enzymen katalysiert;</w:t>
            </w:r>
          </w:p>
          <w:p w14:paraId="2DF6CE4A"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Enzymkomplexe der Atmungs-kette in der inneren Mitochon</w:t>
            </w:r>
            <w:r>
              <w:rPr>
                <w:rFonts w:ascii="Times New Roman" w:hAnsi="Times New Roman" w:cs="Times New Roman"/>
                <w:sz w:val="24"/>
                <w:szCs w:val="24"/>
              </w:rPr>
              <w:softHyphen/>
              <w:t xml:space="preserve">drien-Membran zum Transport </w:t>
            </w:r>
            <w:r>
              <w:rPr>
                <w:rFonts w:ascii="Times New Roman" w:hAnsi="Times New Roman" w:cs="Times New Roman"/>
                <w:sz w:val="24"/>
                <w:szCs w:val="24"/>
              </w:rPr>
              <w:lastRenderedPageBreak/>
              <w:t>von Protonen und Elektronen bzw. zur Bildung von ATP</w:t>
            </w:r>
          </w:p>
        </w:tc>
      </w:tr>
      <w:tr w:rsidR="00F246B8" w:rsidRPr="006D73D5" w14:paraId="7AB9F738" w14:textId="77777777" w:rsidTr="001639E5">
        <w:tc>
          <w:tcPr>
            <w:tcW w:w="2122" w:type="dxa"/>
          </w:tcPr>
          <w:p w14:paraId="7F279B13"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lastRenderedPageBreak/>
              <w:t>zyklischer Prozess</w:t>
            </w:r>
          </w:p>
        </w:tc>
        <w:tc>
          <w:tcPr>
            <w:tcW w:w="3402" w:type="dxa"/>
          </w:tcPr>
          <w:p w14:paraId="2D752110" w14:textId="50AA3C00" w:rsidR="00F246B8" w:rsidRPr="006D73D5" w:rsidRDefault="00F246B8" w:rsidP="00C16749">
            <w:pPr>
              <w:rPr>
                <w:rFonts w:ascii="Times New Roman" w:hAnsi="Times New Roman" w:cs="Times New Roman"/>
                <w:sz w:val="24"/>
                <w:szCs w:val="24"/>
              </w:rPr>
            </w:pPr>
            <w:r w:rsidRPr="00E15DE8">
              <w:rPr>
                <w:rFonts w:ascii="Times New Roman" w:hAnsi="Times New Roman" w:cs="Times New Roman"/>
                <w:sz w:val="24"/>
                <w:szCs w:val="24"/>
                <w:u w:val="single"/>
              </w:rPr>
              <w:t>lichtunabhängige Reaktionen</w:t>
            </w:r>
            <w:r>
              <w:rPr>
                <w:rFonts w:ascii="Times New Roman" w:hAnsi="Times New Roman" w:cs="Times New Roman"/>
                <w:sz w:val="24"/>
                <w:szCs w:val="24"/>
              </w:rPr>
              <w:t>: Ein Akzeptor-Molekül im Calvin-Zyklus bindet Kohlen</w:t>
            </w:r>
            <w:r>
              <w:rPr>
                <w:rFonts w:ascii="Times New Roman" w:hAnsi="Times New Roman" w:cs="Times New Roman"/>
                <w:sz w:val="24"/>
                <w:szCs w:val="24"/>
              </w:rPr>
              <w:softHyphen/>
              <w:t>stoffdioxid, das unter Verbrauch von ATP und NADPH reduziert wird, wobei Glukose entsteht und der Akzeptor regeneriert wird</w:t>
            </w:r>
            <w:r w:rsidR="002C2D0A">
              <w:rPr>
                <w:rFonts w:ascii="Times New Roman" w:hAnsi="Times New Roman" w:cs="Times New Roman"/>
                <w:sz w:val="24"/>
                <w:szCs w:val="24"/>
              </w:rPr>
              <w:t>.</w:t>
            </w:r>
          </w:p>
        </w:tc>
        <w:tc>
          <w:tcPr>
            <w:tcW w:w="3538" w:type="dxa"/>
          </w:tcPr>
          <w:p w14:paraId="018231B7" w14:textId="42770FDE"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 xml:space="preserve">Ein Akzeptor-Molekül im Tricarbonsäure-Zyklus bindet </w:t>
            </w:r>
            <w:r w:rsidR="00E35FD4">
              <w:rPr>
                <w:rFonts w:ascii="Times New Roman" w:hAnsi="Times New Roman" w:cs="Times New Roman"/>
                <w:sz w:val="24"/>
                <w:szCs w:val="24"/>
              </w:rPr>
              <w:t>(</w:t>
            </w:r>
            <w:r>
              <w:rPr>
                <w:rFonts w:ascii="Times New Roman" w:hAnsi="Times New Roman" w:cs="Times New Roman"/>
                <w:sz w:val="24"/>
                <w:szCs w:val="24"/>
              </w:rPr>
              <w:t>aktivierte</w:t>
            </w:r>
            <w:r w:rsidR="00E35FD4">
              <w:rPr>
                <w:rFonts w:ascii="Times New Roman" w:hAnsi="Times New Roman" w:cs="Times New Roman"/>
                <w:sz w:val="24"/>
                <w:szCs w:val="24"/>
              </w:rPr>
              <w:t>)</w:t>
            </w:r>
            <w:r>
              <w:rPr>
                <w:rFonts w:ascii="Times New Roman" w:hAnsi="Times New Roman" w:cs="Times New Roman"/>
                <w:sz w:val="24"/>
                <w:szCs w:val="24"/>
              </w:rPr>
              <w:t xml:space="preserve"> Essigsäure, die schrittweise unter Bildug der energiereichen Zwischen</w:t>
            </w:r>
            <w:r>
              <w:rPr>
                <w:rFonts w:ascii="Times New Roman" w:hAnsi="Times New Roman" w:cs="Times New Roman"/>
                <w:sz w:val="24"/>
                <w:szCs w:val="24"/>
              </w:rPr>
              <w:softHyphen/>
              <w:t xml:space="preserve">speicher oxidiert wird, wobei </w:t>
            </w:r>
            <w:r w:rsidR="000F616C">
              <w:rPr>
                <w:rFonts w:ascii="Times New Roman" w:hAnsi="Times New Roman" w:cs="Times New Roman"/>
                <w:sz w:val="24"/>
                <w:szCs w:val="24"/>
              </w:rPr>
              <w:t>Kohlenstoff</w:t>
            </w:r>
            <w:r w:rsidR="001639E5">
              <w:rPr>
                <w:rFonts w:ascii="Times New Roman" w:hAnsi="Times New Roman" w:cs="Times New Roman"/>
                <w:sz w:val="24"/>
                <w:szCs w:val="24"/>
              </w:rPr>
              <w:softHyphen/>
            </w:r>
            <w:r w:rsidR="000F616C">
              <w:rPr>
                <w:rFonts w:ascii="Times New Roman" w:hAnsi="Times New Roman" w:cs="Times New Roman"/>
                <w:sz w:val="24"/>
                <w:szCs w:val="24"/>
              </w:rPr>
              <w:t xml:space="preserve">dioxid freigesetzt und </w:t>
            </w:r>
            <w:r>
              <w:rPr>
                <w:rFonts w:ascii="Times New Roman" w:hAnsi="Times New Roman" w:cs="Times New Roman"/>
                <w:sz w:val="24"/>
                <w:szCs w:val="24"/>
              </w:rPr>
              <w:t>der Akzeptor regeneriert wird.</w:t>
            </w:r>
          </w:p>
        </w:tc>
      </w:tr>
      <w:tr w:rsidR="00F246B8" w:rsidRPr="006D73D5" w14:paraId="041E5C77" w14:textId="77777777" w:rsidTr="001639E5">
        <w:tc>
          <w:tcPr>
            <w:tcW w:w="2122" w:type="dxa"/>
          </w:tcPr>
          <w:p w14:paraId="4B4E12F5"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Zerlegung in Teilschritte</w:t>
            </w:r>
          </w:p>
        </w:tc>
        <w:tc>
          <w:tcPr>
            <w:tcW w:w="3402" w:type="dxa"/>
          </w:tcPr>
          <w:p w14:paraId="0D3A30E0" w14:textId="77777777" w:rsidR="00F246B8" w:rsidRDefault="00F246B8" w:rsidP="00C16749">
            <w:pPr>
              <w:rPr>
                <w:rFonts w:ascii="Times New Roman" w:hAnsi="Times New Roman" w:cs="Times New Roman"/>
                <w:sz w:val="24"/>
                <w:szCs w:val="24"/>
              </w:rPr>
            </w:pPr>
            <w:r w:rsidRPr="00E15DE8">
              <w:rPr>
                <w:rFonts w:ascii="Times New Roman" w:hAnsi="Times New Roman" w:cs="Times New Roman"/>
                <w:sz w:val="24"/>
                <w:szCs w:val="24"/>
                <w:u w:val="single"/>
              </w:rPr>
              <w:t>lichtabhängige Reaktionen</w:t>
            </w:r>
            <w:r>
              <w:rPr>
                <w:rFonts w:ascii="Times New Roman" w:hAnsi="Times New Roman" w:cs="Times New Roman"/>
                <w:sz w:val="24"/>
                <w:szCs w:val="24"/>
              </w:rPr>
              <w:t>:</w:t>
            </w:r>
          </w:p>
          <w:p w14:paraId="0C71BC1F" w14:textId="7C6830E2" w:rsidR="00F246B8" w:rsidRPr="006D73D5" w:rsidRDefault="002C2D0A" w:rsidP="00C16749">
            <w:pPr>
              <w:rPr>
                <w:rFonts w:ascii="Times New Roman" w:hAnsi="Times New Roman" w:cs="Times New Roman"/>
                <w:sz w:val="24"/>
                <w:szCs w:val="24"/>
              </w:rPr>
            </w:pPr>
            <w:r>
              <w:rPr>
                <w:rFonts w:ascii="Times New Roman" w:hAnsi="Times New Roman" w:cs="Times New Roman"/>
                <w:sz w:val="24"/>
                <w:szCs w:val="24"/>
              </w:rPr>
              <w:t>Die Lichtenergie, die für die Übertragung von Elektronen von Wasser auf NADP</w:t>
            </w:r>
            <w:r w:rsidRPr="006F6E79">
              <w:rPr>
                <w:rFonts w:ascii="Times New Roman" w:hAnsi="Times New Roman" w:cs="Times New Roman"/>
                <w:sz w:val="24"/>
                <w:szCs w:val="24"/>
                <w:vertAlign w:val="superscript"/>
              </w:rPr>
              <w:t>+</w:t>
            </w:r>
            <w:r>
              <w:rPr>
                <w:rFonts w:ascii="Times New Roman" w:hAnsi="Times New Roman" w:cs="Times New Roman"/>
                <w:sz w:val="24"/>
                <w:szCs w:val="24"/>
              </w:rPr>
              <w:t xml:space="preserve"> nötig ist, wird in zwei Schritten durch Chlorophyll II und I aufgenom</w:t>
            </w:r>
            <w:r w:rsidR="001639E5">
              <w:rPr>
                <w:rFonts w:ascii="Times New Roman" w:hAnsi="Times New Roman" w:cs="Times New Roman"/>
                <w:sz w:val="24"/>
                <w:szCs w:val="24"/>
              </w:rPr>
              <w:softHyphen/>
            </w:r>
            <w:r>
              <w:rPr>
                <w:rFonts w:ascii="Times New Roman" w:hAnsi="Times New Roman" w:cs="Times New Roman"/>
                <w:sz w:val="24"/>
                <w:szCs w:val="24"/>
              </w:rPr>
              <w:t>men.</w:t>
            </w:r>
            <w:r w:rsidR="000F616C">
              <w:rPr>
                <w:rFonts w:ascii="Times New Roman" w:hAnsi="Times New Roman" w:cs="Times New Roman"/>
                <w:sz w:val="24"/>
                <w:szCs w:val="24"/>
              </w:rPr>
              <w:t xml:space="preserve"> (Die für die Photolyse von Wasser nötige Energie kann </w:t>
            </w:r>
            <w:r w:rsidR="001639E5">
              <w:rPr>
                <w:rFonts w:ascii="Times New Roman" w:hAnsi="Times New Roman" w:cs="Times New Roman"/>
                <w:sz w:val="24"/>
                <w:szCs w:val="24"/>
              </w:rPr>
              <w:t xml:space="preserve">nicht </w:t>
            </w:r>
            <w:r w:rsidR="000F616C">
              <w:rPr>
                <w:rFonts w:ascii="Times New Roman" w:hAnsi="Times New Roman" w:cs="Times New Roman"/>
                <w:sz w:val="24"/>
                <w:szCs w:val="24"/>
              </w:rPr>
              <w:t>durch einen einzi</w:t>
            </w:r>
            <w:r w:rsidR="000F616C">
              <w:rPr>
                <w:rFonts w:ascii="Times New Roman" w:hAnsi="Times New Roman" w:cs="Times New Roman"/>
                <w:sz w:val="24"/>
                <w:szCs w:val="24"/>
              </w:rPr>
              <w:softHyphen/>
              <w:t>gen Schritt zur Verfügung gestellt werden.)</w:t>
            </w:r>
          </w:p>
        </w:tc>
        <w:tc>
          <w:tcPr>
            <w:tcW w:w="3538" w:type="dxa"/>
          </w:tcPr>
          <w:p w14:paraId="024AB454" w14:textId="44285B0B" w:rsidR="00F246B8" w:rsidRDefault="00F246B8" w:rsidP="00C16749">
            <w:pPr>
              <w:rPr>
                <w:rFonts w:ascii="Times New Roman" w:hAnsi="Times New Roman" w:cs="Times New Roman"/>
                <w:sz w:val="24"/>
                <w:szCs w:val="24"/>
              </w:rPr>
            </w:pPr>
            <w:r>
              <w:rPr>
                <w:rFonts w:ascii="Times New Roman" w:hAnsi="Times New Roman" w:cs="Times New Roman"/>
                <w:sz w:val="24"/>
                <w:szCs w:val="24"/>
              </w:rPr>
              <w:t>schrittweise Oxidation des Kohlenstoffs im Tricarbonsäure-Zyklus</w:t>
            </w:r>
            <w:r w:rsidR="00746A88">
              <w:rPr>
                <w:rFonts w:ascii="Times New Roman" w:hAnsi="Times New Roman" w:cs="Times New Roman"/>
                <w:sz w:val="24"/>
                <w:szCs w:val="24"/>
              </w:rPr>
              <w:t xml:space="preserve"> (nicht auf einmal wie bei einer Verbrennung mit Flamme</w:t>
            </w:r>
            <w:r w:rsidR="001639E5">
              <w:rPr>
                <w:rFonts w:ascii="Times New Roman" w:hAnsi="Times New Roman" w:cs="Times New Roman"/>
                <w:sz w:val="24"/>
                <w:szCs w:val="24"/>
              </w:rPr>
              <w:t>)</w:t>
            </w:r>
            <w:r>
              <w:rPr>
                <w:rFonts w:ascii="Times New Roman" w:hAnsi="Times New Roman" w:cs="Times New Roman"/>
                <w:sz w:val="24"/>
                <w:szCs w:val="24"/>
              </w:rPr>
              <w:t>;</w:t>
            </w:r>
          </w:p>
          <w:p w14:paraId="06F49D70" w14:textId="77777777" w:rsidR="00F246B8" w:rsidRDefault="00F246B8" w:rsidP="00C16749">
            <w:pPr>
              <w:rPr>
                <w:rFonts w:ascii="Times New Roman" w:hAnsi="Times New Roman" w:cs="Times New Roman"/>
                <w:sz w:val="24"/>
                <w:szCs w:val="24"/>
              </w:rPr>
            </w:pPr>
          </w:p>
          <w:p w14:paraId="71487787" w14:textId="77777777" w:rsidR="00F246B8" w:rsidRPr="00437846" w:rsidRDefault="00F246B8" w:rsidP="00C16749">
            <w:pPr>
              <w:rPr>
                <w:rFonts w:ascii="Times New Roman" w:hAnsi="Times New Roman" w:cs="Times New Roman"/>
                <w:color w:val="0000FF"/>
                <w:sz w:val="24"/>
                <w:szCs w:val="24"/>
              </w:rPr>
            </w:pPr>
            <w:r w:rsidRPr="00437846">
              <w:rPr>
                <w:rFonts w:ascii="Times New Roman" w:hAnsi="Times New Roman" w:cs="Times New Roman"/>
                <w:color w:val="0000FF"/>
                <w:sz w:val="24"/>
                <w:szCs w:val="24"/>
              </w:rPr>
              <w:t>schrittweise Übertragung der Elektronen in der Atmungskette (nur eA-Kurs)</w:t>
            </w:r>
          </w:p>
        </w:tc>
      </w:tr>
      <w:tr w:rsidR="00F246B8" w:rsidRPr="006D73D5" w14:paraId="57406167" w14:textId="77777777" w:rsidTr="001639E5">
        <w:tc>
          <w:tcPr>
            <w:tcW w:w="2122" w:type="dxa"/>
          </w:tcPr>
          <w:p w14:paraId="1BCDF11D"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energiereiche Zwischenspeicher*</w:t>
            </w:r>
          </w:p>
        </w:tc>
        <w:tc>
          <w:tcPr>
            <w:tcW w:w="3402" w:type="dxa"/>
          </w:tcPr>
          <w:p w14:paraId="46A79BA2"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NADPH, ATP</w:t>
            </w:r>
          </w:p>
        </w:tc>
        <w:tc>
          <w:tcPr>
            <w:tcW w:w="3538" w:type="dxa"/>
          </w:tcPr>
          <w:p w14:paraId="270A753D" w14:textId="77777777" w:rsidR="00F246B8" w:rsidRPr="006D73D5" w:rsidRDefault="00F246B8" w:rsidP="00C16749">
            <w:pPr>
              <w:rPr>
                <w:rFonts w:ascii="Times New Roman" w:hAnsi="Times New Roman" w:cs="Times New Roman"/>
                <w:sz w:val="24"/>
                <w:szCs w:val="24"/>
              </w:rPr>
            </w:pPr>
            <w:r>
              <w:rPr>
                <w:rFonts w:ascii="Times New Roman" w:hAnsi="Times New Roman" w:cs="Times New Roman"/>
                <w:sz w:val="24"/>
                <w:szCs w:val="24"/>
              </w:rPr>
              <w:t>NADH, FADH</w:t>
            </w:r>
            <w:r w:rsidRPr="00F446D7">
              <w:rPr>
                <w:rFonts w:ascii="Times New Roman" w:hAnsi="Times New Roman" w:cs="Times New Roman"/>
                <w:sz w:val="24"/>
                <w:szCs w:val="24"/>
                <w:vertAlign w:val="subscript"/>
              </w:rPr>
              <w:t>2</w:t>
            </w:r>
            <w:r>
              <w:rPr>
                <w:rFonts w:ascii="Times New Roman" w:hAnsi="Times New Roman" w:cs="Times New Roman"/>
                <w:sz w:val="24"/>
                <w:szCs w:val="24"/>
              </w:rPr>
              <w:t>, ATP</w:t>
            </w:r>
          </w:p>
        </w:tc>
      </w:tr>
    </w:tbl>
    <w:p w14:paraId="7B741F17" w14:textId="77777777" w:rsidR="00F246B8" w:rsidRDefault="00F246B8" w:rsidP="00F246B8">
      <w:r>
        <w:t>*) fakultativ</w:t>
      </w:r>
    </w:p>
    <w:p w14:paraId="6CE08C29" w14:textId="3453AE08" w:rsidR="00646D21" w:rsidRDefault="00646D21" w:rsidP="00646D21">
      <w:pPr>
        <w:spacing w:before="120"/>
        <w:rPr>
          <w:rFonts w:ascii="Arial Narrow" w:hAnsi="Arial Narrow"/>
        </w:rPr>
      </w:pPr>
      <w:r w:rsidRPr="000E2A69">
        <w:rPr>
          <w:rFonts w:ascii="Arial Narrow" w:hAnsi="Arial Narrow"/>
        </w:rPr>
        <w:t>Eine ausführliche und übersichtliche Tabelle zu diesem Thema finden Sie in Buchner, Seite 166 unten.</w:t>
      </w:r>
    </w:p>
    <w:p w14:paraId="120C56C2" w14:textId="77777777" w:rsidR="0029616C" w:rsidRPr="0029616C" w:rsidRDefault="0029616C" w:rsidP="0029616C"/>
    <w:p w14:paraId="02148943" w14:textId="04FE9A2C" w:rsidR="0029616C" w:rsidRPr="0029616C" w:rsidRDefault="0029616C" w:rsidP="0029616C">
      <w:pPr>
        <w:jc w:val="both"/>
      </w:pPr>
      <w:r w:rsidRPr="0029616C">
        <w:t>Der</w:t>
      </w:r>
      <w:r>
        <w:t xml:space="preserve"> Aspekt „Zerlegung in Teilschritte“ sollte besonders betont werden: Bei einer echten Ver</w:t>
      </w:r>
      <w:r>
        <w:softHyphen/>
        <w:t>bren</w:t>
      </w:r>
      <w:r>
        <w:softHyphen/>
        <w:t xml:space="preserve">nung organischer Substanzen werden die Elektronen direkt auf Luftsauerstoff übertragen, wobei die gesamte Reaktionsenergie auf einmal frei gesetzt wird. Würde das auch in der Zelle stattfinden, würde diese stark geschädigt werden und könnte kein ATP erzeugen. Vielmehr wird in der Zelle die Oxidation der organischen Stoffe in mehrere Teilschritte aufgeteilt, bei denen jeweils immer nur eine kleine Energiemenge frei wird, die zum Teil dazu genutzt wird, um ADP direkt zu phosphorylieren (Substratketten-Phosphorylierung) bzw. einen Protonen-Gradienten aufzubauen, der in einem weiteren Schritt der Phosphorylierung von ADP dient (sogenannte „oxidative Phosphorylierung“, ein Begriff, den der LehrplanPLUS nicht nennt, der aber auf der Universität verwendet wird und deshalb zur </w:t>
      </w:r>
      <w:r w:rsidRPr="0029616C">
        <w:rPr>
          <w:b/>
          <w:bCs/>
          <w:highlight w:val="yellow"/>
        </w:rPr>
        <w:t>Begabtenförderung</w:t>
      </w:r>
      <w:r>
        <w:t xml:space="preserve"> angeboten werden kann).</w:t>
      </w:r>
    </w:p>
    <w:p w14:paraId="0725F0FA" w14:textId="2FA56C49" w:rsidR="00D03969" w:rsidRDefault="00D03969" w:rsidP="00BC3609">
      <w:pPr>
        <w:spacing w:before="280" w:after="120"/>
        <w:rPr>
          <w:b/>
          <w:bCs/>
          <w:sz w:val="28"/>
          <w:szCs w:val="28"/>
        </w:rPr>
      </w:pPr>
      <w:bookmarkStart w:id="51" w:name="SWDis23"/>
      <w:bookmarkEnd w:id="51"/>
      <w:r>
        <w:rPr>
          <w:b/>
          <w:bCs/>
          <w:sz w:val="28"/>
          <w:szCs w:val="28"/>
        </w:rPr>
        <w:t>3.3.</w:t>
      </w:r>
      <w:r w:rsidR="0034180C">
        <w:rPr>
          <w:b/>
          <w:bCs/>
          <w:sz w:val="28"/>
          <w:szCs w:val="28"/>
        </w:rPr>
        <w:t>3</w:t>
      </w:r>
      <w:r w:rsidRPr="00362C6C">
        <w:rPr>
          <w:b/>
          <w:bCs/>
          <w:sz w:val="28"/>
          <w:szCs w:val="28"/>
        </w:rPr>
        <w:t xml:space="preserve">   </w:t>
      </w:r>
      <w:r>
        <w:rPr>
          <w:b/>
          <w:bCs/>
          <w:sz w:val="28"/>
          <w:szCs w:val="28"/>
        </w:rPr>
        <w:t>Zusammenhang</w:t>
      </w:r>
      <w:r w:rsidR="00084AD5">
        <w:rPr>
          <w:b/>
          <w:bCs/>
          <w:sz w:val="28"/>
          <w:szCs w:val="28"/>
        </w:rPr>
        <w:t xml:space="preserve"> von auf- und abbauendem Stoffwechsel</w:t>
      </w:r>
    </w:p>
    <w:p w14:paraId="1F3430F3" w14:textId="0A9792FA" w:rsidR="002966EE" w:rsidRPr="00CD2490" w:rsidRDefault="002966EE" w:rsidP="002966EE">
      <w:pPr>
        <w:spacing w:before="120"/>
        <w:rPr>
          <w:rFonts w:ascii="Arial Narrow" w:hAnsi="Arial Narrow"/>
          <w:i/>
          <w:iCs/>
          <w:color w:val="000000" w:themeColor="text1"/>
        </w:rPr>
      </w:pPr>
      <w:r w:rsidRPr="00CD2490">
        <w:rPr>
          <w:rFonts w:ascii="Arial Narrow" w:hAnsi="Arial Narrow"/>
          <w:i/>
          <w:iCs/>
          <w:color w:val="000000" w:themeColor="text1"/>
        </w:rPr>
        <w:t xml:space="preserve">vgl. </w:t>
      </w:r>
      <w:r w:rsidRPr="00CD2490">
        <w:rPr>
          <w:rFonts w:ascii="Arial Narrow" w:hAnsi="Arial Narrow"/>
          <w:i/>
          <w:iCs/>
          <w:color w:val="000000" w:themeColor="text1"/>
          <w:highlight w:val="yellow"/>
        </w:rPr>
        <w:t>Aufgabe 3</w:t>
      </w:r>
      <w:r w:rsidRPr="00CD2490">
        <w:rPr>
          <w:rFonts w:ascii="Arial Narrow" w:hAnsi="Arial Narrow"/>
          <w:i/>
          <w:iCs/>
          <w:color w:val="000000" w:themeColor="text1"/>
        </w:rPr>
        <w:t xml:space="preserve"> auf dem Arbeitsblatt </w:t>
      </w:r>
      <w:r w:rsidR="0004014B" w:rsidRPr="00CD2490">
        <w:rPr>
          <w:rFonts w:ascii="Arial Narrow" w:hAnsi="Arial Narrow"/>
          <w:i/>
          <w:iCs/>
          <w:color w:val="000000" w:themeColor="text1"/>
        </w:rPr>
        <w:t>26</w:t>
      </w:r>
      <w:r w:rsidRPr="00CD2490">
        <w:rPr>
          <w:rFonts w:ascii="Arial Narrow" w:hAnsi="Arial Narrow"/>
          <w:i/>
          <w:iCs/>
          <w:color w:val="000000" w:themeColor="text1"/>
        </w:rPr>
        <w:t xml:space="preserve"> „Vergleichende Betrachtungen“</w:t>
      </w:r>
      <w:r w:rsidR="00CD2490">
        <w:rPr>
          <w:rFonts w:ascii="Arial Narrow" w:hAnsi="Arial Narrow"/>
          <w:i/>
          <w:iCs/>
          <w:color w:val="000000" w:themeColor="text1"/>
        </w:rPr>
        <w:t xml:space="preserve"> </w:t>
      </w:r>
      <w:hyperlink r:id="rId191"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92" w:history="1">
        <w:r w:rsidR="00CD2490" w:rsidRPr="00ED3CCC">
          <w:rPr>
            <w:rStyle w:val="Hyperlink"/>
            <w:rFonts w:ascii="Arial Narrow" w:hAnsi="Arial Narrow"/>
          </w:rPr>
          <w:t>[pdf]</w:t>
        </w:r>
      </w:hyperlink>
    </w:p>
    <w:p w14:paraId="64979E33" w14:textId="77777777" w:rsidR="00D03969" w:rsidRDefault="00D03969" w:rsidP="004414A7"/>
    <w:p w14:paraId="4C2D9693" w14:textId="597209ED" w:rsidR="00D03969" w:rsidRDefault="00F246B8" w:rsidP="00B668E1">
      <w:pPr>
        <w:jc w:val="both"/>
      </w:pPr>
      <w:r>
        <w:t xml:space="preserve">Die Produkte der Photosynthese stellen die Edukte des aeroben Abbaus </w:t>
      </w:r>
      <w:r w:rsidR="00C209E9">
        <w:t xml:space="preserve">(Zellatmung) </w:t>
      </w:r>
      <w:r>
        <w:t xml:space="preserve">dar und umgekehrt, so dass ein vollständig geschlossener Stoffkreislauf </w:t>
      </w:r>
      <w:r w:rsidR="00B668E1">
        <w:t>für Kohlenstoff- und Sauer</w:t>
      </w:r>
      <w:r w:rsidR="00C209E9">
        <w:softHyphen/>
      </w:r>
      <w:r w:rsidR="00B668E1">
        <w:t xml:space="preserve">stoff-Atome </w:t>
      </w:r>
      <w:r>
        <w:t>vor</w:t>
      </w:r>
      <w:r w:rsidR="00B668E1">
        <w:softHyphen/>
      </w:r>
      <w:r w:rsidR="00B668E1">
        <w:softHyphen/>
      </w:r>
      <w:r w:rsidR="00B668E1">
        <w:softHyphen/>
      </w:r>
      <w:r w:rsidR="00B668E1">
        <w:softHyphen/>
      </w:r>
      <w:r>
        <w:t>liegt. Das ist eine wesentliche Voraussetzung dafür, dass das System über geo</w:t>
      </w:r>
      <w:r w:rsidR="00C209E9">
        <w:softHyphen/>
      </w:r>
      <w:r>
        <w:lastRenderedPageBreak/>
        <w:t>lo</w:t>
      </w:r>
      <w:r w:rsidR="00C209E9">
        <w:softHyphen/>
      </w:r>
      <w:r>
        <w:t>gische Zeit</w:t>
      </w:r>
      <w:r w:rsidR="00B668E1">
        <w:softHyphen/>
      </w:r>
      <w:r>
        <w:t xml:space="preserve">räume hinweg </w:t>
      </w:r>
      <w:r w:rsidR="009541BF">
        <w:t xml:space="preserve">(Jahrmillionen bis -milliarden) </w:t>
      </w:r>
      <w:r>
        <w:t>funktioniert</w:t>
      </w:r>
      <w:r w:rsidR="00F75B7E">
        <w:t>, weil dadurch weder Rohstoffmangel herrscht, noch Abfälle ange</w:t>
      </w:r>
      <w:r w:rsidR="00B668E1">
        <w:softHyphen/>
      </w:r>
      <w:r w:rsidR="00F75B7E">
        <w:t>häuft werden.</w:t>
      </w:r>
    </w:p>
    <w:p w14:paraId="3237919C" w14:textId="6BB02DFA" w:rsidR="000E2A69" w:rsidRDefault="006E1C03" w:rsidP="001639E5">
      <w:pPr>
        <w:spacing w:after="240"/>
        <w:jc w:val="both"/>
      </w:pPr>
      <w:r>
        <w:t>Ggf. daran erinnern, dass auch Pflanzen Zellatmung betreiben und somit diese</w:t>
      </w:r>
      <w:r w:rsidR="009541BF">
        <w:t>r</w:t>
      </w:r>
      <w:r>
        <w:t xml:space="preserve"> Kreislauf in</w:t>
      </w:r>
      <w:r w:rsidR="00B668E1">
        <w:t>ner</w:t>
      </w:r>
      <w:r w:rsidR="00C209E9">
        <w:softHyphen/>
      </w:r>
      <w:r w:rsidR="00B668E1">
        <w:t xml:space="preserve">halb </w:t>
      </w:r>
      <w:r>
        <w:t>jeder chlorophyllhaltigen Zelle</w:t>
      </w:r>
      <w:r w:rsidR="009541BF">
        <w:t xml:space="preserve"> abläuft</w:t>
      </w:r>
      <w:r>
        <w:t>.</w:t>
      </w:r>
    </w:p>
    <w:p w14:paraId="09D3BAF8" w14:textId="0349686B" w:rsidR="006E1C03" w:rsidRDefault="006E1C03" w:rsidP="006E1C03">
      <w:pPr>
        <w:spacing w:before="120"/>
      </w:pPr>
      <w:r>
        <w:t>Darstellung des Kohlenstoff- und Sauerstoff-Atom-Kreislaufs:</w:t>
      </w:r>
    </w:p>
    <w:p w14:paraId="47291ADD" w14:textId="42B52D48" w:rsidR="006E1C03" w:rsidRDefault="006E1C03" w:rsidP="006E1C03">
      <w:pPr>
        <w:jc w:val="right"/>
      </w:pPr>
      <w:r>
        <w:rPr>
          <w:noProof/>
        </w:rPr>
        <w:drawing>
          <wp:anchor distT="0" distB="0" distL="114300" distR="114300" simplePos="0" relativeHeight="251865088" behindDoc="0" locked="0" layoutInCell="1" allowOverlap="1" wp14:anchorId="3B96FEB8" wp14:editId="757A6D42">
            <wp:simplePos x="0" y="0"/>
            <wp:positionH relativeFrom="column">
              <wp:posOffset>2159635</wp:posOffset>
            </wp:positionH>
            <wp:positionV relativeFrom="paragraph">
              <wp:posOffset>149225</wp:posOffset>
            </wp:positionV>
            <wp:extent cx="3599815" cy="2418715"/>
            <wp:effectExtent l="0" t="0" r="635" b="635"/>
            <wp:wrapSquare wrapText="bothSides"/>
            <wp:docPr id="106400677"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0677" name="Grafik 106400677"/>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599815" cy="2418715"/>
                    </a:xfrm>
                    <a:prstGeom prst="rect">
                      <a:avLst/>
                    </a:prstGeom>
                  </pic:spPr>
                </pic:pic>
              </a:graphicData>
            </a:graphic>
          </wp:anchor>
        </w:drawing>
      </w:r>
    </w:p>
    <w:p w14:paraId="6BCCB6A1" w14:textId="77777777" w:rsidR="006E1C03" w:rsidRDefault="006E1C03" w:rsidP="004414A7"/>
    <w:p w14:paraId="09494BD0" w14:textId="77777777" w:rsidR="006E1C03" w:rsidRDefault="006E1C03" w:rsidP="004414A7"/>
    <w:p w14:paraId="5BC9375C" w14:textId="77777777" w:rsidR="006E1C03" w:rsidRDefault="006E1C03" w:rsidP="004414A7"/>
    <w:p w14:paraId="122B03E2" w14:textId="77777777" w:rsidR="006E1C03" w:rsidRDefault="006E1C03" w:rsidP="004414A7"/>
    <w:p w14:paraId="2653AA28" w14:textId="77777777" w:rsidR="006E1C03" w:rsidRDefault="006E1C03" w:rsidP="004414A7"/>
    <w:p w14:paraId="6ADD923B" w14:textId="77777777" w:rsidR="006E1C03" w:rsidRDefault="006E1C03" w:rsidP="004414A7"/>
    <w:p w14:paraId="183C18EF" w14:textId="77777777" w:rsidR="006E1C03" w:rsidRDefault="006E1C03" w:rsidP="004414A7"/>
    <w:p w14:paraId="7D8D3840" w14:textId="77777777" w:rsidR="006E1C03" w:rsidRDefault="006E1C03" w:rsidP="004414A7"/>
    <w:p w14:paraId="6C23D93B" w14:textId="77777777" w:rsidR="006E1C03" w:rsidRDefault="006E1C03" w:rsidP="004414A7"/>
    <w:p w14:paraId="74AC6E4E" w14:textId="77777777" w:rsidR="006E1C03" w:rsidRDefault="006E1C03" w:rsidP="004414A7"/>
    <w:p w14:paraId="14201881" w14:textId="2DD875B0" w:rsidR="006E1C03" w:rsidRDefault="006E1C03" w:rsidP="004414A7"/>
    <w:p w14:paraId="21D40D5E" w14:textId="07099A97" w:rsidR="006E1C03" w:rsidRPr="006E1C03" w:rsidRDefault="006E1C03" w:rsidP="004414A7">
      <w:pPr>
        <w:rPr>
          <w:rFonts w:ascii="Arial Narrow" w:hAnsi="Arial Narrow"/>
          <w:color w:val="FF0000"/>
        </w:rPr>
      </w:pPr>
      <w:r w:rsidRPr="00BC440E">
        <w:rPr>
          <w:rFonts w:ascii="Arial Narrow" w:hAnsi="Arial Narrow"/>
          <w:b/>
          <w:bCs/>
          <w:highlight w:val="yellow"/>
        </w:rPr>
        <w:t>Graphik</w:t>
      </w:r>
      <w:r w:rsidRPr="00BC440E">
        <w:rPr>
          <w:rFonts w:ascii="Arial Narrow" w:hAnsi="Arial Narrow"/>
        </w:rPr>
        <w:t xml:space="preserve"> </w:t>
      </w:r>
      <w:r w:rsidRPr="00BC440E">
        <w:rPr>
          <w:rFonts w:ascii="Arial Narrow" w:hAnsi="Arial Narrow"/>
          <w:i/>
          <w:iCs/>
        </w:rPr>
        <w:t>Stoffkreislauf zwischen Assimilation und Dissimilation</w:t>
      </w:r>
      <w:r w:rsidRPr="00BC440E">
        <w:rPr>
          <w:rFonts w:ascii="Arial Narrow" w:hAnsi="Arial Narrow"/>
        </w:rPr>
        <w:t xml:space="preserve"> </w:t>
      </w:r>
      <w:hyperlink r:id="rId194" w:history="1">
        <w:r w:rsidR="00BC440E" w:rsidRPr="00147D57">
          <w:rPr>
            <w:rStyle w:val="Hyperlink"/>
            <w:rFonts w:ascii="Arial Narrow" w:hAnsi="Arial Narrow"/>
          </w:rPr>
          <w:t>[jpg]</w:t>
        </w:r>
      </w:hyperlink>
    </w:p>
    <w:p w14:paraId="05FB5BD6" w14:textId="77777777" w:rsidR="00D03969" w:rsidRDefault="00D03969" w:rsidP="004414A7"/>
    <w:p w14:paraId="03D9799C" w14:textId="788EBA54" w:rsidR="00B668E1" w:rsidRDefault="00B668E1" w:rsidP="00F75B7E">
      <w:r w:rsidRPr="00B668E1">
        <w:rPr>
          <w:u w:val="single"/>
        </w:rPr>
        <w:t>Vertiefung</w:t>
      </w:r>
      <w:r>
        <w:t>:</w:t>
      </w:r>
    </w:p>
    <w:p w14:paraId="1DD26B6A" w14:textId="06A505BF" w:rsidR="00F75B7E" w:rsidRDefault="00F75B7E" w:rsidP="00B668E1">
      <w:pPr>
        <w:jc w:val="both"/>
      </w:pPr>
      <w:r>
        <w:t xml:space="preserve">Bei Gärungen entstehen </w:t>
      </w:r>
      <w:r w:rsidR="00C209E9">
        <w:t xml:space="preserve">dagegen </w:t>
      </w:r>
      <w:r>
        <w:t>Abfallprodukte wie Milchsäure oder Ethanol, die kein Teil d</w:t>
      </w:r>
      <w:r w:rsidR="00C209E9">
        <w:t>ies</w:t>
      </w:r>
      <w:r>
        <w:t xml:space="preserve">es Stoffkreislaufs sind. Weil es </w:t>
      </w:r>
      <w:r w:rsidR="00B668E1">
        <w:t xml:space="preserve">aber </w:t>
      </w:r>
      <w:r w:rsidR="00C209E9">
        <w:t xml:space="preserve">Organismen </w:t>
      </w:r>
      <w:r>
        <w:t>gibt, die diese Stoffe weiter oxidieren bis zu Kohlenstoffdioxid und Wasser, werden d</w:t>
      </w:r>
      <w:r w:rsidR="00B668E1">
        <w:t>ie</w:t>
      </w:r>
      <w:r>
        <w:t xml:space="preserve"> Kohlenstoff</w:t>
      </w:r>
      <w:r w:rsidR="00B668E1">
        <w:t>-</w:t>
      </w:r>
      <w:r>
        <w:t xml:space="preserve"> und Sauerstoff</w:t>
      </w:r>
      <w:r w:rsidR="00B668E1">
        <w:t>-Atome</w:t>
      </w:r>
      <w:r>
        <w:t xml:space="preserve"> letztendlich doch wieder dem Kreislauf zugeführt.</w:t>
      </w:r>
    </w:p>
    <w:p w14:paraId="4A3FAD15" w14:textId="12269237" w:rsidR="00D03969" w:rsidRDefault="006E1C03" w:rsidP="009541BF">
      <w:pPr>
        <w:spacing w:before="240"/>
      </w:pPr>
      <w:r>
        <w:t>Darstellung des Energieflusses:</w:t>
      </w:r>
    </w:p>
    <w:p w14:paraId="34537788" w14:textId="6427A6C5" w:rsidR="006E1C03" w:rsidRDefault="00F75B7E" w:rsidP="004414A7">
      <w:r>
        <w:rPr>
          <w:noProof/>
        </w:rPr>
        <mc:AlternateContent>
          <mc:Choice Requires="wps">
            <w:drawing>
              <wp:anchor distT="0" distB="0" distL="114300" distR="114300" simplePos="0" relativeHeight="251869184" behindDoc="0" locked="0" layoutInCell="1" allowOverlap="1" wp14:anchorId="75D6D88A" wp14:editId="77DB53E2">
                <wp:simplePos x="0" y="0"/>
                <wp:positionH relativeFrom="column">
                  <wp:posOffset>2427605</wp:posOffset>
                </wp:positionH>
                <wp:positionV relativeFrom="paragraph">
                  <wp:posOffset>456435</wp:posOffset>
                </wp:positionV>
                <wp:extent cx="155575" cy="1664335"/>
                <wp:effectExtent l="7620" t="0" r="23495" b="23495"/>
                <wp:wrapNone/>
                <wp:docPr id="1670010343" name="Geschweifte Klammer links 130"/>
                <wp:cNvGraphicFramePr/>
                <a:graphic xmlns:a="http://schemas.openxmlformats.org/drawingml/2006/main">
                  <a:graphicData uri="http://schemas.microsoft.com/office/word/2010/wordprocessingShape">
                    <wps:wsp>
                      <wps:cNvSpPr/>
                      <wps:spPr>
                        <a:xfrm rot="16200000">
                          <a:off x="0" y="0"/>
                          <a:ext cx="155575" cy="166433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187C5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130" o:spid="_x0000_s1026" type="#_x0000_t87" style="position:absolute;margin-left:191.15pt;margin-top:35.95pt;width:12.25pt;height:131.05pt;rotation:-90;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" adj="168" strokecolor="black [3213]" strokeweight=".5pt">
                <v:stroke joinstyle="miter"/>
              </v:shape>
            </w:pict>
          </mc:Fallback>
        </mc:AlternateContent>
      </w:r>
      <w:r>
        <w:rPr>
          <w:noProof/>
        </w:rPr>
        <mc:AlternateContent>
          <mc:Choice Requires="wps">
            <w:drawing>
              <wp:anchor distT="0" distB="0" distL="114300" distR="114300" simplePos="0" relativeHeight="251867136" behindDoc="0" locked="0" layoutInCell="1" allowOverlap="1" wp14:anchorId="33C4A196" wp14:editId="09AA5152">
                <wp:simplePos x="0" y="0"/>
                <wp:positionH relativeFrom="column">
                  <wp:posOffset>760095</wp:posOffset>
                </wp:positionH>
                <wp:positionV relativeFrom="paragraph">
                  <wp:posOffset>527050</wp:posOffset>
                </wp:positionV>
                <wp:extent cx="154940" cy="1504315"/>
                <wp:effectExtent l="0" t="7938" r="27623" b="27622"/>
                <wp:wrapNone/>
                <wp:docPr id="2108285455" name="Geschweifte Klammer links 130"/>
                <wp:cNvGraphicFramePr/>
                <a:graphic xmlns:a="http://schemas.openxmlformats.org/drawingml/2006/main">
                  <a:graphicData uri="http://schemas.microsoft.com/office/word/2010/wordprocessingShape">
                    <wps:wsp>
                      <wps:cNvSpPr/>
                      <wps:spPr>
                        <a:xfrm rot="16200000">
                          <a:off x="0" y="0"/>
                          <a:ext cx="154940" cy="150431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59D6C4" id="Geschweifte Klammer links 130" o:spid="_x0000_s1026" type="#_x0000_t87" style="position:absolute;margin-left:59.85pt;margin-top:41.5pt;width:12.2pt;height:118.45pt;rotation:-90;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" adj="185" strokecolor="black [3213]" strokeweight=".5pt">
                <v:stroke joinstyle="miter"/>
              </v:shape>
            </w:pict>
          </mc:Fallback>
        </mc:AlternateContent>
      </w:r>
      <w:r w:rsidR="006E1C03">
        <w:rPr>
          <w:noProof/>
        </w:rPr>
        <w:drawing>
          <wp:anchor distT="0" distB="0" distL="114300" distR="114300" simplePos="0" relativeHeight="251866112" behindDoc="0" locked="0" layoutInCell="1" allowOverlap="1" wp14:anchorId="7629B426" wp14:editId="5CCF5A96">
            <wp:simplePos x="0" y="0"/>
            <wp:positionH relativeFrom="column">
              <wp:posOffset>0</wp:posOffset>
            </wp:positionH>
            <wp:positionV relativeFrom="paragraph">
              <wp:posOffset>175895</wp:posOffset>
            </wp:positionV>
            <wp:extent cx="5760720" cy="935355"/>
            <wp:effectExtent l="0" t="0" r="0" b="0"/>
            <wp:wrapSquare wrapText="bothSides"/>
            <wp:docPr id="1795970917"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70917" name="Grafik 1795970917"/>
                    <pic:cNvPicPr/>
                  </pic:nvPicPr>
                  <pic:blipFill>
                    <a:blip r:embed="rId195">
                      <a:extLst>
                        <a:ext uri="{28A0092B-C50C-407E-A947-70E740481C1C}">
                          <a14:useLocalDpi xmlns:a14="http://schemas.microsoft.com/office/drawing/2010/main" val="0"/>
                        </a:ext>
                      </a:extLst>
                    </a:blip>
                    <a:stretch>
                      <a:fillRect/>
                    </a:stretch>
                  </pic:blipFill>
                  <pic:spPr>
                    <a:xfrm>
                      <a:off x="0" y="0"/>
                      <a:ext cx="5760720" cy="935355"/>
                    </a:xfrm>
                    <a:prstGeom prst="rect">
                      <a:avLst/>
                    </a:prstGeom>
                  </pic:spPr>
                </pic:pic>
              </a:graphicData>
            </a:graphic>
          </wp:anchor>
        </w:drawing>
      </w:r>
    </w:p>
    <w:p w14:paraId="16C1D62D" w14:textId="424DFE56" w:rsidR="004414A7" w:rsidRDefault="004414A7" w:rsidP="004414A7"/>
    <w:p w14:paraId="5213A09E" w14:textId="77777777" w:rsidR="006E1C03" w:rsidRDefault="006E1C03" w:rsidP="004414A7"/>
    <w:p w14:paraId="30B16F0F" w14:textId="03ED49AA" w:rsidR="006E1C03" w:rsidRPr="00F75B7E" w:rsidRDefault="00F75B7E" w:rsidP="004414A7">
      <w:pPr>
        <w:rPr>
          <w:rFonts w:ascii="Arial" w:hAnsi="Arial" w:cs="Arial"/>
          <w:sz w:val="22"/>
          <w:szCs w:val="22"/>
        </w:rPr>
      </w:pPr>
      <w:r>
        <w:rPr>
          <w:rFonts w:ascii="Arial" w:hAnsi="Arial" w:cs="Arial"/>
          <w:sz w:val="22"/>
          <w:szCs w:val="22"/>
        </w:rPr>
        <w:tab/>
        <w:t>Assimilation</w:t>
      </w:r>
      <w:r>
        <w:rPr>
          <w:rFonts w:ascii="Arial" w:hAnsi="Arial" w:cs="Arial"/>
          <w:sz w:val="22"/>
          <w:szCs w:val="22"/>
        </w:rPr>
        <w:tab/>
      </w:r>
      <w:r>
        <w:rPr>
          <w:rFonts w:ascii="Arial" w:hAnsi="Arial" w:cs="Arial"/>
          <w:sz w:val="22"/>
          <w:szCs w:val="22"/>
        </w:rPr>
        <w:tab/>
        <w:t xml:space="preserve">        Dissimilation</w:t>
      </w:r>
    </w:p>
    <w:p w14:paraId="376DB17D" w14:textId="77777777" w:rsidR="006E1C03" w:rsidRDefault="006E1C03" w:rsidP="004414A7"/>
    <w:p w14:paraId="6928EE82" w14:textId="22FC5BE8" w:rsidR="00BC440E" w:rsidRDefault="00BC440E" w:rsidP="004414A7">
      <w:pPr>
        <w:rPr>
          <w:rFonts w:ascii="Arial Narrow" w:hAnsi="Arial Narrow"/>
        </w:rPr>
      </w:pPr>
      <w:r w:rsidRPr="00BC440E">
        <w:rPr>
          <w:rFonts w:ascii="Arial Narrow" w:hAnsi="Arial Narrow"/>
          <w:b/>
          <w:bCs/>
          <w:highlight w:val="yellow"/>
        </w:rPr>
        <w:t>Graphik</w:t>
      </w:r>
      <w:r>
        <w:rPr>
          <w:rFonts w:ascii="Arial Narrow" w:hAnsi="Arial Narrow"/>
        </w:rPr>
        <w:t xml:space="preserve"> </w:t>
      </w:r>
      <w:r w:rsidRPr="00BC440E">
        <w:rPr>
          <w:rFonts w:ascii="Arial Narrow" w:hAnsi="Arial Narrow"/>
          <w:i/>
          <w:iCs/>
        </w:rPr>
        <w:t>Energieumwandlung Assimilation/Dissimilation</w:t>
      </w:r>
      <w:r>
        <w:rPr>
          <w:rFonts w:ascii="Arial Narrow" w:hAnsi="Arial Narrow"/>
        </w:rPr>
        <w:t xml:space="preserve"> </w:t>
      </w:r>
      <w:hyperlink r:id="rId196" w:history="1">
        <w:r w:rsidRPr="00147D57">
          <w:rPr>
            <w:rStyle w:val="Hyperlink"/>
            <w:rFonts w:ascii="Arial Narrow" w:hAnsi="Arial Narrow"/>
          </w:rPr>
          <w:t>[jpg]</w:t>
        </w:r>
      </w:hyperlink>
    </w:p>
    <w:p w14:paraId="27207384" w14:textId="77777777" w:rsidR="00BC440E" w:rsidRDefault="00BC440E" w:rsidP="004414A7"/>
    <w:p w14:paraId="6EB82741" w14:textId="7A9C88CD" w:rsidR="00383269" w:rsidRDefault="00383269" w:rsidP="00C209E9">
      <w:pPr>
        <w:jc w:val="both"/>
      </w:pPr>
      <w:r>
        <w:t>Ein weiterer Aspekt zum Thema „Zusammenhang von auf- und abbauenden Stoffwechsel“ ist die enge Verschränkung der anabolischen und katabolischen Stoffwechsel-Schritte. Zwischen</w:t>
      </w:r>
      <w:r w:rsidR="00C209E9">
        <w:softHyphen/>
      </w:r>
      <w:r>
        <w:t>pro</w:t>
      </w:r>
      <w:r w:rsidR="00C209E9">
        <w:softHyphen/>
      </w:r>
      <w:r>
        <w:t>dukte aus dem Abbau von Makronährstoffen bilden die Edukte zum Aufbau körpereigener Stoffe</w:t>
      </w:r>
      <w:r w:rsidR="00C209E9">
        <w:t xml:space="preserve"> (heterotrophe Assimilation)</w:t>
      </w:r>
      <w:r>
        <w:t>. Umgekehrt können körpereigene Stoffe für die Energie</w:t>
      </w:r>
      <w:r w:rsidR="00C209E9">
        <w:softHyphen/>
      </w:r>
      <w:r>
        <w:t>bereit</w:t>
      </w:r>
      <w:r w:rsidR="00C209E9">
        <w:softHyphen/>
      </w:r>
      <w:r>
        <w:t>stellung abgebaut werden. Die wesentliche Drehscheibe dafür bildet der Tri</w:t>
      </w:r>
      <w:r w:rsidR="00EF0F58">
        <w:t>c</w:t>
      </w:r>
      <w:r>
        <w:t>arbonsäure-Zyklus.</w:t>
      </w:r>
    </w:p>
    <w:p w14:paraId="00DC3AC1" w14:textId="2ED25A48" w:rsidR="00383269" w:rsidRDefault="00383269" w:rsidP="004414A7">
      <w:pPr>
        <w:rPr>
          <w:rFonts w:ascii="Arial Narrow" w:hAnsi="Arial Narrow"/>
        </w:rPr>
      </w:pPr>
      <w:r w:rsidRPr="000E2A69">
        <w:rPr>
          <w:rFonts w:ascii="Arial Narrow" w:hAnsi="Arial Narrow"/>
        </w:rPr>
        <w:t>Vgl. z. B. Buchner Seite 149, M3</w:t>
      </w:r>
      <w:r w:rsidR="002674FC" w:rsidRPr="000E2A69">
        <w:rPr>
          <w:rFonts w:ascii="Arial Narrow" w:hAnsi="Arial Narrow"/>
        </w:rPr>
        <w:t xml:space="preserve">; </w:t>
      </w:r>
      <w:r w:rsidRPr="000E2A69">
        <w:rPr>
          <w:rFonts w:ascii="Arial Narrow" w:hAnsi="Arial Narrow"/>
        </w:rPr>
        <w:t>Seite 165</w:t>
      </w:r>
      <w:r w:rsidR="002674FC" w:rsidRPr="000E2A69">
        <w:rPr>
          <w:rFonts w:ascii="Arial Narrow" w:hAnsi="Arial Narrow"/>
        </w:rPr>
        <w:t>; Seite 167, Abbildung B2.</w:t>
      </w:r>
    </w:p>
    <w:p w14:paraId="3F50CAA3" w14:textId="77777777" w:rsidR="00083C1D" w:rsidRDefault="00083C1D" w:rsidP="004414A7">
      <w:pPr>
        <w:rPr>
          <w:rFonts w:ascii="Arial Narrow" w:hAnsi="Arial Narrow"/>
        </w:rPr>
      </w:pPr>
    </w:p>
    <w:p w14:paraId="13BC985A" w14:textId="77777777" w:rsidR="00083C1D" w:rsidRDefault="00083C1D" w:rsidP="004414A7">
      <w:pPr>
        <w:rPr>
          <w:rFonts w:ascii="Arial Narrow" w:hAnsi="Arial Narrow"/>
        </w:rPr>
      </w:pPr>
    </w:p>
    <w:p w14:paraId="7D242D92" w14:textId="77777777" w:rsidR="00083C1D" w:rsidRPr="000E2A69" w:rsidRDefault="00083C1D" w:rsidP="004414A7">
      <w:pPr>
        <w:rPr>
          <w:rFonts w:ascii="Arial Narrow" w:hAnsi="Arial Narrow"/>
        </w:rPr>
      </w:pPr>
    </w:p>
    <w:p w14:paraId="5B597B55" w14:textId="7837EB75" w:rsidR="004414A7" w:rsidRPr="00362C6C" w:rsidRDefault="004414A7" w:rsidP="00BC3609">
      <w:pPr>
        <w:spacing w:before="280" w:after="120"/>
        <w:rPr>
          <w:b/>
          <w:bCs/>
          <w:sz w:val="28"/>
          <w:szCs w:val="28"/>
        </w:rPr>
      </w:pPr>
      <w:bookmarkStart w:id="52" w:name="SWDis24"/>
      <w:bookmarkEnd w:id="52"/>
      <w:r>
        <w:rPr>
          <w:b/>
          <w:bCs/>
          <w:sz w:val="28"/>
          <w:szCs w:val="28"/>
        </w:rPr>
        <w:lastRenderedPageBreak/>
        <w:t>3.</w:t>
      </w:r>
      <w:r w:rsidR="00587C17">
        <w:rPr>
          <w:b/>
          <w:bCs/>
          <w:sz w:val="28"/>
          <w:szCs w:val="28"/>
        </w:rPr>
        <w:t>3.</w:t>
      </w:r>
      <w:r w:rsidR="00084AD5">
        <w:rPr>
          <w:b/>
          <w:bCs/>
          <w:sz w:val="28"/>
          <w:szCs w:val="28"/>
        </w:rPr>
        <w:t>4</w:t>
      </w:r>
      <w:r w:rsidRPr="00362C6C">
        <w:rPr>
          <w:b/>
          <w:bCs/>
          <w:sz w:val="28"/>
          <w:szCs w:val="28"/>
        </w:rPr>
        <w:t xml:space="preserve">   </w:t>
      </w:r>
      <w:r w:rsidR="00084AD5">
        <w:rPr>
          <w:b/>
          <w:bCs/>
          <w:sz w:val="28"/>
          <w:szCs w:val="28"/>
        </w:rPr>
        <w:t xml:space="preserve">Vergleich der </w:t>
      </w:r>
      <w:r>
        <w:rPr>
          <w:b/>
          <w:bCs/>
          <w:sz w:val="28"/>
          <w:szCs w:val="28"/>
        </w:rPr>
        <w:t>Stoff- und Energiebilanzen</w:t>
      </w:r>
      <w:r w:rsidR="00587C17">
        <w:rPr>
          <w:b/>
          <w:bCs/>
          <w:sz w:val="28"/>
          <w:szCs w:val="28"/>
        </w:rPr>
        <w:t xml:space="preserve"> bei der Dissimilation</w:t>
      </w:r>
    </w:p>
    <w:p w14:paraId="698DEA2D" w14:textId="17810A12" w:rsidR="002966EE" w:rsidRPr="00CD2490" w:rsidRDefault="002966EE" w:rsidP="002966EE">
      <w:pPr>
        <w:spacing w:before="120"/>
        <w:rPr>
          <w:rFonts w:ascii="Arial Narrow" w:hAnsi="Arial Narrow"/>
          <w:i/>
          <w:iCs/>
          <w:color w:val="000000" w:themeColor="text1"/>
        </w:rPr>
      </w:pPr>
      <w:r w:rsidRPr="00CD2490">
        <w:rPr>
          <w:rFonts w:ascii="Arial Narrow" w:hAnsi="Arial Narrow"/>
          <w:i/>
          <w:iCs/>
          <w:color w:val="000000" w:themeColor="text1"/>
        </w:rPr>
        <w:t xml:space="preserve">vgl. </w:t>
      </w:r>
      <w:r w:rsidRPr="00CD2490">
        <w:rPr>
          <w:rFonts w:ascii="Arial Narrow" w:hAnsi="Arial Narrow"/>
          <w:i/>
          <w:iCs/>
          <w:color w:val="000000" w:themeColor="text1"/>
          <w:highlight w:val="yellow"/>
        </w:rPr>
        <w:t>Aufgabe 4</w:t>
      </w:r>
      <w:r w:rsidRPr="00CD2490">
        <w:rPr>
          <w:rFonts w:ascii="Arial Narrow" w:hAnsi="Arial Narrow"/>
          <w:i/>
          <w:iCs/>
          <w:color w:val="000000" w:themeColor="text1"/>
        </w:rPr>
        <w:t xml:space="preserve"> auf dem Arbeitsblatt </w:t>
      </w:r>
      <w:r w:rsidR="0004014B" w:rsidRPr="00CD2490">
        <w:rPr>
          <w:rFonts w:ascii="Arial Narrow" w:hAnsi="Arial Narrow"/>
          <w:i/>
          <w:iCs/>
          <w:color w:val="000000" w:themeColor="text1"/>
        </w:rPr>
        <w:t>26</w:t>
      </w:r>
      <w:r w:rsidRPr="00CD2490">
        <w:rPr>
          <w:rFonts w:ascii="Arial Narrow" w:hAnsi="Arial Narrow"/>
          <w:i/>
          <w:iCs/>
          <w:color w:val="000000" w:themeColor="text1"/>
        </w:rPr>
        <w:t xml:space="preserve"> „Vergleichende Betrachtungen“</w:t>
      </w:r>
      <w:r w:rsidR="00CD2490">
        <w:rPr>
          <w:rFonts w:ascii="Arial Narrow" w:hAnsi="Arial Narrow"/>
          <w:i/>
          <w:iCs/>
          <w:color w:val="000000" w:themeColor="text1"/>
        </w:rPr>
        <w:t xml:space="preserve"> </w:t>
      </w:r>
      <w:hyperlink r:id="rId197"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198" w:history="1">
        <w:r w:rsidR="00CD2490" w:rsidRPr="00ED3CCC">
          <w:rPr>
            <w:rStyle w:val="Hyperlink"/>
            <w:rFonts w:ascii="Arial Narrow" w:hAnsi="Arial Narrow"/>
          </w:rPr>
          <w:t>[pdf]</w:t>
        </w:r>
      </w:hyperlink>
    </w:p>
    <w:p w14:paraId="6C57861E" w14:textId="77777777" w:rsidR="007266FC" w:rsidRDefault="007266FC" w:rsidP="007266FC">
      <w:pPr>
        <w:jc w:val="both"/>
        <w:rPr>
          <w:rFonts w:ascii="Arial Narrow" w:hAnsi="Arial Narrow"/>
        </w:rPr>
      </w:pPr>
    </w:p>
    <w:p w14:paraId="1EE733E8" w14:textId="2D47994D" w:rsidR="007B5870" w:rsidRDefault="007B5870" w:rsidP="007266FC">
      <w:pPr>
        <w:jc w:val="both"/>
        <w:rPr>
          <w:rFonts w:ascii="Arial Narrow" w:hAnsi="Arial Narrow"/>
        </w:rPr>
      </w:pPr>
      <w:r>
        <w:rPr>
          <w:rFonts w:ascii="Arial Narrow" w:hAnsi="Arial Narrow"/>
        </w:rPr>
        <w:t xml:space="preserve">Einen anschaulichen Vergleich der </w:t>
      </w:r>
      <w:r w:rsidRPr="007F07EA">
        <w:rPr>
          <w:rFonts w:ascii="Arial Narrow" w:hAnsi="Arial Narrow"/>
          <w:u w:val="single"/>
        </w:rPr>
        <w:t>Edukte und Produkte</w:t>
      </w:r>
      <w:r>
        <w:rPr>
          <w:rFonts w:ascii="Arial Narrow" w:hAnsi="Arial Narrow"/>
        </w:rPr>
        <w:t xml:space="preserve"> (ohne Bilanzen) </w:t>
      </w:r>
      <w:r w:rsidR="00E07416">
        <w:rPr>
          <w:rFonts w:ascii="Arial Narrow" w:hAnsi="Arial Narrow"/>
        </w:rPr>
        <w:t>von Zellatmung, alkoholischer und Milchsäuregärung finden Sie in Biosphäre, Seite 107, Abb. 8.</w:t>
      </w:r>
    </w:p>
    <w:p w14:paraId="66A62ECA" w14:textId="1995B255" w:rsidR="007266FC" w:rsidRPr="00B17F33" w:rsidRDefault="007266FC" w:rsidP="007266FC">
      <w:pPr>
        <w:jc w:val="both"/>
        <w:rPr>
          <w:rFonts w:ascii="Arial Narrow" w:hAnsi="Arial Narrow"/>
        </w:rPr>
      </w:pPr>
      <w:r w:rsidRPr="00B17F33">
        <w:rPr>
          <w:rFonts w:ascii="Arial Narrow" w:hAnsi="Arial Narrow"/>
        </w:rPr>
        <w:t xml:space="preserve">Sehr anschauliche </w:t>
      </w:r>
      <w:r w:rsidRPr="00B17F33">
        <w:rPr>
          <w:rFonts w:ascii="Arial Narrow" w:hAnsi="Arial Narrow"/>
          <w:u w:val="single"/>
        </w:rPr>
        <w:t xml:space="preserve">Darstellungen </w:t>
      </w:r>
      <w:r>
        <w:rPr>
          <w:rFonts w:ascii="Arial Narrow" w:hAnsi="Arial Narrow"/>
          <w:u w:val="single"/>
        </w:rPr>
        <w:t>der Energiebilanz</w:t>
      </w:r>
      <w:r>
        <w:rPr>
          <w:rFonts w:ascii="Arial Narrow" w:hAnsi="Arial Narrow"/>
        </w:rPr>
        <w:t xml:space="preserve">, aufgeschlüsselt nach den Stoffwechsel-Abschnitten, </w:t>
      </w:r>
      <w:r w:rsidRPr="00B17F33">
        <w:rPr>
          <w:rFonts w:ascii="Arial Narrow" w:hAnsi="Arial Narrow"/>
        </w:rPr>
        <w:t>finden Sie in Natura Ober</w:t>
      </w:r>
      <w:r>
        <w:rPr>
          <w:rFonts w:ascii="Arial Narrow" w:hAnsi="Arial Narrow"/>
        </w:rPr>
        <w:softHyphen/>
      </w:r>
      <w:r w:rsidRPr="00B17F33">
        <w:rPr>
          <w:rFonts w:ascii="Arial Narrow" w:hAnsi="Arial Narrow"/>
        </w:rPr>
        <w:t>stufe: Zelle, Stoffwechsel, Ökologie. Klett 1998, Seite 8</w:t>
      </w:r>
      <w:r>
        <w:rPr>
          <w:rFonts w:ascii="Arial Narrow" w:hAnsi="Arial Narrow"/>
        </w:rPr>
        <w:t>4</w:t>
      </w:r>
      <w:r w:rsidRPr="00B17F33">
        <w:rPr>
          <w:rFonts w:ascii="Arial Narrow" w:hAnsi="Arial Narrow"/>
        </w:rPr>
        <w:t xml:space="preserve">, Abb. </w:t>
      </w:r>
      <w:r>
        <w:rPr>
          <w:rFonts w:ascii="Arial Narrow" w:hAnsi="Arial Narrow"/>
        </w:rPr>
        <w:t>2</w:t>
      </w:r>
      <w:r w:rsidRPr="00B17F33">
        <w:rPr>
          <w:rFonts w:ascii="Arial Narrow" w:hAnsi="Arial Narrow"/>
        </w:rPr>
        <w:t xml:space="preserve"> bzw. identisch in Natura 3 Biologie Oberstufe, Gesamtband. Klett 1996, Seite 7</w:t>
      </w:r>
      <w:r>
        <w:rPr>
          <w:rFonts w:ascii="Arial Narrow" w:hAnsi="Arial Narrow"/>
        </w:rPr>
        <w:t>4</w:t>
      </w:r>
      <w:r w:rsidRPr="00B17F33">
        <w:rPr>
          <w:rFonts w:ascii="Arial Narrow" w:hAnsi="Arial Narrow"/>
        </w:rPr>
        <w:t xml:space="preserve">, Abb. </w:t>
      </w:r>
      <w:r>
        <w:rPr>
          <w:rFonts w:ascii="Arial Narrow" w:hAnsi="Arial Narrow"/>
        </w:rPr>
        <w:t>2.</w:t>
      </w:r>
    </w:p>
    <w:p w14:paraId="7C22ADDB" w14:textId="5AE2D66B" w:rsidR="007266FC" w:rsidRPr="0011635C" w:rsidRDefault="007266FC" w:rsidP="00E65F45">
      <w:pPr>
        <w:spacing w:before="240"/>
        <w:jc w:val="both"/>
        <w:rPr>
          <w:i/>
        </w:rPr>
      </w:pPr>
      <w:r w:rsidRPr="0011635C">
        <w:rPr>
          <w:i/>
          <w:u w:val="single"/>
        </w:rPr>
        <w:t>Hinweis</w:t>
      </w:r>
      <w:r>
        <w:rPr>
          <w:i/>
        </w:rPr>
        <w:t>: In Markl „Biologie Oberstufe“, Klett 2010, Seite 112 findet sich in der Abbildung zur Energiebilanz ein Fehler: Dort wird pro Glukose beim Zitratzyklus angegeben „6 FADH</w:t>
      </w:r>
      <w:r w:rsidRPr="0011635C">
        <w:rPr>
          <w:i/>
          <w:vertAlign w:val="subscript"/>
        </w:rPr>
        <w:t>2</w:t>
      </w:r>
      <w:r>
        <w:rPr>
          <w:i/>
        </w:rPr>
        <w:t xml:space="preserve"> + 6</w:t>
      </w:r>
      <w:r w:rsidR="003964A2">
        <w:rPr>
          <w:i/>
        </w:rPr>
        <w:t> </w:t>
      </w:r>
      <w:r>
        <w:rPr>
          <w:i/>
        </w:rPr>
        <w:t>H</w:t>
      </w:r>
      <w:r w:rsidRPr="0011635C">
        <w:rPr>
          <w:i/>
          <w:vertAlign w:val="superscript"/>
        </w:rPr>
        <w:t>+</w:t>
      </w:r>
      <w:r>
        <w:rPr>
          <w:i/>
        </w:rPr>
        <w:t>“; richtig muss es heißen: „2 FADH</w:t>
      </w:r>
      <w:r w:rsidRPr="0011635C">
        <w:rPr>
          <w:i/>
          <w:vertAlign w:val="subscript"/>
        </w:rPr>
        <w:t>2</w:t>
      </w:r>
      <w:r>
        <w:rPr>
          <w:i/>
        </w:rPr>
        <w:t>“.</w:t>
      </w:r>
    </w:p>
    <w:p w14:paraId="0AC0E54E" w14:textId="77777777" w:rsidR="00F75B7E" w:rsidRDefault="00F75B7E" w:rsidP="00F75B7E"/>
    <w:p w14:paraId="38F15BF6" w14:textId="636521EB" w:rsidR="000028DB" w:rsidRPr="000028DB" w:rsidRDefault="000028DB" w:rsidP="003964A2">
      <w:pPr>
        <w:jc w:val="both"/>
        <w:rPr>
          <w:i/>
        </w:rPr>
      </w:pPr>
      <w:r>
        <w:rPr>
          <w:i/>
        </w:rPr>
        <w:t>Die Stoffbilanz kann in Form von Summengleichungen angegeben werden (wie z. B. in Buchner, Seite 156, M1) oder in Angaben der Stoffmengen (Anzahl von Mol bzw. Molekülen).</w:t>
      </w:r>
    </w:p>
    <w:p w14:paraId="25E1493E" w14:textId="77777777" w:rsidR="000028DB" w:rsidRDefault="000028DB" w:rsidP="003964A2">
      <w:pPr>
        <w:jc w:val="both"/>
      </w:pPr>
    </w:p>
    <w:p w14:paraId="3F9176CE" w14:textId="29DECE6F" w:rsidR="003964A2" w:rsidRDefault="003964A2" w:rsidP="003964A2">
      <w:pPr>
        <w:jc w:val="both"/>
      </w:pPr>
      <w:r>
        <w:t xml:space="preserve">Tabellarische Auflistung der Bildung bzw. des Verbrauchs </w:t>
      </w:r>
      <w:r w:rsidR="000520E5">
        <w:t>(</w:t>
      </w:r>
      <w:r w:rsidR="007F07EA">
        <w:t>negative Zahl</w:t>
      </w:r>
      <w:r w:rsidR="000520E5">
        <w:t xml:space="preserve">) </w:t>
      </w:r>
      <w:r>
        <w:t>von energiereichen Zwischenspei</w:t>
      </w:r>
      <w:r>
        <w:softHyphen/>
        <w:t xml:space="preserve">chern in den </w:t>
      </w:r>
      <w:r w:rsidR="00AC00AE">
        <w:t>Stoffwechsel-</w:t>
      </w:r>
      <w:r>
        <w:t>Abschnitten des anaeroben und aeroben Abbaus:</w:t>
      </w:r>
    </w:p>
    <w:p w14:paraId="4B8D2079" w14:textId="60BABB81" w:rsidR="003964A2" w:rsidRPr="007C47B4" w:rsidRDefault="003964A2" w:rsidP="00F75B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832"/>
        <w:gridCol w:w="836"/>
        <w:gridCol w:w="831"/>
        <w:gridCol w:w="1405"/>
        <w:gridCol w:w="2491"/>
      </w:tblGrid>
      <w:tr w:rsidR="00F75B7E" w:rsidRPr="003B38D1" w14:paraId="0E71FD82" w14:textId="77777777" w:rsidTr="00C16749">
        <w:trPr>
          <w:trHeight w:val="305"/>
        </w:trPr>
        <w:tc>
          <w:tcPr>
            <w:tcW w:w="2667" w:type="dxa"/>
            <w:vMerge w:val="restart"/>
            <w:vAlign w:val="center"/>
          </w:tcPr>
          <w:p w14:paraId="2529AA9E" w14:textId="77777777" w:rsidR="00F75B7E" w:rsidRPr="003B38D1" w:rsidRDefault="00F75B7E" w:rsidP="00C16749">
            <w:pPr>
              <w:jc w:val="center"/>
              <w:rPr>
                <w:rFonts w:ascii="Arial" w:hAnsi="Arial" w:cs="Arial"/>
                <w:b/>
              </w:rPr>
            </w:pPr>
            <w:r>
              <w:rPr>
                <w:rFonts w:ascii="Arial" w:hAnsi="Arial" w:cs="Arial"/>
                <w:b/>
              </w:rPr>
              <w:t>Stoffwechsel-Abschnitte</w:t>
            </w:r>
          </w:p>
        </w:tc>
        <w:tc>
          <w:tcPr>
            <w:tcW w:w="832" w:type="dxa"/>
            <w:vAlign w:val="center"/>
          </w:tcPr>
          <w:p w14:paraId="4A833B9A" w14:textId="77777777" w:rsidR="00F75B7E" w:rsidRPr="0023307E" w:rsidRDefault="00F75B7E" w:rsidP="00C16749">
            <w:pPr>
              <w:jc w:val="center"/>
              <w:rPr>
                <w:rFonts w:ascii="Arial Narrow" w:hAnsi="Arial Narrow" w:cs="Arial"/>
                <w:b/>
              </w:rPr>
            </w:pPr>
            <w:r w:rsidRPr="0023307E">
              <w:rPr>
                <w:rFonts w:ascii="Arial Narrow" w:hAnsi="Arial Narrow" w:cs="Arial"/>
                <w:b/>
              </w:rPr>
              <w:t>NADH</w:t>
            </w:r>
          </w:p>
        </w:tc>
        <w:tc>
          <w:tcPr>
            <w:tcW w:w="836" w:type="dxa"/>
            <w:vAlign w:val="center"/>
          </w:tcPr>
          <w:p w14:paraId="2792525F" w14:textId="77777777" w:rsidR="00F75B7E" w:rsidRPr="0023307E" w:rsidRDefault="00F75B7E" w:rsidP="00C16749">
            <w:pPr>
              <w:spacing w:before="120" w:after="120"/>
              <w:jc w:val="center"/>
              <w:rPr>
                <w:rFonts w:ascii="Arial Narrow" w:hAnsi="Arial Narrow" w:cs="Arial"/>
                <w:b/>
              </w:rPr>
            </w:pPr>
            <w:r w:rsidRPr="0023307E">
              <w:rPr>
                <w:rFonts w:ascii="Arial Narrow" w:hAnsi="Arial Narrow" w:cs="Arial"/>
                <w:b/>
              </w:rPr>
              <w:t>FADH</w:t>
            </w:r>
            <w:r w:rsidRPr="0023307E">
              <w:rPr>
                <w:rFonts w:ascii="Arial Narrow" w:hAnsi="Arial Narrow" w:cs="Arial"/>
                <w:b/>
                <w:vertAlign w:val="subscript"/>
              </w:rPr>
              <w:t>2</w:t>
            </w:r>
          </w:p>
        </w:tc>
        <w:tc>
          <w:tcPr>
            <w:tcW w:w="831" w:type="dxa"/>
            <w:vAlign w:val="center"/>
          </w:tcPr>
          <w:p w14:paraId="336ECEAB" w14:textId="77777777" w:rsidR="00F75B7E" w:rsidRPr="0023307E" w:rsidRDefault="00F75B7E" w:rsidP="00C16749">
            <w:pPr>
              <w:spacing w:before="120" w:after="120"/>
              <w:jc w:val="center"/>
              <w:rPr>
                <w:rFonts w:ascii="Arial Narrow" w:hAnsi="Arial Narrow" w:cs="Arial"/>
                <w:b/>
              </w:rPr>
            </w:pPr>
            <w:r w:rsidRPr="0023307E">
              <w:rPr>
                <w:rFonts w:ascii="Arial Narrow" w:hAnsi="Arial Narrow" w:cs="Arial"/>
                <w:b/>
              </w:rPr>
              <w:t>ATP</w:t>
            </w:r>
          </w:p>
        </w:tc>
        <w:tc>
          <w:tcPr>
            <w:tcW w:w="1405" w:type="dxa"/>
            <w:vMerge w:val="restart"/>
            <w:vAlign w:val="center"/>
          </w:tcPr>
          <w:p w14:paraId="3CFB4CE3" w14:textId="77777777" w:rsidR="00F75B7E" w:rsidRPr="003B38D1" w:rsidRDefault="00F75B7E" w:rsidP="00C16749">
            <w:pPr>
              <w:jc w:val="center"/>
              <w:rPr>
                <w:rFonts w:ascii="Arial" w:hAnsi="Arial" w:cs="Arial"/>
                <w:b/>
              </w:rPr>
            </w:pPr>
            <w:r>
              <w:rPr>
                <w:rFonts w:ascii="Arial" w:hAnsi="Arial" w:cs="Arial"/>
                <w:b/>
              </w:rPr>
              <w:t>Abbau-</w:t>
            </w:r>
            <w:r w:rsidRPr="003B38D1">
              <w:rPr>
                <w:rFonts w:ascii="Arial" w:hAnsi="Arial" w:cs="Arial"/>
                <w:b/>
              </w:rPr>
              <w:t>Produkte</w:t>
            </w:r>
          </w:p>
        </w:tc>
        <w:tc>
          <w:tcPr>
            <w:tcW w:w="2491" w:type="dxa"/>
            <w:vMerge w:val="restart"/>
            <w:vAlign w:val="center"/>
          </w:tcPr>
          <w:p w14:paraId="0FC18758" w14:textId="77777777" w:rsidR="00F75B7E" w:rsidRPr="003B38D1" w:rsidRDefault="00F75B7E" w:rsidP="00C16749">
            <w:pPr>
              <w:jc w:val="center"/>
              <w:rPr>
                <w:rFonts w:ascii="Arial" w:hAnsi="Arial" w:cs="Arial"/>
                <w:b/>
              </w:rPr>
            </w:pPr>
            <w:r w:rsidRPr="003B38D1">
              <w:rPr>
                <w:rFonts w:ascii="Arial" w:hAnsi="Arial" w:cs="Arial"/>
                <w:b/>
              </w:rPr>
              <w:t>Vorkommen</w:t>
            </w:r>
            <w:r>
              <w:rPr>
                <w:rFonts w:ascii="Arial" w:hAnsi="Arial" w:cs="Arial"/>
                <w:b/>
              </w:rPr>
              <w:t xml:space="preserve"> z. B.</w:t>
            </w:r>
          </w:p>
        </w:tc>
      </w:tr>
      <w:tr w:rsidR="00F75B7E" w:rsidRPr="003B38D1" w14:paraId="43B8003D" w14:textId="77777777" w:rsidTr="00C16749">
        <w:trPr>
          <w:trHeight w:val="304"/>
        </w:trPr>
        <w:tc>
          <w:tcPr>
            <w:tcW w:w="2667" w:type="dxa"/>
            <w:vMerge/>
            <w:vAlign w:val="center"/>
          </w:tcPr>
          <w:p w14:paraId="46172317" w14:textId="77777777" w:rsidR="00F75B7E" w:rsidRPr="003B38D1" w:rsidRDefault="00F75B7E" w:rsidP="00C16749">
            <w:pPr>
              <w:jc w:val="center"/>
              <w:rPr>
                <w:rFonts w:ascii="Arial" w:hAnsi="Arial" w:cs="Arial"/>
                <w:b/>
              </w:rPr>
            </w:pPr>
          </w:p>
        </w:tc>
        <w:tc>
          <w:tcPr>
            <w:tcW w:w="2499" w:type="dxa"/>
            <w:gridSpan w:val="3"/>
            <w:vAlign w:val="center"/>
          </w:tcPr>
          <w:p w14:paraId="00AA1269" w14:textId="77777777" w:rsidR="00F75B7E" w:rsidRPr="003B38D1" w:rsidRDefault="00F75B7E" w:rsidP="00C16749">
            <w:pPr>
              <w:jc w:val="center"/>
              <w:rPr>
                <w:rFonts w:ascii="Arial" w:hAnsi="Arial" w:cs="Arial"/>
                <w:b/>
              </w:rPr>
            </w:pPr>
            <w:r w:rsidRPr="003B38D1">
              <w:rPr>
                <w:rFonts w:ascii="Arial" w:hAnsi="Arial" w:cs="Arial"/>
                <w:b/>
              </w:rPr>
              <w:t>pro Glu</w:t>
            </w:r>
            <w:r>
              <w:rPr>
                <w:rFonts w:ascii="Arial" w:hAnsi="Arial" w:cs="Arial"/>
                <w:b/>
              </w:rPr>
              <w:t>k</w:t>
            </w:r>
            <w:r w:rsidRPr="003B38D1">
              <w:rPr>
                <w:rFonts w:ascii="Arial" w:hAnsi="Arial" w:cs="Arial"/>
                <w:b/>
              </w:rPr>
              <w:t>ose</w:t>
            </w:r>
          </w:p>
        </w:tc>
        <w:tc>
          <w:tcPr>
            <w:tcW w:w="1405" w:type="dxa"/>
            <w:vMerge/>
            <w:vAlign w:val="center"/>
          </w:tcPr>
          <w:p w14:paraId="1790EC96" w14:textId="77777777" w:rsidR="00F75B7E" w:rsidRDefault="00F75B7E" w:rsidP="00C16749">
            <w:pPr>
              <w:jc w:val="center"/>
              <w:rPr>
                <w:rFonts w:ascii="Arial" w:hAnsi="Arial" w:cs="Arial"/>
                <w:b/>
              </w:rPr>
            </w:pPr>
          </w:p>
        </w:tc>
        <w:tc>
          <w:tcPr>
            <w:tcW w:w="2491" w:type="dxa"/>
            <w:vMerge/>
            <w:vAlign w:val="center"/>
          </w:tcPr>
          <w:p w14:paraId="2DD0F0F0" w14:textId="77777777" w:rsidR="00F75B7E" w:rsidRPr="003B38D1" w:rsidRDefault="00F75B7E" w:rsidP="00C16749">
            <w:pPr>
              <w:jc w:val="center"/>
              <w:rPr>
                <w:rFonts w:ascii="Arial" w:hAnsi="Arial" w:cs="Arial"/>
                <w:b/>
              </w:rPr>
            </w:pPr>
          </w:p>
        </w:tc>
      </w:tr>
      <w:tr w:rsidR="00F75B7E" w:rsidRPr="003B38D1" w14:paraId="67644ADE" w14:textId="77777777" w:rsidTr="00C16749">
        <w:tc>
          <w:tcPr>
            <w:tcW w:w="2667" w:type="dxa"/>
            <w:vAlign w:val="center"/>
          </w:tcPr>
          <w:p w14:paraId="04EE0C94" w14:textId="77777777" w:rsidR="00F75B7E" w:rsidRDefault="00F75B7E" w:rsidP="00C16749">
            <w:pPr>
              <w:spacing w:before="120" w:after="120"/>
              <w:jc w:val="center"/>
              <w:rPr>
                <w:rFonts w:ascii="Arial" w:hAnsi="Arial" w:cs="Arial"/>
                <w:sz w:val="22"/>
                <w:szCs w:val="22"/>
              </w:rPr>
            </w:pPr>
            <w:r w:rsidRPr="003B38D1">
              <w:rPr>
                <w:rFonts w:ascii="Arial" w:hAnsi="Arial" w:cs="Arial"/>
                <w:sz w:val="22"/>
                <w:szCs w:val="22"/>
              </w:rPr>
              <w:t>Gly</w:t>
            </w:r>
            <w:r>
              <w:rPr>
                <w:rFonts w:ascii="Arial" w:hAnsi="Arial" w:cs="Arial"/>
                <w:sz w:val="22"/>
                <w:szCs w:val="22"/>
              </w:rPr>
              <w:t>k</w:t>
            </w:r>
            <w:r w:rsidRPr="003B38D1">
              <w:rPr>
                <w:rFonts w:ascii="Arial" w:hAnsi="Arial" w:cs="Arial"/>
                <w:sz w:val="22"/>
                <w:szCs w:val="22"/>
              </w:rPr>
              <w:t>olyse</w:t>
            </w:r>
          </w:p>
          <w:p w14:paraId="3B652E7B" w14:textId="77777777" w:rsidR="00F75B7E" w:rsidRPr="003B38D1" w:rsidRDefault="00F75B7E" w:rsidP="00C16749">
            <w:pPr>
              <w:spacing w:before="120" w:after="120"/>
              <w:jc w:val="center"/>
              <w:rPr>
                <w:rFonts w:ascii="Arial" w:hAnsi="Arial" w:cs="Arial"/>
                <w:sz w:val="22"/>
                <w:szCs w:val="22"/>
              </w:rPr>
            </w:pPr>
            <w:r w:rsidRPr="003B38D1">
              <w:rPr>
                <w:rFonts w:ascii="Arial" w:hAnsi="Arial" w:cs="Arial"/>
                <w:sz w:val="22"/>
                <w:szCs w:val="22"/>
              </w:rPr>
              <w:t xml:space="preserve">  Milchsäure-</w:t>
            </w:r>
            <w:r>
              <w:rPr>
                <w:rFonts w:ascii="Arial" w:hAnsi="Arial" w:cs="Arial"/>
                <w:sz w:val="22"/>
                <w:szCs w:val="22"/>
              </w:rPr>
              <w:t>Synthese</w:t>
            </w:r>
          </w:p>
        </w:tc>
        <w:tc>
          <w:tcPr>
            <w:tcW w:w="832" w:type="dxa"/>
          </w:tcPr>
          <w:p w14:paraId="33B4FEAC"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419AEC18"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 2</w:t>
            </w:r>
          </w:p>
        </w:tc>
        <w:tc>
          <w:tcPr>
            <w:tcW w:w="836" w:type="dxa"/>
          </w:tcPr>
          <w:p w14:paraId="6F6025DD"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5699849F"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w:t>
            </w:r>
          </w:p>
        </w:tc>
        <w:tc>
          <w:tcPr>
            <w:tcW w:w="831" w:type="dxa"/>
          </w:tcPr>
          <w:p w14:paraId="5A81B2FC"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3CBC449D"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w:t>
            </w:r>
          </w:p>
        </w:tc>
        <w:tc>
          <w:tcPr>
            <w:tcW w:w="1405" w:type="dxa"/>
            <w:vAlign w:val="center"/>
          </w:tcPr>
          <w:p w14:paraId="1DA1176D"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Milchsäure</w:t>
            </w:r>
          </w:p>
        </w:tc>
        <w:tc>
          <w:tcPr>
            <w:tcW w:w="2491" w:type="dxa"/>
            <w:vAlign w:val="center"/>
          </w:tcPr>
          <w:p w14:paraId="480C62A6"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Milchsäure-Bakterien,</w:t>
            </w:r>
          </w:p>
          <w:p w14:paraId="1E316109"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Säugetiermuskel bei Sauerstoffmangel</w:t>
            </w:r>
          </w:p>
        </w:tc>
      </w:tr>
      <w:tr w:rsidR="00F75B7E" w:rsidRPr="003B38D1" w14:paraId="72EC8CEA" w14:textId="77777777" w:rsidTr="00C16749">
        <w:tc>
          <w:tcPr>
            <w:tcW w:w="2667" w:type="dxa"/>
            <w:vAlign w:val="center"/>
          </w:tcPr>
          <w:p w14:paraId="0D99141F" w14:textId="77777777" w:rsidR="00F75B7E" w:rsidRDefault="00F75B7E" w:rsidP="00C16749">
            <w:pPr>
              <w:spacing w:before="120" w:after="120"/>
              <w:jc w:val="center"/>
              <w:rPr>
                <w:rFonts w:ascii="Arial" w:hAnsi="Arial" w:cs="Arial"/>
                <w:sz w:val="22"/>
                <w:szCs w:val="22"/>
              </w:rPr>
            </w:pPr>
            <w:r w:rsidRPr="003B38D1">
              <w:rPr>
                <w:rFonts w:ascii="Arial" w:hAnsi="Arial" w:cs="Arial"/>
                <w:sz w:val="22"/>
                <w:szCs w:val="22"/>
              </w:rPr>
              <w:t>Gly</w:t>
            </w:r>
            <w:r>
              <w:rPr>
                <w:rFonts w:ascii="Arial" w:hAnsi="Arial" w:cs="Arial"/>
                <w:sz w:val="22"/>
                <w:szCs w:val="22"/>
              </w:rPr>
              <w:t>k</w:t>
            </w:r>
            <w:r w:rsidRPr="003B38D1">
              <w:rPr>
                <w:rFonts w:ascii="Arial" w:hAnsi="Arial" w:cs="Arial"/>
                <w:sz w:val="22"/>
                <w:szCs w:val="22"/>
              </w:rPr>
              <w:t xml:space="preserve">olyse  </w:t>
            </w:r>
          </w:p>
          <w:p w14:paraId="44A5AB33" w14:textId="77777777" w:rsidR="00F75B7E" w:rsidRPr="003B38D1" w:rsidRDefault="00F75B7E" w:rsidP="00C16749">
            <w:pPr>
              <w:spacing w:before="120" w:after="120"/>
              <w:jc w:val="center"/>
              <w:rPr>
                <w:rFonts w:ascii="Arial" w:hAnsi="Arial" w:cs="Arial"/>
                <w:sz w:val="22"/>
                <w:szCs w:val="22"/>
              </w:rPr>
            </w:pPr>
            <w:r w:rsidRPr="003B38D1">
              <w:rPr>
                <w:rFonts w:ascii="Arial" w:hAnsi="Arial" w:cs="Arial"/>
                <w:sz w:val="22"/>
                <w:szCs w:val="22"/>
              </w:rPr>
              <w:t>Alkohol</w:t>
            </w:r>
            <w:r>
              <w:rPr>
                <w:rFonts w:ascii="Arial" w:hAnsi="Arial" w:cs="Arial"/>
                <w:sz w:val="22"/>
                <w:szCs w:val="22"/>
              </w:rPr>
              <w:t>-Synthese</w:t>
            </w:r>
          </w:p>
        </w:tc>
        <w:tc>
          <w:tcPr>
            <w:tcW w:w="832" w:type="dxa"/>
          </w:tcPr>
          <w:p w14:paraId="22A59760"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45ACFB2B"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 2</w:t>
            </w:r>
          </w:p>
        </w:tc>
        <w:tc>
          <w:tcPr>
            <w:tcW w:w="836" w:type="dxa"/>
          </w:tcPr>
          <w:p w14:paraId="182C6A6E"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7AFBAE36"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w:t>
            </w:r>
          </w:p>
        </w:tc>
        <w:tc>
          <w:tcPr>
            <w:tcW w:w="831" w:type="dxa"/>
          </w:tcPr>
          <w:p w14:paraId="24574CEC"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442EC496"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w:t>
            </w:r>
          </w:p>
        </w:tc>
        <w:tc>
          <w:tcPr>
            <w:tcW w:w="1405" w:type="dxa"/>
            <w:vAlign w:val="center"/>
          </w:tcPr>
          <w:p w14:paraId="513899F0"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Ethanol, Kohlenstoff-dioxid</w:t>
            </w:r>
          </w:p>
        </w:tc>
        <w:tc>
          <w:tcPr>
            <w:tcW w:w="2491" w:type="dxa"/>
            <w:vAlign w:val="center"/>
          </w:tcPr>
          <w:p w14:paraId="0376782A"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Hefe bei Sauerstoffmangel</w:t>
            </w:r>
          </w:p>
        </w:tc>
      </w:tr>
      <w:tr w:rsidR="00F75B7E" w:rsidRPr="003B38D1" w14:paraId="12E0FA8B" w14:textId="77777777" w:rsidTr="00C16749">
        <w:tc>
          <w:tcPr>
            <w:tcW w:w="2667" w:type="dxa"/>
          </w:tcPr>
          <w:p w14:paraId="77E6ECE8"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 xml:space="preserve">Glykolyse </w:t>
            </w:r>
          </w:p>
          <w:p w14:paraId="2B58EACF" w14:textId="5719CF82" w:rsidR="00CA7EDC" w:rsidRDefault="00CA7EDC" w:rsidP="00C16749">
            <w:pPr>
              <w:spacing w:before="120" w:after="120"/>
              <w:jc w:val="center"/>
              <w:rPr>
                <w:rFonts w:ascii="Arial" w:hAnsi="Arial" w:cs="Arial"/>
                <w:sz w:val="22"/>
                <w:szCs w:val="22"/>
              </w:rPr>
            </w:pPr>
            <w:r>
              <w:rPr>
                <w:rFonts w:ascii="Arial" w:hAnsi="Arial" w:cs="Arial"/>
                <w:sz w:val="22"/>
                <w:szCs w:val="22"/>
              </w:rPr>
              <w:t>BTS-Transport</w:t>
            </w:r>
          </w:p>
          <w:p w14:paraId="711B82E1"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oxidat. Decarboxylierung</w:t>
            </w:r>
          </w:p>
          <w:p w14:paraId="4778E2A8"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Tricarbonsäurezyklus</w:t>
            </w:r>
          </w:p>
          <w:p w14:paraId="039C16AF" w14:textId="77777777" w:rsidR="00F75B7E" w:rsidRPr="003B38D1" w:rsidRDefault="00F75B7E" w:rsidP="00C16749">
            <w:pPr>
              <w:spacing w:before="120" w:after="120"/>
              <w:jc w:val="center"/>
              <w:rPr>
                <w:rFonts w:ascii="Arial" w:hAnsi="Arial" w:cs="Arial"/>
                <w:sz w:val="22"/>
                <w:szCs w:val="22"/>
              </w:rPr>
            </w:pPr>
            <w:r>
              <w:rPr>
                <w:rFonts w:ascii="Arial" w:hAnsi="Arial" w:cs="Arial"/>
                <w:sz w:val="22"/>
                <w:szCs w:val="22"/>
              </w:rPr>
              <w:t>Atmungskette</w:t>
            </w:r>
          </w:p>
        </w:tc>
        <w:tc>
          <w:tcPr>
            <w:tcW w:w="832" w:type="dxa"/>
          </w:tcPr>
          <w:p w14:paraId="161EEE46"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27BBC0BC" w14:textId="68DDA5D7" w:rsidR="00CA7EDC" w:rsidRDefault="00CA7EDC" w:rsidP="00C16749">
            <w:pPr>
              <w:spacing w:before="120" w:after="120"/>
              <w:jc w:val="center"/>
              <w:rPr>
                <w:rFonts w:ascii="Arial" w:hAnsi="Arial" w:cs="Arial"/>
                <w:sz w:val="22"/>
                <w:szCs w:val="22"/>
              </w:rPr>
            </w:pPr>
            <w:r>
              <w:rPr>
                <w:rFonts w:ascii="Arial" w:hAnsi="Arial" w:cs="Arial"/>
                <w:sz w:val="22"/>
                <w:szCs w:val="22"/>
              </w:rPr>
              <w:t>–</w:t>
            </w:r>
          </w:p>
          <w:p w14:paraId="3BA7BDD6"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2D2A7C61"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6</w:t>
            </w:r>
          </w:p>
          <w:p w14:paraId="51F27392"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 10</w:t>
            </w:r>
          </w:p>
        </w:tc>
        <w:tc>
          <w:tcPr>
            <w:tcW w:w="836" w:type="dxa"/>
          </w:tcPr>
          <w:p w14:paraId="5D489C2D"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41CDAE7B" w14:textId="0AAB6AE5" w:rsidR="00CA7EDC" w:rsidRDefault="00CA7EDC" w:rsidP="00C16749">
            <w:pPr>
              <w:spacing w:before="120" w:after="120"/>
              <w:jc w:val="center"/>
              <w:rPr>
                <w:rFonts w:ascii="Arial" w:hAnsi="Arial" w:cs="Arial"/>
                <w:sz w:val="22"/>
                <w:szCs w:val="22"/>
              </w:rPr>
            </w:pPr>
            <w:r>
              <w:rPr>
                <w:rFonts w:ascii="Arial" w:hAnsi="Arial" w:cs="Arial"/>
                <w:sz w:val="22"/>
                <w:szCs w:val="22"/>
              </w:rPr>
              <w:t>–</w:t>
            </w:r>
          </w:p>
          <w:p w14:paraId="459C5904"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1A0FD329"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6C24842A" w14:textId="77777777" w:rsidR="00F75B7E" w:rsidRPr="009A189C" w:rsidRDefault="00F75B7E" w:rsidP="00C16749">
            <w:pPr>
              <w:spacing w:before="120" w:after="120"/>
              <w:jc w:val="center"/>
              <w:rPr>
                <w:rFonts w:ascii="Arial" w:hAnsi="Arial" w:cs="Arial"/>
                <w:sz w:val="22"/>
                <w:szCs w:val="22"/>
              </w:rPr>
            </w:pPr>
            <w:r>
              <w:rPr>
                <w:rFonts w:ascii="Arial" w:hAnsi="Arial" w:cs="Arial"/>
                <w:sz w:val="22"/>
                <w:szCs w:val="22"/>
              </w:rPr>
              <w:t>– 2</w:t>
            </w:r>
          </w:p>
        </w:tc>
        <w:tc>
          <w:tcPr>
            <w:tcW w:w="831" w:type="dxa"/>
          </w:tcPr>
          <w:p w14:paraId="4FEF28E8"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7ACD72BA" w14:textId="09BF4F56" w:rsidR="00CA7EDC" w:rsidRDefault="00CA7EDC" w:rsidP="00C16749">
            <w:pPr>
              <w:spacing w:before="120" w:after="120"/>
              <w:jc w:val="center"/>
              <w:rPr>
                <w:rFonts w:ascii="Arial" w:hAnsi="Arial" w:cs="Arial"/>
                <w:sz w:val="22"/>
                <w:szCs w:val="22"/>
              </w:rPr>
            </w:pPr>
            <w:r>
              <w:rPr>
                <w:rFonts w:ascii="Arial" w:hAnsi="Arial" w:cs="Arial"/>
                <w:sz w:val="22"/>
                <w:szCs w:val="22"/>
              </w:rPr>
              <w:t>– 2</w:t>
            </w:r>
          </w:p>
          <w:p w14:paraId="25012A9E"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w:t>
            </w:r>
          </w:p>
          <w:p w14:paraId="38CCBD2D" w14:textId="77777777" w:rsidR="00F75B7E" w:rsidRDefault="00F75B7E" w:rsidP="00C16749">
            <w:pPr>
              <w:spacing w:before="120" w:after="120"/>
              <w:jc w:val="center"/>
              <w:rPr>
                <w:rFonts w:ascii="Arial" w:hAnsi="Arial" w:cs="Arial"/>
                <w:sz w:val="22"/>
                <w:szCs w:val="22"/>
              </w:rPr>
            </w:pPr>
            <w:r>
              <w:rPr>
                <w:rFonts w:ascii="Arial" w:hAnsi="Arial" w:cs="Arial"/>
                <w:sz w:val="22"/>
                <w:szCs w:val="22"/>
              </w:rPr>
              <w:t>2</w:t>
            </w:r>
          </w:p>
          <w:p w14:paraId="21822FA8" w14:textId="143855A4" w:rsidR="00F75B7E" w:rsidRPr="009A189C" w:rsidRDefault="00CA7EDC" w:rsidP="00C16749">
            <w:pPr>
              <w:spacing w:before="120" w:after="120"/>
              <w:jc w:val="center"/>
              <w:rPr>
                <w:rFonts w:ascii="Arial" w:hAnsi="Arial" w:cs="Arial"/>
                <w:sz w:val="22"/>
                <w:szCs w:val="22"/>
              </w:rPr>
            </w:pPr>
            <w:r>
              <w:rPr>
                <w:rFonts w:ascii="Arial" w:hAnsi="Arial" w:cs="Arial"/>
                <w:sz w:val="22"/>
                <w:szCs w:val="22"/>
              </w:rPr>
              <w:t>28</w:t>
            </w:r>
          </w:p>
        </w:tc>
        <w:tc>
          <w:tcPr>
            <w:tcW w:w="1405" w:type="dxa"/>
            <w:vAlign w:val="center"/>
          </w:tcPr>
          <w:p w14:paraId="1A6AFE60"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Kohlen-stoffdioxid, Wasser</w:t>
            </w:r>
          </w:p>
        </w:tc>
        <w:tc>
          <w:tcPr>
            <w:tcW w:w="2491" w:type="dxa"/>
            <w:vAlign w:val="center"/>
          </w:tcPr>
          <w:p w14:paraId="15AD6126"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Hefe und Säugetiermuskel bei Anwesenheit von Sauerstoff;</w:t>
            </w:r>
          </w:p>
          <w:p w14:paraId="3774B217" w14:textId="77777777" w:rsidR="00F75B7E" w:rsidRPr="003B38D1" w:rsidRDefault="00F75B7E" w:rsidP="00C16749">
            <w:pPr>
              <w:jc w:val="center"/>
              <w:rPr>
                <w:rFonts w:ascii="Arial" w:hAnsi="Arial" w:cs="Arial"/>
                <w:sz w:val="22"/>
                <w:szCs w:val="22"/>
              </w:rPr>
            </w:pPr>
            <w:r w:rsidRPr="003B38D1">
              <w:rPr>
                <w:rFonts w:ascii="Arial" w:hAnsi="Arial" w:cs="Arial"/>
                <w:sz w:val="22"/>
                <w:szCs w:val="22"/>
              </w:rPr>
              <w:t xml:space="preserve">aerobe </w:t>
            </w:r>
            <w:r>
              <w:rPr>
                <w:rFonts w:ascii="Arial" w:hAnsi="Arial" w:cs="Arial"/>
                <w:sz w:val="22"/>
                <w:szCs w:val="22"/>
              </w:rPr>
              <w:t>Prokaryoten</w:t>
            </w:r>
          </w:p>
        </w:tc>
      </w:tr>
    </w:tbl>
    <w:p w14:paraId="5BF86655" w14:textId="7FC34975" w:rsidR="00F75B7E" w:rsidRPr="00CA7EDC" w:rsidRDefault="00CA7EDC" w:rsidP="00CA7EDC">
      <w:pPr>
        <w:spacing w:before="120"/>
        <w:rPr>
          <w:i/>
        </w:rPr>
      </w:pPr>
      <w:r>
        <w:t xml:space="preserve">Summe beim aeroben Abbau: </w:t>
      </w:r>
      <w:r w:rsidRPr="00BE108F">
        <w:rPr>
          <w:u w:val="single"/>
        </w:rPr>
        <w:t>30 ATP pro Glukose</w:t>
      </w:r>
      <w:r>
        <w:t xml:space="preserve">. </w:t>
      </w:r>
      <w:r>
        <w:rPr>
          <w:i/>
        </w:rPr>
        <w:t>(Das ist nur ein ungefährer Durchschnitts</w:t>
      </w:r>
      <w:r>
        <w:rPr>
          <w:i/>
        </w:rPr>
        <w:softHyphen/>
        <w:t>wert, weil die ATP-Synthese nicht stöchiometrisch abläuft.)</w:t>
      </w:r>
    </w:p>
    <w:p w14:paraId="23AC4BEA" w14:textId="77777777" w:rsidR="00182625" w:rsidRDefault="00182625" w:rsidP="00F75B7E"/>
    <w:p w14:paraId="2FE532FF" w14:textId="3B7CB392" w:rsidR="00BE108F" w:rsidRPr="00BE108F" w:rsidRDefault="00BE108F" w:rsidP="003964A2">
      <w:pPr>
        <w:jc w:val="both"/>
        <w:rPr>
          <w:b/>
          <w:bCs/>
        </w:rPr>
      </w:pPr>
      <w:r w:rsidRPr="00BE108F">
        <w:rPr>
          <w:b/>
          <w:bCs/>
        </w:rPr>
        <w:t>Wirkungsgrad</w:t>
      </w:r>
    </w:p>
    <w:p w14:paraId="71DEF63E" w14:textId="5032EAB9" w:rsidR="00BE108F" w:rsidRPr="00BE108F" w:rsidRDefault="00F75B7E" w:rsidP="003964A2">
      <w:pPr>
        <w:jc w:val="both"/>
        <w:rPr>
          <w:i/>
          <w:iCs/>
        </w:rPr>
      </w:pPr>
      <w:r w:rsidRPr="00BE108F">
        <w:rPr>
          <w:i/>
          <w:iCs/>
        </w:rPr>
        <w:t>Der Wirkungsgrad steht zwar nicht explizit im LehrplanPLUS, sollte aber hier vorgestellt werden</w:t>
      </w:r>
      <w:r w:rsidR="00646317">
        <w:rPr>
          <w:i/>
          <w:iCs/>
        </w:rPr>
        <w:t>, weil diese Größe im Alltag von Bedeutung ist</w:t>
      </w:r>
      <w:r w:rsidR="00476E66" w:rsidRPr="00BE108F">
        <w:rPr>
          <w:i/>
          <w:iCs/>
        </w:rPr>
        <w:t xml:space="preserve">. </w:t>
      </w:r>
    </w:p>
    <w:p w14:paraId="29B0F259" w14:textId="70AD954D" w:rsidR="00476E66" w:rsidRDefault="00BE108F" w:rsidP="00BE108F">
      <w:pPr>
        <w:spacing w:before="120"/>
        <w:jc w:val="both"/>
      </w:pPr>
      <w:r>
        <w:t>Der</w:t>
      </w:r>
      <w:r w:rsidR="001A3B43">
        <w:t xml:space="preserve"> Wirkungsgra</w:t>
      </w:r>
      <w:r>
        <w:t>d</w:t>
      </w:r>
      <w:r w:rsidR="00476E66">
        <w:t xml:space="preserve"> </w:t>
      </w:r>
      <w:r w:rsidR="001A3B43">
        <w:t xml:space="preserve">η </w:t>
      </w:r>
      <w:r w:rsidR="00476E66">
        <w:t>(Eta)</w:t>
      </w:r>
      <w:r w:rsidR="001A3B43">
        <w:t xml:space="preserve"> ist der Quotient aus nutzbarer Energie </w:t>
      </w:r>
      <w:r>
        <w:t xml:space="preserve">dividiert </w:t>
      </w:r>
      <w:r w:rsidR="001A3B43">
        <w:t>durch zugeführte Energie.</w:t>
      </w:r>
      <w:r>
        <w:t xml:space="preserve"> Multipliziert mit 100 ergibt sich die Angabe in Prozent.</w:t>
      </w:r>
    </w:p>
    <w:p w14:paraId="5E051B6A" w14:textId="68EEC08A" w:rsidR="00BE108F" w:rsidRDefault="00BE108F" w:rsidP="003964A2">
      <w:pPr>
        <w:spacing w:before="120"/>
        <w:jc w:val="both"/>
      </w:pPr>
      <w:r>
        <w:t>Dabei wird von folgenden Energieinhalten ausgegangen:</w:t>
      </w:r>
    </w:p>
    <w:p w14:paraId="5D75A9E1" w14:textId="5EA9B10F" w:rsidR="00BE108F" w:rsidRDefault="00BE108F" w:rsidP="003964A2">
      <w:pPr>
        <w:spacing w:before="120"/>
        <w:jc w:val="both"/>
      </w:pPr>
      <w:r w:rsidRPr="00F75B7E">
        <w:t>30,5 kJ</w:t>
      </w:r>
      <w:r w:rsidR="00083C1D">
        <w:t>⸱</w:t>
      </w:r>
      <w:r w:rsidRPr="00F75B7E">
        <w:t>mol</w:t>
      </w:r>
      <w:r w:rsidR="00083C1D" w:rsidRPr="00083C1D">
        <w:rPr>
          <w:vertAlign w:val="superscript"/>
        </w:rPr>
        <w:t>–1</w:t>
      </w:r>
      <w:r w:rsidRPr="00F75B7E">
        <w:t xml:space="preserve"> ATP</w:t>
      </w:r>
      <w:r w:rsidR="00AC0372">
        <w:t xml:space="preserve"> (freigesetzte Energie bei der Abspaltung des dritten Phosphatrests)</w:t>
      </w:r>
    </w:p>
    <w:p w14:paraId="72242BD8" w14:textId="71C85F52" w:rsidR="00BE108F" w:rsidRDefault="00BE108F" w:rsidP="003964A2">
      <w:pPr>
        <w:spacing w:before="120"/>
        <w:jc w:val="both"/>
      </w:pPr>
      <w:r w:rsidRPr="00F75B7E">
        <w:t xml:space="preserve">2872 </w:t>
      </w:r>
      <w:r w:rsidR="00083C1D" w:rsidRPr="00F75B7E">
        <w:t>kJ</w:t>
      </w:r>
      <w:r w:rsidR="00083C1D">
        <w:t>⸱</w:t>
      </w:r>
      <w:r w:rsidR="00083C1D" w:rsidRPr="00F75B7E">
        <w:t>mol</w:t>
      </w:r>
      <w:r w:rsidR="00083C1D" w:rsidRPr="00083C1D">
        <w:rPr>
          <w:vertAlign w:val="superscript"/>
        </w:rPr>
        <w:t>–1</w:t>
      </w:r>
      <w:r w:rsidR="00083C1D">
        <w:rPr>
          <w:vertAlign w:val="superscript"/>
        </w:rPr>
        <w:t xml:space="preserve"> </w:t>
      </w:r>
      <w:r w:rsidRPr="00F75B7E">
        <w:t>Glukose</w:t>
      </w:r>
      <w:r w:rsidR="00AC0372">
        <w:t xml:space="preserve"> (Brennwert, gemessen im Kalorimeter)</w:t>
      </w:r>
    </w:p>
    <w:p w14:paraId="2DE20D08" w14:textId="77777777" w:rsidR="00083C1D" w:rsidRDefault="00083C1D" w:rsidP="003964A2">
      <w:pPr>
        <w:spacing w:before="120"/>
        <w:jc w:val="both"/>
      </w:pPr>
    </w:p>
    <w:p w14:paraId="6FAB20B6" w14:textId="121B84F2" w:rsidR="00BE108F" w:rsidRDefault="00BE108F" w:rsidP="008B0098">
      <w:bookmarkStart w:id="53" w:name="_Hlk175575779"/>
    </w:p>
    <w:p w14:paraId="6F8EB3C4" w14:textId="4FDD163E" w:rsidR="008B0098" w:rsidRDefault="008B0098" w:rsidP="008B0098">
      <w:r>
        <w:tab/>
      </w:r>
      <w:r w:rsidRPr="008B0098">
        <w:rPr>
          <w:b/>
          <w:bCs/>
        </w:rPr>
        <w:t>anaerober Abbau:</w:t>
      </w:r>
      <w:r>
        <w:t xml:space="preserve"> </w:t>
      </w:r>
      <w:r>
        <w:tab/>
      </w:r>
      <w:r w:rsidRPr="008B0098">
        <w:rPr>
          <w:b/>
          <w:bCs/>
        </w:rPr>
        <w:t>2 ATP</w:t>
      </w:r>
      <w:r>
        <w:t xml:space="preserve"> pro Glukose</w:t>
      </w:r>
    </w:p>
    <w:p w14:paraId="50935E03" w14:textId="44C7FFD8" w:rsidR="008B0098" w:rsidRDefault="00083C1D" w:rsidP="008B0098">
      <w:pPr>
        <w:spacing w:before="120"/>
      </w:pPr>
      <w:r>
        <w:rPr>
          <w:noProof/>
        </w:rPr>
        <mc:AlternateContent>
          <mc:Choice Requires="wps">
            <w:drawing>
              <wp:anchor distT="0" distB="0" distL="114300" distR="114300" simplePos="0" relativeHeight="251871232" behindDoc="0" locked="0" layoutInCell="1" allowOverlap="1" wp14:anchorId="65A7A629" wp14:editId="451F848E">
                <wp:simplePos x="0" y="0"/>
                <wp:positionH relativeFrom="column">
                  <wp:posOffset>1884317</wp:posOffset>
                </wp:positionH>
                <wp:positionV relativeFrom="paragraph">
                  <wp:posOffset>103505</wp:posOffset>
                </wp:positionV>
                <wp:extent cx="3898900" cy="287020"/>
                <wp:effectExtent l="0" t="0" r="0" b="0"/>
                <wp:wrapNone/>
                <wp:docPr id="1245302429" name="Textfeld 27"/>
                <wp:cNvGraphicFramePr/>
                <a:graphic xmlns:a="http://schemas.openxmlformats.org/drawingml/2006/main">
                  <a:graphicData uri="http://schemas.microsoft.com/office/word/2010/wordprocessingShape">
                    <wps:wsp>
                      <wps:cNvSpPr txBox="1"/>
                      <wps:spPr>
                        <a:xfrm>
                          <a:off x="0" y="0"/>
                          <a:ext cx="3898900" cy="287020"/>
                        </a:xfrm>
                        <a:prstGeom prst="rect">
                          <a:avLst/>
                        </a:prstGeom>
                        <a:noFill/>
                        <a:ln w="6350">
                          <a:noFill/>
                        </a:ln>
                      </wps:spPr>
                      <wps:txbx>
                        <w:txbxContent>
                          <w:p w14:paraId="56030385" w14:textId="00983D08" w:rsidR="008B0098" w:rsidRDefault="001A3B43" w:rsidP="008B0098">
                            <w:r>
                              <w:t>η =</w:t>
                            </w:r>
                            <w:r>
                              <w:tab/>
                            </w:r>
                            <w:r>
                              <w:tab/>
                              <w:t xml:space="preserve">          </w:t>
                            </w:r>
                            <w:r w:rsidR="00083C1D">
                              <w:t xml:space="preserve">   </w:t>
                            </w:r>
                            <w:r w:rsidR="008B0098">
                              <w:t>=  0,0212  bzw.  2,12 %</w:t>
                            </w:r>
                            <w:r w:rsidR="007F07EA">
                              <w:t xml:space="preserve">  (ca.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A7A629" id="Textfeld 27" o:spid="_x0000_s1090" type="#_x0000_t202" style="position:absolute;margin-left:148.35pt;margin-top:8.15pt;width:307pt;height:22.6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" filled="f" stroked="f" strokeweight=".5pt">
                <v:textbox>
                  <w:txbxContent>
                    <w:p w14:paraId="56030385" w14:textId="00983D08" w:rsidR="008B0098" w:rsidRDefault="001A3B43" w:rsidP="008B0098">
                      <w:r>
                        <w:t>η =</w:t>
                      </w:r>
                      <w:r>
                        <w:tab/>
                      </w:r>
                      <w:r>
                        <w:tab/>
                        <w:t xml:space="preserve">          </w:t>
                      </w:r>
                      <w:r w:rsidR="00083C1D">
                        <w:t xml:space="preserve">   </w:t>
                      </w:r>
                      <w:r w:rsidR="008B0098">
                        <w:t>=  0,0212  bzw.  2,12 %</w:t>
                      </w:r>
                      <w:r w:rsidR="007F07EA">
                        <w:t xml:space="preserve">  (ca. 2 %)</w:t>
                      </w:r>
                    </w:p>
                  </w:txbxContent>
                </v:textbox>
              </v:shape>
            </w:pict>
          </mc:Fallback>
        </mc:AlternateContent>
      </w:r>
      <w:r w:rsidR="008B0098">
        <w:tab/>
        <w:t xml:space="preserve">Wirkungsgrad: </w:t>
      </w:r>
      <w:r w:rsidR="008B0098">
        <w:tab/>
      </w:r>
      <w:r w:rsidR="001A3B43">
        <w:tab/>
      </w:r>
      <w:r w:rsidR="008B0098" w:rsidRPr="007F07EA">
        <w:rPr>
          <w:b/>
          <w:u w:val="single"/>
        </w:rPr>
        <w:t>2</w:t>
      </w:r>
      <w:r w:rsidR="008B0098" w:rsidRPr="007C47B4">
        <w:rPr>
          <w:u w:val="single"/>
        </w:rPr>
        <w:t xml:space="preserve"> ⸱ 30,5 </w:t>
      </w:r>
      <w:r w:rsidRPr="00083C1D">
        <w:rPr>
          <w:u w:val="single"/>
        </w:rPr>
        <w:t>kJ⸱mol</w:t>
      </w:r>
      <w:r w:rsidRPr="00083C1D">
        <w:rPr>
          <w:u w:val="single"/>
          <w:vertAlign w:val="superscript"/>
        </w:rPr>
        <w:t>–1</w:t>
      </w:r>
      <w:r w:rsidR="008B0098">
        <w:t xml:space="preserve"> </w:t>
      </w:r>
    </w:p>
    <w:p w14:paraId="408A8403" w14:textId="54CBCF7E" w:rsidR="008B0098" w:rsidRDefault="008B0098" w:rsidP="008B0098">
      <w:r>
        <w:tab/>
      </w:r>
      <w:r>
        <w:tab/>
      </w:r>
      <w:r>
        <w:tab/>
      </w:r>
      <w:r>
        <w:tab/>
        <w:t xml:space="preserve">  </w:t>
      </w:r>
      <w:r w:rsidR="001A3B43">
        <w:tab/>
        <w:t xml:space="preserve">  </w:t>
      </w:r>
      <w:r>
        <w:t xml:space="preserve">2872 </w:t>
      </w:r>
      <w:r w:rsidR="00083C1D" w:rsidRPr="00F75B7E">
        <w:t>kJ</w:t>
      </w:r>
      <w:r w:rsidR="00083C1D">
        <w:t>⸱</w:t>
      </w:r>
      <w:r w:rsidR="00083C1D" w:rsidRPr="00F75B7E">
        <w:t>mol</w:t>
      </w:r>
      <w:r w:rsidR="00083C1D" w:rsidRPr="00083C1D">
        <w:rPr>
          <w:vertAlign w:val="superscript"/>
        </w:rPr>
        <w:t>–1</w:t>
      </w:r>
    </w:p>
    <w:p w14:paraId="1CF748A6" w14:textId="06CD2BA2" w:rsidR="008B0098" w:rsidRDefault="008B0098" w:rsidP="008B0098"/>
    <w:p w14:paraId="4F908602" w14:textId="5382A4CC" w:rsidR="008B0098" w:rsidRPr="00BE108F" w:rsidRDefault="008B0098" w:rsidP="008B0098">
      <w:r w:rsidRPr="00BE108F">
        <w:tab/>
      </w:r>
      <w:r w:rsidRPr="00BE108F">
        <w:rPr>
          <w:b/>
          <w:bCs/>
        </w:rPr>
        <w:t>aerober Abbau:</w:t>
      </w:r>
      <w:r w:rsidRPr="00BE108F">
        <w:tab/>
      </w:r>
      <w:r w:rsidRPr="00BE108F">
        <w:rPr>
          <w:b/>
          <w:bCs/>
        </w:rPr>
        <w:t>3</w:t>
      </w:r>
      <w:r w:rsidR="00BE108F" w:rsidRPr="00BE108F">
        <w:rPr>
          <w:b/>
          <w:bCs/>
        </w:rPr>
        <w:t>0</w:t>
      </w:r>
      <w:r w:rsidRPr="00BE108F">
        <w:rPr>
          <w:b/>
          <w:bCs/>
        </w:rPr>
        <w:t xml:space="preserve"> ATP</w:t>
      </w:r>
      <w:r w:rsidRPr="00BE108F">
        <w:t xml:space="preserve"> pro Glukose</w:t>
      </w:r>
    </w:p>
    <w:p w14:paraId="7671DF47" w14:textId="4677474E" w:rsidR="008B0098" w:rsidRDefault="00083C1D" w:rsidP="008B0098">
      <w:pPr>
        <w:spacing w:before="120"/>
      </w:pPr>
      <w:r>
        <w:rPr>
          <w:noProof/>
        </w:rPr>
        <mc:AlternateContent>
          <mc:Choice Requires="wps">
            <w:drawing>
              <wp:anchor distT="0" distB="0" distL="114300" distR="114300" simplePos="0" relativeHeight="251872256" behindDoc="0" locked="0" layoutInCell="1" allowOverlap="1" wp14:anchorId="3487E7BC" wp14:editId="62946CE8">
                <wp:simplePos x="0" y="0"/>
                <wp:positionH relativeFrom="column">
                  <wp:posOffset>1886948</wp:posOffset>
                </wp:positionH>
                <wp:positionV relativeFrom="paragraph">
                  <wp:posOffset>100965</wp:posOffset>
                </wp:positionV>
                <wp:extent cx="3835400" cy="287020"/>
                <wp:effectExtent l="0" t="0" r="0" b="0"/>
                <wp:wrapNone/>
                <wp:docPr id="475701964" name="Textfeld 27"/>
                <wp:cNvGraphicFramePr/>
                <a:graphic xmlns:a="http://schemas.openxmlformats.org/drawingml/2006/main">
                  <a:graphicData uri="http://schemas.microsoft.com/office/word/2010/wordprocessingShape">
                    <wps:wsp>
                      <wps:cNvSpPr txBox="1"/>
                      <wps:spPr>
                        <a:xfrm>
                          <a:off x="0" y="0"/>
                          <a:ext cx="3835400" cy="287020"/>
                        </a:xfrm>
                        <a:prstGeom prst="rect">
                          <a:avLst/>
                        </a:prstGeom>
                        <a:noFill/>
                        <a:ln w="6350">
                          <a:noFill/>
                        </a:ln>
                      </wps:spPr>
                      <wps:txbx>
                        <w:txbxContent>
                          <w:p w14:paraId="53D24119" w14:textId="4743ADAE" w:rsidR="008B0098" w:rsidRDefault="001A3B43" w:rsidP="008B0098">
                            <w:r>
                              <w:t>η =</w:t>
                            </w:r>
                            <w:r>
                              <w:tab/>
                            </w:r>
                            <w:r>
                              <w:tab/>
                            </w:r>
                            <w:r>
                              <w:tab/>
                            </w:r>
                            <w:r w:rsidR="00083C1D">
                              <w:t xml:space="preserve">   </w:t>
                            </w:r>
                            <w:r w:rsidR="008B0098">
                              <w:t xml:space="preserve">=  </w:t>
                            </w:r>
                            <w:r w:rsidR="00BE108F">
                              <w:t>0,319  bzw.  31,9 %</w:t>
                            </w:r>
                            <w:r w:rsidR="007F07EA">
                              <w:t xml:space="preserve">  (ca. 32 %)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87E7BC" id="_x0000_s1091" type="#_x0000_t202" style="position:absolute;margin-left:148.6pt;margin-top:7.95pt;width:302pt;height:22.6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mDHAIAADQ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" filled="f" stroked="f" strokeweight=".5pt">
                <v:textbox>
                  <w:txbxContent>
                    <w:p w14:paraId="53D24119" w14:textId="4743ADAE" w:rsidR="008B0098" w:rsidRDefault="001A3B43" w:rsidP="008B0098">
                      <w:r>
                        <w:t>η =</w:t>
                      </w:r>
                      <w:r>
                        <w:tab/>
                      </w:r>
                      <w:r>
                        <w:tab/>
                      </w:r>
                      <w:r>
                        <w:tab/>
                      </w:r>
                      <w:r w:rsidR="00083C1D">
                        <w:t xml:space="preserve">   </w:t>
                      </w:r>
                      <w:r w:rsidR="008B0098">
                        <w:t xml:space="preserve">=  </w:t>
                      </w:r>
                      <w:r w:rsidR="00BE108F">
                        <w:t>0,319  bzw.  31,9 %</w:t>
                      </w:r>
                      <w:r w:rsidR="007F07EA">
                        <w:t xml:space="preserve">  (ca. 32 %)</w:t>
                      </w:r>
                    </w:p>
                  </w:txbxContent>
                </v:textbox>
              </v:shape>
            </w:pict>
          </mc:Fallback>
        </mc:AlternateContent>
      </w:r>
      <w:r w:rsidR="008B0098">
        <w:tab/>
        <w:t>Wirkungsgrad:</w:t>
      </w:r>
      <w:r w:rsidR="008B0098">
        <w:tab/>
      </w:r>
      <w:r w:rsidR="001A3B43">
        <w:tab/>
      </w:r>
      <w:r w:rsidR="008B0098" w:rsidRPr="007F07EA">
        <w:rPr>
          <w:b/>
          <w:u w:val="single"/>
        </w:rPr>
        <w:t>3</w:t>
      </w:r>
      <w:r w:rsidR="00BE108F" w:rsidRPr="007F07EA">
        <w:rPr>
          <w:b/>
          <w:u w:val="single"/>
        </w:rPr>
        <w:t>0</w:t>
      </w:r>
      <w:r w:rsidR="008B0098" w:rsidRPr="000920FC">
        <w:rPr>
          <w:u w:val="single"/>
        </w:rPr>
        <w:t xml:space="preserve"> ⸱</w:t>
      </w:r>
      <w:r w:rsidR="008B0098" w:rsidRPr="007C47B4">
        <w:rPr>
          <w:u w:val="single"/>
        </w:rPr>
        <w:t xml:space="preserve"> 30,5 </w:t>
      </w:r>
      <w:r w:rsidRPr="00083C1D">
        <w:rPr>
          <w:u w:val="single"/>
        </w:rPr>
        <w:t>kJ⸱mol</w:t>
      </w:r>
      <w:r w:rsidRPr="00083C1D">
        <w:rPr>
          <w:u w:val="single"/>
          <w:vertAlign w:val="superscript"/>
        </w:rPr>
        <w:t>–1</w:t>
      </w:r>
    </w:p>
    <w:bookmarkEnd w:id="53"/>
    <w:p w14:paraId="098F9DDC" w14:textId="619C5F08" w:rsidR="008B0098" w:rsidRDefault="008B0098" w:rsidP="008B0098">
      <w:r>
        <w:tab/>
      </w:r>
      <w:r>
        <w:tab/>
      </w:r>
      <w:r>
        <w:tab/>
      </w:r>
      <w:r w:rsidR="001A3B43">
        <w:tab/>
      </w:r>
      <w:r>
        <w:tab/>
        <w:t xml:space="preserve">  2872 </w:t>
      </w:r>
      <w:r w:rsidR="00083C1D" w:rsidRPr="00F75B7E">
        <w:t>kJ</w:t>
      </w:r>
      <w:r w:rsidR="00083C1D">
        <w:t>⸱</w:t>
      </w:r>
      <w:r w:rsidR="00083C1D" w:rsidRPr="00F75B7E">
        <w:t>mol</w:t>
      </w:r>
      <w:r w:rsidR="00083C1D" w:rsidRPr="00083C1D">
        <w:rPr>
          <w:vertAlign w:val="superscript"/>
        </w:rPr>
        <w:t>–1</w:t>
      </w:r>
    </w:p>
    <w:p w14:paraId="3F35FE9D" w14:textId="3ECFD6FC" w:rsidR="008B0098" w:rsidRDefault="008B0098" w:rsidP="00F75B7E"/>
    <w:p w14:paraId="125094E7" w14:textId="2A711DE0" w:rsidR="00BE108F" w:rsidRDefault="00BE108F" w:rsidP="00BE108F">
      <w:pPr>
        <w:jc w:val="both"/>
      </w:pPr>
      <w:r>
        <w:t>Der Wirkungsgrad beim aeroben Abbau kann mit Wirkungsgraden technischer Energiewandler verglichen werden wie Benzin- bzw. Diesel-PKW oder verschiedenen Kraftswerktypen.</w:t>
      </w:r>
    </w:p>
    <w:p w14:paraId="68FD90EE" w14:textId="77777777" w:rsidR="009F7C1E" w:rsidRDefault="009F7C1E" w:rsidP="00F75B7E">
      <w:pPr>
        <w:rPr>
          <w:b/>
          <w:bCs/>
        </w:rPr>
      </w:pPr>
    </w:p>
    <w:p w14:paraId="4F47E5AE" w14:textId="7D98C654" w:rsidR="00302C72" w:rsidRPr="00302C72" w:rsidRDefault="00302C72" w:rsidP="00F75B7E">
      <w:pPr>
        <w:rPr>
          <w:b/>
          <w:bCs/>
        </w:rPr>
      </w:pPr>
      <w:r w:rsidRPr="00302C72">
        <w:rPr>
          <w:b/>
          <w:bCs/>
        </w:rPr>
        <w:t>Energieentwertung</w:t>
      </w:r>
    </w:p>
    <w:p w14:paraId="6D3DF1E5" w14:textId="37D2457A" w:rsidR="00302C72" w:rsidRPr="00302C72" w:rsidRDefault="00302C72" w:rsidP="00AF51A7">
      <w:pPr>
        <w:jc w:val="both"/>
        <w:rPr>
          <w:i/>
        </w:rPr>
      </w:pPr>
      <w:r>
        <w:rPr>
          <w:i/>
        </w:rPr>
        <w:t xml:space="preserve">Dieser Begriff wird vom LehrplanPLUS </w:t>
      </w:r>
      <w:r w:rsidR="00CF149D">
        <w:rPr>
          <w:i/>
        </w:rPr>
        <w:t xml:space="preserve">(basierend auf den Bildungsstandards des IQB) </w:t>
      </w:r>
      <w:r>
        <w:rPr>
          <w:i/>
        </w:rPr>
        <w:t>explizit gefordert</w:t>
      </w:r>
      <w:r w:rsidR="00A16267">
        <w:rPr>
          <w:i/>
        </w:rPr>
        <w:t>, auch wenn er im universitären Sprach</w:t>
      </w:r>
      <w:r w:rsidR="00A16267">
        <w:rPr>
          <w:i/>
        </w:rPr>
        <w:softHyphen/>
        <w:t>gebrauch nicht üblich ist (dort verwendet man den Begriff: dissipative Energie).</w:t>
      </w:r>
      <w:r w:rsidR="003256FC">
        <w:rPr>
          <w:i/>
        </w:rPr>
        <w:t xml:space="preserve"> Der Begriff Energieentwertung ist nicht klar definiert</w:t>
      </w:r>
      <w:r w:rsidR="00AF51A7">
        <w:rPr>
          <w:i/>
        </w:rPr>
        <w:t>, er soll v. a. vermeiden, dass der falsche Begriff „Energieverlust“ verwendet wird. Im universitären Sprachgebrauch verwendet man den Begriff „dissipative Energie“</w:t>
      </w:r>
      <w:r w:rsidR="003256FC">
        <w:rPr>
          <w:i/>
        </w:rPr>
        <w:t xml:space="preserve">. Im engeren Sinn </w:t>
      </w:r>
      <w:r w:rsidR="00AF51A7">
        <w:rPr>
          <w:i/>
        </w:rPr>
        <w:t>wird</w:t>
      </w:r>
      <w:r w:rsidR="003256FC">
        <w:rPr>
          <w:i/>
        </w:rPr>
        <w:t xml:space="preserve"> </w:t>
      </w:r>
      <w:r w:rsidR="00AF51A7">
        <w:rPr>
          <w:i/>
        </w:rPr>
        <w:t>Ener</w:t>
      </w:r>
      <w:r w:rsidR="00AF51A7">
        <w:rPr>
          <w:i/>
        </w:rPr>
        <w:softHyphen/>
        <w:t>gie</w:t>
      </w:r>
      <w:r w:rsidR="00AF51A7">
        <w:rPr>
          <w:i/>
        </w:rPr>
        <w:softHyphen/>
        <w:t>entwertung</w:t>
      </w:r>
      <w:r w:rsidR="003256FC">
        <w:rPr>
          <w:i/>
        </w:rPr>
        <w:t xml:space="preserve"> </w:t>
      </w:r>
      <w:r w:rsidR="00AF51A7">
        <w:rPr>
          <w:i/>
        </w:rPr>
        <w:t>als</w:t>
      </w:r>
      <w:r w:rsidR="003256FC">
        <w:rPr>
          <w:i/>
        </w:rPr>
        <w:t xml:space="preserve"> Synonym für Abwärme (also thermische Energie, die dem Organismus nichts nützt)</w:t>
      </w:r>
      <w:r w:rsidR="00AF51A7">
        <w:rPr>
          <w:i/>
        </w:rPr>
        <w:t xml:space="preserve"> verwendet</w:t>
      </w:r>
      <w:r w:rsidR="003256FC">
        <w:rPr>
          <w:i/>
        </w:rPr>
        <w:t>, im weiteren Sinn kann man auch weitere Energiesorten darunter subsummie</w:t>
      </w:r>
      <w:r w:rsidR="00AF51A7">
        <w:rPr>
          <w:i/>
        </w:rPr>
        <w:softHyphen/>
      </w:r>
      <w:r w:rsidR="003256FC">
        <w:rPr>
          <w:i/>
        </w:rPr>
        <w:t>ren, die für den Organismus ohne Nutzen sind wie der Energieinhalt von Stoffen, die an die Umwelt abgegeben werden.</w:t>
      </w:r>
      <w:r w:rsidR="00AF51A7">
        <w:rPr>
          <w:i/>
        </w:rPr>
        <w:t xml:space="preserve"> </w:t>
      </w:r>
      <w:r w:rsidR="00AF51A7" w:rsidRPr="00AF51A7">
        <w:rPr>
          <w:i/>
        </w:rPr>
        <w:t xml:space="preserve">Das Konzept der Energieentwertung ist den </w:t>
      </w:r>
      <w:r w:rsidR="00AF51A7">
        <w:rPr>
          <w:i/>
        </w:rPr>
        <w:t>Kursteilnehmern</w:t>
      </w:r>
      <w:r w:rsidR="00AF51A7" w:rsidRPr="00AF51A7">
        <w:rPr>
          <w:i/>
        </w:rPr>
        <w:t xml:space="preserve"> spätestens aus der</w:t>
      </w:r>
      <w:r w:rsidR="00AF51A7">
        <w:rPr>
          <w:i/>
        </w:rPr>
        <w:t xml:space="preserve"> </w:t>
      </w:r>
      <w:r w:rsidR="00AF51A7" w:rsidRPr="00AF51A7">
        <w:rPr>
          <w:i/>
        </w:rPr>
        <w:t>Jahrgangsstufe 11 im Fach Physik bekannt. (Ph 11 3.3)</w:t>
      </w:r>
      <w:r w:rsidR="00AF51A7">
        <w:rPr>
          <w:i/>
        </w:rPr>
        <w:t>.</w:t>
      </w:r>
    </w:p>
    <w:p w14:paraId="14F614EB" w14:textId="389D9CC6" w:rsidR="00302C72" w:rsidRDefault="00302C72" w:rsidP="0018328B">
      <w:pPr>
        <w:spacing w:before="120"/>
        <w:jc w:val="both"/>
      </w:pPr>
      <w:r w:rsidRPr="00302C72">
        <w:t>Bei Energieumwandlungen wird ein Teil der eingesetzten Energie in eine andere nutzbare Energieform umgewandelt. Die restliche Energie ist nicht nutzbar und wird in Form von Wärme abgegeben. Diese Tatsache wird als Energieentwertung bezeichnet.</w:t>
      </w:r>
      <w:r w:rsidR="00CF149D">
        <w:t xml:space="preserve"> Wenn man auch die chemi</w:t>
      </w:r>
      <w:r w:rsidR="00CF149D">
        <w:softHyphen/>
        <w:t xml:space="preserve">sche Energie in den energiereichen Abfallprodukten </w:t>
      </w:r>
      <w:r w:rsidR="00044D27">
        <w:t xml:space="preserve">(nicht die Stoffe, nur die ihnen gespeicherte Energie!) </w:t>
      </w:r>
      <w:r w:rsidR="00CF149D">
        <w:t>der Energieentwertung zurechnen will, dann ergeben sich folgende Bilanzen:</w:t>
      </w:r>
    </w:p>
    <w:p w14:paraId="74FB24F9" w14:textId="77777777" w:rsidR="00302C72" w:rsidRPr="0009224A" w:rsidRDefault="00302C72" w:rsidP="00302C72">
      <w:pPr>
        <w:pStyle w:val="Listenabsatz"/>
        <w:numPr>
          <w:ilvl w:val="0"/>
          <w:numId w:val="13"/>
        </w:numPr>
        <w:spacing w:before="120"/>
      </w:pPr>
      <w:r w:rsidRPr="0009224A">
        <w:t>Die Energieentwertung beim anaeroben Abbau beträgt 100 % – 2,12 % = 97,88 %.</w:t>
      </w:r>
    </w:p>
    <w:p w14:paraId="61C653E0" w14:textId="108C961D" w:rsidR="00302C72" w:rsidRPr="0009224A" w:rsidRDefault="00302C72" w:rsidP="00302C72">
      <w:pPr>
        <w:pStyle w:val="Listenabsatz"/>
        <w:numPr>
          <w:ilvl w:val="0"/>
          <w:numId w:val="13"/>
        </w:numPr>
        <w:spacing w:before="120"/>
      </w:pPr>
      <w:r w:rsidRPr="0009224A">
        <w:t>Die Energieentwertung beim aeroben Abbau beträgt 100 % – 31,9 % = 68,1 %.</w:t>
      </w:r>
    </w:p>
    <w:p w14:paraId="59F9FE59" w14:textId="01E2BEDA" w:rsidR="00646D21" w:rsidRPr="000E2A69" w:rsidRDefault="00646D21" w:rsidP="00646D21">
      <w:pPr>
        <w:spacing w:before="120"/>
        <w:jc w:val="both"/>
      </w:pPr>
      <w:r w:rsidRPr="000E2A69">
        <w:rPr>
          <w:rFonts w:ascii="Arial Narrow" w:hAnsi="Arial Narrow"/>
        </w:rPr>
        <w:t>Eine anschauliche Darstellung zur Energieentwertung finden Sie in Buchner, Seite 157, M4, Abbildung B</w:t>
      </w:r>
      <w:r w:rsidR="00334641">
        <w:rPr>
          <w:rFonts w:ascii="Arial Narrow" w:hAnsi="Arial Narrow"/>
        </w:rPr>
        <w:t>4</w:t>
      </w:r>
      <w:r w:rsidRPr="000E2A69">
        <w:rPr>
          <w:rFonts w:ascii="Arial Narrow" w:hAnsi="Arial Narrow"/>
        </w:rPr>
        <w:t>.</w:t>
      </w:r>
    </w:p>
    <w:p w14:paraId="121D1E46" w14:textId="77777777" w:rsidR="00646D21" w:rsidRDefault="00646D21" w:rsidP="00F75B7E"/>
    <w:p w14:paraId="1F0AEC52" w14:textId="75BCED95" w:rsidR="000028DB" w:rsidRPr="00404EA0" w:rsidRDefault="000028DB" w:rsidP="00F75B7E">
      <w:pPr>
        <w:rPr>
          <w:b/>
          <w:bCs/>
        </w:rPr>
      </w:pPr>
      <w:r w:rsidRPr="00404EA0">
        <w:rPr>
          <w:b/>
          <w:bCs/>
        </w:rPr>
        <w:t>fakultativ: Messung der freigesetzten Wärmeenergie</w:t>
      </w:r>
    </w:p>
    <w:p w14:paraId="3BF1F781" w14:textId="1E25AFC7" w:rsidR="000028DB" w:rsidRDefault="00404EA0" w:rsidP="0018328B">
      <w:pPr>
        <w:jc w:val="both"/>
      </w:pPr>
      <w:r>
        <w:t>Die bei chemischen Reaktionen</w:t>
      </w:r>
      <w:r w:rsidR="0018328B">
        <w:t xml:space="preserve"> –</w:t>
      </w:r>
      <w:r>
        <w:t xml:space="preserve"> hier: Stoffwechsel-Prozessen</w:t>
      </w:r>
      <w:r w:rsidR="0018328B">
        <w:t xml:space="preserve"> –</w:t>
      </w:r>
      <w:r>
        <w:t xml:space="preserve"> freigesetzte Wärmeenergie wird in einem sogenannten Kalorimeter gemessen. Ein Kalorimeter stellt ein (weitestgehend) isoliertes System dar, das weder Stoff- noch Energieaustausch mit der Umgebung hat. Es ist eine Art Thermoskanne, in der die Reaktion abläuft. Ein extern bedienter Zünder bringt die Reaktion in Gang, ein Thermometer misst die Erwärmung einer Flüssigkeit, die den eigent</w:t>
      </w:r>
      <w:r w:rsidR="0018328B">
        <w:softHyphen/>
      </w:r>
      <w:r>
        <w:t>lichen Reaktionsraum umgibt.</w:t>
      </w:r>
    </w:p>
    <w:p w14:paraId="6EC42227" w14:textId="2E1C700E" w:rsidR="00404EA0" w:rsidRPr="000E2A69" w:rsidRDefault="00404EA0" w:rsidP="00F75B7E">
      <w:pPr>
        <w:rPr>
          <w:rFonts w:ascii="Arial Narrow" w:hAnsi="Arial Narrow"/>
        </w:rPr>
      </w:pPr>
      <w:r w:rsidRPr="000E2A69">
        <w:rPr>
          <w:rFonts w:ascii="Arial Narrow" w:hAnsi="Arial Narrow"/>
        </w:rPr>
        <w:t>Vgl. Buchner, Seite 157, M3.</w:t>
      </w:r>
    </w:p>
    <w:p w14:paraId="0AFE09B1" w14:textId="77777777" w:rsidR="00404EA0" w:rsidRDefault="00404EA0" w:rsidP="00F75B7E"/>
    <w:p w14:paraId="53FAFC9B" w14:textId="10B95A05" w:rsidR="00302C72" w:rsidRPr="00302C72" w:rsidRDefault="00302C72" w:rsidP="00302C72">
      <w:pPr>
        <w:spacing w:after="120"/>
        <w:jc w:val="both"/>
      </w:pPr>
      <w:r w:rsidRPr="00302C72">
        <w:rPr>
          <w:b/>
          <w:bCs/>
        </w:rPr>
        <w:t>Flexible Anpassung von Stoffwechselwegen</w:t>
      </w:r>
      <w:r>
        <w:rPr>
          <w:b/>
          <w:bCs/>
        </w:rPr>
        <w:t xml:space="preserve"> </w:t>
      </w:r>
      <w:r w:rsidRPr="00302C72">
        <w:t>(</w:t>
      </w:r>
      <w:r w:rsidRPr="000028DB">
        <w:rPr>
          <w:u w:val="single"/>
        </w:rPr>
        <w:t>nur gA-Kurs</w:t>
      </w:r>
      <w:r w:rsidRPr="00302C72">
        <w:t xml:space="preserve">, denn </w:t>
      </w:r>
      <w:r>
        <w:t>im</w:t>
      </w:r>
      <w:r w:rsidRPr="00302C72">
        <w:t xml:space="preserve"> eA-Kurs </w:t>
      </w:r>
      <w:r>
        <w:t>bildet dieser Aspekt den</w:t>
      </w:r>
      <w:r w:rsidRPr="00302C72">
        <w:t xml:space="preserve"> </w:t>
      </w:r>
      <w:r w:rsidR="0018328B">
        <w:t>Teila</w:t>
      </w:r>
      <w:r w:rsidRPr="00302C72">
        <w:t>bschnitt 3.3.5):</w:t>
      </w:r>
    </w:p>
    <w:p w14:paraId="637AC1CA" w14:textId="1EA35093" w:rsidR="00F75B7E" w:rsidRDefault="00302C72" w:rsidP="00F75B7E">
      <w:pPr>
        <w:jc w:val="both"/>
        <w:rPr>
          <w:i/>
        </w:rPr>
      </w:pPr>
      <w:r>
        <w:rPr>
          <w:i/>
        </w:rPr>
        <w:t>Die Formulierung: „flexible Anpassung von Stoffwechselwegen (Hefezellen, Skelet</w:t>
      </w:r>
      <w:r>
        <w:rPr>
          <w:i/>
        </w:rPr>
        <w:softHyphen/>
        <w:t>t</w:t>
      </w:r>
      <w:r>
        <w:rPr>
          <w:i/>
        </w:rPr>
        <w:softHyphen/>
        <w:t>mus</w:t>
      </w:r>
      <w:r>
        <w:rPr>
          <w:i/>
        </w:rPr>
        <w:softHyphen/>
      </w:r>
      <w:r>
        <w:rPr>
          <w:i/>
        </w:rPr>
        <w:softHyphen/>
        <w:t>kel</w:t>
      </w:r>
      <w:r>
        <w:rPr>
          <w:i/>
        </w:rPr>
        <w:softHyphen/>
      </w:r>
      <w:r>
        <w:rPr>
          <w:i/>
        </w:rPr>
        <w:softHyphen/>
        <w:t xml:space="preserve">zellen)“ steht im LehrplanPLUS zwar nur im eA-Kurs bei </w:t>
      </w:r>
      <w:r w:rsidR="00BB6B4C">
        <w:rPr>
          <w:i/>
        </w:rPr>
        <w:t>den Inhalten zu den Kompe</w:t>
      </w:r>
      <w:r>
        <w:rPr>
          <w:i/>
        </w:rPr>
        <w:softHyphen/>
      </w:r>
      <w:r w:rsidR="00BB6B4C">
        <w:rPr>
          <w:i/>
        </w:rPr>
        <w:t xml:space="preserve">tenzen. Trotzdem muss </w:t>
      </w:r>
      <w:r>
        <w:rPr>
          <w:i/>
        </w:rPr>
        <w:t>dieser Aspekt</w:t>
      </w:r>
      <w:r w:rsidR="00BB6B4C">
        <w:rPr>
          <w:i/>
        </w:rPr>
        <w:t>, wenn auch nur kurz, ebenfalls im gA-Kurs angesprochen werden, denn b</w:t>
      </w:r>
      <w:r w:rsidR="00F75B7E">
        <w:rPr>
          <w:i/>
        </w:rPr>
        <w:t xml:space="preserve">ei den Kompetenzerwartungen verlangt der LehrplanPLUS für </w:t>
      </w:r>
      <w:r w:rsidR="00BB6B4C" w:rsidRPr="00BB6B4C">
        <w:rPr>
          <w:i/>
          <w:u w:val="single"/>
        </w:rPr>
        <w:t>beide</w:t>
      </w:r>
      <w:r w:rsidR="00BB6B4C">
        <w:rPr>
          <w:i/>
        </w:rPr>
        <w:t xml:space="preserve"> Kurstypen</w:t>
      </w:r>
      <w:r w:rsidR="00F75B7E">
        <w:rPr>
          <w:i/>
        </w:rPr>
        <w:t xml:space="preserve">: „Die </w:t>
      </w:r>
      <w:r w:rsidR="00F75B7E">
        <w:rPr>
          <w:i/>
        </w:rPr>
        <w:lastRenderedPageBreak/>
        <w:t>Schülerinnen und Schüler erklären anhand eines Vergleichs der Stoff- und Energie</w:t>
      </w:r>
      <w:r w:rsidR="00F75B7E">
        <w:rPr>
          <w:i/>
        </w:rPr>
        <w:softHyphen/>
        <w:t>bilan</w:t>
      </w:r>
      <w:r w:rsidR="00F75B7E">
        <w:rPr>
          <w:i/>
        </w:rPr>
        <w:softHyphen/>
        <w:t>zen des aeroben und aneroben Abbaus von Glucose, unter welchen Bedingungen die jeweiligen Abbau</w:t>
      </w:r>
      <w:r>
        <w:rPr>
          <w:i/>
        </w:rPr>
        <w:softHyphen/>
      </w:r>
      <w:r w:rsidR="00F75B7E">
        <w:rPr>
          <w:i/>
        </w:rPr>
        <w:t>wege begüns</w:t>
      </w:r>
      <w:r w:rsidR="00BB6B4C">
        <w:rPr>
          <w:i/>
        </w:rPr>
        <w:softHyphen/>
      </w:r>
      <w:r w:rsidR="00F75B7E">
        <w:rPr>
          <w:i/>
        </w:rPr>
        <w:t xml:space="preserve">tigt werden.“ </w:t>
      </w:r>
    </w:p>
    <w:p w14:paraId="47FE83A9" w14:textId="77777777" w:rsidR="004414A7" w:rsidRDefault="004414A7" w:rsidP="004414A7"/>
    <w:p w14:paraId="60062BCD" w14:textId="5B899896" w:rsidR="00D5567B" w:rsidRDefault="00D5567B" w:rsidP="00BB6B4C">
      <w:pPr>
        <w:jc w:val="both"/>
      </w:pPr>
      <w:r>
        <w:t xml:space="preserve">Hefezellen, aber auch Skelettmuskel-Zellen von Säugetieren betreiben normalerweise </w:t>
      </w:r>
      <w:r w:rsidR="00BB6B4C">
        <w:t xml:space="preserve">(also bei Anwesenheit von Sauerstoff) </w:t>
      </w:r>
      <w:r>
        <w:t xml:space="preserve">Zellatmung und erreichen damit </w:t>
      </w:r>
      <w:r w:rsidR="00BB6B4C">
        <w:t xml:space="preserve">eine </w:t>
      </w:r>
      <w:r>
        <w:t xml:space="preserve">maximale Ausbeute an ATP. </w:t>
      </w:r>
      <w:r w:rsidR="00BB6B4C">
        <w:t>Fehlt Sauerstoff, können sie trotzdem noch ATP herstellen,</w:t>
      </w:r>
      <w:r>
        <w:t xml:space="preserve"> weil sie auf Gärung umschalten können</w:t>
      </w:r>
      <w:r w:rsidR="00BB6B4C">
        <w:t>. Die Ausbeute an ATP ist dann zwar gering, aber eben nicht Null. Hefezellen betreiben dann alkoholische Gärung, Skelettmuskel-Zellen Milchsäuregärung.</w:t>
      </w:r>
    </w:p>
    <w:p w14:paraId="16D7C768" w14:textId="77777777" w:rsidR="00C77804" w:rsidRDefault="00C77804" w:rsidP="00BB6B4C">
      <w:pPr>
        <w:jc w:val="both"/>
      </w:pPr>
    </w:p>
    <w:p w14:paraId="6174AC83" w14:textId="2D2CB5ED" w:rsidR="00C77804" w:rsidRDefault="00C77804" w:rsidP="00BB6B4C">
      <w:pPr>
        <w:jc w:val="both"/>
        <w:rPr>
          <w:b/>
          <w:bCs/>
        </w:rPr>
      </w:pPr>
      <w:r w:rsidRPr="00C77804">
        <w:rPr>
          <w:b/>
          <w:bCs/>
        </w:rPr>
        <w:t>Rückblick und Vertiefung</w:t>
      </w:r>
    </w:p>
    <w:p w14:paraId="2CFE3DDD" w14:textId="1E666748" w:rsidR="00C77804" w:rsidRDefault="005A636D" w:rsidP="00BB6B4C">
      <w:pPr>
        <w:jc w:val="both"/>
        <w:rPr>
          <w:bCs/>
          <w:i/>
          <w:iCs/>
        </w:rPr>
      </w:pPr>
      <w:r w:rsidRPr="005A636D">
        <w:rPr>
          <w:bCs/>
          <w:i/>
          <w:iCs/>
        </w:rPr>
        <w:t xml:space="preserve">Damit die Kursteilnehmer nicht ganz in der Fülle ihres Detailwissens ertrinken und </w:t>
      </w:r>
      <w:r>
        <w:rPr>
          <w:bCs/>
          <w:i/>
          <w:iCs/>
        </w:rPr>
        <w:t>damit</w:t>
      </w:r>
      <w:r w:rsidRPr="005A636D">
        <w:rPr>
          <w:bCs/>
          <w:i/>
          <w:iCs/>
        </w:rPr>
        <w:t xml:space="preserve"> den Blick fürs Ganze verlieren, ist es sinnvoll, am Ende des gesamten Stoffwechsel-Blocks (im eA-Kurs erst an späterer Stelle nämlich nach Abschnitt 3.4) wesentliche übergeordnete Aspekte des Stoffwechsel</w:t>
      </w:r>
      <w:r>
        <w:rPr>
          <w:bCs/>
          <w:i/>
          <w:iCs/>
        </w:rPr>
        <w:t>s</w:t>
      </w:r>
      <w:r w:rsidRPr="005A636D">
        <w:rPr>
          <w:bCs/>
          <w:i/>
          <w:iCs/>
        </w:rPr>
        <w:t xml:space="preserve"> rückblickend zu betrachten. Zudem können v. a. im eA-Kurs Vertiefungen ange</w:t>
      </w:r>
      <w:r>
        <w:rPr>
          <w:bCs/>
          <w:i/>
          <w:iCs/>
        </w:rPr>
        <w:softHyphen/>
      </w:r>
      <w:r w:rsidRPr="005A636D">
        <w:rPr>
          <w:bCs/>
          <w:i/>
          <w:iCs/>
        </w:rPr>
        <w:t xml:space="preserve">boten werden, die </w:t>
      </w:r>
      <w:r>
        <w:rPr>
          <w:bCs/>
          <w:i/>
          <w:iCs/>
        </w:rPr>
        <w:t xml:space="preserve">zwar </w:t>
      </w:r>
      <w:r w:rsidRPr="005A636D">
        <w:rPr>
          <w:bCs/>
          <w:i/>
          <w:iCs/>
        </w:rPr>
        <w:t>vom LehrplanPLUS nicht abgedeckt sind, aber bereits die Denkweise von Studiengängen im Bereich von Biologie oder Medizin vorbereiten. Dazu dienen die beiden folgenden Arbeitsblätter:</w:t>
      </w:r>
    </w:p>
    <w:p w14:paraId="3F3EF47D" w14:textId="77777777" w:rsidR="005A636D" w:rsidRPr="005A636D" w:rsidRDefault="005A636D" w:rsidP="00BB6B4C">
      <w:pPr>
        <w:jc w:val="both"/>
        <w:rPr>
          <w:bCs/>
          <w:i/>
          <w:iCs/>
        </w:rPr>
      </w:pPr>
    </w:p>
    <w:p w14:paraId="7525D14E" w14:textId="50582A9D" w:rsidR="005A636D" w:rsidRDefault="005A636D" w:rsidP="00BB6B4C">
      <w:pPr>
        <w:jc w:val="both"/>
        <w:rPr>
          <w:rFonts w:ascii="Arial Narrow" w:hAnsi="Arial Narrow"/>
          <w:iCs/>
        </w:rPr>
      </w:pPr>
      <w:r w:rsidRPr="005A636D">
        <w:rPr>
          <w:rFonts w:ascii="Arial Narrow" w:hAnsi="Arial Narrow"/>
          <w:b/>
          <w:bCs/>
          <w:highlight w:val="yellow"/>
        </w:rPr>
        <w:t>Arbeitsblatt 2</w:t>
      </w:r>
      <w:r w:rsidRPr="00B0058F">
        <w:rPr>
          <w:rFonts w:ascii="Arial Narrow" w:hAnsi="Arial Narrow"/>
          <w:b/>
          <w:bCs/>
          <w:highlight w:val="yellow"/>
        </w:rPr>
        <w:t>9</w:t>
      </w:r>
      <w:r w:rsidRPr="005A636D">
        <w:rPr>
          <w:rFonts w:ascii="Arial Narrow" w:hAnsi="Arial Narrow"/>
        </w:rPr>
        <w:t xml:space="preserve"> </w:t>
      </w:r>
      <w:r>
        <w:rPr>
          <w:rFonts w:ascii="Arial Narrow" w:hAnsi="Arial Narrow"/>
          <w:i/>
          <w:iCs/>
        </w:rPr>
        <w:t xml:space="preserve">Stoffwechsel: Rückblick </w:t>
      </w:r>
      <w:bookmarkStart w:id="54" w:name="_Hlk221197846"/>
      <w:r w:rsidR="001C0FF4">
        <w:rPr>
          <w:rFonts w:ascii="Arial Narrow" w:hAnsi="Arial Narrow"/>
        </w:rPr>
        <w:fldChar w:fldCharType="begin"/>
      </w:r>
      <w:r w:rsidR="001C0FF4">
        <w:rPr>
          <w:rFonts w:ascii="Arial Narrow" w:hAnsi="Arial Narrow"/>
        </w:rPr>
        <w:instrText>HYPERLINK "https://www.bio-nickl.de/wordpress/wp-content/uploads/2026/02/Diss_LP_29_AB_SW_Evaluation_N1.docx"</w:instrText>
      </w:r>
      <w:r w:rsidR="001C0FF4">
        <w:rPr>
          <w:rFonts w:ascii="Arial Narrow" w:hAnsi="Arial Narrow"/>
        </w:rPr>
      </w:r>
      <w:r w:rsidR="001C0FF4">
        <w:rPr>
          <w:rFonts w:ascii="Arial Narrow" w:hAnsi="Arial Narrow"/>
        </w:rPr>
        <w:fldChar w:fldCharType="separate"/>
      </w:r>
      <w:r w:rsidR="001C0FF4" w:rsidRPr="00BE1B42">
        <w:rPr>
          <w:rStyle w:val="Hyperlink"/>
          <w:rFonts w:ascii="Arial Narrow" w:hAnsi="Arial Narrow"/>
        </w:rPr>
        <w:t>[docx]</w:t>
      </w:r>
      <w:r w:rsidR="001C0FF4">
        <w:rPr>
          <w:rFonts w:ascii="Arial Narrow" w:hAnsi="Arial Narrow"/>
        </w:rPr>
        <w:fldChar w:fldCharType="end"/>
      </w:r>
      <w:r w:rsidR="001C0FF4" w:rsidRPr="00266448">
        <w:rPr>
          <w:rFonts w:ascii="Arial Narrow" w:hAnsi="Arial Narrow"/>
        </w:rPr>
        <w:t xml:space="preserve"> </w:t>
      </w:r>
      <w:hyperlink r:id="rId199" w:history="1">
        <w:r w:rsidR="001C0FF4" w:rsidRPr="00BE1B42">
          <w:rPr>
            <w:rStyle w:val="Hyperlink"/>
            <w:rFonts w:ascii="Arial Narrow" w:hAnsi="Arial Narrow"/>
          </w:rPr>
          <w:t>[pdf]</w:t>
        </w:r>
        <w:bookmarkEnd w:id="54"/>
      </w:hyperlink>
    </w:p>
    <w:p w14:paraId="2393FA1A" w14:textId="669A2E5F" w:rsidR="005A636D" w:rsidRPr="005A636D" w:rsidRDefault="005A636D" w:rsidP="00BB6B4C">
      <w:pPr>
        <w:jc w:val="both"/>
        <w:rPr>
          <w:rFonts w:ascii="Arial Narrow" w:hAnsi="Arial Narrow"/>
          <w:iCs/>
        </w:rPr>
      </w:pPr>
      <w:r>
        <w:rPr>
          <w:rFonts w:ascii="Arial Narrow" w:hAnsi="Arial Narrow"/>
          <w:iCs/>
        </w:rPr>
        <w:t>geeignet für Kursteilnehmer in beiden Kursarten, v. a. wenn ein Studium im Bereich von Biologie oder Medizin angestrebt wird; es sollte ein Angebot an die Kursteilnehmer sein, keine verpflichtende Aufgabe</w:t>
      </w:r>
    </w:p>
    <w:p w14:paraId="41541906" w14:textId="77777777" w:rsidR="005A636D" w:rsidRDefault="005A636D" w:rsidP="00BB6B4C">
      <w:pPr>
        <w:jc w:val="both"/>
      </w:pPr>
    </w:p>
    <w:p w14:paraId="1DE6ADD2" w14:textId="4275B624" w:rsidR="005A636D" w:rsidRDefault="005A636D" w:rsidP="00BB6B4C">
      <w:pPr>
        <w:jc w:val="both"/>
        <w:rPr>
          <w:rFonts w:ascii="Arial Narrow" w:hAnsi="Arial Narrow"/>
          <w:iCs/>
        </w:rPr>
      </w:pPr>
      <w:r w:rsidRPr="00CD2490">
        <w:rPr>
          <w:rFonts w:ascii="Arial Narrow" w:hAnsi="Arial Narrow"/>
          <w:b/>
          <w:bCs/>
          <w:color w:val="0000FF"/>
          <w:highlight w:val="yellow"/>
        </w:rPr>
        <w:t xml:space="preserve">Arbeitsblatt </w:t>
      </w:r>
      <w:r>
        <w:rPr>
          <w:rFonts w:ascii="Arial Narrow" w:hAnsi="Arial Narrow"/>
          <w:b/>
          <w:bCs/>
          <w:color w:val="0000FF"/>
          <w:highlight w:val="yellow"/>
        </w:rPr>
        <w:t>30PLUS</w:t>
      </w:r>
      <w:r w:rsidRPr="00CD2490">
        <w:rPr>
          <w:rFonts w:ascii="Arial Narrow" w:hAnsi="Arial Narrow"/>
          <w:color w:val="0000FF"/>
        </w:rPr>
        <w:t xml:space="preserve"> </w:t>
      </w:r>
      <w:r>
        <w:rPr>
          <w:rFonts w:ascii="Arial Narrow" w:hAnsi="Arial Narrow"/>
          <w:i/>
          <w:iCs/>
          <w:color w:val="0000FF"/>
        </w:rPr>
        <w:t>Stoffwechsel: Rückblick und Vertiefung</w:t>
      </w:r>
      <w:r w:rsidR="00A83E82">
        <w:rPr>
          <w:rFonts w:ascii="Arial Narrow" w:hAnsi="Arial Narrow"/>
          <w:i/>
          <w:iCs/>
          <w:color w:val="0000FF"/>
        </w:rPr>
        <w:t xml:space="preserve"> </w:t>
      </w:r>
      <w:bookmarkStart w:id="55" w:name="_Hlk221197867"/>
      <w:r w:rsidR="001C0FF4">
        <w:rPr>
          <w:rFonts w:ascii="Arial Narrow" w:hAnsi="Arial Narrow"/>
        </w:rPr>
        <w:fldChar w:fldCharType="begin"/>
      </w:r>
      <w:r w:rsidR="001C0FF4">
        <w:rPr>
          <w:rFonts w:ascii="Arial Narrow" w:hAnsi="Arial Narrow"/>
        </w:rPr>
        <w:instrText>HYPERLINK "https://www.bio-nickl.de/wordpress/wp-content/uploads/2026/02/Diss_LP_30PLUS_AB_SW_Vertiefung_N1.docx"</w:instrText>
      </w:r>
      <w:r w:rsidR="001C0FF4">
        <w:rPr>
          <w:rFonts w:ascii="Arial Narrow" w:hAnsi="Arial Narrow"/>
        </w:rPr>
      </w:r>
      <w:r w:rsidR="001C0FF4">
        <w:rPr>
          <w:rFonts w:ascii="Arial Narrow" w:hAnsi="Arial Narrow"/>
        </w:rPr>
        <w:fldChar w:fldCharType="separate"/>
      </w:r>
      <w:r w:rsidR="001C0FF4" w:rsidRPr="00BE1B42">
        <w:rPr>
          <w:rStyle w:val="Hyperlink"/>
          <w:rFonts w:ascii="Arial Narrow" w:hAnsi="Arial Narrow"/>
        </w:rPr>
        <w:t>[docx]</w:t>
      </w:r>
      <w:r w:rsidR="001C0FF4">
        <w:rPr>
          <w:rFonts w:ascii="Arial Narrow" w:hAnsi="Arial Narrow"/>
        </w:rPr>
        <w:fldChar w:fldCharType="end"/>
      </w:r>
      <w:r w:rsidR="001C0FF4" w:rsidRPr="00266448">
        <w:rPr>
          <w:rFonts w:ascii="Arial Narrow" w:hAnsi="Arial Narrow"/>
        </w:rPr>
        <w:t xml:space="preserve"> </w:t>
      </w:r>
      <w:hyperlink r:id="rId200" w:history="1">
        <w:r w:rsidR="001C0FF4" w:rsidRPr="00BE1B42">
          <w:rPr>
            <w:rStyle w:val="Hyperlink"/>
            <w:rFonts w:ascii="Arial Narrow" w:hAnsi="Arial Narrow"/>
          </w:rPr>
          <w:t>[pdf]</w:t>
        </w:r>
        <w:bookmarkEnd w:id="55"/>
      </w:hyperlink>
    </w:p>
    <w:p w14:paraId="3E6FEC22" w14:textId="09822AFE" w:rsidR="00E97C20" w:rsidRPr="00E97C20" w:rsidRDefault="00E97C20" w:rsidP="00BB6B4C">
      <w:pPr>
        <w:jc w:val="both"/>
        <w:rPr>
          <w:color w:val="0000FF"/>
        </w:rPr>
      </w:pPr>
      <w:r w:rsidRPr="00E97C20">
        <w:rPr>
          <w:rFonts w:ascii="Arial Narrow" w:hAnsi="Arial Narrow"/>
          <w:iCs/>
          <w:color w:val="0000FF"/>
        </w:rPr>
        <w:t xml:space="preserve">ergänzt das Arbeitsblatt 29; geeignet für besonders interessierte Kursteilnehmer bzw. zur </w:t>
      </w:r>
      <w:r w:rsidRPr="00E97C20">
        <w:rPr>
          <w:rFonts w:ascii="Arial Narrow" w:hAnsi="Arial Narrow"/>
          <w:b/>
          <w:bCs/>
          <w:iCs/>
          <w:color w:val="0000FF"/>
          <w:highlight w:val="yellow"/>
        </w:rPr>
        <w:t>Begabten</w:t>
      </w:r>
      <w:r>
        <w:rPr>
          <w:rFonts w:ascii="Arial Narrow" w:hAnsi="Arial Narrow"/>
          <w:b/>
          <w:bCs/>
          <w:iCs/>
          <w:color w:val="0000FF"/>
          <w:highlight w:val="yellow"/>
        </w:rPr>
        <w:softHyphen/>
      </w:r>
      <w:r w:rsidRPr="00E97C20">
        <w:rPr>
          <w:rFonts w:ascii="Arial Narrow" w:hAnsi="Arial Narrow"/>
          <w:b/>
          <w:bCs/>
          <w:iCs/>
          <w:color w:val="0000FF"/>
          <w:highlight w:val="yellow"/>
        </w:rPr>
        <w:t>förderung</w:t>
      </w:r>
      <w:r w:rsidRPr="00E97C20">
        <w:rPr>
          <w:rFonts w:ascii="Arial Narrow" w:hAnsi="Arial Narrow"/>
          <w:iCs/>
          <w:color w:val="0000FF"/>
        </w:rPr>
        <w:t xml:space="preserve"> bzw. als freiwillige Hausaufgabe für besonders interessierte eA-Kurse</w:t>
      </w:r>
    </w:p>
    <w:p w14:paraId="3D449CEC" w14:textId="6FCA84C4" w:rsidR="00D5567B" w:rsidRPr="00D5567B" w:rsidRDefault="00D5567B" w:rsidP="00D5567B">
      <w:pPr>
        <w:spacing w:before="280" w:after="120"/>
        <w:rPr>
          <w:b/>
          <w:bCs/>
          <w:i/>
          <w:color w:val="0000FF"/>
          <w:sz w:val="28"/>
          <w:szCs w:val="28"/>
        </w:rPr>
      </w:pPr>
      <w:bookmarkStart w:id="56" w:name="SWDis25"/>
      <w:bookmarkEnd w:id="56"/>
      <w:r w:rsidRPr="00D5567B">
        <w:rPr>
          <w:b/>
          <w:bCs/>
          <w:color w:val="0000FF"/>
          <w:sz w:val="28"/>
          <w:szCs w:val="28"/>
        </w:rPr>
        <w:t>3.3.5</w:t>
      </w:r>
      <w:r w:rsidRPr="00D5567B">
        <w:rPr>
          <w:b/>
          <w:bCs/>
          <w:color w:val="0000FF"/>
          <w:sz w:val="28"/>
          <w:szCs w:val="28"/>
        </w:rPr>
        <w:tab/>
        <w:t>Flexible Anpassung von Stoffwechselwegen</w:t>
      </w:r>
    </w:p>
    <w:p w14:paraId="4F7996C3" w14:textId="08618DCC" w:rsidR="00775652" w:rsidRPr="00CD2490" w:rsidRDefault="00775652" w:rsidP="00775652">
      <w:pPr>
        <w:rPr>
          <w:rFonts w:ascii="Arial Narrow" w:hAnsi="Arial Narrow"/>
          <w:color w:val="0000FF"/>
        </w:rPr>
      </w:pPr>
      <w:r w:rsidRPr="00CD2490">
        <w:rPr>
          <w:rFonts w:ascii="Arial Narrow" w:hAnsi="Arial Narrow"/>
          <w:b/>
          <w:bCs/>
          <w:color w:val="0000FF"/>
          <w:highlight w:val="yellow"/>
        </w:rPr>
        <w:t>Arbeitsblat</w:t>
      </w:r>
      <w:r w:rsidR="002966EE" w:rsidRPr="00CD2490">
        <w:rPr>
          <w:rFonts w:ascii="Arial Narrow" w:hAnsi="Arial Narrow"/>
          <w:b/>
          <w:bCs/>
          <w:color w:val="0000FF"/>
          <w:highlight w:val="yellow"/>
        </w:rPr>
        <w:t xml:space="preserve">t </w:t>
      </w:r>
      <w:r w:rsidR="0004014B" w:rsidRPr="00CD2490">
        <w:rPr>
          <w:rFonts w:ascii="Arial Narrow" w:hAnsi="Arial Narrow"/>
          <w:b/>
          <w:bCs/>
          <w:color w:val="0000FF"/>
          <w:highlight w:val="yellow"/>
        </w:rPr>
        <w:t>27</w:t>
      </w:r>
      <w:r w:rsidRPr="00CD2490">
        <w:rPr>
          <w:rFonts w:ascii="Arial Narrow" w:hAnsi="Arial Narrow"/>
          <w:color w:val="0000FF"/>
        </w:rPr>
        <w:t xml:space="preserve"> </w:t>
      </w:r>
      <w:r w:rsidRPr="00CD2490">
        <w:rPr>
          <w:rFonts w:ascii="Arial Narrow" w:hAnsi="Arial Narrow"/>
          <w:i/>
          <w:iCs/>
          <w:color w:val="0000FF"/>
        </w:rPr>
        <w:t>Flexible Anpassung von Stoffwechselwegen</w:t>
      </w:r>
      <w:r w:rsidRPr="00CD2490">
        <w:rPr>
          <w:rFonts w:ascii="Arial Narrow" w:hAnsi="Arial Narrow"/>
          <w:color w:val="0000FF"/>
        </w:rPr>
        <w:t xml:space="preserve"> </w:t>
      </w:r>
      <w:hyperlink r:id="rId201"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02" w:history="1">
        <w:r w:rsidR="00CD2490" w:rsidRPr="00ED3CCC">
          <w:rPr>
            <w:rStyle w:val="Hyperlink"/>
            <w:rFonts w:ascii="Arial Narrow" w:hAnsi="Arial Narrow"/>
          </w:rPr>
          <w:t>[pdf]</w:t>
        </w:r>
      </w:hyperlink>
    </w:p>
    <w:p w14:paraId="3FF00209" w14:textId="77777777" w:rsidR="00775652" w:rsidRDefault="00775652" w:rsidP="00775652">
      <w:pPr>
        <w:rPr>
          <w:color w:val="0000FF"/>
        </w:rPr>
      </w:pPr>
    </w:p>
    <w:p w14:paraId="43AA2513" w14:textId="2E96C170" w:rsidR="00181259" w:rsidRPr="00181259" w:rsidRDefault="00181259" w:rsidP="00181259">
      <w:pPr>
        <w:spacing w:after="120"/>
        <w:rPr>
          <w:b/>
          <w:bCs/>
          <w:color w:val="0000FF"/>
        </w:rPr>
      </w:pPr>
      <w:r w:rsidRPr="00181259">
        <w:rPr>
          <w:b/>
          <w:bCs/>
          <w:color w:val="0000FF"/>
        </w:rPr>
        <w:t>a)   Pasteur-Effekt</w:t>
      </w:r>
    </w:p>
    <w:p w14:paraId="2A9F1FEA" w14:textId="23E72E53" w:rsidR="00181259" w:rsidRPr="00CD2490" w:rsidRDefault="002966EE" w:rsidP="00181259">
      <w:pPr>
        <w:spacing w:before="120"/>
        <w:rPr>
          <w:rFonts w:ascii="Arial Narrow" w:hAnsi="Arial Narrow"/>
          <w:i/>
          <w:iCs/>
          <w:color w:val="0000FF"/>
        </w:rPr>
      </w:pPr>
      <w:r w:rsidRPr="00CD2490">
        <w:rPr>
          <w:rFonts w:ascii="Arial Narrow" w:hAnsi="Arial Narrow"/>
          <w:i/>
          <w:iCs/>
          <w:color w:val="0000FF"/>
        </w:rPr>
        <w:t>v</w:t>
      </w:r>
      <w:r w:rsidR="00181259" w:rsidRPr="00CD2490">
        <w:rPr>
          <w:rFonts w:ascii="Arial Narrow" w:hAnsi="Arial Narrow"/>
          <w:i/>
          <w:iCs/>
          <w:color w:val="0000FF"/>
        </w:rPr>
        <w:t xml:space="preserve">gl. </w:t>
      </w:r>
      <w:r w:rsidR="00181259" w:rsidRPr="00CD2490">
        <w:rPr>
          <w:rFonts w:ascii="Arial Narrow" w:hAnsi="Arial Narrow"/>
          <w:i/>
          <w:iCs/>
          <w:color w:val="0000FF"/>
          <w:highlight w:val="yellow"/>
        </w:rPr>
        <w:t>Aufgabe 1</w:t>
      </w:r>
      <w:r w:rsidR="00181259" w:rsidRPr="00CD2490">
        <w:rPr>
          <w:rFonts w:ascii="Arial Narrow" w:hAnsi="Arial Narrow"/>
          <w:i/>
          <w:iCs/>
          <w:color w:val="0000FF"/>
        </w:rPr>
        <w:t xml:space="preserve"> auf dem Arbeitsblatt</w:t>
      </w:r>
      <w:r w:rsidRPr="00CD2490">
        <w:rPr>
          <w:rFonts w:ascii="Arial Narrow" w:hAnsi="Arial Narrow"/>
          <w:i/>
          <w:iCs/>
          <w:color w:val="0000FF"/>
        </w:rPr>
        <w:t xml:space="preserve"> </w:t>
      </w:r>
      <w:r w:rsidR="0004014B" w:rsidRPr="00CD2490">
        <w:rPr>
          <w:rFonts w:ascii="Arial Narrow" w:hAnsi="Arial Narrow"/>
          <w:i/>
          <w:iCs/>
          <w:color w:val="0000FF"/>
        </w:rPr>
        <w:t>27</w:t>
      </w:r>
      <w:r w:rsidR="00181259" w:rsidRPr="00CD2490">
        <w:rPr>
          <w:rFonts w:ascii="Arial Narrow" w:hAnsi="Arial Narrow"/>
          <w:i/>
          <w:iCs/>
          <w:color w:val="0000FF"/>
        </w:rPr>
        <w:t xml:space="preserve"> „Flexible Anpassung“</w:t>
      </w:r>
      <w:r w:rsidR="00CD2490">
        <w:rPr>
          <w:rFonts w:ascii="Arial Narrow" w:hAnsi="Arial Narrow"/>
          <w:i/>
          <w:iCs/>
          <w:color w:val="0000FF"/>
        </w:rPr>
        <w:t xml:space="preserve"> </w:t>
      </w:r>
      <w:hyperlink r:id="rId203"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04" w:history="1">
        <w:r w:rsidR="00CD2490" w:rsidRPr="00ED3CCC">
          <w:rPr>
            <w:rStyle w:val="Hyperlink"/>
            <w:rFonts w:ascii="Arial Narrow" w:hAnsi="Arial Narrow"/>
          </w:rPr>
          <w:t>[pdf]</w:t>
        </w:r>
      </w:hyperlink>
    </w:p>
    <w:p w14:paraId="65CC2CD7" w14:textId="7AB40B83" w:rsidR="009523A9" w:rsidRPr="00504062" w:rsidRDefault="00E97C20" w:rsidP="00E97C20">
      <w:pPr>
        <w:spacing w:before="120" w:after="120"/>
        <w:jc w:val="both"/>
        <w:rPr>
          <w:color w:val="0000FF"/>
        </w:rPr>
      </w:pPr>
      <w:r w:rsidRPr="00504062">
        <w:rPr>
          <w:noProof/>
          <w:color w:val="0000FF"/>
        </w:rPr>
        <w:drawing>
          <wp:anchor distT="0" distB="0" distL="114300" distR="114300" simplePos="0" relativeHeight="251873280" behindDoc="0" locked="0" layoutInCell="1" allowOverlap="1" wp14:anchorId="4EE89832" wp14:editId="47785785">
            <wp:simplePos x="0" y="0"/>
            <wp:positionH relativeFrom="column">
              <wp:posOffset>2948940</wp:posOffset>
            </wp:positionH>
            <wp:positionV relativeFrom="paragraph">
              <wp:posOffset>89535</wp:posOffset>
            </wp:positionV>
            <wp:extent cx="2879725" cy="2707005"/>
            <wp:effectExtent l="0" t="0" r="0" b="0"/>
            <wp:wrapSquare wrapText="bothSides"/>
            <wp:docPr id="216897355"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879725" cy="2707005"/>
                    </a:xfrm>
                    <a:prstGeom prst="rect">
                      <a:avLst/>
                    </a:prstGeom>
                    <a:noFill/>
                    <a:ln>
                      <a:noFill/>
                    </a:ln>
                  </pic:spPr>
                </pic:pic>
              </a:graphicData>
            </a:graphic>
          </wp:anchor>
        </w:drawing>
      </w:r>
      <w:r w:rsidR="009523A9" w:rsidRPr="00504062">
        <w:rPr>
          <w:color w:val="0000FF"/>
        </w:rPr>
        <w:t>Louis Pasteur entdeckte 1861, dass Hefe unter anaeroben Bedingungen Glukose erheblich schneller verbraucht als unter aeroben Bedin</w:t>
      </w:r>
      <w:r>
        <w:rPr>
          <w:color w:val="0000FF"/>
        </w:rPr>
        <w:softHyphen/>
      </w:r>
      <w:r w:rsidR="009523A9" w:rsidRPr="00504062">
        <w:rPr>
          <w:color w:val="0000FF"/>
        </w:rPr>
        <w:t>gungen. Außerdem produziert die Hefe unter anaeroben Bedingungen viel Ethanol, nicht aber unter aeroben. D</w:t>
      </w:r>
      <w:r w:rsidR="005D54B6">
        <w:rPr>
          <w:color w:val="0000FF"/>
        </w:rPr>
        <w:t>as Umschalten der Hefe vom einen auf den anderen Abbauweg</w:t>
      </w:r>
      <w:r w:rsidR="009523A9" w:rsidRPr="00504062">
        <w:rPr>
          <w:color w:val="0000FF"/>
        </w:rPr>
        <w:t xml:space="preserve"> wird als </w:t>
      </w:r>
      <w:r w:rsidR="009523A9" w:rsidRPr="00504062">
        <w:rPr>
          <w:color w:val="0000FF"/>
          <w:u w:val="single"/>
        </w:rPr>
        <w:t>Pasteur-Effekt</w:t>
      </w:r>
      <w:r w:rsidR="009523A9" w:rsidRPr="00504062">
        <w:rPr>
          <w:color w:val="0000FF"/>
        </w:rPr>
        <w:t xml:space="preserve"> bezeichnet.</w:t>
      </w:r>
      <w:r w:rsidR="00775652" w:rsidRPr="00504062">
        <w:rPr>
          <w:noProof/>
          <w:color w:val="0000FF"/>
        </w:rPr>
        <mc:AlternateContent>
          <mc:Choice Requires="wps">
            <w:drawing>
              <wp:anchor distT="0" distB="0" distL="114300" distR="114300" simplePos="0" relativeHeight="251874304" behindDoc="0" locked="0" layoutInCell="1" allowOverlap="1" wp14:anchorId="734E7A45" wp14:editId="44A74119">
                <wp:simplePos x="0" y="0"/>
                <wp:positionH relativeFrom="column">
                  <wp:posOffset>5568462</wp:posOffset>
                </wp:positionH>
                <wp:positionV relativeFrom="paragraph">
                  <wp:posOffset>65405</wp:posOffset>
                </wp:positionV>
                <wp:extent cx="480060" cy="2684145"/>
                <wp:effectExtent l="0" t="0" r="0" b="1905"/>
                <wp:wrapNone/>
                <wp:docPr id="1081544575" name="Textfeld 132"/>
                <wp:cNvGraphicFramePr/>
                <a:graphic xmlns:a="http://schemas.openxmlformats.org/drawingml/2006/main">
                  <a:graphicData uri="http://schemas.microsoft.com/office/word/2010/wordprocessingShape">
                    <wps:wsp>
                      <wps:cNvSpPr txBox="1"/>
                      <wps:spPr>
                        <a:xfrm>
                          <a:off x="0" y="0"/>
                          <a:ext cx="480060" cy="2684145"/>
                        </a:xfrm>
                        <a:prstGeom prst="rect">
                          <a:avLst/>
                        </a:prstGeom>
                        <a:solidFill>
                          <a:schemeClr val="lt1"/>
                        </a:solidFill>
                        <a:ln w="6350">
                          <a:noFill/>
                        </a:ln>
                      </wps:spPr>
                      <wps:txbx>
                        <w:txbxContent>
                          <w:p w14:paraId="64D5D44C" w14:textId="329E681C" w:rsidR="00775652" w:rsidRDefault="00775652">
                            <w:pPr>
                              <w:rPr>
                                <w:rFonts w:ascii="Arial" w:hAnsi="Arial" w:cs="Arial"/>
                              </w:rPr>
                            </w:pPr>
                            <w:r>
                              <w:rPr>
                                <w:rFonts w:ascii="Arial" w:hAnsi="Arial" w:cs="Arial"/>
                              </w:rPr>
                              <w:t>a</w:t>
                            </w:r>
                          </w:p>
                          <w:p w14:paraId="2981ADF0" w14:textId="77777777" w:rsidR="00775652" w:rsidRDefault="00775652">
                            <w:pPr>
                              <w:rPr>
                                <w:rFonts w:ascii="Arial" w:hAnsi="Arial" w:cs="Arial"/>
                              </w:rPr>
                            </w:pPr>
                          </w:p>
                          <w:p w14:paraId="20962903" w14:textId="77777777" w:rsidR="00775652" w:rsidRDefault="00775652">
                            <w:pPr>
                              <w:rPr>
                                <w:rFonts w:ascii="Arial" w:hAnsi="Arial" w:cs="Arial"/>
                              </w:rPr>
                            </w:pPr>
                          </w:p>
                          <w:p w14:paraId="6D6D77B0" w14:textId="77777777" w:rsidR="00775652" w:rsidRDefault="00775652">
                            <w:pPr>
                              <w:rPr>
                                <w:rFonts w:ascii="Arial" w:hAnsi="Arial" w:cs="Arial"/>
                              </w:rPr>
                            </w:pPr>
                          </w:p>
                          <w:p w14:paraId="53795C54" w14:textId="77777777" w:rsidR="00775652" w:rsidRDefault="00775652">
                            <w:pPr>
                              <w:rPr>
                                <w:rFonts w:ascii="Arial" w:hAnsi="Arial" w:cs="Arial"/>
                              </w:rPr>
                            </w:pPr>
                          </w:p>
                          <w:p w14:paraId="006149EB" w14:textId="77777777" w:rsidR="00775652" w:rsidRDefault="00775652">
                            <w:pPr>
                              <w:rPr>
                                <w:rFonts w:ascii="Arial" w:hAnsi="Arial" w:cs="Arial"/>
                              </w:rPr>
                            </w:pPr>
                          </w:p>
                          <w:p w14:paraId="2C6542DB" w14:textId="77777777" w:rsidR="00775652" w:rsidRDefault="00775652">
                            <w:pPr>
                              <w:rPr>
                                <w:rFonts w:ascii="Arial" w:hAnsi="Arial" w:cs="Arial"/>
                              </w:rPr>
                            </w:pPr>
                          </w:p>
                          <w:p w14:paraId="19F77245" w14:textId="77777777" w:rsidR="00775652" w:rsidRDefault="00775652">
                            <w:pPr>
                              <w:rPr>
                                <w:rFonts w:ascii="Arial" w:hAnsi="Arial" w:cs="Arial"/>
                              </w:rPr>
                            </w:pPr>
                          </w:p>
                          <w:p w14:paraId="7E6ECA2A" w14:textId="7B4EAD02" w:rsidR="00775652" w:rsidRPr="00775652" w:rsidRDefault="00775652">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4E7A45" id="_x0000_t202" coordsize="21600,21600" o:spt="202" path="m,l,21600r21600,l21600,xe">
                <v:stroke joinstyle="miter"/>
                <v:path gradientshapeok="t" o:connecttype="rect"/>
              </v:shapetype>
              <v:shape id="Textfeld 132" o:spid="_x0000_s1091" type="#_x0000_t202" style="position:absolute;left:0;text-align:left;margin-left:438.45pt;margin-top:5.15pt;width:37.8pt;height:211.3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" fillcolor="white [3201]" stroked="f" strokeweight=".5pt">
                <v:textbox>
                  <w:txbxContent>
                    <w:p w14:paraId="64D5D44C" w14:textId="329E681C" w:rsidR="00775652" w:rsidRDefault="00775652">
                      <w:pPr>
                        <w:rPr>
                          <w:rFonts w:ascii="Arial" w:hAnsi="Arial" w:cs="Arial"/>
                        </w:rPr>
                      </w:pPr>
                      <w:r>
                        <w:rPr>
                          <w:rFonts w:ascii="Arial" w:hAnsi="Arial" w:cs="Arial"/>
                        </w:rPr>
                        <w:t>a</w:t>
                      </w:r>
                    </w:p>
                    <w:p w14:paraId="2981ADF0" w14:textId="77777777" w:rsidR="00775652" w:rsidRDefault="00775652">
                      <w:pPr>
                        <w:rPr>
                          <w:rFonts w:ascii="Arial" w:hAnsi="Arial" w:cs="Arial"/>
                        </w:rPr>
                      </w:pPr>
                    </w:p>
                    <w:p w14:paraId="20962903" w14:textId="77777777" w:rsidR="00775652" w:rsidRDefault="00775652">
                      <w:pPr>
                        <w:rPr>
                          <w:rFonts w:ascii="Arial" w:hAnsi="Arial" w:cs="Arial"/>
                        </w:rPr>
                      </w:pPr>
                    </w:p>
                    <w:p w14:paraId="6D6D77B0" w14:textId="77777777" w:rsidR="00775652" w:rsidRDefault="00775652">
                      <w:pPr>
                        <w:rPr>
                          <w:rFonts w:ascii="Arial" w:hAnsi="Arial" w:cs="Arial"/>
                        </w:rPr>
                      </w:pPr>
                    </w:p>
                    <w:p w14:paraId="53795C54" w14:textId="77777777" w:rsidR="00775652" w:rsidRDefault="00775652">
                      <w:pPr>
                        <w:rPr>
                          <w:rFonts w:ascii="Arial" w:hAnsi="Arial" w:cs="Arial"/>
                        </w:rPr>
                      </w:pPr>
                    </w:p>
                    <w:p w14:paraId="006149EB" w14:textId="77777777" w:rsidR="00775652" w:rsidRDefault="00775652">
                      <w:pPr>
                        <w:rPr>
                          <w:rFonts w:ascii="Arial" w:hAnsi="Arial" w:cs="Arial"/>
                        </w:rPr>
                      </w:pPr>
                    </w:p>
                    <w:p w14:paraId="2C6542DB" w14:textId="77777777" w:rsidR="00775652" w:rsidRDefault="00775652">
                      <w:pPr>
                        <w:rPr>
                          <w:rFonts w:ascii="Arial" w:hAnsi="Arial" w:cs="Arial"/>
                        </w:rPr>
                      </w:pPr>
                    </w:p>
                    <w:p w14:paraId="19F77245" w14:textId="77777777" w:rsidR="00775652" w:rsidRDefault="00775652">
                      <w:pPr>
                        <w:rPr>
                          <w:rFonts w:ascii="Arial" w:hAnsi="Arial" w:cs="Arial"/>
                        </w:rPr>
                      </w:pPr>
                    </w:p>
                    <w:p w14:paraId="7E6ECA2A" w14:textId="7B4EAD02" w:rsidR="00775652" w:rsidRPr="00775652" w:rsidRDefault="00775652">
                      <w:pPr>
                        <w:rPr>
                          <w:rFonts w:ascii="Arial" w:hAnsi="Arial" w:cs="Arial"/>
                        </w:rPr>
                      </w:pPr>
                      <w:r>
                        <w:rPr>
                          <w:rFonts w:ascii="Arial" w:hAnsi="Arial" w:cs="Arial"/>
                        </w:rPr>
                        <w:t>b</w:t>
                      </w:r>
                    </w:p>
                  </w:txbxContent>
                </v:textbox>
              </v:shape>
            </w:pict>
          </mc:Fallback>
        </mc:AlternateContent>
      </w:r>
    </w:p>
    <w:p w14:paraId="71B448C0" w14:textId="77777777" w:rsidR="0018328B" w:rsidRDefault="0018328B" w:rsidP="00E97C20">
      <w:pPr>
        <w:rPr>
          <w:color w:val="0000FF"/>
        </w:rPr>
      </w:pPr>
    </w:p>
    <w:p w14:paraId="52073CCB" w14:textId="77777777" w:rsidR="00E97C20" w:rsidRPr="00504062" w:rsidRDefault="00E97C20" w:rsidP="00E97C20">
      <w:pPr>
        <w:rPr>
          <w:color w:val="0000FF"/>
        </w:rPr>
      </w:pPr>
    </w:p>
    <w:p w14:paraId="23EEC9BE" w14:textId="6D96538F" w:rsidR="009523A9" w:rsidRPr="008A5AD3" w:rsidRDefault="009523A9" w:rsidP="004414A7">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00775652" w:rsidRPr="008A5AD3">
        <w:rPr>
          <w:rFonts w:ascii="Arial Narrow" w:hAnsi="Arial Narrow"/>
          <w:i/>
          <w:iCs/>
          <w:color w:val="0000FF"/>
        </w:rPr>
        <w:t>Glukose-Verbrauch und Tempera</w:t>
      </w:r>
      <w:r w:rsidR="00BB6B4C" w:rsidRPr="008A5AD3">
        <w:rPr>
          <w:rFonts w:ascii="Arial Narrow" w:hAnsi="Arial Narrow"/>
          <w:i/>
          <w:iCs/>
          <w:color w:val="0000FF"/>
        </w:rPr>
        <w:softHyphen/>
      </w:r>
      <w:r w:rsidR="00775652" w:rsidRPr="008A5AD3">
        <w:rPr>
          <w:rFonts w:ascii="Arial Narrow" w:hAnsi="Arial Narrow"/>
          <w:i/>
          <w:iCs/>
          <w:color w:val="0000FF"/>
        </w:rPr>
        <w:t>tur</w:t>
      </w:r>
      <w:r w:rsidR="00BB6B4C" w:rsidRPr="008A5AD3">
        <w:rPr>
          <w:rFonts w:ascii="Arial Narrow" w:hAnsi="Arial Narrow"/>
          <w:i/>
          <w:iCs/>
          <w:color w:val="0000FF"/>
        </w:rPr>
        <w:t>verlauf</w:t>
      </w:r>
      <w:r w:rsidR="00775652" w:rsidRPr="008A5AD3">
        <w:rPr>
          <w:rFonts w:ascii="Arial Narrow" w:hAnsi="Arial Narrow"/>
          <w:i/>
          <w:iCs/>
          <w:color w:val="0000FF"/>
        </w:rPr>
        <w:t xml:space="preserve"> bei Hefe mit und ohne Sauerstoff</w:t>
      </w:r>
    </w:p>
    <w:p w14:paraId="0038C86C" w14:textId="1BF42D36" w:rsidR="00775652" w:rsidRPr="00BB6B4C" w:rsidRDefault="008A5AD3" w:rsidP="004414A7">
      <w:pPr>
        <w:rPr>
          <w:rFonts w:ascii="Arial Narrow" w:hAnsi="Arial Narrow"/>
          <w:color w:val="FF0000"/>
        </w:rPr>
      </w:pPr>
      <w:r w:rsidRPr="008A5AD3">
        <w:rPr>
          <w:rFonts w:ascii="Arial Narrow" w:hAnsi="Arial Narrow"/>
          <w:color w:val="0000FF"/>
        </w:rPr>
        <w:t xml:space="preserve">schwarz-weiß </w:t>
      </w:r>
      <w:hyperlink r:id="rId206" w:history="1">
        <w:r w:rsidRPr="00A14D19">
          <w:rPr>
            <w:rStyle w:val="Hyperlink"/>
            <w:rFonts w:ascii="Arial Narrow" w:hAnsi="Arial Narrow"/>
          </w:rPr>
          <w:t>[jpg]</w:t>
        </w:r>
      </w:hyperlink>
      <w:r w:rsidRPr="008A5AD3">
        <w:rPr>
          <w:rFonts w:ascii="Arial Narrow" w:hAnsi="Arial Narrow"/>
          <w:color w:val="0000FF"/>
        </w:rPr>
        <w:t>; farbig</w:t>
      </w:r>
      <w:r>
        <w:rPr>
          <w:rFonts w:ascii="Arial Narrow" w:hAnsi="Arial Narrow"/>
        </w:rPr>
        <w:t xml:space="preserve"> </w:t>
      </w:r>
      <w:hyperlink r:id="rId207" w:history="1">
        <w:r w:rsidRPr="00A14D19">
          <w:rPr>
            <w:rStyle w:val="Hyperlink"/>
            <w:rFonts w:ascii="Arial Narrow" w:hAnsi="Arial Narrow"/>
          </w:rPr>
          <w:t>[jpg]</w:t>
        </w:r>
      </w:hyperlink>
    </w:p>
    <w:p w14:paraId="29DAE356" w14:textId="1E73EB84" w:rsidR="009523A9" w:rsidRPr="00504062" w:rsidRDefault="00775652" w:rsidP="004414A7">
      <w:pPr>
        <w:rPr>
          <w:rFonts w:ascii="Arial Narrow" w:hAnsi="Arial Narrow"/>
          <w:color w:val="0000FF"/>
          <w:sz w:val="20"/>
          <w:szCs w:val="20"/>
        </w:rPr>
      </w:pPr>
      <w:r w:rsidRPr="00504062">
        <w:rPr>
          <w:rFonts w:ascii="Arial Narrow" w:hAnsi="Arial Narrow"/>
          <w:color w:val="0000FF"/>
          <w:sz w:val="20"/>
          <w:szCs w:val="20"/>
        </w:rPr>
        <w:t>(nach Natura Oberstufe: Zelle, Stoffwechsel, Ökologie. Klett 1998, Seite 87)</w:t>
      </w:r>
    </w:p>
    <w:p w14:paraId="16DCD2F8" w14:textId="77777777" w:rsidR="009523A9" w:rsidRPr="00504062" w:rsidRDefault="009523A9" w:rsidP="004414A7">
      <w:pPr>
        <w:rPr>
          <w:color w:val="0000FF"/>
        </w:rPr>
      </w:pPr>
    </w:p>
    <w:p w14:paraId="7CA241A7" w14:textId="77777777" w:rsidR="00504062" w:rsidRPr="00504062" w:rsidRDefault="00504062" w:rsidP="004414A7">
      <w:pPr>
        <w:rPr>
          <w:color w:val="0000FF"/>
        </w:rPr>
      </w:pPr>
    </w:p>
    <w:p w14:paraId="0F3052E8" w14:textId="35E5AC92" w:rsidR="009523A9" w:rsidRPr="00504062" w:rsidRDefault="00775652" w:rsidP="00BB6B4C">
      <w:pPr>
        <w:jc w:val="both"/>
        <w:rPr>
          <w:color w:val="0000FF"/>
        </w:rPr>
      </w:pPr>
      <w:bookmarkStart w:id="57" w:name="_Hlk174979860"/>
      <w:r w:rsidRPr="00504062">
        <w:rPr>
          <w:color w:val="0000FF"/>
        </w:rPr>
        <w:lastRenderedPageBreak/>
        <w:t>Unter anaeroben Bedingungen (a) wird Glukose vergleichsweise schnell verbraucht und die Temperatur im Anzuchtgefäß steigt nur wenig an, weil die Stoffwechselprozesse langsam ab</w:t>
      </w:r>
      <w:r w:rsidR="0018328B">
        <w:rPr>
          <w:color w:val="0000FF"/>
        </w:rPr>
        <w:softHyphen/>
      </w:r>
      <w:r w:rsidRPr="00504062">
        <w:rPr>
          <w:color w:val="0000FF"/>
        </w:rPr>
        <w:t>lau</w:t>
      </w:r>
      <w:r w:rsidR="0018328B">
        <w:rPr>
          <w:color w:val="0000FF"/>
        </w:rPr>
        <w:softHyphen/>
      </w:r>
      <w:r w:rsidRPr="00504062">
        <w:rPr>
          <w:color w:val="0000FF"/>
        </w:rPr>
        <w:t>fen.</w:t>
      </w:r>
    </w:p>
    <w:p w14:paraId="0484A932" w14:textId="5E09B052" w:rsidR="00775652" w:rsidRPr="00504062" w:rsidRDefault="00775652" w:rsidP="00BB6B4C">
      <w:pPr>
        <w:jc w:val="both"/>
        <w:rPr>
          <w:color w:val="0000FF"/>
        </w:rPr>
      </w:pPr>
      <w:r w:rsidRPr="00504062">
        <w:rPr>
          <w:color w:val="0000FF"/>
        </w:rPr>
        <w:t xml:space="preserve">Unter aeroben Bedingungen (b) wird Glukose </w:t>
      </w:r>
      <w:r w:rsidR="0018328B">
        <w:rPr>
          <w:color w:val="0000FF"/>
        </w:rPr>
        <w:t xml:space="preserve">relativ langsam </w:t>
      </w:r>
      <w:r w:rsidRPr="00504062">
        <w:rPr>
          <w:color w:val="0000FF"/>
        </w:rPr>
        <w:t>verbraucht und die Temperatur im Anzuchtgefäß steigt deutlich an, weil die Stoffwechselprozesse in größerem Umfang ab</w:t>
      </w:r>
      <w:r w:rsidR="0018328B">
        <w:rPr>
          <w:color w:val="0000FF"/>
        </w:rPr>
        <w:softHyphen/>
      </w:r>
      <w:r w:rsidRPr="00504062">
        <w:rPr>
          <w:color w:val="0000FF"/>
        </w:rPr>
        <w:t>laufen</w:t>
      </w:r>
      <w:r w:rsidR="0018328B">
        <w:rPr>
          <w:color w:val="0000FF"/>
        </w:rPr>
        <w:t>.</w:t>
      </w:r>
    </w:p>
    <w:bookmarkEnd w:id="57"/>
    <w:p w14:paraId="1CE63351" w14:textId="77777777" w:rsidR="00775652" w:rsidRPr="00504062" w:rsidRDefault="00775652" w:rsidP="004414A7">
      <w:pPr>
        <w:rPr>
          <w:color w:val="0000FF"/>
        </w:rPr>
      </w:pPr>
    </w:p>
    <w:p w14:paraId="76A4A22A" w14:textId="34BE2589" w:rsidR="00F75B7E" w:rsidRPr="00504062" w:rsidRDefault="009523A9" w:rsidP="00BB6B4C">
      <w:pPr>
        <w:jc w:val="both"/>
        <w:rPr>
          <w:color w:val="0000FF"/>
        </w:rPr>
      </w:pPr>
      <w:r w:rsidRPr="00504062">
        <w:rPr>
          <w:color w:val="0000FF"/>
        </w:rPr>
        <w:t>Solange Sauerstoff zur Verfügung steht, wird Brenztraubensäure in die Mitochondrien ein</w:t>
      </w:r>
      <w:r w:rsidR="00BB6B4C">
        <w:rPr>
          <w:color w:val="0000FF"/>
        </w:rPr>
        <w:softHyphen/>
      </w:r>
      <w:r w:rsidRPr="00504062">
        <w:rPr>
          <w:color w:val="0000FF"/>
        </w:rPr>
        <w:t>ge</w:t>
      </w:r>
      <w:r w:rsidR="00BB6B4C">
        <w:rPr>
          <w:color w:val="0000FF"/>
        </w:rPr>
        <w:softHyphen/>
      </w:r>
      <w:r w:rsidRPr="00504062">
        <w:rPr>
          <w:color w:val="0000FF"/>
        </w:rPr>
        <w:t>schleust, wo sie dem aeroben Abbau unterworfen wird. Dabei wird sehr viel ATP pro Glukose produziert, so dass für die gleiche Menge an ATP vergleichsweise wenig Glukose verbraucht wird.</w:t>
      </w:r>
    </w:p>
    <w:p w14:paraId="09D2E07E" w14:textId="5FA264FF" w:rsidR="009523A9" w:rsidRDefault="009523A9" w:rsidP="001B0E49">
      <w:pPr>
        <w:jc w:val="both"/>
        <w:rPr>
          <w:color w:val="0000FF"/>
        </w:rPr>
      </w:pPr>
      <w:r w:rsidRPr="00504062">
        <w:rPr>
          <w:color w:val="0000FF"/>
        </w:rPr>
        <w:t>Unter anaeroben Bedingungen wird die Brenztraubensäure dagegen im Zytoplasma durch NADH reduziert, wobei Ethanol und Kohlenstoffdioxid entstehen.</w:t>
      </w:r>
    </w:p>
    <w:p w14:paraId="46E78959" w14:textId="77777777" w:rsidR="001B0E49" w:rsidRPr="00504062" w:rsidRDefault="001B0E49" w:rsidP="001B0E49">
      <w:pPr>
        <w:jc w:val="both"/>
        <w:rPr>
          <w:color w:val="0000FF"/>
        </w:rPr>
      </w:pPr>
    </w:p>
    <w:p w14:paraId="286EA1D6" w14:textId="2E6E578E" w:rsidR="009523A9" w:rsidRPr="00504062" w:rsidRDefault="009523A9" w:rsidP="001B0E49">
      <w:pPr>
        <w:jc w:val="both"/>
        <w:rPr>
          <w:color w:val="0000FF"/>
        </w:rPr>
      </w:pPr>
      <w:r w:rsidRPr="00504062">
        <w:rPr>
          <w:color w:val="0000FF"/>
        </w:rPr>
        <w:t xml:space="preserve">In der Lebens- und Genussmittel-Herstellung wird dieser Effekt genutzt: Bei der Herstellung von Hefeteig müssen aerobe Bedingungen herrschen, so dass kein </w:t>
      </w:r>
      <w:r w:rsidR="001B0E49">
        <w:rPr>
          <w:color w:val="0000FF"/>
        </w:rPr>
        <w:t xml:space="preserve">(genauer: kaum) </w:t>
      </w:r>
      <w:r w:rsidRPr="00504062">
        <w:rPr>
          <w:color w:val="0000FF"/>
        </w:rPr>
        <w:t xml:space="preserve">Ethanol, aber viel Kohlenstoffdioxid entsteht. Dagegen </w:t>
      </w:r>
      <w:r w:rsidR="001B0E49">
        <w:rPr>
          <w:color w:val="0000FF"/>
        </w:rPr>
        <w:t>müssen</w:t>
      </w:r>
      <w:r w:rsidRPr="00504062">
        <w:rPr>
          <w:color w:val="0000FF"/>
        </w:rPr>
        <w:t xml:space="preserve"> bei der Herstellung von Wein oder Bier anaerobe Bedingungen </w:t>
      </w:r>
      <w:r w:rsidR="001B0E49">
        <w:rPr>
          <w:color w:val="0000FF"/>
        </w:rPr>
        <w:t xml:space="preserve">herrschen </w:t>
      </w:r>
      <w:r w:rsidRPr="00504062">
        <w:rPr>
          <w:color w:val="0000FF"/>
        </w:rPr>
        <w:t>(die Gärbottiche in Brauereien können zwar oben offen sein, aber der oben schwimmende Schaum verhindert das Eindringen von Sauerstoff weitestgehend; Gärbottiche zur Weinherstellung sind geschlossene Gefäße).</w:t>
      </w:r>
    </w:p>
    <w:p w14:paraId="589A5BAD" w14:textId="77777777" w:rsidR="005E09C5" w:rsidRDefault="005E09C5" w:rsidP="005E09C5">
      <w:pPr>
        <w:rPr>
          <w:color w:val="0000FF"/>
        </w:rPr>
      </w:pPr>
    </w:p>
    <w:p w14:paraId="37BB5414" w14:textId="74A6915C" w:rsidR="00181259" w:rsidRPr="00181259" w:rsidRDefault="00181259" w:rsidP="005E09C5">
      <w:pPr>
        <w:rPr>
          <w:b/>
          <w:bCs/>
          <w:color w:val="0000FF"/>
        </w:rPr>
      </w:pPr>
      <w:r w:rsidRPr="00181259">
        <w:rPr>
          <w:b/>
          <w:bCs/>
          <w:color w:val="0000FF"/>
        </w:rPr>
        <w:t>b)   Skelettmuskeln</w:t>
      </w:r>
    </w:p>
    <w:p w14:paraId="1C80DBCF" w14:textId="1F64BB7D" w:rsidR="002966EE" w:rsidRPr="00CD2490" w:rsidRDefault="002966EE" w:rsidP="002966EE">
      <w:pPr>
        <w:spacing w:before="120"/>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2</w:t>
      </w:r>
      <w:r w:rsidRPr="00CD2490">
        <w:rPr>
          <w:rFonts w:ascii="Arial Narrow" w:hAnsi="Arial Narrow"/>
          <w:i/>
          <w:iCs/>
          <w:color w:val="0000FF"/>
        </w:rPr>
        <w:t xml:space="preserve"> auf dem Arbeitsblatt </w:t>
      </w:r>
      <w:r w:rsidR="0004014B" w:rsidRPr="00CD2490">
        <w:rPr>
          <w:rFonts w:ascii="Arial Narrow" w:hAnsi="Arial Narrow"/>
          <w:i/>
          <w:iCs/>
          <w:color w:val="0000FF"/>
        </w:rPr>
        <w:t>27</w:t>
      </w:r>
      <w:r w:rsidRPr="00CD2490">
        <w:rPr>
          <w:rFonts w:ascii="Arial Narrow" w:hAnsi="Arial Narrow"/>
          <w:i/>
          <w:iCs/>
          <w:color w:val="0000FF"/>
        </w:rPr>
        <w:t xml:space="preserve"> „Flexible Anpassung“</w:t>
      </w:r>
      <w:r w:rsidR="00CD2490">
        <w:rPr>
          <w:rFonts w:ascii="Arial Narrow" w:hAnsi="Arial Narrow"/>
          <w:i/>
          <w:iCs/>
          <w:color w:val="0000FF"/>
        </w:rPr>
        <w:t xml:space="preserve"> </w:t>
      </w:r>
      <w:hyperlink r:id="rId208"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09" w:history="1">
        <w:r w:rsidR="00CD2490" w:rsidRPr="00ED3CCC">
          <w:rPr>
            <w:rStyle w:val="Hyperlink"/>
            <w:rFonts w:ascii="Arial Narrow" w:hAnsi="Arial Narrow"/>
          </w:rPr>
          <w:t>[pdf]</w:t>
        </w:r>
      </w:hyperlink>
    </w:p>
    <w:p w14:paraId="00D71843" w14:textId="5E4BD796" w:rsidR="00504062" w:rsidRDefault="00504062" w:rsidP="001B0E49">
      <w:pPr>
        <w:spacing w:before="120"/>
        <w:jc w:val="both"/>
        <w:rPr>
          <w:color w:val="0000FF"/>
        </w:rPr>
      </w:pPr>
      <w:bookmarkStart w:id="58" w:name="_Hlk174980964"/>
      <w:r w:rsidRPr="00504062">
        <w:rPr>
          <w:color w:val="0000FF"/>
        </w:rPr>
        <w:t xml:space="preserve">Auch </w:t>
      </w:r>
      <w:r>
        <w:rPr>
          <w:color w:val="0000FF"/>
        </w:rPr>
        <w:t xml:space="preserve">Skelettmuskel-Zellen von Säugetieren können zwischen aerobem und anaerobem Abbau umschalten. </w:t>
      </w:r>
      <w:r w:rsidR="006707D7">
        <w:rPr>
          <w:color w:val="0000FF"/>
        </w:rPr>
        <w:t xml:space="preserve">Allerdings betreiben </w:t>
      </w:r>
      <w:r w:rsidR="001B0E49">
        <w:rPr>
          <w:color w:val="0000FF"/>
        </w:rPr>
        <w:t xml:space="preserve">sie </w:t>
      </w:r>
      <w:r w:rsidR="006707D7">
        <w:rPr>
          <w:color w:val="0000FF"/>
        </w:rPr>
        <w:t>unter Sauerstoffmangel Milchsäuregärung und keine alko</w:t>
      </w:r>
      <w:r w:rsidR="001B0E49">
        <w:rPr>
          <w:color w:val="0000FF"/>
        </w:rPr>
        <w:softHyphen/>
      </w:r>
      <w:r w:rsidR="006707D7">
        <w:rPr>
          <w:color w:val="0000FF"/>
        </w:rPr>
        <w:t xml:space="preserve">holische Gärung, das Zellgift Ethanol würde </w:t>
      </w:r>
      <w:r w:rsidR="001B0E49">
        <w:rPr>
          <w:color w:val="0000FF"/>
        </w:rPr>
        <w:t>diesen Stoffwechselweg</w:t>
      </w:r>
      <w:r w:rsidR="006707D7">
        <w:rPr>
          <w:color w:val="0000FF"/>
        </w:rPr>
        <w:t xml:space="preserve"> bei Vielzellern nicht zulassen (Hefe ist ein Einzeller, so dass das gebildete Ethanol sich schnell von der Zelle entfernt, sei es durch Verdunstung, Auswaschung oder Verdünnung).</w:t>
      </w:r>
    </w:p>
    <w:bookmarkEnd w:id="58"/>
    <w:p w14:paraId="138720A1" w14:textId="6B5FC705" w:rsidR="006707D7" w:rsidRDefault="00D141DD" w:rsidP="006707D7">
      <w:pPr>
        <w:rPr>
          <w:color w:val="0000FF"/>
        </w:rPr>
      </w:pPr>
      <w:r>
        <w:rPr>
          <w:rFonts w:ascii="Arial" w:hAnsi="Arial" w:cs="Arial"/>
          <w:b/>
          <w:bCs/>
          <w:noProof/>
          <w:sz w:val="22"/>
          <w:szCs w:val="22"/>
        </w:rPr>
        <mc:AlternateContent>
          <mc:Choice Requires="wps">
            <w:drawing>
              <wp:anchor distT="0" distB="0" distL="114300" distR="114300" simplePos="0" relativeHeight="251879424" behindDoc="0" locked="0" layoutInCell="1" allowOverlap="1" wp14:anchorId="7D8A3031" wp14:editId="12D90C0A">
                <wp:simplePos x="0" y="0"/>
                <wp:positionH relativeFrom="column">
                  <wp:posOffset>3496945</wp:posOffset>
                </wp:positionH>
                <wp:positionV relativeFrom="paragraph">
                  <wp:posOffset>629285</wp:posOffset>
                </wp:positionV>
                <wp:extent cx="1567180" cy="1050290"/>
                <wp:effectExtent l="0" t="0" r="0" b="0"/>
                <wp:wrapNone/>
                <wp:docPr id="311473562" name="Textfeld 6"/>
                <wp:cNvGraphicFramePr/>
                <a:graphic xmlns:a="http://schemas.openxmlformats.org/drawingml/2006/main">
                  <a:graphicData uri="http://schemas.microsoft.com/office/word/2010/wordprocessingShape">
                    <wps:wsp>
                      <wps:cNvSpPr txBox="1"/>
                      <wps:spPr>
                        <a:xfrm>
                          <a:off x="0" y="0"/>
                          <a:ext cx="1567180" cy="1050290"/>
                        </a:xfrm>
                        <a:prstGeom prst="rect">
                          <a:avLst/>
                        </a:prstGeom>
                        <a:noFill/>
                        <a:ln w="6350">
                          <a:noFill/>
                        </a:ln>
                      </wps:spPr>
                      <wps:txbx>
                        <w:txbxContent>
                          <w:p w14:paraId="081078E3" w14:textId="77777777" w:rsidR="00D141DD" w:rsidRDefault="00D141DD" w:rsidP="00D141DD">
                            <w:pPr>
                              <w:rPr>
                                <w:rFonts w:ascii="Arial" w:hAnsi="Arial" w:cs="Arial"/>
                                <w:sz w:val="22"/>
                                <w:szCs w:val="22"/>
                              </w:rPr>
                            </w:pPr>
                            <w:r>
                              <w:rPr>
                                <w:rFonts w:ascii="Arial" w:hAnsi="Arial" w:cs="Arial"/>
                                <w:sz w:val="22"/>
                                <w:szCs w:val="22"/>
                              </w:rPr>
                              <w:t>a    b</w:t>
                            </w:r>
                            <w:r>
                              <w:rPr>
                                <w:rFonts w:ascii="Arial" w:hAnsi="Arial" w:cs="Arial"/>
                                <w:sz w:val="22"/>
                                <w:szCs w:val="22"/>
                              </w:rPr>
                              <w:tab/>
                            </w:r>
                            <w:r>
                              <w:rPr>
                                <w:rFonts w:ascii="Arial" w:hAnsi="Arial" w:cs="Arial"/>
                                <w:sz w:val="22"/>
                                <w:szCs w:val="22"/>
                              </w:rPr>
                              <w:tab/>
                              <w:t xml:space="preserve">        c</w:t>
                            </w:r>
                          </w:p>
                          <w:p w14:paraId="7AFA5E19" w14:textId="77777777" w:rsidR="00D141DD" w:rsidRDefault="00D141DD" w:rsidP="00D141DD">
                            <w:pPr>
                              <w:rPr>
                                <w:rFonts w:ascii="Arial" w:hAnsi="Arial" w:cs="Arial"/>
                                <w:sz w:val="22"/>
                                <w:szCs w:val="22"/>
                              </w:rPr>
                            </w:pPr>
                          </w:p>
                          <w:p w14:paraId="71F8E9C7" w14:textId="77777777" w:rsidR="00D141DD" w:rsidRDefault="00D141DD" w:rsidP="00D141DD">
                            <w:pPr>
                              <w:rPr>
                                <w:rFonts w:ascii="Arial" w:hAnsi="Arial" w:cs="Arial"/>
                                <w:sz w:val="22"/>
                                <w:szCs w:val="22"/>
                              </w:rPr>
                            </w:pPr>
                          </w:p>
                          <w:p w14:paraId="752D6B81" w14:textId="77777777" w:rsidR="00D141DD" w:rsidRPr="00286449" w:rsidRDefault="00D141DD" w:rsidP="00D141DD">
                            <w:pPr>
                              <w:rPr>
                                <w:rFonts w:ascii="Arial" w:hAnsi="Arial" w:cs="Arial"/>
                                <w:sz w:val="22"/>
                                <w:szCs w:val="22"/>
                              </w:rPr>
                            </w:pPr>
                            <w:r>
                              <w:rPr>
                                <w:rFonts w:ascii="Arial" w:hAnsi="Arial" w:cs="Arial"/>
                                <w:sz w:val="22"/>
                                <w:szCs w:val="22"/>
                              </w:rPr>
                              <w:tab/>
                            </w:r>
                            <w:r>
                              <w:rPr>
                                <w:rFonts w:ascii="Arial" w:hAnsi="Arial" w:cs="Arial"/>
                                <w:sz w:val="22"/>
                                <w:szCs w:val="22"/>
                              </w:rPr>
                              <w:tab/>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A3031" id="Textfeld 6" o:spid="_x0000_s1093" type="#_x0000_t202" style="position:absolute;margin-left:275.35pt;margin-top:49.55pt;width:123.4pt;height:82.7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" filled="f" stroked="f" strokeweight=".5pt">
                <v:textbox>
                  <w:txbxContent>
                    <w:p w14:paraId="081078E3" w14:textId="77777777" w:rsidR="00D141DD" w:rsidRDefault="00D141DD" w:rsidP="00D141DD">
                      <w:pPr>
                        <w:rPr>
                          <w:rFonts w:ascii="Arial" w:hAnsi="Arial" w:cs="Arial"/>
                          <w:sz w:val="22"/>
                          <w:szCs w:val="22"/>
                        </w:rPr>
                      </w:pPr>
                      <w:r>
                        <w:rPr>
                          <w:rFonts w:ascii="Arial" w:hAnsi="Arial" w:cs="Arial"/>
                          <w:sz w:val="22"/>
                          <w:szCs w:val="22"/>
                        </w:rPr>
                        <w:t>a    b</w:t>
                      </w:r>
                      <w:r>
                        <w:rPr>
                          <w:rFonts w:ascii="Arial" w:hAnsi="Arial" w:cs="Arial"/>
                          <w:sz w:val="22"/>
                          <w:szCs w:val="22"/>
                        </w:rPr>
                        <w:tab/>
                      </w:r>
                      <w:r>
                        <w:rPr>
                          <w:rFonts w:ascii="Arial" w:hAnsi="Arial" w:cs="Arial"/>
                          <w:sz w:val="22"/>
                          <w:szCs w:val="22"/>
                        </w:rPr>
                        <w:tab/>
                        <w:t xml:space="preserve">        c</w:t>
                      </w:r>
                    </w:p>
                    <w:p w14:paraId="7AFA5E19" w14:textId="77777777" w:rsidR="00D141DD" w:rsidRDefault="00D141DD" w:rsidP="00D141DD">
                      <w:pPr>
                        <w:rPr>
                          <w:rFonts w:ascii="Arial" w:hAnsi="Arial" w:cs="Arial"/>
                          <w:sz w:val="22"/>
                          <w:szCs w:val="22"/>
                        </w:rPr>
                      </w:pPr>
                    </w:p>
                    <w:p w14:paraId="71F8E9C7" w14:textId="77777777" w:rsidR="00D141DD" w:rsidRDefault="00D141DD" w:rsidP="00D141DD">
                      <w:pPr>
                        <w:rPr>
                          <w:rFonts w:ascii="Arial" w:hAnsi="Arial" w:cs="Arial"/>
                          <w:sz w:val="22"/>
                          <w:szCs w:val="22"/>
                        </w:rPr>
                      </w:pPr>
                    </w:p>
                    <w:p w14:paraId="752D6B81" w14:textId="77777777" w:rsidR="00D141DD" w:rsidRPr="00286449" w:rsidRDefault="00D141DD" w:rsidP="00D141DD">
                      <w:pPr>
                        <w:rPr>
                          <w:rFonts w:ascii="Arial" w:hAnsi="Arial" w:cs="Arial"/>
                          <w:sz w:val="22"/>
                          <w:szCs w:val="22"/>
                        </w:rPr>
                      </w:pPr>
                      <w:r>
                        <w:rPr>
                          <w:rFonts w:ascii="Arial" w:hAnsi="Arial" w:cs="Arial"/>
                          <w:sz w:val="22"/>
                          <w:szCs w:val="22"/>
                        </w:rPr>
                        <w:tab/>
                      </w:r>
                      <w:r>
                        <w:rPr>
                          <w:rFonts w:ascii="Arial" w:hAnsi="Arial" w:cs="Arial"/>
                          <w:sz w:val="22"/>
                          <w:szCs w:val="22"/>
                        </w:rPr>
                        <w:tab/>
                        <w:t xml:space="preserve">     d</w:t>
                      </w:r>
                    </w:p>
                  </w:txbxContent>
                </v:textbox>
              </v:shape>
            </w:pict>
          </mc:Fallback>
        </mc:AlternateContent>
      </w:r>
      <w:r>
        <w:rPr>
          <w:noProof/>
        </w:rPr>
        <w:drawing>
          <wp:anchor distT="0" distB="0" distL="114300" distR="114300" simplePos="0" relativeHeight="251877376" behindDoc="0" locked="0" layoutInCell="1" allowOverlap="1" wp14:anchorId="2C1F719D" wp14:editId="0A5FA8BD">
            <wp:simplePos x="0" y="0"/>
            <wp:positionH relativeFrom="column">
              <wp:posOffset>3012440</wp:posOffset>
            </wp:positionH>
            <wp:positionV relativeFrom="paragraph">
              <wp:posOffset>73025</wp:posOffset>
            </wp:positionV>
            <wp:extent cx="2879725" cy="2271395"/>
            <wp:effectExtent l="0" t="0" r="0" b="0"/>
            <wp:wrapSquare wrapText="bothSides"/>
            <wp:docPr id="1214027030"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879725"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22993" w14:textId="77777777" w:rsidR="00D141DD" w:rsidRPr="00D141DD" w:rsidRDefault="00D141DD" w:rsidP="00D141DD">
      <w:pPr>
        <w:rPr>
          <w:rFonts w:ascii="Arial" w:hAnsi="Arial" w:cs="Arial"/>
          <w:sz w:val="20"/>
          <w:szCs w:val="20"/>
        </w:rPr>
      </w:pPr>
      <w:r w:rsidRPr="00D141DD">
        <w:rPr>
          <w:rFonts w:ascii="Arial" w:hAnsi="Arial" w:cs="Arial"/>
          <w:sz w:val="20"/>
          <w:szCs w:val="20"/>
        </w:rPr>
        <w:t>a  Spaltung von vorhandenem ATP</w:t>
      </w:r>
    </w:p>
    <w:p w14:paraId="1E81D408" w14:textId="288BC5C5" w:rsidR="00D141DD" w:rsidRPr="00D141DD" w:rsidRDefault="00D141DD" w:rsidP="00D141DD">
      <w:pPr>
        <w:rPr>
          <w:rFonts w:ascii="Arial" w:hAnsi="Arial" w:cs="Arial"/>
          <w:sz w:val="20"/>
          <w:szCs w:val="20"/>
        </w:rPr>
      </w:pPr>
      <w:r w:rsidRPr="00D141DD">
        <w:rPr>
          <w:rFonts w:ascii="Arial" w:hAnsi="Arial" w:cs="Arial"/>
          <w:sz w:val="20"/>
          <w:szCs w:val="20"/>
        </w:rPr>
        <w:t>b  Abbau von vorhandenem Kreatinphosphat</w:t>
      </w:r>
    </w:p>
    <w:p w14:paraId="75AFF265" w14:textId="77777777" w:rsidR="00D141DD" w:rsidRPr="00D141DD" w:rsidRDefault="00D141DD" w:rsidP="00D141DD">
      <w:pPr>
        <w:rPr>
          <w:rFonts w:ascii="Arial" w:hAnsi="Arial" w:cs="Arial"/>
          <w:sz w:val="20"/>
          <w:szCs w:val="20"/>
        </w:rPr>
      </w:pPr>
      <w:r w:rsidRPr="00D141DD">
        <w:rPr>
          <w:rFonts w:ascii="Arial" w:hAnsi="Arial" w:cs="Arial"/>
          <w:sz w:val="20"/>
          <w:szCs w:val="20"/>
        </w:rPr>
        <w:t>c  Milchsäuregärung</w:t>
      </w:r>
    </w:p>
    <w:p w14:paraId="654F2B67" w14:textId="79F3156F" w:rsidR="006707D7" w:rsidRDefault="00D141DD" w:rsidP="00D141DD">
      <w:pPr>
        <w:rPr>
          <w:color w:val="0000FF"/>
        </w:rPr>
      </w:pPr>
      <w:r w:rsidRPr="00D141DD">
        <w:rPr>
          <w:rFonts w:ascii="Arial" w:hAnsi="Arial" w:cs="Arial"/>
          <w:sz w:val="20"/>
          <w:szCs w:val="20"/>
        </w:rPr>
        <w:t>d  Zellatmung</w:t>
      </w:r>
    </w:p>
    <w:p w14:paraId="3CB01FE7" w14:textId="1802A03B" w:rsidR="006707D7" w:rsidRDefault="006707D7" w:rsidP="006707D7">
      <w:pPr>
        <w:rPr>
          <w:color w:val="0000FF"/>
        </w:rPr>
      </w:pPr>
    </w:p>
    <w:p w14:paraId="56DB6386" w14:textId="77777777" w:rsidR="006707D7" w:rsidRDefault="006707D7" w:rsidP="006707D7">
      <w:pPr>
        <w:rPr>
          <w:color w:val="0000FF"/>
        </w:rPr>
      </w:pPr>
    </w:p>
    <w:p w14:paraId="63BF8E96" w14:textId="67940FFB" w:rsidR="006707D7" w:rsidRDefault="006707D7" w:rsidP="006707D7">
      <w:pPr>
        <w:rPr>
          <w:color w:val="0000FF"/>
        </w:rPr>
      </w:pPr>
    </w:p>
    <w:p w14:paraId="6704F522" w14:textId="142F0858" w:rsidR="006707D7" w:rsidRDefault="006707D7" w:rsidP="006707D7">
      <w:pPr>
        <w:rPr>
          <w:color w:val="0000FF"/>
        </w:rPr>
      </w:pPr>
    </w:p>
    <w:p w14:paraId="4CB2853C" w14:textId="77777777" w:rsidR="00181259" w:rsidRDefault="00181259" w:rsidP="006707D7">
      <w:pPr>
        <w:rPr>
          <w:color w:val="0000FF"/>
        </w:rPr>
      </w:pPr>
    </w:p>
    <w:p w14:paraId="130F4FE3" w14:textId="77777777" w:rsidR="00181259" w:rsidRDefault="00181259" w:rsidP="009A52AB">
      <w:pPr>
        <w:spacing w:before="120"/>
        <w:rPr>
          <w:color w:val="0000FF"/>
        </w:rPr>
      </w:pPr>
    </w:p>
    <w:p w14:paraId="246A5C9B" w14:textId="6E3F5C25" w:rsidR="00181259" w:rsidRPr="008A5AD3" w:rsidRDefault="00181259" w:rsidP="006707D7">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Energiebereitstellung im Skelettmuskel bei Belastung</w:t>
      </w:r>
      <w:r w:rsidRPr="008A5AD3">
        <w:rPr>
          <w:rFonts w:ascii="Arial Narrow" w:hAnsi="Arial Narrow"/>
          <w:color w:val="0000FF"/>
        </w:rPr>
        <w:t xml:space="preserve"> </w:t>
      </w:r>
      <w:hyperlink r:id="rId211" w:history="1">
        <w:r w:rsidR="008A5AD3" w:rsidRPr="00A14D19">
          <w:rPr>
            <w:rStyle w:val="Hyperlink"/>
            <w:rFonts w:ascii="Arial Narrow" w:hAnsi="Arial Narrow"/>
          </w:rPr>
          <w:t>[jpg]</w:t>
        </w:r>
      </w:hyperlink>
    </w:p>
    <w:p w14:paraId="71119319" w14:textId="77777777" w:rsidR="00181259" w:rsidRDefault="00181259" w:rsidP="006707D7">
      <w:pPr>
        <w:spacing w:before="120"/>
        <w:rPr>
          <w:color w:val="0000FF"/>
        </w:rPr>
      </w:pPr>
    </w:p>
    <w:p w14:paraId="29067B03" w14:textId="7503FF67" w:rsidR="001B0E49" w:rsidRDefault="001B0E49" w:rsidP="006707D7">
      <w:pPr>
        <w:spacing w:before="120"/>
        <w:rPr>
          <w:color w:val="0000FF"/>
        </w:rPr>
      </w:pPr>
      <w:bookmarkStart w:id="59" w:name="_Hlk174980770"/>
      <w:r>
        <w:rPr>
          <w:color w:val="0000FF"/>
        </w:rPr>
        <w:t>Ggf. Erinnerung an Lerninhalte aus der 10. Klasse:</w:t>
      </w:r>
    </w:p>
    <w:p w14:paraId="61358FD6" w14:textId="172A85AD" w:rsidR="006707D7" w:rsidRDefault="006707D7" w:rsidP="001B0E49">
      <w:pPr>
        <w:spacing w:before="120"/>
        <w:jc w:val="both"/>
        <w:rPr>
          <w:color w:val="0000FF"/>
        </w:rPr>
      </w:pPr>
      <w:r>
        <w:rPr>
          <w:color w:val="0000FF"/>
        </w:rPr>
        <w:t>Bei körperlicher Belastung gewinnen Skelettmuskel</w:t>
      </w:r>
      <w:r w:rsidR="00D141DD">
        <w:rPr>
          <w:color w:val="0000FF"/>
        </w:rPr>
        <w:t>n</w:t>
      </w:r>
      <w:r>
        <w:rPr>
          <w:color w:val="0000FF"/>
        </w:rPr>
        <w:t xml:space="preserve"> in den ersten Sekunden ihre Energie durch bereits </w:t>
      </w:r>
      <w:r w:rsidR="001B0E49">
        <w:rPr>
          <w:color w:val="0000FF"/>
        </w:rPr>
        <w:t>vorliegendes</w:t>
      </w:r>
      <w:r>
        <w:rPr>
          <w:color w:val="0000FF"/>
        </w:rPr>
        <w:t xml:space="preserve"> ATP und bis etwa 30 Sekunden durch </w:t>
      </w:r>
      <w:r w:rsidR="00D141DD">
        <w:rPr>
          <w:color w:val="0000FF"/>
        </w:rPr>
        <w:t>Abbau</w:t>
      </w:r>
      <w:r>
        <w:rPr>
          <w:color w:val="0000FF"/>
        </w:rPr>
        <w:t xml:space="preserve"> von bereits </w:t>
      </w:r>
      <w:r w:rsidR="001B0E49">
        <w:rPr>
          <w:color w:val="0000FF"/>
        </w:rPr>
        <w:t>vorliegen</w:t>
      </w:r>
      <w:r w:rsidR="001B0E49">
        <w:rPr>
          <w:color w:val="0000FF"/>
        </w:rPr>
        <w:softHyphen/>
        <w:t>dem</w:t>
      </w:r>
      <w:r>
        <w:rPr>
          <w:color w:val="0000FF"/>
        </w:rPr>
        <w:t xml:space="preserve"> Kreatinphosphat</w:t>
      </w:r>
      <w:r w:rsidR="009A52AB">
        <w:rPr>
          <w:color w:val="0000FF"/>
        </w:rPr>
        <w:t>, das eine Phosphatgruppe auf ADP überträgt</w:t>
      </w:r>
      <w:r>
        <w:rPr>
          <w:color w:val="0000FF"/>
        </w:rPr>
        <w:t xml:space="preserve">. Von Anfang </w:t>
      </w:r>
      <w:r w:rsidR="005D54B6">
        <w:rPr>
          <w:color w:val="0000FF"/>
        </w:rPr>
        <w:t xml:space="preserve">der Belastung </w:t>
      </w:r>
      <w:r>
        <w:rPr>
          <w:color w:val="0000FF"/>
        </w:rPr>
        <w:t xml:space="preserve">an setzt die Milchsäuregärung ein mit einem Maximum nach etwa 45 Sekunden und einem Abfall, der nach 120 Sekunden </w:t>
      </w:r>
      <w:r w:rsidR="00EE48D4">
        <w:rPr>
          <w:color w:val="0000FF"/>
        </w:rPr>
        <w:t xml:space="preserve">einen Wert </w:t>
      </w:r>
      <w:r>
        <w:rPr>
          <w:color w:val="0000FF"/>
        </w:rPr>
        <w:t xml:space="preserve">knapp über Null </w:t>
      </w:r>
      <w:r w:rsidR="00EE48D4">
        <w:rPr>
          <w:color w:val="0000FF"/>
        </w:rPr>
        <w:t>ergibt</w:t>
      </w:r>
      <w:r>
        <w:rPr>
          <w:color w:val="0000FF"/>
        </w:rPr>
        <w:t xml:space="preserve">. Die Zellatmung, die wegen der </w:t>
      </w:r>
      <w:r w:rsidR="001B0E49">
        <w:rPr>
          <w:color w:val="0000FF"/>
        </w:rPr>
        <w:t>zunächst unzureichenden</w:t>
      </w:r>
      <w:r>
        <w:rPr>
          <w:color w:val="0000FF"/>
        </w:rPr>
        <w:t xml:space="preserve"> Sauerstoffzufuhr erst später massiv einsetzt</w:t>
      </w:r>
      <w:r w:rsidR="001B0E49">
        <w:rPr>
          <w:color w:val="0000FF"/>
        </w:rPr>
        <w:t xml:space="preserve"> (Intensivierung von </w:t>
      </w:r>
      <w:r w:rsidR="001B0E49">
        <w:rPr>
          <w:color w:val="0000FF"/>
        </w:rPr>
        <w:lastRenderedPageBreak/>
        <w:t>Atmung und Herztätigkeit)</w:t>
      </w:r>
      <w:r>
        <w:rPr>
          <w:color w:val="0000FF"/>
        </w:rPr>
        <w:t>, stellt nach etwa 70 Sekunden ebensoviel ATP zur Verfügung wie die Milchsäure</w:t>
      </w:r>
      <w:r w:rsidR="009A52AB">
        <w:rPr>
          <w:color w:val="0000FF"/>
        </w:rPr>
        <w:softHyphen/>
      </w:r>
      <w:r>
        <w:rPr>
          <w:color w:val="0000FF"/>
        </w:rPr>
        <w:t>gärung und stellt danach den Hauptanteil</w:t>
      </w:r>
      <w:r w:rsidR="001B0E49">
        <w:rPr>
          <w:color w:val="0000FF"/>
        </w:rPr>
        <w:t xml:space="preserve"> an ATP</w:t>
      </w:r>
      <w:r>
        <w:rPr>
          <w:color w:val="0000FF"/>
        </w:rPr>
        <w:t>.</w:t>
      </w:r>
      <w:r w:rsidR="00181259">
        <w:rPr>
          <w:color w:val="0000FF"/>
        </w:rPr>
        <w:t xml:space="preserve"> </w:t>
      </w:r>
      <w:bookmarkEnd w:id="59"/>
      <w:r w:rsidR="00181259">
        <w:rPr>
          <w:color w:val="0000FF"/>
        </w:rPr>
        <w:t>Die Milchsäure, die von den Muskelzellen ans Blut abgegeben wird, hat eine Halb</w:t>
      </w:r>
      <w:r w:rsidR="001B0E49">
        <w:rPr>
          <w:color w:val="0000FF"/>
        </w:rPr>
        <w:softHyphen/>
      </w:r>
      <w:r w:rsidR="00181259">
        <w:rPr>
          <w:color w:val="0000FF"/>
        </w:rPr>
        <w:t xml:space="preserve">wertszeit von 20 Minuten (d. h. dass nach 20 Minuten nur noch die Hälfte einer einmalig gegebenen Menge an Milchsäure im Blut vorhanden ist). Weil Muskelkater erst nach mehreren Stunden auftritt, ist es unwahrscheinlich, dass </w:t>
      </w:r>
      <w:r w:rsidR="001B0E49">
        <w:rPr>
          <w:color w:val="0000FF"/>
        </w:rPr>
        <w:t>eine</w:t>
      </w:r>
      <w:r w:rsidR="00181259">
        <w:rPr>
          <w:color w:val="0000FF"/>
        </w:rPr>
        <w:t xml:space="preserve"> Über</w:t>
      </w:r>
      <w:r w:rsidR="009A52AB">
        <w:rPr>
          <w:color w:val="0000FF"/>
        </w:rPr>
        <w:softHyphen/>
      </w:r>
      <w:r w:rsidR="00181259">
        <w:rPr>
          <w:color w:val="0000FF"/>
        </w:rPr>
        <w:t xml:space="preserve">säuerung </w:t>
      </w:r>
      <w:r w:rsidR="001B0E49">
        <w:rPr>
          <w:color w:val="0000FF"/>
        </w:rPr>
        <w:t xml:space="preserve">des Blutes </w:t>
      </w:r>
      <w:r w:rsidR="00181259">
        <w:rPr>
          <w:color w:val="0000FF"/>
        </w:rPr>
        <w:t>durch Milchsäure dessen Ursache ist.</w:t>
      </w:r>
    </w:p>
    <w:p w14:paraId="54F54E75" w14:textId="08F20984" w:rsidR="006707D7" w:rsidRPr="006707D7" w:rsidRDefault="006707D7" w:rsidP="001B0E49">
      <w:pPr>
        <w:spacing w:before="120"/>
        <w:jc w:val="both"/>
        <w:rPr>
          <w:i/>
          <w:color w:val="0000FF"/>
        </w:rPr>
      </w:pPr>
      <w:r>
        <w:rPr>
          <w:i/>
          <w:color w:val="0000FF"/>
        </w:rPr>
        <w:t>An dieser Stelle würde ich keine Diagramm-Auswertung zur Sauerstoffschuld ansetzen, denn das sollte bereits in der 10. Klasse geschehen sein (</w:t>
      </w:r>
      <w:r w:rsidR="00672AE4">
        <w:rPr>
          <w:i/>
          <w:color w:val="0000FF"/>
        </w:rPr>
        <w:t>Teila</w:t>
      </w:r>
      <w:r>
        <w:rPr>
          <w:i/>
          <w:color w:val="0000FF"/>
        </w:rPr>
        <w:t>bschnitt 2.4.3.2 in meinem Didak</w:t>
      </w:r>
      <w:r w:rsidR="00D64F46">
        <w:rPr>
          <w:i/>
          <w:color w:val="0000FF"/>
        </w:rPr>
        <w:softHyphen/>
      </w:r>
      <w:r>
        <w:rPr>
          <w:i/>
          <w:color w:val="0000FF"/>
        </w:rPr>
        <w:t>tik</w:t>
      </w:r>
      <w:r w:rsidR="00D64F46">
        <w:rPr>
          <w:i/>
          <w:color w:val="0000FF"/>
        </w:rPr>
        <w:softHyphen/>
      </w:r>
      <w:r>
        <w:rPr>
          <w:i/>
          <w:color w:val="0000FF"/>
        </w:rPr>
        <w:t>skript).</w:t>
      </w:r>
    </w:p>
    <w:p w14:paraId="1C0BC417" w14:textId="54072378" w:rsidR="004414A7" w:rsidRPr="004414A7" w:rsidRDefault="004414A7" w:rsidP="00D148A9">
      <w:pPr>
        <w:spacing w:before="280"/>
        <w:rPr>
          <w:bCs/>
          <w:color w:val="0000FF"/>
        </w:rPr>
      </w:pPr>
      <w:bookmarkStart w:id="60" w:name="SWDis26"/>
      <w:bookmarkEnd w:id="60"/>
      <w:r w:rsidRPr="004414A7">
        <w:rPr>
          <w:b/>
          <w:bCs/>
          <w:color w:val="0000FF"/>
          <w:sz w:val="28"/>
          <w:szCs w:val="28"/>
        </w:rPr>
        <w:t>3.</w:t>
      </w:r>
      <w:r w:rsidR="008659FA">
        <w:rPr>
          <w:b/>
          <w:bCs/>
          <w:color w:val="0000FF"/>
          <w:sz w:val="28"/>
          <w:szCs w:val="28"/>
        </w:rPr>
        <w:t>4</w:t>
      </w:r>
      <w:r w:rsidRPr="004414A7">
        <w:rPr>
          <w:b/>
          <w:bCs/>
          <w:color w:val="0000FF"/>
          <w:sz w:val="28"/>
          <w:szCs w:val="28"/>
        </w:rPr>
        <w:t xml:space="preserve">   β-Oxidation von Fettsäuren</w:t>
      </w:r>
      <w:r>
        <w:rPr>
          <w:b/>
          <w:bCs/>
          <w:color w:val="0000FF"/>
          <w:sz w:val="28"/>
          <w:szCs w:val="28"/>
        </w:rPr>
        <w:t xml:space="preserve"> </w:t>
      </w:r>
      <w:r>
        <w:rPr>
          <w:bCs/>
          <w:color w:val="0000FF"/>
        </w:rPr>
        <w:t>(nur eA</w:t>
      </w:r>
      <w:r w:rsidR="001013C2">
        <w:rPr>
          <w:bCs/>
          <w:color w:val="0000FF"/>
        </w:rPr>
        <w:t>-Kurs</w:t>
      </w:r>
      <w:r>
        <w:rPr>
          <w:bCs/>
          <w:color w:val="0000FF"/>
        </w:rPr>
        <w:t>)</w:t>
      </w:r>
    </w:p>
    <w:p w14:paraId="0A6E587C" w14:textId="2EECBADB" w:rsidR="004414A7" w:rsidRPr="004414A7" w:rsidRDefault="004414A7" w:rsidP="004414A7">
      <w:pPr>
        <w:spacing w:after="120"/>
        <w:rPr>
          <w:color w:val="0000FF"/>
        </w:rPr>
      </w:pPr>
      <w:r w:rsidRPr="004414A7">
        <w:rPr>
          <w:color w:val="0000FF"/>
        </w:rPr>
        <w:t xml:space="preserve">(ca. </w:t>
      </w:r>
      <w:r w:rsidR="00B41D99">
        <w:rPr>
          <w:color w:val="0000FF"/>
        </w:rPr>
        <w:t>1</w:t>
      </w:r>
      <w:r w:rsidRPr="004414A7">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4414A7" w14:paraId="0BB4C11D" w14:textId="77777777" w:rsidTr="00F1668C">
        <w:tc>
          <w:tcPr>
            <w:tcW w:w="4531" w:type="dxa"/>
            <w:shd w:val="clear" w:color="auto" w:fill="FFFFCC"/>
          </w:tcPr>
          <w:p w14:paraId="46455461" w14:textId="77777777" w:rsidR="004414A7" w:rsidRDefault="004414A7"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6CC2E414" w14:textId="77777777" w:rsidR="004414A7" w:rsidRDefault="004414A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414A7" w:rsidRPr="004414A7" w14:paraId="76572F0B" w14:textId="77777777" w:rsidTr="00F1668C">
        <w:tc>
          <w:tcPr>
            <w:tcW w:w="4531" w:type="dxa"/>
            <w:shd w:val="clear" w:color="auto" w:fill="FFFFCC"/>
          </w:tcPr>
          <w:p w14:paraId="05CE0667" w14:textId="77777777" w:rsidR="000520E5" w:rsidRDefault="004414A7" w:rsidP="00F1668C">
            <w:pPr>
              <w:rPr>
                <w:rFonts w:ascii="Arial Narrow" w:eastAsia="Times New Roman" w:hAnsi="Arial Narrow" w:cs="Arial"/>
                <w:color w:val="0000FF"/>
                <w:lang w:eastAsia="de-DE"/>
              </w:rPr>
            </w:pPr>
            <w:r w:rsidRPr="004414A7">
              <w:rPr>
                <w:rFonts w:ascii="Arial Narrow" w:hAnsi="Arial Narrow" w:cs="Arial"/>
                <w:color w:val="0000FF"/>
              </w:rPr>
              <w:t xml:space="preserve">β-Oxidation </w:t>
            </w:r>
            <w:r w:rsidRPr="004414A7">
              <w:rPr>
                <w:rFonts w:ascii="Arial Narrow" w:eastAsia="Times New Roman" w:hAnsi="Arial Narrow" w:cs="Arial"/>
                <w:color w:val="0000FF"/>
                <w:lang w:eastAsia="de-DE"/>
              </w:rPr>
              <w:t xml:space="preserve">von Fettsäuren; </w:t>
            </w:r>
          </w:p>
          <w:p w14:paraId="3061341A" w14:textId="2D288048" w:rsidR="004414A7" w:rsidRPr="004414A7" w:rsidRDefault="004414A7" w:rsidP="00F1668C">
            <w:pPr>
              <w:rPr>
                <w:rFonts w:ascii="Arial Narrow" w:hAnsi="Arial Narrow"/>
              </w:rPr>
            </w:pPr>
            <w:r w:rsidRPr="004414A7">
              <w:rPr>
                <w:rFonts w:ascii="Arial Narrow" w:eastAsia="Times New Roman" w:hAnsi="Arial Narrow" w:cs="Arial"/>
                <w:color w:val="0000FF"/>
                <w:lang w:eastAsia="de-DE"/>
              </w:rPr>
              <w:t>Bedeutung von Fetten als Energiespeicher</w:t>
            </w:r>
          </w:p>
        </w:tc>
        <w:tc>
          <w:tcPr>
            <w:tcW w:w="4531" w:type="dxa"/>
            <w:shd w:val="clear" w:color="auto" w:fill="CCCCFF"/>
          </w:tcPr>
          <w:p w14:paraId="1C1896A0" w14:textId="680965D5" w:rsidR="004414A7" w:rsidRPr="004414A7" w:rsidRDefault="004414A7" w:rsidP="00F1668C">
            <w:pPr>
              <w:rPr>
                <w:rFonts w:ascii="Arial Narrow" w:hAnsi="Arial Narrow"/>
              </w:rPr>
            </w:pPr>
            <w:r w:rsidRPr="004414A7">
              <w:rPr>
                <w:rFonts w:ascii="Arial Narrow" w:hAnsi="Arial Narrow" w:cs="Arial"/>
                <w:color w:val="0000FF"/>
              </w:rPr>
              <w:t>erklären anhand eines Vergleichs der Stoff- und Energiebilanzen des aero</w:t>
            </w:r>
            <w:r w:rsidRPr="004414A7">
              <w:rPr>
                <w:rFonts w:ascii="Arial Narrow" w:hAnsi="Arial Narrow" w:cs="Arial"/>
                <w:color w:val="0000FF"/>
              </w:rPr>
              <w:softHyphen/>
              <w:t>ben Abbaus von Glu</w:t>
            </w:r>
            <w:r w:rsidR="001013C2">
              <w:rPr>
                <w:rFonts w:ascii="Arial Narrow" w:hAnsi="Arial Narrow" w:cs="Arial"/>
                <w:color w:val="0000FF"/>
              </w:rPr>
              <w:t>k</w:t>
            </w:r>
            <w:r w:rsidRPr="004414A7">
              <w:rPr>
                <w:rFonts w:ascii="Arial Narrow" w:hAnsi="Arial Narrow" w:cs="Arial"/>
                <w:color w:val="0000FF"/>
              </w:rPr>
              <w:t>ose und Fetten die besondere Eignung von Fetten als Energiespeicher.</w:t>
            </w:r>
          </w:p>
        </w:tc>
      </w:tr>
    </w:tbl>
    <w:p w14:paraId="09B4BEAC" w14:textId="7F96CD90" w:rsidR="004414A7" w:rsidRPr="004414A7" w:rsidRDefault="004414A7" w:rsidP="004414A7">
      <w:pPr>
        <w:rPr>
          <w:color w:val="0000FF"/>
        </w:rPr>
      </w:pPr>
    </w:p>
    <w:p w14:paraId="0983B8EB" w14:textId="3E6D5642" w:rsidR="002966EE" w:rsidRDefault="001013C2" w:rsidP="00A54FCF">
      <w:pPr>
        <w:jc w:val="both"/>
        <w:rPr>
          <w:i/>
          <w:color w:val="0000FF"/>
        </w:rPr>
      </w:pPr>
      <w:r>
        <w:rPr>
          <w:i/>
          <w:color w:val="0000FF"/>
        </w:rPr>
        <w:t>Die Formulierung bei den Kompetenzerwartungen grenzt den Lerninhalt eindeutig ein auf Stoff- und Energie</w:t>
      </w:r>
      <w:r w:rsidR="00A54FCF" w:rsidRPr="00A54FCF">
        <w:rPr>
          <w:i/>
          <w:color w:val="0000FF"/>
        </w:rPr>
        <w:t>-</w:t>
      </w:r>
      <w:r w:rsidR="00A54FCF">
        <w:rPr>
          <w:i/>
          <w:color w:val="0000FF"/>
          <w:u w:val="single"/>
        </w:rPr>
        <w:t>B</w:t>
      </w:r>
      <w:r w:rsidRPr="001B0E49">
        <w:rPr>
          <w:i/>
          <w:color w:val="0000FF"/>
          <w:u w:val="single"/>
        </w:rPr>
        <w:t>ilanzen</w:t>
      </w:r>
      <w:r w:rsidR="00D314BC">
        <w:rPr>
          <w:i/>
          <w:color w:val="0000FF"/>
        </w:rPr>
        <w:t xml:space="preserve"> sowie die besondere </w:t>
      </w:r>
      <w:r w:rsidR="00D314BC" w:rsidRPr="001B0E49">
        <w:rPr>
          <w:i/>
          <w:color w:val="0000FF"/>
          <w:u w:val="single"/>
        </w:rPr>
        <w:t>Eignung</w:t>
      </w:r>
      <w:r w:rsidR="00D314BC">
        <w:rPr>
          <w:i/>
          <w:color w:val="0000FF"/>
        </w:rPr>
        <w:t xml:space="preserve"> von Fetten als Energiespeicher. Die einzelnen Reaktions-Schritte innerhalb der β-Oxidation von Fettsäuren sind hier also nicht angesagt, allenfalls das Grundprinzip ihres Abbaus.</w:t>
      </w:r>
      <w:r w:rsidR="00B04E40">
        <w:rPr>
          <w:i/>
          <w:color w:val="0000FF"/>
        </w:rPr>
        <w:t xml:space="preserve"> Dennoch können Details der Reaktions-Schritte in der Erarbeitungsphase und zu Übungszwecken bearbeitet werden.</w:t>
      </w:r>
      <w:r w:rsidR="005D54B6">
        <w:rPr>
          <w:i/>
          <w:color w:val="0000FF"/>
        </w:rPr>
        <w:t xml:space="preserve"> Im Folgenden stelle ich also deutlich mehr Details dar, als für den Unterricht verlangt werden.</w:t>
      </w:r>
    </w:p>
    <w:p w14:paraId="592D0F1A" w14:textId="03E4E9C9" w:rsidR="000E2A69" w:rsidRPr="002966EE" w:rsidRDefault="002966EE" w:rsidP="002966EE">
      <w:pPr>
        <w:spacing w:before="120"/>
        <w:jc w:val="both"/>
        <w:rPr>
          <w:rFonts w:ascii="Arial Narrow" w:hAnsi="Arial Narrow"/>
          <w:iCs/>
          <w:color w:val="0000FF"/>
        </w:rPr>
      </w:pPr>
      <w:r w:rsidRPr="002966EE">
        <w:rPr>
          <w:rFonts w:ascii="Arial Narrow" w:hAnsi="Arial Narrow"/>
          <w:b/>
          <w:bCs/>
          <w:iCs/>
          <w:color w:val="0000FF"/>
          <w:highlight w:val="yellow"/>
        </w:rPr>
        <w:t xml:space="preserve">Arbeitsblatt </w:t>
      </w:r>
      <w:r w:rsidR="0004014B">
        <w:rPr>
          <w:rFonts w:ascii="Arial Narrow" w:hAnsi="Arial Narrow"/>
          <w:b/>
          <w:bCs/>
          <w:iCs/>
          <w:color w:val="0000FF"/>
          <w:highlight w:val="yellow"/>
        </w:rPr>
        <w:t>28</w:t>
      </w:r>
      <w:r w:rsidR="00C7133B" w:rsidRPr="002966EE">
        <w:rPr>
          <w:rFonts w:ascii="Arial Narrow" w:hAnsi="Arial Narrow"/>
          <w:iCs/>
          <w:color w:val="0000FF"/>
        </w:rPr>
        <w:t xml:space="preserve"> </w:t>
      </w:r>
      <w:r w:rsidRPr="002966EE">
        <w:rPr>
          <w:rFonts w:ascii="Arial Narrow" w:hAnsi="Arial Narrow"/>
          <w:i/>
          <w:color w:val="0000FF"/>
        </w:rPr>
        <w:t>β-Oxidation von Fettsäuren</w:t>
      </w:r>
      <w:r w:rsidRPr="002966EE">
        <w:rPr>
          <w:rFonts w:ascii="Arial Narrow" w:hAnsi="Arial Narrow"/>
          <w:iCs/>
          <w:color w:val="0000FF"/>
        </w:rPr>
        <w:t xml:space="preserve"> </w:t>
      </w:r>
      <w:hyperlink r:id="rId212"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13" w:history="1">
        <w:r w:rsidR="00CD2490" w:rsidRPr="00ED3CCC">
          <w:rPr>
            <w:rStyle w:val="Hyperlink"/>
            <w:rFonts w:ascii="Arial Narrow" w:hAnsi="Arial Narrow"/>
          </w:rPr>
          <w:t>[pdf]</w:t>
        </w:r>
      </w:hyperlink>
    </w:p>
    <w:p w14:paraId="0BB8A7E0" w14:textId="62ADE395" w:rsidR="00C7133B" w:rsidRPr="00C7133B" w:rsidRDefault="00C7133B" w:rsidP="00C7133B">
      <w:pPr>
        <w:spacing w:before="280" w:after="120"/>
        <w:rPr>
          <w:b/>
          <w:bCs/>
          <w:color w:val="0000FF"/>
          <w:sz w:val="28"/>
          <w:szCs w:val="28"/>
        </w:rPr>
      </w:pPr>
      <w:bookmarkStart w:id="61" w:name="SWDis27"/>
      <w:bookmarkEnd w:id="61"/>
      <w:r w:rsidRPr="00C7133B">
        <w:rPr>
          <w:b/>
          <w:bCs/>
          <w:color w:val="0000FF"/>
          <w:sz w:val="28"/>
          <w:szCs w:val="28"/>
        </w:rPr>
        <w:t>3.4.1</w:t>
      </w:r>
      <w:r>
        <w:rPr>
          <w:b/>
          <w:bCs/>
          <w:color w:val="0000FF"/>
          <w:sz w:val="28"/>
          <w:szCs w:val="28"/>
        </w:rPr>
        <w:tab/>
      </w:r>
      <w:r w:rsidRPr="00C7133B">
        <w:rPr>
          <w:b/>
          <w:bCs/>
          <w:color w:val="0000FF"/>
          <w:sz w:val="28"/>
          <w:szCs w:val="28"/>
        </w:rPr>
        <w:t>Abbau von Fettsäuren</w:t>
      </w:r>
    </w:p>
    <w:p w14:paraId="5BB07F47" w14:textId="18470E8C" w:rsidR="002C32C1" w:rsidRDefault="00C7133B" w:rsidP="004414A7">
      <w:pPr>
        <w:rPr>
          <w:color w:val="0000FF"/>
        </w:rPr>
      </w:pPr>
      <w:r w:rsidRPr="002C32C1">
        <w:rPr>
          <w:b/>
          <w:bCs/>
          <w:color w:val="0000FF"/>
        </w:rPr>
        <w:t>Wiederholung</w:t>
      </w:r>
      <w:r w:rsidR="002C32C1">
        <w:rPr>
          <w:b/>
          <w:bCs/>
          <w:color w:val="0000FF"/>
        </w:rPr>
        <w:t>:</w:t>
      </w:r>
      <w:r>
        <w:rPr>
          <w:color w:val="0000FF"/>
        </w:rPr>
        <w:t xml:space="preserve"> </w:t>
      </w:r>
    </w:p>
    <w:p w14:paraId="40BE7354" w14:textId="06D251BF" w:rsidR="00B04E40" w:rsidRPr="00B04E40" w:rsidRDefault="00C7133B" w:rsidP="00B04E40">
      <w:pPr>
        <w:jc w:val="both"/>
        <w:rPr>
          <w:color w:val="0000FF"/>
          <w:sz w:val="22"/>
          <w:szCs w:val="22"/>
        </w:rPr>
      </w:pPr>
      <w:r w:rsidRPr="002C32C1">
        <w:rPr>
          <w:color w:val="0000FF"/>
          <w:sz w:val="22"/>
          <w:szCs w:val="22"/>
        </w:rPr>
        <w:t>(10. Klasse, Lernbereich 3.1: „Biomoleküle als Energieträger und Baustoffe“ – Fette: molekularer Bau)</w:t>
      </w:r>
    </w:p>
    <w:p w14:paraId="3FB5539F" w14:textId="63584369" w:rsidR="00C77463" w:rsidRDefault="00C77463" w:rsidP="00A54FCF">
      <w:pPr>
        <w:spacing w:before="120"/>
        <w:jc w:val="both"/>
        <w:rPr>
          <w:color w:val="0000FF"/>
        </w:rPr>
      </w:pPr>
      <w:r>
        <w:rPr>
          <w:color w:val="0000FF"/>
        </w:rPr>
        <w:t>Zunächst sollten der Bau von Fettsäuren sowie die dort auftretenden funktionellen Gruppen wiederholt werden.</w:t>
      </w:r>
    </w:p>
    <w:p w14:paraId="0BDFE264" w14:textId="4B9F4869" w:rsidR="00C77463" w:rsidRPr="00CD2490" w:rsidRDefault="00C77463" w:rsidP="00A54FCF">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1</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14"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15" w:history="1">
        <w:r w:rsidR="00CD2490" w:rsidRPr="00ED3CCC">
          <w:rPr>
            <w:rStyle w:val="Hyperlink"/>
            <w:rFonts w:ascii="Arial Narrow" w:hAnsi="Arial Narrow"/>
          </w:rPr>
          <w:t>[pdf]</w:t>
        </w:r>
      </w:hyperlink>
    </w:p>
    <w:p w14:paraId="2F263017" w14:textId="1EB5F635" w:rsidR="004414A7" w:rsidRDefault="00C7133B" w:rsidP="00A54FCF">
      <w:pPr>
        <w:spacing w:before="120"/>
        <w:jc w:val="both"/>
        <w:rPr>
          <w:color w:val="0000FF"/>
        </w:rPr>
      </w:pPr>
      <w:r>
        <w:rPr>
          <w:color w:val="0000FF"/>
        </w:rPr>
        <w:t>Ein Fettmolekül besteht aus einem Glyce</w:t>
      </w:r>
      <w:r w:rsidR="00A54FCF">
        <w:rPr>
          <w:color w:val="0000FF"/>
        </w:rPr>
        <w:softHyphen/>
      </w:r>
      <w:r>
        <w:rPr>
          <w:color w:val="0000FF"/>
        </w:rPr>
        <w:t>rin-Molekül, das mit drei Fettsäuren veres</w:t>
      </w:r>
      <w:r w:rsidR="00A54FCF">
        <w:rPr>
          <w:color w:val="0000FF"/>
        </w:rPr>
        <w:softHyphen/>
      </w:r>
      <w:r>
        <w:rPr>
          <w:color w:val="0000FF"/>
        </w:rPr>
        <w:t xml:space="preserve">tert ist. </w:t>
      </w:r>
    </w:p>
    <w:p w14:paraId="6138494A" w14:textId="77777777" w:rsidR="005D54B6" w:rsidRDefault="005D54B6" w:rsidP="005D54B6">
      <w:pPr>
        <w:spacing w:before="120"/>
        <w:jc w:val="right"/>
        <w:rPr>
          <w:color w:val="0000FF"/>
        </w:rPr>
      </w:pPr>
      <w:r>
        <w:rPr>
          <w:noProof/>
        </w:rPr>
        <w:drawing>
          <wp:anchor distT="0" distB="0" distL="114300" distR="114300" simplePos="0" relativeHeight="251988992" behindDoc="0" locked="0" layoutInCell="1" allowOverlap="1" wp14:anchorId="3A35EACC" wp14:editId="759C3B99">
            <wp:simplePos x="0" y="0"/>
            <wp:positionH relativeFrom="column">
              <wp:posOffset>2789555</wp:posOffset>
            </wp:positionH>
            <wp:positionV relativeFrom="paragraph">
              <wp:posOffset>78105</wp:posOffset>
            </wp:positionV>
            <wp:extent cx="2965450" cy="2525395"/>
            <wp:effectExtent l="0" t="0" r="6350" b="8255"/>
            <wp:wrapSquare wrapText="bothSides"/>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965450" cy="2525395"/>
                    </a:xfrm>
                    <a:prstGeom prst="rect">
                      <a:avLst/>
                    </a:prstGeom>
                    <a:noFill/>
                    <a:ln>
                      <a:noFill/>
                    </a:ln>
                  </pic:spPr>
                </pic:pic>
              </a:graphicData>
            </a:graphic>
          </wp:anchor>
        </w:drawing>
      </w:r>
    </w:p>
    <w:p w14:paraId="437E90E2" w14:textId="77777777" w:rsidR="005D54B6" w:rsidRDefault="005D54B6" w:rsidP="00A54FCF">
      <w:pPr>
        <w:spacing w:before="120"/>
        <w:jc w:val="both"/>
        <w:rPr>
          <w:color w:val="0000FF"/>
        </w:rPr>
      </w:pPr>
    </w:p>
    <w:p w14:paraId="4B7ADDC5" w14:textId="77777777" w:rsidR="005D54B6" w:rsidRDefault="005D54B6" w:rsidP="00A54FCF">
      <w:pPr>
        <w:spacing w:before="120"/>
        <w:jc w:val="both"/>
        <w:rPr>
          <w:color w:val="0000FF"/>
        </w:rPr>
      </w:pPr>
    </w:p>
    <w:p w14:paraId="214697EB" w14:textId="77777777" w:rsidR="005D54B6" w:rsidRDefault="005D54B6" w:rsidP="00A54FCF">
      <w:pPr>
        <w:spacing w:before="120"/>
        <w:jc w:val="both"/>
        <w:rPr>
          <w:color w:val="0000FF"/>
        </w:rPr>
      </w:pPr>
    </w:p>
    <w:p w14:paraId="01BCCA8A" w14:textId="77777777" w:rsidR="005D54B6" w:rsidRDefault="005D54B6" w:rsidP="00A54FCF">
      <w:pPr>
        <w:spacing w:before="120"/>
        <w:jc w:val="both"/>
        <w:rPr>
          <w:color w:val="0000FF"/>
        </w:rPr>
      </w:pPr>
    </w:p>
    <w:p w14:paraId="5C2F7E3D" w14:textId="77777777" w:rsidR="005D54B6" w:rsidRDefault="005D54B6" w:rsidP="00A54FCF">
      <w:pPr>
        <w:spacing w:before="120"/>
        <w:jc w:val="both"/>
        <w:rPr>
          <w:color w:val="0000FF"/>
        </w:rPr>
      </w:pPr>
    </w:p>
    <w:p w14:paraId="29DFDC3C" w14:textId="77777777" w:rsidR="005D54B6" w:rsidRDefault="005D54B6" w:rsidP="00A54FCF">
      <w:pPr>
        <w:spacing w:before="120"/>
        <w:jc w:val="both"/>
        <w:rPr>
          <w:color w:val="0000FF"/>
        </w:rPr>
      </w:pPr>
    </w:p>
    <w:p w14:paraId="7545EE66" w14:textId="77777777" w:rsidR="005D54B6" w:rsidRDefault="005D54B6" w:rsidP="00A54FCF">
      <w:pPr>
        <w:spacing w:before="120"/>
        <w:jc w:val="both"/>
        <w:rPr>
          <w:color w:val="0000FF"/>
        </w:rPr>
      </w:pPr>
    </w:p>
    <w:p w14:paraId="6D6C7D2C" w14:textId="760AF785" w:rsidR="005D54B6" w:rsidRDefault="005D54B6" w:rsidP="00A54FCF">
      <w:pPr>
        <w:spacing w:before="120"/>
        <w:jc w:val="both"/>
        <w:rPr>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Hydrolyse eines Fettsäure-Moleküls</w:t>
      </w:r>
      <w:r w:rsidRPr="008A5AD3">
        <w:rPr>
          <w:rFonts w:ascii="Arial Narrow" w:hAnsi="Arial Narrow"/>
          <w:color w:val="0000FF"/>
        </w:rPr>
        <w:t xml:space="preserve"> (aus der 10. Klasse) </w:t>
      </w:r>
      <w:hyperlink r:id="rId217" w:history="1">
        <w:r w:rsidRPr="00724776">
          <w:rPr>
            <w:rStyle w:val="Hyperlink"/>
            <w:rFonts w:ascii="Arial Narrow" w:hAnsi="Arial Narrow"/>
          </w:rPr>
          <w:t>[jpg]</w:t>
        </w:r>
      </w:hyperlink>
    </w:p>
    <w:p w14:paraId="7BAB9250" w14:textId="16D7BCA3" w:rsidR="00C7133B" w:rsidRPr="002C32C1" w:rsidRDefault="00C7133B" w:rsidP="00A54FCF">
      <w:pPr>
        <w:spacing w:before="120"/>
        <w:jc w:val="both"/>
        <w:rPr>
          <w:i/>
          <w:color w:val="0000FF"/>
        </w:rPr>
      </w:pPr>
      <w:r>
        <w:rPr>
          <w:color w:val="0000FF"/>
        </w:rPr>
        <w:lastRenderedPageBreak/>
        <w:t xml:space="preserve">Im Darm werden die Esterbindungen </w:t>
      </w:r>
      <w:r w:rsidR="00A54FCF">
        <w:rPr>
          <w:color w:val="0000FF"/>
        </w:rPr>
        <w:t>enzy</w:t>
      </w:r>
      <w:r w:rsidR="00A54FCF">
        <w:rPr>
          <w:color w:val="0000FF"/>
        </w:rPr>
        <w:softHyphen/>
        <w:t xml:space="preserve">matisch </w:t>
      </w:r>
      <w:r>
        <w:rPr>
          <w:color w:val="0000FF"/>
        </w:rPr>
        <w:t>gespalten (Hydrolyse), so dass Gly</w:t>
      </w:r>
      <w:r w:rsidR="00A54FCF">
        <w:rPr>
          <w:color w:val="0000FF"/>
        </w:rPr>
        <w:softHyphen/>
      </w:r>
      <w:r>
        <w:rPr>
          <w:color w:val="0000FF"/>
        </w:rPr>
        <w:t>cerin (Propan-1,2,3-triol) und drei freie Fettsäuren entstehen</w:t>
      </w:r>
      <w:r w:rsidR="002C32C1">
        <w:rPr>
          <w:color w:val="0000FF"/>
        </w:rPr>
        <w:t>, die über das Blut bzw. die Lymphe im Körper verteilt werden</w:t>
      </w:r>
      <w:r>
        <w:rPr>
          <w:color w:val="0000FF"/>
        </w:rPr>
        <w:t xml:space="preserve">. </w:t>
      </w:r>
      <w:r w:rsidR="002C32C1">
        <w:rPr>
          <w:i/>
          <w:color w:val="0000FF"/>
        </w:rPr>
        <w:t>(Veresterung und Esterhydrolyse werden im NTG und in allen Nicht-NTG-Zweigen am Ende der 10. Klasse in Chemie behandelt.)</w:t>
      </w:r>
    </w:p>
    <w:p w14:paraId="670FA50A" w14:textId="7F8FC828" w:rsidR="004414A7" w:rsidRPr="004414A7" w:rsidRDefault="002C32C1" w:rsidP="00A54FCF">
      <w:pPr>
        <w:spacing w:before="120"/>
        <w:jc w:val="both"/>
        <w:rPr>
          <w:color w:val="0000FF"/>
        </w:rPr>
      </w:pPr>
      <w:r>
        <w:rPr>
          <w:color w:val="0000FF"/>
        </w:rPr>
        <w:t xml:space="preserve">Die Anzahl der Kohlenstoff-Atome in </w:t>
      </w:r>
      <w:r w:rsidR="00A54FCF">
        <w:rPr>
          <w:color w:val="0000FF"/>
        </w:rPr>
        <w:t xml:space="preserve">den </w:t>
      </w:r>
      <w:r>
        <w:rPr>
          <w:color w:val="0000FF"/>
        </w:rPr>
        <w:t>Fettsäuren natürlicher Fette kann stark vari</w:t>
      </w:r>
      <w:r w:rsidR="00A54FCF">
        <w:rPr>
          <w:color w:val="0000FF"/>
        </w:rPr>
        <w:softHyphen/>
      </w:r>
      <w:r>
        <w:rPr>
          <w:color w:val="0000FF"/>
        </w:rPr>
        <w:t>ieren, ist aber in der Regel geradzahlig. Natürliche Fettsäuren sind unverzweigt und tragen 0 bis 3 C-C-Doppelbindungen.</w:t>
      </w:r>
      <w:r w:rsidR="00DF7DD4">
        <w:rPr>
          <w:color w:val="0000FF"/>
        </w:rPr>
        <w:t xml:space="preserve"> An den Doppelbindungen sind die Moleküle geknickt.</w:t>
      </w:r>
    </w:p>
    <w:p w14:paraId="5E3B63CC" w14:textId="77777777" w:rsidR="004414A7" w:rsidRDefault="004414A7" w:rsidP="004414A7">
      <w:pPr>
        <w:rPr>
          <w:color w:val="0000FF"/>
        </w:rPr>
      </w:pPr>
    </w:p>
    <w:p w14:paraId="3D8EA746" w14:textId="662BCE72" w:rsidR="002C32C1" w:rsidRPr="005D54B6" w:rsidRDefault="002C32C1" w:rsidP="004414A7">
      <w:pPr>
        <w:rPr>
          <w:b/>
          <w:bCs/>
          <w:i/>
          <w:color w:val="0000FF"/>
        </w:rPr>
      </w:pPr>
      <w:r w:rsidRPr="002C32C1">
        <w:rPr>
          <w:b/>
          <w:bCs/>
          <w:color w:val="0000FF"/>
        </w:rPr>
        <w:t>Bezeichnungen</w:t>
      </w:r>
      <w:r w:rsidR="005D54B6">
        <w:rPr>
          <w:b/>
          <w:bCs/>
          <w:color w:val="0000FF"/>
        </w:rPr>
        <w:t xml:space="preserve"> </w:t>
      </w:r>
      <w:r w:rsidR="005D54B6" w:rsidRPr="005D54B6">
        <w:rPr>
          <w:i/>
          <w:color w:val="0000FF"/>
        </w:rPr>
        <w:t>(keine Lerninhalte):</w:t>
      </w:r>
    </w:p>
    <w:p w14:paraId="277069EB" w14:textId="1DC14E71" w:rsidR="004414A7" w:rsidRPr="00A54FCF" w:rsidRDefault="002C32C1" w:rsidP="00A54FCF">
      <w:pPr>
        <w:pStyle w:val="Listenabsatz"/>
        <w:numPr>
          <w:ilvl w:val="0"/>
          <w:numId w:val="12"/>
        </w:numPr>
        <w:jc w:val="both"/>
        <w:rPr>
          <w:color w:val="0000FF"/>
        </w:rPr>
      </w:pPr>
      <w:r w:rsidRPr="00A54FCF">
        <w:rPr>
          <w:color w:val="0000FF"/>
        </w:rPr>
        <w:t xml:space="preserve">Kohlenstoff-Atom </w:t>
      </w:r>
      <w:r w:rsidR="00EA61C0" w:rsidRPr="00A54FCF">
        <w:rPr>
          <w:color w:val="0000FF"/>
        </w:rPr>
        <w:t>2</w:t>
      </w:r>
      <w:r w:rsidRPr="00A54FCF">
        <w:rPr>
          <w:color w:val="0000FF"/>
        </w:rPr>
        <w:t xml:space="preserve">, das der Carboxy-Gruppe </w:t>
      </w:r>
      <w:r w:rsidR="00EA61C0" w:rsidRPr="00A54FCF">
        <w:rPr>
          <w:color w:val="0000FF"/>
        </w:rPr>
        <w:t xml:space="preserve">direkt benachbart </w:t>
      </w:r>
      <w:r w:rsidRPr="00A54FCF">
        <w:rPr>
          <w:color w:val="0000FF"/>
        </w:rPr>
        <w:t xml:space="preserve">ist, wird mit α (Alpha) bezeichnet. </w:t>
      </w:r>
    </w:p>
    <w:p w14:paraId="06AA117B" w14:textId="23FABC61" w:rsidR="002C32C1" w:rsidRPr="00A54FCF" w:rsidRDefault="002C32C1" w:rsidP="00A54FCF">
      <w:pPr>
        <w:pStyle w:val="Listenabsatz"/>
        <w:numPr>
          <w:ilvl w:val="0"/>
          <w:numId w:val="12"/>
        </w:numPr>
        <w:jc w:val="both"/>
        <w:rPr>
          <w:color w:val="0000FF"/>
        </w:rPr>
      </w:pPr>
      <w:r w:rsidRPr="00A54FCF">
        <w:rPr>
          <w:color w:val="0000FF"/>
        </w:rPr>
        <w:t xml:space="preserve">Kohlenstoff-Atom </w:t>
      </w:r>
      <w:r w:rsidR="00EA61C0" w:rsidRPr="00A54FCF">
        <w:rPr>
          <w:color w:val="0000FF"/>
        </w:rPr>
        <w:t>3</w:t>
      </w:r>
      <w:r w:rsidRPr="00A54FCF">
        <w:rPr>
          <w:color w:val="0000FF"/>
        </w:rPr>
        <w:t xml:space="preserve"> trägt </w:t>
      </w:r>
      <w:r w:rsidR="00EA61C0" w:rsidRPr="00A54FCF">
        <w:rPr>
          <w:color w:val="0000FF"/>
        </w:rPr>
        <w:t>demnach</w:t>
      </w:r>
      <w:r w:rsidRPr="00A54FCF">
        <w:rPr>
          <w:color w:val="0000FF"/>
        </w:rPr>
        <w:t xml:space="preserve"> die Bezeichnung β (Beta).</w:t>
      </w:r>
    </w:p>
    <w:p w14:paraId="645BAC6F" w14:textId="0CCDBBA5" w:rsidR="002C32C1" w:rsidRPr="00A54FCF" w:rsidRDefault="002C32C1" w:rsidP="00A54FCF">
      <w:pPr>
        <w:pStyle w:val="Listenabsatz"/>
        <w:numPr>
          <w:ilvl w:val="0"/>
          <w:numId w:val="12"/>
        </w:numPr>
        <w:jc w:val="both"/>
        <w:rPr>
          <w:color w:val="0000FF"/>
        </w:rPr>
      </w:pPr>
      <w:r w:rsidRPr="00A54FCF">
        <w:rPr>
          <w:color w:val="0000FF"/>
        </w:rPr>
        <w:t>Das letzte Kohlenstoff-Atom einer Fettsäure erhält die Bezeichnung ω (Omega).</w:t>
      </w:r>
    </w:p>
    <w:p w14:paraId="15060E97" w14:textId="0024F47D" w:rsidR="00816760" w:rsidRPr="00A54FCF" w:rsidRDefault="00816760" w:rsidP="00A54FCF">
      <w:pPr>
        <w:pStyle w:val="Listenabsatz"/>
        <w:numPr>
          <w:ilvl w:val="0"/>
          <w:numId w:val="12"/>
        </w:numPr>
        <w:jc w:val="both"/>
        <w:rPr>
          <w:color w:val="0000FF"/>
        </w:rPr>
      </w:pPr>
      <w:r w:rsidRPr="00A54FCF">
        <w:rPr>
          <w:color w:val="0000FF"/>
        </w:rPr>
        <w:t>Wenn eine Fettsäure eine Esterbindung eingeht, wird der Fettsäure-Anteil als Acyl-Rest bezeichnet.</w:t>
      </w:r>
    </w:p>
    <w:p w14:paraId="02B0C34E" w14:textId="0B0958C5" w:rsidR="00816760" w:rsidRPr="00A54FCF" w:rsidRDefault="00816760" w:rsidP="00A54FCF">
      <w:pPr>
        <w:pStyle w:val="Listenabsatz"/>
        <w:numPr>
          <w:ilvl w:val="0"/>
          <w:numId w:val="12"/>
        </w:numPr>
        <w:jc w:val="both"/>
        <w:rPr>
          <w:color w:val="0000FF"/>
        </w:rPr>
      </w:pPr>
      <w:r w:rsidRPr="00A54FCF">
        <w:rPr>
          <w:color w:val="0000FF"/>
        </w:rPr>
        <w:t>In Thio-Verbindungen ist ein Sauerstoff-Atom durch ein Schwefel-Atom ersetzt (</w:t>
      </w:r>
      <w:r w:rsidRPr="00A54FCF">
        <w:rPr>
          <w:i/>
          <w:iCs/>
          <w:color w:val="0000FF"/>
        </w:rPr>
        <w:t>theion</w:t>
      </w:r>
      <w:r w:rsidRPr="00A54FCF">
        <w:rPr>
          <w:color w:val="0000FF"/>
        </w:rPr>
        <w:t>, altgriechisch: Schwefel). HS– heißt Thio</w:t>
      </w:r>
      <w:r w:rsidR="00A54FCF" w:rsidRPr="00A54FCF">
        <w:rPr>
          <w:color w:val="0000FF"/>
        </w:rPr>
        <w:t>l</w:t>
      </w:r>
      <w:r w:rsidRPr="00A54FCF">
        <w:rPr>
          <w:color w:val="0000FF"/>
        </w:rPr>
        <w:t>-Gruppe (sie entspricht der Hydroxy-Gruppe), ein Ester mit einem Schwefel-Atom heißt Thio-Ester.</w:t>
      </w:r>
    </w:p>
    <w:p w14:paraId="7CF07C6F" w14:textId="77777777" w:rsidR="002C32C1" w:rsidRDefault="002C32C1" w:rsidP="004414A7">
      <w:pPr>
        <w:rPr>
          <w:color w:val="0000FF"/>
        </w:rPr>
      </w:pPr>
    </w:p>
    <w:p w14:paraId="046AD611" w14:textId="279F5700" w:rsidR="002C32C1" w:rsidRPr="002C32C1" w:rsidRDefault="002C32C1" w:rsidP="004414A7">
      <w:pPr>
        <w:rPr>
          <w:b/>
          <w:bCs/>
          <w:color w:val="0000FF"/>
        </w:rPr>
      </w:pPr>
      <w:r w:rsidRPr="002C32C1">
        <w:rPr>
          <w:b/>
          <w:bCs/>
          <w:color w:val="0000FF"/>
        </w:rPr>
        <w:t>Aktivierung der Fettsäure im Zytoplasma:</w:t>
      </w:r>
    </w:p>
    <w:p w14:paraId="1E9C29ED" w14:textId="234000A2" w:rsidR="004414A7" w:rsidRDefault="002C32C1" w:rsidP="00A54FCF">
      <w:pPr>
        <w:spacing w:after="120"/>
        <w:jc w:val="both"/>
        <w:rPr>
          <w:color w:val="0000FF"/>
        </w:rPr>
      </w:pPr>
      <w:r>
        <w:rPr>
          <w:color w:val="0000FF"/>
        </w:rPr>
        <w:t xml:space="preserve">Fettsäuren sind ausgesprochen reaktionsträge. Damit sie für den Abbau zur Verfügung stehen, müssen sie zunächst aktiviert werden. </w:t>
      </w:r>
      <w:r w:rsidR="00816760">
        <w:rPr>
          <w:color w:val="0000FF"/>
        </w:rPr>
        <w:t>Dazu wird 1 ATP in der Weise gespalten, dass AMP (Ade</w:t>
      </w:r>
      <w:r w:rsidR="00A3126E">
        <w:rPr>
          <w:color w:val="0000FF"/>
        </w:rPr>
        <w:t>no</w:t>
      </w:r>
      <w:r w:rsidR="00816760">
        <w:rPr>
          <w:color w:val="0000FF"/>
        </w:rPr>
        <w:t>sinmonophosphat) und Diphosphat (PP</w:t>
      </w:r>
      <w:r w:rsidR="00816760" w:rsidRPr="00816760">
        <w:rPr>
          <w:color w:val="0000FF"/>
          <w:vertAlign w:val="subscript"/>
        </w:rPr>
        <w:t>i</w:t>
      </w:r>
      <w:r w:rsidR="00A54FCF">
        <w:rPr>
          <w:color w:val="0000FF"/>
        </w:rPr>
        <w:t xml:space="preserve">; der Index i steht für </w:t>
      </w:r>
      <w:r w:rsidR="00A54FCF" w:rsidRPr="00A54FCF">
        <w:rPr>
          <w:i/>
          <w:iCs/>
          <w:color w:val="0000FF"/>
        </w:rPr>
        <w:t>inorganic</w:t>
      </w:r>
      <w:r w:rsidR="00816760">
        <w:rPr>
          <w:color w:val="0000FF"/>
        </w:rPr>
        <w:t>) entsteht. Das Diphosphat wird im Anschluss ebenfalls gespalten. Bei beiden Schritten wird ungefähr gleich viel Energie freigesetzt, so dass in der Bilanz für die Aktivierung 2 ATP</w:t>
      </w:r>
      <w:r w:rsidR="00DF7DD4">
        <w:rPr>
          <w:color w:val="0000FF"/>
        </w:rPr>
        <w:t>-Energieäquivalente</w:t>
      </w:r>
      <w:r w:rsidR="00816760">
        <w:rPr>
          <w:color w:val="0000FF"/>
        </w:rPr>
        <w:t xml:space="preserve"> pro Fettsäure benötigt werden</w:t>
      </w:r>
      <w:r w:rsidR="000520E5">
        <w:rPr>
          <w:color w:val="0000FF"/>
        </w:rPr>
        <w:t xml:space="preserve"> (denn um zwei Phophatgruppen an AMP anzufügen, ist ungefähr so viel Energie nötig wie für die Synthese von 2 ATP aus ADP und Phosphat).</w:t>
      </w:r>
    </w:p>
    <w:p w14:paraId="638CE82E" w14:textId="77777777" w:rsidR="00816760" w:rsidRDefault="00816760" w:rsidP="00A54FCF">
      <w:pPr>
        <w:jc w:val="both"/>
        <w:rPr>
          <w:color w:val="0000FF"/>
        </w:rPr>
      </w:pPr>
      <w:r>
        <w:rPr>
          <w:color w:val="0000FF"/>
        </w:rPr>
        <w:t xml:space="preserve">Mithilfe dieser freigesetzten Energie wird die Veresterung der Carboxy-Gruppe der Fettsäure mit der Thiol-Gruppe von Coenzym A ermöglicht. </w:t>
      </w:r>
    </w:p>
    <w:p w14:paraId="75E13274" w14:textId="23E69D9D" w:rsidR="004414A7" w:rsidRDefault="004235A9" w:rsidP="00A54FCF">
      <w:pPr>
        <w:jc w:val="both"/>
        <w:rPr>
          <w:color w:val="0000FF"/>
        </w:rPr>
      </w:pPr>
      <w:r>
        <w:rPr>
          <w:color w:val="0000FF"/>
        </w:rPr>
        <w:t>Die Thio-Ester-Gruppe ist sehr energiereich, d. h. sie setzt bei ihrer Hydrolyse viel Energie frei.</w:t>
      </w:r>
    </w:p>
    <w:p w14:paraId="3D7FAD8A" w14:textId="55423F3E" w:rsidR="00E60BB3" w:rsidRDefault="00114479" w:rsidP="004414A7">
      <w:pPr>
        <w:rPr>
          <w:color w:val="0000FF"/>
        </w:rPr>
      </w:pPr>
      <w:r>
        <w:rPr>
          <w:noProof/>
          <w:color w:val="0000FF"/>
        </w:rPr>
        <w:drawing>
          <wp:anchor distT="0" distB="0" distL="114300" distR="114300" simplePos="0" relativeHeight="251899904" behindDoc="0" locked="0" layoutInCell="1" allowOverlap="1" wp14:anchorId="698114FF" wp14:editId="0469C4E7">
            <wp:simplePos x="0" y="0"/>
            <wp:positionH relativeFrom="column">
              <wp:posOffset>0</wp:posOffset>
            </wp:positionH>
            <wp:positionV relativeFrom="paragraph">
              <wp:posOffset>175895</wp:posOffset>
            </wp:positionV>
            <wp:extent cx="5760720" cy="1266825"/>
            <wp:effectExtent l="0" t="0" r="0" b="9525"/>
            <wp:wrapSquare wrapText="bothSides"/>
            <wp:docPr id="1319698421"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98421" name="Grafik 1319698421"/>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5760720" cy="1266825"/>
                    </a:xfrm>
                    <a:prstGeom prst="rect">
                      <a:avLst/>
                    </a:prstGeom>
                  </pic:spPr>
                </pic:pic>
              </a:graphicData>
            </a:graphic>
          </wp:anchor>
        </w:drawing>
      </w:r>
    </w:p>
    <w:p w14:paraId="728BF680" w14:textId="77777777" w:rsidR="00E60BB3" w:rsidRDefault="00E60BB3" w:rsidP="004414A7">
      <w:pPr>
        <w:rPr>
          <w:color w:val="0000FF"/>
        </w:rPr>
      </w:pPr>
    </w:p>
    <w:p w14:paraId="0948DD12" w14:textId="19621F09" w:rsidR="00E60BB3" w:rsidRPr="008A5AD3" w:rsidRDefault="00E60BB3" w:rsidP="004414A7">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Summengleichung der Aktivierung</w:t>
      </w:r>
      <w:r w:rsidRPr="008A5AD3">
        <w:rPr>
          <w:rFonts w:ascii="Arial Narrow" w:hAnsi="Arial Narrow"/>
          <w:color w:val="0000FF"/>
        </w:rPr>
        <w:t xml:space="preserve"> ohne Farbfelder </w:t>
      </w:r>
      <w:hyperlink r:id="rId219" w:history="1">
        <w:r w:rsidR="008A5AD3" w:rsidRPr="00A31B74">
          <w:rPr>
            <w:rStyle w:val="Hyperlink"/>
            <w:rFonts w:ascii="Arial Narrow" w:hAnsi="Arial Narrow"/>
          </w:rPr>
          <w:t>[jpg]</w:t>
        </w:r>
      </w:hyperlink>
    </w:p>
    <w:p w14:paraId="5F0DED7B" w14:textId="577F14F0" w:rsidR="00E60BB3" w:rsidRPr="008A5AD3" w:rsidRDefault="00E60BB3" w:rsidP="004414A7">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Summengleichung der Aktivierung</w:t>
      </w:r>
      <w:r w:rsidRPr="008A5AD3">
        <w:rPr>
          <w:rFonts w:ascii="Arial Narrow" w:hAnsi="Arial Narrow"/>
          <w:color w:val="0000FF"/>
        </w:rPr>
        <w:t xml:space="preserve"> mit unbenannten Farbfeldern </w:t>
      </w:r>
      <w:hyperlink r:id="rId220" w:history="1">
        <w:r w:rsidR="008A5AD3" w:rsidRPr="00A31B74">
          <w:rPr>
            <w:rStyle w:val="Hyperlink"/>
            <w:rFonts w:ascii="Arial Narrow" w:hAnsi="Arial Narrow"/>
          </w:rPr>
          <w:t>[jpg]</w:t>
        </w:r>
      </w:hyperlink>
      <w:r w:rsidR="008A5AD3">
        <w:rPr>
          <w:rFonts w:ascii="Arial Narrow" w:hAnsi="Arial Narrow"/>
        </w:rPr>
        <w:t>;</w:t>
      </w:r>
    </w:p>
    <w:p w14:paraId="21C8147D" w14:textId="7A1DD242" w:rsidR="00E60BB3" w:rsidRPr="008A5AD3" w:rsidRDefault="00E60BB3" w:rsidP="00E60BB3">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Summengleichung der Aktivierung</w:t>
      </w:r>
      <w:r w:rsidRPr="008A5AD3">
        <w:rPr>
          <w:rFonts w:ascii="Arial Narrow" w:hAnsi="Arial Narrow"/>
          <w:color w:val="0000FF"/>
        </w:rPr>
        <w:t xml:space="preserve"> mit benannten Farbfeldern </w:t>
      </w:r>
      <w:hyperlink r:id="rId221" w:history="1">
        <w:r w:rsidR="008A5AD3" w:rsidRPr="00A31B74">
          <w:rPr>
            <w:rStyle w:val="Hyperlink"/>
            <w:rFonts w:ascii="Arial Narrow" w:hAnsi="Arial Narrow"/>
          </w:rPr>
          <w:t>[jpg]</w:t>
        </w:r>
      </w:hyperlink>
    </w:p>
    <w:p w14:paraId="3E493D22" w14:textId="737C6240" w:rsidR="00C77463" w:rsidRPr="00CD2490" w:rsidRDefault="00C77463" w:rsidP="00C77463">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2</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22"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23" w:history="1">
        <w:r w:rsidR="00CD2490" w:rsidRPr="00ED3CCC">
          <w:rPr>
            <w:rStyle w:val="Hyperlink"/>
            <w:rFonts w:ascii="Arial Narrow" w:hAnsi="Arial Narrow"/>
          </w:rPr>
          <w:t>[pdf]</w:t>
        </w:r>
      </w:hyperlink>
    </w:p>
    <w:p w14:paraId="6F7AAC41" w14:textId="77777777" w:rsidR="004235A9" w:rsidRDefault="004235A9" w:rsidP="004414A7">
      <w:pPr>
        <w:rPr>
          <w:color w:val="0000FF"/>
        </w:rPr>
      </w:pPr>
    </w:p>
    <w:p w14:paraId="5373AEFB" w14:textId="4B085773" w:rsidR="004414A7" w:rsidRPr="004235A9" w:rsidRDefault="004235A9" w:rsidP="00277E75">
      <w:pPr>
        <w:jc w:val="both"/>
        <w:rPr>
          <w:i/>
          <w:color w:val="0000FF"/>
        </w:rPr>
      </w:pPr>
      <w:r w:rsidRPr="004235A9">
        <w:rPr>
          <w:i/>
          <w:color w:val="0000FF"/>
          <w:u w:val="single"/>
        </w:rPr>
        <w:t>Hinweis</w:t>
      </w:r>
      <w:r>
        <w:rPr>
          <w:i/>
          <w:color w:val="0000FF"/>
        </w:rPr>
        <w:t xml:space="preserve">: Den </w:t>
      </w:r>
      <w:r w:rsidRPr="00277E75">
        <w:rPr>
          <w:i/>
          <w:color w:val="0000FF"/>
          <w:u w:val="single"/>
        </w:rPr>
        <w:t>Transport</w:t>
      </w:r>
      <w:r>
        <w:rPr>
          <w:i/>
          <w:color w:val="0000FF"/>
        </w:rPr>
        <w:t xml:space="preserve"> des Thio-Esters vom Zytoplasma in die Matrix des Mitochondriums würde ich im Kursunterricht weglassen, denn e</w:t>
      </w:r>
      <w:r w:rsidR="00277E75">
        <w:rPr>
          <w:i/>
          <w:color w:val="0000FF"/>
        </w:rPr>
        <w:t xml:space="preserve">r spielt bei der </w:t>
      </w:r>
      <w:r>
        <w:rPr>
          <w:i/>
          <w:color w:val="0000FF"/>
        </w:rPr>
        <w:t>Energiebilanz</w:t>
      </w:r>
      <w:r w:rsidR="00277E75">
        <w:rPr>
          <w:i/>
          <w:color w:val="0000FF"/>
        </w:rPr>
        <w:t xml:space="preserve"> keine Rolle</w:t>
      </w:r>
      <w:r>
        <w:rPr>
          <w:i/>
          <w:color w:val="0000FF"/>
        </w:rPr>
        <w:t>. Infor</w:t>
      </w:r>
      <w:r w:rsidR="00277E75">
        <w:rPr>
          <w:i/>
          <w:color w:val="0000FF"/>
        </w:rPr>
        <w:softHyphen/>
      </w:r>
      <w:r>
        <w:rPr>
          <w:i/>
          <w:color w:val="0000FF"/>
        </w:rPr>
        <w:t>ma</w:t>
      </w:r>
      <w:r w:rsidR="00277E75">
        <w:rPr>
          <w:i/>
          <w:color w:val="0000FF"/>
        </w:rPr>
        <w:softHyphen/>
      </w:r>
      <w:r>
        <w:rPr>
          <w:i/>
          <w:color w:val="0000FF"/>
        </w:rPr>
        <w:t xml:space="preserve">tion </w:t>
      </w:r>
      <w:r w:rsidR="00277E75">
        <w:rPr>
          <w:i/>
          <w:color w:val="0000FF"/>
        </w:rPr>
        <w:t xml:space="preserve">nur </w:t>
      </w:r>
      <w:r>
        <w:rPr>
          <w:i/>
          <w:color w:val="0000FF"/>
        </w:rPr>
        <w:t xml:space="preserve">für die Lehrkraft: </w:t>
      </w:r>
      <w:r w:rsidR="00EA61C0">
        <w:rPr>
          <w:i/>
          <w:color w:val="0000FF"/>
        </w:rPr>
        <w:t xml:space="preserve">Coenzym A tauscht seinen Platz </w:t>
      </w:r>
      <w:r w:rsidR="00277E75">
        <w:rPr>
          <w:i/>
          <w:color w:val="0000FF"/>
        </w:rPr>
        <w:t xml:space="preserve">am Acyl-Rest </w:t>
      </w:r>
      <w:r w:rsidR="00EA61C0">
        <w:rPr>
          <w:i/>
          <w:color w:val="0000FF"/>
        </w:rPr>
        <w:t>mit Carnitin. Der Acyl-Carnitin-Ester wird über ein Transportprotein in die Matrix befördert, wobei gleichzeitig ein unbeladenes Carnitin-Molekül in die Gegenrichtung transportiert wird (Antiporter).</w:t>
      </w:r>
    </w:p>
    <w:p w14:paraId="06E8D0BC" w14:textId="165D31A5" w:rsidR="00EA61C0" w:rsidRPr="00EA61C0" w:rsidRDefault="00265451" w:rsidP="00E97C20">
      <w:pPr>
        <w:spacing w:before="240"/>
        <w:rPr>
          <w:b/>
          <w:bCs/>
          <w:color w:val="0000FF"/>
        </w:rPr>
      </w:pPr>
      <w:r>
        <w:rPr>
          <w:b/>
          <w:bCs/>
          <w:color w:val="0000FF"/>
        </w:rPr>
        <w:lastRenderedPageBreak/>
        <w:t>Oxidative Bildung von Acetyl-CoA</w:t>
      </w:r>
      <w:r w:rsidR="00EA61C0" w:rsidRPr="00EA61C0">
        <w:rPr>
          <w:b/>
          <w:bCs/>
          <w:color w:val="0000FF"/>
        </w:rPr>
        <w:t xml:space="preserve"> in der Matrix des Mitochondriums:</w:t>
      </w:r>
    </w:p>
    <w:p w14:paraId="1A7DD795" w14:textId="15DBD5EC" w:rsidR="00517A8B" w:rsidRDefault="00EA61C0" w:rsidP="00277E75">
      <w:pPr>
        <w:jc w:val="both"/>
        <w:rPr>
          <w:i/>
          <w:color w:val="0000FF"/>
        </w:rPr>
      </w:pPr>
      <w:r>
        <w:rPr>
          <w:i/>
          <w:color w:val="0000FF"/>
        </w:rPr>
        <w:t xml:space="preserve">Es ist zwar nicht so schwer zu verstehen, wie die einzelnen Schritte </w:t>
      </w:r>
      <w:r w:rsidR="00767DE8">
        <w:rPr>
          <w:i/>
          <w:color w:val="0000FF"/>
        </w:rPr>
        <w:t xml:space="preserve">in einem Zyklus </w:t>
      </w:r>
      <w:r>
        <w:rPr>
          <w:i/>
          <w:color w:val="0000FF"/>
        </w:rPr>
        <w:t xml:space="preserve">der β-Oxidation </w:t>
      </w:r>
      <w:r w:rsidR="00277E75">
        <w:rPr>
          <w:i/>
          <w:color w:val="0000FF"/>
        </w:rPr>
        <w:t>ablaufen</w:t>
      </w:r>
      <w:r>
        <w:rPr>
          <w:i/>
          <w:color w:val="0000FF"/>
        </w:rPr>
        <w:t xml:space="preserve">, aber die stellen laut LehrplanPLUS keine Lerninhalte dar. Es genügt </w:t>
      </w:r>
      <w:r w:rsidR="006077CB">
        <w:rPr>
          <w:i/>
          <w:color w:val="0000FF"/>
        </w:rPr>
        <w:t xml:space="preserve">also </w:t>
      </w:r>
      <w:r>
        <w:rPr>
          <w:i/>
          <w:color w:val="0000FF"/>
        </w:rPr>
        <w:t>eine Summen</w:t>
      </w:r>
      <w:r w:rsidR="00277E75">
        <w:rPr>
          <w:i/>
          <w:color w:val="0000FF"/>
        </w:rPr>
        <w:softHyphen/>
      </w:r>
      <w:r>
        <w:rPr>
          <w:i/>
          <w:color w:val="0000FF"/>
        </w:rPr>
        <w:t>glei</w:t>
      </w:r>
      <w:r w:rsidR="00277E75">
        <w:rPr>
          <w:i/>
          <w:color w:val="0000FF"/>
        </w:rPr>
        <w:softHyphen/>
      </w:r>
      <w:r>
        <w:rPr>
          <w:i/>
          <w:color w:val="0000FF"/>
        </w:rPr>
        <w:t>chung:</w:t>
      </w:r>
    </w:p>
    <w:p w14:paraId="0AC0D4A1" w14:textId="5D0D3BA5" w:rsidR="00EA61C0" w:rsidRDefault="0030295E">
      <w:pPr>
        <w:rPr>
          <w:color w:val="0000FF"/>
        </w:rPr>
      </w:pPr>
      <w:bookmarkStart w:id="62" w:name="_Hlk175294188"/>
      <w:r>
        <w:rPr>
          <w:noProof/>
          <w:color w:val="0000FF"/>
        </w:rPr>
        <w:drawing>
          <wp:anchor distT="0" distB="0" distL="114300" distR="114300" simplePos="0" relativeHeight="251930624" behindDoc="0" locked="0" layoutInCell="1" allowOverlap="1" wp14:anchorId="1009F260" wp14:editId="1C9EEABB">
            <wp:simplePos x="0" y="0"/>
            <wp:positionH relativeFrom="column">
              <wp:posOffset>0</wp:posOffset>
            </wp:positionH>
            <wp:positionV relativeFrom="paragraph">
              <wp:posOffset>172720</wp:posOffset>
            </wp:positionV>
            <wp:extent cx="5760720" cy="1129030"/>
            <wp:effectExtent l="0" t="0" r="0" b="0"/>
            <wp:wrapSquare wrapText="bothSides"/>
            <wp:docPr id="687611301"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11301" name="Grafik 687611301"/>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5760720" cy="1129030"/>
                    </a:xfrm>
                    <a:prstGeom prst="rect">
                      <a:avLst/>
                    </a:prstGeom>
                  </pic:spPr>
                </pic:pic>
              </a:graphicData>
            </a:graphic>
          </wp:anchor>
        </w:drawing>
      </w:r>
    </w:p>
    <w:p w14:paraId="647D977D" w14:textId="6FFBB864" w:rsidR="00277E75" w:rsidRPr="008A5AD3" w:rsidRDefault="00277E75" w:rsidP="00277E75">
      <w:pPr>
        <w:rPr>
          <w:rFonts w:ascii="Arial Narrow" w:hAnsi="Arial Narrow"/>
          <w:color w:val="0000FF"/>
        </w:rPr>
      </w:pPr>
      <w:r w:rsidRPr="008A5AD3">
        <w:rPr>
          <w:rFonts w:ascii="Arial Narrow" w:hAnsi="Arial Narrow"/>
          <w:b/>
          <w:bCs/>
          <w:color w:val="0000FF"/>
          <w:highlight w:val="yellow"/>
        </w:rPr>
        <w:t>Graphik</w:t>
      </w:r>
      <w:r w:rsidRPr="008A5AD3">
        <w:rPr>
          <w:rFonts w:ascii="Arial Narrow" w:hAnsi="Arial Narrow"/>
          <w:color w:val="0000FF"/>
        </w:rPr>
        <w:t xml:space="preserve"> </w:t>
      </w:r>
      <w:r w:rsidRPr="008A5AD3">
        <w:rPr>
          <w:rFonts w:ascii="Arial Narrow" w:hAnsi="Arial Narrow"/>
          <w:i/>
          <w:iCs/>
          <w:color w:val="0000FF"/>
        </w:rPr>
        <w:t>β -Oxidation Summengleichung</w:t>
      </w:r>
      <w:r w:rsidRPr="008A5AD3">
        <w:rPr>
          <w:rFonts w:ascii="Arial Narrow" w:hAnsi="Arial Narrow"/>
          <w:color w:val="0000FF"/>
        </w:rPr>
        <w:t xml:space="preserve"> ohne Farbfelder </w:t>
      </w:r>
      <w:hyperlink r:id="rId225" w:history="1">
        <w:r w:rsidR="008A5AD3" w:rsidRPr="00A31B74">
          <w:rPr>
            <w:rStyle w:val="Hyperlink"/>
            <w:rFonts w:ascii="Arial Narrow" w:hAnsi="Arial Narrow"/>
          </w:rPr>
          <w:t>[jpg]</w:t>
        </w:r>
      </w:hyperlink>
      <w:r w:rsidR="008A5AD3">
        <w:rPr>
          <w:rFonts w:ascii="Arial Narrow" w:hAnsi="Arial Narrow"/>
        </w:rPr>
        <w:t xml:space="preserve">; </w:t>
      </w:r>
      <w:r w:rsidRPr="008A5AD3">
        <w:rPr>
          <w:rFonts w:ascii="Arial Narrow" w:hAnsi="Arial Narrow"/>
          <w:color w:val="0000FF"/>
        </w:rPr>
        <w:t xml:space="preserve">mit Farbfeldern </w:t>
      </w:r>
      <w:hyperlink r:id="rId226" w:history="1">
        <w:r w:rsidR="008A5AD3" w:rsidRPr="002B765C">
          <w:rPr>
            <w:rStyle w:val="Hyperlink"/>
            <w:rFonts w:ascii="Arial Narrow" w:hAnsi="Arial Narrow"/>
          </w:rPr>
          <w:t>[jpg]</w:t>
        </w:r>
      </w:hyperlink>
      <w:r w:rsidR="008A5AD3" w:rsidRPr="008A5AD3">
        <w:rPr>
          <w:rFonts w:ascii="Arial Narrow" w:hAnsi="Arial Narrow"/>
          <w:color w:val="0000FF"/>
        </w:rPr>
        <w:t xml:space="preserve">; ohne Farbfelder mit ausführlicher Beschriftung </w:t>
      </w:r>
      <w:hyperlink r:id="rId227" w:history="1">
        <w:r w:rsidR="008A5AD3" w:rsidRPr="002B765C">
          <w:rPr>
            <w:rStyle w:val="Hyperlink"/>
            <w:rFonts w:ascii="Arial Narrow" w:hAnsi="Arial Narrow"/>
          </w:rPr>
          <w:t>[jpg]</w:t>
        </w:r>
      </w:hyperlink>
    </w:p>
    <w:p w14:paraId="5B85813E" w14:textId="25F1D3B5" w:rsidR="00C77463" w:rsidRPr="00CD2490" w:rsidRDefault="00C77463" w:rsidP="00C77463">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w:t>
      </w:r>
      <w:r w:rsidRPr="000E2A69">
        <w:rPr>
          <w:rFonts w:ascii="Arial Narrow" w:hAnsi="Arial Narrow"/>
          <w:i/>
          <w:iCs/>
          <w:color w:val="0000FF"/>
          <w:highlight w:val="yellow"/>
        </w:rPr>
        <w:t xml:space="preserve"> 3</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28"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29" w:history="1">
        <w:r w:rsidR="00CD2490" w:rsidRPr="00ED3CCC">
          <w:rPr>
            <w:rStyle w:val="Hyperlink"/>
            <w:rFonts w:ascii="Arial Narrow" w:hAnsi="Arial Narrow"/>
          </w:rPr>
          <w:t>[pdf]</w:t>
        </w:r>
      </w:hyperlink>
    </w:p>
    <w:p w14:paraId="35378F8E" w14:textId="77777777" w:rsidR="00277E75" w:rsidRDefault="00277E75">
      <w:pPr>
        <w:rPr>
          <w:color w:val="0000FF"/>
        </w:rPr>
      </w:pPr>
    </w:p>
    <w:bookmarkEnd w:id="62"/>
    <w:p w14:paraId="6EA93751" w14:textId="0FBF4EB2" w:rsidR="00114479" w:rsidRDefault="00732C58" w:rsidP="00277E75">
      <w:pPr>
        <w:jc w:val="both"/>
        <w:rPr>
          <w:color w:val="0000FF"/>
        </w:rPr>
      </w:pPr>
      <w:r>
        <w:rPr>
          <w:color w:val="0000FF"/>
        </w:rPr>
        <w:t xml:space="preserve">Das β-Kohlenstoff-Atom </w:t>
      </w:r>
      <w:r w:rsidR="00277E75">
        <w:rPr>
          <w:color w:val="0000FF"/>
        </w:rPr>
        <w:t>(C</w:t>
      </w:r>
      <w:r w:rsidR="00277E75" w:rsidRPr="00277E75">
        <w:rPr>
          <w:color w:val="0000FF"/>
          <w:vertAlign w:val="subscript"/>
        </w:rPr>
        <w:t>3</w:t>
      </w:r>
      <w:r w:rsidR="00277E75">
        <w:rPr>
          <w:color w:val="0000FF"/>
        </w:rPr>
        <w:t>)</w:t>
      </w:r>
      <w:r w:rsidR="00B9741D">
        <w:rPr>
          <w:color w:val="0000FF"/>
        </w:rPr>
        <w:t xml:space="preserve"> </w:t>
      </w:r>
      <w:r>
        <w:rPr>
          <w:color w:val="0000FF"/>
        </w:rPr>
        <w:t>wird oxidiert</w:t>
      </w:r>
      <w:r w:rsidR="00277E75">
        <w:rPr>
          <w:color w:val="0000FF"/>
        </w:rPr>
        <w:t xml:space="preserve"> (</w:t>
      </w:r>
      <w:r w:rsidR="00B9741D">
        <w:rPr>
          <w:color w:val="0000FF"/>
        </w:rPr>
        <w:t xml:space="preserve">die Oxidation ist </w:t>
      </w:r>
      <w:r w:rsidR="00277E75">
        <w:rPr>
          <w:color w:val="0000FF"/>
        </w:rPr>
        <w:t>gut erkennbar an dem doppelt gebundenen Sauer</w:t>
      </w:r>
      <w:r w:rsidR="00277E75">
        <w:rPr>
          <w:color w:val="0000FF"/>
        </w:rPr>
        <w:softHyphen/>
        <w:t>stoff-Atom</w:t>
      </w:r>
      <w:r w:rsidR="0006095A">
        <w:rPr>
          <w:color w:val="0000FF"/>
        </w:rPr>
        <w:t xml:space="preserve"> </w:t>
      </w:r>
      <w:r w:rsidR="00B9741D">
        <w:rPr>
          <w:color w:val="0000FF"/>
        </w:rPr>
        <w:t>in der rechten Formel</w:t>
      </w:r>
      <w:r w:rsidR="00277E75">
        <w:rPr>
          <w:color w:val="0000FF"/>
        </w:rPr>
        <w:t>)</w:t>
      </w:r>
      <w:r>
        <w:rPr>
          <w:color w:val="0000FF"/>
        </w:rPr>
        <w:t xml:space="preserve">. </w:t>
      </w:r>
      <w:r w:rsidR="00277E75">
        <w:rPr>
          <w:color w:val="0000FF"/>
        </w:rPr>
        <w:t xml:space="preserve">Die Oxidation </w:t>
      </w:r>
      <w:r w:rsidR="00DF7DD4">
        <w:rPr>
          <w:color w:val="0000FF"/>
        </w:rPr>
        <w:t xml:space="preserve">am β-Kohlenstoff-Atom </w:t>
      </w:r>
      <w:r w:rsidR="00277E75">
        <w:rPr>
          <w:color w:val="0000FF"/>
        </w:rPr>
        <w:t>gibt dem Reaktions</w:t>
      </w:r>
      <w:r w:rsidR="0006095A">
        <w:rPr>
          <w:color w:val="0000FF"/>
        </w:rPr>
        <w:softHyphen/>
      </w:r>
      <w:r w:rsidR="00277E75">
        <w:rPr>
          <w:color w:val="0000FF"/>
        </w:rPr>
        <w:t>schritt seinen Namen</w:t>
      </w:r>
      <w:r w:rsidR="00DF7DD4">
        <w:rPr>
          <w:color w:val="0000FF"/>
        </w:rPr>
        <w:t>:</w:t>
      </w:r>
      <w:r w:rsidR="00277E75">
        <w:rPr>
          <w:color w:val="0000FF"/>
        </w:rPr>
        <w:t xml:space="preserve"> β-Oxidation. </w:t>
      </w:r>
      <w:r>
        <w:rPr>
          <w:color w:val="0000FF"/>
        </w:rPr>
        <w:t xml:space="preserve">Die </w:t>
      </w:r>
      <w:r w:rsidR="00767DE8">
        <w:rPr>
          <w:color w:val="0000FF"/>
        </w:rPr>
        <w:t xml:space="preserve">vier </w:t>
      </w:r>
      <w:r>
        <w:rPr>
          <w:color w:val="0000FF"/>
        </w:rPr>
        <w:t xml:space="preserve">dabei </w:t>
      </w:r>
      <w:r w:rsidR="00767DE8">
        <w:rPr>
          <w:color w:val="0000FF"/>
        </w:rPr>
        <w:t xml:space="preserve">abgegebenen </w:t>
      </w:r>
      <w:r>
        <w:rPr>
          <w:color w:val="0000FF"/>
        </w:rPr>
        <w:t xml:space="preserve">Elektronen </w:t>
      </w:r>
      <w:r w:rsidR="00767DE8">
        <w:rPr>
          <w:color w:val="0000FF"/>
        </w:rPr>
        <w:t>(</w:t>
      </w:r>
      <w:r>
        <w:rPr>
          <w:color w:val="0000FF"/>
        </w:rPr>
        <w:t>und Protonen</w:t>
      </w:r>
      <w:r w:rsidR="00767DE8">
        <w:rPr>
          <w:color w:val="0000FF"/>
        </w:rPr>
        <w:t>)</w:t>
      </w:r>
      <w:r>
        <w:rPr>
          <w:color w:val="0000FF"/>
        </w:rPr>
        <w:t xml:space="preserve"> werden auf NAD</w:t>
      </w:r>
      <w:r w:rsidRPr="00732C58">
        <w:rPr>
          <w:color w:val="0000FF"/>
          <w:vertAlign w:val="superscript"/>
        </w:rPr>
        <w:t>+</w:t>
      </w:r>
      <w:r>
        <w:rPr>
          <w:color w:val="0000FF"/>
        </w:rPr>
        <w:t xml:space="preserve"> und FAD übertragen, wobei </w:t>
      </w:r>
      <w:r w:rsidR="00277E75">
        <w:rPr>
          <w:color w:val="0000FF"/>
        </w:rPr>
        <w:t xml:space="preserve">1 </w:t>
      </w:r>
      <w:r>
        <w:rPr>
          <w:color w:val="0000FF"/>
        </w:rPr>
        <w:t xml:space="preserve">NADH und </w:t>
      </w:r>
      <w:r w:rsidR="00277E75">
        <w:rPr>
          <w:color w:val="0000FF"/>
        </w:rPr>
        <w:t xml:space="preserve">1 </w:t>
      </w:r>
      <w:r>
        <w:rPr>
          <w:color w:val="0000FF"/>
        </w:rPr>
        <w:t>FADH</w:t>
      </w:r>
      <w:r w:rsidRPr="00732C58">
        <w:rPr>
          <w:color w:val="0000FF"/>
          <w:vertAlign w:val="subscript"/>
        </w:rPr>
        <w:t>2</w:t>
      </w:r>
      <w:r>
        <w:rPr>
          <w:color w:val="0000FF"/>
        </w:rPr>
        <w:t xml:space="preserve"> </w:t>
      </w:r>
      <w:r w:rsidR="00277E75">
        <w:rPr>
          <w:color w:val="0000FF"/>
        </w:rPr>
        <w:t xml:space="preserve">pro Acetyl-CoA </w:t>
      </w:r>
      <w:r>
        <w:rPr>
          <w:color w:val="0000FF"/>
        </w:rPr>
        <w:t xml:space="preserve">entstehen. </w:t>
      </w:r>
    </w:p>
    <w:p w14:paraId="717F0B7D" w14:textId="1426798E" w:rsidR="00EA61C0" w:rsidRDefault="00732C58" w:rsidP="00277E75">
      <w:pPr>
        <w:spacing w:before="120"/>
        <w:jc w:val="both"/>
        <w:rPr>
          <w:color w:val="0000FF"/>
        </w:rPr>
      </w:pPr>
      <w:r>
        <w:rPr>
          <w:color w:val="0000FF"/>
        </w:rPr>
        <w:t xml:space="preserve">Der </w:t>
      </w:r>
      <w:r w:rsidR="00AC00AE">
        <w:rPr>
          <w:color w:val="0000FF"/>
        </w:rPr>
        <w:t xml:space="preserve">Molekülteil </w:t>
      </w:r>
      <w:r>
        <w:rPr>
          <w:color w:val="0000FF"/>
        </w:rPr>
        <w:t>mit den ersten beiden Kohlenstoff-Atomen, der nach wie vor an Coenzym A gebunden ist, wird abgespalten</w:t>
      </w:r>
      <w:r w:rsidR="00114479">
        <w:rPr>
          <w:color w:val="0000FF"/>
        </w:rPr>
        <w:t xml:space="preserve">. Am Coenzym A hängt damit </w:t>
      </w:r>
      <w:r w:rsidR="00277E75">
        <w:rPr>
          <w:color w:val="0000FF"/>
        </w:rPr>
        <w:t>ein</w:t>
      </w:r>
      <w:r w:rsidR="00114479">
        <w:rPr>
          <w:color w:val="0000FF"/>
        </w:rPr>
        <w:t xml:space="preserve"> Essigsäure</w:t>
      </w:r>
      <w:r w:rsidR="00277E75">
        <w:rPr>
          <w:color w:val="0000FF"/>
        </w:rPr>
        <w:t>-Rest</w:t>
      </w:r>
      <w:r w:rsidR="00114479">
        <w:rPr>
          <w:color w:val="0000FF"/>
        </w:rPr>
        <w:t xml:space="preserve"> (Ethansäure</w:t>
      </w:r>
      <w:r w:rsidR="00277E75">
        <w:rPr>
          <w:color w:val="0000FF"/>
        </w:rPr>
        <w:t>-Rest</w:t>
      </w:r>
      <w:r w:rsidR="00114479">
        <w:rPr>
          <w:color w:val="0000FF"/>
        </w:rPr>
        <w:t xml:space="preserve">), der Acetyl-Rest. </w:t>
      </w:r>
      <w:r w:rsidR="00DF7DD4">
        <w:rPr>
          <w:color w:val="0000FF"/>
        </w:rPr>
        <w:t xml:space="preserve">Das Produkt </w:t>
      </w:r>
      <w:r w:rsidR="00114479">
        <w:rPr>
          <w:color w:val="0000FF"/>
        </w:rPr>
        <w:t>Acetyl-CoA heißt auch aktivierte Essigsäure</w:t>
      </w:r>
      <w:r w:rsidR="00767DE8">
        <w:rPr>
          <w:color w:val="0000FF"/>
        </w:rPr>
        <w:t>; es ist das selbe Produkt, das auch bei der oxidativen Decarboxylierung von Brenztraubensäure entsteht.</w:t>
      </w:r>
    </w:p>
    <w:p w14:paraId="421A6165" w14:textId="153CACC8" w:rsidR="00265451" w:rsidRDefault="00265451" w:rsidP="00277E75">
      <w:pPr>
        <w:spacing w:before="120"/>
        <w:jc w:val="both"/>
        <w:rPr>
          <w:color w:val="0000FF"/>
        </w:rPr>
      </w:pPr>
      <w:r>
        <w:rPr>
          <w:color w:val="0000FF"/>
        </w:rPr>
        <w:t xml:space="preserve">Der nun um 2 Kohlenstoff-Atome verkürzte Thio-Ester </w:t>
      </w:r>
      <w:r w:rsidR="00114479">
        <w:rPr>
          <w:color w:val="0000FF"/>
        </w:rPr>
        <w:t xml:space="preserve">(Acyl-CoA) </w:t>
      </w:r>
      <w:r>
        <w:rPr>
          <w:color w:val="0000FF"/>
        </w:rPr>
        <w:t>durchläuft anschließend die gleiche Prozedur</w:t>
      </w:r>
      <w:r w:rsidR="00114479">
        <w:rPr>
          <w:color w:val="0000FF"/>
        </w:rPr>
        <w:t xml:space="preserve"> wieder und wieder</w:t>
      </w:r>
      <w:r>
        <w:rPr>
          <w:color w:val="0000FF"/>
        </w:rPr>
        <w:t>. Das geschieht so lange, bis die gesamte Acyl-Kette zerlegt ist</w:t>
      </w:r>
      <w:r w:rsidR="00114479">
        <w:rPr>
          <w:color w:val="0000FF"/>
        </w:rPr>
        <w:t xml:space="preserve"> und in Form von Acetyl-CoA vorliegt.</w:t>
      </w:r>
    </w:p>
    <w:p w14:paraId="484BEAC8" w14:textId="77777777" w:rsidR="00EA61C0" w:rsidRDefault="00EA61C0">
      <w:pPr>
        <w:rPr>
          <w:color w:val="0000FF"/>
        </w:rPr>
      </w:pPr>
    </w:p>
    <w:p w14:paraId="74B9E452" w14:textId="1D884FB9" w:rsidR="00265451" w:rsidRPr="00265451" w:rsidRDefault="00265451">
      <w:pPr>
        <w:rPr>
          <w:b/>
          <w:bCs/>
          <w:color w:val="0000FF"/>
        </w:rPr>
      </w:pPr>
      <w:r w:rsidRPr="00265451">
        <w:rPr>
          <w:b/>
          <w:bCs/>
          <w:color w:val="0000FF"/>
        </w:rPr>
        <w:t>Oxidation von Acetyl-CoA:</w:t>
      </w:r>
    </w:p>
    <w:p w14:paraId="3532DBB9" w14:textId="6A7E0ED9" w:rsidR="00EA61C0" w:rsidRDefault="00265451" w:rsidP="0006095A">
      <w:pPr>
        <w:jc w:val="both"/>
        <w:rPr>
          <w:color w:val="0000FF"/>
        </w:rPr>
      </w:pPr>
      <w:r>
        <w:rPr>
          <w:color w:val="0000FF"/>
        </w:rPr>
        <w:t>Acetyl-CoA wird direkt in den Tricarbonsäure-Zyklus eingeschleust, indem es an das Akzeptor-Molekül gebunden und dann in gleicher Weise oxidiert wird, wie das auch beim Abbau von Glukose erfolgt</w:t>
      </w:r>
      <w:r w:rsidR="006B1E86">
        <w:rPr>
          <w:color w:val="0000FF"/>
        </w:rPr>
        <w:t>.</w:t>
      </w:r>
    </w:p>
    <w:p w14:paraId="5E058D09" w14:textId="5489DBBD" w:rsidR="00265451" w:rsidRDefault="00265451" w:rsidP="000520E5">
      <w:pPr>
        <w:rPr>
          <w:color w:val="0000FF"/>
        </w:rPr>
      </w:pPr>
      <w:r>
        <w:rPr>
          <w:color w:val="0000FF"/>
        </w:rPr>
        <w:t xml:space="preserve">Es entstehen </w:t>
      </w:r>
      <w:r w:rsidR="00767DE8">
        <w:rPr>
          <w:color w:val="0000FF"/>
        </w:rPr>
        <w:t xml:space="preserve">im Tricarbonsäure-Zyklus </w:t>
      </w:r>
      <w:r>
        <w:rPr>
          <w:color w:val="0000FF"/>
        </w:rPr>
        <w:t>pro Acetyl-CoA</w:t>
      </w:r>
      <w:r w:rsidR="006B1E86">
        <w:rPr>
          <w:color w:val="0000FF"/>
        </w:rPr>
        <w:t>:</w:t>
      </w:r>
      <w:r w:rsidR="000520E5">
        <w:rPr>
          <w:color w:val="0000FF"/>
        </w:rPr>
        <w:t xml:space="preserve"> </w:t>
      </w:r>
      <w:r>
        <w:rPr>
          <w:color w:val="0000FF"/>
        </w:rPr>
        <w:t>2 CO</w:t>
      </w:r>
      <w:r w:rsidRPr="006B1E86">
        <w:rPr>
          <w:color w:val="0000FF"/>
          <w:vertAlign w:val="subscript"/>
        </w:rPr>
        <w:t>2</w:t>
      </w:r>
      <w:r w:rsidR="000520E5">
        <w:rPr>
          <w:color w:val="0000FF"/>
        </w:rPr>
        <w:t xml:space="preserve">, </w:t>
      </w:r>
      <w:r>
        <w:rPr>
          <w:color w:val="0000FF"/>
        </w:rPr>
        <w:t>3 NADH</w:t>
      </w:r>
      <w:r w:rsidR="000520E5">
        <w:rPr>
          <w:color w:val="0000FF"/>
        </w:rPr>
        <w:t xml:space="preserve">, </w:t>
      </w:r>
      <w:r>
        <w:rPr>
          <w:color w:val="0000FF"/>
        </w:rPr>
        <w:t>1 FADH</w:t>
      </w:r>
      <w:r w:rsidRPr="006B1E86">
        <w:rPr>
          <w:color w:val="0000FF"/>
          <w:vertAlign w:val="subscript"/>
        </w:rPr>
        <w:t>2</w:t>
      </w:r>
      <w:r w:rsidR="000520E5">
        <w:rPr>
          <w:color w:val="0000FF"/>
        </w:rPr>
        <w:t xml:space="preserve">, </w:t>
      </w:r>
      <w:r>
        <w:rPr>
          <w:color w:val="0000FF"/>
        </w:rPr>
        <w:t>1 ATP</w:t>
      </w:r>
      <w:r w:rsidR="000520E5">
        <w:rPr>
          <w:color w:val="0000FF"/>
        </w:rPr>
        <w:t xml:space="preserve"> (bzw. GTP; s. o.).</w:t>
      </w:r>
    </w:p>
    <w:p w14:paraId="241291F2" w14:textId="77777777" w:rsidR="00767DE8" w:rsidRDefault="00767DE8" w:rsidP="000520E5">
      <w:pPr>
        <w:rPr>
          <w:color w:val="0000FF"/>
        </w:rPr>
      </w:pPr>
    </w:p>
    <w:p w14:paraId="66F38077" w14:textId="77777777" w:rsidR="00E97C20" w:rsidRDefault="00E97C20" w:rsidP="000520E5">
      <w:pPr>
        <w:rPr>
          <w:color w:val="0000FF"/>
        </w:rPr>
      </w:pPr>
    </w:p>
    <w:p w14:paraId="1E2C33B9" w14:textId="77777777" w:rsidR="00E97C20" w:rsidRDefault="00E97C20" w:rsidP="000520E5">
      <w:pPr>
        <w:rPr>
          <w:color w:val="0000FF"/>
        </w:rPr>
      </w:pPr>
    </w:p>
    <w:p w14:paraId="58BAAC6D" w14:textId="77777777" w:rsidR="00E97C20" w:rsidRDefault="00E97C20" w:rsidP="000520E5">
      <w:pPr>
        <w:rPr>
          <w:color w:val="0000FF"/>
        </w:rPr>
      </w:pPr>
    </w:p>
    <w:p w14:paraId="1A21CF25" w14:textId="77777777" w:rsidR="00E97C20" w:rsidRDefault="00E97C20" w:rsidP="000520E5">
      <w:pPr>
        <w:rPr>
          <w:color w:val="0000FF"/>
        </w:rPr>
      </w:pPr>
    </w:p>
    <w:p w14:paraId="1445D4CF" w14:textId="77777777" w:rsidR="00E97C20" w:rsidRDefault="00E97C20" w:rsidP="000520E5">
      <w:pPr>
        <w:rPr>
          <w:color w:val="0000FF"/>
        </w:rPr>
      </w:pPr>
    </w:p>
    <w:p w14:paraId="1DE0914E" w14:textId="77777777" w:rsidR="00E97C20" w:rsidRDefault="00E97C20" w:rsidP="000520E5">
      <w:pPr>
        <w:rPr>
          <w:color w:val="0000FF"/>
        </w:rPr>
      </w:pPr>
    </w:p>
    <w:p w14:paraId="01552A86" w14:textId="77777777" w:rsidR="00E97C20" w:rsidRDefault="00E97C20" w:rsidP="000520E5">
      <w:pPr>
        <w:rPr>
          <w:color w:val="0000FF"/>
        </w:rPr>
      </w:pPr>
    </w:p>
    <w:p w14:paraId="1401A3ED" w14:textId="77777777" w:rsidR="00E97C20" w:rsidRDefault="00E97C20" w:rsidP="000520E5">
      <w:pPr>
        <w:rPr>
          <w:color w:val="0000FF"/>
        </w:rPr>
      </w:pPr>
    </w:p>
    <w:p w14:paraId="2B768ED1" w14:textId="77777777" w:rsidR="00E97C20" w:rsidRDefault="00E97C20" w:rsidP="000520E5">
      <w:pPr>
        <w:rPr>
          <w:color w:val="0000FF"/>
        </w:rPr>
      </w:pPr>
    </w:p>
    <w:p w14:paraId="2035DCE1" w14:textId="77777777" w:rsidR="00E97C20" w:rsidRDefault="00E97C20" w:rsidP="000520E5">
      <w:pPr>
        <w:rPr>
          <w:color w:val="0000FF"/>
        </w:rPr>
      </w:pPr>
    </w:p>
    <w:p w14:paraId="13248CA7" w14:textId="77777777" w:rsidR="00E97C20" w:rsidRDefault="00E97C20" w:rsidP="000520E5">
      <w:pPr>
        <w:rPr>
          <w:color w:val="0000FF"/>
        </w:rPr>
      </w:pPr>
    </w:p>
    <w:p w14:paraId="08D296B8" w14:textId="77777777" w:rsidR="00E97C20" w:rsidRDefault="00E97C20" w:rsidP="000520E5">
      <w:pPr>
        <w:rPr>
          <w:color w:val="0000FF"/>
        </w:rPr>
      </w:pPr>
    </w:p>
    <w:p w14:paraId="4522B938" w14:textId="77777777" w:rsidR="00E97C20" w:rsidRDefault="00E97C20" w:rsidP="000520E5">
      <w:pPr>
        <w:rPr>
          <w:color w:val="0000FF"/>
        </w:rPr>
      </w:pPr>
    </w:p>
    <w:p w14:paraId="014C1BBD" w14:textId="0BC642BD" w:rsidR="003E3D72" w:rsidRDefault="00277E75" w:rsidP="000520E5">
      <w:pPr>
        <w:rPr>
          <w:b/>
          <w:bCs/>
          <w:color w:val="0000FF"/>
        </w:rPr>
      </w:pPr>
      <w:r w:rsidRPr="00277E75">
        <w:rPr>
          <w:b/>
          <w:bCs/>
          <w:color w:val="0000FF"/>
        </w:rPr>
        <w:lastRenderedPageBreak/>
        <w:t>Übersicht zum Abbau von Fettsäuren:</w:t>
      </w:r>
    </w:p>
    <w:p w14:paraId="5A90865B" w14:textId="6665CDDE" w:rsidR="0006095A" w:rsidRPr="0006095A" w:rsidRDefault="0006095A" w:rsidP="000520E5">
      <w:pPr>
        <w:rPr>
          <w:i/>
          <w:color w:val="0000FF"/>
        </w:rPr>
      </w:pPr>
      <w:r w:rsidRPr="0006095A">
        <w:rPr>
          <w:i/>
          <w:color w:val="0000FF"/>
        </w:rPr>
        <w:t>(hier sind mit Ausnahme der ATP-Spaltung ganz links keinerlei Koeffizienten berücksichtigt)</w:t>
      </w:r>
    </w:p>
    <w:p w14:paraId="23BEB95E" w14:textId="4CAE308E" w:rsidR="003E3D72" w:rsidRDefault="00277E75" w:rsidP="000520E5">
      <w:pPr>
        <w:rPr>
          <w:color w:val="0000FF"/>
        </w:rPr>
      </w:pPr>
      <w:r>
        <w:rPr>
          <w:noProof/>
          <w:color w:val="0000FF"/>
        </w:rPr>
        <w:drawing>
          <wp:anchor distT="0" distB="0" distL="114300" distR="114300" simplePos="0" relativeHeight="251905024" behindDoc="0" locked="0" layoutInCell="1" allowOverlap="1" wp14:anchorId="518997F1" wp14:editId="67F014C9">
            <wp:simplePos x="0" y="0"/>
            <wp:positionH relativeFrom="column">
              <wp:posOffset>0</wp:posOffset>
            </wp:positionH>
            <wp:positionV relativeFrom="paragraph">
              <wp:posOffset>176530</wp:posOffset>
            </wp:positionV>
            <wp:extent cx="5760720" cy="2101850"/>
            <wp:effectExtent l="0" t="0" r="0" b="0"/>
            <wp:wrapSquare wrapText="bothSides"/>
            <wp:docPr id="1660332836"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32836" name="Grafik 1660332836"/>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5760720" cy="2101850"/>
                    </a:xfrm>
                    <a:prstGeom prst="rect">
                      <a:avLst/>
                    </a:prstGeom>
                  </pic:spPr>
                </pic:pic>
              </a:graphicData>
            </a:graphic>
          </wp:anchor>
        </w:drawing>
      </w:r>
    </w:p>
    <w:p w14:paraId="55D11D12" w14:textId="54E7419C" w:rsidR="00717CCA" w:rsidRPr="00CF68DC" w:rsidRDefault="00717CCA" w:rsidP="00277E75">
      <w:pPr>
        <w:spacing w:before="120"/>
        <w:rPr>
          <w:rFonts w:ascii="Arial Narrow" w:hAnsi="Arial Narrow"/>
          <w:color w:val="0000FF"/>
        </w:rPr>
      </w:pPr>
      <w:r w:rsidRPr="00CF68DC">
        <w:rPr>
          <w:rFonts w:ascii="Arial Narrow" w:hAnsi="Arial Narrow"/>
          <w:b/>
          <w:bCs/>
          <w:color w:val="0000FF"/>
          <w:highlight w:val="yellow"/>
        </w:rPr>
        <w:t>Graphik</w:t>
      </w:r>
      <w:r w:rsidRPr="00CF68DC">
        <w:rPr>
          <w:rFonts w:ascii="Arial Narrow" w:hAnsi="Arial Narrow"/>
          <w:color w:val="0000FF"/>
        </w:rPr>
        <w:t xml:space="preserve"> </w:t>
      </w:r>
      <w:r w:rsidRPr="00CF68DC">
        <w:rPr>
          <w:rFonts w:ascii="Arial Narrow" w:hAnsi="Arial Narrow"/>
          <w:i/>
          <w:iCs/>
          <w:color w:val="0000FF"/>
        </w:rPr>
        <w:t>Übersicht zum Fettsäure-Abbau</w:t>
      </w:r>
      <w:r w:rsidRPr="00CF68DC">
        <w:rPr>
          <w:rFonts w:ascii="Arial Narrow" w:hAnsi="Arial Narrow"/>
          <w:color w:val="0000FF"/>
        </w:rPr>
        <w:t xml:space="preserve"> leer </w:t>
      </w:r>
      <w:hyperlink r:id="rId231" w:history="1">
        <w:r w:rsidR="00CF68DC" w:rsidRPr="002B765C">
          <w:rPr>
            <w:rStyle w:val="Hyperlink"/>
            <w:rFonts w:ascii="Arial Narrow" w:hAnsi="Arial Narrow"/>
          </w:rPr>
          <w:t>[jpg]</w:t>
        </w:r>
      </w:hyperlink>
      <w:r w:rsidR="00CF68DC" w:rsidRPr="00CF68DC">
        <w:rPr>
          <w:rFonts w:ascii="Arial Narrow" w:hAnsi="Arial Narrow"/>
          <w:color w:val="0000FF"/>
        </w:rPr>
        <w:t>; ausgefüllt</w:t>
      </w:r>
      <w:r w:rsidR="00CF68DC">
        <w:rPr>
          <w:rFonts w:ascii="Arial Narrow" w:hAnsi="Arial Narrow"/>
        </w:rPr>
        <w:t xml:space="preserve"> </w:t>
      </w:r>
      <w:hyperlink r:id="rId232" w:history="1">
        <w:r w:rsidR="00CF68DC" w:rsidRPr="002B765C">
          <w:rPr>
            <w:rStyle w:val="Hyperlink"/>
            <w:rFonts w:ascii="Arial Narrow" w:hAnsi="Arial Narrow"/>
          </w:rPr>
          <w:t>[jpg]</w:t>
        </w:r>
      </w:hyperlink>
      <w:r w:rsidR="00CF68DC" w:rsidRPr="00CF68DC">
        <w:rPr>
          <w:rFonts w:ascii="Arial Narrow" w:hAnsi="Arial Narrow"/>
          <w:color w:val="0000FF"/>
        </w:rPr>
        <w:t>; farbig unterlegt</w:t>
      </w:r>
      <w:r w:rsidR="00CF68DC">
        <w:rPr>
          <w:rFonts w:ascii="Arial Narrow" w:hAnsi="Arial Narrow"/>
        </w:rPr>
        <w:t xml:space="preserve"> </w:t>
      </w:r>
      <w:hyperlink r:id="rId233" w:history="1">
        <w:r w:rsidR="00CF68DC" w:rsidRPr="002B765C">
          <w:rPr>
            <w:rStyle w:val="Hyperlink"/>
            <w:rFonts w:ascii="Arial Narrow" w:hAnsi="Arial Narrow"/>
          </w:rPr>
          <w:t>[jpg]</w:t>
        </w:r>
      </w:hyperlink>
    </w:p>
    <w:p w14:paraId="5E205EBC" w14:textId="2B158F9D" w:rsidR="00C77463" w:rsidRPr="00CD2490" w:rsidRDefault="00C77463" w:rsidP="00C77463">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4</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34"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35" w:history="1">
        <w:r w:rsidR="00CD2490" w:rsidRPr="00ED3CCC">
          <w:rPr>
            <w:rStyle w:val="Hyperlink"/>
            <w:rFonts w:ascii="Arial Narrow" w:hAnsi="Arial Narrow"/>
          </w:rPr>
          <w:t>[pdf]</w:t>
        </w:r>
      </w:hyperlink>
    </w:p>
    <w:p w14:paraId="5E3AB4D4" w14:textId="77777777" w:rsidR="00277E75" w:rsidRDefault="00277E75" w:rsidP="00717CCA">
      <w:pPr>
        <w:rPr>
          <w:color w:val="0000FF"/>
        </w:rPr>
      </w:pPr>
    </w:p>
    <w:p w14:paraId="3BA44838" w14:textId="32C54246" w:rsidR="00771917" w:rsidRDefault="00771917" w:rsidP="00907C46">
      <w:pPr>
        <w:jc w:val="both"/>
        <w:rPr>
          <w:i/>
          <w:color w:val="0000FF"/>
        </w:rPr>
      </w:pPr>
      <w:r>
        <w:rPr>
          <w:i/>
          <w:color w:val="0000FF"/>
        </w:rPr>
        <w:t xml:space="preserve">Weitere Aspekte des Fettsäure-Abbaus würde ich aus dem Kursunterricht heraushalten wie </w:t>
      </w:r>
      <w:r w:rsidR="00907C46">
        <w:rPr>
          <w:i/>
          <w:color w:val="0000FF"/>
        </w:rPr>
        <w:t xml:space="preserve">die </w:t>
      </w:r>
      <w:r w:rsidR="00907C46" w:rsidRPr="000E2A69">
        <w:rPr>
          <w:i/>
          <w:color w:val="0000FF"/>
        </w:rPr>
        <w:t>Besonderheiten beim</w:t>
      </w:r>
      <w:r w:rsidRPr="000E2A69">
        <w:rPr>
          <w:i/>
          <w:color w:val="0000FF"/>
        </w:rPr>
        <w:t xml:space="preserve"> Abbau von ungeradzahligen </w:t>
      </w:r>
      <w:r w:rsidR="00646D21" w:rsidRPr="000E2A69">
        <w:rPr>
          <w:i/>
          <w:color w:val="0000FF"/>
        </w:rPr>
        <w:t>(wie z. B. in Buchner, Seite 161, M2 darge</w:t>
      </w:r>
      <w:r w:rsidR="00646D21" w:rsidRPr="000E2A69">
        <w:rPr>
          <w:i/>
          <w:color w:val="0000FF"/>
        </w:rPr>
        <w:softHyphen/>
        <w:t xml:space="preserve">stellt) </w:t>
      </w:r>
      <w:r w:rsidRPr="000E2A69">
        <w:rPr>
          <w:i/>
          <w:color w:val="0000FF"/>
        </w:rPr>
        <w:t xml:space="preserve">bzw. </w:t>
      </w:r>
      <w:r w:rsidR="0006095A" w:rsidRPr="000E2A69">
        <w:rPr>
          <w:i/>
          <w:color w:val="0000FF"/>
        </w:rPr>
        <w:t xml:space="preserve">von </w:t>
      </w:r>
      <w:r w:rsidRPr="000E2A69">
        <w:rPr>
          <w:i/>
          <w:color w:val="0000FF"/>
        </w:rPr>
        <w:t>ungesättigten Fettsäuren.</w:t>
      </w:r>
      <w:r w:rsidR="00646D21" w:rsidRPr="000E2A69">
        <w:rPr>
          <w:i/>
          <w:color w:val="0000FF"/>
        </w:rPr>
        <w:t xml:space="preserve"> Das entspräche nicht dem Schwerpunkt laut Lehr</w:t>
      </w:r>
      <w:r w:rsidR="0006095A" w:rsidRPr="000E2A69">
        <w:rPr>
          <w:i/>
          <w:color w:val="0000FF"/>
        </w:rPr>
        <w:softHyphen/>
      </w:r>
      <w:r w:rsidR="00646D21" w:rsidRPr="000E2A69">
        <w:rPr>
          <w:i/>
          <w:color w:val="0000FF"/>
        </w:rPr>
        <w:t>plan</w:t>
      </w:r>
      <w:r w:rsidR="00646D21" w:rsidRPr="000E2A69">
        <w:rPr>
          <w:i/>
          <w:color w:val="0000FF"/>
        </w:rPr>
        <w:softHyphen/>
        <w:t>PLUS.</w:t>
      </w:r>
    </w:p>
    <w:p w14:paraId="3A138CB5" w14:textId="77777777" w:rsidR="00767DE8" w:rsidRDefault="00767DE8" w:rsidP="00907C46">
      <w:pPr>
        <w:jc w:val="both"/>
        <w:rPr>
          <w:i/>
          <w:color w:val="0000FF"/>
        </w:rPr>
      </w:pPr>
    </w:p>
    <w:p w14:paraId="5FC4C2E3" w14:textId="5D71BAD6" w:rsidR="00767DE8" w:rsidRPr="00767DE8" w:rsidRDefault="00767DE8" w:rsidP="00907C46">
      <w:pPr>
        <w:jc w:val="both"/>
        <w:rPr>
          <w:color w:val="0000FF"/>
          <w:u w:val="single"/>
        </w:rPr>
      </w:pPr>
      <w:r w:rsidRPr="00767DE8">
        <w:rPr>
          <w:color w:val="0000FF"/>
          <w:u w:val="single"/>
        </w:rPr>
        <w:t>Minimum an Lerninhalten im Teilabschnitt 3.4.1:</w:t>
      </w:r>
    </w:p>
    <w:p w14:paraId="5DD3D788" w14:textId="09DA79FF" w:rsidR="00767DE8" w:rsidRDefault="00767DE8" w:rsidP="00767DE8">
      <w:pPr>
        <w:pStyle w:val="Listenabsatz"/>
        <w:numPr>
          <w:ilvl w:val="0"/>
          <w:numId w:val="21"/>
        </w:numPr>
        <w:spacing w:before="120"/>
        <w:ind w:left="714" w:hanging="357"/>
        <w:contextualSpacing w:val="0"/>
        <w:jc w:val="both"/>
        <w:rPr>
          <w:color w:val="0000FF"/>
        </w:rPr>
      </w:pPr>
      <w:r w:rsidRPr="00767DE8">
        <w:rPr>
          <w:i/>
          <w:color w:val="0000FF"/>
        </w:rPr>
        <w:t>ggf., kann zur Not auch weggelassen werden</w:t>
      </w:r>
      <w:r w:rsidRPr="00767DE8">
        <w:rPr>
          <w:i/>
          <w:iCs/>
          <w:color w:val="0000FF"/>
        </w:rPr>
        <w:t>:</w:t>
      </w:r>
      <w:r>
        <w:rPr>
          <w:color w:val="0000FF"/>
        </w:rPr>
        <w:t xml:space="preserve"> Als erstes muss die Fettsäure unter Ver</w:t>
      </w:r>
      <w:r>
        <w:rPr>
          <w:color w:val="0000FF"/>
        </w:rPr>
        <w:softHyphen/>
        <w:t xml:space="preserve">brauch von 2 ATP aktiviert werden. </w:t>
      </w:r>
    </w:p>
    <w:p w14:paraId="41CDD976" w14:textId="40FDA5F1" w:rsidR="00767DE8" w:rsidRPr="00767DE8" w:rsidRDefault="00767DE8" w:rsidP="00767DE8">
      <w:pPr>
        <w:pStyle w:val="Listenabsatz"/>
        <w:numPr>
          <w:ilvl w:val="0"/>
          <w:numId w:val="21"/>
        </w:numPr>
        <w:spacing w:before="120"/>
        <w:ind w:left="714" w:hanging="357"/>
        <w:contextualSpacing w:val="0"/>
        <w:jc w:val="both"/>
        <w:rPr>
          <w:color w:val="0000FF"/>
        </w:rPr>
      </w:pPr>
      <w:r w:rsidRPr="00767DE8">
        <w:rPr>
          <w:color w:val="0000FF"/>
        </w:rPr>
        <w:t>Fettsäuren werden Schritt für Schritt in C2-Körper zerlegt, die jeweils an ein Coenzym A gebunden sind: aktivierte Essigsäure = Acetyl-CoA.</w:t>
      </w:r>
    </w:p>
    <w:p w14:paraId="1DA5A30E" w14:textId="266AB7C0" w:rsidR="00767DE8" w:rsidRPr="00767DE8" w:rsidRDefault="00767DE8" w:rsidP="00767DE8">
      <w:pPr>
        <w:pStyle w:val="Listenabsatz"/>
        <w:numPr>
          <w:ilvl w:val="0"/>
          <w:numId w:val="21"/>
        </w:numPr>
        <w:spacing w:before="120"/>
        <w:ind w:left="714" w:hanging="357"/>
        <w:contextualSpacing w:val="0"/>
        <w:jc w:val="both"/>
        <w:rPr>
          <w:color w:val="0000FF"/>
        </w:rPr>
      </w:pPr>
      <w:r w:rsidRPr="00767DE8">
        <w:rPr>
          <w:color w:val="0000FF"/>
        </w:rPr>
        <w:t>Bei der Abspaltung werden pro C2-Körper 4 Elektronen abgegeben, so dass je 1 NADH und 1 FADH</w:t>
      </w:r>
      <w:r w:rsidRPr="00767DE8">
        <w:rPr>
          <w:color w:val="0000FF"/>
          <w:vertAlign w:val="subscript"/>
        </w:rPr>
        <w:t>2</w:t>
      </w:r>
      <w:r w:rsidRPr="00767DE8">
        <w:rPr>
          <w:color w:val="0000FF"/>
        </w:rPr>
        <w:t xml:space="preserve"> entstehen.</w:t>
      </w:r>
      <w:r w:rsidR="00D955C1">
        <w:rPr>
          <w:color w:val="0000FF"/>
        </w:rPr>
        <w:t xml:space="preserve"> (Zu beachten: Bei der Bildung von n Acetyl-CoA treten n-1 Abspaltungsprozesse auf!)</w:t>
      </w:r>
    </w:p>
    <w:p w14:paraId="6F8F2D7D" w14:textId="443D0374" w:rsidR="00767DE8" w:rsidRDefault="00767DE8" w:rsidP="00767DE8">
      <w:pPr>
        <w:pStyle w:val="Listenabsatz"/>
        <w:numPr>
          <w:ilvl w:val="0"/>
          <w:numId w:val="21"/>
        </w:numPr>
        <w:spacing w:before="120"/>
        <w:ind w:left="714" w:hanging="357"/>
        <w:contextualSpacing w:val="0"/>
        <w:jc w:val="both"/>
        <w:rPr>
          <w:color w:val="0000FF"/>
        </w:rPr>
      </w:pPr>
      <w:r w:rsidRPr="00767DE8">
        <w:rPr>
          <w:color w:val="0000FF"/>
        </w:rPr>
        <w:t>Acetyl-CoA wird (wie beim aeroben Abbau von Glukose) in den Tri</w:t>
      </w:r>
      <w:r w:rsidR="00EF0F58">
        <w:rPr>
          <w:color w:val="0000FF"/>
        </w:rPr>
        <w:t>c</w:t>
      </w:r>
      <w:r w:rsidRPr="00767DE8">
        <w:rPr>
          <w:color w:val="0000FF"/>
        </w:rPr>
        <w:t>arbonsäure-Zyklus eingeschleust.</w:t>
      </w:r>
    </w:p>
    <w:p w14:paraId="06ACD109" w14:textId="77777777" w:rsidR="00ED75E2" w:rsidRDefault="00ED75E2" w:rsidP="00ED75E2">
      <w:pPr>
        <w:spacing w:before="120"/>
        <w:jc w:val="both"/>
        <w:rPr>
          <w:color w:val="0000FF"/>
        </w:rPr>
      </w:pPr>
    </w:p>
    <w:p w14:paraId="08090415" w14:textId="77777777" w:rsidR="00E97C20" w:rsidRDefault="00E97C20" w:rsidP="00ED75E2">
      <w:pPr>
        <w:spacing w:before="120"/>
        <w:jc w:val="both"/>
        <w:rPr>
          <w:color w:val="0000FF"/>
        </w:rPr>
      </w:pPr>
    </w:p>
    <w:p w14:paraId="3C2AE0D4" w14:textId="77777777" w:rsidR="00E97C20" w:rsidRDefault="00E97C20" w:rsidP="00ED75E2">
      <w:pPr>
        <w:spacing w:before="120"/>
        <w:jc w:val="both"/>
        <w:rPr>
          <w:color w:val="0000FF"/>
        </w:rPr>
      </w:pPr>
    </w:p>
    <w:p w14:paraId="1C79C4E9" w14:textId="77777777" w:rsidR="00E97C20" w:rsidRDefault="00E97C20" w:rsidP="00ED75E2">
      <w:pPr>
        <w:spacing w:before="120"/>
        <w:jc w:val="both"/>
        <w:rPr>
          <w:color w:val="0000FF"/>
        </w:rPr>
      </w:pPr>
    </w:p>
    <w:p w14:paraId="09FE427D" w14:textId="77777777" w:rsidR="00E97C20" w:rsidRDefault="00E97C20" w:rsidP="00ED75E2">
      <w:pPr>
        <w:spacing w:before="120"/>
        <w:jc w:val="both"/>
        <w:rPr>
          <w:color w:val="0000FF"/>
        </w:rPr>
      </w:pPr>
    </w:p>
    <w:p w14:paraId="6EE1CBC5" w14:textId="77777777" w:rsidR="00E97C20" w:rsidRDefault="00E97C20" w:rsidP="00ED75E2">
      <w:pPr>
        <w:spacing w:before="120"/>
        <w:jc w:val="both"/>
        <w:rPr>
          <w:color w:val="0000FF"/>
        </w:rPr>
      </w:pPr>
    </w:p>
    <w:p w14:paraId="7EFB1CE6" w14:textId="77777777" w:rsidR="00E97C20" w:rsidRDefault="00E97C20" w:rsidP="00ED75E2">
      <w:pPr>
        <w:spacing w:before="120"/>
        <w:jc w:val="both"/>
        <w:rPr>
          <w:color w:val="0000FF"/>
        </w:rPr>
      </w:pPr>
    </w:p>
    <w:p w14:paraId="00A249EB" w14:textId="77777777" w:rsidR="00E97C20" w:rsidRDefault="00E97C20" w:rsidP="00ED75E2">
      <w:pPr>
        <w:spacing w:before="120"/>
        <w:jc w:val="both"/>
        <w:rPr>
          <w:color w:val="0000FF"/>
        </w:rPr>
      </w:pPr>
    </w:p>
    <w:p w14:paraId="5BB38241" w14:textId="77777777" w:rsidR="00E97C20" w:rsidRDefault="00E97C20" w:rsidP="00ED75E2">
      <w:pPr>
        <w:spacing w:before="120"/>
        <w:jc w:val="both"/>
        <w:rPr>
          <w:color w:val="0000FF"/>
        </w:rPr>
      </w:pPr>
    </w:p>
    <w:p w14:paraId="53574D6A" w14:textId="77777777" w:rsidR="00E97C20" w:rsidRDefault="00E97C20" w:rsidP="00ED75E2">
      <w:pPr>
        <w:spacing w:before="120"/>
        <w:jc w:val="both"/>
        <w:rPr>
          <w:color w:val="0000FF"/>
        </w:rPr>
      </w:pPr>
    </w:p>
    <w:p w14:paraId="26E78BB4" w14:textId="06D8E96F" w:rsidR="006B1E86" w:rsidRPr="00C7133B" w:rsidRDefault="006B1E86" w:rsidP="006B1E86">
      <w:pPr>
        <w:spacing w:before="280" w:after="120"/>
        <w:rPr>
          <w:b/>
          <w:bCs/>
          <w:color w:val="0000FF"/>
          <w:sz w:val="28"/>
          <w:szCs w:val="28"/>
        </w:rPr>
      </w:pPr>
      <w:bookmarkStart w:id="63" w:name="SWDis28"/>
      <w:bookmarkEnd w:id="63"/>
      <w:r w:rsidRPr="00C7133B">
        <w:rPr>
          <w:b/>
          <w:bCs/>
          <w:color w:val="0000FF"/>
          <w:sz w:val="28"/>
          <w:szCs w:val="28"/>
        </w:rPr>
        <w:lastRenderedPageBreak/>
        <w:t>3.4.</w:t>
      </w:r>
      <w:r>
        <w:rPr>
          <w:b/>
          <w:bCs/>
          <w:color w:val="0000FF"/>
          <w:sz w:val="28"/>
          <w:szCs w:val="28"/>
        </w:rPr>
        <w:t>2</w:t>
      </w:r>
      <w:r>
        <w:rPr>
          <w:b/>
          <w:bCs/>
          <w:color w:val="0000FF"/>
          <w:sz w:val="28"/>
          <w:szCs w:val="28"/>
        </w:rPr>
        <w:tab/>
        <w:t>Energiebilanz</w:t>
      </w:r>
    </w:p>
    <w:p w14:paraId="3FC0F382" w14:textId="56244A63" w:rsidR="00184BF9" w:rsidRPr="00267AE5" w:rsidRDefault="00267AE5">
      <w:pPr>
        <w:rPr>
          <w:b/>
          <w:bCs/>
          <w:color w:val="0000FF"/>
        </w:rPr>
      </w:pPr>
      <w:r w:rsidRPr="00267AE5">
        <w:rPr>
          <w:b/>
          <w:bCs/>
          <w:color w:val="0000FF"/>
        </w:rPr>
        <w:t>ATP-Ausbeute beim</w:t>
      </w:r>
      <w:r w:rsidR="006B1E86" w:rsidRPr="00267AE5">
        <w:rPr>
          <w:b/>
          <w:bCs/>
          <w:color w:val="0000FF"/>
        </w:rPr>
        <w:t xml:space="preserve"> Abbau von Palmitinsäure C</w:t>
      </w:r>
      <w:r w:rsidR="006B1E86" w:rsidRPr="00267AE5">
        <w:rPr>
          <w:b/>
          <w:bCs/>
          <w:color w:val="0000FF"/>
          <w:vertAlign w:val="subscript"/>
        </w:rPr>
        <w:t>16</w:t>
      </w:r>
      <w:r w:rsidR="006B1E86" w:rsidRPr="00267AE5">
        <w:rPr>
          <w:b/>
          <w:bCs/>
          <w:color w:val="0000FF"/>
        </w:rPr>
        <w:t>H</w:t>
      </w:r>
      <w:r w:rsidR="006B1E86" w:rsidRPr="00267AE5">
        <w:rPr>
          <w:b/>
          <w:bCs/>
          <w:color w:val="0000FF"/>
          <w:vertAlign w:val="subscript"/>
        </w:rPr>
        <w:t>32</w:t>
      </w:r>
      <w:r w:rsidR="006B1E86" w:rsidRPr="00267AE5">
        <w:rPr>
          <w:b/>
          <w:bCs/>
          <w:color w:val="0000FF"/>
        </w:rPr>
        <w:t>O</w:t>
      </w:r>
      <w:r w:rsidR="006B1E86" w:rsidRPr="00267AE5">
        <w:rPr>
          <w:b/>
          <w:bCs/>
          <w:color w:val="0000FF"/>
          <w:vertAlign w:val="subscript"/>
        </w:rPr>
        <w:t>2</w:t>
      </w:r>
      <w:r>
        <w:rPr>
          <w:b/>
          <w:bCs/>
          <w:color w:val="0000FF"/>
        </w:rPr>
        <w:t>:</w:t>
      </w:r>
    </w:p>
    <w:p w14:paraId="5DEBF0B5" w14:textId="22D40A3C" w:rsidR="000520E5" w:rsidRPr="000520E5" w:rsidRDefault="000520E5" w:rsidP="00267AE5">
      <w:pPr>
        <w:spacing w:before="120"/>
        <w:jc w:val="both"/>
        <w:rPr>
          <w:color w:val="0000FF"/>
        </w:rPr>
      </w:pPr>
      <w:r w:rsidRPr="000520E5">
        <w:rPr>
          <w:color w:val="0000FF"/>
        </w:rPr>
        <w:t>Tabellarische Auflistung der Bildung bzw. des Verbrauchs (</w:t>
      </w:r>
      <w:r w:rsidR="00D955C1">
        <w:rPr>
          <w:color w:val="0000FF"/>
        </w:rPr>
        <w:t>negative Zahl</w:t>
      </w:r>
      <w:r w:rsidRPr="000520E5">
        <w:rPr>
          <w:color w:val="0000FF"/>
        </w:rPr>
        <w:t>) von energiereichen Zwischenspeichern beim Abbau von Palmitinsäure:</w:t>
      </w:r>
    </w:p>
    <w:p w14:paraId="243EA9E0" w14:textId="77777777" w:rsidR="000520E5" w:rsidRPr="000520E5" w:rsidRDefault="000520E5">
      <w:pPr>
        <w:rPr>
          <w:color w:val="0000FF"/>
        </w:rPr>
      </w:pPr>
      <w:bookmarkStart w:id="64" w:name="_Hlk175594176"/>
    </w:p>
    <w:tbl>
      <w:tblPr>
        <w:tblStyle w:val="Tabellenraster"/>
        <w:tblW w:w="7900" w:type="dxa"/>
        <w:jc w:val="center"/>
        <w:tblLook w:val="04A0" w:firstRow="1" w:lastRow="0" w:firstColumn="1" w:lastColumn="0" w:noHBand="0" w:noVBand="1"/>
      </w:tblPr>
      <w:tblGrid>
        <w:gridCol w:w="4400"/>
        <w:gridCol w:w="1166"/>
        <w:gridCol w:w="1167"/>
        <w:gridCol w:w="1167"/>
      </w:tblGrid>
      <w:tr w:rsidR="00302C72" w:rsidRPr="000520E5" w14:paraId="2D248352" w14:textId="6F47E543" w:rsidTr="00302C72">
        <w:trPr>
          <w:jc w:val="center"/>
        </w:trPr>
        <w:tc>
          <w:tcPr>
            <w:tcW w:w="4400" w:type="dxa"/>
          </w:tcPr>
          <w:p w14:paraId="6DB1C7E7" w14:textId="77777777" w:rsidR="00302C72" w:rsidRPr="000520E5" w:rsidRDefault="00302C72" w:rsidP="000520E5">
            <w:pPr>
              <w:jc w:val="center"/>
              <w:rPr>
                <w:rFonts w:ascii="Arial" w:hAnsi="Arial" w:cs="Arial"/>
                <w:b/>
                <w:color w:val="0000FF"/>
              </w:rPr>
            </w:pPr>
            <w:r w:rsidRPr="000520E5">
              <w:rPr>
                <w:rFonts w:ascii="Arial" w:hAnsi="Arial" w:cs="Arial"/>
                <w:b/>
                <w:color w:val="0000FF"/>
              </w:rPr>
              <w:t>Stoffwechselschritt</w:t>
            </w:r>
          </w:p>
        </w:tc>
        <w:tc>
          <w:tcPr>
            <w:tcW w:w="1166" w:type="dxa"/>
          </w:tcPr>
          <w:p w14:paraId="584ECE98" w14:textId="5382F6BC" w:rsidR="00302C72" w:rsidRPr="000520E5" w:rsidRDefault="00302C72" w:rsidP="000520E5">
            <w:pPr>
              <w:jc w:val="center"/>
              <w:rPr>
                <w:rFonts w:ascii="Arial" w:hAnsi="Arial" w:cs="Arial"/>
                <w:b/>
                <w:color w:val="0000FF"/>
              </w:rPr>
            </w:pPr>
            <w:r w:rsidRPr="000520E5">
              <w:rPr>
                <w:rFonts w:ascii="Arial" w:hAnsi="Arial" w:cs="Arial"/>
                <w:b/>
                <w:color w:val="0000FF"/>
              </w:rPr>
              <w:t>NADH</w:t>
            </w:r>
          </w:p>
        </w:tc>
        <w:tc>
          <w:tcPr>
            <w:tcW w:w="1167" w:type="dxa"/>
          </w:tcPr>
          <w:p w14:paraId="625889CA" w14:textId="2C61D700" w:rsidR="00302C72" w:rsidRPr="000520E5" w:rsidRDefault="00302C72" w:rsidP="000520E5">
            <w:pPr>
              <w:jc w:val="center"/>
              <w:rPr>
                <w:rFonts w:ascii="Arial" w:hAnsi="Arial" w:cs="Arial"/>
                <w:b/>
                <w:color w:val="0000FF"/>
              </w:rPr>
            </w:pPr>
            <w:r w:rsidRPr="000520E5">
              <w:rPr>
                <w:rFonts w:ascii="Arial" w:hAnsi="Arial" w:cs="Arial"/>
                <w:b/>
                <w:color w:val="0000FF"/>
              </w:rPr>
              <w:t>FADH</w:t>
            </w:r>
            <w:r w:rsidRPr="00B507F8">
              <w:rPr>
                <w:rFonts w:ascii="Arial" w:hAnsi="Arial" w:cs="Arial"/>
                <w:b/>
                <w:color w:val="0000FF"/>
                <w:vertAlign w:val="subscript"/>
              </w:rPr>
              <w:t>2</w:t>
            </w:r>
          </w:p>
        </w:tc>
        <w:tc>
          <w:tcPr>
            <w:tcW w:w="1167" w:type="dxa"/>
          </w:tcPr>
          <w:p w14:paraId="34332331" w14:textId="35DBB5A9" w:rsidR="00302C72" w:rsidRPr="000520E5" w:rsidRDefault="00302C72" w:rsidP="000520E5">
            <w:pPr>
              <w:jc w:val="center"/>
              <w:rPr>
                <w:rFonts w:ascii="Arial" w:hAnsi="Arial" w:cs="Arial"/>
                <w:b/>
                <w:color w:val="0000FF"/>
              </w:rPr>
            </w:pPr>
            <w:r>
              <w:rPr>
                <w:rFonts w:ascii="Arial" w:hAnsi="Arial" w:cs="Arial"/>
                <w:b/>
                <w:color w:val="0000FF"/>
              </w:rPr>
              <w:t>ATP</w:t>
            </w:r>
          </w:p>
        </w:tc>
      </w:tr>
      <w:tr w:rsidR="00302C72" w:rsidRPr="000520E5" w14:paraId="56EC1C90" w14:textId="28D9DF5A" w:rsidTr="00302C72">
        <w:trPr>
          <w:jc w:val="center"/>
        </w:trPr>
        <w:tc>
          <w:tcPr>
            <w:tcW w:w="4400" w:type="dxa"/>
          </w:tcPr>
          <w:p w14:paraId="6CCE99A8" w14:textId="0F0046B3" w:rsidR="00302C72" w:rsidRPr="000520E5" w:rsidRDefault="00302C72">
            <w:pPr>
              <w:rPr>
                <w:rFonts w:ascii="Arial" w:hAnsi="Arial" w:cs="Arial"/>
                <w:color w:val="0000FF"/>
              </w:rPr>
            </w:pPr>
            <w:r>
              <w:rPr>
                <w:rFonts w:ascii="Arial" w:hAnsi="Arial" w:cs="Arial"/>
                <w:color w:val="0000FF"/>
              </w:rPr>
              <w:t>Aktivierung der Palmitinsäure (im Zyto</w:t>
            </w:r>
            <w:r>
              <w:rPr>
                <w:rFonts w:ascii="Arial" w:hAnsi="Arial" w:cs="Arial"/>
                <w:color w:val="0000FF"/>
              </w:rPr>
              <w:softHyphen/>
              <w:t>plasma)</w:t>
            </w:r>
          </w:p>
        </w:tc>
        <w:tc>
          <w:tcPr>
            <w:tcW w:w="1166" w:type="dxa"/>
            <w:vAlign w:val="center"/>
          </w:tcPr>
          <w:p w14:paraId="4CE9BD10" w14:textId="5FE97FFE" w:rsidR="00302C72" w:rsidRPr="000520E5" w:rsidRDefault="0006095A" w:rsidP="006077CB">
            <w:pPr>
              <w:jc w:val="center"/>
              <w:rPr>
                <w:rFonts w:ascii="Arial" w:hAnsi="Arial" w:cs="Arial"/>
                <w:color w:val="0000FF"/>
              </w:rPr>
            </w:pPr>
            <w:r>
              <w:rPr>
                <w:rFonts w:ascii="Arial" w:hAnsi="Arial" w:cs="Arial"/>
                <w:color w:val="0000FF"/>
              </w:rPr>
              <w:t>0</w:t>
            </w:r>
          </w:p>
        </w:tc>
        <w:tc>
          <w:tcPr>
            <w:tcW w:w="1167" w:type="dxa"/>
            <w:vAlign w:val="center"/>
          </w:tcPr>
          <w:p w14:paraId="3E06F28B" w14:textId="7F9D0999" w:rsidR="00302C72" w:rsidRPr="000520E5" w:rsidRDefault="0006095A" w:rsidP="006077CB">
            <w:pPr>
              <w:jc w:val="center"/>
              <w:rPr>
                <w:rFonts w:ascii="Arial" w:hAnsi="Arial" w:cs="Arial"/>
                <w:color w:val="0000FF"/>
              </w:rPr>
            </w:pPr>
            <w:r>
              <w:rPr>
                <w:rFonts w:ascii="Arial" w:hAnsi="Arial" w:cs="Arial"/>
                <w:color w:val="0000FF"/>
              </w:rPr>
              <w:t>0</w:t>
            </w:r>
          </w:p>
        </w:tc>
        <w:tc>
          <w:tcPr>
            <w:tcW w:w="1167" w:type="dxa"/>
            <w:vAlign w:val="center"/>
          </w:tcPr>
          <w:p w14:paraId="495A3D49" w14:textId="7405FE4F" w:rsidR="00302C72" w:rsidRDefault="00302C72" w:rsidP="001F4CFD">
            <w:pPr>
              <w:jc w:val="center"/>
              <w:rPr>
                <w:rFonts w:ascii="Arial" w:hAnsi="Arial" w:cs="Arial"/>
                <w:color w:val="0000FF"/>
              </w:rPr>
            </w:pPr>
            <w:r>
              <w:rPr>
                <w:rFonts w:ascii="Arial" w:hAnsi="Arial" w:cs="Arial"/>
                <w:color w:val="0000FF"/>
              </w:rPr>
              <w:t>– 2</w:t>
            </w:r>
          </w:p>
        </w:tc>
      </w:tr>
      <w:tr w:rsidR="00302C72" w:rsidRPr="000520E5" w14:paraId="58E1F5F4" w14:textId="25EDFF33" w:rsidTr="00302C72">
        <w:trPr>
          <w:jc w:val="center"/>
        </w:trPr>
        <w:tc>
          <w:tcPr>
            <w:tcW w:w="4400" w:type="dxa"/>
          </w:tcPr>
          <w:p w14:paraId="3B1099A1" w14:textId="0F2712FD" w:rsidR="00302C72" w:rsidRPr="000520E5" w:rsidRDefault="00302C72">
            <w:pPr>
              <w:rPr>
                <w:rFonts w:ascii="Arial" w:hAnsi="Arial" w:cs="Arial"/>
                <w:color w:val="0000FF"/>
              </w:rPr>
            </w:pPr>
            <w:r>
              <w:rPr>
                <w:rFonts w:ascii="Arial" w:hAnsi="Arial" w:cs="Arial"/>
                <w:color w:val="0000FF"/>
              </w:rPr>
              <w:t>Oxidative Bildung von insgesamt 8 Acetyl-CoA in sieben Schritten (in der Matrix des Mitochondriums) = β-Oxidation</w:t>
            </w:r>
          </w:p>
        </w:tc>
        <w:tc>
          <w:tcPr>
            <w:tcW w:w="1166" w:type="dxa"/>
            <w:vAlign w:val="center"/>
          </w:tcPr>
          <w:p w14:paraId="06E27CC0" w14:textId="27A04B65" w:rsidR="00302C72" w:rsidRPr="000520E5" w:rsidRDefault="00302C72" w:rsidP="006077CB">
            <w:pPr>
              <w:jc w:val="center"/>
              <w:rPr>
                <w:rFonts w:ascii="Arial" w:hAnsi="Arial" w:cs="Arial"/>
                <w:color w:val="0000FF"/>
              </w:rPr>
            </w:pPr>
            <w:r>
              <w:rPr>
                <w:rFonts w:ascii="Arial" w:hAnsi="Arial" w:cs="Arial"/>
                <w:color w:val="0000FF"/>
              </w:rPr>
              <w:t>7</w:t>
            </w:r>
          </w:p>
        </w:tc>
        <w:tc>
          <w:tcPr>
            <w:tcW w:w="1167" w:type="dxa"/>
            <w:vAlign w:val="center"/>
          </w:tcPr>
          <w:p w14:paraId="39D87B43" w14:textId="4B791A30" w:rsidR="00302C72" w:rsidRPr="000520E5" w:rsidRDefault="00302C72" w:rsidP="006077CB">
            <w:pPr>
              <w:jc w:val="center"/>
              <w:rPr>
                <w:rFonts w:ascii="Arial" w:hAnsi="Arial" w:cs="Arial"/>
                <w:color w:val="0000FF"/>
              </w:rPr>
            </w:pPr>
            <w:r>
              <w:rPr>
                <w:rFonts w:ascii="Arial" w:hAnsi="Arial" w:cs="Arial"/>
                <w:color w:val="0000FF"/>
              </w:rPr>
              <w:t>7</w:t>
            </w:r>
          </w:p>
        </w:tc>
        <w:tc>
          <w:tcPr>
            <w:tcW w:w="1167" w:type="dxa"/>
            <w:vAlign w:val="center"/>
          </w:tcPr>
          <w:p w14:paraId="36640DA9" w14:textId="23B92D64" w:rsidR="00302C72" w:rsidRDefault="0006095A" w:rsidP="001F4CFD">
            <w:pPr>
              <w:jc w:val="center"/>
              <w:rPr>
                <w:rFonts w:ascii="Arial" w:hAnsi="Arial" w:cs="Arial"/>
                <w:color w:val="0000FF"/>
              </w:rPr>
            </w:pPr>
            <w:r>
              <w:rPr>
                <w:rFonts w:ascii="Arial" w:hAnsi="Arial" w:cs="Arial"/>
                <w:color w:val="0000FF"/>
              </w:rPr>
              <w:t>0</w:t>
            </w:r>
          </w:p>
        </w:tc>
      </w:tr>
      <w:tr w:rsidR="00302C72" w:rsidRPr="000520E5" w14:paraId="2E37FE2C" w14:textId="376CE6D5" w:rsidTr="00302C72">
        <w:trPr>
          <w:jc w:val="center"/>
        </w:trPr>
        <w:tc>
          <w:tcPr>
            <w:tcW w:w="4400" w:type="dxa"/>
          </w:tcPr>
          <w:p w14:paraId="6FA57AC3" w14:textId="0BE5C34C" w:rsidR="00302C72" w:rsidRPr="000520E5" w:rsidRDefault="00302C72">
            <w:pPr>
              <w:rPr>
                <w:rFonts w:ascii="Arial" w:hAnsi="Arial" w:cs="Arial"/>
                <w:color w:val="0000FF"/>
              </w:rPr>
            </w:pPr>
            <w:r>
              <w:rPr>
                <w:rFonts w:ascii="Arial" w:hAnsi="Arial" w:cs="Arial"/>
                <w:color w:val="0000FF"/>
              </w:rPr>
              <w:t>Abbau von 8 Acetyl-CoA im Tricarbon</w:t>
            </w:r>
            <w:r>
              <w:rPr>
                <w:rFonts w:ascii="Arial" w:hAnsi="Arial" w:cs="Arial"/>
                <w:color w:val="0000FF"/>
              </w:rPr>
              <w:softHyphen/>
              <w:t>säure-Zyklus (in der Matrix des Mitochon</w:t>
            </w:r>
            <w:r>
              <w:rPr>
                <w:rFonts w:ascii="Arial" w:hAnsi="Arial" w:cs="Arial"/>
                <w:color w:val="0000FF"/>
              </w:rPr>
              <w:softHyphen/>
              <w:t>driums)</w:t>
            </w:r>
          </w:p>
        </w:tc>
        <w:tc>
          <w:tcPr>
            <w:tcW w:w="1166" w:type="dxa"/>
            <w:vAlign w:val="center"/>
          </w:tcPr>
          <w:p w14:paraId="3A6384F9" w14:textId="00FA925C" w:rsidR="00302C72" w:rsidRPr="000520E5" w:rsidRDefault="00302C72" w:rsidP="006077CB">
            <w:pPr>
              <w:jc w:val="center"/>
              <w:rPr>
                <w:rFonts w:ascii="Arial" w:hAnsi="Arial" w:cs="Arial"/>
                <w:color w:val="0000FF"/>
              </w:rPr>
            </w:pPr>
            <w:r>
              <w:rPr>
                <w:rFonts w:ascii="Arial" w:hAnsi="Arial" w:cs="Arial"/>
                <w:color w:val="0000FF"/>
              </w:rPr>
              <w:t>24</w:t>
            </w:r>
          </w:p>
        </w:tc>
        <w:tc>
          <w:tcPr>
            <w:tcW w:w="1167" w:type="dxa"/>
            <w:vAlign w:val="center"/>
          </w:tcPr>
          <w:p w14:paraId="16F1214C" w14:textId="27CD9476" w:rsidR="00302C72" w:rsidRPr="000520E5" w:rsidRDefault="00302C72" w:rsidP="006077CB">
            <w:pPr>
              <w:jc w:val="center"/>
              <w:rPr>
                <w:rFonts w:ascii="Arial" w:hAnsi="Arial" w:cs="Arial"/>
                <w:color w:val="0000FF"/>
              </w:rPr>
            </w:pPr>
            <w:r>
              <w:rPr>
                <w:rFonts w:ascii="Arial" w:hAnsi="Arial" w:cs="Arial"/>
                <w:color w:val="0000FF"/>
              </w:rPr>
              <w:t>8</w:t>
            </w:r>
          </w:p>
        </w:tc>
        <w:tc>
          <w:tcPr>
            <w:tcW w:w="1167" w:type="dxa"/>
            <w:vAlign w:val="center"/>
          </w:tcPr>
          <w:p w14:paraId="67E05C6F" w14:textId="2AE013E8" w:rsidR="00302C72" w:rsidRDefault="00302C72" w:rsidP="001F4CFD">
            <w:pPr>
              <w:jc w:val="center"/>
              <w:rPr>
                <w:rFonts w:ascii="Arial" w:hAnsi="Arial" w:cs="Arial"/>
                <w:color w:val="0000FF"/>
              </w:rPr>
            </w:pPr>
            <w:r>
              <w:rPr>
                <w:rFonts w:ascii="Arial" w:hAnsi="Arial" w:cs="Arial"/>
                <w:color w:val="0000FF"/>
              </w:rPr>
              <w:t>8</w:t>
            </w:r>
          </w:p>
        </w:tc>
      </w:tr>
      <w:tr w:rsidR="00302C72" w:rsidRPr="000520E5" w14:paraId="3089E24F" w14:textId="2546ED1C" w:rsidTr="00302C72">
        <w:trPr>
          <w:jc w:val="center"/>
        </w:trPr>
        <w:tc>
          <w:tcPr>
            <w:tcW w:w="4400" w:type="dxa"/>
          </w:tcPr>
          <w:p w14:paraId="351EBB32" w14:textId="7696109A" w:rsidR="00302C72" w:rsidRPr="000520E5" w:rsidRDefault="006A1CF1">
            <w:pPr>
              <w:rPr>
                <w:rFonts w:ascii="Arial" w:hAnsi="Arial" w:cs="Arial"/>
                <w:color w:val="0000FF"/>
              </w:rPr>
            </w:pPr>
            <w:r>
              <w:rPr>
                <w:rFonts w:ascii="Arial" w:hAnsi="Arial" w:cs="Arial"/>
                <w:color w:val="0000FF"/>
              </w:rPr>
              <w:t>Oxidation</w:t>
            </w:r>
            <w:r w:rsidR="00302C72">
              <w:rPr>
                <w:rFonts w:ascii="Arial" w:hAnsi="Arial" w:cs="Arial"/>
                <w:color w:val="0000FF"/>
              </w:rPr>
              <w:t xml:space="preserve"> von NADH in der Atmungskette (Innenmembran des Mitochondriums)</w:t>
            </w:r>
          </w:p>
        </w:tc>
        <w:tc>
          <w:tcPr>
            <w:tcW w:w="1166" w:type="dxa"/>
            <w:vAlign w:val="center"/>
          </w:tcPr>
          <w:p w14:paraId="77004580" w14:textId="26F03204" w:rsidR="00302C72" w:rsidRPr="000520E5" w:rsidRDefault="00302C72" w:rsidP="006077CB">
            <w:pPr>
              <w:jc w:val="center"/>
              <w:rPr>
                <w:rFonts w:ascii="Arial" w:hAnsi="Arial" w:cs="Arial"/>
                <w:color w:val="0000FF"/>
              </w:rPr>
            </w:pPr>
            <w:r>
              <w:rPr>
                <w:rFonts w:ascii="Arial" w:hAnsi="Arial" w:cs="Arial"/>
                <w:color w:val="0000FF"/>
              </w:rPr>
              <w:t>– 31</w:t>
            </w:r>
          </w:p>
        </w:tc>
        <w:tc>
          <w:tcPr>
            <w:tcW w:w="1167" w:type="dxa"/>
            <w:vAlign w:val="center"/>
          </w:tcPr>
          <w:p w14:paraId="6077459F" w14:textId="697D8E37" w:rsidR="00302C72" w:rsidRPr="000520E5" w:rsidRDefault="0006095A" w:rsidP="006077CB">
            <w:pPr>
              <w:jc w:val="center"/>
              <w:rPr>
                <w:rFonts w:ascii="Arial" w:hAnsi="Arial" w:cs="Arial"/>
                <w:color w:val="0000FF"/>
              </w:rPr>
            </w:pPr>
            <w:r>
              <w:rPr>
                <w:rFonts w:ascii="Arial" w:hAnsi="Arial" w:cs="Arial"/>
                <w:color w:val="0000FF"/>
              </w:rPr>
              <w:t>0</w:t>
            </w:r>
          </w:p>
        </w:tc>
        <w:tc>
          <w:tcPr>
            <w:tcW w:w="1167" w:type="dxa"/>
            <w:vAlign w:val="center"/>
          </w:tcPr>
          <w:p w14:paraId="2D031C65" w14:textId="10BFC07D" w:rsidR="00302C72" w:rsidRDefault="00302C72" w:rsidP="001F4CFD">
            <w:pPr>
              <w:jc w:val="center"/>
              <w:rPr>
                <w:rFonts w:ascii="Arial" w:hAnsi="Arial" w:cs="Arial"/>
                <w:color w:val="0000FF"/>
              </w:rPr>
            </w:pPr>
            <w:r>
              <w:rPr>
                <w:rFonts w:ascii="Arial" w:hAnsi="Arial" w:cs="Arial"/>
                <w:color w:val="0000FF"/>
              </w:rPr>
              <w:t>77,5</w:t>
            </w:r>
          </w:p>
        </w:tc>
      </w:tr>
      <w:tr w:rsidR="00302C72" w:rsidRPr="000520E5" w14:paraId="5E60D067" w14:textId="6B6524A2" w:rsidTr="00302C72">
        <w:trPr>
          <w:jc w:val="center"/>
        </w:trPr>
        <w:tc>
          <w:tcPr>
            <w:tcW w:w="4400" w:type="dxa"/>
          </w:tcPr>
          <w:p w14:paraId="34BBADEB" w14:textId="46828461" w:rsidR="00302C72" w:rsidRPr="000520E5" w:rsidRDefault="006A1CF1">
            <w:pPr>
              <w:rPr>
                <w:rFonts w:ascii="Arial" w:hAnsi="Arial" w:cs="Arial"/>
                <w:color w:val="0000FF"/>
              </w:rPr>
            </w:pPr>
            <w:r>
              <w:rPr>
                <w:rFonts w:ascii="Arial" w:hAnsi="Arial" w:cs="Arial"/>
                <w:color w:val="0000FF"/>
              </w:rPr>
              <w:t>Oxidation</w:t>
            </w:r>
            <w:r w:rsidR="00302C72">
              <w:rPr>
                <w:rFonts w:ascii="Arial" w:hAnsi="Arial" w:cs="Arial"/>
                <w:color w:val="0000FF"/>
              </w:rPr>
              <w:t xml:space="preserve"> von FADH</w:t>
            </w:r>
            <w:r w:rsidR="00302C72" w:rsidRPr="002E6517">
              <w:rPr>
                <w:rFonts w:ascii="Arial" w:hAnsi="Arial" w:cs="Arial"/>
                <w:color w:val="0000FF"/>
                <w:vertAlign w:val="subscript"/>
              </w:rPr>
              <w:t>2</w:t>
            </w:r>
            <w:r w:rsidR="00302C72" w:rsidRPr="002E6517">
              <w:rPr>
                <w:rFonts w:ascii="Arial" w:hAnsi="Arial" w:cs="Arial"/>
                <w:color w:val="0000FF"/>
              </w:rPr>
              <w:t xml:space="preserve"> </w:t>
            </w:r>
            <w:r w:rsidR="00302C72">
              <w:rPr>
                <w:rFonts w:ascii="Arial" w:hAnsi="Arial" w:cs="Arial"/>
                <w:color w:val="0000FF"/>
              </w:rPr>
              <w:t>in der Atmungskette (Innenmembran des Mitochondriums)</w:t>
            </w:r>
          </w:p>
        </w:tc>
        <w:tc>
          <w:tcPr>
            <w:tcW w:w="1166" w:type="dxa"/>
            <w:vAlign w:val="center"/>
          </w:tcPr>
          <w:p w14:paraId="1F0BD336" w14:textId="0F9DC9EE" w:rsidR="00302C72" w:rsidRPr="000520E5" w:rsidRDefault="0006095A" w:rsidP="006077CB">
            <w:pPr>
              <w:jc w:val="center"/>
              <w:rPr>
                <w:rFonts w:ascii="Arial" w:hAnsi="Arial" w:cs="Arial"/>
                <w:color w:val="0000FF"/>
              </w:rPr>
            </w:pPr>
            <w:r>
              <w:rPr>
                <w:rFonts w:ascii="Arial" w:hAnsi="Arial" w:cs="Arial"/>
                <w:color w:val="0000FF"/>
              </w:rPr>
              <w:t>0</w:t>
            </w:r>
          </w:p>
        </w:tc>
        <w:tc>
          <w:tcPr>
            <w:tcW w:w="1167" w:type="dxa"/>
            <w:vAlign w:val="center"/>
          </w:tcPr>
          <w:p w14:paraId="23B272FE" w14:textId="3DD45AAE" w:rsidR="00302C72" w:rsidRPr="000520E5" w:rsidRDefault="00302C72" w:rsidP="006077CB">
            <w:pPr>
              <w:jc w:val="center"/>
              <w:rPr>
                <w:rFonts w:ascii="Arial" w:hAnsi="Arial" w:cs="Arial"/>
                <w:color w:val="0000FF"/>
              </w:rPr>
            </w:pPr>
            <w:r>
              <w:rPr>
                <w:rFonts w:ascii="Arial" w:hAnsi="Arial" w:cs="Arial"/>
                <w:color w:val="0000FF"/>
              </w:rPr>
              <w:t>– 15</w:t>
            </w:r>
          </w:p>
        </w:tc>
        <w:tc>
          <w:tcPr>
            <w:tcW w:w="1167" w:type="dxa"/>
            <w:vAlign w:val="center"/>
          </w:tcPr>
          <w:p w14:paraId="223B41CE" w14:textId="5FDBAEB2" w:rsidR="00302C72" w:rsidRDefault="00302C72" w:rsidP="001F4CFD">
            <w:pPr>
              <w:jc w:val="center"/>
              <w:rPr>
                <w:rFonts w:ascii="Arial" w:hAnsi="Arial" w:cs="Arial"/>
                <w:color w:val="0000FF"/>
              </w:rPr>
            </w:pPr>
            <w:r>
              <w:rPr>
                <w:rFonts w:ascii="Arial" w:hAnsi="Arial" w:cs="Arial"/>
                <w:color w:val="0000FF"/>
              </w:rPr>
              <w:t>22,5</w:t>
            </w:r>
          </w:p>
        </w:tc>
      </w:tr>
      <w:tr w:rsidR="00302C72" w:rsidRPr="000520E5" w14:paraId="418ACC45" w14:textId="5658457D" w:rsidTr="00302C72">
        <w:trPr>
          <w:jc w:val="center"/>
        </w:trPr>
        <w:tc>
          <w:tcPr>
            <w:tcW w:w="4400" w:type="dxa"/>
          </w:tcPr>
          <w:p w14:paraId="4327F881" w14:textId="6E9C1E5F" w:rsidR="00302C72" w:rsidRPr="007D6ADB" w:rsidRDefault="00302C72" w:rsidP="001F4CFD">
            <w:pPr>
              <w:spacing w:before="120" w:after="120"/>
              <w:rPr>
                <w:rFonts w:ascii="Arial" w:hAnsi="Arial" w:cs="Arial"/>
                <w:b/>
                <w:bCs/>
                <w:color w:val="0000FF"/>
              </w:rPr>
            </w:pPr>
            <w:r w:rsidRPr="007D6ADB">
              <w:rPr>
                <w:rFonts w:ascii="Arial" w:hAnsi="Arial" w:cs="Arial"/>
                <w:b/>
                <w:bCs/>
                <w:color w:val="0000FF"/>
              </w:rPr>
              <w:t>Summe:</w:t>
            </w:r>
          </w:p>
        </w:tc>
        <w:tc>
          <w:tcPr>
            <w:tcW w:w="1166" w:type="dxa"/>
            <w:vAlign w:val="center"/>
          </w:tcPr>
          <w:p w14:paraId="6F7534B8" w14:textId="6461DA1F" w:rsidR="00302C72" w:rsidRPr="000520E5" w:rsidRDefault="0006095A" w:rsidP="001F4CFD">
            <w:pPr>
              <w:spacing w:before="120" w:after="120"/>
              <w:jc w:val="center"/>
              <w:rPr>
                <w:rFonts w:ascii="Arial" w:hAnsi="Arial" w:cs="Arial"/>
                <w:color w:val="0000FF"/>
              </w:rPr>
            </w:pPr>
            <w:r>
              <w:rPr>
                <w:rFonts w:ascii="Arial" w:hAnsi="Arial" w:cs="Arial"/>
                <w:color w:val="0000FF"/>
              </w:rPr>
              <w:t>0</w:t>
            </w:r>
          </w:p>
        </w:tc>
        <w:tc>
          <w:tcPr>
            <w:tcW w:w="1167" w:type="dxa"/>
            <w:vAlign w:val="center"/>
          </w:tcPr>
          <w:p w14:paraId="7E745819" w14:textId="3EE95A29" w:rsidR="00302C72" w:rsidRPr="000520E5" w:rsidRDefault="0006095A" w:rsidP="001F4CFD">
            <w:pPr>
              <w:spacing w:before="120" w:after="120"/>
              <w:jc w:val="center"/>
              <w:rPr>
                <w:rFonts w:ascii="Arial" w:hAnsi="Arial" w:cs="Arial"/>
                <w:color w:val="0000FF"/>
              </w:rPr>
            </w:pPr>
            <w:r>
              <w:rPr>
                <w:rFonts w:ascii="Arial" w:hAnsi="Arial" w:cs="Arial"/>
                <w:color w:val="0000FF"/>
              </w:rPr>
              <w:t>0</w:t>
            </w:r>
          </w:p>
        </w:tc>
        <w:tc>
          <w:tcPr>
            <w:tcW w:w="1167" w:type="dxa"/>
            <w:vAlign w:val="center"/>
          </w:tcPr>
          <w:p w14:paraId="136EBB75" w14:textId="4B5B317C" w:rsidR="00302C72" w:rsidRDefault="00302C72" w:rsidP="001F4CFD">
            <w:pPr>
              <w:spacing w:before="120" w:after="120"/>
              <w:jc w:val="center"/>
              <w:rPr>
                <w:rFonts w:ascii="Arial" w:hAnsi="Arial" w:cs="Arial"/>
                <w:color w:val="0000FF"/>
              </w:rPr>
            </w:pPr>
            <w:r>
              <w:rPr>
                <w:rFonts w:ascii="Arial" w:hAnsi="Arial" w:cs="Arial"/>
                <w:color w:val="0000FF"/>
              </w:rPr>
              <w:t>106</w:t>
            </w:r>
          </w:p>
        </w:tc>
      </w:tr>
      <w:bookmarkEnd w:id="64"/>
    </w:tbl>
    <w:p w14:paraId="2C28E0F2" w14:textId="77777777" w:rsidR="00302C72" w:rsidRPr="002E6517" w:rsidRDefault="00302C72">
      <w:pPr>
        <w:rPr>
          <w:color w:val="0000FF"/>
        </w:rPr>
      </w:pPr>
    </w:p>
    <w:p w14:paraId="4C187DF8" w14:textId="5ADB9E60" w:rsidR="000520E5" w:rsidRPr="00267AE5" w:rsidRDefault="00267AE5">
      <w:pPr>
        <w:rPr>
          <w:b/>
          <w:bCs/>
          <w:color w:val="0000FF"/>
        </w:rPr>
      </w:pPr>
      <w:r w:rsidRPr="00267AE5">
        <w:rPr>
          <w:b/>
          <w:bCs/>
          <w:color w:val="0000FF"/>
        </w:rPr>
        <w:t>Vergleich der Energiebilanz mit Glukose:</w:t>
      </w:r>
    </w:p>
    <w:p w14:paraId="33D646EA" w14:textId="54AFA7E4" w:rsidR="002E6517" w:rsidRDefault="00267AE5" w:rsidP="00907C46">
      <w:pPr>
        <w:jc w:val="both"/>
        <w:rPr>
          <w:color w:val="0000FF"/>
        </w:rPr>
      </w:pPr>
      <w:r>
        <w:rPr>
          <w:color w:val="0000FF"/>
        </w:rPr>
        <w:t xml:space="preserve">Weil Palmitinsäure und Glukose eine unterschiedliche Anzahl an Kohlenstoff-Atomen besitzen, </w:t>
      </w:r>
      <w:r w:rsidR="00AC0372">
        <w:rPr>
          <w:color w:val="0000FF"/>
        </w:rPr>
        <w:t>ist es sinnvoll,</w:t>
      </w:r>
      <w:r>
        <w:rPr>
          <w:color w:val="0000FF"/>
        </w:rPr>
        <w:t xml:space="preserve"> die </w:t>
      </w:r>
      <w:r w:rsidR="00AC0372">
        <w:rPr>
          <w:color w:val="0000FF"/>
        </w:rPr>
        <w:t>Energieb</w:t>
      </w:r>
      <w:r>
        <w:rPr>
          <w:color w:val="0000FF"/>
        </w:rPr>
        <w:t xml:space="preserve">ilanz auf 1 Kohlenstoff-Atom </w:t>
      </w:r>
      <w:r w:rsidR="00AC0372">
        <w:rPr>
          <w:color w:val="0000FF"/>
        </w:rPr>
        <w:t>zu beziehen</w:t>
      </w:r>
      <w:r>
        <w:rPr>
          <w:color w:val="0000FF"/>
        </w:rPr>
        <w:t>.</w:t>
      </w:r>
    </w:p>
    <w:p w14:paraId="5680E1AC" w14:textId="242808F7" w:rsidR="00267AE5" w:rsidRDefault="00267AE5">
      <w:pPr>
        <w:rPr>
          <w:color w:val="0000FF"/>
        </w:rPr>
      </w:pPr>
    </w:p>
    <w:p w14:paraId="47154AFA" w14:textId="270293EA" w:rsidR="00302C72" w:rsidRDefault="00302C72">
      <w:pPr>
        <w:rPr>
          <w:color w:val="0000FF"/>
        </w:rPr>
      </w:pPr>
      <w:r>
        <w:rPr>
          <w:color w:val="0000FF"/>
        </w:rPr>
        <w:t>ATP-Ausbeute pro Kohlenstoff-Atom beim aeroben Abbau:</w:t>
      </w:r>
    </w:p>
    <w:p w14:paraId="7A8B34E0" w14:textId="15C2A60A" w:rsidR="00267AE5" w:rsidRPr="00AC0372" w:rsidRDefault="00267AE5" w:rsidP="00AC0372">
      <w:pPr>
        <w:pStyle w:val="Listenabsatz"/>
        <w:numPr>
          <w:ilvl w:val="0"/>
          <w:numId w:val="14"/>
        </w:numPr>
        <w:spacing w:before="120"/>
        <w:rPr>
          <w:color w:val="0000FF"/>
        </w:rPr>
      </w:pPr>
      <w:r w:rsidRPr="00AC0372">
        <w:rPr>
          <w:color w:val="0000FF"/>
        </w:rPr>
        <w:t>Palmitinsäure</w:t>
      </w:r>
      <w:r w:rsidR="00302C72" w:rsidRPr="00AC0372">
        <w:rPr>
          <w:color w:val="0000FF"/>
        </w:rPr>
        <w:t>:</w:t>
      </w:r>
      <w:r w:rsidRPr="00AC0372">
        <w:rPr>
          <w:color w:val="0000FF"/>
        </w:rPr>
        <w:tab/>
      </w:r>
      <w:r w:rsidR="00302C72" w:rsidRPr="00AC0372">
        <w:rPr>
          <w:color w:val="0000FF"/>
        </w:rPr>
        <w:tab/>
      </w:r>
      <w:r w:rsidR="00302C72" w:rsidRPr="00AC0372">
        <w:rPr>
          <w:color w:val="0000FF"/>
        </w:rPr>
        <w:tab/>
      </w:r>
      <w:r w:rsidR="00302C72" w:rsidRPr="00AC0372">
        <w:rPr>
          <w:color w:val="0000FF"/>
        </w:rPr>
        <w:tab/>
      </w:r>
      <w:r w:rsidRPr="00AC0372">
        <w:rPr>
          <w:color w:val="0000FF"/>
        </w:rPr>
        <w:t>106 ATP / 16 C  =  6,6</w:t>
      </w:r>
      <w:r w:rsidR="0091032C" w:rsidRPr="00AC0372">
        <w:rPr>
          <w:color w:val="0000FF"/>
        </w:rPr>
        <w:t xml:space="preserve"> ATP / C</w:t>
      </w:r>
    </w:p>
    <w:p w14:paraId="15E9795B" w14:textId="3AC51B2C" w:rsidR="0091032C" w:rsidRPr="00AC0372" w:rsidRDefault="0091032C" w:rsidP="00BE73FD">
      <w:pPr>
        <w:pStyle w:val="Listenabsatz"/>
        <w:numPr>
          <w:ilvl w:val="0"/>
          <w:numId w:val="14"/>
        </w:numPr>
        <w:spacing w:before="120"/>
        <w:ind w:left="714" w:hanging="357"/>
        <w:contextualSpacing w:val="0"/>
        <w:rPr>
          <w:color w:val="0000FF"/>
        </w:rPr>
      </w:pPr>
      <w:r w:rsidRPr="00AC0372">
        <w:rPr>
          <w:color w:val="0000FF"/>
        </w:rPr>
        <w:t xml:space="preserve">Glukose (vgl. </w:t>
      </w:r>
      <w:r w:rsidR="00D64F46">
        <w:rPr>
          <w:color w:val="0000FF"/>
        </w:rPr>
        <w:t>Teila</w:t>
      </w:r>
      <w:r w:rsidRPr="00AC0372">
        <w:rPr>
          <w:color w:val="0000FF"/>
        </w:rPr>
        <w:t>bschnitt 3.3.4):</w:t>
      </w:r>
      <w:r w:rsidRPr="00AC0372">
        <w:rPr>
          <w:color w:val="0000FF"/>
        </w:rPr>
        <w:tab/>
        <w:t>3</w:t>
      </w:r>
      <w:r w:rsidR="00B507F8">
        <w:rPr>
          <w:color w:val="0000FF"/>
        </w:rPr>
        <w:t>0</w:t>
      </w:r>
      <w:r w:rsidRPr="00AC0372">
        <w:rPr>
          <w:color w:val="0000FF"/>
        </w:rPr>
        <w:t xml:space="preserve"> ATP / 6 C  = 5 ATP / C</w:t>
      </w:r>
    </w:p>
    <w:p w14:paraId="6E1A7AA5" w14:textId="77777777" w:rsidR="00416678" w:rsidRDefault="00416678">
      <w:pPr>
        <w:rPr>
          <w:color w:val="0000FF"/>
        </w:rPr>
      </w:pPr>
    </w:p>
    <w:p w14:paraId="125F05E2" w14:textId="65F15999" w:rsidR="00416678" w:rsidRDefault="00416678" w:rsidP="00907C46">
      <w:pPr>
        <w:jc w:val="both"/>
        <w:rPr>
          <w:color w:val="0000FF"/>
        </w:rPr>
      </w:pPr>
      <w:r>
        <w:rPr>
          <w:color w:val="0000FF"/>
        </w:rPr>
        <w:t xml:space="preserve">Beim Abbau von Fettsäuren ist die Ausbeute an ATP </w:t>
      </w:r>
      <w:r w:rsidRPr="00416678">
        <w:rPr>
          <w:color w:val="0000FF"/>
          <w:u w:val="single"/>
        </w:rPr>
        <w:t>pro Kohlenstoff-Atom</w:t>
      </w:r>
      <w:r>
        <w:rPr>
          <w:color w:val="0000FF"/>
        </w:rPr>
        <w:t xml:space="preserve"> größer als beim Abbau von Kohlenhydraten. Die chemische Ursache dafür liegt darin, dass die Kohlenstoff-Atome bei Fetten eine niedrigere Oxidationszahl haben als bei Kohlenhydraten.</w:t>
      </w:r>
    </w:p>
    <w:p w14:paraId="08B664A6" w14:textId="249B22C6" w:rsidR="00C77463" w:rsidRPr="00CD2490" w:rsidRDefault="00C77463" w:rsidP="00C77463">
      <w:pPr>
        <w:spacing w:before="120"/>
        <w:jc w:val="both"/>
        <w:rPr>
          <w:rFonts w:ascii="Arial Narrow" w:hAnsi="Arial Narrow"/>
          <w:i/>
          <w:iCs/>
          <w:color w:val="0000FF"/>
        </w:rPr>
      </w:pPr>
      <w:r w:rsidRPr="00CD2490">
        <w:rPr>
          <w:rFonts w:ascii="Arial Narrow" w:hAnsi="Arial Narrow"/>
          <w:i/>
          <w:iCs/>
          <w:color w:val="0000FF"/>
        </w:rPr>
        <w:t xml:space="preserve">vgl. </w:t>
      </w:r>
      <w:r w:rsidRPr="00CD2490">
        <w:rPr>
          <w:rFonts w:ascii="Arial Narrow" w:hAnsi="Arial Narrow"/>
          <w:i/>
          <w:iCs/>
          <w:color w:val="0000FF"/>
          <w:highlight w:val="yellow"/>
        </w:rPr>
        <w:t>Aufgabe 5</w:t>
      </w:r>
      <w:r w:rsidRPr="00CD2490">
        <w:rPr>
          <w:rFonts w:ascii="Arial Narrow" w:hAnsi="Arial Narrow"/>
          <w:i/>
          <w:iCs/>
          <w:color w:val="0000FF"/>
        </w:rPr>
        <w:t xml:space="preserve"> auf dem Arbeitsblatt </w:t>
      </w:r>
      <w:r w:rsidR="0004014B" w:rsidRPr="00CD2490">
        <w:rPr>
          <w:rFonts w:ascii="Arial Narrow" w:hAnsi="Arial Narrow"/>
          <w:i/>
          <w:iCs/>
          <w:color w:val="0000FF"/>
        </w:rPr>
        <w:t>28</w:t>
      </w:r>
      <w:r w:rsidRPr="00CD2490">
        <w:rPr>
          <w:rFonts w:ascii="Arial Narrow" w:hAnsi="Arial Narrow"/>
          <w:i/>
          <w:iCs/>
          <w:color w:val="0000FF"/>
        </w:rPr>
        <w:t xml:space="preserve"> „β-Oxidation von Fettsäuren“</w:t>
      </w:r>
      <w:r w:rsidR="00CD2490">
        <w:rPr>
          <w:rFonts w:ascii="Arial Narrow" w:hAnsi="Arial Narrow"/>
          <w:i/>
          <w:iCs/>
          <w:color w:val="0000FF"/>
        </w:rPr>
        <w:t xml:space="preserve"> </w:t>
      </w:r>
      <w:hyperlink r:id="rId236" w:history="1">
        <w:r w:rsidR="00CD2490" w:rsidRPr="00ED3CCC">
          <w:rPr>
            <w:rStyle w:val="Hyperlink"/>
            <w:rFonts w:ascii="Arial Narrow" w:hAnsi="Arial Narrow"/>
          </w:rPr>
          <w:t>[docx]</w:t>
        </w:r>
      </w:hyperlink>
      <w:r w:rsidR="00CD2490" w:rsidRPr="00266448">
        <w:rPr>
          <w:rFonts w:ascii="Arial Narrow" w:hAnsi="Arial Narrow"/>
        </w:rPr>
        <w:t xml:space="preserve"> </w:t>
      </w:r>
      <w:hyperlink r:id="rId237" w:history="1">
        <w:r w:rsidR="00CD2490" w:rsidRPr="00ED3CCC">
          <w:rPr>
            <w:rStyle w:val="Hyperlink"/>
            <w:rFonts w:ascii="Arial Narrow" w:hAnsi="Arial Narrow"/>
          </w:rPr>
          <w:t>[pdf]</w:t>
        </w:r>
      </w:hyperlink>
    </w:p>
    <w:p w14:paraId="4FE29F8F" w14:textId="77777777" w:rsidR="00AC0372" w:rsidRDefault="00AC0372" w:rsidP="00907C46">
      <w:pPr>
        <w:jc w:val="both"/>
        <w:rPr>
          <w:color w:val="0000FF"/>
        </w:rPr>
      </w:pPr>
    </w:p>
    <w:p w14:paraId="096B05B1" w14:textId="7F3B1125" w:rsidR="00AC0372" w:rsidRDefault="00AC0372" w:rsidP="001F44A0">
      <w:pPr>
        <w:spacing w:after="120"/>
        <w:jc w:val="both"/>
        <w:rPr>
          <w:i/>
          <w:color w:val="0000FF"/>
        </w:rPr>
      </w:pPr>
      <w:r>
        <w:rPr>
          <w:i/>
          <w:color w:val="0000FF"/>
        </w:rPr>
        <w:t xml:space="preserve">Dies genügt für den Kursunterricht allemal. </w:t>
      </w:r>
      <w:r w:rsidR="001F44A0">
        <w:rPr>
          <w:i/>
          <w:color w:val="0000FF"/>
        </w:rPr>
        <w:t xml:space="preserve">Bei entsprechendem Interesse bzw. zur </w:t>
      </w:r>
      <w:r w:rsidR="001F44A0" w:rsidRPr="001F44A0">
        <w:rPr>
          <w:b/>
          <w:bCs/>
          <w:i/>
          <w:color w:val="0000FF"/>
          <w:highlight w:val="yellow"/>
        </w:rPr>
        <w:t>Begab</w:t>
      </w:r>
      <w:r w:rsidR="00BE73FD">
        <w:rPr>
          <w:b/>
          <w:bCs/>
          <w:i/>
          <w:color w:val="0000FF"/>
          <w:highlight w:val="yellow"/>
        </w:rPr>
        <w:softHyphen/>
      </w:r>
      <w:r w:rsidR="001F44A0" w:rsidRPr="001F44A0">
        <w:rPr>
          <w:b/>
          <w:bCs/>
          <w:i/>
          <w:color w:val="0000FF"/>
          <w:highlight w:val="yellow"/>
        </w:rPr>
        <w:t>ten</w:t>
      </w:r>
      <w:r w:rsidR="00BE73FD">
        <w:rPr>
          <w:b/>
          <w:bCs/>
          <w:i/>
          <w:color w:val="0000FF"/>
          <w:highlight w:val="yellow"/>
        </w:rPr>
        <w:softHyphen/>
      </w:r>
      <w:r w:rsidR="001F44A0" w:rsidRPr="001F44A0">
        <w:rPr>
          <w:b/>
          <w:bCs/>
          <w:i/>
          <w:color w:val="0000FF"/>
          <w:highlight w:val="yellow"/>
        </w:rPr>
        <w:t>förderung</w:t>
      </w:r>
      <w:r w:rsidR="001F44A0">
        <w:rPr>
          <w:i/>
          <w:color w:val="0000FF"/>
        </w:rPr>
        <w:t xml:space="preserve"> kann hier noch vertieft werden. Die Energiedichte kann auch bezogen auf</w:t>
      </w:r>
      <w:r>
        <w:rPr>
          <w:i/>
          <w:color w:val="0000FF"/>
        </w:rPr>
        <w:t xml:space="preserve"> die molare Masse bzw. die Stoffmeng</w:t>
      </w:r>
      <w:r w:rsidR="00B507F8">
        <w:rPr>
          <w:i/>
          <w:color w:val="0000FF"/>
        </w:rPr>
        <w:t>e</w:t>
      </w:r>
      <w:r>
        <w:rPr>
          <w:i/>
          <w:color w:val="0000FF"/>
        </w:rPr>
        <w:t xml:space="preserve"> angegeben</w:t>
      </w:r>
      <w:r w:rsidR="001F44A0">
        <w:rPr>
          <w:i/>
          <w:color w:val="0000FF"/>
        </w:rPr>
        <w:t xml:space="preserve"> werden. Zugrunde liegen die Brennwerte (gemes</w:t>
      </w:r>
      <w:r w:rsidR="001F44A0">
        <w:rPr>
          <w:i/>
          <w:color w:val="0000FF"/>
        </w:rPr>
        <w:softHyphen/>
        <w:t>sen im Kalorimeter).</w:t>
      </w:r>
    </w:p>
    <w:tbl>
      <w:tblPr>
        <w:tblStyle w:val="Tabellenraster"/>
        <w:tblW w:w="0" w:type="auto"/>
        <w:tblLook w:val="04A0" w:firstRow="1" w:lastRow="0" w:firstColumn="1" w:lastColumn="0" w:noHBand="0" w:noVBand="1"/>
      </w:tblPr>
      <w:tblGrid>
        <w:gridCol w:w="3020"/>
        <w:gridCol w:w="3021"/>
        <w:gridCol w:w="3021"/>
      </w:tblGrid>
      <w:tr w:rsidR="00AC0372" w:rsidRPr="00AC0372" w14:paraId="1B3ED63B" w14:textId="77777777" w:rsidTr="00AC0372">
        <w:tc>
          <w:tcPr>
            <w:tcW w:w="3020" w:type="dxa"/>
          </w:tcPr>
          <w:p w14:paraId="02689D62" w14:textId="77777777" w:rsidR="00AC0372" w:rsidRPr="00AC0372" w:rsidRDefault="00AC0372" w:rsidP="00AC0372">
            <w:pPr>
              <w:jc w:val="center"/>
              <w:rPr>
                <w:rFonts w:ascii="Arial" w:hAnsi="Arial" w:cs="Arial"/>
                <w:color w:val="0000FF"/>
              </w:rPr>
            </w:pPr>
          </w:p>
        </w:tc>
        <w:tc>
          <w:tcPr>
            <w:tcW w:w="3021" w:type="dxa"/>
          </w:tcPr>
          <w:p w14:paraId="026A620A" w14:textId="33D144E1" w:rsidR="00AC0372" w:rsidRPr="00AC0372" w:rsidRDefault="00AC0372" w:rsidP="00AC0372">
            <w:pPr>
              <w:jc w:val="center"/>
              <w:rPr>
                <w:rFonts w:ascii="Arial" w:hAnsi="Arial" w:cs="Arial"/>
                <w:color w:val="0000FF"/>
              </w:rPr>
            </w:pPr>
            <w:r w:rsidRPr="00AC0372">
              <w:rPr>
                <w:rFonts w:ascii="Arial" w:hAnsi="Arial" w:cs="Arial"/>
                <w:color w:val="0000FF"/>
              </w:rPr>
              <w:t>Glukose</w:t>
            </w:r>
          </w:p>
        </w:tc>
        <w:tc>
          <w:tcPr>
            <w:tcW w:w="3021" w:type="dxa"/>
          </w:tcPr>
          <w:p w14:paraId="463FDE45" w14:textId="6C66FF15" w:rsidR="00AC0372" w:rsidRPr="00AC0372" w:rsidRDefault="00AC0372" w:rsidP="00AC0372">
            <w:pPr>
              <w:jc w:val="center"/>
              <w:rPr>
                <w:rFonts w:ascii="Arial" w:hAnsi="Arial" w:cs="Arial"/>
                <w:color w:val="0000FF"/>
              </w:rPr>
            </w:pPr>
            <w:r w:rsidRPr="00AC0372">
              <w:rPr>
                <w:rFonts w:ascii="Arial" w:hAnsi="Arial" w:cs="Arial"/>
                <w:color w:val="0000FF"/>
              </w:rPr>
              <w:t>Palmitinsäure</w:t>
            </w:r>
          </w:p>
        </w:tc>
      </w:tr>
      <w:tr w:rsidR="00AC0372" w:rsidRPr="00AC0372" w14:paraId="13692B4A" w14:textId="77777777" w:rsidTr="001F44A0">
        <w:tc>
          <w:tcPr>
            <w:tcW w:w="3020" w:type="dxa"/>
          </w:tcPr>
          <w:p w14:paraId="54AD471C" w14:textId="5B6C1F6E" w:rsidR="00AC0372" w:rsidRPr="00AC0372" w:rsidRDefault="00AC0372" w:rsidP="00907C46">
            <w:pPr>
              <w:jc w:val="both"/>
              <w:rPr>
                <w:rFonts w:ascii="Arial" w:hAnsi="Arial" w:cs="Arial"/>
                <w:color w:val="0000FF"/>
              </w:rPr>
            </w:pPr>
            <w:r>
              <w:rPr>
                <w:rFonts w:ascii="Arial" w:hAnsi="Arial" w:cs="Arial"/>
                <w:color w:val="0000FF"/>
              </w:rPr>
              <w:t>molare Energiedichte</w:t>
            </w:r>
          </w:p>
        </w:tc>
        <w:tc>
          <w:tcPr>
            <w:tcW w:w="3021" w:type="dxa"/>
            <w:vAlign w:val="center"/>
          </w:tcPr>
          <w:p w14:paraId="168DE76C" w14:textId="1C827122" w:rsidR="00AC0372" w:rsidRPr="00AC0372" w:rsidRDefault="001F44A0" w:rsidP="001F44A0">
            <w:pPr>
              <w:jc w:val="center"/>
              <w:rPr>
                <w:rFonts w:ascii="Arial" w:hAnsi="Arial" w:cs="Arial"/>
                <w:color w:val="0000FF"/>
              </w:rPr>
            </w:pPr>
            <w:r>
              <w:rPr>
                <w:rFonts w:ascii="Arial" w:hAnsi="Arial" w:cs="Arial"/>
                <w:color w:val="0000FF"/>
              </w:rPr>
              <w:t>1</w:t>
            </w:r>
            <w:r w:rsidR="00AC0372">
              <w:rPr>
                <w:rFonts w:ascii="Arial" w:hAnsi="Arial" w:cs="Arial"/>
                <w:color w:val="0000FF"/>
              </w:rPr>
              <w:t>7 kJ</w:t>
            </w:r>
            <w:r w:rsidR="00FD6B15">
              <w:rPr>
                <w:rFonts w:ascii="Times New Roman" w:hAnsi="Times New Roman" w:cs="Times New Roman"/>
                <w:color w:val="0000FF"/>
              </w:rPr>
              <w:t>⸱</w:t>
            </w:r>
            <w:r w:rsidR="00AC0372">
              <w:rPr>
                <w:rFonts w:ascii="Arial" w:hAnsi="Arial" w:cs="Arial"/>
                <w:color w:val="0000FF"/>
              </w:rPr>
              <w:t>mol</w:t>
            </w:r>
            <w:r w:rsidR="00FD6B15" w:rsidRPr="00FD6B15">
              <w:rPr>
                <w:rFonts w:ascii="Arial" w:hAnsi="Arial" w:cs="Arial"/>
                <w:color w:val="0000FF"/>
                <w:vertAlign w:val="superscript"/>
              </w:rPr>
              <w:t>–1</w:t>
            </w:r>
          </w:p>
        </w:tc>
        <w:tc>
          <w:tcPr>
            <w:tcW w:w="3021" w:type="dxa"/>
            <w:vAlign w:val="center"/>
          </w:tcPr>
          <w:p w14:paraId="5CF3E370" w14:textId="2FE0F021" w:rsidR="00AC0372" w:rsidRPr="00AC0372" w:rsidRDefault="001F44A0" w:rsidP="001F44A0">
            <w:pPr>
              <w:jc w:val="center"/>
              <w:rPr>
                <w:rFonts w:ascii="Arial" w:hAnsi="Arial" w:cs="Arial"/>
                <w:color w:val="0000FF"/>
              </w:rPr>
            </w:pPr>
            <w:r>
              <w:rPr>
                <w:rFonts w:ascii="Arial" w:hAnsi="Arial" w:cs="Arial"/>
                <w:color w:val="0000FF"/>
              </w:rPr>
              <w:t xml:space="preserve">37 </w:t>
            </w:r>
            <w:r w:rsidR="00FD6B15">
              <w:rPr>
                <w:rFonts w:ascii="Arial" w:hAnsi="Arial" w:cs="Arial"/>
                <w:color w:val="0000FF"/>
              </w:rPr>
              <w:t>kJ</w:t>
            </w:r>
            <w:r w:rsidR="00FD6B15">
              <w:rPr>
                <w:rFonts w:ascii="Times New Roman" w:hAnsi="Times New Roman" w:cs="Times New Roman"/>
                <w:color w:val="0000FF"/>
              </w:rPr>
              <w:t>⸱</w:t>
            </w:r>
            <w:r w:rsidR="00FD6B15">
              <w:rPr>
                <w:rFonts w:ascii="Arial" w:hAnsi="Arial" w:cs="Arial"/>
                <w:color w:val="0000FF"/>
              </w:rPr>
              <w:t>mol</w:t>
            </w:r>
            <w:r w:rsidR="00FD6B15" w:rsidRPr="00FD6B15">
              <w:rPr>
                <w:rFonts w:ascii="Arial" w:hAnsi="Arial" w:cs="Arial"/>
                <w:color w:val="0000FF"/>
                <w:vertAlign w:val="superscript"/>
              </w:rPr>
              <w:t>–1</w:t>
            </w:r>
          </w:p>
        </w:tc>
      </w:tr>
      <w:tr w:rsidR="00AC0372" w:rsidRPr="00AC0372" w14:paraId="2DFF8F3A" w14:textId="77777777" w:rsidTr="001F44A0">
        <w:tc>
          <w:tcPr>
            <w:tcW w:w="3020" w:type="dxa"/>
          </w:tcPr>
          <w:p w14:paraId="2E801FBC" w14:textId="77B3C741" w:rsidR="00AC0372" w:rsidRPr="00AC0372" w:rsidRDefault="001F44A0" w:rsidP="00907C46">
            <w:pPr>
              <w:jc w:val="both"/>
              <w:rPr>
                <w:rFonts w:ascii="Arial" w:hAnsi="Arial" w:cs="Arial"/>
                <w:color w:val="0000FF"/>
              </w:rPr>
            </w:pPr>
            <w:r>
              <w:rPr>
                <w:rFonts w:ascii="Arial" w:hAnsi="Arial" w:cs="Arial"/>
                <w:color w:val="0000FF"/>
              </w:rPr>
              <w:t>molare Masse</w:t>
            </w:r>
          </w:p>
        </w:tc>
        <w:tc>
          <w:tcPr>
            <w:tcW w:w="3021" w:type="dxa"/>
            <w:vAlign w:val="center"/>
          </w:tcPr>
          <w:p w14:paraId="044E3EF3" w14:textId="74407793" w:rsidR="00AC0372" w:rsidRPr="00AC0372" w:rsidRDefault="001F44A0" w:rsidP="001F44A0">
            <w:pPr>
              <w:jc w:val="center"/>
              <w:rPr>
                <w:rFonts w:ascii="Arial" w:hAnsi="Arial" w:cs="Arial"/>
                <w:color w:val="0000FF"/>
              </w:rPr>
            </w:pPr>
            <w:r>
              <w:rPr>
                <w:rFonts w:ascii="Arial" w:hAnsi="Arial" w:cs="Arial"/>
                <w:color w:val="0000FF"/>
              </w:rPr>
              <w:t xml:space="preserve">180 </w:t>
            </w:r>
            <w:r w:rsidR="00FD6B15">
              <w:rPr>
                <w:rFonts w:ascii="Arial" w:hAnsi="Arial" w:cs="Arial"/>
                <w:color w:val="0000FF"/>
              </w:rPr>
              <w:t>g</w:t>
            </w:r>
            <w:r w:rsidR="00FD6B15">
              <w:rPr>
                <w:rFonts w:ascii="Times New Roman" w:hAnsi="Times New Roman" w:cs="Times New Roman"/>
                <w:color w:val="0000FF"/>
              </w:rPr>
              <w:t>⸱</w:t>
            </w:r>
            <w:r w:rsidR="00FD6B15">
              <w:rPr>
                <w:rFonts w:ascii="Arial" w:hAnsi="Arial" w:cs="Arial"/>
                <w:color w:val="0000FF"/>
              </w:rPr>
              <w:t>mol</w:t>
            </w:r>
            <w:r w:rsidR="00FD6B15" w:rsidRPr="00FD6B15">
              <w:rPr>
                <w:rFonts w:ascii="Arial" w:hAnsi="Arial" w:cs="Arial"/>
                <w:color w:val="0000FF"/>
                <w:vertAlign w:val="superscript"/>
              </w:rPr>
              <w:t>–1</w:t>
            </w:r>
          </w:p>
        </w:tc>
        <w:tc>
          <w:tcPr>
            <w:tcW w:w="3021" w:type="dxa"/>
            <w:vAlign w:val="center"/>
          </w:tcPr>
          <w:p w14:paraId="48D1A6FA" w14:textId="6CC2B2FF" w:rsidR="00AC0372" w:rsidRPr="00AC0372" w:rsidRDefault="001F44A0" w:rsidP="001F44A0">
            <w:pPr>
              <w:jc w:val="center"/>
              <w:rPr>
                <w:rFonts w:ascii="Arial" w:hAnsi="Arial" w:cs="Arial"/>
                <w:color w:val="0000FF"/>
              </w:rPr>
            </w:pPr>
            <w:r>
              <w:rPr>
                <w:rFonts w:ascii="Arial" w:hAnsi="Arial" w:cs="Arial"/>
                <w:color w:val="0000FF"/>
              </w:rPr>
              <w:t xml:space="preserve">256 </w:t>
            </w:r>
            <w:r w:rsidR="00FD6B15">
              <w:rPr>
                <w:rFonts w:ascii="Arial" w:hAnsi="Arial" w:cs="Arial"/>
                <w:color w:val="0000FF"/>
              </w:rPr>
              <w:t>g</w:t>
            </w:r>
            <w:r w:rsidR="00FD6B15">
              <w:rPr>
                <w:rFonts w:ascii="Times New Roman" w:hAnsi="Times New Roman" w:cs="Times New Roman"/>
                <w:color w:val="0000FF"/>
              </w:rPr>
              <w:t>⸱</w:t>
            </w:r>
            <w:r w:rsidR="00FD6B15">
              <w:rPr>
                <w:rFonts w:ascii="Arial" w:hAnsi="Arial" w:cs="Arial"/>
                <w:color w:val="0000FF"/>
              </w:rPr>
              <w:t>mol</w:t>
            </w:r>
            <w:r w:rsidR="00FD6B15" w:rsidRPr="00FD6B15">
              <w:rPr>
                <w:rFonts w:ascii="Arial" w:hAnsi="Arial" w:cs="Arial"/>
                <w:color w:val="0000FF"/>
                <w:vertAlign w:val="superscript"/>
              </w:rPr>
              <w:t>–1</w:t>
            </w:r>
          </w:p>
        </w:tc>
      </w:tr>
      <w:tr w:rsidR="00AC0372" w:rsidRPr="00AC0372" w14:paraId="01AED972" w14:textId="77777777" w:rsidTr="001F44A0">
        <w:tc>
          <w:tcPr>
            <w:tcW w:w="3020" w:type="dxa"/>
          </w:tcPr>
          <w:p w14:paraId="44AE6311" w14:textId="6C4608EC" w:rsidR="00AC0372" w:rsidRPr="00AC0372" w:rsidRDefault="001F44A0" w:rsidP="001F44A0">
            <w:pPr>
              <w:rPr>
                <w:rFonts w:ascii="Arial" w:hAnsi="Arial" w:cs="Arial"/>
                <w:color w:val="0000FF"/>
              </w:rPr>
            </w:pPr>
            <w:r>
              <w:rPr>
                <w:rFonts w:ascii="Arial" w:hAnsi="Arial" w:cs="Arial"/>
                <w:color w:val="0000FF"/>
              </w:rPr>
              <w:t>auf die Masse bezogene Energiedichte</w:t>
            </w:r>
          </w:p>
        </w:tc>
        <w:tc>
          <w:tcPr>
            <w:tcW w:w="3021" w:type="dxa"/>
            <w:vAlign w:val="center"/>
          </w:tcPr>
          <w:p w14:paraId="711B4AF4" w14:textId="29673ADB" w:rsidR="00AC0372" w:rsidRPr="00AC0372" w:rsidRDefault="001F44A0" w:rsidP="001F44A0">
            <w:pPr>
              <w:jc w:val="center"/>
              <w:rPr>
                <w:rFonts w:ascii="Arial" w:hAnsi="Arial" w:cs="Arial"/>
                <w:color w:val="0000FF"/>
              </w:rPr>
            </w:pPr>
            <w:r>
              <w:rPr>
                <w:rFonts w:ascii="Arial" w:hAnsi="Arial" w:cs="Arial"/>
                <w:color w:val="0000FF"/>
              </w:rPr>
              <w:t>94,4 J</w:t>
            </w:r>
            <w:r w:rsidR="00FD6B15">
              <w:rPr>
                <w:rFonts w:ascii="Times New Roman" w:hAnsi="Times New Roman" w:cs="Times New Roman"/>
                <w:color w:val="0000FF"/>
              </w:rPr>
              <w:t>⸱</w:t>
            </w:r>
            <w:r>
              <w:rPr>
                <w:rFonts w:ascii="Arial" w:hAnsi="Arial" w:cs="Arial"/>
                <w:color w:val="0000FF"/>
              </w:rPr>
              <w:t>g</w:t>
            </w:r>
            <w:r w:rsidR="00FD6B15" w:rsidRPr="00FD6B15">
              <w:rPr>
                <w:rFonts w:ascii="Arial" w:hAnsi="Arial" w:cs="Arial"/>
                <w:color w:val="0000FF"/>
                <w:vertAlign w:val="superscript"/>
              </w:rPr>
              <w:t>–1</w:t>
            </w:r>
          </w:p>
        </w:tc>
        <w:tc>
          <w:tcPr>
            <w:tcW w:w="3021" w:type="dxa"/>
            <w:vAlign w:val="center"/>
          </w:tcPr>
          <w:p w14:paraId="3F17734B" w14:textId="790347F7" w:rsidR="00AC0372" w:rsidRPr="00AC0372" w:rsidRDefault="001F44A0" w:rsidP="001F44A0">
            <w:pPr>
              <w:jc w:val="center"/>
              <w:rPr>
                <w:rFonts w:ascii="Arial" w:hAnsi="Arial" w:cs="Arial"/>
                <w:color w:val="0000FF"/>
              </w:rPr>
            </w:pPr>
            <w:r>
              <w:rPr>
                <w:rFonts w:ascii="Arial" w:hAnsi="Arial" w:cs="Arial"/>
                <w:color w:val="0000FF"/>
              </w:rPr>
              <w:t xml:space="preserve">144,5 </w:t>
            </w:r>
            <w:r w:rsidR="00FD6B15">
              <w:rPr>
                <w:rFonts w:ascii="Arial" w:hAnsi="Arial" w:cs="Arial"/>
                <w:color w:val="0000FF"/>
              </w:rPr>
              <w:t>J</w:t>
            </w:r>
            <w:r w:rsidR="00FD6B15">
              <w:rPr>
                <w:rFonts w:ascii="Times New Roman" w:hAnsi="Times New Roman" w:cs="Times New Roman"/>
                <w:color w:val="0000FF"/>
              </w:rPr>
              <w:t>⸱</w:t>
            </w:r>
            <w:r w:rsidR="00FD6B15">
              <w:rPr>
                <w:rFonts w:ascii="Arial" w:hAnsi="Arial" w:cs="Arial"/>
                <w:color w:val="0000FF"/>
              </w:rPr>
              <w:t>g</w:t>
            </w:r>
            <w:r w:rsidR="00FD6B15" w:rsidRPr="00FD6B15">
              <w:rPr>
                <w:rFonts w:ascii="Arial" w:hAnsi="Arial" w:cs="Arial"/>
                <w:color w:val="0000FF"/>
                <w:vertAlign w:val="superscript"/>
              </w:rPr>
              <w:t>–1</w:t>
            </w:r>
          </w:p>
        </w:tc>
      </w:tr>
    </w:tbl>
    <w:p w14:paraId="3FCE4C53" w14:textId="77777777" w:rsidR="00AC0372" w:rsidRPr="00AC0372" w:rsidRDefault="00AC0372" w:rsidP="00907C46">
      <w:pPr>
        <w:jc w:val="both"/>
        <w:rPr>
          <w:color w:val="0000FF"/>
        </w:rPr>
      </w:pPr>
    </w:p>
    <w:p w14:paraId="4E320208" w14:textId="00F6D4C9" w:rsidR="00416678" w:rsidRDefault="00416678" w:rsidP="00907C46">
      <w:pPr>
        <w:jc w:val="both"/>
        <w:rPr>
          <w:color w:val="0000FF"/>
        </w:rPr>
      </w:pPr>
      <w:r w:rsidRPr="00493C01">
        <w:rPr>
          <w:color w:val="0000FF"/>
          <w:u w:val="single"/>
        </w:rPr>
        <w:t>Fazit</w:t>
      </w:r>
      <w:r>
        <w:rPr>
          <w:color w:val="0000FF"/>
        </w:rPr>
        <w:t xml:space="preserve">: Bei jeder </w:t>
      </w:r>
      <w:r w:rsidR="00D955C1">
        <w:rPr>
          <w:color w:val="0000FF"/>
        </w:rPr>
        <w:t xml:space="preserve">Art der </w:t>
      </w:r>
      <w:r>
        <w:rPr>
          <w:color w:val="0000FF"/>
        </w:rPr>
        <w:t>Betrachtung ist die Energie</w:t>
      </w:r>
      <w:r w:rsidR="00493C01">
        <w:rPr>
          <w:color w:val="0000FF"/>
        </w:rPr>
        <w:t>dichte bei Fettsäuren (und damit auch bei Fetten) höher als bei Kohlenhydraten. Wie groß der prozentuale Unterschied ist, hängt von der Betrach</w:t>
      </w:r>
      <w:r w:rsidR="00B507F8">
        <w:rPr>
          <w:color w:val="0000FF"/>
        </w:rPr>
        <w:softHyphen/>
      </w:r>
      <w:r w:rsidR="00493C01">
        <w:rPr>
          <w:color w:val="0000FF"/>
        </w:rPr>
        <w:t xml:space="preserve">tung ab (pro Kohlenstoff-Atom, pro Mol, pro Gramm). </w:t>
      </w:r>
    </w:p>
    <w:p w14:paraId="2D495F66" w14:textId="5F747676" w:rsidR="00385D10" w:rsidRDefault="00385D10" w:rsidP="00907C46">
      <w:pPr>
        <w:jc w:val="both"/>
        <w:rPr>
          <w:color w:val="0000FF"/>
        </w:rPr>
      </w:pPr>
      <w:r>
        <w:rPr>
          <w:color w:val="0000FF"/>
        </w:rPr>
        <w:t>Für einen tierischen Organismus wesentlich ist die Energiedichte, die auf die Masse bezogen ist, weil er seine Speicherstoffe mit sich herumschleppen muss.</w:t>
      </w:r>
    </w:p>
    <w:p w14:paraId="544FD9A1" w14:textId="5289640A" w:rsidR="00493C01" w:rsidRPr="00493C01" w:rsidRDefault="00493C01" w:rsidP="00907C46">
      <w:pPr>
        <w:spacing w:before="120"/>
        <w:jc w:val="both"/>
        <w:rPr>
          <w:i/>
          <w:color w:val="0000FF"/>
        </w:rPr>
      </w:pPr>
      <w:r>
        <w:rPr>
          <w:i/>
          <w:color w:val="0000FF"/>
        </w:rPr>
        <w:lastRenderedPageBreak/>
        <w:t>Die Kursteilnehmer erfahren damit</w:t>
      </w:r>
      <w:r w:rsidR="00907C46">
        <w:rPr>
          <w:i/>
          <w:color w:val="0000FF"/>
        </w:rPr>
        <w:t xml:space="preserve"> am konkreten Beispiel</w:t>
      </w:r>
      <w:r>
        <w:rPr>
          <w:i/>
          <w:color w:val="0000FF"/>
        </w:rPr>
        <w:t>, wie Zahlenangaben</w:t>
      </w:r>
      <w:r w:rsidR="00907C46">
        <w:rPr>
          <w:i/>
          <w:color w:val="0000FF"/>
        </w:rPr>
        <w:t>, auch wenn sie korrekt sind, dennoch</w:t>
      </w:r>
      <w:r>
        <w:rPr>
          <w:i/>
          <w:color w:val="0000FF"/>
        </w:rPr>
        <w:t xml:space="preserve"> manipulativ verwendet werden können. Wenn der Unterschied besonders groß erscheinen soll, bezieht man sich am besten auf molare Vergleiche, ungeachtet dessen, dass z. B. </w:t>
      </w:r>
      <w:r w:rsidR="00907C46">
        <w:rPr>
          <w:i/>
          <w:color w:val="0000FF"/>
        </w:rPr>
        <w:t xml:space="preserve">ein </w:t>
      </w:r>
      <w:r>
        <w:rPr>
          <w:i/>
          <w:color w:val="0000FF"/>
        </w:rPr>
        <w:t>Palmitinsäure</w:t>
      </w:r>
      <w:r w:rsidR="00907C46">
        <w:rPr>
          <w:i/>
          <w:color w:val="0000FF"/>
        </w:rPr>
        <w:t>-Molekül</w:t>
      </w:r>
      <w:r>
        <w:rPr>
          <w:i/>
          <w:color w:val="0000FF"/>
        </w:rPr>
        <w:t xml:space="preserve"> wesentlich größer ist als </w:t>
      </w:r>
      <w:r w:rsidR="00907C46">
        <w:rPr>
          <w:i/>
          <w:color w:val="0000FF"/>
        </w:rPr>
        <w:t xml:space="preserve">ein </w:t>
      </w:r>
      <w:r>
        <w:rPr>
          <w:i/>
          <w:color w:val="0000FF"/>
        </w:rPr>
        <w:t>Glukose</w:t>
      </w:r>
      <w:r w:rsidR="00907C46">
        <w:rPr>
          <w:i/>
          <w:color w:val="0000FF"/>
        </w:rPr>
        <w:t>-Molekül</w:t>
      </w:r>
      <w:r>
        <w:rPr>
          <w:i/>
          <w:color w:val="0000FF"/>
        </w:rPr>
        <w:t>).</w:t>
      </w:r>
    </w:p>
    <w:p w14:paraId="708FC2FD" w14:textId="77777777" w:rsidR="002E6517" w:rsidRDefault="002E6517">
      <w:pPr>
        <w:rPr>
          <w:color w:val="0000FF"/>
        </w:rPr>
      </w:pPr>
    </w:p>
    <w:p w14:paraId="1F2C8700" w14:textId="2278D6A6" w:rsidR="00771917" w:rsidRDefault="00771917" w:rsidP="00D955C1">
      <w:pPr>
        <w:spacing w:after="120"/>
        <w:jc w:val="both"/>
        <w:rPr>
          <w:color w:val="0000FF"/>
        </w:rPr>
      </w:pPr>
      <w:r>
        <w:rPr>
          <w:color w:val="0000FF"/>
        </w:rPr>
        <w:t xml:space="preserve">weitere Beispiele von </w:t>
      </w:r>
      <w:r w:rsidR="00907C46">
        <w:rPr>
          <w:color w:val="0000FF"/>
        </w:rPr>
        <w:t xml:space="preserve">natürlichen </w:t>
      </w:r>
      <w:r w:rsidR="00D955C1">
        <w:rPr>
          <w:color w:val="0000FF"/>
        </w:rPr>
        <w:t xml:space="preserve">(gesättigten) </w:t>
      </w:r>
      <w:r w:rsidR="00907C46">
        <w:rPr>
          <w:color w:val="0000FF"/>
        </w:rPr>
        <w:t>Fettsäuren, die zur Betrachtung gut geeignet sind</w:t>
      </w:r>
      <w:r>
        <w:rPr>
          <w:color w:val="0000FF"/>
        </w:rPr>
        <w:t>:</w:t>
      </w:r>
    </w:p>
    <w:p w14:paraId="0A43C333" w14:textId="4BC9E6B9" w:rsidR="00771917" w:rsidRPr="00D955C1" w:rsidRDefault="00771917" w:rsidP="00D955C1">
      <w:pPr>
        <w:pStyle w:val="Listenabsatz"/>
        <w:numPr>
          <w:ilvl w:val="0"/>
          <w:numId w:val="22"/>
        </w:numPr>
        <w:rPr>
          <w:color w:val="0000FF"/>
        </w:rPr>
      </w:pPr>
      <w:r w:rsidRPr="00D955C1">
        <w:rPr>
          <w:color w:val="0000FF"/>
        </w:rPr>
        <w:t>Stearinsäure (C</w:t>
      </w:r>
      <w:r w:rsidRPr="00D955C1">
        <w:rPr>
          <w:color w:val="0000FF"/>
          <w:vertAlign w:val="subscript"/>
        </w:rPr>
        <w:t>18</w:t>
      </w:r>
      <w:r w:rsidRPr="00D955C1">
        <w:rPr>
          <w:color w:val="0000FF"/>
        </w:rPr>
        <w:t>H</w:t>
      </w:r>
      <w:r w:rsidRPr="00D955C1">
        <w:rPr>
          <w:color w:val="0000FF"/>
          <w:vertAlign w:val="subscript"/>
        </w:rPr>
        <w:t>36</w:t>
      </w:r>
      <w:r w:rsidRPr="00D955C1">
        <w:rPr>
          <w:color w:val="0000FF"/>
        </w:rPr>
        <w:t>O</w:t>
      </w:r>
      <w:r w:rsidRPr="00D955C1">
        <w:rPr>
          <w:color w:val="0000FF"/>
          <w:vertAlign w:val="subscript"/>
        </w:rPr>
        <w:t>2</w:t>
      </w:r>
      <w:r w:rsidRPr="00D955C1">
        <w:rPr>
          <w:color w:val="0000FF"/>
        </w:rPr>
        <w:t>) = Octadecansäure</w:t>
      </w:r>
      <w:r w:rsidR="00907C46" w:rsidRPr="00D955C1">
        <w:rPr>
          <w:color w:val="0000FF"/>
        </w:rPr>
        <w:t>,</w:t>
      </w:r>
      <w:r w:rsidRPr="00D955C1">
        <w:rPr>
          <w:color w:val="0000FF"/>
        </w:rPr>
        <w:t xml:space="preserve"> in Tier- und Pflanzenfetten</w:t>
      </w:r>
    </w:p>
    <w:p w14:paraId="64A437D8" w14:textId="1BA5161C" w:rsidR="00771917" w:rsidRPr="00D955C1" w:rsidRDefault="00771917" w:rsidP="00D955C1">
      <w:pPr>
        <w:pStyle w:val="Listenabsatz"/>
        <w:numPr>
          <w:ilvl w:val="0"/>
          <w:numId w:val="22"/>
        </w:numPr>
        <w:rPr>
          <w:color w:val="0000FF"/>
        </w:rPr>
      </w:pPr>
      <w:r w:rsidRPr="00D955C1">
        <w:rPr>
          <w:color w:val="0000FF"/>
        </w:rPr>
        <w:t>Laurinsäure (C</w:t>
      </w:r>
      <w:r w:rsidRPr="00D955C1">
        <w:rPr>
          <w:color w:val="0000FF"/>
          <w:vertAlign w:val="subscript"/>
        </w:rPr>
        <w:t>12</w:t>
      </w:r>
      <w:r w:rsidRPr="00D955C1">
        <w:rPr>
          <w:color w:val="0000FF"/>
        </w:rPr>
        <w:t>H</w:t>
      </w:r>
      <w:r w:rsidRPr="00D955C1">
        <w:rPr>
          <w:color w:val="0000FF"/>
          <w:vertAlign w:val="subscript"/>
        </w:rPr>
        <w:t>24</w:t>
      </w:r>
      <w:r w:rsidRPr="00D955C1">
        <w:rPr>
          <w:color w:val="0000FF"/>
        </w:rPr>
        <w:t>O</w:t>
      </w:r>
      <w:r w:rsidRPr="00D955C1">
        <w:rPr>
          <w:color w:val="0000FF"/>
          <w:vertAlign w:val="subscript"/>
        </w:rPr>
        <w:t>2</w:t>
      </w:r>
      <w:r w:rsidRPr="00D955C1">
        <w:rPr>
          <w:color w:val="0000FF"/>
        </w:rPr>
        <w:t>) = Dodecansäure</w:t>
      </w:r>
      <w:r w:rsidR="00907C46" w:rsidRPr="00D955C1">
        <w:rPr>
          <w:color w:val="0000FF"/>
        </w:rPr>
        <w:t>,</w:t>
      </w:r>
      <w:r w:rsidRPr="00D955C1">
        <w:rPr>
          <w:color w:val="0000FF"/>
        </w:rPr>
        <w:t xml:space="preserve"> in Milchfett und Pflanzenfetten</w:t>
      </w:r>
    </w:p>
    <w:p w14:paraId="13221FD9" w14:textId="77777777" w:rsidR="00771917" w:rsidRDefault="00771917">
      <w:pPr>
        <w:rPr>
          <w:color w:val="0000FF"/>
        </w:rPr>
      </w:pPr>
    </w:p>
    <w:p w14:paraId="7CA500C1" w14:textId="7C3A8D3A" w:rsidR="00771917" w:rsidRPr="00771917" w:rsidRDefault="00771917">
      <w:pPr>
        <w:rPr>
          <w:b/>
          <w:bCs/>
          <w:color w:val="0000FF"/>
        </w:rPr>
      </w:pPr>
      <w:r w:rsidRPr="00771917">
        <w:rPr>
          <w:b/>
          <w:bCs/>
          <w:color w:val="0000FF"/>
        </w:rPr>
        <w:t>Bedeutung der Fette</w:t>
      </w:r>
      <w:r w:rsidR="00A54FCF">
        <w:rPr>
          <w:b/>
          <w:bCs/>
          <w:color w:val="0000FF"/>
        </w:rPr>
        <w:t xml:space="preserve"> als Energiespeicher</w:t>
      </w:r>
      <w:r w:rsidRPr="00771917">
        <w:rPr>
          <w:b/>
          <w:bCs/>
          <w:color w:val="0000FF"/>
        </w:rPr>
        <w:t>:</w:t>
      </w:r>
    </w:p>
    <w:p w14:paraId="423B0553" w14:textId="0ECB4488" w:rsidR="00771917" w:rsidRDefault="00771917" w:rsidP="00907C46">
      <w:pPr>
        <w:jc w:val="both"/>
        <w:rPr>
          <w:color w:val="0000FF"/>
        </w:rPr>
      </w:pPr>
      <w:r>
        <w:rPr>
          <w:color w:val="0000FF"/>
        </w:rPr>
        <w:t xml:space="preserve">Fette haben von allen Naturstoffen die höchste Energiedichte und stellen damit die erste Wahl </w:t>
      </w:r>
      <w:r w:rsidR="00907C46">
        <w:rPr>
          <w:color w:val="0000FF"/>
        </w:rPr>
        <w:t>für einen</w:t>
      </w:r>
      <w:r>
        <w:rPr>
          <w:color w:val="0000FF"/>
        </w:rPr>
        <w:t xml:space="preserve"> Langzeit-Energiespeicher dar: Tiere, die Winterruhe oder Winterschlaf halten, legen sich im Herbst möglichst dicke Fettpolster an</w:t>
      </w:r>
      <w:r w:rsidR="00907C46">
        <w:rPr>
          <w:color w:val="0000FF"/>
        </w:rPr>
        <w:t>; v</w:t>
      </w:r>
      <w:r>
        <w:rPr>
          <w:color w:val="0000FF"/>
        </w:rPr>
        <w:t xml:space="preserve">iele pflanzliche Samen enthalten Fette als Energie-, aber auch als Baustoffe für das </w:t>
      </w:r>
      <w:r w:rsidR="007A5ECA">
        <w:rPr>
          <w:color w:val="0000FF"/>
        </w:rPr>
        <w:t xml:space="preserve">erste </w:t>
      </w:r>
      <w:r>
        <w:rPr>
          <w:color w:val="0000FF"/>
        </w:rPr>
        <w:t>Wachstum in der nächsten Vegetations-Periode</w:t>
      </w:r>
      <w:r w:rsidR="007A5ECA">
        <w:rPr>
          <w:color w:val="0000FF"/>
        </w:rPr>
        <w:t>.</w:t>
      </w:r>
    </w:p>
    <w:p w14:paraId="209B2BE1" w14:textId="3C73654D" w:rsidR="00BE73FD" w:rsidRDefault="007A5ECA" w:rsidP="00907C46">
      <w:pPr>
        <w:spacing w:before="120"/>
        <w:jc w:val="both"/>
        <w:rPr>
          <w:color w:val="0000FF"/>
        </w:rPr>
      </w:pPr>
      <w:r>
        <w:rPr>
          <w:color w:val="0000FF"/>
        </w:rPr>
        <w:t>Als Umkehr</w:t>
      </w:r>
      <w:r w:rsidR="00907C46">
        <w:rPr>
          <w:color w:val="0000FF"/>
        </w:rPr>
        <w:t>reaktion</w:t>
      </w:r>
      <w:r>
        <w:rPr>
          <w:color w:val="0000FF"/>
        </w:rPr>
        <w:t xml:space="preserve"> zum Abbau kann Acetyl-CoA </w:t>
      </w:r>
      <w:r w:rsidR="00907C46">
        <w:rPr>
          <w:color w:val="0000FF"/>
        </w:rPr>
        <w:t xml:space="preserve">auch </w:t>
      </w:r>
      <w:r>
        <w:rPr>
          <w:color w:val="0000FF"/>
        </w:rPr>
        <w:t xml:space="preserve">als Grundstoff für die Herstellung von Fettsäuren und Zuckern dienen. Über diese </w:t>
      </w:r>
      <w:r w:rsidR="00907C46">
        <w:rPr>
          <w:color w:val="0000FF"/>
        </w:rPr>
        <w:t xml:space="preserve">biochemische </w:t>
      </w:r>
      <w:r>
        <w:rPr>
          <w:color w:val="0000FF"/>
        </w:rPr>
        <w:t>Gelenkstelle kann Fett aus Kohlen</w:t>
      </w:r>
      <w:r w:rsidR="00BE73FD">
        <w:rPr>
          <w:color w:val="0000FF"/>
        </w:rPr>
        <w:softHyphen/>
      </w:r>
      <w:r>
        <w:rPr>
          <w:color w:val="0000FF"/>
        </w:rPr>
        <w:t>hydraten hergestellt werden und umgekehrt.</w:t>
      </w:r>
    </w:p>
    <w:p w14:paraId="52FE1145" w14:textId="77777777" w:rsidR="00BE73FD" w:rsidRDefault="00BE73FD" w:rsidP="00BE73FD">
      <w:pPr>
        <w:jc w:val="both"/>
        <w:rPr>
          <w:color w:val="0000FF"/>
        </w:rPr>
      </w:pPr>
    </w:p>
    <w:p w14:paraId="592D488A" w14:textId="1B862019" w:rsidR="00BE73FD" w:rsidRDefault="00BE73FD" w:rsidP="00BE73FD">
      <w:pPr>
        <w:spacing w:after="120"/>
        <w:jc w:val="both"/>
        <w:rPr>
          <w:i/>
          <w:color w:val="0000FF"/>
        </w:rPr>
      </w:pPr>
      <w:r>
        <w:rPr>
          <w:i/>
          <w:color w:val="0000FF"/>
        </w:rPr>
        <w:t>Kein</w:t>
      </w:r>
      <w:r w:rsidR="0006095A">
        <w:rPr>
          <w:i/>
          <w:color w:val="0000FF"/>
        </w:rPr>
        <w:t>e</w:t>
      </w:r>
      <w:r>
        <w:rPr>
          <w:i/>
          <w:color w:val="0000FF"/>
        </w:rPr>
        <w:t xml:space="preserve"> Unterrichtsinhalt</w:t>
      </w:r>
      <w:r w:rsidR="0006095A">
        <w:rPr>
          <w:i/>
          <w:color w:val="0000FF"/>
        </w:rPr>
        <w:t>e</w:t>
      </w:r>
      <w:r>
        <w:rPr>
          <w:i/>
          <w:color w:val="0000FF"/>
        </w:rPr>
        <w:t>, aber kuriose Informatio</w:t>
      </w:r>
      <w:r w:rsidR="00B507F8">
        <w:rPr>
          <w:i/>
          <w:color w:val="0000FF"/>
        </w:rPr>
        <w:t>ne</w:t>
      </w:r>
      <w:r>
        <w:rPr>
          <w:i/>
          <w:color w:val="0000FF"/>
        </w:rPr>
        <w:t>n zu Fettzellen:</w:t>
      </w:r>
    </w:p>
    <w:p w14:paraId="6A25448E" w14:textId="148675CC" w:rsidR="00BE73FD" w:rsidRDefault="00BE73FD" w:rsidP="00BE73FD">
      <w:pPr>
        <w:jc w:val="both"/>
        <w:rPr>
          <w:color w:val="0000FF"/>
        </w:rPr>
      </w:pPr>
      <w:r>
        <w:rPr>
          <w:color w:val="0000FF"/>
        </w:rPr>
        <w:t xml:space="preserve">Es gibt drei Arten von </w:t>
      </w:r>
      <w:r w:rsidRPr="003B47D1">
        <w:rPr>
          <w:b/>
          <w:bCs/>
          <w:color w:val="0000FF"/>
        </w:rPr>
        <w:t>Fettzellen</w:t>
      </w:r>
      <w:r>
        <w:rPr>
          <w:color w:val="0000FF"/>
        </w:rPr>
        <w:t>:</w:t>
      </w:r>
    </w:p>
    <w:p w14:paraId="1511A2E3" w14:textId="30605846" w:rsidR="00BE73FD" w:rsidRPr="00BE73FD" w:rsidRDefault="00BE73FD" w:rsidP="00D955C1">
      <w:pPr>
        <w:pStyle w:val="Listenabsatz"/>
        <w:numPr>
          <w:ilvl w:val="0"/>
          <w:numId w:val="15"/>
        </w:numPr>
        <w:spacing w:before="120"/>
        <w:ind w:left="714" w:hanging="357"/>
        <w:contextualSpacing w:val="0"/>
        <w:jc w:val="both"/>
        <w:rPr>
          <w:color w:val="0000FF"/>
        </w:rPr>
      </w:pPr>
      <w:r w:rsidRPr="003B47D1">
        <w:rPr>
          <w:color w:val="0000FF"/>
          <w:u w:val="single"/>
        </w:rPr>
        <w:t>Weiße Fettzellen</w:t>
      </w:r>
      <w:r w:rsidRPr="00BE73FD">
        <w:rPr>
          <w:color w:val="0000FF"/>
        </w:rPr>
        <w:t xml:space="preserve"> speichern Fette als Energiereserve (es sollten halt nicht zu viele wer</w:t>
      </w:r>
      <w:r w:rsidR="00645470">
        <w:rPr>
          <w:color w:val="0000FF"/>
        </w:rPr>
        <w:softHyphen/>
      </w:r>
      <w:r w:rsidRPr="00BE73FD">
        <w:rPr>
          <w:color w:val="0000FF"/>
        </w:rPr>
        <w:t>den)</w:t>
      </w:r>
      <w:r w:rsidR="00645470">
        <w:rPr>
          <w:color w:val="0000FF"/>
        </w:rPr>
        <w:t>.</w:t>
      </w:r>
    </w:p>
    <w:p w14:paraId="6C4CA7C5" w14:textId="2057B122" w:rsidR="00BE73FD" w:rsidRPr="00BE73FD" w:rsidRDefault="003B47D1" w:rsidP="00D955C1">
      <w:pPr>
        <w:pStyle w:val="Listenabsatz"/>
        <w:numPr>
          <w:ilvl w:val="0"/>
          <w:numId w:val="15"/>
        </w:numPr>
        <w:spacing w:before="120"/>
        <w:ind w:left="714" w:hanging="357"/>
        <w:contextualSpacing w:val="0"/>
        <w:jc w:val="both"/>
        <w:rPr>
          <w:color w:val="0000FF"/>
        </w:rPr>
      </w:pPr>
      <w:r w:rsidRPr="003B47D1">
        <w:rPr>
          <w:color w:val="0000FF"/>
          <w:u w:val="single"/>
        </w:rPr>
        <w:t>B</w:t>
      </w:r>
      <w:r w:rsidR="00BE73FD" w:rsidRPr="003B47D1">
        <w:rPr>
          <w:color w:val="0000FF"/>
          <w:u w:val="single"/>
        </w:rPr>
        <w:t>raune Fettzellen</w:t>
      </w:r>
      <w:r w:rsidR="00BE73FD" w:rsidRPr="00BE73FD">
        <w:rPr>
          <w:color w:val="0000FF"/>
        </w:rPr>
        <w:t xml:space="preserve"> sind bei Säuglingen häufig und werden im Laufe des Lebens immer weniger. Sie dienen vor allem der Wärmeproduktion.</w:t>
      </w:r>
    </w:p>
    <w:p w14:paraId="6F50DA17" w14:textId="7B274048" w:rsidR="00BE73FD" w:rsidRPr="00BE73FD" w:rsidRDefault="00BE73FD" w:rsidP="00D955C1">
      <w:pPr>
        <w:pStyle w:val="Listenabsatz"/>
        <w:numPr>
          <w:ilvl w:val="0"/>
          <w:numId w:val="15"/>
        </w:numPr>
        <w:spacing w:before="120"/>
        <w:ind w:left="714" w:hanging="357"/>
        <w:contextualSpacing w:val="0"/>
        <w:jc w:val="both"/>
        <w:rPr>
          <w:color w:val="0000FF"/>
        </w:rPr>
      </w:pPr>
      <w:r w:rsidRPr="003B47D1">
        <w:rPr>
          <w:color w:val="0000FF"/>
          <w:u w:val="single"/>
        </w:rPr>
        <w:t>Beige Fettzellen</w:t>
      </w:r>
      <w:r w:rsidRPr="00BE73FD">
        <w:rPr>
          <w:color w:val="0000FF"/>
        </w:rPr>
        <w:t xml:space="preserve"> produzieren ebenfalls Wärme, aber weniger intensiv als braune Fett</w:t>
      </w:r>
      <w:r w:rsidR="00645470">
        <w:rPr>
          <w:color w:val="0000FF"/>
        </w:rPr>
        <w:softHyphen/>
      </w:r>
      <w:r w:rsidRPr="00BE73FD">
        <w:rPr>
          <w:color w:val="0000FF"/>
        </w:rPr>
        <w:t xml:space="preserve">zellen. Sie kommen auch bei Erwachsenen vor, vermischt mit weißen Fettzellen v. a. im Nacken- und Schulterbereich. </w:t>
      </w:r>
    </w:p>
    <w:p w14:paraId="51CB8A95" w14:textId="4FE33E94" w:rsidR="00BE73FD" w:rsidRPr="00BE73FD" w:rsidRDefault="00BE73FD" w:rsidP="00D955C1">
      <w:pPr>
        <w:pStyle w:val="Listenabsatz"/>
        <w:numPr>
          <w:ilvl w:val="0"/>
          <w:numId w:val="15"/>
        </w:numPr>
        <w:spacing w:before="120"/>
        <w:ind w:left="714" w:hanging="357"/>
        <w:contextualSpacing w:val="0"/>
        <w:jc w:val="both"/>
        <w:rPr>
          <w:color w:val="0000FF"/>
        </w:rPr>
      </w:pPr>
      <w:r w:rsidRPr="00BE73FD">
        <w:rPr>
          <w:color w:val="0000FF"/>
        </w:rPr>
        <w:t xml:space="preserve">2024 entdeckte ein Forschungsteam eine </w:t>
      </w:r>
      <w:r w:rsidRPr="003B47D1">
        <w:rPr>
          <w:color w:val="0000FF"/>
          <w:u w:val="single"/>
        </w:rPr>
        <w:t>neue Art von beigen Fettzellen</w:t>
      </w:r>
      <w:r w:rsidRPr="00BE73FD">
        <w:rPr>
          <w:color w:val="0000FF"/>
        </w:rPr>
        <w:t xml:space="preserve">, die positiv gegen Stoffwechselkrankheiten und Übergewicht wirken, indem sie </w:t>
      </w:r>
      <w:r w:rsidR="00645470">
        <w:rPr>
          <w:color w:val="0000FF"/>
        </w:rPr>
        <w:t>überflüssige Ener</w:t>
      </w:r>
      <w:r w:rsidR="00645470">
        <w:rPr>
          <w:color w:val="0000FF"/>
        </w:rPr>
        <w:softHyphen/>
        <w:t>gie</w:t>
      </w:r>
      <w:r w:rsidR="00645470">
        <w:rPr>
          <w:color w:val="0000FF"/>
        </w:rPr>
        <w:softHyphen/>
        <w:t xml:space="preserve">speicher abbauen und dabei </w:t>
      </w:r>
      <w:r w:rsidRPr="00BE73FD">
        <w:rPr>
          <w:color w:val="0000FF"/>
        </w:rPr>
        <w:t>Wärme freiset</w:t>
      </w:r>
      <w:r w:rsidR="00645470">
        <w:rPr>
          <w:color w:val="0000FF"/>
        </w:rPr>
        <w:softHyphen/>
      </w:r>
      <w:r w:rsidRPr="00BE73FD">
        <w:rPr>
          <w:color w:val="0000FF"/>
        </w:rPr>
        <w:t>zen.</w:t>
      </w:r>
    </w:p>
    <w:p w14:paraId="598CD655" w14:textId="7BD635EB" w:rsidR="00BE73FD" w:rsidRDefault="00BE73FD" w:rsidP="00BE73FD">
      <w:pPr>
        <w:spacing w:before="120"/>
        <w:jc w:val="both"/>
        <w:rPr>
          <w:color w:val="0000FF"/>
        </w:rPr>
      </w:pPr>
      <w:r>
        <w:rPr>
          <w:color w:val="0000FF"/>
        </w:rPr>
        <w:t xml:space="preserve">Die Wärmeproduktion bei braunen und „klassischen“ beigen Fettzellen läuft über das Protein UCP1, das in der inneren Mitochondrien-Membran sitzt. Es bildet einen sehr engen </w:t>
      </w:r>
      <w:r w:rsidR="003B47D1">
        <w:rPr>
          <w:color w:val="0000FF"/>
        </w:rPr>
        <w:t xml:space="preserve">Kanal, durch den Protonen vom Intermembranraum in den Matrixraum strömen, </w:t>
      </w:r>
      <w:r w:rsidR="00D955C1">
        <w:rPr>
          <w:color w:val="0000FF"/>
        </w:rPr>
        <w:t xml:space="preserve">ohne dass ATP erzeugt würde, </w:t>
      </w:r>
      <w:r w:rsidR="003B47D1">
        <w:rPr>
          <w:color w:val="0000FF"/>
        </w:rPr>
        <w:t>wobei Wärme-Ener</w:t>
      </w:r>
      <w:r w:rsidR="00645470">
        <w:rPr>
          <w:color w:val="0000FF"/>
        </w:rPr>
        <w:softHyphen/>
      </w:r>
      <w:r w:rsidR="003B47D1">
        <w:rPr>
          <w:color w:val="0000FF"/>
        </w:rPr>
        <w:t>gie freigesetzt wird.</w:t>
      </w:r>
    </w:p>
    <w:p w14:paraId="4B3166D6" w14:textId="29F51400" w:rsidR="003B47D1" w:rsidRDefault="003B47D1" w:rsidP="00BE73FD">
      <w:pPr>
        <w:spacing w:before="120"/>
        <w:jc w:val="both"/>
        <w:rPr>
          <w:color w:val="0000FF"/>
        </w:rPr>
      </w:pPr>
      <w:r>
        <w:rPr>
          <w:color w:val="0000FF"/>
        </w:rPr>
        <w:t>Die neu entdeckten beigen Fettzellen besitzen dieses Tunnelprotein nicht, sondern erzeugen Wärme auf andere Weise: Bei allen biochemischen Prozessen wird ein Teil der Reaktions-Energie in Form von Wärme-Energie freigesetzt (Energieentwertung). In diesen Zellen laufen in hoher Geschwindigkeit Hin- und Rückreaktion von Stoffwechsel-Prozessen ab: Hydrolyse von Fetten und deren anschließende Bildung aus Glycerin und Fettsäuren sowie Hydrolyse und anschließende Neubildung von Kreatinphosphat. Für den Stoffumsatz sind diese Reaktionen ohne Bedeutung (</w:t>
      </w:r>
      <w:r w:rsidRPr="003B47D1">
        <w:rPr>
          <w:i/>
          <w:iCs/>
          <w:color w:val="0000FF"/>
        </w:rPr>
        <w:t>futile cycles</w:t>
      </w:r>
      <w:r>
        <w:rPr>
          <w:color w:val="0000FF"/>
        </w:rPr>
        <w:t xml:space="preserve">: nutzlose Zyklen), aber sie wandeln viel chemische Energie (z. B. </w:t>
      </w:r>
      <w:r w:rsidR="00D955C1">
        <w:rPr>
          <w:color w:val="0000FF"/>
        </w:rPr>
        <w:t>aus</w:t>
      </w:r>
      <w:r>
        <w:rPr>
          <w:color w:val="0000FF"/>
        </w:rPr>
        <w:t xml:space="preserve"> Fett, das der β-Oxidation unterworfen wird) in Wärme-Energie um.</w:t>
      </w:r>
    </w:p>
    <w:p w14:paraId="3333AEA7" w14:textId="1F435368" w:rsidR="003B47D1" w:rsidRDefault="003B47D1" w:rsidP="00BE73FD">
      <w:pPr>
        <w:spacing w:before="120"/>
        <w:jc w:val="both"/>
        <w:rPr>
          <w:color w:val="0000FF"/>
        </w:rPr>
      </w:pPr>
      <w:r>
        <w:rPr>
          <w:color w:val="0000FF"/>
        </w:rPr>
        <w:t xml:space="preserve">Wer eine große Menge an diesen neuartigen beigen Fettzellen besitzt, ist deshalb schlanker und gesünder. Man </w:t>
      </w:r>
      <w:r w:rsidR="00645470">
        <w:rPr>
          <w:color w:val="0000FF"/>
        </w:rPr>
        <w:t>überlegt</w:t>
      </w:r>
      <w:r>
        <w:rPr>
          <w:color w:val="0000FF"/>
        </w:rPr>
        <w:t xml:space="preserve">, solche Zellen in dickleibige Menschen einzupflanzen bzw. </w:t>
      </w:r>
      <w:r w:rsidR="00645470">
        <w:rPr>
          <w:color w:val="0000FF"/>
        </w:rPr>
        <w:t xml:space="preserve">die </w:t>
      </w:r>
      <w:r>
        <w:rPr>
          <w:color w:val="0000FF"/>
        </w:rPr>
        <w:t>bei ihnen bereits vorhanden stärker zu aktivieren.</w:t>
      </w:r>
    </w:p>
    <w:p w14:paraId="7F889494" w14:textId="519F35BC" w:rsidR="003B47D1" w:rsidRPr="003B47D1" w:rsidRDefault="00D955C1" w:rsidP="00BE73FD">
      <w:pPr>
        <w:spacing w:before="120"/>
        <w:jc w:val="both"/>
        <w:rPr>
          <w:rFonts w:ascii="Arial Narrow" w:hAnsi="Arial Narrow"/>
          <w:color w:val="0000FF"/>
          <w:sz w:val="20"/>
          <w:szCs w:val="20"/>
        </w:rPr>
      </w:pPr>
      <w:r>
        <w:rPr>
          <w:rFonts w:ascii="Arial Narrow" w:eastAsia="Times New Roman" w:hAnsi="Arial Narrow"/>
          <w:color w:val="0000FF"/>
          <w:kern w:val="0"/>
          <w:sz w:val="20"/>
          <w:szCs w:val="20"/>
          <w:lang w:eastAsia="de-DE"/>
          <w14:ligatures w14:val="none"/>
        </w:rPr>
        <w:lastRenderedPageBreak/>
        <w:t xml:space="preserve">Quelle: </w:t>
      </w:r>
      <w:r w:rsidR="003B47D1" w:rsidRPr="003B47D1">
        <w:rPr>
          <w:rFonts w:ascii="Arial Narrow" w:eastAsia="Times New Roman" w:hAnsi="Arial Narrow"/>
          <w:color w:val="0000FF"/>
          <w:kern w:val="0"/>
          <w:sz w:val="20"/>
          <w:szCs w:val="20"/>
          <w:lang w:eastAsia="de-DE"/>
          <w14:ligatures w14:val="none"/>
        </w:rPr>
        <w:t>Wang T, Sharma AK, Wu C et al.: Single Nucleus Transcriptomics Identifies Separate Classes of UCP1 and Futile Cycle Beige Cells. Cell Metabolism, 30. Juli 2024</w:t>
      </w:r>
    </w:p>
    <w:p w14:paraId="715F8623" w14:textId="77777777" w:rsidR="00BE73FD" w:rsidRDefault="00BE73FD" w:rsidP="00D955C1">
      <w:pPr>
        <w:jc w:val="both"/>
        <w:rPr>
          <w:color w:val="0000FF"/>
        </w:rPr>
      </w:pPr>
    </w:p>
    <w:p w14:paraId="1B0221E0" w14:textId="64EF42B8" w:rsidR="0006095A" w:rsidRDefault="006F7FD0" w:rsidP="00BE73FD">
      <w:pPr>
        <w:jc w:val="both"/>
        <w:rPr>
          <w:color w:val="0000FF"/>
        </w:rPr>
      </w:pPr>
      <w:r>
        <w:rPr>
          <w:color w:val="0000FF"/>
        </w:rPr>
        <w:t xml:space="preserve">Fette binden kein Wasser; dagegen bindet 1 g reines Glykogen 2 g Wasser. 1 g Fett speichert deshalb </w:t>
      </w:r>
      <w:r w:rsidR="00D955C1">
        <w:rPr>
          <w:color w:val="0000FF"/>
        </w:rPr>
        <w:t xml:space="preserve">erheblich mehr </w:t>
      </w:r>
      <w:r>
        <w:rPr>
          <w:color w:val="0000FF"/>
        </w:rPr>
        <w:t xml:space="preserve">Energie </w:t>
      </w:r>
      <w:r w:rsidR="00D955C1">
        <w:rPr>
          <w:color w:val="0000FF"/>
        </w:rPr>
        <w:t xml:space="preserve">als </w:t>
      </w:r>
      <w:r>
        <w:rPr>
          <w:color w:val="0000FF"/>
        </w:rPr>
        <w:t>1 g hydratisiertes Glykogen.</w:t>
      </w:r>
    </w:p>
    <w:p w14:paraId="16FFBBE4" w14:textId="383672D1" w:rsidR="006F7FD0" w:rsidRDefault="006F7FD0" w:rsidP="006F7FD0">
      <w:pPr>
        <w:spacing w:before="120"/>
        <w:jc w:val="both"/>
        <w:rPr>
          <w:color w:val="0000FF"/>
        </w:rPr>
      </w:pPr>
      <w:r>
        <w:rPr>
          <w:color w:val="0000FF"/>
        </w:rPr>
        <w:t>Ein 70 kg schwerer Mann speichert etwa</w:t>
      </w:r>
    </w:p>
    <w:p w14:paraId="67D27C4B" w14:textId="7C8E9633" w:rsidR="006F7FD0" w:rsidRPr="006F7FD0" w:rsidRDefault="006F7FD0" w:rsidP="006F7FD0">
      <w:pPr>
        <w:pStyle w:val="Listenabsatz"/>
        <w:numPr>
          <w:ilvl w:val="0"/>
          <w:numId w:val="18"/>
        </w:numPr>
        <w:spacing w:before="120"/>
        <w:jc w:val="both"/>
        <w:rPr>
          <w:color w:val="0000FF"/>
        </w:rPr>
      </w:pPr>
      <w:r w:rsidRPr="006F7FD0">
        <w:rPr>
          <w:color w:val="0000FF"/>
        </w:rPr>
        <w:t>400 000 kJ in Form von Triglyceriden (Fetten), das sind ca. 11 kg</w:t>
      </w:r>
    </w:p>
    <w:p w14:paraId="7E0B2228" w14:textId="0C04BA08" w:rsidR="006F7FD0" w:rsidRPr="006F7FD0" w:rsidRDefault="006F7FD0" w:rsidP="006F7FD0">
      <w:pPr>
        <w:pStyle w:val="Listenabsatz"/>
        <w:numPr>
          <w:ilvl w:val="0"/>
          <w:numId w:val="18"/>
        </w:numPr>
        <w:spacing w:before="120"/>
        <w:jc w:val="both"/>
        <w:rPr>
          <w:color w:val="0000FF"/>
        </w:rPr>
      </w:pPr>
      <w:r w:rsidRPr="006F7FD0">
        <w:rPr>
          <w:color w:val="0000FF"/>
        </w:rPr>
        <w:t>100 000 kJ in Form von Proteinen (v. a. in Muskeln, allerdings als Baumaterial, nicht als Energiespeicher)</w:t>
      </w:r>
    </w:p>
    <w:p w14:paraId="31F81D6A" w14:textId="65E9FE1A" w:rsidR="006F7FD0" w:rsidRPr="006F7FD0" w:rsidRDefault="006F7FD0" w:rsidP="006F7FD0">
      <w:pPr>
        <w:pStyle w:val="Listenabsatz"/>
        <w:numPr>
          <w:ilvl w:val="0"/>
          <w:numId w:val="18"/>
        </w:numPr>
        <w:spacing w:before="120"/>
        <w:jc w:val="both"/>
        <w:rPr>
          <w:color w:val="0000FF"/>
        </w:rPr>
      </w:pPr>
      <w:r w:rsidRPr="006F7FD0">
        <w:rPr>
          <w:color w:val="0000FF"/>
        </w:rPr>
        <w:t>2 400 kJ in Form von Glykogen</w:t>
      </w:r>
    </w:p>
    <w:p w14:paraId="361E582A" w14:textId="416CB568" w:rsidR="006F7FD0" w:rsidRPr="006F7FD0" w:rsidRDefault="006F7FD0" w:rsidP="006F7FD0">
      <w:pPr>
        <w:pStyle w:val="Listenabsatz"/>
        <w:numPr>
          <w:ilvl w:val="0"/>
          <w:numId w:val="18"/>
        </w:numPr>
        <w:spacing w:before="120"/>
        <w:jc w:val="both"/>
        <w:rPr>
          <w:color w:val="0000FF"/>
        </w:rPr>
      </w:pPr>
      <w:r w:rsidRPr="006F7FD0">
        <w:rPr>
          <w:color w:val="0000FF"/>
        </w:rPr>
        <w:t>160 kJ in Form von freier Glukose</w:t>
      </w:r>
    </w:p>
    <w:p w14:paraId="2E555990" w14:textId="737E128F" w:rsidR="0091032C" w:rsidRDefault="006F7FD0" w:rsidP="002540FC">
      <w:pPr>
        <w:spacing w:before="120"/>
        <w:jc w:val="both"/>
        <w:rPr>
          <w:color w:val="0000FF"/>
        </w:rPr>
      </w:pPr>
      <w:r>
        <w:rPr>
          <w:color w:val="0000FF"/>
        </w:rPr>
        <w:t>Würde die gesamte in Fett gespeicherte Energie in Form von Glykogen gespeichert werden, würde der Mann 55 kg mehr wiegen.</w:t>
      </w:r>
    </w:p>
    <w:p w14:paraId="3F999FA9" w14:textId="0FB5F9B9" w:rsidR="006F7FD0" w:rsidRPr="006F7FD0" w:rsidRDefault="006F7FD0" w:rsidP="006F7FD0">
      <w:pPr>
        <w:spacing w:before="120"/>
        <w:rPr>
          <w:rFonts w:ascii="Arial Narrow" w:hAnsi="Arial Narrow"/>
          <w:color w:val="0000FF"/>
          <w:sz w:val="20"/>
          <w:szCs w:val="20"/>
        </w:rPr>
      </w:pPr>
      <w:r w:rsidRPr="006F7FD0">
        <w:rPr>
          <w:rFonts w:ascii="Arial Narrow" w:hAnsi="Arial Narrow"/>
          <w:color w:val="0000FF"/>
          <w:sz w:val="20"/>
          <w:szCs w:val="20"/>
        </w:rPr>
        <w:t>Lubert Stryer: Biochemie. Verlag Vieweg, 4. Auflage 1987, Seite 293</w:t>
      </w:r>
    </w:p>
    <w:p w14:paraId="5AF45F9E" w14:textId="77777777" w:rsidR="0091032C" w:rsidRDefault="0091032C">
      <w:pPr>
        <w:rPr>
          <w:color w:val="0000FF"/>
        </w:rPr>
      </w:pPr>
    </w:p>
    <w:p w14:paraId="573BD01E" w14:textId="77777777" w:rsidR="0091032C" w:rsidRDefault="0091032C">
      <w:pPr>
        <w:rPr>
          <w:color w:val="0000FF"/>
        </w:rPr>
      </w:pPr>
    </w:p>
    <w:p w14:paraId="4915845C" w14:textId="77777777" w:rsidR="002E6517" w:rsidRDefault="002E6517">
      <w:pPr>
        <w:rPr>
          <w:color w:val="0000FF"/>
        </w:rPr>
      </w:pPr>
    </w:p>
    <w:p w14:paraId="26746C5A" w14:textId="13973AB5" w:rsidR="002E6517" w:rsidRPr="002E6517" w:rsidRDefault="002E6517" w:rsidP="00BE73FD">
      <w:pPr>
        <w:rPr>
          <w:color w:val="0000FF"/>
        </w:rPr>
      </w:pPr>
    </w:p>
    <w:p w14:paraId="00D7CCE9" w14:textId="77777777" w:rsidR="000520E5" w:rsidRPr="002E6517" w:rsidRDefault="000520E5">
      <w:pPr>
        <w:rPr>
          <w:color w:val="0000FF"/>
        </w:rPr>
      </w:pPr>
    </w:p>
    <w:sectPr w:rsidR="000520E5" w:rsidRPr="002E6517" w:rsidSect="003B5F86">
      <w:headerReference w:type="default" r:id="rId238"/>
      <w:footerReference w:type="default" r:id="rId239"/>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2EC1D" w14:textId="77777777" w:rsidR="0070681B" w:rsidRDefault="0070681B" w:rsidP="00184BF9">
      <w:r>
        <w:separator/>
      </w:r>
    </w:p>
  </w:endnote>
  <w:endnote w:type="continuationSeparator" w:id="0">
    <w:p w14:paraId="708B0AFD" w14:textId="77777777" w:rsidR="0070681B" w:rsidRDefault="0070681B"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1F2D2" w14:textId="77777777" w:rsidR="0070681B" w:rsidRDefault="0070681B" w:rsidP="00184BF9">
      <w:r>
        <w:separator/>
      </w:r>
    </w:p>
  </w:footnote>
  <w:footnote w:type="continuationSeparator" w:id="0">
    <w:p w14:paraId="4392BB1D" w14:textId="77777777" w:rsidR="0070681B" w:rsidRDefault="0070681B"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BAAC" w14:textId="4DBDD2DB"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sidR="001B417E">
      <w:rPr>
        <w:sz w:val="16"/>
        <w:szCs w:val="16"/>
      </w:rPr>
      <w:t xml:space="preserve">Stoffwechsel: </w:t>
    </w:r>
    <w:r w:rsidR="00E1143D">
      <w:rPr>
        <w:sz w:val="16"/>
        <w:szCs w:val="16"/>
      </w:rPr>
      <w:t>Di</w:t>
    </w:r>
    <w:r w:rsidR="001B417E">
      <w:rPr>
        <w:sz w:val="16"/>
        <w:szCs w:val="16"/>
      </w:rPr>
      <w:t>ssimilation</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3702BC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CC92C46"/>
    <w:multiLevelType w:val="hybridMultilevel"/>
    <w:tmpl w:val="516297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405A23"/>
    <w:multiLevelType w:val="hybridMultilevel"/>
    <w:tmpl w:val="51606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1C3E2F"/>
    <w:multiLevelType w:val="hybridMultilevel"/>
    <w:tmpl w:val="9EEEA5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AD17819"/>
    <w:multiLevelType w:val="hybridMultilevel"/>
    <w:tmpl w:val="4BC8B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DE3314"/>
    <w:multiLevelType w:val="hybridMultilevel"/>
    <w:tmpl w:val="7542D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96380B"/>
    <w:multiLevelType w:val="hybridMultilevel"/>
    <w:tmpl w:val="753CFB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497BAA"/>
    <w:multiLevelType w:val="hybridMultilevel"/>
    <w:tmpl w:val="FFAE5D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540423"/>
    <w:multiLevelType w:val="hybridMultilevel"/>
    <w:tmpl w:val="AC7A7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2C05A5"/>
    <w:multiLevelType w:val="hybridMultilevel"/>
    <w:tmpl w:val="79A2D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892DCF"/>
    <w:multiLevelType w:val="hybridMultilevel"/>
    <w:tmpl w:val="4CEE94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676C71"/>
    <w:multiLevelType w:val="hybridMultilevel"/>
    <w:tmpl w:val="E12862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98F2BFB"/>
    <w:multiLevelType w:val="hybridMultilevel"/>
    <w:tmpl w:val="F1560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E9E494B"/>
    <w:multiLevelType w:val="hybridMultilevel"/>
    <w:tmpl w:val="0FE2AB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0959C3"/>
    <w:multiLevelType w:val="hybridMultilevel"/>
    <w:tmpl w:val="AE987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A541D6B"/>
    <w:multiLevelType w:val="hybridMultilevel"/>
    <w:tmpl w:val="885C93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5D3176C"/>
    <w:multiLevelType w:val="hybridMultilevel"/>
    <w:tmpl w:val="84E81C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7544FA3"/>
    <w:multiLevelType w:val="hybridMultilevel"/>
    <w:tmpl w:val="C784BC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8106F99"/>
    <w:multiLevelType w:val="hybridMultilevel"/>
    <w:tmpl w:val="8BB638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0E62C8"/>
    <w:multiLevelType w:val="hybridMultilevel"/>
    <w:tmpl w:val="C01206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5284970"/>
    <w:multiLevelType w:val="hybridMultilevel"/>
    <w:tmpl w:val="3D1E21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6"/>
  </w:num>
  <w:num w:numId="2" w16cid:durableId="900098205">
    <w:abstractNumId w:val="8"/>
  </w:num>
  <w:num w:numId="3" w16cid:durableId="193345171">
    <w:abstractNumId w:val="19"/>
  </w:num>
  <w:num w:numId="4" w16cid:durableId="253638176">
    <w:abstractNumId w:val="7"/>
  </w:num>
  <w:num w:numId="5" w16cid:durableId="374550518">
    <w:abstractNumId w:val="9"/>
  </w:num>
  <w:num w:numId="6" w16cid:durableId="1263295428">
    <w:abstractNumId w:val="12"/>
  </w:num>
  <w:num w:numId="7" w16cid:durableId="805050627">
    <w:abstractNumId w:val="11"/>
  </w:num>
  <w:num w:numId="8" w16cid:durableId="1424719845">
    <w:abstractNumId w:val="15"/>
  </w:num>
  <w:num w:numId="9" w16cid:durableId="173106612">
    <w:abstractNumId w:val="18"/>
  </w:num>
  <w:num w:numId="10" w16cid:durableId="645819200">
    <w:abstractNumId w:val="14"/>
  </w:num>
  <w:num w:numId="11" w16cid:durableId="1765564680">
    <w:abstractNumId w:val="0"/>
  </w:num>
  <w:num w:numId="12" w16cid:durableId="408231476">
    <w:abstractNumId w:val="21"/>
  </w:num>
  <w:num w:numId="13" w16cid:durableId="2048748216">
    <w:abstractNumId w:val="20"/>
  </w:num>
  <w:num w:numId="14" w16cid:durableId="1683821289">
    <w:abstractNumId w:val="5"/>
  </w:num>
  <w:num w:numId="15" w16cid:durableId="234509141">
    <w:abstractNumId w:val="10"/>
  </w:num>
  <w:num w:numId="16" w16cid:durableId="334921201">
    <w:abstractNumId w:val="16"/>
  </w:num>
  <w:num w:numId="17" w16cid:durableId="1513256346">
    <w:abstractNumId w:val="17"/>
  </w:num>
  <w:num w:numId="18" w16cid:durableId="1970743001">
    <w:abstractNumId w:val="2"/>
  </w:num>
  <w:num w:numId="19" w16cid:durableId="1785688038">
    <w:abstractNumId w:val="4"/>
  </w:num>
  <w:num w:numId="20" w16cid:durableId="689137865">
    <w:abstractNumId w:val="3"/>
  </w:num>
  <w:num w:numId="21" w16cid:durableId="122499662">
    <w:abstractNumId w:val="1"/>
  </w:num>
  <w:num w:numId="22" w16cid:durableId="18539522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028DB"/>
    <w:rsid w:val="00004731"/>
    <w:rsid w:val="00012E4B"/>
    <w:rsid w:val="0003544C"/>
    <w:rsid w:val="0003661C"/>
    <w:rsid w:val="00037AB2"/>
    <w:rsid w:val="0004014B"/>
    <w:rsid w:val="0004074F"/>
    <w:rsid w:val="00040A50"/>
    <w:rsid w:val="0004179E"/>
    <w:rsid w:val="00042732"/>
    <w:rsid w:val="0004297C"/>
    <w:rsid w:val="00042E6E"/>
    <w:rsid w:val="00044D27"/>
    <w:rsid w:val="00046C8D"/>
    <w:rsid w:val="00047F77"/>
    <w:rsid w:val="000520E5"/>
    <w:rsid w:val="000526D4"/>
    <w:rsid w:val="000530D3"/>
    <w:rsid w:val="000555EE"/>
    <w:rsid w:val="000579D0"/>
    <w:rsid w:val="0006095A"/>
    <w:rsid w:val="00067E72"/>
    <w:rsid w:val="00071BC6"/>
    <w:rsid w:val="000730E1"/>
    <w:rsid w:val="00080682"/>
    <w:rsid w:val="00083C1D"/>
    <w:rsid w:val="00084AD5"/>
    <w:rsid w:val="000851E2"/>
    <w:rsid w:val="00090994"/>
    <w:rsid w:val="00090EEF"/>
    <w:rsid w:val="0009174A"/>
    <w:rsid w:val="00093701"/>
    <w:rsid w:val="00097542"/>
    <w:rsid w:val="000A155C"/>
    <w:rsid w:val="000A30F1"/>
    <w:rsid w:val="000A4205"/>
    <w:rsid w:val="000A4662"/>
    <w:rsid w:val="000A4B31"/>
    <w:rsid w:val="000A6295"/>
    <w:rsid w:val="000B018E"/>
    <w:rsid w:val="000B42A4"/>
    <w:rsid w:val="000B77C7"/>
    <w:rsid w:val="000C2749"/>
    <w:rsid w:val="000C2F68"/>
    <w:rsid w:val="000C74AF"/>
    <w:rsid w:val="000D4713"/>
    <w:rsid w:val="000D7F76"/>
    <w:rsid w:val="000E065D"/>
    <w:rsid w:val="000E2A69"/>
    <w:rsid w:val="000E3605"/>
    <w:rsid w:val="000E67C1"/>
    <w:rsid w:val="000F3A50"/>
    <w:rsid w:val="000F616C"/>
    <w:rsid w:val="000F7F37"/>
    <w:rsid w:val="001012FD"/>
    <w:rsid w:val="001013C2"/>
    <w:rsid w:val="00104853"/>
    <w:rsid w:val="00111E49"/>
    <w:rsid w:val="00113BB7"/>
    <w:rsid w:val="00113CB7"/>
    <w:rsid w:val="0011439F"/>
    <w:rsid w:val="00114479"/>
    <w:rsid w:val="0011596F"/>
    <w:rsid w:val="00115E38"/>
    <w:rsid w:val="0011635C"/>
    <w:rsid w:val="001205F0"/>
    <w:rsid w:val="00127045"/>
    <w:rsid w:val="00134D5F"/>
    <w:rsid w:val="00135FBD"/>
    <w:rsid w:val="001508C7"/>
    <w:rsid w:val="001622AD"/>
    <w:rsid w:val="00163419"/>
    <w:rsid w:val="001639E5"/>
    <w:rsid w:val="00164B23"/>
    <w:rsid w:val="00164F31"/>
    <w:rsid w:val="00166E03"/>
    <w:rsid w:val="00181259"/>
    <w:rsid w:val="00182625"/>
    <w:rsid w:val="0018328B"/>
    <w:rsid w:val="00184BF9"/>
    <w:rsid w:val="0018608B"/>
    <w:rsid w:val="0018789D"/>
    <w:rsid w:val="00193D8D"/>
    <w:rsid w:val="001950C7"/>
    <w:rsid w:val="001966EE"/>
    <w:rsid w:val="001A2A66"/>
    <w:rsid w:val="001A3347"/>
    <w:rsid w:val="001A3B43"/>
    <w:rsid w:val="001B0E49"/>
    <w:rsid w:val="001B3F90"/>
    <w:rsid w:val="001B417E"/>
    <w:rsid w:val="001B4FE5"/>
    <w:rsid w:val="001B5371"/>
    <w:rsid w:val="001C01DB"/>
    <w:rsid w:val="001C0FF4"/>
    <w:rsid w:val="001C1A47"/>
    <w:rsid w:val="001C3728"/>
    <w:rsid w:val="001C48C6"/>
    <w:rsid w:val="001C4FD4"/>
    <w:rsid w:val="001D6828"/>
    <w:rsid w:val="001D6CF9"/>
    <w:rsid w:val="001D7D1B"/>
    <w:rsid w:val="001F0B23"/>
    <w:rsid w:val="001F3C5C"/>
    <w:rsid w:val="001F44A0"/>
    <w:rsid w:val="001F4CFD"/>
    <w:rsid w:val="0020070B"/>
    <w:rsid w:val="00201D13"/>
    <w:rsid w:val="002025A7"/>
    <w:rsid w:val="002225B8"/>
    <w:rsid w:val="00230A90"/>
    <w:rsid w:val="002313A9"/>
    <w:rsid w:val="00233DD6"/>
    <w:rsid w:val="002341D4"/>
    <w:rsid w:val="00235031"/>
    <w:rsid w:val="002362C4"/>
    <w:rsid w:val="0023706E"/>
    <w:rsid w:val="00250303"/>
    <w:rsid w:val="0025238E"/>
    <w:rsid w:val="002540FC"/>
    <w:rsid w:val="002548EA"/>
    <w:rsid w:val="00260B4C"/>
    <w:rsid w:val="00265451"/>
    <w:rsid w:val="00265632"/>
    <w:rsid w:val="002674FC"/>
    <w:rsid w:val="00267798"/>
    <w:rsid w:val="00267AE5"/>
    <w:rsid w:val="00271EBD"/>
    <w:rsid w:val="0027207E"/>
    <w:rsid w:val="00273352"/>
    <w:rsid w:val="00274FC2"/>
    <w:rsid w:val="00277E75"/>
    <w:rsid w:val="00280992"/>
    <w:rsid w:val="00287F2F"/>
    <w:rsid w:val="00291E48"/>
    <w:rsid w:val="00293CB2"/>
    <w:rsid w:val="0029616C"/>
    <w:rsid w:val="002966EE"/>
    <w:rsid w:val="0029780D"/>
    <w:rsid w:val="002A2996"/>
    <w:rsid w:val="002A54A5"/>
    <w:rsid w:val="002B27A1"/>
    <w:rsid w:val="002B415C"/>
    <w:rsid w:val="002C0269"/>
    <w:rsid w:val="002C0819"/>
    <w:rsid w:val="002C256E"/>
    <w:rsid w:val="002C2D0A"/>
    <w:rsid w:val="002C32C1"/>
    <w:rsid w:val="002C3C55"/>
    <w:rsid w:val="002C7BAC"/>
    <w:rsid w:val="002D4338"/>
    <w:rsid w:val="002D76A3"/>
    <w:rsid w:val="002E27B9"/>
    <w:rsid w:val="002E6479"/>
    <w:rsid w:val="002E6517"/>
    <w:rsid w:val="002E70D5"/>
    <w:rsid w:val="002F3056"/>
    <w:rsid w:val="002F3A88"/>
    <w:rsid w:val="002F6033"/>
    <w:rsid w:val="003021C7"/>
    <w:rsid w:val="0030295E"/>
    <w:rsid w:val="00302C72"/>
    <w:rsid w:val="003057C1"/>
    <w:rsid w:val="003065CF"/>
    <w:rsid w:val="003225C2"/>
    <w:rsid w:val="003256FC"/>
    <w:rsid w:val="00325B24"/>
    <w:rsid w:val="003331AC"/>
    <w:rsid w:val="0033385A"/>
    <w:rsid w:val="003338DA"/>
    <w:rsid w:val="00334641"/>
    <w:rsid w:val="00334F5B"/>
    <w:rsid w:val="00336A91"/>
    <w:rsid w:val="00341692"/>
    <w:rsid w:val="0034180C"/>
    <w:rsid w:val="00341B8B"/>
    <w:rsid w:val="00347AAC"/>
    <w:rsid w:val="00354529"/>
    <w:rsid w:val="003556E9"/>
    <w:rsid w:val="0035676F"/>
    <w:rsid w:val="003617F8"/>
    <w:rsid w:val="0036181D"/>
    <w:rsid w:val="00362195"/>
    <w:rsid w:val="00371A05"/>
    <w:rsid w:val="00373521"/>
    <w:rsid w:val="0037429B"/>
    <w:rsid w:val="00374709"/>
    <w:rsid w:val="00383269"/>
    <w:rsid w:val="00385D10"/>
    <w:rsid w:val="00385EBC"/>
    <w:rsid w:val="003953F9"/>
    <w:rsid w:val="003964A2"/>
    <w:rsid w:val="003A0326"/>
    <w:rsid w:val="003B47D1"/>
    <w:rsid w:val="003B5F86"/>
    <w:rsid w:val="003B62EB"/>
    <w:rsid w:val="003C0159"/>
    <w:rsid w:val="003C23D3"/>
    <w:rsid w:val="003C5D6C"/>
    <w:rsid w:val="003D0B3C"/>
    <w:rsid w:val="003D1DED"/>
    <w:rsid w:val="003D2B1A"/>
    <w:rsid w:val="003D37FA"/>
    <w:rsid w:val="003D5F36"/>
    <w:rsid w:val="003D7289"/>
    <w:rsid w:val="003E2DE1"/>
    <w:rsid w:val="003E3D72"/>
    <w:rsid w:val="003F03BE"/>
    <w:rsid w:val="003F29D7"/>
    <w:rsid w:val="003F390C"/>
    <w:rsid w:val="003F4059"/>
    <w:rsid w:val="00402982"/>
    <w:rsid w:val="00404452"/>
    <w:rsid w:val="00404EA0"/>
    <w:rsid w:val="00405639"/>
    <w:rsid w:val="0041661C"/>
    <w:rsid w:val="00416678"/>
    <w:rsid w:val="00417CB4"/>
    <w:rsid w:val="004235A9"/>
    <w:rsid w:val="004241FB"/>
    <w:rsid w:val="00426199"/>
    <w:rsid w:val="004414A7"/>
    <w:rsid w:val="00442F09"/>
    <w:rsid w:val="00454353"/>
    <w:rsid w:val="00464AA9"/>
    <w:rsid w:val="00466DC1"/>
    <w:rsid w:val="00467D7D"/>
    <w:rsid w:val="00467F1C"/>
    <w:rsid w:val="004724B8"/>
    <w:rsid w:val="00476A25"/>
    <w:rsid w:val="00476E66"/>
    <w:rsid w:val="00477E0B"/>
    <w:rsid w:val="004802CE"/>
    <w:rsid w:val="004817A0"/>
    <w:rsid w:val="00481926"/>
    <w:rsid w:val="0048576B"/>
    <w:rsid w:val="00486894"/>
    <w:rsid w:val="00493C01"/>
    <w:rsid w:val="00495A92"/>
    <w:rsid w:val="004A124D"/>
    <w:rsid w:val="004A3C26"/>
    <w:rsid w:val="004A6528"/>
    <w:rsid w:val="004A7172"/>
    <w:rsid w:val="004B0F3A"/>
    <w:rsid w:val="004B2ADC"/>
    <w:rsid w:val="004B54B4"/>
    <w:rsid w:val="004B5A5A"/>
    <w:rsid w:val="004B7199"/>
    <w:rsid w:val="004C0B30"/>
    <w:rsid w:val="004C3A5A"/>
    <w:rsid w:val="004C5951"/>
    <w:rsid w:val="004C6F44"/>
    <w:rsid w:val="004C6FA5"/>
    <w:rsid w:val="004C7678"/>
    <w:rsid w:val="004D0CCE"/>
    <w:rsid w:val="004D26B0"/>
    <w:rsid w:val="004D453A"/>
    <w:rsid w:val="004E23CD"/>
    <w:rsid w:val="004E5941"/>
    <w:rsid w:val="004E5FA4"/>
    <w:rsid w:val="004F293E"/>
    <w:rsid w:val="004F43C4"/>
    <w:rsid w:val="004F63F3"/>
    <w:rsid w:val="005006E9"/>
    <w:rsid w:val="00502722"/>
    <w:rsid w:val="00504062"/>
    <w:rsid w:val="00506209"/>
    <w:rsid w:val="00506319"/>
    <w:rsid w:val="00507AA0"/>
    <w:rsid w:val="00507EE2"/>
    <w:rsid w:val="005134AE"/>
    <w:rsid w:val="00516E55"/>
    <w:rsid w:val="00517A8B"/>
    <w:rsid w:val="00521396"/>
    <w:rsid w:val="00521D7A"/>
    <w:rsid w:val="00524816"/>
    <w:rsid w:val="005248A1"/>
    <w:rsid w:val="00524906"/>
    <w:rsid w:val="00525C71"/>
    <w:rsid w:val="0053389C"/>
    <w:rsid w:val="00536FBE"/>
    <w:rsid w:val="00542BEA"/>
    <w:rsid w:val="00545F97"/>
    <w:rsid w:val="00550D74"/>
    <w:rsid w:val="00551467"/>
    <w:rsid w:val="005527A3"/>
    <w:rsid w:val="00557B55"/>
    <w:rsid w:val="005615A7"/>
    <w:rsid w:val="00562B9B"/>
    <w:rsid w:val="00562FB1"/>
    <w:rsid w:val="005663BB"/>
    <w:rsid w:val="00567766"/>
    <w:rsid w:val="00571973"/>
    <w:rsid w:val="00583FB9"/>
    <w:rsid w:val="0058573C"/>
    <w:rsid w:val="0058697E"/>
    <w:rsid w:val="00587C17"/>
    <w:rsid w:val="00590A82"/>
    <w:rsid w:val="00593D8F"/>
    <w:rsid w:val="00595FF3"/>
    <w:rsid w:val="005A3A6E"/>
    <w:rsid w:val="005A41C9"/>
    <w:rsid w:val="005A636D"/>
    <w:rsid w:val="005A6BF3"/>
    <w:rsid w:val="005C1F36"/>
    <w:rsid w:val="005C31F0"/>
    <w:rsid w:val="005C3911"/>
    <w:rsid w:val="005C7B84"/>
    <w:rsid w:val="005D20C3"/>
    <w:rsid w:val="005D2E7C"/>
    <w:rsid w:val="005D3A4E"/>
    <w:rsid w:val="005D3E00"/>
    <w:rsid w:val="005D54B6"/>
    <w:rsid w:val="005D54BF"/>
    <w:rsid w:val="005D732E"/>
    <w:rsid w:val="005E01FF"/>
    <w:rsid w:val="005E09C5"/>
    <w:rsid w:val="005E13A2"/>
    <w:rsid w:val="005E1F5D"/>
    <w:rsid w:val="005E7C33"/>
    <w:rsid w:val="005F3229"/>
    <w:rsid w:val="005F5614"/>
    <w:rsid w:val="005F62D8"/>
    <w:rsid w:val="00603D3D"/>
    <w:rsid w:val="0060600D"/>
    <w:rsid w:val="006077CB"/>
    <w:rsid w:val="00607B1B"/>
    <w:rsid w:val="006141BE"/>
    <w:rsid w:val="006149D9"/>
    <w:rsid w:val="0062031F"/>
    <w:rsid w:val="00622B5C"/>
    <w:rsid w:val="00622D18"/>
    <w:rsid w:val="00624F2F"/>
    <w:rsid w:val="00626369"/>
    <w:rsid w:val="00630688"/>
    <w:rsid w:val="006326B0"/>
    <w:rsid w:val="0064007A"/>
    <w:rsid w:val="00640D13"/>
    <w:rsid w:val="00641CBF"/>
    <w:rsid w:val="00643AF4"/>
    <w:rsid w:val="00645470"/>
    <w:rsid w:val="00646317"/>
    <w:rsid w:val="00646D21"/>
    <w:rsid w:val="00647A60"/>
    <w:rsid w:val="00651780"/>
    <w:rsid w:val="0066149B"/>
    <w:rsid w:val="00663360"/>
    <w:rsid w:val="0066379A"/>
    <w:rsid w:val="0066430A"/>
    <w:rsid w:val="006662AB"/>
    <w:rsid w:val="006707D7"/>
    <w:rsid w:val="0067151D"/>
    <w:rsid w:val="00672AE4"/>
    <w:rsid w:val="00674CB4"/>
    <w:rsid w:val="00681CF2"/>
    <w:rsid w:val="00681E29"/>
    <w:rsid w:val="006834BE"/>
    <w:rsid w:val="006834C8"/>
    <w:rsid w:val="006836B9"/>
    <w:rsid w:val="00683E58"/>
    <w:rsid w:val="0068486B"/>
    <w:rsid w:val="006855FD"/>
    <w:rsid w:val="00687B95"/>
    <w:rsid w:val="00690ED2"/>
    <w:rsid w:val="006934DF"/>
    <w:rsid w:val="00693A9D"/>
    <w:rsid w:val="00693EF4"/>
    <w:rsid w:val="0069463F"/>
    <w:rsid w:val="00695B72"/>
    <w:rsid w:val="006A127D"/>
    <w:rsid w:val="006A1CF1"/>
    <w:rsid w:val="006A452B"/>
    <w:rsid w:val="006A68E0"/>
    <w:rsid w:val="006A692E"/>
    <w:rsid w:val="006B130F"/>
    <w:rsid w:val="006B1E86"/>
    <w:rsid w:val="006B532E"/>
    <w:rsid w:val="006B5462"/>
    <w:rsid w:val="006C454C"/>
    <w:rsid w:val="006C6053"/>
    <w:rsid w:val="006C6CA6"/>
    <w:rsid w:val="006D19E7"/>
    <w:rsid w:val="006D2B18"/>
    <w:rsid w:val="006D2E67"/>
    <w:rsid w:val="006D65E4"/>
    <w:rsid w:val="006D7E92"/>
    <w:rsid w:val="006E1C03"/>
    <w:rsid w:val="006E5436"/>
    <w:rsid w:val="006F0CD0"/>
    <w:rsid w:val="006F0D81"/>
    <w:rsid w:val="006F7C33"/>
    <w:rsid w:val="006F7FD0"/>
    <w:rsid w:val="00700BF6"/>
    <w:rsid w:val="007028C4"/>
    <w:rsid w:val="00705D52"/>
    <w:rsid w:val="0070681B"/>
    <w:rsid w:val="00706D04"/>
    <w:rsid w:val="0071090B"/>
    <w:rsid w:val="00712FD3"/>
    <w:rsid w:val="0071364C"/>
    <w:rsid w:val="00717285"/>
    <w:rsid w:val="00717CCA"/>
    <w:rsid w:val="0072415C"/>
    <w:rsid w:val="00724E6B"/>
    <w:rsid w:val="007266FC"/>
    <w:rsid w:val="00732C58"/>
    <w:rsid w:val="00733FAA"/>
    <w:rsid w:val="00734C62"/>
    <w:rsid w:val="0074079B"/>
    <w:rsid w:val="007410CC"/>
    <w:rsid w:val="00746A88"/>
    <w:rsid w:val="00747822"/>
    <w:rsid w:val="00750B34"/>
    <w:rsid w:val="00752DD4"/>
    <w:rsid w:val="007574BE"/>
    <w:rsid w:val="00761791"/>
    <w:rsid w:val="007623C8"/>
    <w:rsid w:val="00765988"/>
    <w:rsid w:val="007660BE"/>
    <w:rsid w:val="007672C4"/>
    <w:rsid w:val="00767DE8"/>
    <w:rsid w:val="00771917"/>
    <w:rsid w:val="00775652"/>
    <w:rsid w:val="00776C26"/>
    <w:rsid w:val="007805B6"/>
    <w:rsid w:val="007809AD"/>
    <w:rsid w:val="00782A39"/>
    <w:rsid w:val="00792BAE"/>
    <w:rsid w:val="007A2848"/>
    <w:rsid w:val="007A28EC"/>
    <w:rsid w:val="007A3323"/>
    <w:rsid w:val="007A5ECA"/>
    <w:rsid w:val="007B26B5"/>
    <w:rsid w:val="007B28F8"/>
    <w:rsid w:val="007B5870"/>
    <w:rsid w:val="007C30A5"/>
    <w:rsid w:val="007C3708"/>
    <w:rsid w:val="007C606C"/>
    <w:rsid w:val="007D186C"/>
    <w:rsid w:val="007D2BB1"/>
    <w:rsid w:val="007D51A7"/>
    <w:rsid w:val="007D6ADB"/>
    <w:rsid w:val="007E0D63"/>
    <w:rsid w:val="007E1CA2"/>
    <w:rsid w:val="007E2754"/>
    <w:rsid w:val="007E3372"/>
    <w:rsid w:val="007E53AF"/>
    <w:rsid w:val="007F07EA"/>
    <w:rsid w:val="007F3805"/>
    <w:rsid w:val="0080478D"/>
    <w:rsid w:val="0080627A"/>
    <w:rsid w:val="00807FA8"/>
    <w:rsid w:val="008107A9"/>
    <w:rsid w:val="008117E2"/>
    <w:rsid w:val="008157B4"/>
    <w:rsid w:val="00816760"/>
    <w:rsid w:val="00824581"/>
    <w:rsid w:val="00824AAE"/>
    <w:rsid w:val="008258FF"/>
    <w:rsid w:val="008275D4"/>
    <w:rsid w:val="00830765"/>
    <w:rsid w:val="0083771A"/>
    <w:rsid w:val="008425AF"/>
    <w:rsid w:val="00842893"/>
    <w:rsid w:val="00850B25"/>
    <w:rsid w:val="00851EF4"/>
    <w:rsid w:val="00852700"/>
    <w:rsid w:val="00855755"/>
    <w:rsid w:val="008574C8"/>
    <w:rsid w:val="00863C2C"/>
    <w:rsid w:val="008644EC"/>
    <w:rsid w:val="00864953"/>
    <w:rsid w:val="008659FA"/>
    <w:rsid w:val="00866BE1"/>
    <w:rsid w:val="00871A80"/>
    <w:rsid w:val="0087634D"/>
    <w:rsid w:val="008811B0"/>
    <w:rsid w:val="008821DB"/>
    <w:rsid w:val="008877C8"/>
    <w:rsid w:val="00891C3B"/>
    <w:rsid w:val="00892DFE"/>
    <w:rsid w:val="008945D7"/>
    <w:rsid w:val="0089785B"/>
    <w:rsid w:val="00897BBF"/>
    <w:rsid w:val="008A0A77"/>
    <w:rsid w:val="008A1B2E"/>
    <w:rsid w:val="008A203B"/>
    <w:rsid w:val="008A5AD3"/>
    <w:rsid w:val="008A72C3"/>
    <w:rsid w:val="008B0098"/>
    <w:rsid w:val="008B059E"/>
    <w:rsid w:val="008B0A92"/>
    <w:rsid w:val="008B5C23"/>
    <w:rsid w:val="008B5F28"/>
    <w:rsid w:val="008B72E7"/>
    <w:rsid w:val="008C0258"/>
    <w:rsid w:val="008C38C0"/>
    <w:rsid w:val="008C41F6"/>
    <w:rsid w:val="008C7C3F"/>
    <w:rsid w:val="008D600D"/>
    <w:rsid w:val="008D7483"/>
    <w:rsid w:val="008F6CEA"/>
    <w:rsid w:val="00900330"/>
    <w:rsid w:val="00906ED8"/>
    <w:rsid w:val="00907C46"/>
    <w:rsid w:val="0091032C"/>
    <w:rsid w:val="00917B47"/>
    <w:rsid w:val="00921066"/>
    <w:rsid w:val="009266AF"/>
    <w:rsid w:val="00930AEC"/>
    <w:rsid w:val="00932512"/>
    <w:rsid w:val="00935B6E"/>
    <w:rsid w:val="00943563"/>
    <w:rsid w:val="00943E63"/>
    <w:rsid w:val="00947171"/>
    <w:rsid w:val="00947380"/>
    <w:rsid w:val="009523A9"/>
    <w:rsid w:val="00953AA3"/>
    <w:rsid w:val="009541BF"/>
    <w:rsid w:val="0095494F"/>
    <w:rsid w:val="009566D1"/>
    <w:rsid w:val="00960489"/>
    <w:rsid w:val="00960B52"/>
    <w:rsid w:val="009700C0"/>
    <w:rsid w:val="00971D06"/>
    <w:rsid w:val="00972047"/>
    <w:rsid w:val="0097569A"/>
    <w:rsid w:val="009775AC"/>
    <w:rsid w:val="009854C6"/>
    <w:rsid w:val="009863AD"/>
    <w:rsid w:val="009924C1"/>
    <w:rsid w:val="00996173"/>
    <w:rsid w:val="009A2D27"/>
    <w:rsid w:val="009A515D"/>
    <w:rsid w:val="009A52AB"/>
    <w:rsid w:val="009B17EE"/>
    <w:rsid w:val="009B2427"/>
    <w:rsid w:val="009B5AE5"/>
    <w:rsid w:val="009B7AA5"/>
    <w:rsid w:val="009C7548"/>
    <w:rsid w:val="009D28C4"/>
    <w:rsid w:val="009D38C2"/>
    <w:rsid w:val="009D3B25"/>
    <w:rsid w:val="009D49FD"/>
    <w:rsid w:val="009D588C"/>
    <w:rsid w:val="009D6F5B"/>
    <w:rsid w:val="009F1488"/>
    <w:rsid w:val="009F1EB1"/>
    <w:rsid w:val="009F5544"/>
    <w:rsid w:val="009F5F64"/>
    <w:rsid w:val="009F6FF7"/>
    <w:rsid w:val="009F7C1E"/>
    <w:rsid w:val="00A00256"/>
    <w:rsid w:val="00A07389"/>
    <w:rsid w:val="00A0768D"/>
    <w:rsid w:val="00A13E38"/>
    <w:rsid w:val="00A16267"/>
    <w:rsid w:val="00A2666E"/>
    <w:rsid w:val="00A30BC3"/>
    <w:rsid w:val="00A3126E"/>
    <w:rsid w:val="00A36A8F"/>
    <w:rsid w:val="00A44E56"/>
    <w:rsid w:val="00A45430"/>
    <w:rsid w:val="00A46EAD"/>
    <w:rsid w:val="00A54FCF"/>
    <w:rsid w:val="00A5572B"/>
    <w:rsid w:val="00A55FE7"/>
    <w:rsid w:val="00A56D90"/>
    <w:rsid w:val="00A81E33"/>
    <w:rsid w:val="00A82372"/>
    <w:rsid w:val="00A82B55"/>
    <w:rsid w:val="00A83E82"/>
    <w:rsid w:val="00A876A1"/>
    <w:rsid w:val="00A904B7"/>
    <w:rsid w:val="00A938DF"/>
    <w:rsid w:val="00A96716"/>
    <w:rsid w:val="00A96E0F"/>
    <w:rsid w:val="00A97E28"/>
    <w:rsid w:val="00AA1FBE"/>
    <w:rsid w:val="00AA3E66"/>
    <w:rsid w:val="00AB5835"/>
    <w:rsid w:val="00AC00AE"/>
    <w:rsid w:val="00AC0372"/>
    <w:rsid w:val="00AC5AD2"/>
    <w:rsid w:val="00AD15BC"/>
    <w:rsid w:val="00AD3053"/>
    <w:rsid w:val="00AD5B3D"/>
    <w:rsid w:val="00AD7C26"/>
    <w:rsid w:val="00AD7D47"/>
    <w:rsid w:val="00AE053C"/>
    <w:rsid w:val="00AE27D0"/>
    <w:rsid w:val="00AE4561"/>
    <w:rsid w:val="00AE4677"/>
    <w:rsid w:val="00AF0462"/>
    <w:rsid w:val="00AF3C96"/>
    <w:rsid w:val="00AF51A7"/>
    <w:rsid w:val="00AF5464"/>
    <w:rsid w:val="00AF7DDA"/>
    <w:rsid w:val="00B0058F"/>
    <w:rsid w:val="00B01EDB"/>
    <w:rsid w:val="00B033D0"/>
    <w:rsid w:val="00B034B4"/>
    <w:rsid w:val="00B04E40"/>
    <w:rsid w:val="00B052E2"/>
    <w:rsid w:val="00B163C7"/>
    <w:rsid w:val="00B17F33"/>
    <w:rsid w:val="00B249B6"/>
    <w:rsid w:val="00B30D35"/>
    <w:rsid w:val="00B379BE"/>
    <w:rsid w:val="00B40B85"/>
    <w:rsid w:val="00B40C1A"/>
    <w:rsid w:val="00B41D99"/>
    <w:rsid w:val="00B43AF0"/>
    <w:rsid w:val="00B466A6"/>
    <w:rsid w:val="00B47D19"/>
    <w:rsid w:val="00B507F8"/>
    <w:rsid w:val="00B51011"/>
    <w:rsid w:val="00B53C2C"/>
    <w:rsid w:val="00B53F0B"/>
    <w:rsid w:val="00B55598"/>
    <w:rsid w:val="00B56457"/>
    <w:rsid w:val="00B57DE6"/>
    <w:rsid w:val="00B668E1"/>
    <w:rsid w:val="00B676C5"/>
    <w:rsid w:val="00B71D3D"/>
    <w:rsid w:val="00B8259C"/>
    <w:rsid w:val="00B83EBE"/>
    <w:rsid w:val="00B84F31"/>
    <w:rsid w:val="00B8779F"/>
    <w:rsid w:val="00B879E5"/>
    <w:rsid w:val="00B9343D"/>
    <w:rsid w:val="00B9741D"/>
    <w:rsid w:val="00BA0B07"/>
    <w:rsid w:val="00BA36A0"/>
    <w:rsid w:val="00BA78BB"/>
    <w:rsid w:val="00BB1A55"/>
    <w:rsid w:val="00BB2E87"/>
    <w:rsid w:val="00BB6B4C"/>
    <w:rsid w:val="00BB6BC4"/>
    <w:rsid w:val="00BC1046"/>
    <w:rsid w:val="00BC3609"/>
    <w:rsid w:val="00BC440E"/>
    <w:rsid w:val="00BC5E04"/>
    <w:rsid w:val="00BC6C21"/>
    <w:rsid w:val="00BC6E7D"/>
    <w:rsid w:val="00BD2923"/>
    <w:rsid w:val="00BD5182"/>
    <w:rsid w:val="00BD574D"/>
    <w:rsid w:val="00BD7132"/>
    <w:rsid w:val="00BE00A8"/>
    <w:rsid w:val="00BE09C1"/>
    <w:rsid w:val="00BE0D21"/>
    <w:rsid w:val="00BE108F"/>
    <w:rsid w:val="00BE2E00"/>
    <w:rsid w:val="00BE3D40"/>
    <w:rsid w:val="00BE43BC"/>
    <w:rsid w:val="00BE73FD"/>
    <w:rsid w:val="00BE7725"/>
    <w:rsid w:val="00BF1D52"/>
    <w:rsid w:val="00BF4581"/>
    <w:rsid w:val="00BF726E"/>
    <w:rsid w:val="00C02D4D"/>
    <w:rsid w:val="00C06393"/>
    <w:rsid w:val="00C174B7"/>
    <w:rsid w:val="00C209E9"/>
    <w:rsid w:val="00C21A96"/>
    <w:rsid w:val="00C2418D"/>
    <w:rsid w:val="00C30C08"/>
    <w:rsid w:val="00C312F6"/>
    <w:rsid w:val="00C32732"/>
    <w:rsid w:val="00C44A02"/>
    <w:rsid w:val="00C4718A"/>
    <w:rsid w:val="00C50BA4"/>
    <w:rsid w:val="00C60B5F"/>
    <w:rsid w:val="00C63A38"/>
    <w:rsid w:val="00C63E16"/>
    <w:rsid w:val="00C64735"/>
    <w:rsid w:val="00C669F2"/>
    <w:rsid w:val="00C6735A"/>
    <w:rsid w:val="00C70BCE"/>
    <w:rsid w:val="00C70CCC"/>
    <w:rsid w:val="00C7133B"/>
    <w:rsid w:val="00C71ABE"/>
    <w:rsid w:val="00C73C9D"/>
    <w:rsid w:val="00C77463"/>
    <w:rsid w:val="00C77804"/>
    <w:rsid w:val="00C8017F"/>
    <w:rsid w:val="00C85FDD"/>
    <w:rsid w:val="00C87EC0"/>
    <w:rsid w:val="00C92DE2"/>
    <w:rsid w:val="00C95DA4"/>
    <w:rsid w:val="00CA0110"/>
    <w:rsid w:val="00CA061F"/>
    <w:rsid w:val="00CA5296"/>
    <w:rsid w:val="00CA539C"/>
    <w:rsid w:val="00CA7274"/>
    <w:rsid w:val="00CA744C"/>
    <w:rsid w:val="00CA7EDC"/>
    <w:rsid w:val="00CB0F4E"/>
    <w:rsid w:val="00CB105E"/>
    <w:rsid w:val="00CB2810"/>
    <w:rsid w:val="00CB6DE6"/>
    <w:rsid w:val="00CB782A"/>
    <w:rsid w:val="00CC1BBB"/>
    <w:rsid w:val="00CD2490"/>
    <w:rsid w:val="00CD2B5C"/>
    <w:rsid w:val="00CE4FA6"/>
    <w:rsid w:val="00CE5D10"/>
    <w:rsid w:val="00CF149D"/>
    <w:rsid w:val="00CF2D34"/>
    <w:rsid w:val="00CF68DC"/>
    <w:rsid w:val="00CF73B9"/>
    <w:rsid w:val="00CF7FC3"/>
    <w:rsid w:val="00D03969"/>
    <w:rsid w:val="00D04206"/>
    <w:rsid w:val="00D06A9C"/>
    <w:rsid w:val="00D11E38"/>
    <w:rsid w:val="00D12707"/>
    <w:rsid w:val="00D12D8D"/>
    <w:rsid w:val="00D141DD"/>
    <w:rsid w:val="00D14696"/>
    <w:rsid w:val="00D148A9"/>
    <w:rsid w:val="00D162FF"/>
    <w:rsid w:val="00D221B4"/>
    <w:rsid w:val="00D234D1"/>
    <w:rsid w:val="00D247A1"/>
    <w:rsid w:val="00D314BC"/>
    <w:rsid w:val="00D354AF"/>
    <w:rsid w:val="00D35A18"/>
    <w:rsid w:val="00D37B41"/>
    <w:rsid w:val="00D40F27"/>
    <w:rsid w:val="00D43968"/>
    <w:rsid w:val="00D4626F"/>
    <w:rsid w:val="00D54B72"/>
    <w:rsid w:val="00D5567B"/>
    <w:rsid w:val="00D566B2"/>
    <w:rsid w:val="00D64F46"/>
    <w:rsid w:val="00D65EB8"/>
    <w:rsid w:val="00D704F1"/>
    <w:rsid w:val="00D728F6"/>
    <w:rsid w:val="00D73CFC"/>
    <w:rsid w:val="00D76AE8"/>
    <w:rsid w:val="00D913B2"/>
    <w:rsid w:val="00D955C1"/>
    <w:rsid w:val="00D95A4F"/>
    <w:rsid w:val="00DA162D"/>
    <w:rsid w:val="00DA369A"/>
    <w:rsid w:val="00DA4EF6"/>
    <w:rsid w:val="00DA7B02"/>
    <w:rsid w:val="00DB1D06"/>
    <w:rsid w:val="00DB1EA2"/>
    <w:rsid w:val="00DC02EA"/>
    <w:rsid w:val="00DC0925"/>
    <w:rsid w:val="00DC31A1"/>
    <w:rsid w:val="00DE36E1"/>
    <w:rsid w:val="00DE3D09"/>
    <w:rsid w:val="00DE5D9E"/>
    <w:rsid w:val="00DE5E0E"/>
    <w:rsid w:val="00DE7668"/>
    <w:rsid w:val="00DF3690"/>
    <w:rsid w:val="00DF7DD4"/>
    <w:rsid w:val="00E00BC0"/>
    <w:rsid w:val="00E0406C"/>
    <w:rsid w:val="00E05B18"/>
    <w:rsid w:val="00E07416"/>
    <w:rsid w:val="00E1143D"/>
    <w:rsid w:val="00E11660"/>
    <w:rsid w:val="00E12B19"/>
    <w:rsid w:val="00E14953"/>
    <w:rsid w:val="00E15CC0"/>
    <w:rsid w:val="00E16318"/>
    <w:rsid w:val="00E27B9C"/>
    <w:rsid w:val="00E32285"/>
    <w:rsid w:val="00E32C2F"/>
    <w:rsid w:val="00E35FD4"/>
    <w:rsid w:val="00E369EB"/>
    <w:rsid w:val="00E37C5B"/>
    <w:rsid w:val="00E41140"/>
    <w:rsid w:val="00E4235D"/>
    <w:rsid w:val="00E44D20"/>
    <w:rsid w:val="00E45947"/>
    <w:rsid w:val="00E46722"/>
    <w:rsid w:val="00E47B19"/>
    <w:rsid w:val="00E50838"/>
    <w:rsid w:val="00E520BF"/>
    <w:rsid w:val="00E53045"/>
    <w:rsid w:val="00E53B51"/>
    <w:rsid w:val="00E57A9A"/>
    <w:rsid w:val="00E60123"/>
    <w:rsid w:val="00E60BB3"/>
    <w:rsid w:val="00E65F45"/>
    <w:rsid w:val="00E671E0"/>
    <w:rsid w:val="00E86D59"/>
    <w:rsid w:val="00E901D2"/>
    <w:rsid w:val="00E91CC5"/>
    <w:rsid w:val="00E92D83"/>
    <w:rsid w:val="00E97321"/>
    <w:rsid w:val="00E97C20"/>
    <w:rsid w:val="00EA1EE3"/>
    <w:rsid w:val="00EA2547"/>
    <w:rsid w:val="00EA4BFF"/>
    <w:rsid w:val="00EA61C0"/>
    <w:rsid w:val="00EB0AD3"/>
    <w:rsid w:val="00EB4F20"/>
    <w:rsid w:val="00EB4FC9"/>
    <w:rsid w:val="00ED75E2"/>
    <w:rsid w:val="00EE0FAC"/>
    <w:rsid w:val="00EE48D4"/>
    <w:rsid w:val="00EE6FF2"/>
    <w:rsid w:val="00EE7E36"/>
    <w:rsid w:val="00EF0A18"/>
    <w:rsid w:val="00EF0F58"/>
    <w:rsid w:val="00EF1DDA"/>
    <w:rsid w:val="00EF2AA6"/>
    <w:rsid w:val="00EF4D2C"/>
    <w:rsid w:val="00F07828"/>
    <w:rsid w:val="00F1238D"/>
    <w:rsid w:val="00F14BB7"/>
    <w:rsid w:val="00F16A7E"/>
    <w:rsid w:val="00F16C00"/>
    <w:rsid w:val="00F21C0D"/>
    <w:rsid w:val="00F22CDE"/>
    <w:rsid w:val="00F23154"/>
    <w:rsid w:val="00F246B8"/>
    <w:rsid w:val="00F27CB1"/>
    <w:rsid w:val="00F337D8"/>
    <w:rsid w:val="00F37A50"/>
    <w:rsid w:val="00F42F37"/>
    <w:rsid w:val="00F435D7"/>
    <w:rsid w:val="00F4371E"/>
    <w:rsid w:val="00F46B4F"/>
    <w:rsid w:val="00F51B55"/>
    <w:rsid w:val="00F52927"/>
    <w:rsid w:val="00F53099"/>
    <w:rsid w:val="00F64805"/>
    <w:rsid w:val="00F71F9E"/>
    <w:rsid w:val="00F72761"/>
    <w:rsid w:val="00F73D5A"/>
    <w:rsid w:val="00F742EB"/>
    <w:rsid w:val="00F7446E"/>
    <w:rsid w:val="00F75B7E"/>
    <w:rsid w:val="00F80EC1"/>
    <w:rsid w:val="00F80EF7"/>
    <w:rsid w:val="00F821BA"/>
    <w:rsid w:val="00F85AFD"/>
    <w:rsid w:val="00F86927"/>
    <w:rsid w:val="00F8755D"/>
    <w:rsid w:val="00F91C16"/>
    <w:rsid w:val="00F91FF6"/>
    <w:rsid w:val="00F94D88"/>
    <w:rsid w:val="00F9700D"/>
    <w:rsid w:val="00F97ABF"/>
    <w:rsid w:val="00FA07D7"/>
    <w:rsid w:val="00FA4046"/>
    <w:rsid w:val="00FA723F"/>
    <w:rsid w:val="00FA7378"/>
    <w:rsid w:val="00FB07DC"/>
    <w:rsid w:val="00FB2603"/>
    <w:rsid w:val="00FB4F9C"/>
    <w:rsid w:val="00FC7670"/>
    <w:rsid w:val="00FD10F5"/>
    <w:rsid w:val="00FD271F"/>
    <w:rsid w:val="00FD3AE9"/>
    <w:rsid w:val="00FD4096"/>
    <w:rsid w:val="00FD6B15"/>
    <w:rsid w:val="00FE269C"/>
    <w:rsid w:val="00FF1B9B"/>
    <w:rsid w:val="00FF5678"/>
    <w:rsid w:val="00FF5D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4414A7"/>
    <w:rPr>
      <w:i/>
      <w:iCs/>
    </w:rPr>
  </w:style>
  <w:style w:type="character" w:styleId="Hyperlink">
    <w:name w:val="Hyperlink"/>
    <w:basedOn w:val="Absatz-Standardschriftart"/>
    <w:uiPriority w:val="99"/>
    <w:unhideWhenUsed/>
    <w:rsid w:val="00417CB4"/>
    <w:rPr>
      <w:color w:val="0563C1" w:themeColor="hyperlink"/>
      <w:u w:val="single"/>
    </w:rPr>
  </w:style>
  <w:style w:type="paragraph" w:styleId="StandardWeb">
    <w:name w:val="Normal (Web)"/>
    <w:basedOn w:val="Standard"/>
    <w:uiPriority w:val="99"/>
    <w:unhideWhenUsed/>
    <w:rsid w:val="00E14953"/>
    <w:pPr>
      <w:spacing w:before="100" w:beforeAutospacing="1" w:after="100" w:afterAutospacing="1"/>
    </w:pPr>
    <w:rPr>
      <w:rFonts w:eastAsia="Times New Roman"/>
      <w:kern w:val="0"/>
      <w:lang w:eastAsia="de-DE"/>
      <w14:ligatures w14:val="none"/>
    </w:rPr>
  </w:style>
  <w:style w:type="character" w:styleId="Platzhaltertext">
    <w:name w:val="Placeholder Text"/>
    <w:basedOn w:val="Absatz-Standardschriftart"/>
    <w:uiPriority w:val="99"/>
    <w:semiHidden/>
    <w:rsid w:val="004F63F3"/>
    <w:rPr>
      <w:color w:val="666666"/>
    </w:rPr>
  </w:style>
  <w:style w:type="paragraph" w:styleId="Aufzhlungszeichen">
    <w:name w:val="List Bullet"/>
    <w:basedOn w:val="Standard"/>
    <w:uiPriority w:val="99"/>
    <w:unhideWhenUsed/>
    <w:rsid w:val="00FD3AE9"/>
    <w:pPr>
      <w:numPr>
        <w:numId w:val="11"/>
      </w:numPr>
      <w:contextualSpacing/>
    </w:pPr>
  </w:style>
  <w:style w:type="character" w:styleId="NichtaufgelsteErwhnung">
    <w:name w:val="Unresolved Mention"/>
    <w:basedOn w:val="Absatz-Standardschriftart"/>
    <w:uiPriority w:val="99"/>
    <w:semiHidden/>
    <w:unhideWhenUsed/>
    <w:rsid w:val="00693A9D"/>
    <w:rPr>
      <w:color w:val="605E5C"/>
      <w:shd w:val="clear" w:color="auto" w:fill="E1DFDD"/>
    </w:rPr>
  </w:style>
  <w:style w:type="character" w:customStyle="1" w:styleId="cite-bracket">
    <w:name w:val="cite-bracket"/>
    <w:basedOn w:val="Absatz-Standardschriftart"/>
    <w:rsid w:val="009523A9"/>
  </w:style>
  <w:style w:type="character" w:styleId="BesuchterLink">
    <w:name w:val="FollowedHyperlink"/>
    <w:basedOn w:val="Absatz-Standardschriftart"/>
    <w:uiPriority w:val="99"/>
    <w:semiHidden/>
    <w:unhideWhenUsed/>
    <w:rsid w:val="005027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35243">
      <w:bodyDiv w:val="1"/>
      <w:marLeft w:val="0"/>
      <w:marRight w:val="0"/>
      <w:marTop w:val="0"/>
      <w:marBottom w:val="0"/>
      <w:divBdr>
        <w:top w:val="none" w:sz="0" w:space="0" w:color="auto"/>
        <w:left w:val="none" w:sz="0" w:space="0" w:color="auto"/>
        <w:bottom w:val="none" w:sz="0" w:space="0" w:color="auto"/>
        <w:right w:val="none" w:sz="0" w:space="0" w:color="auto"/>
      </w:divBdr>
    </w:div>
    <w:div w:id="245111413">
      <w:bodyDiv w:val="1"/>
      <w:marLeft w:val="0"/>
      <w:marRight w:val="0"/>
      <w:marTop w:val="0"/>
      <w:marBottom w:val="0"/>
      <w:divBdr>
        <w:top w:val="none" w:sz="0" w:space="0" w:color="auto"/>
        <w:left w:val="none" w:sz="0" w:space="0" w:color="auto"/>
        <w:bottom w:val="none" w:sz="0" w:space="0" w:color="auto"/>
        <w:right w:val="none" w:sz="0" w:space="0" w:color="auto"/>
      </w:divBdr>
    </w:div>
    <w:div w:id="457340826">
      <w:bodyDiv w:val="1"/>
      <w:marLeft w:val="0"/>
      <w:marRight w:val="0"/>
      <w:marTop w:val="0"/>
      <w:marBottom w:val="0"/>
      <w:divBdr>
        <w:top w:val="none" w:sz="0" w:space="0" w:color="auto"/>
        <w:left w:val="none" w:sz="0" w:space="0" w:color="auto"/>
        <w:bottom w:val="none" w:sz="0" w:space="0" w:color="auto"/>
        <w:right w:val="none" w:sz="0" w:space="0" w:color="auto"/>
      </w:divBdr>
    </w:div>
    <w:div w:id="560361301">
      <w:bodyDiv w:val="1"/>
      <w:marLeft w:val="0"/>
      <w:marRight w:val="0"/>
      <w:marTop w:val="0"/>
      <w:marBottom w:val="0"/>
      <w:divBdr>
        <w:top w:val="none" w:sz="0" w:space="0" w:color="auto"/>
        <w:left w:val="none" w:sz="0" w:space="0" w:color="auto"/>
        <w:bottom w:val="none" w:sz="0" w:space="0" w:color="auto"/>
        <w:right w:val="none" w:sz="0" w:space="0" w:color="auto"/>
      </w:divBdr>
    </w:div>
    <w:div w:id="569119889">
      <w:bodyDiv w:val="1"/>
      <w:marLeft w:val="0"/>
      <w:marRight w:val="0"/>
      <w:marTop w:val="0"/>
      <w:marBottom w:val="0"/>
      <w:divBdr>
        <w:top w:val="none" w:sz="0" w:space="0" w:color="auto"/>
        <w:left w:val="none" w:sz="0" w:space="0" w:color="auto"/>
        <w:bottom w:val="none" w:sz="0" w:space="0" w:color="auto"/>
        <w:right w:val="none" w:sz="0" w:space="0" w:color="auto"/>
      </w:divBdr>
    </w:div>
    <w:div w:id="637610192">
      <w:bodyDiv w:val="1"/>
      <w:marLeft w:val="0"/>
      <w:marRight w:val="0"/>
      <w:marTop w:val="0"/>
      <w:marBottom w:val="0"/>
      <w:divBdr>
        <w:top w:val="none" w:sz="0" w:space="0" w:color="auto"/>
        <w:left w:val="none" w:sz="0" w:space="0" w:color="auto"/>
        <w:bottom w:val="none" w:sz="0" w:space="0" w:color="auto"/>
        <w:right w:val="none" w:sz="0" w:space="0" w:color="auto"/>
      </w:divBdr>
    </w:div>
    <w:div w:id="817965906">
      <w:bodyDiv w:val="1"/>
      <w:marLeft w:val="0"/>
      <w:marRight w:val="0"/>
      <w:marTop w:val="0"/>
      <w:marBottom w:val="0"/>
      <w:divBdr>
        <w:top w:val="none" w:sz="0" w:space="0" w:color="auto"/>
        <w:left w:val="none" w:sz="0" w:space="0" w:color="auto"/>
        <w:bottom w:val="none" w:sz="0" w:space="0" w:color="auto"/>
        <w:right w:val="none" w:sz="0" w:space="0" w:color="auto"/>
      </w:divBdr>
    </w:div>
    <w:div w:id="839659746">
      <w:bodyDiv w:val="1"/>
      <w:marLeft w:val="0"/>
      <w:marRight w:val="0"/>
      <w:marTop w:val="0"/>
      <w:marBottom w:val="0"/>
      <w:divBdr>
        <w:top w:val="none" w:sz="0" w:space="0" w:color="auto"/>
        <w:left w:val="none" w:sz="0" w:space="0" w:color="auto"/>
        <w:bottom w:val="none" w:sz="0" w:space="0" w:color="auto"/>
        <w:right w:val="none" w:sz="0" w:space="0" w:color="auto"/>
      </w:divBdr>
    </w:div>
    <w:div w:id="890849022">
      <w:bodyDiv w:val="1"/>
      <w:marLeft w:val="0"/>
      <w:marRight w:val="0"/>
      <w:marTop w:val="0"/>
      <w:marBottom w:val="0"/>
      <w:divBdr>
        <w:top w:val="none" w:sz="0" w:space="0" w:color="auto"/>
        <w:left w:val="none" w:sz="0" w:space="0" w:color="auto"/>
        <w:bottom w:val="none" w:sz="0" w:space="0" w:color="auto"/>
        <w:right w:val="none" w:sz="0" w:space="0" w:color="auto"/>
      </w:divBdr>
    </w:div>
    <w:div w:id="1494878273">
      <w:bodyDiv w:val="1"/>
      <w:marLeft w:val="0"/>
      <w:marRight w:val="0"/>
      <w:marTop w:val="0"/>
      <w:marBottom w:val="0"/>
      <w:divBdr>
        <w:top w:val="none" w:sz="0" w:space="0" w:color="auto"/>
        <w:left w:val="none" w:sz="0" w:space="0" w:color="auto"/>
        <w:bottom w:val="none" w:sz="0" w:space="0" w:color="auto"/>
        <w:right w:val="none" w:sz="0" w:space="0" w:color="auto"/>
      </w:divBdr>
    </w:div>
    <w:div w:id="1527986688">
      <w:bodyDiv w:val="1"/>
      <w:marLeft w:val="0"/>
      <w:marRight w:val="0"/>
      <w:marTop w:val="0"/>
      <w:marBottom w:val="0"/>
      <w:divBdr>
        <w:top w:val="none" w:sz="0" w:space="0" w:color="auto"/>
        <w:left w:val="none" w:sz="0" w:space="0" w:color="auto"/>
        <w:bottom w:val="none" w:sz="0" w:space="0" w:color="auto"/>
        <w:right w:val="none" w:sz="0" w:space="0" w:color="auto"/>
      </w:divBdr>
    </w:div>
    <w:div w:id="1566600742">
      <w:bodyDiv w:val="1"/>
      <w:marLeft w:val="0"/>
      <w:marRight w:val="0"/>
      <w:marTop w:val="0"/>
      <w:marBottom w:val="0"/>
      <w:divBdr>
        <w:top w:val="none" w:sz="0" w:space="0" w:color="auto"/>
        <w:left w:val="none" w:sz="0" w:space="0" w:color="auto"/>
        <w:bottom w:val="none" w:sz="0" w:space="0" w:color="auto"/>
        <w:right w:val="none" w:sz="0" w:space="0" w:color="auto"/>
      </w:divBdr>
    </w:div>
    <w:div w:id="1674989154">
      <w:bodyDiv w:val="1"/>
      <w:marLeft w:val="0"/>
      <w:marRight w:val="0"/>
      <w:marTop w:val="0"/>
      <w:marBottom w:val="0"/>
      <w:divBdr>
        <w:top w:val="none" w:sz="0" w:space="0" w:color="auto"/>
        <w:left w:val="none" w:sz="0" w:space="0" w:color="auto"/>
        <w:bottom w:val="none" w:sz="0" w:space="0" w:color="auto"/>
        <w:right w:val="none" w:sz="0" w:space="0" w:color="auto"/>
      </w:divBdr>
    </w:div>
    <w:div w:id="1794055751">
      <w:bodyDiv w:val="1"/>
      <w:marLeft w:val="0"/>
      <w:marRight w:val="0"/>
      <w:marTop w:val="0"/>
      <w:marBottom w:val="0"/>
      <w:divBdr>
        <w:top w:val="none" w:sz="0" w:space="0" w:color="auto"/>
        <w:left w:val="none" w:sz="0" w:space="0" w:color="auto"/>
        <w:bottom w:val="none" w:sz="0" w:space="0" w:color="auto"/>
        <w:right w:val="none" w:sz="0" w:space="0" w:color="auto"/>
      </w:divBdr>
    </w:div>
    <w:div w:id="1831755214">
      <w:bodyDiv w:val="1"/>
      <w:marLeft w:val="0"/>
      <w:marRight w:val="0"/>
      <w:marTop w:val="0"/>
      <w:marBottom w:val="0"/>
      <w:divBdr>
        <w:top w:val="none" w:sz="0" w:space="0" w:color="auto"/>
        <w:left w:val="none" w:sz="0" w:space="0" w:color="auto"/>
        <w:bottom w:val="none" w:sz="0" w:space="0" w:color="auto"/>
        <w:right w:val="none" w:sz="0" w:space="0" w:color="auto"/>
      </w:divBdr>
    </w:div>
    <w:div w:id="1838421661">
      <w:bodyDiv w:val="1"/>
      <w:marLeft w:val="0"/>
      <w:marRight w:val="0"/>
      <w:marTop w:val="0"/>
      <w:marBottom w:val="0"/>
      <w:divBdr>
        <w:top w:val="none" w:sz="0" w:space="0" w:color="auto"/>
        <w:left w:val="none" w:sz="0" w:space="0" w:color="auto"/>
        <w:bottom w:val="none" w:sz="0" w:space="0" w:color="auto"/>
        <w:right w:val="none" w:sz="0" w:space="0" w:color="auto"/>
      </w:divBdr>
    </w:div>
    <w:div w:id="1864517104">
      <w:bodyDiv w:val="1"/>
      <w:marLeft w:val="0"/>
      <w:marRight w:val="0"/>
      <w:marTop w:val="0"/>
      <w:marBottom w:val="0"/>
      <w:divBdr>
        <w:top w:val="none" w:sz="0" w:space="0" w:color="auto"/>
        <w:left w:val="none" w:sz="0" w:space="0" w:color="auto"/>
        <w:bottom w:val="none" w:sz="0" w:space="0" w:color="auto"/>
        <w:right w:val="none" w:sz="0" w:space="0" w:color="auto"/>
      </w:divBdr>
    </w:div>
    <w:div w:id="1870141826">
      <w:bodyDiv w:val="1"/>
      <w:marLeft w:val="0"/>
      <w:marRight w:val="0"/>
      <w:marTop w:val="0"/>
      <w:marBottom w:val="0"/>
      <w:divBdr>
        <w:top w:val="none" w:sz="0" w:space="0" w:color="auto"/>
        <w:left w:val="none" w:sz="0" w:space="0" w:color="auto"/>
        <w:bottom w:val="none" w:sz="0" w:space="0" w:color="auto"/>
        <w:right w:val="none" w:sz="0" w:space="0" w:color="auto"/>
      </w:divBdr>
    </w:div>
    <w:div w:id="187329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jpeg"/><Relationship Id="rId21" Type="http://schemas.openxmlformats.org/officeDocument/2006/relationships/image" Target="media/image4.jpeg"/><Relationship Id="rId42" Type="http://schemas.openxmlformats.org/officeDocument/2006/relationships/hyperlink" Target="https://www.bio-nickl.de/wordpress/wp-content/uploads/2025/01/Diss_LP_19_AB_Gaerung.pdf" TargetMode="External"/><Relationship Id="rId63" Type="http://schemas.openxmlformats.org/officeDocument/2006/relationships/hyperlink" Target="https://www.bio-nickl.de/wordpress/wp-content/uploads/2025/01/Diss_LP_19_AB_Gaerung.docx" TargetMode="External"/><Relationship Id="rId84" Type="http://schemas.openxmlformats.org/officeDocument/2006/relationships/hyperlink" Target="https://www.bio-nickl.de/wordpress/wp-content/uploads/2025/01/0-Diss_LP_20.2_AB_aerob_1.pdf" TargetMode="External"/><Relationship Id="rId138" Type="http://schemas.openxmlformats.org/officeDocument/2006/relationships/hyperlink" Target="https://www.bio-nickl.de/wordpress/wp-content/uploads/2026/01/Diss_LP_22_AB_aerob_3N1.docx" TargetMode="External"/><Relationship Id="rId159" Type="http://schemas.openxmlformats.org/officeDocument/2006/relationships/hyperlink" Target="https://www.bio-nickl.de/wordpress/wp-content/uploads/2025/01/Diss_LP_24_AB_aerob_5.docx" TargetMode="External"/><Relationship Id="rId170" Type="http://schemas.openxmlformats.org/officeDocument/2006/relationships/hyperlink" Target="https://www.bio-nickl.de/wordpress/wp-content/uploads/2025/01/Diss_LP_24d_Q-und-Cyt-c-ohne.jpg" TargetMode="External"/><Relationship Id="rId191" Type="http://schemas.openxmlformats.org/officeDocument/2006/relationships/hyperlink" Target="https://www.bio-nickl.de/wordpress/wp-content/uploads/2025/01/Diss_LP_25_AB_Vergleiche.docx" TargetMode="External"/><Relationship Id="rId205" Type="http://schemas.openxmlformats.org/officeDocument/2006/relationships/image" Target="media/image29.jpeg"/><Relationship Id="rId226" Type="http://schemas.openxmlformats.org/officeDocument/2006/relationships/hyperlink" Target="https://www.bio-nickl.de/wordpress/wp-content/uploads/2025/01/Diss_LP_27b_Betaox2.jpg" TargetMode="External"/><Relationship Id="rId107" Type="http://schemas.openxmlformats.org/officeDocument/2006/relationships/hyperlink" Target="https://www.bio-nickl.de/wordpress/wp-content/uploads/2025/01/Diss_LP_21e_Mitochondrium.jpg" TargetMode="External"/><Relationship Id="rId11" Type="http://schemas.openxmlformats.org/officeDocument/2006/relationships/image" Target="media/image3.jpeg"/><Relationship Id="rId32" Type="http://schemas.openxmlformats.org/officeDocument/2006/relationships/hyperlink" Target="https://www.bio-nickl.de/wordpress/wp-content/uploads/2025/01/Diss_LP_18_AB_Glykolyse.pdf" TargetMode="External"/><Relationship Id="rId53" Type="http://schemas.openxmlformats.org/officeDocument/2006/relationships/hyperlink" Target="https://www.bio-nickl.de/wordpress/wp-content/uploads/2025/01/Diss_LP_19_AB_Gaerung.docx" TargetMode="External"/><Relationship Id="rId74" Type="http://schemas.openxmlformats.org/officeDocument/2006/relationships/hyperlink" Target="https://www.bio-nickl.de/wordpress/wp-content/uploads/2025/01/0-Diss_LP_20.1_AB_aerob_1.docx" TargetMode="External"/><Relationship Id="rId128" Type="http://schemas.openxmlformats.org/officeDocument/2006/relationships/hyperlink" Target="https://www.bio-nickl.de/wordpress/wp-content/uploads/2025/01/Diss_LP_21m_NADH_FAD.docx" TargetMode="External"/><Relationship Id="rId149" Type="http://schemas.openxmlformats.org/officeDocument/2006/relationships/hyperlink" Target="https://www.bio-nickl.de/wordpress/wp-content/uploads/2025/01/Diss_LP_23b_ATP-Translokase-vollst.jpg" TargetMode="External"/><Relationship Id="rId5" Type="http://schemas.openxmlformats.org/officeDocument/2006/relationships/footnotes" Target="footnotes.xml"/><Relationship Id="rId95" Type="http://schemas.openxmlformats.org/officeDocument/2006/relationships/hyperlink" Target="https://studyflix.de/biologie/citratzyklus-2143" TargetMode="External"/><Relationship Id="rId160" Type="http://schemas.openxmlformats.org/officeDocument/2006/relationships/hyperlink" Target="https://www.bio-nickl.de/wordpress/wp-content/uploads/2025/01/Diss_LP_24_AB_aerob_5.pdf" TargetMode="External"/><Relationship Id="rId181" Type="http://schemas.openxmlformats.org/officeDocument/2006/relationships/hyperlink" Target="https://www.bio-nickl.de/wordpress/wp-content/uploads/2025/01/Diss_LP_24PLUS_b_AK_Redox_Stoffe.jpg" TargetMode="External"/><Relationship Id="rId216" Type="http://schemas.openxmlformats.org/officeDocument/2006/relationships/image" Target="media/image31.jpeg"/><Relationship Id="rId237" Type="http://schemas.openxmlformats.org/officeDocument/2006/relationships/hyperlink" Target="https://www.bio-nickl.de/wordpress/wp-content/uploads/2025/01/Diss_LP_27_AB_Fett.pdf" TargetMode="External"/><Relationship Id="rId22" Type="http://schemas.openxmlformats.org/officeDocument/2006/relationships/image" Target="media/image5.jpeg"/><Relationship Id="rId43" Type="http://schemas.openxmlformats.org/officeDocument/2006/relationships/hyperlink" Target="https://www.bio-nickl.de/wordpress/wp-content/uploads/2025/01/Diss_LP_19b_BTS_Milchsaeure.jpg" TargetMode="External"/><Relationship Id="rId64" Type="http://schemas.openxmlformats.org/officeDocument/2006/relationships/hyperlink" Target="https://www.bio-nickl.de/wordpress/wp-content/uploads/2025/01/Diss_LP_19_AB_Gaerung.pdf" TargetMode="External"/><Relationship Id="rId118" Type="http://schemas.openxmlformats.org/officeDocument/2006/relationships/hyperlink" Target="https://www.bio-nickl.de/wordpress/wp-content/uploads/2026/01/Diss_LP_21_AB_aerob_2_N2.docx" TargetMode="External"/><Relationship Id="rId139" Type="http://schemas.openxmlformats.org/officeDocument/2006/relationships/hyperlink" Target="https://www.bio-nickl.de/wordpress/wp-content/uploads/2026/01/Diss_LP_22_AB_aerob_3N1.pdf" TargetMode="External"/><Relationship Id="rId85" Type="http://schemas.openxmlformats.org/officeDocument/2006/relationships/hyperlink" Target="https://www.bio-nickl.de/wordpress/wp-content/uploads/2025/01/0-Diss_LP_20.1_AB_aerob_1.docx" TargetMode="External"/><Relationship Id="rId150" Type="http://schemas.openxmlformats.org/officeDocument/2006/relationships/hyperlink" Target="https://www.bio-nickl.de/wordpress/wp-content/uploads/2025/01/Diss_LP_23_AB_aerob_4.docx" TargetMode="External"/><Relationship Id="rId171" Type="http://schemas.openxmlformats.org/officeDocument/2006/relationships/hyperlink" Target="https://www.bio-nickl.de/wordpress/wp-content/uploads/2025/01/Diss_LP_24e_Q-und-Cyt-c-Membran.jpg" TargetMode="External"/><Relationship Id="rId192" Type="http://schemas.openxmlformats.org/officeDocument/2006/relationships/hyperlink" Target="https://www.bio-nickl.de/wordpress/wp-content/uploads/2025/01/Diss_LP_25_AB_Vergleiche.pdf" TargetMode="External"/><Relationship Id="rId206" Type="http://schemas.openxmlformats.org/officeDocument/2006/relationships/hyperlink" Target="https://www.bio-nickl.de/wordpress/wp-content/uploads/2025/01/Diss_LP_26b_Pasteur_sw.jpg" TargetMode="External"/><Relationship Id="rId227" Type="http://schemas.openxmlformats.org/officeDocument/2006/relationships/hyperlink" Target="https://www.bio-nickl.de/wordpress/wp-content/uploads/2025/01/Diss_LP_27b_Betaox4.jpg" TargetMode="External"/><Relationship Id="rId12" Type="http://schemas.openxmlformats.org/officeDocument/2006/relationships/hyperlink" Target="https://www.bio-nickl.de/wordpress/wp-content/uploads/2025/01/Diss_LP_03_Karik.jpg" TargetMode="External"/><Relationship Id="rId33" Type="http://schemas.openxmlformats.org/officeDocument/2006/relationships/image" Target="media/image8.jpeg"/><Relationship Id="rId108" Type="http://schemas.openxmlformats.org/officeDocument/2006/relationships/hyperlink" Target="https://www.bio-nickl.de/wordpress/wp-content/uploads/2025/01/Diss_LP_21f_Mitochondrium_beschr.jpg" TargetMode="External"/><Relationship Id="rId129" Type="http://schemas.openxmlformats.org/officeDocument/2006/relationships/hyperlink" Target="https://www.bio-nickl.de/wordpress/wp-content/uploads/2026/01/Diss_LP_21_AB_aerob_2_N2.docx" TargetMode="External"/><Relationship Id="rId54" Type="http://schemas.openxmlformats.org/officeDocument/2006/relationships/hyperlink" Target="https://www.bio-nickl.de/wordpress/wp-content/uploads/2025/01/Diss_LP_19_AB_Gaerung.pdf" TargetMode="External"/><Relationship Id="rId75" Type="http://schemas.openxmlformats.org/officeDocument/2006/relationships/hyperlink" Target="https://www.bio-nickl.de/wordpress/wp-content/uploads/2025/01/0-Diss_LP_20.1_AB_aerob_1.pdf" TargetMode="External"/><Relationship Id="rId96" Type="http://schemas.openxmlformats.org/officeDocument/2006/relationships/hyperlink" Target="https://www.bio-nickl.de/wordpress/wp-content/uploads/2026/01/Diss_LP_21_AB_aerob_2_N2.docx" TargetMode="External"/><Relationship Id="rId140" Type="http://schemas.openxmlformats.org/officeDocument/2006/relationships/hyperlink" Target="https://www.bio-nickl.de/wordpress/wp-content/uploads/2026/01/Diss_LP_22_AB_aerob_3N1.docx" TargetMode="External"/><Relationship Id="rId161" Type="http://schemas.openxmlformats.org/officeDocument/2006/relationships/image" Target="media/image23.jpeg"/><Relationship Id="rId182" Type="http://schemas.openxmlformats.org/officeDocument/2006/relationships/hyperlink" Target="https://www.bio-nickl.de/wordpress/wp-content/uploads/2025/01/Diss_LP_24PLUS_c_AK_Redox_kompl.jpg" TargetMode="External"/><Relationship Id="rId217" Type="http://schemas.openxmlformats.org/officeDocument/2006/relationships/hyperlink" Target="https://www.bio-nickl.de/wordpress/wp-content/uploads/2025/01/Diss_LP_27a_Fetthydrolyse.jpg" TargetMode="External"/><Relationship Id="rId6" Type="http://schemas.openxmlformats.org/officeDocument/2006/relationships/endnotes" Target="endnotes.xml"/><Relationship Id="rId238" Type="http://schemas.openxmlformats.org/officeDocument/2006/relationships/header" Target="header1.xml"/><Relationship Id="rId23" Type="http://schemas.openxmlformats.org/officeDocument/2006/relationships/hyperlink" Target="https://www.bio-nickl.de/wordpress/wp-content/uploads/2025/01/PS_LP_05g_NADP-Formel.jpg" TargetMode="External"/><Relationship Id="rId119" Type="http://schemas.openxmlformats.org/officeDocument/2006/relationships/hyperlink" Target="https://www.bio-nickl.de/wordpress/wp-content/uploads/2026/01/Diss_LP_21_AB_aerob_2_N2.pdf" TargetMode="External"/><Relationship Id="rId44" Type="http://schemas.openxmlformats.org/officeDocument/2006/relationships/hyperlink" Target="https://www.bio-nickl.de/wordpress/wp-content/uploads/2025/01/Diss_LP_19_AB_Gaerung.docx" TargetMode="External"/><Relationship Id="rId65" Type="http://schemas.openxmlformats.org/officeDocument/2006/relationships/hyperlink" Target="https://studyflix.de/chemie/alkoholische-garung-2315" TargetMode="External"/><Relationship Id="rId86" Type="http://schemas.openxmlformats.org/officeDocument/2006/relationships/hyperlink" Target="https://www.bio-nickl.de/wordpress/wp-content/uploads/2025/01/0-Diss_LP_20.1_AB_aerob_1.pdf" TargetMode="External"/><Relationship Id="rId130" Type="http://schemas.openxmlformats.org/officeDocument/2006/relationships/hyperlink" Target="https://www.bio-nickl.de/wordpress/wp-content/uploads/2026/01/Diss_LP_21_AB_aerob_2_N2.pdf" TargetMode="External"/><Relationship Id="rId151" Type="http://schemas.openxmlformats.org/officeDocument/2006/relationships/hyperlink" Target="https://www.bio-nickl.de/wordpress/wp-content/uploads/2025/01/Diss_LP_23_AB_aerob_4.pdf" TargetMode="External"/><Relationship Id="rId172" Type="http://schemas.openxmlformats.org/officeDocument/2006/relationships/hyperlink" Target="https://www.bio-nickl.de/wordpress/wp-content/uploads/2025/01/Diss_LP_24_AB_aerob_5.docx" TargetMode="External"/><Relationship Id="rId193" Type="http://schemas.openxmlformats.org/officeDocument/2006/relationships/image" Target="media/image27.jpeg"/><Relationship Id="rId207" Type="http://schemas.openxmlformats.org/officeDocument/2006/relationships/hyperlink" Target="https://www.bio-nickl.de/wordpress/wp-content/uploads/2025/01/Diss_LP_26a_Pasteur_farbig.jpg" TargetMode="External"/><Relationship Id="rId228" Type="http://schemas.openxmlformats.org/officeDocument/2006/relationships/hyperlink" Target="https://www.bio-nickl.de/wordpress/wp-content/uploads/2025/01/Diss_LP_27_AB_Fett.docx" TargetMode="External"/><Relationship Id="rId13" Type="http://schemas.openxmlformats.org/officeDocument/2006/relationships/hyperlink" Target="https://www.bio-nickl.de/wordpress/wp-content/uploads/2025/01/Diss_LP_01_Karik.jpg" TargetMode="External"/><Relationship Id="rId109" Type="http://schemas.openxmlformats.org/officeDocument/2006/relationships/hyperlink" Target="https://doi.org/10.1016/j.celrep.2025.115922" TargetMode="External"/><Relationship Id="rId34" Type="http://schemas.openxmlformats.org/officeDocument/2006/relationships/hyperlink" Target="https://www.bio-nickl.de/wordpress/wp-content/uploads/2025/01/Diss_LP_06_BTS_Pyruvat.jpg" TargetMode="External"/><Relationship Id="rId55" Type="http://schemas.openxmlformats.org/officeDocument/2006/relationships/hyperlink" Target="https://www.bio-nickl.de/wordpress/wp-content/uploads/2025/01/Diss_LP_19d_Alk.Synthese.jpg" TargetMode="External"/><Relationship Id="rId76" Type="http://schemas.openxmlformats.org/officeDocument/2006/relationships/hyperlink" Target="https://www.bio-nickl.de/wordpress/wp-content/uploads/2025/01/Diss_LP_20a_OxDec_-ohne.jpg" TargetMode="External"/><Relationship Id="rId97" Type="http://schemas.openxmlformats.org/officeDocument/2006/relationships/hyperlink" Target="https://www.bio-nickl.de/wordpress/wp-content/uploads/2026/01/Diss_LP_21_AB_aerob_2_N2.pdf" TargetMode="External"/><Relationship Id="rId120" Type="http://schemas.openxmlformats.org/officeDocument/2006/relationships/image" Target="media/image17.jpeg"/><Relationship Id="rId141" Type="http://schemas.openxmlformats.org/officeDocument/2006/relationships/hyperlink" Target="https://www.bio-nickl.de/wordpress/wp-content/uploads/2026/01/Diss_LP_22_AB_aerob_3N1.pdf"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Diss_LP_24f_Ubichinon.jpg" TargetMode="External"/><Relationship Id="rId183" Type="http://schemas.openxmlformats.org/officeDocument/2006/relationships/hyperlink" Target="https://jan.ucc.nau.edu/~lrm22/lessons/music/aerobic.html" TargetMode="External"/><Relationship Id="rId218" Type="http://schemas.openxmlformats.org/officeDocument/2006/relationships/image" Target="media/image32.jpeg"/><Relationship Id="rId239" Type="http://schemas.openxmlformats.org/officeDocument/2006/relationships/footer" Target="footer1.xml"/><Relationship Id="rId24" Type="http://schemas.openxmlformats.org/officeDocument/2006/relationships/hyperlink" Target="https://www.bio-nickl.de/wordpress/wp-content/uploads/2025/01/PS_LP_05h_NADP_-Kaesten.jpg" TargetMode="External"/><Relationship Id="rId45" Type="http://schemas.openxmlformats.org/officeDocument/2006/relationships/hyperlink" Target="https://www.bio-nickl.de/wordpress/wp-content/uploads/2025/01/Diss_LP_19_AB_Gaerung.pdf" TargetMode="External"/><Relationship Id="rId66" Type="http://schemas.openxmlformats.org/officeDocument/2006/relationships/hyperlink" Target="https://www.bio-nickl.de/wordpress/wp-content/uploads/2025/01/Diss_LP_19_AB_Gaerung.docx" TargetMode="External"/><Relationship Id="rId87" Type="http://schemas.openxmlformats.org/officeDocument/2006/relationships/hyperlink" Target="https://www.bio-nickl.de/wordpress/wp-content/uploads/2025/05/Diss_LP_20_FAD.jpg" TargetMode="External"/><Relationship Id="rId110" Type="http://schemas.openxmlformats.org/officeDocument/2006/relationships/hyperlink" Target="https://www.bio-nickl.de/wordpress/wp-content/uploads/2026/01/Diss_LP_21_AB_aerob_2_N2.docx" TargetMode="External"/><Relationship Id="rId131" Type="http://schemas.openxmlformats.org/officeDocument/2006/relationships/image" Target="media/image19.jpeg"/><Relationship Id="rId152" Type="http://schemas.openxmlformats.org/officeDocument/2006/relationships/image" Target="media/image22.jpeg"/><Relationship Id="rId173" Type="http://schemas.openxmlformats.org/officeDocument/2006/relationships/hyperlink" Target="https://www.bio-nickl.de/wordpress/wp-content/uploads/2025/01/Diss_LP_24_AB_aerob_5.pdf" TargetMode="External"/><Relationship Id="rId194" Type="http://schemas.openxmlformats.org/officeDocument/2006/relationships/hyperlink" Target="https://www.bio-nickl.de/wordpress/wp-content/uploads/2025/01/Diss_LP_25a_Kreislauf.docx.jpg" TargetMode="External"/><Relationship Id="rId208" Type="http://schemas.openxmlformats.org/officeDocument/2006/relationships/hyperlink" Target="https://www.bio-nickl.de/wordpress/wp-content/uploads/2025/01/Diss_LP_26_AB_Flexibilitaet.docx" TargetMode="External"/><Relationship Id="rId229" Type="http://schemas.openxmlformats.org/officeDocument/2006/relationships/hyperlink" Target="https://www.bio-nickl.de/wordpress/wp-content/uploads/2025/01/Diss_LP_27_AB_Fett.pdf" TargetMode="External"/><Relationship Id="rId240" Type="http://schemas.openxmlformats.org/officeDocument/2006/relationships/fontTable" Target="fontTable.xml"/><Relationship Id="rId14" Type="http://schemas.openxmlformats.org/officeDocument/2006/relationships/hyperlink" Target="https://www.bio-nickl.de/wordpress/wp-content/uploads/2025/01/Diss_LP_02_Karik.jpg" TargetMode="External"/><Relationship Id="rId35" Type="http://schemas.openxmlformats.org/officeDocument/2006/relationships/hyperlink" Target="https://www.bio-nickl.de/wordpress/wp-content/uploads/2025/01/Diss_LP_18a_Blackbox_Glykolyse.jpg" TargetMode="External"/><Relationship Id="rId56" Type="http://schemas.openxmlformats.org/officeDocument/2006/relationships/hyperlink" Target="https://www.bio-nickl.de/wordpress/wp-content/uploads/2025/01/Diss_LP_19_AB_Gaerung.docx" TargetMode="External"/><Relationship Id="rId77" Type="http://schemas.openxmlformats.org/officeDocument/2006/relationships/hyperlink" Target="https://www.bio-nickl.de/wordpress/wp-content/uploads/2025/01/Diss_LP_20b_OxDec_OZ.jpg" TargetMode="External"/><Relationship Id="rId100" Type="http://schemas.openxmlformats.org/officeDocument/2006/relationships/hyperlink" Target="https://www.bio-nickl.de/wordpress/wp-content/uploads/2025/01/Diss_LP_21c_Atmk_FAD.jpg" TargetMode="External"/><Relationship Id="rId8" Type="http://schemas.openxmlformats.org/officeDocument/2006/relationships/hyperlink" Target="https://www.bio-nickl.de/wordpress/wp-content/uploads/2025/02/Q13-Allgemein.pdf" TargetMode="External"/><Relationship Id="rId98" Type="http://schemas.openxmlformats.org/officeDocument/2006/relationships/hyperlink" Target="https://www.bio-nickl.de/wordpress/wp-content/uploads/2025/01/Diss_LP_21a_Blackbox_Basis.jpg" TargetMode="External"/><Relationship Id="rId121" Type="http://schemas.openxmlformats.org/officeDocument/2006/relationships/hyperlink" Target="https://www.bio-nickl.de/wordpress/wp-content/uploads/2025/01/Diss_LP_21g_chosm.NADH-ohne.jpg" TargetMode="External"/><Relationship Id="rId142" Type="http://schemas.openxmlformats.org/officeDocument/2006/relationships/hyperlink" Target="https://www.bio-nickl.de/wordpress/wp-content/uploads/2025/01/Diss_LP_23_AB_aerob_4.docx" TargetMode="External"/><Relationship Id="rId163" Type="http://schemas.openxmlformats.org/officeDocument/2006/relationships/hyperlink" Target="https://www.bio-nickl.de/wordpress/wp-content/uploads/2025/01/Diss_LP_24_AB_aerob_5.docx" TargetMode="External"/><Relationship Id="rId184" Type="http://schemas.openxmlformats.org/officeDocument/2006/relationships/hyperlink" Target="https://www.facebook.com/ArmyoftheBiogalaxy/videos/the-battle-hymn-of-the-aerobes/138713474242444/" TargetMode="External"/><Relationship Id="rId219" Type="http://schemas.openxmlformats.org/officeDocument/2006/relationships/hyperlink" Target="https://www.bio-nickl.de/wordpress/wp-content/uploads/2025/01/Diss_LP_27a_Aktivierung2.jpg" TargetMode="External"/><Relationship Id="rId230" Type="http://schemas.openxmlformats.org/officeDocument/2006/relationships/image" Target="media/image34.jpeg"/><Relationship Id="rId25" Type="http://schemas.openxmlformats.org/officeDocument/2006/relationships/image" Target="media/image6.jpeg"/><Relationship Id="rId46" Type="http://schemas.openxmlformats.org/officeDocument/2006/relationships/image" Target="media/image9.jpeg"/><Relationship Id="rId67" Type="http://schemas.openxmlformats.org/officeDocument/2006/relationships/hyperlink" Target="https://www.bio-nickl.de/wordpress/wp-content/uploads/2025/01/Diss_LP_19_AB_Gaerung.pdf" TargetMode="External"/><Relationship Id="rId88" Type="http://schemas.openxmlformats.org/officeDocument/2006/relationships/image" Target="media/image11.jpg"/><Relationship Id="rId111" Type="http://schemas.openxmlformats.org/officeDocument/2006/relationships/hyperlink" Target="https://www.bio-nickl.de/wordpress/wp-content/uploads/2026/01/Diss_LP_21_AB_aerob_2_N2.pdf" TargetMode="External"/><Relationship Id="rId132" Type="http://schemas.openxmlformats.org/officeDocument/2006/relationships/hyperlink" Target="https://www.bio-nickl.de/wordpress/wp-content/uploads/2025/01/Diss_LP_21k_chosm-ATP-ohne.jpg" TargetMode="External"/><Relationship Id="rId153" Type="http://schemas.openxmlformats.org/officeDocument/2006/relationships/hyperlink" Target="https://www.bio-nickl.de/wordpress/wp-content/uploads/2025/01/Diss_LP_23c_BTS-leer.jpg" TargetMode="External"/><Relationship Id="rId174" Type="http://schemas.openxmlformats.org/officeDocument/2006/relationships/image" Target="media/image26.jpeg"/><Relationship Id="rId195" Type="http://schemas.openxmlformats.org/officeDocument/2006/relationships/image" Target="media/image28.jpg"/><Relationship Id="rId209" Type="http://schemas.openxmlformats.org/officeDocument/2006/relationships/hyperlink" Target="https://www.bio-nickl.de/wordpress/wp-content/uploads/2025/01/Diss_LP_26_AB_Flexibilitaet.pdf" TargetMode="External"/><Relationship Id="rId220" Type="http://schemas.openxmlformats.org/officeDocument/2006/relationships/hyperlink" Target="https://www.bio-nickl.de/wordpress/wp-content/uploads/2025/01/Diss_LP_27a_Aktivierung4.jpg" TargetMode="External"/><Relationship Id="rId241" Type="http://schemas.openxmlformats.org/officeDocument/2006/relationships/theme" Target="theme/theme1.xml"/><Relationship Id="rId15" Type="http://schemas.openxmlformats.org/officeDocument/2006/relationships/hyperlink" Target="https://www.lehrplanplus.bayern.de/sixcms/media.php/71/B13_Abbauwege%20von%20Glucose%20%28Tricarbonsa%CC%88urecyclus%29_neu.pdf" TargetMode="External"/><Relationship Id="rId36" Type="http://schemas.openxmlformats.org/officeDocument/2006/relationships/hyperlink" Target="https://www.bio-nickl.de/wordpress/wp-content/uploads/2025/01/Diss_LP_18_AB_Glykolyse.docx" TargetMode="External"/><Relationship Id="rId57" Type="http://schemas.openxmlformats.org/officeDocument/2006/relationships/hyperlink" Target="https://www.bio-nickl.de/wordpress/wp-content/uploads/2025/01/Diss_LP_19_AB_Gaerung.pdf" TargetMode="External"/><Relationship Id="rId106" Type="http://schemas.openxmlformats.org/officeDocument/2006/relationships/image" Target="media/image14.jpeg"/><Relationship Id="rId127" Type="http://schemas.openxmlformats.org/officeDocument/2006/relationships/hyperlink" Target="https://www.bio-nickl.de/wordpress/wp-content/uploads/2025/01/Diss_LP_21jj_chosm.FADH-mit.jpg" TargetMode="External"/><Relationship Id="rId10" Type="http://schemas.openxmlformats.org/officeDocument/2006/relationships/image" Target="media/image2.jpeg"/><Relationship Id="rId31" Type="http://schemas.openxmlformats.org/officeDocument/2006/relationships/hyperlink" Target="https://www.bio-nickl.de/wordpress/wp-content/uploads/2025/01/Diss_LP_18_AB_Glykolyse.docx" TargetMode="External"/><Relationship Id="rId52" Type="http://schemas.openxmlformats.org/officeDocument/2006/relationships/hyperlink" Target="https://studyflix.de/chemie/milchsaeuregaerung-2600" TargetMode="External"/><Relationship Id="rId73" Type="http://schemas.openxmlformats.org/officeDocument/2006/relationships/hyperlink" Target="https://www.bio-nickl.de/wordpress/wp-content/uploads/2025/01/0-Diss_LP_20.2_AB_aerob_1.pdf" TargetMode="External"/><Relationship Id="rId78" Type="http://schemas.openxmlformats.org/officeDocument/2006/relationships/hyperlink" Target="https://www.bio-nickl.de/wordpress/wp-content/uploads/2025/01/Diss_LP_20c_OxDec_CoA_ohne.jpg" TargetMode="External"/><Relationship Id="rId94" Type="http://schemas.openxmlformats.org/officeDocument/2006/relationships/hyperlink" Target="https://www.bio-nickl.de/wordpress/wp-content/uploads/2025/01/Trikarbonsaeurezyklus-N2.docx" TargetMode="External"/><Relationship Id="rId99" Type="http://schemas.openxmlformats.org/officeDocument/2006/relationships/hyperlink" Target="https://www.bio-nickl.de/wordpress/wp-content/uploads/2025/01/Diss_LP_21b_Atmk_NAD.jpg" TargetMode="External"/><Relationship Id="rId101" Type="http://schemas.openxmlformats.org/officeDocument/2006/relationships/hyperlink" Target="https://www.bio-nickl.de/wordpress/wp-content/uploads/2025/01/Diss_LP_21d_Atmk_Summengl.jpg" TargetMode="External"/><Relationship Id="rId122" Type="http://schemas.openxmlformats.org/officeDocument/2006/relationships/hyperlink" Target="https://www.bio-nickl.de/wordpress/wp-content/uploads/2025/01/Diss_LP_21h_chosm.NADH-mit.jpg" TargetMode="External"/><Relationship Id="rId143" Type="http://schemas.openxmlformats.org/officeDocument/2006/relationships/hyperlink" Target="https://www.bio-nickl.de/wordpress/wp-content/uploads/2025/01/Diss_LP_23_AB_aerob_4.pdf" TargetMode="External"/><Relationship Id="rId148" Type="http://schemas.openxmlformats.org/officeDocument/2006/relationships/hyperlink" Target="https://www.bio-nickl.de/wordpress/wp-content/uploads/2025/01/Diss_LP_23a_ATP-Translokase.jpg" TargetMode="External"/><Relationship Id="rId164" Type="http://schemas.openxmlformats.org/officeDocument/2006/relationships/hyperlink" Target="https://www.bio-nickl.de/wordpress/wp-content/uploads/2025/01/Diss_LP_24_AB_aerob_5.pdf" TargetMode="External"/><Relationship Id="rId169" Type="http://schemas.openxmlformats.org/officeDocument/2006/relationships/image" Target="media/image25.jpeg"/><Relationship Id="rId185" Type="http://schemas.openxmlformats.org/officeDocument/2006/relationships/hyperlink" Target="https://www.bio-nickl.de/wordpress/wp-content/uploads/2025/01/Diss_LP_25_AB_Vergleiche.docx" TargetMode="External"/><Relationship Id="rId4" Type="http://schemas.openxmlformats.org/officeDocument/2006/relationships/webSettings" Target="webSettings.xml"/><Relationship Id="rId9" Type="http://schemas.openxmlformats.org/officeDocument/2006/relationships/image" Target="media/image1.jpeg"/><Relationship Id="rId180" Type="http://schemas.openxmlformats.org/officeDocument/2006/relationships/hyperlink" Target="https://www.bio-nickl.de/wordpress/wp-content/uploads/2025/01/Diss_LP_24PLUS_a_AK_Redox_leer.jpg" TargetMode="External"/><Relationship Id="rId210" Type="http://schemas.openxmlformats.org/officeDocument/2006/relationships/image" Target="media/image30.jpeg"/><Relationship Id="rId215" Type="http://schemas.openxmlformats.org/officeDocument/2006/relationships/hyperlink" Target="https://www.bio-nickl.de/wordpress/wp-content/uploads/2025/01/Diss_LP_27_AB_Fett.pdf" TargetMode="External"/><Relationship Id="rId236" Type="http://schemas.openxmlformats.org/officeDocument/2006/relationships/hyperlink" Target="https://www.bio-nickl.de/wordpress/wp-content/uploads/2025/01/Diss_LP_27_AB_Fett.docx" TargetMode="External"/><Relationship Id="rId26" Type="http://schemas.openxmlformats.org/officeDocument/2006/relationships/image" Target="media/image7.jpeg"/><Relationship Id="rId231" Type="http://schemas.openxmlformats.org/officeDocument/2006/relationships/hyperlink" Target="https://www.bio-nickl.de/wordpress/wp-content/uploads/2025/01/Diss_LP_27c_FS-Abbau_leer.jpg" TargetMode="External"/><Relationship Id="rId47" Type="http://schemas.openxmlformats.org/officeDocument/2006/relationships/hyperlink" Target="https://www.bio-nickl.de/wordpress/wp-content/uploads/2025/01/Diss_LP_19c_Milchsaeuregaerung.jpg" TargetMode="External"/><Relationship Id="rId68" Type="http://schemas.openxmlformats.org/officeDocument/2006/relationships/hyperlink" Target="https://www.lehrplanplus.bayern.de/sixcms/media.php/71/B13_Abbauwege%20von%20Glucose%20%28Tricarbonsa%CC%88urecyclus%29_neu.pdf" TargetMode="External"/><Relationship Id="rId89" Type="http://schemas.openxmlformats.org/officeDocument/2006/relationships/image" Target="media/image12.jpeg"/><Relationship Id="rId112" Type="http://schemas.openxmlformats.org/officeDocument/2006/relationships/image" Target="media/image15.jpeg"/><Relationship Id="rId133" Type="http://schemas.openxmlformats.org/officeDocument/2006/relationships/hyperlink" Target="https://www.bio-nickl.de/wordpress/wp-content/uploads/2025/01/Diss_LP_21l_chosm-ATP-mit.jpg" TargetMode="External"/><Relationship Id="rId154" Type="http://schemas.openxmlformats.org/officeDocument/2006/relationships/hyperlink" Target="https://www.bio-nickl.de/wordpress/wp-content/uploads/2025/01/Diss_LP_23d_BTS-ausgefuellt.jpg" TargetMode="External"/><Relationship Id="rId175" Type="http://schemas.openxmlformats.org/officeDocument/2006/relationships/hyperlink" Target="https://www.bio-nickl.de/wordpress/wp-content/uploads/2025/01/Diss_LP_24a_AK_Energie_leer.jpg" TargetMode="External"/><Relationship Id="rId196" Type="http://schemas.openxmlformats.org/officeDocument/2006/relationships/hyperlink" Target="https://www.bio-nickl.de/wordpress/wp-content/uploads/2025/01/Diss_LP_25b_Energieumw.docx.jpg" TargetMode="External"/><Relationship Id="rId200" Type="http://schemas.openxmlformats.org/officeDocument/2006/relationships/hyperlink" Target="https://www.bio-nickl.de/wordpress/wp-content/uploads/2026/02/Diss_LP_30PLUS_AB_SW_Vertiefung_N1.pdf" TargetMode="External"/><Relationship Id="rId16" Type="http://schemas.openxmlformats.org/officeDocument/2006/relationships/hyperlink" Target="https://www.bio-nickl.de/wordpress/wp-content/uploads/2025/01/Diss_LP_18_AB_Glykolyse.docx" TargetMode="External"/><Relationship Id="rId221" Type="http://schemas.openxmlformats.org/officeDocument/2006/relationships/hyperlink" Target="https://www.bio-nickl.de/wordpress/wp-content/uploads/2025/01/Diss_LP_27a_Aktivierung5.jpg" TargetMode="External"/><Relationship Id="rId37" Type="http://schemas.openxmlformats.org/officeDocument/2006/relationships/hyperlink" Target="https://www.bio-nickl.de/wordpress/wp-content/uploads/2025/01/Diss_LP_18_AB_Glykolyse.pdf" TargetMode="External"/><Relationship Id="rId58" Type="http://schemas.openxmlformats.org/officeDocument/2006/relationships/hyperlink" Target="https://www.bio-nickl.de/wordpress/wp-content/uploads/2025/01/Diss_LP_19_AB_Gaerung.docx" TargetMode="External"/><Relationship Id="rId79" Type="http://schemas.openxmlformats.org/officeDocument/2006/relationships/hyperlink" Target="https://www.bio-nickl.de/wordpress/wp-content/uploads/2025/01/Diss_LP_20d_OxDec_CoA_OZ.jpg" TargetMode="External"/><Relationship Id="rId102" Type="http://schemas.openxmlformats.org/officeDocument/2006/relationships/hyperlink" Target="https://studyflix.de/biologie/atmungskette-2144" TargetMode="External"/><Relationship Id="rId123" Type="http://schemas.openxmlformats.org/officeDocument/2006/relationships/hyperlink" Target="https://www.bio-nickl.de/wordpress/wp-content/uploads/2025/01/Diss_LP_21hh_chosm.NADH-mit.jpg" TargetMode="External"/><Relationship Id="rId144" Type="http://schemas.openxmlformats.org/officeDocument/2006/relationships/hyperlink" Target="https://www.bio-nickl.de/wordpress/wp-content/uploads/2025/01/Diss_LP_23_AB_aerob_4.docx" TargetMode="External"/><Relationship Id="rId90" Type="http://schemas.openxmlformats.org/officeDocument/2006/relationships/hyperlink" Target="https://www.bio-nickl.de/wordpress/wp-content/uploads/2025/01/Diss_LP_20f_Formel.jpg" TargetMode="External"/><Relationship Id="rId165" Type="http://schemas.openxmlformats.org/officeDocument/2006/relationships/image" Target="media/image24.jpeg"/><Relationship Id="rId186" Type="http://schemas.openxmlformats.org/officeDocument/2006/relationships/hyperlink" Target="https://www.bio-nickl.de/wordpress/wp-content/uploads/2025/01/Diss_LP_25_AB_Vergleiche.pdf" TargetMode="External"/><Relationship Id="rId211" Type="http://schemas.openxmlformats.org/officeDocument/2006/relationships/hyperlink" Target="https://www.bio-nickl.de/wordpress/wp-content/uploads/2025/01/Diss_LP_26c_Muskel.jpg" TargetMode="External"/><Relationship Id="rId232" Type="http://schemas.openxmlformats.org/officeDocument/2006/relationships/hyperlink" Target="https://www.bio-nickl.de/wordpress/wp-content/uploads/2025/01/Diss_LP_27d_FS-Abbau_sw.jpg" TargetMode="External"/><Relationship Id="rId27" Type="http://schemas.openxmlformats.org/officeDocument/2006/relationships/hyperlink" Target="https://www.bio-nickl.de/wordpress/wp-content/uploads/2025/01/Diss_LP_18b_NAD_sw.jpg" TargetMode="External"/><Relationship Id="rId48" Type="http://schemas.openxmlformats.org/officeDocument/2006/relationships/hyperlink" Target="https://www.bio-nickl.de/wordpress/wp-content/uploads/2025/01/Diss_LP_19_AB_Gaerung.docx" TargetMode="External"/><Relationship Id="rId69" Type="http://schemas.openxmlformats.org/officeDocument/2006/relationships/hyperlink" Target="https://www.bio-nickl.de/wordpress/wp-content/uploads/2025/01/0-Diss_LP_20.2_AB_aerob_1.pdf" TargetMode="External"/><Relationship Id="rId113" Type="http://schemas.openxmlformats.org/officeDocument/2006/relationships/hyperlink" Target="https://www.bio-nickl.de/wordpress/wp-content/uploads/2025/01/Diss_LP_24h_ETK-einf.leer_.jpg" TargetMode="External"/><Relationship Id="rId134" Type="http://schemas.openxmlformats.org/officeDocument/2006/relationships/hyperlink" Target="https://www.bio-nickl.de/wordpress/wp-content/uploads/2026/01/Diss_LP_22_AB_aerob_3N1.pdf" TargetMode="External"/><Relationship Id="rId80" Type="http://schemas.openxmlformats.org/officeDocument/2006/relationships/hyperlink" Target="https://www.bio-nickl.de/wordpress/wp-content/uploads/2025/01/Diss_LP_20e_OxDec_-C-Koerper.jpg" TargetMode="External"/><Relationship Id="rId155" Type="http://schemas.openxmlformats.org/officeDocument/2006/relationships/hyperlink" Target="https://www.bio-nickl.de/wordpress/wp-content/uploads/2025/01/Diss_LP_23_AB_aerob_4.docx" TargetMode="External"/><Relationship Id="rId176" Type="http://schemas.openxmlformats.org/officeDocument/2006/relationships/hyperlink" Target="https://www.bio-nickl.de/wordpress/wp-content/uploads/2025/01/Diss_LP_24b_AK_Energie_Stoffe.jpg" TargetMode="External"/><Relationship Id="rId197" Type="http://schemas.openxmlformats.org/officeDocument/2006/relationships/hyperlink" Target="https://www.bio-nickl.de/wordpress/wp-content/uploads/2025/01/Diss_LP_25_AB_Vergleiche.docx" TargetMode="External"/><Relationship Id="rId201" Type="http://schemas.openxmlformats.org/officeDocument/2006/relationships/hyperlink" Target="https://www.bio-nickl.de/wordpress/wp-content/uploads/2025/01/Diss_LP_26_AB_Flexibilitaet.docx" TargetMode="External"/><Relationship Id="rId222" Type="http://schemas.openxmlformats.org/officeDocument/2006/relationships/hyperlink" Target="https://www.bio-nickl.de/wordpress/wp-content/uploads/2025/01/Diss_LP_27_AB_Fett.docx" TargetMode="External"/><Relationship Id="rId17" Type="http://schemas.openxmlformats.org/officeDocument/2006/relationships/hyperlink" Target="https://www.bio-nickl.de/wordpress/wp-content/uploads/2025/01/Diss_LP_18_AB_Glykolyse.pdf" TargetMode="External"/><Relationship Id="rId38" Type="http://schemas.openxmlformats.org/officeDocument/2006/relationships/hyperlink" Target="https://studyflix.de/biologie/glykolyse-2139" TargetMode="External"/><Relationship Id="rId59" Type="http://schemas.openxmlformats.org/officeDocument/2006/relationships/hyperlink" Target="https://www.bio-nickl.de/wordpress/wp-content/uploads/2025/01/Diss_LP_19_AB_Gaerung.pdf" TargetMode="External"/><Relationship Id="rId103" Type="http://schemas.openxmlformats.org/officeDocument/2006/relationships/hyperlink" Target="https://www.bio-nickl.de/wordpress/wp-content/uploads/2026/01/Diss_LP_21_AB_aerob_2_N2.docx" TargetMode="External"/><Relationship Id="rId124" Type="http://schemas.openxmlformats.org/officeDocument/2006/relationships/image" Target="media/image18.jpeg"/><Relationship Id="rId70" Type="http://schemas.openxmlformats.org/officeDocument/2006/relationships/hyperlink" Target="https://www.bio-nickl.de/wordpress/wp-content/uploads/2025/01/0-Diss_LP_20.1_AB_aerob_1.docx" TargetMode="External"/><Relationship Id="rId91" Type="http://schemas.openxmlformats.org/officeDocument/2006/relationships/image" Target="media/image13.jpeg"/><Relationship Id="rId145" Type="http://schemas.openxmlformats.org/officeDocument/2006/relationships/hyperlink" Target="https://www.bio-nickl.de/wordpress/wp-content/uploads/2025/01/Diss_LP_23_AB_aerob_4.pdf" TargetMode="External"/><Relationship Id="rId166" Type="http://schemas.openxmlformats.org/officeDocument/2006/relationships/hyperlink" Target="https://www.bio-nickl.de/wordpress/wp-content/uploads/2025/01/Diss_LP_24g_Cyt-c.jpg" TargetMode="External"/><Relationship Id="rId187" Type="http://schemas.openxmlformats.org/officeDocument/2006/relationships/hyperlink" Target="https://www.bio-nickl.de/wordpress/wp-content/uploads/2025/01/Diss_LP_25_AB_Vergleiche.docx" TargetMode="External"/><Relationship Id="rId1" Type="http://schemas.openxmlformats.org/officeDocument/2006/relationships/numbering" Target="numbering.xml"/><Relationship Id="rId212" Type="http://schemas.openxmlformats.org/officeDocument/2006/relationships/hyperlink" Target="https://www.bio-nickl.de/wordpress/wp-content/uploads/2025/01/Diss_LP_27_AB_Fett.docx" TargetMode="External"/><Relationship Id="rId233" Type="http://schemas.openxmlformats.org/officeDocument/2006/relationships/hyperlink" Target="https://www.bio-nickl.de/wordpress/wp-content/uploads/2025/01/Diss_LP_27e_FS-Abbau_farbig.jpg" TargetMode="External"/><Relationship Id="rId28" Type="http://schemas.openxmlformats.org/officeDocument/2006/relationships/hyperlink" Target="https://www.bio-nickl.de/wordpress/wp-content/uploads/2025/01/Diss_LP_18c_NAD_farbig.jpg" TargetMode="External"/><Relationship Id="rId49" Type="http://schemas.openxmlformats.org/officeDocument/2006/relationships/hyperlink" Target="https://www.bio-nickl.de/wordpress/wp-content/uploads/2025/01/Diss_LP_19_AB_Gaerung.pdf" TargetMode="External"/><Relationship Id="rId114" Type="http://schemas.openxmlformats.org/officeDocument/2006/relationships/hyperlink" Target="https://www.bio-nickl.de/wordpress/wp-content/uploads/2025/01/Diss_LP_24i_ETK-einf.beschr.jpg" TargetMode="External"/><Relationship Id="rId60" Type="http://schemas.openxmlformats.org/officeDocument/2006/relationships/hyperlink" Target="https://www.bio-nickl.de/wordpress/wp-content/uploads/2025/01/Diss_LP_19_AB_Gaerung.docx" TargetMode="External"/><Relationship Id="rId81" Type="http://schemas.openxmlformats.org/officeDocument/2006/relationships/hyperlink" Target="https://www.bio-nickl.de/wordpress/wp-content/uploads/2025/01/Diss_LP_20i_OxDec_-C-Koerper.jpg" TargetMode="External"/><Relationship Id="rId135" Type="http://schemas.openxmlformats.org/officeDocument/2006/relationships/image" Target="media/image20.jpeg"/><Relationship Id="rId156" Type="http://schemas.openxmlformats.org/officeDocument/2006/relationships/hyperlink" Target="https://www.bio-nickl.de/wordpress/wp-content/uploads/2025/01/Diss_LP_23_AB_aerob_4.pdf" TargetMode="External"/><Relationship Id="rId177" Type="http://schemas.openxmlformats.org/officeDocument/2006/relationships/hyperlink" Target="https://www.bio-nickl.de/wordpress/wp-content/uploads/2025/01/Diss_LP_24c_AK_Energie_kompl.jpg" TargetMode="External"/><Relationship Id="rId198" Type="http://schemas.openxmlformats.org/officeDocument/2006/relationships/hyperlink" Target="https://www.bio-nickl.de/wordpress/wp-content/uploads/2025/01/Diss_LP_25_AB_Vergleiche.pdf" TargetMode="External"/><Relationship Id="rId202" Type="http://schemas.openxmlformats.org/officeDocument/2006/relationships/hyperlink" Target="https://www.bio-nickl.de/wordpress/wp-content/uploads/2025/01/Diss_LP_26_AB_Flexibilitaet.pdf" TargetMode="External"/><Relationship Id="rId223" Type="http://schemas.openxmlformats.org/officeDocument/2006/relationships/hyperlink" Target="https://www.bio-nickl.de/wordpress/wp-content/uploads/2025/01/Diss_LP_27_AB_Fett.pdf" TargetMode="External"/><Relationship Id="rId18" Type="http://schemas.openxmlformats.org/officeDocument/2006/relationships/hyperlink" Target="https://www.bio-nickl.de/wordpress/wp-content/uploads/2025/05/Diss_LP_04_NADH.jpg" TargetMode="External"/><Relationship Id="rId39" Type="http://schemas.openxmlformats.org/officeDocument/2006/relationships/hyperlink" Target="https://www.bio-nickl.de/wordpress/wp-content/uploads/2025/01/Diss_LP_19_AB_Gaerung.docx" TargetMode="External"/><Relationship Id="rId50" Type="http://schemas.openxmlformats.org/officeDocument/2006/relationships/hyperlink" Target="https://www.bio-nickl.de/wordpress/wp-content/uploads/2025/01/Diss_LP_19_AB_Gaerung.docx" TargetMode="External"/><Relationship Id="rId104" Type="http://schemas.openxmlformats.org/officeDocument/2006/relationships/hyperlink" Target="https://www.bio-nickl.de/wordpress/wp-content/uploads/2026/01/Diss_LP_21_AB_aerob_2_N2.pdf" TargetMode="External"/><Relationship Id="rId125" Type="http://schemas.openxmlformats.org/officeDocument/2006/relationships/hyperlink" Target="https://www.bio-nickl.de/wordpress/wp-content/uploads/2025/01/Diss_LP_21i_chosm.FADH-ohne.jpg" TargetMode="External"/><Relationship Id="rId146" Type="http://schemas.openxmlformats.org/officeDocument/2006/relationships/hyperlink" Target="https://www.bio-nickl.de/wordpress/wp-content/uploads/2025/01/Diss_LP_23e_Stoffaustausch.jpg" TargetMode="External"/><Relationship Id="rId167" Type="http://schemas.openxmlformats.org/officeDocument/2006/relationships/hyperlink" Target="https://www.bio-nickl.de/wordpress/wp-content/uploads/2025/01/Diss_LP_24_AB_aerob_5.docx" TargetMode="External"/><Relationship Id="rId188" Type="http://schemas.openxmlformats.org/officeDocument/2006/relationships/hyperlink" Target="https://www.bio-nickl.de/wordpress/wp-content/uploads/2025/01/Diss_LP_25_AB_Vergleiche.pdf" TargetMode="External"/><Relationship Id="rId71" Type="http://schemas.openxmlformats.org/officeDocument/2006/relationships/hyperlink" Target="https://www.bio-nickl.de/wordpress/wp-content/uploads/2025/01/0-Diss_LP_20.1_AB_aerob_1.pdf" TargetMode="External"/><Relationship Id="rId92" Type="http://schemas.openxmlformats.org/officeDocument/2006/relationships/hyperlink" Target="https://www.bio-nickl.de/wordpress/wp-content/uploads/2025/01/Diss_LP_20h_Zitratzyklus_leer.vertieft.jpg" TargetMode="External"/><Relationship Id="rId213" Type="http://schemas.openxmlformats.org/officeDocument/2006/relationships/hyperlink" Target="https://www.bio-nickl.de/wordpress/wp-content/uploads/2025/01/Diss_LP_27_AB_Fett.pdf" TargetMode="External"/><Relationship Id="rId234" Type="http://schemas.openxmlformats.org/officeDocument/2006/relationships/hyperlink" Target="https://www.bio-nickl.de/wordpress/wp-content/uploads/2025/01/Diss_LP_27_AB_Fett.docx" TargetMode="External"/><Relationship Id="rId2" Type="http://schemas.openxmlformats.org/officeDocument/2006/relationships/styles" Target="styles.xml"/><Relationship Id="rId29" Type="http://schemas.openxmlformats.org/officeDocument/2006/relationships/hyperlink" Target="https://www.bio-nickl.de/wordpress/wp-content/uploads/2025/01/Diss_LP_18d_NAD_Basis.docx" TargetMode="External"/><Relationship Id="rId40" Type="http://schemas.openxmlformats.org/officeDocument/2006/relationships/hyperlink" Target="https://www.bio-nickl.de/wordpress/wp-content/uploads/2025/01/Diss_LP_19_AB_Gaerung.pdf" TargetMode="External"/><Relationship Id="rId115" Type="http://schemas.openxmlformats.org/officeDocument/2006/relationships/hyperlink" Target="https://www.bio-nickl.de/wordpress/wp-content/uploads/2025/01/Diss_LP_24j_ETK-eA.leer_.jpg" TargetMode="External"/><Relationship Id="rId136" Type="http://schemas.openxmlformats.org/officeDocument/2006/relationships/hyperlink" Target="https://www.bio-nickl.de/wordpress/wp-content/uploads/2025/01/Diss_LP_22a_Ueberblick_leer.jpg" TargetMode="External"/><Relationship Id="rId157" Type="http://schemas.openxmlformats.org/officeDocument/2006/relationships/hyperlink" Target="https://www.bio-nickl.de/wordpress/wp-content/uploads/2025/01/Diss_LP_24_AB_aerob_5.docx" TargetMode="External"/><Relationship Id="rId178" Type="http://schemas.openxmlformats.org/officeDocument/2006/relationships/hyperlink" Target="https://www.bio-nickl.de/wordpress/wp-content/uploads/2025/01/Diss_LP_24PLUS_AB_AK_Redox.docx" TargetMode="External"/><Relationship Id="rId61" Type="http://schemas.openxmlformats.org/officeDocument/2006/relationships/hyperlink" Target="https://www.bio-nickl.de/wordpress/wp-content/uploads/2025/01/Diss_LP_19_AB_Gaerung.pdf" TargetMode="External"/><Relationship Id="rId82" Type="http://schemas.openxmlformats.org/officeDocument/2006/relationships/hyperlink" Target="https://studyflix.de/biologie/oxidative-decarboxylierung-2153" TargetMode="External"/><Relationship Id="rId199" Type="http://schemas.openxmlformats.org/officeDocument/2006/relationships/hyperlink" Target="https://www.bio-nickl.de/wordpress/wp-content/uploads/2026/02/Diss_LP_29_AB_SW_Evaluation_N1.pdf" TargetMode="External"/><Relationship Id="rId203" Type="http://schemas.openxmlformats.org/officeDocument/2006/relationships/hyperlink" Target="https://www.bio-nickl.de/wordpress/wp-content/uploads/2025/01/Diss_LP_26_AB_Flexibilitaet.docx" TargetMode="External"/><Relationship Id="rId19" Type="http://schemas.openxmlformats.org/officeDocument/2006/relationships/hyperlink" Target="https://www.bio-nickl.de/wordpress/wp-content/uploads/2025/01/Diss_LP_18_AB_Glykolyse.docx" TargetMode="External"/><Relationship Id="rId224" Type="http://schemas.openxmlformats.org/officeDocument/2006/relationships/image" Target="media/image33.jpeg"/><Relationship Id="rId30" Type="http://schemas.openxmlformats.org/officeDocument/2006/relationships/hyperlink" Target="https://www.bio-nickl.de/wordpress/wp-content/uploads/2025/05/Diss_LP_05_Glycolyse.jpg" TargetMode="External"/><Relationship Id="rId105" Type="http://schemas.openxmlformats.org/officeDocument/2006/relationships/hyperlink" Target="https://studyflix.de/biologie/mitochondrien-1937" TargetMode="External"/><Relationship Id="rId126" Type="http://schemas.openxmlformats.org/officeDocument/2006/relationships/hyperlink" Target="https://www.bio-nickl.de/wordpress/wp-content/uploads/2025/01/Diss_LP_21h_chosm.NADH-mit.jpg" TargetMode="External"/><Relationship Id="rId147" Type="http://schemas.openxmlformats.org/officeDocument/2006/relationships/image" Target="media/image21.jpeg"/><Relationship Id="rId168" Type="http://schemas.openxmlformats.org/officeDocument/2006/relationships/hyperlink" Target="https://www.bio-nickl.de/wordpress/wp-content/uploads/2025/01/Diss_LP_24_AB_aerob_5.pdf" TargetMode="External"/><Relationship Id="rId51" Type="http://schemas.openxmlformats.org/officeDocument/2006/relationships/hyperlink" Target="https://www.bio-nickl.de/wordpress/wp-content/uploads/2025/01/Diss_LP_19_AB_Gaerung.pdf" TargetMode="External"/><Relationship Id="rId72" Type="http://schemas.openxmlformats.org/officeDocument/2006/relationships/hyperlink" Target="https://www.bio-nickl.de/wordpress/wp-content/uploads/2025/01/0-Diss_LP_20.2_AB_aerob_1.docx" TargetMode="External"/><Relationship Id="rId93" Type="http://schemas.openxmlformats.org/officeDocument/2006/relationships/hyperlink" Target="https://www.bio-nickl.de/wordpress/wp-content/uploads/2025/01/Diss_LP_20h_Zitratzyklus_beschr.vertieft.jpg" TargetMode="External"/><Relationship Id="rId189" Type="http://schemas.openxmlformats.org/officeDocument/2006/relationships/hyperlink" Target="https://www.bio-nickl.de/wordpress/wp-content/uploads/2025/01/Diss_LP_25_AB_Vergleiche.docx" TargetMode="External"/><Relationship Id="rId3" Type="http://schemas.openxmlformats.org/officeDocument/2006/relationships/settings" Target="settings.xml"/><Relationship Id="rId214" Type="http://schemas.openxmlformats.org/officeDocument/2006/relationships/hyperlink" Target="https://www.bio-nickl.de/wordpress/wp-content/uploads/2025/01/Diss_LP_27_AB_Fett.docx" TargetMode="External"/><Relationship Id="rId235" Type="http://schemas.openxmlformats.org/officeDocument/2006/relationships/hyperlink" Target="https://www.bio-nickl.de/wordpress/wp-content/uploads/2025/01/Diss_LP_27_AB_Fett.pdf" TargetMode="External"/><Relationship Id="rId116" Type="http://schemas.openxmlformats.org/officeDocument/2006/relationships/hyperlink" Target="https://www.bio-nickl.de/wordpress/wp-content/uploads/2025/01/Diss_LP_24k_ETK-eA.beschr.jpg" TargetMode="External"/><Relationship Id="rId137" Type="http://schemas.openxmlformats.org/officeDocument/2006/relationships/hyperlink" Target="https://www.bio-nickl.de/wordpress/wp-content/uploads/2025/01/Diss_LP_22b_Ueberblick_ausgef.jpg" TargetMode="External"/><Relationship Id="rId158" Type="http://schemas.openxmlformats.org/officeDocument/2006/relationships/hyperlink" Target="https://www.bio-nickl.de/wordpress/wp-content/uploads/2025/01/Diss_LP_24_AB_aerob_5.pdf" TargetMode="External"/><Relationship Id="rId20" Type="http://schemas.openxmlformats.org/officeDocument/2006/relationships/hyperlink" Target="https://www.bio-nickl.de/wordpress/wp-content/uploads/2025/01/Diss_LP_18_AB_Glykolyse.pdf" TargetMode="External"/><Relationship Id="rId41" Type="http://schemas.openxmlformats.org/officeDocument/2006/relationships/hyperlink" Target="https://www.bio-nickl.de/wordpress/wp-content/uploads/2025/01/Diss_LP_19_AB_Gaerung.docx" TargetMode="External"/><Relationship Id="rId62" Type="http://schemas.openxmlformats.org/officeDocument/2006/relationships/image" Target="media/image10.jpeg"/><Relationship Id="rId83" Type="http://schemas.openxmlformats.org/officeDocument/2006/relationships/hyperlink" Target="https://www.bio-nickl.de/wordpress/wp-content/uploads/2025/01/0-Diss_LP_20.2_AB_aerob_1.docx" TargetMode="External"/><Relationship Id="rId179" Type="http://schemas.openxmlformats.org/officeDocument/2006/relationships/hyperlink" Target="https://www.bio-nickl.de/wordpress/wp-content/uploads/2025/01/Diss_LP_24PLUS_AB_AK_Redox.pdf" TargetMode="External"/><Relationship Id="rId190" Type="http://schemas.openxmlformats.org/officeDocument/2006/relationships/hyperlink" Target="https://www.bio-nickl.de/wordpress/wp-content/uploads/2025/01/Diss_LP_25_AB_Vergleiche.pdf" TargetMode="External"/><Relationship Id="rId204" Type="http://schemas.openxmlformats.org/officeDocument/2006/relationships/hyperlink" Target="https://www.bio-nickl.de/wordpress/wp-content/uploads/2025/01/Diss_LP_26_AB_Flexibilitaet.pdf" TargetMode="External"/><Relationship Id="rId225" Type="http://schemas.openxmlformats.org/officeDocument/2006/relationships/hyperlink" Target="https://www.bio-nickl.de/wordpress/wp-content/uploads/2025/01/Diss_LP_27b_Betaox1.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19156</Words>
  <Characters>120686</Characters>
  <Application>Microsoft Office Word</Application>
  <DocSecurity>0</DocSecurity>
  <Lines>1005</Lines>
  <Paragraphs>279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46</cp:revision>
  <dcterms:created xsi:type="dcterms:W3CDTF">2026-01-30T08:39:00Z</dcterms:created>
  <dcterms:modified xsi:type="dcterms:W3CDTF">2026-02-10T12:46:00Z</dcterms:modified>
</cp:coreProperties>
</file>