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3FA9" w14:textId="5335554C" w:rsidR="00D76AE8" w:rsidRPr="00184BF9" w:rsidRDefault="00184BF9" w:rsidP="00184BF9">
      <w:pPr>
        <w:jc w:val="center"/>
        <w:rPr>
          <w:b/>
          <w:bCs/>
          <w:sz w:val="32"/>
          <w:szCs w:val="32"/>
        </w:rPr>
      </w:pPr>
      <w:r w:rsidRPr="00184BF9">
        <w:rPr>
          <w:b/>
          <w:bCs/>
          <w:sz w:val="32"/>
          <w:szCs w:val="32"/>
        </w:rPr>
        <w:t>Biologie Jahrgangsstufe 13 im LehrplanPLUS</w:t>
      </w:r>
    </w:p>
    <w:p w14:paraId="2D895D35" w14:textId="2820FBD5" w:rsidR="00184BF9" w:rsidRDefault="00184BF9" w:rsidP="00184BF9">
      <w:pPr>
        <w:jc w:val="center"/>
        <w:rPr>
          <w:b/>
          <w:bCs/>
          <w:sz w:val="40"/>
          <w:szCs w:val="40"/>
        </w:rPr>
      </w:pPr>
      <w:r w:rsidRPr="00184BF9">
        <w:rPr>
          <w:b/>
          <w:bCs/>
          <w:sz w:val="40"/>
          <w:szCs w:val="40"/>
        </w:rPr>
        <w:t>V</w:t>
      </w:r>
      <w:r w:rsidR="007238E0">
        <w:rPr>
          <w:b/>
          <w:bCs/>
          <w:sz w:val="40"/>
          <w:szCs w:val="40"/>
        </w:rPr>
        <w:t>I</w:t>
      </w:r>
      <w:r w:rsidRPr="00184BF9">
        <w:rPr>
          <w:b/>
          <w:bCs/>
          <w:sz w:val="40"/>
          <w:szCs w:val="40"/>
        </w:rPr>
        <w:t xml:space="preserve"> </w:t>
      </w:r>
      <w:r w:rsidR="007238E0">
        <w:rPr>
          <w:b/>
          <w:bCs/>
          <w:sz w:val="40"/>
          <w:szCs w:val="40"/>
        </w:rPr>
        <w:t>Ökologie und Biodiversität</w:t>
      </w:r>
    </w:p>
    <w:p w14:paraId="20EF9E53" w14:textId="4B2C8E8B" w:rsidR="001B417E" w:rsidRPr="001B417E" w:rsidRDefault="007238E0" w:rsidP="001B417E">
      <w:pPr>
        <w:spacing w:before="120" w:after="120"/>
        <w:jc w:val="center"/>
        <w:rPr>
          <w:b/>
          <w:bCs/>
          <w:sz w:val="36"/>
          <w:szCs w:val="36"/>
        </w:rPr>
      </w:pPr>
      <w:r>
        <w:rPr>
          <w:b/>
          <w:bCs/>
          <w:sz w:val="36"/>
          <w:szCs w:val="36"/>
        </w:rPr>
        <w:t>1</w:t>
      </w:r>
      <w:r w:rsidR="001B417E" w:rsidRPr="001B417E">
        <w:rPr>
          <w:b/>
          <w:bCs/>
          <w:sz w:val="36"/>
          <w:szCs w:val="36"/>
        </w:rPr>
        <w:t xml:space="preserve"> </w:t>
      </w:r>
      <w:r w:rsidR="001B417E">
        <w:rPr>
          <w:b/>
          <w:bCs/>
          <w:sz w:val="36"/>
          <w:szCs w:val="36"/>
        </w:rPr>
        <w:t xml:space="preserve">  </w:t>
      </w:r>
      <w:r>
        <w:rPr>
          <w:b/>
          <w:bCs/>
          <w:sz w:val="36"/>
          <w:szCs w:val="36"/>
        </w:rPr>
        <w:t>Dynamische Prozesse in Ökosystem</w:t>
      </w:r>
    </w:p>
    <w:p w14:paraId="2D97166B" w14:textId="23F9A791" w:rsidR="00184BF9" w:rsidRPr="00E02535" w:rsidRDefault="00184BF9" w:rsidP="00184BF9">
      <w:pPr>
        <w:jc w:val="center"/>
      </w:pPr>
      <w:r>
        <w:t xml:space="preserve">Thomas Nickl, </w:t>
      </w:r>
      <w:r w:rsidR="00E341FF">
        <w:t xml:space="preserve">Dezember </w:t>
      </w:r>
      <w:r w:rsidRPr="00E02535">
        <w:t>2024</w:t>
      </w:r>
      <w:r w:rsidR="00E6321D" w:rsidRPr="00E02535">
        <w:t xml:space="preserve">; überarbeitet </w:t>
      </w:r>
      <w:r w:rsidR="00E02535" w:rsidRPr="00E02535">
        <w:t xml:space="preserve">September </w:t>
      </w:r>
      <w:r w:rsidR="00E6321D" w:rsidRPr="00E02535">
        <w:t>2025</w:t>
      </w:r>
      <w:r w:rsidR="00736662">
        <w:t>,</w:t>
      </w:r>
      <w:r w:rsidR="00491D2E">
        <w:t xml:space="preserve"> März</w:t>
      </w:r>
      <w:r w:rsidR="00736662">
        <w:t>, Juli</w:t>
      </w:r>
      <w:r w:rsidR="00491D2E">
        <w:t xml:space="preserve"> 2026</w:t>
      </w:r>
    </w:p>
    <w:p w14:paraId="262B7792" w14:textId="77777777" w:rsidR="001704A8" w:rsidRDefault="001704A8" w:rsidP="001704A8"/>
    <w:tbl>
      <w:tblPr>
        <w:tblStyle w:val="Tabellenraster"/>
        <w:tblW w:w="0" w:type="auto"/>
        <w:tblLook w:val="04A0" w:firstRow="1" w:lastRow="0" w:firstColumn="1" w:lastColumn="0" w:noHBand="0" w:noVBand="1"/>
      </w:tblPr>
      <w:tblGrid>
        <w:gridCol w:w="9062"/>
      </w:tblGrid>
      <w:tr w:rsidR="001704A8" w14:paraId="680BF43D" w14:textId="77777777" w:rsidTr="00897D52">
        <w:tc>
          <w:tcPr>
            <w:tcW w:w="9062" w:type="dxa"/>
            <w:shd w:val="clear" w:color="auto" w:fill="FFCE3C"/>
          </w:tcPr>
          <w:p w14:paraId="6C96E7CA" w14:textId="3EFD6F07" w:rsidR="001704A8" w:rsidRPr="00146E82" w:rsidRDefault="001704A8" w:rsidP="00897D52">
            <w:pPr>
              <w:jc w:val="center"/>
              <w:rPr>
                <w:rFonts w:ascii="Times New Roman" w:hAnsi="Times New Roman" w:cs="Times New Roman"/>
              </w:rPr>
            </w:pPr>
            <w:r w:rsidRPr="00146E82">
              <w:rPr>
                <w:rFonts w:ascii="Times New Roman" w:hAnsi="Times New Roman" w:cs="Times New Roman"/>
              </w:rPr>
              <w:t>Bitte lesen Sie meine allgemeinen Anmerkungen zur Jahrgangsstufe 13 zu den Aspekten:</w:t>
            </w:r>
          </w:p>
          <w:p w14:paraId="744722B8" w14:textId="0099F776" w:rsidR="001704A8" w:rsidRPr="005F3033" w:rsidRDefault="001704A8" w:rsidP="00897D52">
            <w:pPr>
              <w:jc w:val="center"/>
              <w:rPr>
                <w:rFonts w:ascii="Times New Roman" w:hAnsi="Times New Roman" w:cs="Times New Roman"/>
                <w:color w:val="FF0000"/>
              </w:rPr>
            </w:pPr>
            <w:r w:rsidRPr="00146E82">
              <w:rPr>
                <w:rFonts w:ascii="Times New Roman" w:hAnsi="Times New Roman" w:cs="Times New Roman"/>
              </w:rPr>
              <w:t>Materialien, didaktisch-methodische Hinweise, Kompetenzen, Berufsbilder.</w:t>
            </w:r>
            <w:r w:rsidR="00146E82" w:rsidRPr="00146E82">
              <w:rPr>
                <w:rFonts w:ascii="Times New Roman" w:hAnsi="Times New Roman" w:cs="Times New Roman"/>
              </w:rPr>
              <w:t xml:space="preserve"> </w:t>
            </w:r>
            <w:hyperlink r:id="rId7" w:history="1">
              <w:r w:rsidR="00146E82" w:rsidRPr="00146E82">
                <w:rPr>
                  <w:rStyle w:val="Hyperlink"/>
                  <w:rFonts w:ascii="Arial Narrow" w:hAnsi="Arial Narrow"/>
                  <w:color w:val="0070C0"/>
                </w:rPr>
                <w:t>[docx]</w:t>
              </w:r>
            </w:hyperlink>
            <w:r w:rsidR="00146E82" w:rsidRPr="00146E82">
              <w:rPr>
                <w:rFonts w:ascii="Arial Narrow" w:hAnsi="Arial Narrow"/>
                <w:color w:val="0070C0"/>
              </w:rPr>
              <w:t xml:space="preserve"> </w:t>
            </w:r>
            <w:hyperlink r:id="rId8" w:history="1">
              <w:r w:rsidR="00146E82" w:rsidRPr="00146E82">
                <w:rPr>
                  <w:rStyle w:val="Hyperlink"/>
                  <w:rFonts w:ascii="Arial Narrow" w:hAnsi="Arial Narrow"/>
                  <w:color w:val="0070C0"/>
                </w:rPr>
                <w:t>[pdf]</w:t>
              </w:r>
            </w:hyperlink>
          </w:p>
        </w:tc>
      </w:tr>
    </w:tbl>
    <w:p w14:paraId="22E2B7B7" w14:textId="5D3D4F6E" w:rsidR="00184BF9" w:rsidRDefault="00184BF9"/>
    <w:p w14:paraId="2427D8C0" w14:textId="22490829" w:rsidR="007238E0" w:rsidRPr="00777A73" w:rsidRDefault="007238E0" w:rsidP="007238E0">
      <w:pPr>
        <w:spacing w:after="120"/>
        <w:rPr>
          <w:color w:val="7030A0"/>
        </w:rPr>
      </w:pPr>
      <w:hyperlink w:anchor="Öko01" w:history="1">
        <w:r w:rsidRPr="00777A73">
          <w:rPr>
            <w:rStyle w:val="Hyperlink"/>
            <w:color w:val="7030A0"/>
          </w:rPr>
          <w:t>Allgemeine Vorbemerkungen zur Ökologie</w:t>
        </w:r>
      </w:hyperlink>
    </w:p>
    <w:p w14:paraId="6505B060" w14:textId="6CB6F575" w:rsidR="00184BF9" w:rsidRPr="00777A73" w:rsidRDefault="00184BF9" w:rsidP="00184BF9">
      <w:pPr>
        <w:spacing w:after="120"/>
        <w:rPr>
          <w:color w:val="7030A0"/>
        </w:rPr>
      </w:pPr>
      <w:hyperlink w:anchor="Öko02" w:history="1">
        <w:r w:rsidRPr="00777A73">
          <w:rPr>
            <w:rStyle w:val="Hyperlink"/>
            <w:color w:val="7030A0"/>
          </w:rPr>
          <w:t>Zeitplan</w:t>
        </w:r>
      </w:hyperlink>
    </w:p>
    <w:p w14:paraId="501ECFD6" w14:textId="487F5790" w:rsidR="00184BF9" w:rsidRPr="00DA2824" w:rsidRDefault="00184BF9" w:rsidP="00184BF9">
      <w:pPr>
        <w:spacing w:after="120"/>
        <w:rPr>
          <w:b/>
          <w:bCs/>
          <w:color w:val="0070C0"/>
        </w:rPr>
      </w:pPr>
      <w:r w:rsidRPr="00777A73">
        <w:rPr>
          <w:b/>
          <w:bCs/>
          <w:color w:val="7030A0"/>
        </w:rPr>
        <w:t>V</w:t>
      </w:r>
      <w:r w:rsidR="007238E0" w:rsidRPr="00777A73">
        <w:rPr>
          <w:b/>
          <w:bCs/>
          <w:color w:val="7030A0"/>
        </w:rPr>
        <w:t>I</w:t>
      </w:r>
      <w:r w:rsidRPr="00777A73">
        <w:rPr>
          <w:b/>
          <w:bCs/>
          <w:color w:val="7030A0"/>
        </w:rPr>
        <w:t xml:space="preserve"> </w:t>
      </w:r>
      <w:r w:rsidR="001B417E" w:rsidRPr="00777A73">
        <w:rPr>
          <w:b/>
          <w:bCs/>
          <w:color w:val="7030A0"/>
        </w:rPr>
        <w:t xml:space="preserve"> </w:t>
      </w:r>
      <w:r w:rsidR="007238E0" w:rsidRPr="00777A73">
        <w:rPr>
          <w:b/>
          <w:bCs/>
          <w:color w:val="7030A0"/>
        </w:rPr>
        <w:t>Ökologie und Biodiversität</w:t>
      </w:r>
      <w:r w:rsidR="00DA2824">
        <w:rPr>
          <w:b/>
          <w:bCs/>
          <w:color w:val="7030A0"/>
        </w:rPr>
        <w:t xml:space="preserve"> </w:t>
      </w:r>
    </w:p>
    <w:p w14:paraId="30362BFE" w14:textId="5D9DFB84" w:rsidR="001B417E" w:rsidRPr="00777A73" w:rsidRDefault="007238E0" w:rsidP="001B417E">
      <w:pPr>
        <w:rPr>
          <w:color w:val="7030A0"/>
        </w:rPr>
      </w:pPr>
      <w:hyperlink w:anchor="Öko03" w:history="1">
        <w:r w:rsidRPr="00777A73">
          <w:rPr>
            <w:rStyle w:val="Hyperlink"/>
            <w:color w:val="7030A0"/>
          </w:rPr>
          <w:t>1</w:t>
        </w:r>
        <w:r w:rsidR="001B417E" w:rsidRPr="00777A73">
          <w:rPr>
            <w:rStyle w:val="Hyperlink"/>
            <w:color w:val="7030A0"/>
          </w:rPr>
          <w:t xml:space="preserve">   </w:t>
        </w:r>
        <w:r w:rsidRPr="00777A73">
          <w:rPr>
            <w:rStyle w:val="Hyperlink"/>
            <w:color w:val="7030A0"/>
          </w:rPr>
          <w:t>Dynamische Prozesse in Ökosystemen</w:t>
        </w:r>
      </w:hyperlink>
    </w:p>
    <w:p w14:paraId="39B338F0" w14:textId="39030829" w:rsidR="007238E0" w:rsidRPr="00777A73" w:rsidRDefault="001B417E" w:rsidP="007238E0">
      <w:pPr>
        <w:rPr>
          <w:color w:val="7030A0"/>
        </w:rPr>
      </w:pPr>
      <w:r w:rsidRPr="00777A73">
        <w:rPr>
          <w:color w:val="7030A0"/>
        </w:rPr>
        <w:tab/>
      </w:r>
      <w:hyperlink w:anchor="Öko04" w:history="1">
        <w:r w:rsidR="007238E0" w:rsidRPr="00777A73">
          <w:rPr>
            <w:rStyle w:val="Hyperlink"/>
            <w:color w:val="7030A0"/>
          </w:rPr>
          <w:t>1</w:t>
        </w:r>
        <w:r w:rsidRPr="00777A73">
          <w:rPr>
            <w:rStyle w:val="Hyperlink"/>
            <w:color w:val="7030A0"/>
          </w:rPr>
          <w:t xml:space="preserve">.1   </w:t>
        </w:r>
        <w:r w:rsidR="007238E0" w:rsidRPr="00777A73">
          <w:rPr>
            <w:rStyle w:val="Hyperlink"/>
            <w:color w:val="7030A0"/>
          </w:rPr>
          <w:t>Biotop: abiotische Faktoren</w:t>
        </w:r>
      </w:hyperlink>
    </w:p>
    <w:p w14:paraId="3B682A8F" w14:textId="17F603E5" w:rsidR="00C52C79" w:rsidRPr="00777A73" w:rsidRDefault="00C52C79" w:rsidP="007238E0">
      <w:pPr>
        <w:rPr>
          <w:color w:val="7030A0"/>
        </w:rPr>
      </w:pPr>
      <w:r w:rsidRPr="00777A73">
        <w:rPr>
          <w:color w:val="7030A0"/>
        </w:rPr>
        <w:tab/>
      </w:r>
      <w:r w:rsidRPr="00777A73">
        <w:rPr>
          <w:color w:val="7030A0"/>
        </w:rPr>
        <w:tab/>
      </w:r>
      <w:hyperlink w:anchor="Öko05" w:history="1">
        <w:r w:rsidRPr="00777A73">
          <w:rPr>
            <w:rStyle w:val="Hyperlink"/>
            <w:color w:val="7030A0"/>
          </w:rPr>
          <w:t>1.1.1</w:t>
        </w:r>
        <w:r w:rsidRPr="00777A73">
          <w:rPr>
            <w:rStyle w:val="Hyperlink"/>
            <w:color w:val="7030A0"/>
          </w:rPr>
          <w:tab/>
          <w:t>Abiotische Faktoren und Messverfahren</w:t>
        </w:r>
      </w:hyperlink>
    </w:p>
    <w:p w14:paraId="43553174" w14:textId="456177D9" w:rsidR="00C52C79" w:rsidRPr="00777A73" w:rsidRDefault="00C52C79" w:rsidP="007238E0">
      <w:pPr>
        <w:rPr>
          <w:color w:val="7030A0"/>
        </w:rPr>
      </w:pPr>
      <w:r w:rsidRPr="00777A73">
        <w:rPr>
          <w:color w:val="7030A0"/>
        </w:rPr>
        <w:tab/>
      </w:r>
      <w:r w:rsidRPr="00777A73">
        <w:rPr>
          <w:color w:val="7030A0"/>
        </w:rPr>
        <w:tab/>
      </w:r>
      <w:hyperlink w:anchor="Öko06" w:history="1">
        <w:r w:rsidRPr="00777A73">
          <w:rPr>
            <w:rStyle w:val="Hyperlink"/>
            <w:color w:val="7030A0"/>
          </w:rPr>
          <w:t>1.1.2</w:t>
        </w:r>
        <w:r w:rsidRPr="00777A73">
          <w:rPr>
            <w:rStyle w:val="Hyperlink"/>
            <w:color w:val="7030A0"/>
          </w:rPr>
          <w:tab/>
          <w:t>Untersuchungen</w:t>
        </w:r>
      </w:hyperlink>
    </w:p>
    <w:p w14:paraId="179ED832" w14:textId="1C18FD56" w:rsidR="00CA5DBD" w:rsidRPr="00777A73" w:rsidRDefault="007238E0" w:rsidP="007238E0">
      <w:pPr>
        <w:rPr>
          <w:color w:val="7030A0"/>
        </w:rPr>
      </w:pPr>
      <w:r w:rsidRPr="00777A73">
        <w:rPr>
          <w:color w:val="7030A0"/>
        </w:rPr>
        <w:tab/>
      </w:r>
      <w:hyperlink w:anchor="Öko07" w:history="1">
        <w:r w:rsidRPr="00777A73">
          <w:rPr>
            <w:rStyle w:val="Hyperlink"/>
            <w:color w:val="7030A0"/>
          </w:rPr>
          <w:t>1.2   Biozönose: biotische Faktoren</w:t>
        </w:r>
      </w:hyperlink>
    </w:p>
    <w:p w14:paraId="43D8B5C7" w14:textId="63924B1C" w:rsidR="00CA5DBD" w:rsidRPr="00777A73" w:rsidRDefault="00CA5DBD" w:rsidP="00CA5DBD">
      <w:pPr>
        <w:rPr>
          <w:color w:val="7030A0"/>
        </w:rPr>
      </w:pPr>
      <w:r w:rsidRPr="00777A73">
        <w:rPr>
          <w:color w:val="7030A0"/>
        </w:rPr>
        <w:tab/>
      </w:r>
      <w:r w:rsidRPr="00777A73">
        <w:rPr>
          <w:color w:val="7030A0"/>
        </w:rPr>
        <w:tab/>
      </w:r>
      <w:hyperlink w:anchor="Öko08" w:history="1">
        <w:r w:rsidRPr="00777A73">
          <w:rPr>
            <w:rStyle w:val="Hyperlink"/>
            <w:color w:val="7030A0"/>
          </w:rPr>
          <w:t>1.2.1</w:t>
        </w:r>
        <w:r w:rsidRPr="00777A73">
          <w:rPr>
            <w:rStyle w:val="Hyperlink"/>
            <w:color w:val="7030A0"/>
          </w:rPr>
          <w:tab/>
          <w:t>Biotische Faktoren</w:t>
        </w:r>
      </w:hyperlink>
    </w:p>
    <w:p w14:paraId="6BC2754C" w14:textId="3FBA00A3" w:rsidR="00CA5DBD" w:rsidRPr="00777A73" w:rsidRDefault="00CA5DBD" w:rsidP="00CA5DBD">
      <w:pPr>
        <w:rPr>
          <w:color w:val="7030A0"/>
        </w:rPr>
      </w:pPr>
      <w:r w:rsidRPr="00777A73">
        <w:rPr>
          <w:color w:val="7030A0"/>
        </w:rPr>
        <w:tab/>
      </w:r>
      <w:r w:rsidRPr="00777A73">
        <w:rPr>
          <w:color w:val="7030A0"/>
        </w:rPr>
        <w:tab/>
      </w:r>
      <w:hyperlink w:anchor="Öko09" w:history="1">
        <w:r w:rsidRPr="00777A73">
          <w:rPr>
            <w:rStyle w:val="Hyperlink"/>
            <w:color w:val="7030A0"/>
          </w:rPr>
          <w:t>1.2.2</w:t>
        </w:r>
        <w:r w:rsidRPr="00777A73">
          <w:rPr>
            <w:rStyle w:val="Hyperlink"/>
            <w:color w:val="7030A0"/>
          </w:rPr>
          <w:tab/>
          <w:t>Erfassung von Arten</w:t>
        </w:r>
        <w:r w:rsidR="00476CB6" w:rsidRPr="00777A73">
          <w:rPr>
            <w:rStyle w:val="Hyperlink"/>
            <w:color w:val="7030A0"/>
          </w:rPr>
          <w:t xml:space="preserve"> und Populationen</w:t>
        </w:r>
      </w:hyperlink>
    </w:p>
    <w:p w14:paraId="452C47A9" w14:textId="71E24C42" w:rsidR="00030AE6" w:rsidRPr="00777A73" w:rsidRDefault="00030AE6" w:rsidP="00CA5DBD">
      <w:pPr>
        <w:rPr>
          <w:color w:val="7030A0"/>
        </w:rPr>
      </w:pPr>
      <w:r w:rsidRPr="00777A73">
        <w:rPr>
          <w:color w:val="7030A0"/>
        </w:rPr>
        <w:tab/>
      </w:r>
      <w:r w:rsidRPr="00777A73">
        <w:rPr>
          <w:color w:val="7030A0"/>
        </w:rPr>
        <w:tab/>
      </w:r>
      <w:hyperlink w:anchor="Öko10" w:history="1">
        <w:r w:rsidRPr="00777A73">
          <w:rPr>
            <w:rStyle w:val="Hyperlink"/>
            <w:color w:val="7030A0"/>
          </w:rPr>
          <w:t>1.2.3</w:t>
        </w:r>
        <w:r w:rsidRPr="00777A73">
          <w:rPr>
            <w:rStyle w:val="Hyperlink"/>
            <w:color w:val="7030A0"/>
          </w:rPr>
          <w:tab/>
        </w:r>
        <w:r w:rsidR="00476CB6" w:rsidRPr="00777A73">
          <w:rPr>
            <w:rStyle w:val="Hyperlink"/>
            <w:color w:val="7030A0"/>
          </w:rPr>
          <w:t>Untersuchungen im Rahmen des Kursunterrichts</w:t>
        </w:r>
      </w:hyperlink>
    </w:p>
    <w:p w14:paraId="1E1AD4EE" w14:textId="17E00D72" w:rsidR="00CA5DBD" w:rsidRPr="00777A73" w:rsidRDefault="00CA5DBD" w:rsidP="00CA5DBD">
      <w:pPr>
        <w:rPr>
          <w:color w:val="7030A0"/>
        </w:rPr>
      </w:pPr>
      <w:r w:rsidRPr="00777A73">
        <w:rPr>
          <w:color w:val="7030A0"/>
        </w:rPr>
        <w:tab/>
      </w:r>
      <w:r w:rsidRPr="00777A73">
        <w:rPr>
          <w:color w:val="7030A0"/>
        </w:rPr>
        <w:tab/>
      </w:r>
      <w:hyperlink w:anchor="Öko11" w:history="1">
        <w:r w:rsidRPr="00777A73">
          <w:rPr>
            <w:rStyle w:val="Hyperlink"/>
            <w:color w:val="7030A0"/>
          </w:rPr>
          <w:t>1.2.</w:t>
        </w:r>
        <w:r w:rsidR="00030AE6" w:rsidRPr="00777A73">
          <w:rPr>
            <w:rStyle w:val="Hyperlink"/>
            <w:color w:val="7030A0"/>
          </w:rPr>
          <w:t>4</w:t>
        </w:r>
        <w:r w:rsidRPr="00777A73">
          <w:rPr>
            <w:rStyle w:val="Hyperlink"/>
            <w:color w:val="7030A0"/>
          </w:rPr>
          <w:tab/>
          <w:t>Nahrungsbeziehungen</w:t>
        </w:r>
      </w:hyperlink>
    </w:p>
    <w:p w14:paraId="06676CBB" w14:textId="69787E20" w:rsidR="00CA5DBD" w:rsidRPr="00777A73" w:rsidRDefault="00CA5DBD" w:rsidP="00CA5DBD">
      <w:pPr>
        <w:rPr>
          <w:color w:val="7030A0"/>
        </w:rPr>
      </w:pPr>
      <w:r w:rsidRPr="00777A73">
        <w:rPr>
          <w:color w:val="7030A0"/>
        </w:rPr>
        <w:tab/>
      </w:r>
      <w:r w:rsidRPr="00777A73">
        <w:rPr>
          <w:color w:val="7030A0"/>
        </w:rPr>
        <w:tab/>
      </w:r>
      <w:hyperlink w:anchor="Öko12" w:history="1">
        <w:r w:rsidRPr="00777A73">
          <w:rPr>
            <w:rStyle w:val="Hyperlink"/>
            <w:color w:val="7030A0"/>
          </w:rPr>
          <w:t>1.2.</w:t>
        </w:r>
        <w:r w:rsidR="00030AE6" w:rsidRPr="00777A73">
          <w:rPr>
            <w:rStyle w:val="Hyperlink"/>
            <w:color w:val="7030A0"/>
          </w:rPr>
          <w:t>5</w:t>
        </w:r>
        <w:r w:rsidRPr="00777A73">
          <w:rPr>
            <w:rStyle w:val="Hyperlink"/>
            <w:color w:val="7030A0"/>
          </w:rPr>
          <w:tab/>
          <w:t>Stoffkreislauf und Energiefluss</w:t>
        </w:r>
      </w:hyperlink>
    </w:p>
    <w:p w14:paraId="1DF232DF" w14:textId="1C14E6CC" w:rsidR="007238E0" w:rsidRPr="00777A73" w:rsidRDefault="007238E0" w:rsidP="007238E0">
      <w:pPr>
        <w:rPr>
          <w:color w:val="7030A0"/>
        </w:rPr>
      </w:pPr>
      <w:r w:rsidRPr="00777A73">
        <w:rPr>
          <w:color w:val="7030A0"/>
        </w:rPr>
        <w:tab/>
      </w:r>
      <w:hyperlink w:anchor="Öko13" w:history="1">
        <w:r w:rsidRPr="00777A73">
          <w:rPr>
            <w:rStyle w:val="Hyperlink"/>
            <w:color w:val="7030A0"/>
          </w:rPr>
          <w:t>1.3   Einfluss abiotischer Faktoren auf Individuen</w:t>
        </w:r>
      </w:hyperlink>
    </w:p>
    <w:p w14:paraId="201BCC6A" w14:textId="4ABAFAF0" w:rsidR="0015386F" w:rsidRPr="00777A73" w:rsidRDefault="0015386F" w:rsidP="007238E0">
      <w:pPr>
        <w:rPr>
          <w:color w:val="7030A0"/>
        </w:rPr>
      </w:pPr>
      <w:r w:rsidRPr="00777A73">
        <w:rPr>
          <w:color w:val="7030A0"/>
        </w:rPr>
        <w:tab/>
      </w:r>
      <w:r w:rsidRPr="00777A73">
        <w:rPr>
          <w:color w:val="7030A0"/>
        </w:rPr>
        <w:tab/>
      </w:r>
      <w:hyperlink w:anchor="Öko14" w:history="1">
        <w:r w:rsidRPr="00777A73">
          <w:rPr>
            <w:rStyle w:val="Hyperlink"/>
            <w:color w:val="7030A0"/>
          </w:rPr>
          <w:t>1.3.1</w:t>
        </w:r>
        <w:r w:rsidRPr="00777A73">
          <w:rPr>
            <w:rStyle w:val="Hyperlink"/>
            <w:color w:val="7030A0"/>
          </w:rPr>
          <w:tab/>
          <w:t>Untersuchungen zu abiotischen Faktoren</w:t>
        </w:r>
      </w:hyperlink>
    </w:p>
    <w:p w14:paraId="10C13815" w14:textId="56CC892E" w:rsidR="0015386F" w:rsidRPr="00777A73" w:rsidRDefault="0015386F" w:rsidP="007238E0">
      <w:pPr>
        <w:rPr>
          <w:color w:val="7030A0"/>
        </w:rPr>
      </w:pPr>
      <w:r w:rsidRPr="00777A73">
        <w:rPr>
          <w:color w:val="7030A0"/>
        </w:rPr>
        <w:tab/>
      </w:r>
      <w:r w:rsidRPr="00777A73">
        <w:rPr>
          <w:color w:val="7030A0"/>
        </w:rPr>
        <w:tab/>
      </w:r>
      <w:hyperlink w:anchor="Öko15" w:history="1">
        <w:r w:rsidRPr="00777A73">
          <w:rPr>
            <w:rStyle w:val="Hyperlink"/>
            <w:color w:val="7030A0"/>
          </w:rPr>
          <w:t>1.3.2</w:t>
        </w:r>
        <w:r w:rsidRPr="00777A73">
          <w:rPr>
            <w:rStyle w:val="Hyperlink"/>
            <w:color w:val="7030A0"/>
          </w:rPr>
          <w:tab/>
          <w:t>Toleranzkurven</w:t>
        </w:r>
        <w:r w:rsidR="00545390" w:rsidRPr="00777A73">
          <w:rPr>
            <w:rStyle w:val="Hyperlink"/>
            <w:color w:val="7030A0"/>
          </w:rPr>
          <w:t xml:space="preserve"> der physiologischen Potenz</w:t>
        </w:r>
      </w:hyperlink>
    </w:p>
    <w:p w14:paraId="50B73DAB" w14:textId="67FAAAC6" w:rsidR="002C3505" w:rsidRPr="00777A73" w:rsidRDefault="0015386F" w:rsidP="007238E0">
      <w:pPr>
        <w:rPr>
          <w:color w:val="7030A0"/>
        </w:rPr>
      </w:pPr>
      <w:r w:rsidRPr="00777A73">
        <w:rPr>
          <w:color w:val="7030A0"/>
        </w:rPr>
        <w:tab/>
      </w:r>
      <w:r w:rsidRPr="00777A73">
        <w:rPr>
          <w:color w:val="7030A0"/>
        </w:rPr>
        <w:tab/>
      </w:r>
      <w:hyperlink w:anchor="Öko16" w:history="1">
        <w:r w:rsidRPr="00777A73">
          <w:rPr>
            <w:rStyle w:val="Hyperlink"/>
            <w:color w:val="7030A0"/>
          </w:rPr>
          <w:t>1.3.</w:t>
        </w:r>
        <w:r w:rsidR="00E402FF" w:rsidRPr="00777A73">
          <w:rPr>
            <w:rStyle w:val="Hyperlink"/>
            <w:color w:val="7030A0"/>
          </w:rPr>
          <w:t>3</w:t>
        </w:r>
        <w:r w:rsidRPr="00777A73">
          <w:rPr>
            <w:rStyle w:val="Hyperlink"/>
            <w:color w:val="7030A0"/>
          </w:rPr>
          <w:tab/>
        </w:r>
        <w:r w:rsidR="00545390" w:rsidRPr="00777A73">
          <w:rPr>
            <w:rStyle w:val="Hyperlink"/>
            <w:color w:val="7030A0"/>
          </w:rPr>
          <w:t>Generalisten und Spezialisten</w:t>
        </w:r>
      </w:hyperlink>
    </w:p>
    <w:p w14:paraId="66F518C0" w14:textId="704DCF15" w:rsidR="007238E0" w:rsidRPr="00777A73" w:rsidRDefault="007238E0" w:rsidP="007238E0">
      <w:pPr>
        <w:rPr>
          <w:color w:val="7030A0"/>
        </w:rPr>
      </w:pPr>
      <w:r w:rsidRPr="00777A73">
        <w:rPr>
          <w:color w:val="7030A0"/>
        </w:rPr>
        <w:tab/>
      </w:r>
      <w:hyperlink w:anchor="Öko18" w:history="1">
        <w:r w:rsidRPr="00777A73">
          <w:rPr>
            <w:rStyle w:val="Hyperlink"/>
            <w:color w:val="7030A0"/>
          </w:rPr>
          <w:t>1.4   Einfluss biotischer Faktoren auf Individuen</w:t>
        </w:r>
      </w:hyperlink>
    </w:p>
    <w:p w14:paraId="728C6487" w14:textId="49824FAB" w:rsidR="0015386F" w:rsidRPr="00777A73" w:rsidRDefault="0015386F" w:rsidP="007238E0">
      <w:pPr>
        <w:rPr>
          <w:color w:val="7030A0"/>
        </w:rPr>
      </w:pPr>
      <w:r w:rsidRPr="00777A73">
        <w:rPr>
          <w:color w:val="7030A0"/>
        </w:rPr>
        <w:tab/>
      </w:r>
      <w:r w:rsidRPr="00777A73">
        <w:rPr>
          <w:color w:val="7030A0"/>
        </w:rPr>
        <w:tab/>
      </w:r>
      <w:hyperlink w:anchor="Öko19" w:history="1">
        <w:r w:rsidRPr="00777A73">
          <w:rPr>
            <w:rStyle w:val="Hyperlink"/>
            <w:color w:val="7030A0"/>
          </w:rPr>
          <w:t>1.4.1</w:t>
        </w:r>
        <w:r w:rsidRPr="00777A73">
          <w:rPr>
            <w:rStyle w:val="Hyperlink"/>
            <w:color w:val="7030A0"/>
          </w:rPr>
          <w:tab/>
          <w:t>Konkurrenz</w:t>
        </w:r>
      </w:hyperlink>
    </w:p>
    <w:p w14:paraId="436EE44E" w14:textId="2E3B6AF7" w:rsidR="00E402FF" w:rsidRPr="00997BBC" w:rsidRDefault="00E402FF" w:rsidP="00E402FF">
      <w:pPr>
        <w:rPr>
          <w:color w:val="7030A0"/>
        </w:rPr>
      </w:pPr>
      <w:r w:rsidRPr="00997BBC">
        <w:rPr>
          <w:color w:val="7030A0"/>
        </w:rPr>
        <w:tab/>
      </w:r>
      <w:r w:rsidRPr="00997BBC">
        <w:rPr>
          <w:color w:val="7030A0"/>
        </w:rPr>
        <w:tab/>
      </w:r>
      <w:hyperlink w:anchor="Öko20" w:history="1">
        <w:r w:rsidRPr="00997BBC">
          <w:rPr>
            <w:rStyle w:val="Hyperlink"/>
            <w:color w:val="7030A0"/>
          </w:rPr>
          <w:t>1.4.2</w:t>
        </w:r>
        <w:r w:rsidRPr="00997BBC">
          <w:rPr>
            <w:rStyle w:val="Hyperlink"/>
            <w:color w:val="7030A0"/>
          </w:rPr>
          <w:tab/>
          <w:t>Ökologische Potenz</w:t>
        </w:r>
      </w:hyperlink>
    </w:p>
    <w:p w14:paraId="50740102" w14:textId="3AD7AF64" w:rsidR="0015386F" w:rsidRPr="00777A73" w:rsidRDefault="0015386F" w:rsidP="007238E0">
      <w:pPr>
        <w:rPr>
          <w:color w:val="7030A0"/>
        </w:rPr>
      </w:pPr>
      <w:r w:rsidRPr="00777A73">
        <w:rPr>
          <w:color w:val="7030A0"/>
        </w:rPr>
        <w:tab/>
      </w:r>
      <w:r w:rsidRPr="00777A73">
        <w:rPr>
          <w:color w:val="7030A0"/>
        </w:rPr>
        <w:tab/>
      </w:r>
      <w:hyperlink w:anchor="Öko21" w:history="1">
        <w:r w:rsidRPr="00777A73">
          <w:rPr>
            <w:rStyle w:val="Hyperlink"/>
            <w:color w:val="7030A0"/>
          </w:rPr>
          <w:t>1.4.</w:t>
        </w:r>
        <w:r w:rsidR="00E402FF" w:rsidRPr="00777A73">
          <w:rPr>
            <w:rStyle w:val="Hyperlink"/>
            <w:color w:val="7030A0"/>
          </w:rPr>
          <w:t>3</w:t>
        </w:r>
        <w:r w:rsidRPr="00777A73">
          <w:rPr>
            <w:rStyle w:val="Hyperlink"/>
            <w:color w:val="7030A0"/>
          </w:rPr>
          <w:tab/>
          <w:t>Koexistenz</w:t>
        </w:r>
      </w:hyperlink>
    </w:p>
    <w:p w14:paraId="466F0BA5" w14:textId="775F593C" w:rsidR="0015386F" w:rsidRPr="00777A73" w:rsidRDefault="0015386F" w:rsidP="007238E0">
      <w:pPr>
        <w:rPr>
          <w:color w:val="7030A0"/>
        </w:rPr>
      </w:pPr>
      <w:r w:rsidRPr="00777A73">
        <w:rPr>
          <w:color w:val="7030A0"/>
        </w:rPr>
        <w:tab/>
      </w:r>
      <w:r w:rsidRPr="00777A73">
        <w:rPr>
          <w:color w:val="7030A0"/>
        </w:rPr>
        <w:tab/>
      </w:r>
      <w:hyperlink w:anchor="Öko22" w:history="1">
        <w:r w:rsidRPr="00777A73">
          <w:rPr>
            <w:rStyle w:val="Hyperlink"/>
            <w:color w:val="7030A0"/>
          </w:rPr>
          <w:t>1.4.</w:t>
        </w:r>
        <w:r w:rsidR="00E402FF" w:rsidRPr="00777A73">
          <w:rPr>
            <w:rStyle w:val="Hyperlink"/>
            <w:color w:val="7030A0"/>
          </w:rPr>
          <w:t>4</w:t>
        </w:r>
        <w:r w:rsidRPr="00777A73">
          <w:rPr>
            <w:rStyle w:val="Hyperlink"/>
            <w:color w:val="7030A0"/>
          </w:rPr>
          <w:tab/>
          <w:t>Symbiose</w:t>
        </w:r>
      </w:hyperlink>
    </w:p>
    <w:p w14:paraId="796049D1" w14:textId="367BD423" w:rsidR="0015386F" w:rsidRPr="00777A73" w:rsidRDefault="0015386F" w:rsidP="007238E0">
      <w:pPr>
        <w:rPr>
          <w:color w:val="7030A0"/>
        </w:rPr>
      </w:pPr>
      <w:r w:rsidRPr="00777A73">
        <w:rPr>
          <w:color w:val="7030A0"/>
        </w:rPr>
        <w:tab/>
      </w:r>
      <w:r w:rsidRPr="00777A73">
        <w:rPr>
          <w:color w:val="7030A0"/>
        </w:rPr>
        <w:tab/>
      </w:r>
      <w:hyperlink w:anchor="Öko23" w:history="1">
        <w:r w:rsidRPr="00777A73">
          <w:rPr>
            <w:rStyle w:val="Hyperlink"/>
            <w:color w:val="7030A0"/>
          </w:rPr>
          <w:t>1.4.</w:t>
        </w:r>
        <w:r w:rsidR="00E402FF" w:rsidRPr="00777A73">
          <w:rPr>
            <w:rStyle w:val="Hyperlink"/>
            <w:color w:val="7030A0"/>
          </w:rPr>
          <w:t>5</w:t>
        </w:r>
        <w:r w:rsidRPr="00777A73">
          <w:rPr>
            <w:rStyle w:val="Hyperlink"/>
            <w:color w:val="7030A0"/>
          </w:rPr>
          <w:tab/>
          <w:t>Prädation</w:t>
        </w:r>
      </w:hyperlink>
    </w:p>
    <w:p w14:paraId="7EE224A5" w14:textId="249E0825" w:rsidR="007238E0" w:rsidRPr="00777A73" w:rsidRDefault="007238E0" w:rsidP="007238E0">
      <w:pPr>
        <w:rPr>
          <w:color w:val="7030A0"/>
        </w:rPr>
      </w:pPr>
      <w:r w:rsidRPr="00777A73">
        <w:rPr>
          <w:color w:val="7030A0"/>
        </w:rPr>
        <w:tab/>
      </w:r>
      <w:hyperlink w:anchor="Öko24" w:history="1">
        <w:r w:rsidRPr="00777A73">
          <w:rPr>
            <w:rStyle w:val="Hyperlink"/>
            <w:color w:val="7030A0"/>
          </w:rPr>
          <w:t xml:space="preserve">1.5   </w:t>
        </w:r>
        <w:r w:rsidR="00A94081" w:rsidRPr="00777A73">
          <w:rPr>
            <w:rStyle w:val="Hyperlink"/>
            <w:color w:val="7030A0"/>
          </w:rPr>
          <w:t>Konkurrenzvermeidung und ö</w:t>
        </w:r>
        <w:r w:rsidRPr="00777A73">
          <w:rPr>
            <w:rStyle w:val="Hyperlink"/>
            <w:color w:val="7030A0"/>
          </w:rPr>
          <w:t>kologische Nische</w:t>
        </w:r>
      </w:hyperlink>
    </w:p>
    <w:p w14:paraId="0914D013" w14:textId="03B69F6A" w:rsidR="00777A73" w:rsidRPr="00777A73" w:rsidRDefault="007238E0" w:rsidP="007238E0">
      <w:pPr>
        <w:rPr>
          <w:color w:val="7030A0"/>
        </w:rPr>
      </w:pPr>
      <w:r w:rsidRPr="00777A73">
        <w:rPr>
          <w:color w:val="7030A0"/>
        </w:rPr>
        <w:tab/>
      </w:r>
      <w:r w:rsidR="00777A73" w:rsidRPr="00777A73">
        <w:rPr>
          <w:color w:val="7030A0"/>
        </w:rPr>
        <w:tab/>
      </w:r>
      <w:hyperlink w:anchor="Öko25" w:history="1">
        <w:r w:rsidR="00777A73" w:rsidRPr="00777A73">
          <w:rPr>
            <w:rStyle w:val="Hyperlink"/>
            <w:color w:val="7030A0"/>
          </w:rPr>
          <w:t>1.5.1   Konkurrenzvermeidung</w:t>
        </w:r>
      </w:hyperlink>
    </w:p>
    <w:p w14:paraId="4C802B7B" w14:textId="3756F5AF" w:rsidR="00777A73" w:rsidRPr="00777A73" w:rsidRDefault="00777A73" w:rsidP="007238E0">
      <w:pPr>
        <w:rPr>
          <w:color w:val="7030A0"/>
        </w:rPr>
      </w:pPr>
      <w:r w:rsidRPr="00777A73">
        <w:rPr>
          <w:color w:val="7030A0"/>
        </w:rPr>
        <w:tab/>
      </w:r>
      <w:r w:rsidRPr="00777A73">
        <w:rPr>
          <w:color w:val="7030A0"/>
        </w:rPr>
        <w:tab/>
      </w:r>
      <w:hyperlink w:anchor="Öko26" w:history="1">
        <w:r w:rsidRPr="00777A73">
          <w:rPr>
            <w:rStyle w:val="Hyperlink"/>
            <w:color w:val="7030A0"/>
          </w:rPr>
          <w:t>1.5.2   Ökologische Nische</w:t>
        </w:r>
      </w:hyperlink>
    </w:p>
    <w:p w14:paraId="32035338" w14:textId="6347DDA6" w:rsidR="007238E0" w:rsidRPr="00777A73" w:rsidRDefault="007238E0" w:rsidP="00777A73">
      <w:pPr>
        <w:ind w:firstLine="708"/>
        <w:rPr>
          <w:color w:val="7030A0"/>
        </w:rPr>
      </w:pPr>
      <w:hyperlink w:anchor="Öko27" w:history="1">
        <w:r w:rsidRPr="00777A73">
          <w:rPr>
            <w:rStyle w:val="Hyperlink"/>
            <w:color w:val="7030A0"/>
          </w:rPr>
          <w:t>1.6   Populationsentwicklung</w:t>
        </w:r>
      </w:hyperlink>
    </w:p>
    <w:p w14:paraId="50BB0277" w14:textId="7C0DADD5" w:rsidR="00FC2754" w:rsidRPr="00777A73" w:rsidRDefault="00FC2754" w:rsidP="007238E0">
      <w:pPr>
        <w:rPr>
          <w:color w:val="7030A0"/>
        </w:rPr>
      </w:pPr>
      <w:r w:rsidRPr="00777A73">
        <w:rPr>
          <w:color w:val="7030A0"/>
        </w:rPr>
        <w:tab/>
      </w:r>
      <w:r w:rsidRPr="00777A73">
        <w:rPr>
          <w:color w:val="7030A0"/>
        </w:rPr>
        <w:tab/>
      </w:r>
      <w:hyperlink w:anchor="Öko28" w:history="1">
        <w:r w:rsidRPr="00777A73">
          <w:rPr>
            <w:rStyle w:val="Hyperlink"/>
            <w:color w:val="7030A0"/>
          </w:rPr>
          <w:t>1.6.1</w:t>
        </w:r>
        <w:r w:rsidRPr="00777A73">
          <w:rPr>
            <w:rStyle w:val="Hyperlink"/>
            <w:color w:val="7030A0"/>
          </w:rPr>
          <w:tab/>
        </w:r>
        <w:r w:rsidR="00671EAA" w:rsidRPr="00777A73">
          <w:rPr>
            <w:rStyle w:val="Hyperlink"/>
            <w:color w:val="7030A0"/>
          </w:rPr>
          <w:t xml:space="preserve">Exponentielles </w:t>
        </w:r>
        <w:r w:rsidRPr="00777A73">
          <w:rPr>
            <w:rStyle w:val="Hyperlink"/>
            <w:color w:val="7030A0"/>
          </w:rPr>
          <w:t>Population</w:t>
        </w:r>
        <w:r w:rsidR="00671EAA" w:rsidRPr="00777A73">
          <w:rPr>
            <w:rStyle w:val="Hyperlink"/>
            <w:color w:val="7030A0"/>
          </w:rPr>
          <w:t>swachstum</w:t>
        </w:r>
      </w:hyperlink>
    </w:p>
    <w:p w14:paraId="56EB9EA6" w14:textId="4C97FB1A" w:rsidR="00FC2754" w:rsidRPr="00777A73" w:rsidRDefault="00FC2754" w:rsidP="007238E0">
      <w:pPr>
        <w:rPr>
          <w:color w:val="7030A0"/>
        </w:rPr>
      </w:pPr>
      <w:r w:rsidRPr="00777A73">
        <w:rPr>
          <w:color w:val="7030A0"/>
        </w:rPr>
        <w:tab/>
      </w:r>
      <w:r w:rsidRPr="00777A73">
        <w:rPr>
          <w:color w:val="7030A0"/>
        </w:rPr>
        <w:tab/>
      </w:r>
      <w:hyperlink w:anchor="Öko29" w:history="1">
        <w:r w:rsidRPr="00777A73">
          <w:rPr>
            <w:rStyle w:val="Hyperlink"/>
            <w:color w:val="7030A0"/>
          </w:rPr>
          <w:t>1.6.2</w:t>
        </w:r>
        <w:r w:rsidRPr="00777A73">
          <w:rPr>
            <w:rStyle w:val="Hyperlink"/>
            <w:color w:val="7030A0"/>
          </w:rPr>
          <w:tab/>
          <w:t>Reale Wachstumsphasen einer Population</w:t>
        </w:r>
      </w:hyperlink>
    </w:p>
    <w:p w14:paraId="05B9FE0D" w14:textId="1E6EBDE1" w:rsidR="00FC2754" w:rsidRPr="00777A73" w:rsidRDefault="00FC2754" w:rsidP="007238E0">
      <w:pPr>
        <w:rPr>
          <w:color w:val="7030A0"/>
        </w:rPr>
      </w:pPr>
      <w:r w:rsidRPr="00777A73">
        <w:rPr>
          <w:color w:val="7030A0"/>
        </w:rPr>
        <w:tab/>
      </w:r>
      <w:r w:rsidRPr="00777A73">
        <w:rPr>
          <w:color w:val="7030A0"/>
        </w:rPr>
        <w:tab/>
      </w:r>
      <w:hyperlink w:anchor="Öko30" w:history="1">
        <w:r w:rsidRPr="00777A73">
          <w:rPr>
            <w:rStyle w:val="Hyperlink"/>
            <w:color w:val="7030A0"/>
          </w:rPr>
          <w:t>1.6.3</w:t>
        </w:r>
        <w:r w:rsidRPr="00777A73">
          <w:rPr>
            <w:rStyle w:val="Hyperlink"/>
            <w:color w:val="7030A0"/>
          </w:rPr>
          <w:tab/>
          <w:t>Regulation der Populationsgröße</w:t>
        </w:r>
      </w:hyperlink>
    </w:p>
    <w:p w14:paraId="6F85E37B" w14:textId="21411916" w:rsidR="00FC2754" w:rsidRPr="00777A73" w:rsidRDefault="00FC2754" w:rsidP="007238E0">
      <w:pPr>
        <w:rPr>
          <w:color w:val="7030A0"/>
        </w:rPr>
      </w:pPr>
      <w:r w:rsidRPr="00777A73">
        <w:rPr>
          <w:color w:val="7030A0"/>
        </w:rPr>
        <w:tab/>
      </w:r>
      <w:r w:rsidRPr="00777A73">
        <w:rPr>
          <w:color w:val="7030A0"/>
        </w:rPr>
        <w:tab/>
      </w:r>
      <w:hyperlink w:anchor="Öko31" w:history="1">
        <w:r w:rsidRPr="00777A73">
          <w:rPr>
            <w:rStyle w:val="Hyperlink"/>
            <w:color w:val="7030A0"/>
          </w:rPr>
          <w:t>1.6.4</w:t>
        </w:r>
        <w:r w:rsidRPr="00777A73">
          <w:rPr>
            <w:rStyle w:val="Hyperlink"/>
            <w:color w:val="7030A0"/>
          </w:rPr>
          <w:tab/>
          <w:t>Neobiota</w:t>
        </w:r>
      </w:hyperlink>
    </w:p>
    <w:p w14:paraId="2B88BE59" w14:textId="78B4CB49" w:rsidR="00FC2754" w:rsidRPr="00777A73" w:rsidRDefault="00FC2754" w:rsidP="007238E0">
      <w:pPr>
        <w:rPr>
          <w:color w:val="7030A0"/>
        </w:rPr>
      </w:pPr>
      <w:r w:rsidRPr="00777A73">
        <w:rPr>
          <w:color w:val="7030A0"/>
        </w:rPr>
        <w:tab/>
      </w:r>
      <w:r w:rsidRPr="00777A73">
        <w:rPr>
          <w:color w:val="7030A0"/>
        </w:rPr>
        <w:tab/>
      </w:r>
      <w:hyperlink w:anchor="Öko32" w:history="1">
        <w:r w:rsidRPr="00777A73">
          <w:rPr>
            <w:rStyle w:val="Hyperlink"/>
            <w:color w:val="7030A0"/>
          </w:rPr>
          <w:t>1.6.5</w:t>
        </w:r>
        <w:r w:rsidRPr="00777A73">
          <w:rPr>
            <w:rStyle w:val="Hyperlink"/>
            <w:color w:val="7030A0"/>
          </w:rPr>
          <w:tab/>
          <w:t>Populationsentwicklung des Menschen</w:t>
        </w:r>
      </w:hyperlink>
    </w:p>
    <w:p w14:paraId="759E4CA4" w14:textId="471DDE9F" w:rsidR="00FC2754" w:rsidRPr="00777A73" w:rsidRDefault="00FC2754" w:rsidP="007238E0">
      <w:pPr>
        <w:rPr>
          <w:i/>
          <w:iCs/>
          <w:color w:val="7030A0"/>
        </w:rPr>
      </w:pPr>
      <w:r w:rsidRPr="00777A73">
        <w:rPr>
          <w:i/>
          <w:iCs/>
          <w:color w:val="7030A0"/>
        </w:rPr>
        <w:tab/>
      </w:r>
      <w:r w:rsidRPr="00777A73">
        <w:rPr>
          <w:i/>
          <w:iCs/>
          <w:color w:val="7030A0"/>
        </w:rPr>
        <w:tab/>
      </w:r>
      <w:hyperlink w:anchor="Öko33" w:history="1">
        <w:r w:rsidRPr="00777A73">
          <w:rPr>
            <w:rStyle w:val="Hyperlink"/>
            <w:i/>
            <w:iCs/>
            <w:color w:val="7030A0"/>
          </w:rPr>
          <w:t>1.6.6</w:t>
        </w:r>
        <w:r w:rsidRPr="00777A73">
          <w:rPr>
            <w:rStyle w:val="Hyperlink"/>
            <w:i/>
            <w:iCs/>
            <w:color w:val="7030A0"/>
          </w:rPr>
          <w:tab/>
          <w:t>K- und r-Strategie</w:t>
        </w:r>
        <w:r w:rsidR="00B0262B" w:rsidRPr="00777A73">
          <w:rPr>
            <w:rStyle w:val="Hyperlink"/>
            <w:i/>
            <w:iCs/>
            <w:color w:val="7030A0"/>
          </w:rPr>
          <w:t xml:space="preserve"> (nur eA-Kurs)</w:t>
        </w:r>
      </w:hyperlink>
    </w:p>
    <w:p w14:paraId="276CA74B" w14:textId="1FBDCC1C" w:rsidR="007238E0" w:rsidRPr="00777A73" w:rsidRDefault="007238E0" w:rsidP="007238E0">
      <w:pPr>
        <w:rPr>
          <w:i/>
          <w:iCs/>
          <w:color w:val="7030A0"/>
        </w:rPr>
      </w:pPr>
      <w:r w:rsidRPr="00777A73">
        <w:rPr>
          <w:i/>
          <w:iCs/>
          <w:color w:val="7030A0"/>
        </w:rPr>
        <w:tab/>
      </w:r>
      <w:hyperlink w:anchor="Öko34" w:history="1">
        <w:r w:rsidRPr="00777A73">
          <w:rPr>
            <w:rStyle w:val="Hyperlink"/>
            <w:i/>
            <w:iCs/>
            <w:color w:val="7030A0"/>
          </w:rPr>
          <w:t>1.7   Methoden der Populationsabschätzung</w:t>
        </w:r>
        <w:r w:rsidR="00B0262B" w:rsidRPr="00777A73">
          <w:rPr>
            <w:rStyle w:val="Hyperlink"/>
            <w:i/>
            <w:iCs/>
            <w:color w:val="7030A0"/>
          </w:rPr>
          <w:t xml:space="preserve"> (nur eA-Kurs)</w:t>
        </w:r>
      </w:hyperlink>
    </w:p>
    <w:p w14:paraId="29C3B4C6" w14:textId="605D16F7" w:rsidR="00E1143D" w:rsidRPr="00777A73" w:rsidRDefault="00E1143D" w:rsidP="00E1143D">
      <w:pPr>
        <w:rPr>
          <w:i/>
          <w:iCs/>
          <w:color w:val="7030A0"/>
        </w:rPr>
      </w:pPr>
    </w:p>
    <w:p w14:paraId="2C86B33E" w14:textId="3527608B" w:rsidR="00B163C7" w:rsidRPr="00B163C7" w:rsidRDefault="00B163C7" w:rsidP="001B417E">
      <w:pPr>
        <w:rPr>
          <w:i/>
          <w:iCs/>
          <w:color w:val="7030A0"/>
        </w:rPr>
      </w:pPr>
    </w:p>
    <w:p w14:paraId="2DB8CF45" w14:textId="4FDE4967" w:rsidR="00A36A8F" w:rsidRPr="00A36A8F" w:rsidRDefault="00A36A8F">
      <w:pPr>
        <w:rPr>
          <w:i/>
          <w:iCs/>
          <w:color w:val="7030A0"/>
        </w:rPr>
      </w:pPr>
    </w:p>
    <w:p w14:paraId="6D1FA776" w14:textId="39F6DFE0" w:rsidR="00A13E38" w:rsidRDefault="00A13E38">
      <w:r>
        <w:br w:type="page"/>
      </w:r>
    </w:p>
    <w:p w14:paraId="0E8CE78B" w14:textId="77777777" w:rsidR="00A06166" w:rsidRDefault="007238E0" w:rsidP="00A06166">
      <w:pPr>
        <w:jc w:val="both"/>
        <w:rPr>
          <w:b/>
          <w:bCs/>
          <w:sz w:val="28"/>
          <w:szCs w:val="28"/>
        </w:rPr>
      </w:pPr>
      <w:bookmarkStart w:id="0" w:name="Öko01"/>
      <w:bookmarkEnd w:id="0"/>
      <w:r w:rsidRPr="00A06166">
        <w:rPr>
          <w:b/>
          <w:bCs/>
          <w:sz w:val="28"/>
          <w:szCs w:val="28"/>
        </w:rPr>
        <w:lastRenderedPageBreak/>
        <w:t xml:space="preserve">Allgemeine Vorbemerkungen </w:t>
      </w:r>
    </w:p>
    <w:p w14:paraId="12951102" w14:textId="22BB8292" w:rsidR="007238E0" w:rsidRPr="00A06166" w:rsidRDefault="007238E0" w:rsidP="00A06166">
      <w:pPr>
        <w:jc w:val="both"/>
        <w:rPr>
          <w:b/>
          <w:bCs/>
          <w:sz w:val="28"/>
          <w:szCs w:val="28"/>
        </w:rPr>
      </w:pPr>
      <w:r w:rsidRPr="00A06166">
        <w:rPr>
          <w:b/>
          <w:bCs/>
          <w:sz w:val="28"/>
          <w:szCs w:val="28"/>
        </w:rPr>
        <w:t>zum Lernbereich 4 „Ökologie und Biodiver</w:t>
      </w:r>
      <w:r w:rsidR="00A06166">
        <w:rPr>
          <w:b/>
          <w:bCs/>
          <w:sz w:val="28"/>
          <w:szCs w:val="28"/>
        </w:rPr>
        <w:softHyphen/>
      </w:r>
      <w:r w:rsidRPr="00A06166">
        <w:rPr>
          <w:b/>
          <w:bCs/>
          <w:sz w:val="28"/>
          <w:szCs w:val="28"/>
        </w:rPr>
        <w:t>sität“</w:t>
      </w:r>
    </w:p>
    <w:p w14:paraId="61E45B95" w14:textId="24CACE54" w:rsidR="00557634" w:rsidRPr="00557634" w:rsidRDefault="00557634" w:rsidP="00E6321D">
      <w:pPr>
        <w:spacing w:before="120" w:after="120"/>
        <w:jc w:val="both"/>
        <w:rPr>
          <w:b/>
          <w:bCs/>
          <w:i/>
          <w:color w:val="EE0000"/>
        </w:rPr>
      </w:pPr>
      <w:r w:rsidRPr="00557634">
        <w:rPr>
          <w:b/>
          <w:bCs/>
          <w:i/>
          <w:color w:val="EE0000"/>
        </w:rPr>
        <w:t>Wohl in keinem Lernbereich ist die Gefahr, dass ehrgeizige Kursteilnehmer jedes willkürlich gewählte Beispiel auswendig lernen, so groß wie in der Ökologie. Steuern Sie dem nach</w:t>
      </w:r>
      <w:r w:rsidR="00ED59BE">
        <w:rPr>
          <w:b/>
          <w:bCs/>
          <w:i/>
          <w:color w:val="EE0000"/>
        </w:rPr>
        <w:softHyphen/>
      </w:r>
      <w:r w:rsidRPr="00557634">
        <w:rPr>
          <w:b/>
          <w:bCs/>
          <w:i/>
          <w:color w:val="EE0000"/>
        </w:rPr>
        <w:t>drück</w:t>
      </w:r>
      <w:r w:rsidRPr="00557634">
        <w:rPr>
          <w:b/>
          <w:bCs/>
          <w:i/>
          <w:color w:val="EE0000"/>
        </w:rPr>
        <w:softHyphen/>
        <w:t>lich entgegen! Im Abitur kommen ohnehin andere Beispiele dran, denn das ist die Idee einer Transferaufgabe!</w:t>
      </w:r>
    </w:p>
    <w:p w14:paraId="0F4EC48B" w14:textId="1ADE6C10" w:rsidR="00A06166" w:rsidRDefault="00A06166" w:rsidP="00E6321D">
      <w:pPr>
        <w:spacing w:before="120" w:after="120"/>
        <w:jc w:val="both"/>
        <w:rPr>
          <w:i/>
        </w:rPr>
      </w:pPr>
      <w:r>
        <w:rPr>
          <w:i/>
        </w:rPr>
        <w:t xml:space="preserve">In meinen Skripten zur Ökologie in Q13 sind viele Beispiele aufgeführt, viele Hintergrund-Informationen, ebenso an mehreren Stellen fakultative Abschnitte. Sie müssen </w:t>
      </w:r>
      <w:r w:rsidR="000C4729">
        <w:rPr>
          <w:i/>
        </w:rPr>
        <w:t>für den Unter</w:t>
      </w:r>
      <w:r w:rsidR="000C4729">
        <w:rPr>
          <w:i/>
        </w:rPr>
        <w:softHyphen/>
        <w:t xml:space="preserve">richt </w:t>
      </w:r>
      <w:r>
        <w:rPr>
          <w:i/>
        </w:rPr>
        <w:t>daraus eine kleine Auswahl treffen, denn sonst läuft Ihnen die Zeit davon.</w:t>
      </w:r>
    </w:p>
    <w:p w14:paraId="55890E28" w14:textId="23BF4C25" w:rsidR="006744D9" w:rsidRDefault="006744D9" w:rsidP="000C4729">
      <w:pPr>
        <w:jc w:val="both"/>
        <w:rPr>
          <w:i/>
        </w:rPr>
      </w:pPr>
      <w:r>
        <w:rPr>
          <w:i/>
        </w:rPr>
        <w:t xml:space="preserve">Bei studyflix gibt es sehr viele Lehrvideos zur Ökologie. Viele davon habe ich kommentiert, aber nur </w:t>
      </w:r>
      <w:r w:rsidR="00100399">
        <w:rPr>
          <w:i/>
        </w:rPr>
        <w:t xml:space="preserve">die </w:t>
      </w:r>
      <w:r>
        <w:rPr>
          <w:i/>
        </w:rPr>
        <w:t>Kommentare</w:t>
      </w:r>
      <w:r w:rsidR="00100399">
        <w:rPr>
          <w:i/>
        </w:rPr>
        <w:t xml:space="preserve"> zu den</w:t>
      </w:r>
      <w:r w:rsidR="009934AE">
        <w:rPr>
          <w:i/>
        </w:rPr>
        <w:t>jenigen</w:t>
      </w:r>
      <w:r w:rsidR="00100399">
        <w:rPr>
          <w:i/>
        </w:rPr>
        <w:t xml:space="preserve"> Filmen</w:t>
      </w:r>
      <w:r>
        <w:rPr>
          <w:i/>
        </w:rPr>
        <w:t xml:space="preserve"> in das vorliegende Skript aufgenommen, deren Ein</w:t>
      </w:r>
      <w:r w:rsidR="009934AE">
        <w:rPr>
          <w:i/>
        </w:rPr>
        <w:softHyphen/>
      </w:r>
      <w:r>
        <w:rPr>
          <w:i/>
        </w:rPr>
        <w:t>satz in der Oberstufe nahe liegen könnte. Alle Kommentare zu study</w:t>
      </w:r>
      <w:r w:rsidR="00E6321D">
        <w:rPr>
          <w:i/>
        </w:rPr>
        <w:softHyphen/>
      </w:r>
      <w:r>
        <w:rPr>
          <w:i/>
        </w:rPr>
        <w:t>flix-Filmen für die Q1</w:t>
      </w:r>
      <w:r w:rsidR="00C422FA">
        <w:rPr>
          <w:i/>
        </w:rPr>
        <w:t>3</w:t>
      </w:r>
      <w:r>
        <w:rPr>
          <w:i/>
        </w:rPr>
        <w:t xml:space="preserve"> sind i</w:t>
      </w:r>
      <w:r w:rsidR="000C4729">
        <w:rPr>
          <w:i/>
        </w:rPr>
        <w:t>m</w:t>
      </w:r>
      <w:r>
        <w:rPr>
          <w:i/>
        </w:rPr>
        <w:t xml:space="preserve"> fol</w:t>
      </w:r>
      <w:r w:rsidR="000C4729">
        <w:rPr>
          <w:i/>
        </w:rPr>
        <w:softHyphen/>
      </w:r>
      <w:r>
        <w:rPr>
          <w:i/>
        </w:rPr>
        <w:t>gende</w:t>
      </w:r>
      <w:r w:rsidR="000C4729">
        <w:rPr>
          <w:i/>
        </w:rPr>
        <w:t>n</w:t>
      </w:r>
      <w:r>
        <w:rPr>
          <w:i/>
        </w:rPr>
        <w:t xml:space="preserve"> Dokument zusammengestellt: </w:t>
      </w:r>
    </w:p>
    <w:p w14:paraId="574E7794" w14:textId="4F132BFB" w:rsidR="006744D9" w:rsidRPr="009934AE" w:rsidRDefault="006744D9" w:rsidP="00E6321D">
      <w:pPr>
        <w:rPr>
          <w:rFonts w:ascii="Arial Narrow" w:hAnsi="Arial Narrow"/>
        </w:rPr>
      </w:pPr>
      <w:r w:rsidRPr="009934AE">
        <w:rPr>
          <w:rFonts w:ascii="Arial Narrow" w:hAnsi="Arial Narrow"/>
          <w:b/>
          <w:bCs/>
          <w:highlight w:val="yellow"/>
        </w:rPr>
        <w:t>Informationsblatt</w:t>
      </w:r>
      <w:r w:rsidRPr="009934AE">
        <w:rPr>
          <w:rFonts w:ascii="Arial Narrow" w:hAnsi="Arial Narrow"/>
        </w:rPr>
        <w:t xml:space="preserve"> </w:t>
      </w:r>
      <w:r w:rsidRPr="009934AE">
        <w:rPr>
          <w:rFonts w:ascii="Arial Narrow" w:hAnsi="Arial Narrow"/>
          <w:i/>
          <w:iCs/>
        </w:rPr>
        <w:t>Kommentare zu studyflix-Filmen in Q13</w:t>
      </w:r>
      <w:r w:rsidRPr="009934AE">
        <w:rPr>
          <w:rFonts w:ascii="Arial Narrow" w:hAnsi="Arial Narrow"/>
        </w:rPr>
        <w:t xml:space="preserve"> </w:t>
      </w:r>
      <w:hyperlink r:id="rId9" w:history="1">
        <w:r w:rsidR="009934AE" w:rsidRPr="009934AE">
          <w:rPr>
            <w:rStyle w:val="Hyperlink"/>
            <w:rFonts w:ascii="Arial Narrow" w:hAnsi="Arial Narrow"/>
            <w:color w:val="0070C0"/>
          </w:rPr>
          <w:t>[docx]</w:t>
        </w:r>
      </w:hyperlink>
      <w:r w:rsidR="009934AE" w:rsidRPr="009934AE">
        <w:rPr>
          <w:rFonts w:ascii="Arial Narrow" w:hAnsi="Arial Narrow"/>
          <w:color w:val="0070C0"/>
        </w:rPr>
        <w:t xml:space="preserve"> </w:t>
      </w:r>
      <w:hyperlink r:id="rId10" w:history="1">
        <w:r w:rsidR="009934AE" w:rsidRPr="009934AE">
          <w:rPr>
            <w:rStyle w:val="Hyperlink"/>
            <w:rFonts w:ascii="Arial Narrow" w:hAnsi="Arial Narrow"/>
            <w:color w:val="0070C0"/>
          </w:rPr>
          <w:t>[pdf]</w:t>
        </w:r>
      </w:hyperlink>
    </w:p>
    <w:p w14:paraId="41D51B4C" w14:textId="77777777" w:rsidR="007575B8" w:rsidRPr="008028CF" w:rsidRDefault="007575B8" w:rsidP="007238E0">
      <w:pPr>
        <w:rPr>
          <w:color w:val="FF0000"/>
        </w:rPr>
      </w:pPr>
    </w:p>
    <w:p w14:paraId="322E0100" w14:textId="77777777" w:rsidR="007238E0" w:rsidRPr="004072E7" w:rsidRDefault="007238E0" w:rsidP="007238E0">
      <w:pPr>
        <w:rPr>
          <w:b/>
          <w:bCs/>
          <w:i/>
          <w:iCs/>
        </w:rPr>
      </w:pPr>
      <w:r w:rsidRPr="004072E7">
        <w:rPr>
          <w:b/>
          <w:bCs/>
          <w:i/>
          <w:iCs/>
        </w:rPr>
        <w:t>Unterschiede zum Vorgänger-Lehrplan:</w:t>
      </w:r>
    </w:p>
    <w:p w14:paraId="6780AAC3" w14:textId="5132B830" w:rsidR="004072E7" w:rsidRDefault="00A06166" w:rsidP="000C4729">
      <w:pPr>
        <w:jc w:val="both"/>
        <w:rPr>
          <w:i/>
          <w:iCs/>
        </w:rPr>
      </w:pPr>
      <w:r w:rsidRPr="004072E7">
        <w:rPr>
          <w:i/>
          <w:iCs/>
        </w:rPr>
        <w:t xml:space="preserve">Auch wenn sich das eine oder andere alte Arbeitsblatt zur Ökologie auch im Kursunterricht nach LehrplanPLUS einsetzen lässt, so muss </w:t>
      </w:r>
      <w:r w:rsidR="004072E7" w:rsidRPr="004072E7">
        <w:rPr>
          <w:i/>
          <w:iCs/>
        </w:rPr>
        <w:t>dennoch ein gänzlich neues Unterrichtskonzept entwickelt werden, weil viele Zusammenhänge und Begriffe neu aufgenommen worden sind</w:t>
      </w:r>
      <w:r w:rsidR="000C4729">
        <w:rPr>
          <w:i/>
          <w:iCs/>
        </w:rPr>
        <w:t xml:space="preserve"> und der gesamt</w:t>
      </w:r>
      <w:r w:rsidR="000627EB">
        <w:rPr>
          <w:i/>
          <w:iCs/>
        </w:rPr>
        <w:t>e</w:t>
      </w:r>
      <w:r w:rsidR="000C4729">
        <w:rPr>
          <w:i/>
          <w:iCs/>
        </w:rPr>
        <w:t xml:space="preserve"> Lernbereich völlig neu aufgebaut ist.</w:t>
      </w:r>
    </w:p>
    <w:p w14:paraId="44726954" w14:textId="77777777" w:rsidR="00100399" w:rsidRDefault="00100399" w:rsidP="000C4729">
      <w:pPr>
        <w:jc w:val="both"/>
        <w:rPr>
          <w:i/>
          <w:iCs/>
        </w:rPr>
      </w:pPr>
    </w:p>
    <w:p w14:paraId="43943549" w14:textId="5710FB24" w:rsidR="00100399" w:rsidRPr="00100399" w:rsidRDefault="00100399" w:rsidP="000C4729">
      <w:pPr>
        <w:jc w:val="both"/>
        <w:rPr>
          <w:b/>
          <w:bCs/>
          <w:i/>
          <w:iCs/>
        </w:rPr>
      </w:pPr>
      <w:r w:rsidRPr="00100399">
        <w:rPr>
          <w:b/>
          <w:bCs/>
          <w:i/>
          <w:iCs/>
        </w:rPr>
        <w:t>Problematik des LehrplanPLUS im Lernbereich 4:</w:t>
      </w:r>
    </w:p>
    <w:p w14:paraId="50DC5FB7" w14:textId="7C0634D4" w:rsidR="00100399" w:rsidRPr="004072E7" w:rsidRDefault="00100399" w:rsidP="00100399">
      <w:pPr>
        <w:jc w:val="both"/>
        <w:rPr>
          <w:i/>
          <w:iCs/>
        </w:rPr>
      </w:pPr>
      <w:r>
        <w:rPr>
          <w:i/>
          <w:iCs/>
        </w:rPr>
        <w:t>Während der Lernbereich 4.1 direkt umsetzbar ist, erscheinen die Formulierungen in den Lern</w:t>
      </w:r>
      <w:r>
        <w:rPr>
          <w:i/>
          <w:iCs/>
        </w:rPr>
        <w:softHyphen/>
        <w:t>bereichen 4.2 und 4.3 an manchen Stellen redundant und lassen eine klare Gliederung ver</w:t>
      </w:r>
      <w:r w:rsidR="000627EB">
        <w:rPr>
          <w:i/>
          <w:iCs/>
        </w:rPr>
        <w:softHyphen/>
      </w:r>
      <w:r>
        <w:rPr>
          <w:i/>
          <w:iCs/>
        </w:rPr>
        <w:t xml:space="preserve">missen. Auch in den Schulbüchern findet man eher eine Ansammlung von Kurzdarstellungen ohne echten roten Faden. </w:t>
      </w:r>
      <w:r w:rsidR="000627EB">
        <w:rPr>
          <w:i/>
          <w:iCs/>
        </w:rPr>
        <w:t xml:space="preserve">Ich habe versucht, das </w:t>
      </w:r>
      <w:r w:rsidR="00E6321D">
        <w:rPr>
          <w:i/>
          <w:iCs/>
        </w:rPr>
        <w:t>B</w:t>
      </w:r>
      <w:r w:rsidR="000627EB">
        <w:rPr>
          <w:i/>
          <w:iCs/>
        </w:rPr>
        <w:t>este draus zu machen</w:t>
      </w:r>
      <w:r w:rsidR="00E6321D">
        <w:rPr>
          <w:i/>
          <w:iCs/>
        </w:rPr>
        <w:t>, vielleicht gelingt es Ihnen besser.</w:t>
      </w:r>
    </w:p>
    <w:p w14:paraId="0A11DC8D" w14:textId="77777777" w:rsidR="007238E0" w:rsidRPr="004072E7" w:rsidRDefault="007238E0" w:rsidP="007238E0">
      <w:pPr>
        <w:rPr>
          <w:i/>
          <w:iCs/>
        </w:rPr>
      </w:pPr>
    </w:p>
    <w:p w14:paraId="6A46C21F" w14:textId="77777777" w:rsidR="007238E0" w:rsidRPr="004072E7" w:rsidRDefault="007238E0" w:rsidP="007238E0">
      <w:pPr>
        <w:rPr>
          <w:b/>
          <w:bCs/>
          <w:i/>
          <w:iCs/>
        </w:rPr>
      </w:pPr>
      <w:r w:rsidRPr="004072E7">
        <w:rPr>
          <w:b/>
          <w:bCs/>
          <w:i/>
          <w:iCs/>
        </w:rPr>
        <w:t>Grundwissen:</w:t>
      </w:r>
    </w:p>
    <w:p w14:paraId="0305CF5A" w14:textId="49294FA9" w:rsidR="00100399" w:rsidRDefault="004072E7" w:rsidP="000C4729">
      <w:pPr>
        <w:jc w:val="both"/>
        <w:rPr>
          <w:i/>
          <w:iCs/>
        </w:rPr>
      </w:pPr>
      <w:r w:rsidRPr="004072E7">
        <w:rPr>
          <w:i/>
          <w:iCs/>
        </w:rPr>
        <w:t xml:space="preserve">Zur Wiederholung des Grundwissens zur Ökologie aus der Mittelstufe </w:t>
      </w:r>
      <w:r w:rsidR="000C4729">
        <w:rPr>
          <w:i/>
          <w:iCs/>
        </w:rPr>
        <w:t xml:space="preserve">können </w:t>
      </w:r>
      <w:r w:rsidRPr="004072E7">
        <w:rPr>
          <w:i/>
          <w:iCs/>
        </w:rPr>
        <w:t xml:space="preserve">Arbeitsblätter bzw. </w:t>
      </w:r>
      <w:r w:rsidR="00ED59BE">
        <w:rPr>
          <w:i/>
          <w:iCs/>
        </w:rPr>
        <w:t xml:space="preserve">ausgewählte </w:t>
      </w:r>
      <w:r w:rsidRPr="004072E7">
        <w:rPr>
          <w:i/>
          <w:iCs/>
        </w:rPr>
        <w:t>Erklärvideos z. B. von studyflix</w:t>
      </w:r>
      <w:r w:rsidR="000C4729">
        <w:rPr>
          <w:i/>
          <w:iCs/>
        </w:rPr>
        <w:t xml:space="preserve"> dienen</w:t>
      </w:r>
      <w:r w:rsidR="00E6321D">
        <w:rPr>
          <w:i/>
          <w:iCs/>
        </w:rPr>
        <w:t xml:space="preserve"> (vgl. Anmerkungen im Skript)</w:t>
      </w:r>
      <w:r w:rsidRPr="004072E7">
        <w:rPr>
          <w:i/>
          <w:iCs/>
        </w:rPr>
        <w:t>.</w:t>
      </w:r>
    </w:p>
    <w:p w14:paraId="64062117" w14:textId="77777777" w:rsidR="00B728A6" w:rsidRDefault="00B728A6" w:rsidP="000C4729">
      <w:pPr>
        <w:jc w:val="both"/>
        <w:rPr>
          <w:i/>
          <w:iCs/>
        </w:rPr>
      </w:pPr>
    </w:p>
    <w:p w14:paraId="0AF323A4" w14:textId="6DB44283" w:rsidR="00B728A6" w:rsidRPr="00B728A6" w:rsidRDefault="00B728A6" w:rsidP="000C4729">
      <w:pPr>
        <w:jc w:val="both"/>
        <w:rPr>
          <w:b/>
          <w:bCs/>
          <w:i/>
          <w:iCs/>
        </w:rPr>
      </w:pPr>
      <w:r w:rsidRPr="00B728A6">
        <w:rPr>
          <w:b/>
          <w:bCs/>
          <w:i/>
          <w:iCs/>
        </w:rPr>
        <w:t>Freilandarbeit:</w:t>
      </w:r>
    </w:p>
    <w:p w14:paraId="419B1E99" w14:textId="2DF92BBB" w:rsidR="00B728A6" w:rsidRDefault="00B728A6" w:rsidP="000C4729">
      <w:pPr>
        <w:jc w:val="both"/>
        <w:rPr>
          <w:i/>
          <w:iCs/>
        </w:rPr>
      </w:pPr>
      <w:r>
        <w:rPr>
          <w:i/>
          <w:iCs/>
        </w:rPr>
        <w:t xml:space="preserve">Im Rahmen des Themas Ökologie sollte eine </w:t>
      </w:r>
      <w:r w:rsidRPr="00E6321D">
        <w:rPr>
          <w:i/>
          <w:iCs/>
          <w:u w:val="single"/>
        </w:rPr>
        <w:t>Exkursion</w:t>
      </w:r>
      <w:r>
        <w:rPr>
          <w:i/>
          <w:iCs/>
        </w:rPr>
        <w:t xml:space="preserve"> durchgeführt werden. Sie führt z. B. in ein Gebiet mit einem Interessenskonflikt, der im Rahmen des Unterrichts einer Bewertung unterzogen wird, oder es werden abiotische und biotische Faktoren untersucht. u. v. a. m.</w:t>
      </w:r>
    </w:p>
    <w:p w14:paraId="30FD43C8" w14:textId="77777777" w:rsidR="00FC3468" w:rsidRDefault="00FC3468" w:rsidP="000C4729">
      <w:pPr>
        <w:jc w:val="both"/>
        <w:rPr>
          <w:i/>
          <w:iCs/>
        </w:rPr>
      </w:pPr>
    </w:p>
    <w:p w14:paraId="41C92EB7" w14:textId="2EFFEA17" w:rsidR="00FC3468" w:rsidRPr="00FC3468" w:rsidRDefault="00FC3468" w:rsidP="000C4729">
      <w:pPr>
        <w:jc w:val="both"/>
        <w:rPr>
          <w:b/>
          <w:bCs/>
          <w:i/>
          <w:iCs/>
        </w:rPr>
      </w:pPr>
      <w:r w:rsidRPr="00FC3468">
        <w:rPr>
          <w:b/>
          <w:bCs/>
          <w:i/>
          <w:iCs/>
        </w:rPr>
        <w:t>Materialien:</w:t>
      </w:r>
    </w:p>
    <w:p w14:paraId="4754CD35" w14:textId="01BC9EB3" w:rsidR="00FC3468" w:rsidRDefault="00FC3468" w:rsidP="000C4729">
      <w:pPr>
        <w:jc w:val="both"/>
        <w:rPr>
          <w:i/>
          <w:iCs/>
        </w:rPr>
      </w:pPr>
      <w:r>
        <w:rPr>
          <w:i/>
          <w:iCs/>
        </w:rPr>
        <w:t>Die folgenden ALP-Ordner enthalten etliche Module zu verschiedenen Aspekten im Lernbereich „Ökologie“:</w:t>
      </w:r>
    </w:p>
    <w:p w14:paraId="58964616" w14:textId="66F4D0BF" w:rsidR="00FC3468" w:rsidRPr="00FC3468" w:rsidRDefault="00FC3468" w:rsidP="00FC3468">
      <w:pPr>
        <w:pStyle w:val="Listenabsatz"/>
        <w:numPr>
          <w:ilvl w:val="0"/>
          <w:numId w:val="33"/>
        </w:numPr>
        <w:jc w:val="both"/>
        <w:rPr>
          <w:i/>
          <w:iCs/>
        </w:rPr>
      </w:pPr>
      <w:r w:rsidRPr="00FC3468">
        <w:rPr>
          <w:i/>
          <w:iCs/>
        </w:rPr>
        <w:t>Grünland entdecken</w:t>
      </w:r>
    </w:p>
    <w:p w14:paraId="67E62515" w14:textId="3791D36F" w:rsidR="00FC3468" w:rsidRPr="00FC3468" w:rsidRDefault="00FC3468" w:rsidP="00FC3468">
      <w:pPr>
        <w:pStyle w:val="Listenabsatz"/>
        <w:numPr>
          <w:ilvl w:val="0"/>
          <w:numId w:val="33"/>
        </w:numPr>
        <w:jc w:val="both"/>
        <w:rPr>
          <w:i/>
          <w:iCs/>
        </w:rPr>
      </w:pPr>
      <w:r w:rsidRPr="00FC3468">
        <w:rPr>
          <w:i/>
          <w:iCs/>
        </w:rPr>
        <w:t>Gewässer entdecken</w:t>
      </w:r>
    </w:p>
    <w:p w14:paraId="0CFDEDDB" w14:textId="57647F72" w:rsidR="00FC3468" w:rsidRPr="00FC3468" w:rsidRDefault="00FC3468" w:rsidP="00FC3468">
      <w:pPr>
        <w:pStyle w:val="Listenabsatz"/>
        <w:numPr>
          <w:ilvl w:val="0"/>
          <w:numId w:val="33"/>
        </w:numPr>
        <w:jc w:val="both"/>
        <w:rPr>
          <w:i/>
          <w:iCs/>
        </w:rPr>
      </w:pPr>
      <w:r w:rsidRPr="00FC3468">
        <w:rPr>
          <w:i/>
          <w:iCs/>
        </w:rPr>
        <w:t>Ökosysteme entdecken</w:t>
      </w:r>
    </w:p>
    <w:p w14:paraId="7B2BAA77" w14:textId="40A761A7" w:rsidR="00FC3468" w:rsidRPr="00FC3468" w:rsidRDefault="00FC3468" w:rsidP="00FC3468">
      <w:pPr>
        <w:pStyle w:val="Listenabsatz"/>
        <w:numPr>
          <w:ilvl w:val="0"/>
          <w:numId w:val="33"/>
        </w:numPr>
        <w:jc w:val="both"/>
        <w:rPr>
          <w:i/>
          <w:iCs/>
        </w:rPr>
      </w:pPr>
      <w:r w:rsidRPr="00FC3468">
        <w:rPr>
          <w:i/>
          <w:iCs/>
        </w:rPr>
        <w:t>Boden und Wirbellose entdecken</w:t>
      </w:r>
    </w:p>
    <w:p w14:paraId="14A6AFE0" w14:textId="77777777" w:rsidR="007238E0" w:rsidRPr="00ED59BE" w:rsidRDefault="007238E0">
      <w:pPr>
        <w:rPr>
          <w:b/>
          <w:bCs/>
        </w:rPr>
      </w:pPr>
    </w:p>
    <w:p w14:paraId="4D19AF94" w14:textId="55541D3C" w:rsidR="00ED59BE" w:rsidRPr="00ED59BE" w:rsidRDefault="00ED59BE">
      <w:pPr>
        <w:rPr>
          <w:b/>
          <w:bCs/>
          <w:i/>
        </w:rPr>
      </w:pPr>
      <w:r w:rsidRPr="00ED59BE">
        <w:rPr>
          <w:b/>
          <w:bCs/>
          <w:i/>
        </w:rPr>
        <w:t>Kompetenztraining:</w:t>
      </w:r>
    </w:p>
    <w:p w14:paraId="43335EDB" w14:textId="77777777" w:rsidR="00ED59BE" w:rsidRDefault="00ED59BE" w:rsidP="00ED59BE">
      <w:pPr>
        <w:jc w:val="both"/>
        <w:rPr>
          <w:i/>
        </w:rPr>
      </w:pPr>
      <w:r w:rsidRPr="00ED59BE">
        <w:rPr>
          <w:i/>
        </w:rPr>
        <w:t>Im Lernbereich Ökologie</w:t>
      </w:r>
      <w:r>
        <w:rPr>
          <w:i/>
        </w:rPr>
        <w:t xml:space="preserve"> (v. a. in den Abschnitten 3.2 und 3.3) gibt es relativ wenige Lern</w:t>
      </w:r>
      <w:r>
        <w:rPr>
          <w:i/>
        </w:rPr>
        <w:softHyphen/>
        <w:t>inhalte, so dass viel Zeit für Kompetenztraining in schülerzentrierten Lernformen bleibt, was eine gute Vorbereitung für das Abitur darstellt.</w:t>
      </w:r>
      <w:bookmarkStart w:id="1" w:name="Öko02"/>
      <w:bookmarkEnd w:id="1"/>
    </w:p>
    <w:p w14:paraId="2642DD79" w14:textId="3959C04F" w:rsidR="00184BF9" w:rsidRPr="00A13E38" w:rsidRDefault="00A13E38" w:rsidP="00ED59BE">
      <w:pPr>
        <w:jc w:val="both"/>
        <w:rPr>
          <w:b/>
          <w:bCs/>
          <w:sz w:val="28"/>
          <w:szCs w:val="28"/>
        </w:rPr>
      </w:pPr>
      <w:r w:rsidRPr="00A13E38">
        <w:rPr>
          <w:b/>
          <w:bCs/>
          <w:sz w:val="28"/>
          <w:szCs w:val="28"/>
        </w:rPr>
        <w:lastRenderedPageBreak/>
        <w:t>Zeitplan</w:t>
      </w:r>
    </w:p>
    <w:p w14:paraId="79336C01" w14:textId="285624EE" w:rsidR="00A13E38" w:rsidRDefault="00A13E38" w:rsidP="00B163C7">
      <w:pPr>
        <w:jc w:val="both"/>
      </w:pPr>
      <w:r>
        <w:t xml:space="preserve">Der LehrplanPLUS sieht für den Lernbereich </w:t>
      </w:r>
      <w:r w:rsidR="007238E0">
        <w:t>4</w:t>
      </w:r>
      <w:r w:rsidR="001B417E">
        <w:t>.1</w:t>
      </w:r>
      <w:r>
        <w:t xml:space="preserve"> „</w:t>
      </w:r>
      <w:r w:rsidR="00C341B1">
        <w:t>Dynamische Prozesse in Ökosystemen</w:t>
      </w:r>
      <w:r>
        <w:t>“ im grundlegenden Anforderungsniveau (gA) ca. 1</w:t>
      </w:r>
      <w:r w:rsidR="007238E0">
        <w:t>1</w:t>
      </w:r>
      <w:r>
        <w:t xml:space="preserve"> und im erweiterten Anforderungs</w:t>
      </w:r>
      <w:r w:rsidR="00B163C7">
        <w:softHyphen/>
      </w:r>
      <w:r>
        <w:t xml:space="preserve">niveau (eA) ca. </w:t>
      </w:r>
      <w:r w:rsidR="007238E0">
        <w:t>19</w:t>
      </w:r>
      <w:r>
        <w:t xml:space="preserve"> Unterrichtsstunden vor</w:t>
      </w:r>
      <w:r w:rsidR="00E6321D">
        <w:t>. Ggf. kürzen</w:t>
      </w:r>
      <w:r w:rsidR="00ED59BE">
        <w:t>, um mehr Zeit z. B. für die Stoffwechselbiologie zu haben.</w:t>
      </w:r>
      <w:r>
        <w:t xml:space="preserve"> (</w:t>
      </w:r>
      <w:r w:rsidR="00ED59BE">
        <w:t>A</w:t>
      </w:r>
      <w:r>
        <w:t>lle Formulierungen für d</w:t>
      </w:r>
      <w:r w:rsidR="00C341B1">
        <w:t>en</w:t>
      </w:r>
      <w:r>
        <w:t xml:space="preserve"> gA</w:t>
      </w:r>
      <w:r w:rsidR="00C341B1">
        <w:t>-Kurs</w:t>
      </w:r>
      <w:r>
        <w:t xml:space="preserve"> gelten auch für d</w:t>
      </w:r>
      <w:r w:rsidR="00C341B1">
        <w:t>en</w:t>
      </w:r>
      <w:r>
        <w:t xml:space="preserve"> eA</w:t>
      </w:r>
      <w:r w:rsidR="00C341B1">
        <w:t>-Kurs</w:t>
      </w:r>
      <w:r>
        <w:t>). Die folgende Tabelle zeigt einen Vorschlag für einen Zeitplan:</w:t>
      </w:r>
    </w:p>
    <w:p w14:paraId="4B8CDBDB" w14:textId="77777777" w:rsidR="00A13E38" w:rsidRDefault="00A13E38"/>
    <w:tbl>
      <w:tblPr>
        <w:tblStyle w:val="Tabellenraster"/>
        <w:tblW w:w="0" w:type="auto"/>
        <w:tblLook w:val="04A0" w:firstRow="1" w:lastRow="0" w:firstColumn="1" w:lastColumn="0" w:noHBand="0" w:noVBand="1"/>
      </w:tblPr>
      <w:tblGrid>
        <w:gridCol w:w="1397"/>
        <w:gridCol w:w="5473"/>
        <w:gridCol w:w="1096"/>
        <w:gridCol w:w="1096"/>
      </w:tblGrid>
      <w:tr w:rsidR="00A13E38" w:rsidRPr="0018540A" w14:paraId="64E4ED91" w14:textId="77777777" w:rsidTr="0024523E">
        <w:tc>
          <w:tcPr>
            <w:tcW w:w="1397" w:type="dxa"/>
            <w:vAlign w:val="center"/>
          </w:tcPr>
          <w:p w14:paraId="11262EA2" w14:textId="77777777" w:rsidR="00A13E38" w:rsidRPr="0018540A" w:rsidRDefault="00A13E38" w:rsidP="0024523E">
            <w:pPr>
              <w:jc w:val="center"/>
              <w:rPr>
                <w:rFonts w:ascii="Arial" w:hAnsi="Arial" w:cs="Arial"/>
                <w:b/>
              </w:rPr>
            </w:pPr>
            <w:r w:rsidRPr="0018540A">
              <w:rPr>
                <w:rFonts w:ascii="Arial" w:hAnsi="Arial" w:cs="Arial"/>
                <w:b/>
              </w:rPr>
              <w:t>Nummer</w:t>
            </w:r>
          </w:p>
        </w:tc>
        <w:tc>
          <w:tcPr>
            <w:tcW w:w="5473" w:type="dxa"/>
            <w:vAlign w:val="center"/>
          </w:tcPr>
          <w:p w14:paraId="00D7C6F6" w14:textId="77777777" w:rsidR="00A13E38" w:rsidRPr="0018540A" w:rsidRDefault="00A13E38" w:rsidP="0024523E">
            <w:pPr>
              <w:jc w:val="center"/>
              <w:rPr>
                <w:rFonts w:ascii="Arial" w:hAnsi="Arial" w:cs="Arial"/>
                <w:b/>
              </w:rPr>
            </w:pPr>
            <w:r w:rsidRPr="0018540A">
              <w:rPr>
                <w:rFonts w:ascii="Arial" w:hAnsi="Arial" w:cs="Arial"/>
                <w:b/>
              </w:rPr>
              <w:t>Abschnitte</w:t>
            </w:r>
          </w:p>
        </w:tc>
        <w:tc>
          <w:tcPr>
            <w:tcW w:w="1096" w:type="dxa"/>
            <w:vAlign w:val="center"/>
          </w:tcPr>
          <w:p w14:paraId="70F87121" w14:textId="77777777" w:rsidR="00A13E38" w:rsidRDefault="00A13E38" w:rsidP="0024523E">
            <w:pPr>
              <w:jc w:val="center"/>
              <w:rPr>
                <w:rFonts w:ascii="Arial" w:hAnsi="Arial" w:cs="Arial"/>
                <w:b/>
              </w:rPr>
            </w:pPr>
            <w:r w:rsidRPr="0018540A">
              <w:rPr>
                <w:rFonts w:ascii="Arial" w:hAnsi="Arial" w:cs="Arial"/>
                <w:b/>
              </w:rPr>
              <w:t>Stunden</w:t>
            </w:r>
          </w:p>
          <w:p w14:paraId="0618EDD0" w14:textId="77777777" w:rsidR="00A13E38" w:rsidRPr="0018540A" w:rsidRDefault="00A13E38" w:rsidP="0024523E">
            <w:pPr>
              <w:jc w:val="center"/>
              <w:rPr>
                <w:rFonts w:ascii="Arial" w:hAnsi="Arial" w:cs="Arial"/>
                <w:b/>
              </w:rPr>
            </w:pPr>
            <w:r>
              <w:rPr>
                <w:rFonts w:ascii="Arial" w:hAnsi="Arial" w:cs="Arial"/>
                <w:b/>
              </w:rPr>
              <w:t>gA</w:t>
            </w:r>
          </w:p>
        </w:tc>
        <w:tc>
          <w:tcPr>
            <w:tcW w:w="1096" w:type="dxa"/>
            <w:vAlign w:val="center"/>
          </w:tcPr>
          <w:p w14:paraId="0567F618" w14:textId="77777777" w:rsidR="00A13E38" w:rsidRPr="003D52C2" w:rsidRDefault="00A13E38" w:rsidP="0024523E">
            <w:pPr>
              <w:jc w:val="center"/>
              <w:rPr>
                <w:rFonts w:ascii="Arial" w:hAnsi="Arial" w:cs="Arial"/>
                <w:b/>
                <w:color w:val="0000FF"/>
              </w:rPr>
            </w:pPr>
            <w:r w:rsidRPr="003D52C2">
              <w:rPr>
                <w:rFonts w:ascii="Arial" w:hAnsi="Arial" w:cs="Arial"/>
                <w:b/>
                <w:color w:val="0000FF"/>
              </w:rPr>
              <w:t>Stunden</w:t>
            </w:r>
          </w:p>
          <w:p w14:paraId="0058ACAC" w14:textId="77777777" w:rsidR="00A13E38" w:rsidRPr="003D52C2" w:rsidRDefault="00A13E38" w:rsidP="0024523E">
            <w:pPr>
              <w:jc w:val="center"/>
              <w:rPr>
                <w:rFonts w:ascii="Arial" w:hAnsi="Arial" w:cs="Arial"/>
                <w:b/>
                <w:color w:val="0000FF"/>
              </w:rPr>
            </w:pPr>
            <w:r w:rsidRPr="003D52C2">
              <w:rPr>
                <w:rFonts w:ascii="Arial" w:hAnsi="Arial" w:cs="Arial"/>
                <w:b/>
                <w:color w:val="0000FF"/>
              </w:rPr>
              <w:t>eA</w:t>
            </w:r>
          </w:p>
        </w:tc>
      </w:tr>
      <w:tr w:rsidR="002C7BAC" w:rsidRPr="002C7BAC" w14:paraId="59A73328" w14:textId="77777777" w:rsidTr="0024523E">
        <w:tc>
          <w:tcPr>
            <w:tcW w:w="1397" w:type="dxa"/>
          </w:tcPr>
          <w:p w14:paraId="3D7ABE87" w14:textId="77777777" w:rsidR="00A13E38" w:rsidRPr="002C7BAC" w:rsidRDefault="00A13E38" w:rsidP="0024523E">
            <w:pPr>
              <w:jc w:val="center"/>
              <w:rPr>
                <w:rFonts w:ascii="Arial" w:hAnsi="Arial" w:cs="Arial"/>
                <w:bCs/>
              </w:rPr>
            </w:pPr>
            <w:r w:rsidRPr="002C7BAC">
              <w:rPr>
                <w:rFonts w:ascii="Arial" w:hAnsi="Arial" w:cs="Arial"/>
                <w:bCs/>
              </w:rPr>
              <w:t>1</w:t>
            </w:r>
          </w:p>
        </w:tc>
        <w:tc>
          <w:tcPr>
            <w:tcW w:w="5473" w:type="dxa"/>
          </w:tcPr>
          <w:p w14:paraId="28EC03A8" w14:textId="1518A953" w:rsidR="00A13E38" w:rsidRPr="002C7BAC" w:rsidRDefault="00AD7814" w:rsidP="0024523E">
            <w:pPr>
              <w:rPr>
                <w:rFonts w:ascii="Arial" w:hAnsi="Arial" w:cs="Arial"/>
                <w:bCs/>
              </w:rPr>
            </w:pPr>
            <w:r>
              <w:rPr>
                <w:rFonts w:ascii="Arial" w:hAnsi="Arial" w:cs="Arial"/>
                <w:bCs/>
              </w:rPr>
              <w:t>Biotop: abiotische Faktoren</w:t>
            </w:r>
            <w:r w:rsidR="00483014">
              <w:rPr>
                <w:rFonts w:ascii="Arial" w:hAnsi="Arial" w:cs="Arial"/>
                <w:bCs/>
              </w:rPr>
              <w:t xml:space="preserve"> </w:t>
            </w:r>
            <w:r w:rsidR="00483014" w:rsidRPr="00483014">
              <w:rPr>
                <w:rFonts w:ascii="Arial" w:hAnsi="Arial" w:cs="Arial"/>
                <w:bCs/>
                <w:color w:val="0000FF"/>
              </w:rPr>
              <w:t>*</w:t>
            </w:r>
          </w:p>
        </w:tc>
        <w:tc>
          <w:tcPr>
            <w:tcW w:w="1096" w:type="dxa"/>
            <w:vAlign w:val="center"/>
          </w:tcPr>
          <w:p w14:paraId="015509DE" w14:textId="362061C8" w:rsidR="00A13E38" w:rsidRPr="002C7BAC" w:rsidRDefault="003A516B" w:rsidP="0024523E">
            <w:pPr>
              <w:jc w:val="center"/>
              <w:rPr>
                <w:rFonts w:ascii="Arial" w:hAnsi="Arial" w:cs="Arial"/>
                <w:bCs/>
              </w:rPr>
            </w:pPr>
            <w:r>
              <w:rPr>
                <w:rFonts w:ascii="Arial" w:hAnsi="Arial" w:cs="Arial"/>
                <w:bCs/>
              </w:rPr>
              <w:t>2</w:t>
            </w:r>
          </w:p>
        </w:tc>
        <w:tc>
          <w:tcPr>
            <w:tcW w:w="1096" w:type="dxa"/>
            <w:vAlign w:val="center"/>
          </w:tcPr>
          <w:p w14:paraId="36684837" w14:textId="356A02E9" w:rsidR="00A13E38" w:rsidRPr="003A516B" w:rsidRDefault="003A516B" w:rsidP="0024523E">
            <w:pPr>
              <w:jc w:val="center"/>
              <w:rPr>
                <w:rFonts w:ascii="Arial" w:hAnsi="Arial" w:cs="Arial"/>
                <w:bCs/>
                <w:color w:val="0000FF"/>
              </w:rPr>
            </w:pPr>
            <w:r w:rsidRPr="003A516B">
              <w:rPr>
                <w:rFonts w:ascii="Arial" w:hAnsi="Arial" w:cs="Arial"/>
                <w:bCs/>
                <w:color w:val="0000FF"/>
              </w:rPr>
              <w:t>3</w:t>
            </w:r>
          </w:p>
        </w:tc>
      </w:tr>
      <w:tr w:rsidR="002C7BAC" w:rsidRPr="002C7BAC" w14:paraId="7BB13893" w14:textId="77777777" w:rsidTr="0024523E">
        <w:tc>
          <w:tcPr>
            <w:tcW w:w="1397" w:type="dxa"/>
          </w:tcPr>
          <w:p w14:paraId="7E626E47" w14:textId="77777777" w:rsidR="00A13E38" w:rsidRPr="002C7BAC" w:rsidRDefault="00A13E38" w:rsidP="0024523E">
            <w:pPr>
              <w:jc w:val="center"/>
              <w:rPr>
                <w:rFonts w:ascii="Arial" w:hAnsi="Arial" w:cs="Arial"/>
                <w:bCs/>
              </w:rPr>
            </w:pPr>
            <w:r w:rsidRPr="002C7BAC">
              <w:rPr>
                <w:rFonts w:ascii="Arial" w:hAnsi="Arial" w:cs="Arial"/>
                <w:bCs/>
              </w:rPr>
              <w:t>2</w:t>
            </w:r>
          </w:p>
        </w:tc>
        <w:tc>
          <w:tcPr>
            <w:tcW w:w="5473" w:type="dxa"/>
          </w:tcPr>
          <w:p w14:paraId="212D9773" w14:textId="2855D217" w:rsidR="00A13E38" w:rsidRPr="002C7BAC" w:rsidRDefault="00AD7814" w:rsidP="0024523E">
            <w:pPr>
              <w:rPr>
                <w:rFonts w:ascii="Arial" w:hAnsi="Arial" w:cs="Arial"/>
                <w:bCs/>
              </w:rPr>
            </w:pPr>
            <w:r>
              <w:rPr>
                <w:rFonts w:ascii="Arial" w:hAnsi="Arial" w:cs="Arial"/>
                <w:bCs/>
              </w:rPr>
              <w:t>Biozönose: biotische Faktoren</w:t>
            </w:r>
            <w:r w:rsidR="0023796C">
              <w:rPr>
                <w:rFonts w:ascii="Arial" w:hAnsi="Arial" w:cs="Arial"/>
                <w:bCs/>
              </w:rPr>
              <w:t xml:space="preserve"> </w:t>
            </w:r>
            <w:r w:rsidR="0023796C" w:rsidRPr="0023796C">
              <w:rPr>
                <w:rFonts w:ascii="Arial" w:hAnsi="Arial" w:cs="Arial"/>
                <w:bCs/>
                <w:color w:val="0000FF"/>
              </w:rPr>
              <w:t>*</w:t>
            </w:r>
          </w:p>
        </w:tc>
        <w:tc>
          <w:tcPr>
            <w:tcW w:w="1096" w:type="dxa"/>
            <w:vAlign w:val="center"/>
          </w:tcPr>
          <w:p w14:paraId="6D17E1C7" w14:textId="13541305" w:rsidR="00A13E38" w:rsidRPr="002C7BAC" w:rsidRDefault="003A516B" w:rsidP="0024523E">
            <w:pPr>
              <w:jc w:val="center"/>
              <w:rPr>
                <w:rFonts w:ascii="Arial" w:hAnsi="Arial" w:cs="Arial"/>
                <w:bCs/>
              </w:rPr>
            </w:pPr>
            <w:r>
              <w:rPr>
                <w:rFonts w:ascii="Arial" w:hAnsi="Arial" w:cs="Arial"/>
                <w:bCs/>
              </w:rPr>
              <w:t>2</w:t>
            </w:r>
          </w:p>
        </w:tc>
        <w:tc>
          <w:tcPr>
            <w:tcW w:w="1096" w:type="dxa"/>
            <w:vAlign w:val="center"/>
          </w:tcPr>
          <w:p w14:paraId="483D88AD" w14:textId="3EFE6336" w:rsidR="00A13E38" w:rsidRPr="003A516B" w:rsidRDefault="003A516B" w:rsidP="0024523E">
            <w:pPr>
              <w:jc w:val="center"/>
              <w:rPr>
                <w:rFonts w:ascii="Arial" w:hAnsi="Arial" w:cs="Arial"/>
                <w:bCs/>
                <w:color w:val="0000FF"/>
              </w:rPr>
            </w:pPr>
            <w:r w:rsidRPr="003A516B">
              <w:rPr>
                <w:rFonts w:ascii="Arial" w:hAnsi="Arial" w:cs="Arial"/>
                <w:bCs/>
                <w:color w:val="0000FF"/>
              </w:rPr>
              <w:t>5</w:t>
            </w:r>
          </w:p>
        </w:tc>
      </w:tr>
      <w:tr w:rsidR="002C7BAC" w:rsidRPr="002C7BAC" w14:paraId="45A08DFF" w14:textId="77777777" w:rsidTr="0024523E">
        <w:tc>
          <w:tcPr>
            <w:tcW w:w="1397" w:type="dxa"/>
          </w:tcPr>
          <w:p w14:paraId="58D4568A" w14:textId="77777777" w:rsidR="00A13E38" w:rsidRPr="002C7BAC" w:rsidRDefault="00A13E38" w:rsidP="0024523E">
            <w:pPr>
              <w:jc w:val="center"/>
              <w:rPr>
                <w:rFonts w:ascii="Arial" w:hAnsi="Arial" w:cs="Arial"/>
                <w:bCs/>
              </w:rPr>
            </w:pPr>
            <w:r w:rsidRPr="002C7BAC">
              <w:rPr>
                <w:rFonts w:ascii="Arial" w:hAnsi="Arial" w:cs="Arial"/>
                <w:bCs/>
              </w:rPr>
              <w:t>3</w:t>
            </w:r>
          </w:p>
        </w:tc>
        <w:tc>
          <w:tcPr>
            <w:tcW w:w="5473" w:type="dxa"/>
          </w:tcPr>
          <w:p w14:paraId="6508BEC7" w14:textId="7F6979CB" w:rsidR="00A13E38" w:rsidRPr="002C7BAC" w:rsidRDefault="00AD7814" w:rsidP="0024523E">
            <w:pPr>
              <w:rPr>
                <w:rFonts w:ascii="Arial" w:hAnsi="Arial" w:cs="Arial"/>
                <w:bCs/>
              </w:rPr>
            </w:pPr>
            <w:r>
              <w:rPr>
                <w:rFonts w:ascii="Arial" w:hAnsi="Arial" w:cs="Arial"/>
                <w:bCs/>
              </w:rPr>
              <w:t>Einfluss abiotischer Faktoren auf Individuen</w:t>
            </w:r>
            <w:r w:rsidR="000C4729">
              <w:rPr>
                <w:rFonts w:ascii="Arial" w:hAnsi="Arial" w:cs="Arial"/>
                <w:bCs/>
              </w:rPr>
              <w:t xml:space="preserve"> </w:t>
            </w:r>
            <w:r w:rsidR="000C4729" w:rsidRPr="0023796C">
              <w:rPr>
                <w:rFonts w:ascii="Arial" w:hAnsi="Arial" w:cs="Arial"/>
                <w:bCs/>
                <w:color w:val="0000FF"/>
              </w:rPr>
              <w:t>*</w:t>
            </w:r>
          </w:p>
        </w:tc>
        <w:tc>
          <w:tcPr>
            <w:tcW w:w="1096" w:type="dxa"/>
            <w:vAlign w:val="center"/>
          </w:tcPr>
          <w:p w14:paraId="1B8BBF8C" w14:textId="5B1CE737" w:rsidR="00A13E38" w:rsidRPr="002C7BAC" w:rsidRDefault="00CD56B6" w:rsidP="0024523E">
            <w:pPr>
              <w:jc w:val="center"/>
              <w:rPr>
                <w:rFonts w:ascii="Arial" w:hAnsi="Arial" w:cs="Arial"/>
                <w:bCs/>
              </w:rPr>
            </w:pPr>
            <w:r>
              <w:rPr>
                <w:rFonts w:ascii="Arial" w:hAnsi="Arial" w:cs="Arial"/>
                <w:bCs/>
              </w:rPr>
              <w:t>2,5</w:t>
            </w:r>
          </w:p>
        </w:tc>
        <w:tc>
          <w:tcPr>
            <w:tcW w:w="1096" w:type="dxa"/>
            <w:vAlign w:val="center"/>
          </w:tcPr>
          <w:p w14:paraId="5B401CDF" w14:textId="619C9853" w:rsidR="00A13E38" w:rsidRPr="003A516B" w:rsidRDefault="00CD56B6" w:rsidP="0024523E">
            <w:pPr>
              <w:jc w:val="center"/>
              <w:rPr>
                <w:rFonts w:ascii="Arial" w:hAnsi="Arial" w:cs="Arial"/>
                <w:bCs/>
                <w:color w:val="0000FF"/>
              </w:rPr>
            </w:pPr>
            <w:r>
              <w:rPr>
                <w:rFonts w:ascii="Arial" w:hAnsi="Arial" w:cs="Arial"/>
                <w:bCs/>
                <w:color w:val="0000FF"/>
              </w:rPr>
              <w:t>3,5</w:t>
            </w:r>
          </w:p>
        </w:tc>
      </w:tr>
      <w:tr w:rsidR="002C7BAC" w:rsidRPr="002C7BAC" w14:paraId="3757114D" w14:textId="77777777" w:rsidTr="0024523E">
        <w:tc>
          <w:tcPr>
            <w:tcW w:w="1397" w:type="dxa"/>
          </w:tcPr>
          <w:p w14:paraId="3B745A8F" w14:textId="77777777" w:rsidR="00A13E38" w:rsidRPr="002C7BAC" w:rsidRDefault="00A13E38" w:rsidP="0024523E">
            <w:pPr>
              <w:jc w:val="center"/>
              <w:rPr>
                <w:rFonts w:ascii="Arial" w:hAnsi="Arial" w:cs="Arial"/>
                <w:bCs/>
              </w:rPr>
            </w:pPr>
            <w:r w:rsidRPr="002C7BAC">
              <w:rPr>
                <w:rFonts w:ascii="Arial" w:hAnsi="Arial" w:cs="Arial"/>
                <w:bCs/>
              </w:rPr>
              <w:t>4</w:t>
            </w:r>
          </w:p>
        </w:tc>
        <w:tc>
          <w:tcPr>
            <w:tcW w:w="5473" w:type="dxa"/>
          </w:tcPr>
          <w:p w14:paraId="79C30181" w14:textId="6F1F89EE" w:rsidR="00A13E38" w:rsidRPr="002C7BAC" w:rsidRDefault="00AD7814" w:rsidP="0024523E">
            <w:pPr>
              <w:rPr>
                <w:rFonts w:ascii="Arial" w:hAnsi="Arial" w:cs="Arial"/>
                <w:bCs/>
              </w:rPr>
            </w:pPr>
            <w:r>
              <w:rPr>
                <w:rFonts w:ascii="Arial" w:hAnsi="Arial" w:cs="Arial"/>
                <w:bCs/>
              </w:rPr>
              <w:t>Einfluss biotischer Faktoren auf Individuen</w:t>
            </w:r>
          </w:p>
        </w:tc>
        <w:tc>
          <w:tcPr>
            <w:tcW w:w="1096" w:type="dxa"/>
            <w:vAlign w:val="center"/>
          </w:tcPr>
          <w:p w14:paraId="491D9EBC" w14:textId="4CAA01E4" w:rsidR="00A13E38" w:rsidRPr="002C7BAC" w:rsidRDefault="003A516B" w:rsidP="0024523E">
            <w:pPr>
              <w:jc w:val="center"/>
              <w:rPr>
                <w:rFonts w:ascii="Arial" w:hAnsi="Arial" w:cs="Arial"/>
                <w:bCs/>
              </w:rPr>
            </w:pPr>
            <w:r>
              <w:rPr>
                <w:rFonts w:ascii="Arial" w:hAnsi="Arial" w:cs="Arial"/>
                <w:bCs/>
              </w:rPr>
              <w:t>2</w:t>
            </w:r>
            <w:r w:rsidR="00CD56B6">
              <w:rPr>
                <w:rFonts w:ascii="Arial" w:hAnsi="Arial" w:cs="Arial"/>
                <w:bCs/>
              </w:rPr>
              <w:t>,5</w:t>
            </w:r>
          </w:p>
        </w:tc>
        <w:tc>
          <w:tcPr>
            <w:tcW w:w="1096" w:type="dxa"/>
            <w:vAlign w:val="center"/>
          </w:tcPr>
          <w:p w14:paraId="105F694B" w14:textId="60E18B37" w:rsidR="00A13E38" w:rsidRPr="003A516B" w:rsidRDefault="003A516B" w:rsidP="0024523E">
            <w:pPr>
              <w:jc w:val="center"/>
              <w:rPr>
                <w:rFonts w:ascii="Arial" w:hAnsi="Arial" w:cs="Arial"/>
                <w:bCs/>
                <w:color w:val="0000FF"/>
              </w:rPr>
            </w:pPr>
            <w:r w:rsidRPr="003A516B">
              <w:rPr>
                <w:rFonts w:ascii="Arial" w:hAnsi="Arial" w:cs="Arial"/>
                <w:bCs/>
                <w:color w:val="0000FF"/>
              </w:rPr>
              <w:t>2</w:t>
            </w:r>
            <w:r w:rsidR="00CD56B6">
              <w:rPr>
                <w:rFonts w:ascii="Arial" w:hAnsi="Arial" w:cs="Arial"/>
                <w:bCs/>
                <w:color w:val="0000FF"/>
              </w:rPr>
              <w:t>,5</w:t>
            </w:r>
          </w:p>
        </w:tc>
      </w:tr>
      <w:tr w:rsidR="007238E0" w:rsidRPr="007238E0" w14:paraId="1A1E61AB" w14:textId="77777777" w:rsidTr="0024523E">
        <w:tc>
          <w:tcPr>
            <w:tcW w:w="1397" w:type="dxa"/>
          </w:tcPr>
          <w:p w14:paraId="223F9383" w14:textId="77777777" w:rsidR="00A13E38" w:rsidRPr="007238E0" w:rsidRDefault="00A13E38" w:rsidP="0024523E">
            <w:pPr>
              <w:jc w:val="center"/>
              <w:rPr>
                <w:rFonts w:ascii="Arial" w:hAnsi="Arial" w:cs="Arial"/>
                <w:bCs/>
              </w:rPr>
            </w:pPr>
            <w:r w:rsidRPr="007238E0">
              <w:rPr>
                <w:rFonts w:ascii="Arial" w:hAnsi="Arial" w:cs="Arial"/>
                <w:bCs/>
              </w:rPr>
              <w:t>5</w:t>
            </w:r>
          </w:p>
        </w:tc>
        <w:tc>
          <w:tcPr>
            <w:tcW w:w="5473" w:type="dxa"/>
          </w:tcPr>
          <w:p w14:paraId="7C0AC893" w14:textId="00662DBD" w:rsidR="00A13E38" w:rsidRPr="007238E0" w:rsidRDefault="00AD7814" w:rsidP="0024523E">
            <w:pPr>
              <w:rPr>
                <w:rFonts w:ascii="Arial" w:hAnsi="Arial" w:cs="Arial"/>
                <w:bCs/>
              </w:rPr>
            </w:pPr>
            <w:r>
              <w:rPr>
                <w:rFonts w:ascii="Arial" w:hAnsi="Arial" w:cs="Arial"/>
                <w:bCs/>
              </w:rPr>
              <w:t>Ökologische Nische</w:t>
            </w:r>
          </w:p>
        </w:tc>
        <w:tc>
          <w:tcPr>
            <w:tcW w:w="1096" w:type="dxa"/>
            <w:vAlign w:val="center"/>
          </w:tcPr>
          <w:p w14:paraId="44BDB440" w14:textId="379C7A9D" w:rsidR="00A13E38" w:rsidRPr="007238E0" w:rsidRDefault="003A516B" w:rsidP="0024523E">
            <w:pPr>
              <w:jc w:val="center"/>
              <w:rPr>
                <w:rFonts w:ascii="Arial" w:hAnsi="Arial" w:cs="Arial"/>
                <w:bCs/>
              </w:rPr>
            </w:pPr>
            <w:r>
              <w:rPr>
                <w:rFonts w:ascii="Arial" w:hAnsi="Arial" w:cs="Arial"/>
                <w:bCs/>
              </w:rPr>
              <w:t>1</w:t>
            </w:r>
          </w:p>
        </w:tc>
        <w:tc>
          <w:tcPr>
            <w:tcW w:w="1096" w:type="dxa"/>
            <w:vAlign w:val="center"/>
          </w:tcPr>
          <w:p w14:paraId="3CB8D70A" w14:textId="43A88A37" w:rsidR="00A13E38" w:rsidRPr="003A516B" w:rsidRDefault="003A516B" w:rsidP="0024523E">
            <w:pPr>
              <w:jc w:val="center"/>
              <w:rPr>
                <w:rFonts w:ascii="Arial" w:hAnsi="Arial" w:cs="Arial"/>
                <w:bCs/>
                <w:color w:val="0000FF"/>
              </w:rPr>
            </w:pPr>
            <w:r w:rsidRPr="003A516B">
              <w:rPr>
                <w:rFonts w:ascii="Arial" w:hAnsi="Arial" w:cs="Arial"/>
                <w:bCs/>
                <w:color w:val="0000FF"/>
              </w:rPr>
              <w:t>1</w:t>
            </w:r>
          </w:p>
        </w:tc>
      </w:tr>
      <w:tr w:rsidR="007238E0" w:rsidRPr="007238E0" w14:paraId="5A663B2F" w14:textId="77777777" w:rsidTr="0024523E">
        <w:tc>
          <w:tcPr>
            <w:tcW w:w="1397" w:type="dxa"/>
          </w:tcPr>
          <w:p w14:paraId="4093A520" w14:textId="7ADE6190" w:rsidR="007238E0" w:rsidRPr="007238E0" w:rsidRDefault="007238E0" w:rsidP="0024523E">
            <w:pPr>
              <w:jc w:val="center"/>
              <w:rPr>
                <w:rFonts w:ascii="Arial" w:hAnsi="Arial" w:cs="Arial"/>
                <w:bCs/>
              </w:rPr>
            </w:pPr>
            <w:r w:rsidRPr="007238E0">
              <w:rPr>
                <w:rFonts w:ascii="Arial" w:hAnsi="Arial" w:cs="Arial"/>
                <w:bCs/>
              </w:rPr>
              <w:t>6</w:t>
            </w:r>
          </w:p>
        </w:tc>
        <w:tc>
          <w:tcPr>
            <w:tcW w:w="5473" w:type="dxa"/>
          </w:tcPr>
          <w:p w14:paraId="7B329F27" w14:textId="0C725EDB" w:rsidR="007238E0" w:rsidRPr="007238E0" w:rsidRDefault="00AD7814" w:rsidP="0024523E">
            <w:pPr>
              <w:rPr>
                <w:rFonts w:ascii="Arial" w:hAnsi="Arial" w:cs="Arial"/>
                <w:bCs/>
              </w:rPr>
            </w:pPr>
            <w:r>
              <w:rPr>
                <w:rFonts w:ascii="Arial" w:hAnsi="Arial" w:cs="Arial"/>
                <w:bCs/>
              </w:rPr>
              <w:t>Populationsentwicklung</w:t>
            </w:r>
            <w:r w:rsidR="00483014">
              <w:rPr>
                <w:rFonts w:ascii="Arial" w:hAnsi="Arial" w:cs="Arial"/>
                <w:bCs/>
              </w:rPr>
              <w:t xml:space="preserve"> </w:t>
            </w:r>
            <w:r w:rsidR="00483014" w:rsidRPr="00483014">
              <w:rPr>
                <w:rFonts w:ascii="Arial" w:hAnsi="Arial" w:cs="Arial"/>
                <w:bCs/>
                <w:color w:val="0000FF"/>
              </w:rPr>
              <w:t>*</w:t>
            </w:r>
          </w:p>
        </w:tc>
        <w:tc>
          <w:tcPr>
            <w:tcW w:w="1096" w:type="dxa"/>
            <w:vAlign w:val="center"/>
          </w:tcPr>
          <w:p w14:paraId="601095E6" w14:textId="091898BA" w:rsidR="007238E0" w:rsidRPr="007238E0" w:rsidRDefault="003A516B" w:rsidP="0024523E">
            <w:pPr>
              <w:jc w:val="center"/>
              <w:rPr>
                <w:rFonts w:ascii="Arial" w:hAnsi="Arial" w:cs="Arial"/>
                <w:bCs/>
              </w:rPr>
            </w:pPr>
            <w:r>
              <w:rPr>
                <w:rFonts w:ascii="Arial" w:hAnsi="Arial" w:cs="Arial"/>
                <w:bCs/>
              </w:rPr>
              <w:t>1</w:t>
            </w:r>
          </w:p>
        </w:tc>
        <w:tc>
          <w:tcPr>
            <w:tcW w:w="1096" w:type="dxa"/>
            <w:vAlign w:val="center"/>
          </w:tcPr>
          <w:p w14:paraId="775386C5" w14:textId="33CB3B9E" w:rsidR="007238E0" w:rsidRPr="003A516B" w:rsidRDefault="003A516B" w:rsidP="0024523E">
            <w:pPr>
              <w:jc w:val="center"/>
              <w:rPr>
                <w:rFonts w:ascii="Arial" w:hAnsi="Arial" w:cs="Arial"/>
                <w:bCs/>
                <w:color w:val="0000FF"/>
              </w:rPr>
            </w:pPr>
            <w:r w:rsidRPr="003A516B">
              <w:rPr>
                <w:rFonts w:ascii="Arial" w:hAnsi="Arial" w:cs="Arial"/>
                <w:bCs/>
                <w:color w:val="0000FF"/>
              </w:rPr>
              <w:t>2</w:t>
            </w:r>
          </w:p>
        </w:tc>
      </w:tr>
      <w:tr w:rsidR="007238E0" w:rsidRPr="00E1143D" w14:paraId="7CFFC2BA" w14:textId="77777777" w:rsidTr="0024523E">
        <w:tc>
          <w:tcPr>
            <w:tcW w:w="1397" w:type="dxa"/>
          </w:tcPr>
          <w:p w14:paraId="5DB21CDC" w14:textId="4051C53A" w:rsidR="007238E0" w:rsidRPr="00E1143D" w:rsidRDefault="007238E0" w:rsidP="0024523E">
            <w:pPr>
              <w:jc w:val="center"/>
              <w:rPr>
                <w:rFonts w:ascii="Arial" w:hAnsi="Arial" w:cs="Arial"/>
                <w:bCs/>
                <w:color w:val="0000FF"/>
              </w:rPr>
            </w:pPr>
            <w:r>
              <w:rPr>
                <w:rFonts w:ascii="Arial" w:hAnsi="Arial" w:cs="Arial"/>
                <w:bCs/>
                <w:color w:val="0000FF"/>
              </w:rPr>
              <w:t>7</w:t>
            </w:r>
          </w:p>
        </w:tc>
        <w:tc>
          <w:tcPr>
            <w:tcW w:w="5473" w:type="dxa"/>
          </w:tcPr>
          <w:p w14:paraId="1509FBAA" w14:textId="634B6704" w:rsidR="007238E0" w:rsidRPr="00E1143D" w:rsidRDefault="00AD7814" w:rsidP="0024523E">
            <w:pPr>
              <w:rPr>
                <w:rFonts w:ascii="Arial" w:hAnsi="Arial" w:cs="Arial"/>
                <w:bCs/>
                <w:color w:val="0000FF"/>
              </w:rPr>
            </w:pPr>
            <w:r>
              <w:rPr>
                <w:rFonts w:ascii="Arial" w:hAnsi="Arial" w:cs="Arial"/>
                <w:bCs/>
                <w:color w:val="0000FF"/>
              </w:rPr>
              <w:t>Methoden der Populationsabschätzung (nur eA)</w:t>
            </w:r>
          </w:p>
        </w:tc>
        <w:tc>
          <w:tcPr>
            <w:tcW w:w="1096" w:type="dxa"/>
            <w:vAlign w:val="center"/>
          </w:tcPr>
          <w:p w14:paraId="3B087722" w14:textId="0FA7DA2F" w:rsidR="007238E0" w:rsidRPr="00E1143D" w:rsidRDefault="003A516B" w:rsidP="0024523E">
            <w:pPr>
              <w:jc w:val="center"/>
              <w:rPr>
                <w:rFonts w:ascii="Arial" w:hAnsi="Arial" w:cs="Arial"/>
                <w:bCs/>
                <w:color w:val="0000FF"/>
              </w:rPr>
            </w:pPr>
            <w:r>
              <w:rPr>
                <w:rFonts w:ascii="Arial" w:hAnsi="Arial" w:cs="Arial"/>
                <w:bCs/>
                <w:color w:val="0000FF"/>
              </w:rPr>
              <w:t>–</w:t>
            </w:r>
          </w:p>
        </w:tc>
        <w:tc>
          <w:tcPr>
            <w:tcW w:w="1096" w:type="dxa"/>
            <w:vAlign w:val="center"/>
          </w:tcPr>
          <w:p w14:paraId="4ECF2D0A" w14:textId="16BAFBDC" w:rsidR="007238E0" w:rsidRPr="003A516B" w:rsidRDefault="003A516B" w:rsidP="0024523E">
            <w:pPr>
              <w:jc w:val="center"/>
              <w:rPr>
                <w:rFonts w:ascii="Arial" w:hAnsi="Arial" w:cs="Arial"/>
                <w:bCs/>
                <w:color w:val="0000FF"/>
              </w:rPr>
            </w:pPr>
            <w:r w:rsidRPr="003A516B">
              <w:rPr>
                <w:rFonts w:ascii="Arial" w:hAnsi="Arial" w:cs="Arial"/>
                <w:bCs/>
                <w:color w:val="0000FF"/>
              </w:rPr>
              <w:t>2</w:t>
            </w:r>
          </w:p>
        </w:tc>
      </w:tr>
      <w:tr w:rsidR="00A13E38" w:rsidRPr="00F81338" w14:paraId="2F5F3046" w14:textId="77777777" w:rsidTr="0024523E">
        <w:tc>
          <w:tcPr>
            <w:tcW w:w="1397" w:type="dxa"/>
          </w:tcPr>
          <w:p w14:paraId="1988B710" w14:textId="77777777" w:rsidR="00A13E38" w:rsidRPr="00F81338" w:rsidRDefault="00A13E38" w:rsidP="0024523E">
            <w:pPr>
              <w:jc w:val="center"/>
              <w:rPr>
                <w:rFonts w:ascii="Arial" w:hAnsi="Arial" w:cs="Arial"/>
                <w:b/>
              </w:rPr>
            </w:pPr>
          </w:p>
        </w:tc>
        <w:tc>
          <w:tcPr>
            <w:tcW w:w="5473" w:type="dxa"/>
          </w:tcPr>
          <w:p w14:paraId="2CE39FD4" w14:textId="77777777" w:rsidR="00A13E38" w:rsidRPr="00F81338" w:rsidRDefault="00A13E38" w:rsidP="0024523E">
            <w:pPr>
              <w:rPr>
                <w:rFonts w:ascii="Arial" w:hAnsi="Arial" w:cs="Arial"/>
                <w:b/>
              </w:rPr>
            </w:pPr>
            <w:r w:rsidRPr="00F81338">
              <w:rPr>
                <w:rFonts w:ascii="Arial" w:hAnsi="Arial" w:cs="Arial"/>
                <w:b/>
              </w:rPr>
              <w:t>Summe</w:t>
            </w:r>
          </w:p>
        </w:tc>
        <w:tc>
          <w:tcPr>
            <w:tcW w:w="1096" w:type="dxa"/>
          </w:tcPr>
          <w:p w14:paraId="337758A4" w14:textId="234E4F7F" w:rsidR="00A13E38" w:rsidRPr="00F81338" w:rsidRDefault="002C7BAC" w:rsidP="0024523E">
            <w:pPr>
              <w:jc w:val="center"/>
              <w:rPr>
                <w:rFonts w:ascii="Arial" w:hAnsi="Arial" w:cs="Arial"/>
                <w:b/>
              </w:rPr>
            </w:pPr>
            <w:r>
              <w:rPr>
                <w:rFonts w:ascii="Arial" w:hAnsi="Arial" w:cs="Arial"/>
                <w:b/>
              </w:rPr>
              <w:t>1</w:t>
            </w:r>
            <w:r w:rsidR="007238E0">
              <w:rPr>
                <w:rFonts w:ascii="Arial" w:hAnsi="Arial" w:cs="Arial"/>
                <w:b/>
              </w:rPr>
              <w:t>1</w:t>
            </w:r>
          </w:p>
        </w:tc>
        <w:tc>
          <w:tcPr>
            <w:tcW w:w="1096" w:type="dxa"/>
          </w:tcPr>
          <w:p w14:paraId="04905024" w14:textId="42FB32C5" w:rsidR="00A13E38" w:rsidRPr="003D52C2" w:rsidRDefault="007238E0" w:rsidP="0024523E">
            <w:pPr>
              <w:jc w:val="center"/>
              <w:rPr>
                <w:rFonts w:ascii="Arial" w:hAnsi="Arial" w:cs="Arial"/>
                <w:b/>
                <w:color w:val="0000FF"/>
              </w:rPr>
            </w:pPr>
            <w:r>
              <w:rPr>
                <w:rFonts w:ascii="Arial" w:hAnsi="Arial" w:cs="Arial"/>
                <w:b/>
                <w:color w:val="0000FF"/>
              </w:rPr>
              <w:t>19</w:t>
            </w:r>
          </w:p>
        </w:tc>
      </w:tr>
    </w:tbl>
    <w:p w14:paraId="7BB315F1" w14:textId="31CF96EF" w:rsidR="00AD7814" w:rsidRPr="00E6321D" w:rsidRDefault="0023796C">
      <w:pPr>
        <w:rPr>
          <w:i/>
          <w:iCs/>
          <w:color w:val="0000FF"/>
          <w:sz w:val="22"/>
          <w:szCs w:val="22"/>
        </w:rPr>
      </w:pPr>
      <w:r w:rsidRPr="003D52C2">
        <w:rPr>
          <w:i/>
          <w:iCs/>
          <w:color w:val="0000FF"/>
          <w:sz w:val="22"/>
          <w:szCs w:val="22"/>
        </w:rPr>
        <w:t xml:space="preserve">*) </w:t>
      </w:r>
      <w:r>
        <w:rPr>
          <w:i/>
          <w:iCs/>
          <w:color w:val="0000FF"/>
          <w:sz w:val="22"/>
          <w:szCs w:val="22"/>
        </w:rPr>
        <w:t>Einige</w:t>
      </w:r>
      <w:r w:rsidRPr="003D52C2">
        <w:rPr>
          <w:i/>
          <w:iCs/>
          <w:color w:val="0000FF"/>
          <w:sz w:val="22"/>
          <w:szCs w:val="22"/>
        </w:rPr>
        <w:t xml:space="preserve"> Teile in diesem Abschnitt betreffen nur d</w:t>
      </w:r>
      <w:r>
        <w:rPr>
          <w:i/>
          <w:iCs/>
          <w:color w:val="0000FF"/>
          <w:sz w:val="22"/>
          <w:szCs w:val="22"/>
        </w:rPr>
        <w:t>en</w:t>
      </w:r>
      <w:r w:rsidRPr="003D52C2">
        <w:rPr>
          <w:i/>
          <w:iCs/>
          <w:color w:val="0000FF"/>
          <w:sz w:val="22"/>
          <w:szCs w:val="22"/>
        </w:rPr>
        <w:t xml:space="preserve"> eA</w:t>
      </w:r>
      <w:r>
        <w:rPr>
          <w:i/>
          <w:iCs/>
          <w:color w:val="0000FF"/>
          <w:sz w:val="22"/>
          <w:szCs w:val="22"/>
        </w:rPr>
        <w:t>-Kurs</w:t>
      </w:r>
      <w:r w:rsidR="006067E1">
        <w:rPr>
          <w:i/>
          <w:iCs/>
          <w:color w:val="0000FF"/>
          <w:sz w:val="22"/>
          <w:szCs w:val="22"/>
        </w:rPr>
        <w:t>, u. a. praktische Untersuchun</w:t>
      </w:r>
      <w:r w:rsidR="006067E1">
        <w:rPr>
          <w:i/>
          <w:iCs/>
          <w:color w:val="0000FF"/>
          <w:sz w:val="22"/>
          <w:szCs w:val="22"/>
        </w:rPr>
        <w:softHyphen/>
        <w:t>gen</w:t>
      </w:r>
      <w:r w:rsidRPr="003D52C2">
        <w:rPr>
          <w:i/>
          <w:iCs/>
          <w:color w:val="0000FF"/>
          <w:sz w:val="22"/>
          <w:szCs w:val="22"/>
        </w:rPr>
        <w:t>.</w:t>
      </w:r>
      <w:r w:rsidR="00AD7814">
        <w:rPr>
          <w:b/>
          <w:bCs/>
          <w:sz w:val="32"/>
          <w:szCs w:val="32"/>
        </w:rPr>
        <w:br w:type="page"/>
      </w:r>
    </w:p>
    <w:p w14:paraId="42D097F4" w14:textId="6D1FE578" w:rsidR="00184BF9" w:rsidRPr="00A81E33" w:rsidRDefault="00A81E33">
      <w:pPr>
        <w:rPr>
          <w:sz w:val="32"/>
          <w:szCs w:val="32"/>
        </w:rPr>
      </w:pPr>
      <w:r w:rsidRPr="00A81E33">
        <w:rPr>
          <w:b/>
          <w:bCs/>
          <w:sz w:val="32"/>
          <w:szCs w:val="32"/>
        </w:rPr>
        <w:lastRenderedPageBreak/>
        <w:t>V</w:t>
      </w:r>
      <w:r w:rsidR="007238E0">
        <w:rPr>
          <w:b/>
          <w:bCs/>
          <w:sz w:val="32"/>
          <w:szCs w:val="32"/>
        </w:rPr>
        <w:t>I</w:t>
      </w:r>
      <w:r w:rsidRPr="00A81E33">
        <w:rPr>
          <w:b/>
          <w:bCs/>
          <w:sz w:val="32"/>
          <w:szCs w:val="32"/>
        </w:rPr>
        <w:t xml:space="preserve"> </w:t>
      </w:r>
      <w:r w:rsidR="007238E0">
        <w:rPr>
          <w:b/>
          <w:bCs/>
          <w:sz w:val="32"/>
          <w:szCs w:val="32"/>
        </w:rPr>
        <w:t>Ökologie und Biodiversität</w:t>
      </w:r>
    </w:p>
    <w:p w14:paraId="7B46BCFB" w14:textId="77777777" w:rsidR="00184BF9" w:rsidRDefault="00184BF9"/>
    <w:p w14:paraId="473F0B6B" w14:textId="31C3AE47" w:rsidR="00184BF9" w:rsidRDefault="007238E0">
      <w:pPr>
        <w:rPr>
          <w:b/>
          <w:bCs/>
          <w:sz w:val="32"/>
          <w:szCs w:val="32"/>
        </w:rPr>
      </w:pPr>
      <w:bookmarkStart w:id="2" w:name="Öko03"/>
      <w:bookmarkEnd w:id="2"/>
      <w:r>
        <w:rPr>
          <w:b/>
          <w:bCs/>
          <w:sz w:val="32"/>
          <w:szCs w:val="32"/>
        </w:rPr>
        <w:t>1</w:t>
      </w:r>
      <w:r w:rsidR="00A81E33" w:rsidRPr="00E1143D">
        <w:rPr>
          <w:b/>
          <w:bCs/>
          <w:sz w:val="32"/>
          <w:szCs w:val="32"/>
        </w:rPr>
        <w:t xml:space="preserve">   </w:t>
      </w:r>
      <w:r>
        <w:rPr>
          <w:b/>
          <w:bCs/>
          <w:sz w:val="32"/>
          <w:szCs w:val="32"/>
        </w:rPr>
        <w:t>Dynamische Prozesse in Ökosystemen</w:t>
      </w:r>
    </w:p>
    <w:p w14:paraId="63FE651E" w14:textId="77777777" w:rsidR="001463C4" w:rsidRDefault="001463C4" w:rsidP="001463C4">
      <w:pPr>
        <w:rPr>
          <w:b/>
          <w:bCs/>
        </w:rPr>
      </w:pPr>
    </w:p>
    <w:p w14:paraId="3693AA65" w14:textId="26242EA2" w:rsidR="00452795" w:rsidRDefault="00452795" w:rsidP="00452795">
      <w:pPr>
        <w:jc w:val="both"/>
      </w:pPr>
      <w:r>
        <w:t>Das Kapitel 10 im Praktikumsordner „Bio? – Logisch!“ (</w:t>
      </w:r>
      <w:r w:rsidRPr="00452795">
        <w:rPr>
          <w:rFonts w:ascii="Arial Narrow" w:hAnsi="Arial Narrow"/>
          <w:b/>
          <w:bCs/>
          <w:highlight w:val="yellow"/>
        </w:rPr>
        <w:t>ALP</w:t>
      </w:r>
      <w:r>
        <w:t>) enthält viele Anleitungen zu praktischen Arbeiten; lassen Sie sich davon anregen</w:t>
      </w:r>
      <w:r w:rsidR="00F65E6D">
        <w:t xml:space="preserve"> und treffen Sie Ihre Auswahl</w:t>
      </w:r>
      <w:r w:rsidR="002455AC">
        <w:t xml:space="preserve"> (für die </w:t>
      </w:r>
      <w:r w:rsidR="000627EB">
        <w:t>Teila</w:t>
      </w:r>
      <w:r w:rsidR="002455AC">
        <w:t>bschnitte 1.1.2 und</w:t>
      </w:r>
      <w:r w:rsidR="00F46055">
        <w:t xml:space="preserve"> 1.2.3)</w:t>
      </w:r>
      <w:r>
        <w:t>:</w:t>
      </w:r>
    </w:p>
    <w:p w14:paraId="104007EF" w14:textId="74EB738D" w:rsidR="009F0642" w:rsidRDefault="009F0642" w:rsidP="009F0642">
      <w:pPr>
        <w:jc w:val="both"/>
      </w:pPr>
      <w:r>
        <w:rPr>
          <w:noProof/>
        </w:rPr>
        <w:drawing>
          <wp:anchor distT="0" distB="0" distL="114300" distR="114300" simplePos="0" relativeHeight="251799552" behindDoc="0" locked="0" layoutInCell="1" allowOverlap="1" wp14:anchorId="5AEC7BCE" wp14:editId="745024C4">
            <wp:simplePos x="0" y="0"/>
            <wp:positionH relativeFrom="column">
              <wp:posOffset>1270</wp:posOffset>
            </wp:positionH>
            <wp:positionV relativeFrom="paragraph">
              <wp:posOffset>103505</wp:posOffset>
            </wp:positionV>
            <wp:extent cx="5760720" cy="3751580"/>
            <wp:effectExtent l="0" t="0" r="0" b="1270"/>
            <wp:wrapSquare wrapText="bothSides"/>
            <wp:docPr id="117387891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751580"/>
                    </a:xfrm>
                    <a:prstGeom prst="rect">
                      <a:avLst/>
                    </a:prstGeom>
                    <a:noFill/>
                    <a:ln>
                      <a:noFill/>
                    </a:ln>
                  </pic:spPr>
                </pic:pic>
              </a:graphicData>
            </a:graphic>
          </wp:anchor>
        </w:drawing>
      </w:r>
    </w:p>
    <w:p w14:paraId="64A0CB11" w14:textId="77777777" w:rsidR="006C2AED" w:rsidRDefault="006C2AED" w:rsidP="006C2AED">
      <w:pPr>
        <w:jc w:val="both"/>
      </w:pPr>
      <w:r w:rsidRPr="001463C4">
        <w:rPr>
          <w:u w:val="single"/>
        </w:rPr>
        <w:t>Wiederholung</w:t>
      </w:r>
      <w:r>
        <w:rPr>
          <w:u w:val="single"/>
        </w:rPr>
        <w:t xml:space="preserve"> und Einführung</w:t>
      </w:r>
      <w:r>
        <w:t xml:space="preserve">: </w:t>
      </w:r>
    </w:p>
    <w:p w14:paraId="067B58DC" w14:textId="551DD484" w:rsidR="009F0642" w:rsidRDefault="009F0642" w:rsidP="006C2AED">
      <w:pPr>
        <w:spacing w:before="120"/>
        <w:jc w:val="both"/>
      </w:pPr>
      <w:r>
        <w:t xml:space="preserve">Ein </w:t>
      </w:r>
      <w:r w:rsidRPr="00F65E6D">
        <w:rPr>
          <w:u w:val="single"/>
        </w:rPr>
        <w:t>Ökosystem</w:t>
      </w:r>
      <w:r>
        <w:t xml:space="preserve"> besteht aus einem abgegrenzten Gebiet, dem </w:t>
      </w:r>
      <w:r w:rsidRPr="00DE47DD">
        <w:rPr>
          <w:u w:val="single"/>
        </w:rPr>
        <w:t>Biotop</w:t>
      </w:r>
      <w:r w:rsidRPr="00DE47DD">
        <w:t xml:space="preserve"> (= Lebensraum), </w:t>
      </w:r>
      <w:r>
        <w:t xml:space="preserve">und einer darin lebenden Lebensgemeinschaft (= </w:t>
      </w:r>
      <w:r w:rsidRPr="00F65E6D">
        <w:rPr>
          <w:u w:val="single"/>
        </w:rPr>
        <w:t>Biozönose</w:t>
      </w:r>
      <w:r>
        <w:t xml:space="preserve">). Das Biotop ist durch verschiedene </w:t>
      </w:r>
      <w:r w:rsidRPr="00F65E6D">
        <w:rPr>
          <w:u w:val="single"/>
        </w:rPr>
        <w:t>abioti</w:t>
      </w:r>
      <w:r w:rsidR="000627EB">
        <w:rPr>
          <w:u w:val="single"/>
        </w:rPr>
        <w:softHyphen/>
      </w:r>
      <w:r w:rsidRPr="00F65E6D">
        <w:rPr>
          <w:u w:val="single"/>
        </w:rPr>
        <w:t>sche Faktoren</w:t>
      </w:r>
      <w:r>
        <w:t xml:space="preserve"> charakterisiert, die auf die im Ökosystem lebenden Individuen einwirken. Auf die Individuen wirken aber auch Einflüsse ein, die von den anderen Lebewesen im Ökosystem ausgehen, die </w:t>
      </w:r>
      <w:r w:rsidRPr="00F65E6D">
        <w:rPr>
          <w:u w:val="single"/>
        </w:rPr>
        <w:t>biotischen Faktoren</w:t>
      </w:r>
      <w:r>
        <w:t>.</w:t>
      </w:r>
    </w:p>
    <w:p w14:paraId="450CA532" w14:textId="77777777" w:rsidR="009F0642" w:rsidRPr="008542B2" w:rsidRDefault="009F0642" w:rsidP="009F0642">
      <w:pPr>
        <w:spacing w:before="120"/>
        <w:jc w:val="both"/>
        <w:rPr>
          <w:i/>
        </w:rPr>
      </w:pPr>
      <w:r>
        <w:rPr>
          <w:i/>
        </w:rPr>
        <w:t>(Einführung der Fachbegriffe: 5. Klasse: Ökosystem aus Lebensraum und Lebensgemeinschaft; 9. Klasse: Ökosystem aus Biotop und Biozönose, wobei die letzten beiden Begriffen nur bei den Kompetenzen angeführt sind, nicht bei den Inhalten zu den Kompetenzen)</w:t>
      </w:r>
    </w:p>
    <w:p w14:paraId="112A4EA0" w14:textId="77777777" w:rsidR="009F0642" w:rsidRDefault="009F0642" w:rsidP="009F0642">
      <w:pPr>
        <w:rPr>
          <w:rFonts w:ascii="Arial Narrow" w:hAnsi="Arial Narrow"/>
        </w:rPr>
      </w:pPr>
    </w:p>
    <w:p w14:paraId="1F171357" w14:textId="77777777" w:rsidR="009F0642" w:rsidRDefault="009F0642" w:rsidP="009F0642">
      <w:pPr>
        <w:jc w:val="both"/>
        <w:rPr>
          <w:rFonts w:ascii="Arial Narrow" w:hAnsi="Arial Narrow"/>
        </w:rPr>
      </w:pPr>
      <w:r w:rsidRPr="00AC5837">
        <w:rPr>
          <w:rFonts w:ascii="Arial Narrow" w:hAnsi="Arial Narrow"/>
        </w:rPr>
        <w:t xml:space="preserve">Eine </w:t>
      </w:r>
      <w:r>
        <w:rPr>
          <w:rFonts w:ascii="Arial Narrow" w:hAnsi="Arial Narrow"/>
        </w:rPr>
        <w:t xml:space="preserve">schöne und sehr informative </w:t>
      </w:r>
      <w:r w:rsidRPr="00432073">
        <w:rPr>
          <w:rFonts w:ascii="Arial Narrow" w:hAnsi="Arial Narrow"/>
          <w:b/>
          <w:bCs/>
        </w:rPr>
        <w:t>Abbildung</w:t>
      </w:r>
      <w:r>
        <w:rPr>
          <w:rFonts w:ascii="Arial Narrow" w:hAnsi="Arial Narrow"/>
        </w:rPr>
        <w:t xml:space="preserve"> zu abiotischen und biotischen Faktoren, die auf Korallen</w:t>
      </w:r>
      <w:r>
        <w:rPr>
          <w:rFonts w:ascii="Arial Narrow" w:hAnsi="Arial Narrow"/>
        </w:rPr>
        <w:softHyphen/>
        <w:t>polypen einwirken, finden Sie in Markl: Biologie Oberstufe. Klett 2010, Seite 312</w:t>
      </w:r>
    </w:p>
    <w:p w14:paraId="69249690" w14:textId="77777777" w:rsidR="009F0642" w:rsidRDefault="009F0642" w:rsidP="009F0642">
      <w:pPr>
        <w:jc w:val="both"/>
        <w:rPr>
          <w:rFonts w:ascii="Arial Narrow" w:hAnsi="Arial Narrow"/>
        </w:rPr>
      </w:pPr>
    </w:p>
    <w:p w14:paraId="13737FE1" w14:textId="4EECE40D" w:rsidR="009F0642" w:rsidRPr="009F0642" w:rsidRDefault="009F0642" w:rsidP="009F0642">
      <w:pPr>
        <w:jc w:val="both"/>
        <w:rPr>
          <w:i/>
        </w:rPr>
      </w:pPr>
      <w:r>
        <w:rPr>
          <w:i/>
        </w:rPr>
        <w:t>Die wichtigsten Begriffe zu Ökosystemen sollten den Kursteilnehmern bekannt sein. Am besten werden sie mit Hilfe eines Arbeitsblatts wiederholt, bevor der Kursunterricht zu diesen Thema einsetzt:</w:t>
      </w:r>
    </w:p>
    <w:p w14:paraId="044B6DA5" w14:textId="61D87428" w:rsidR="009F0642" w:rsidRPr="007B2359" w:rsidRDefault="00462ED9" w:rsidP="006C2AED">
      <w:pPr>
        <w:pStyle w:val="StandardWeb"/>
        <w:rPr>
          <w:b/>
          <w:bCs/>
        </w:rPr>
      </w:pPr>
      <w:r w:rsidRPr="007B2359">
        <w:rPr>
          <w:rFonts w:ascii="Arial Narrow" w:hAnsi="Arial Narrow"/>
          <w:b/>
          <w:bCs/>
          <w:highlight w:val="yellow"/>
        </w:rPr>
        <w:t>Arbeitsblat</w:t>
      </w:r>
      <w:r w:rsidR="00A52A14" w:rsidRPr="007B2359">
        <w:rPr>
          <w:rFonts w:ascii="Arial Narrow" w:hAnsi="Arial Narrow"/>
          <w:b/>
          <w:bCs/>
          <w:highlight w:val="yellow"/>
        </w:rPr>
        <w:t>t 1</w:t>
      </w:r>
      <w:r w:rsidRPr="007B2359">
        <w:rPr>
          <w:rFonts w:ascii="Arial Narrow" w:hAnsi="Arial Narrow"/>
        </w:rPr>
        <w:t xml:space="preserve"> </w:t>
      </w:r>
      <w:r w:rsidRPr="007B2359">
        <w:rPr>
          <w:rFonts w:ascii="Arial Narrow" w:hAnsi="Arial Narrow"/>
          <w:i/>
          <w:iCs/>
        </w:rPr>
        <w:t>Basiswissen</w:t>
      </w:r>
      <w:r w:rsidR="002B352F" w:rsidRPr="007B2359">
        <w:rPr>
          <w:rFonts w:ascii="Arial Narrow" w:hAnsi="Arial Narrow"/>
          <w:i/>
          <w:iCs/>
        </w:rPr>
        <w:t xml:space="preserve"> Ökologie</w:t>
      </w:r>
      <w:r w:rsidRPr="007B2359">
        <w:rPr>
          <w:rFonts w:ascii="Arial Narrow" w:hAnsi="Arial Narrow"/>
        </w:rPr>
        <w:t xml:space="preserve"> </w:t>
      </w:r>
      <w:hyperlink r:id="rId12"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13" w:history="1">
        <w:r w:rsidR="007B2359" w:rsidRPr="007B2359">
          <w:rPr>
            <w:rStyle w:val="Hyperlink"/>
            <w:rFonts w:ascii="Arial Narrow" w:hAnsi="Arial Narrow"/>
            <w:color w:val="0070C0"/>
          </w:rPr>
          <w:t>[pdf]</w:t>
        </w:r>
      </w:hyperlink>
    </w:p>
    <w:tbl>
      <w:tblPr>
        <w:tblStyle w:val="Tabellenraster"/>
        <w:tblW w:w="0" w:type="auto"/>
        <w:tblInd w:w="1980" w:type="dxa"/>
        <w:tblLook w:val="04A0" w:firstRow="1" w:lastRow="0" w:firstColumn="1" w:lastColumn="0" w:noHBand="0" w:noVBand="1"/>
      </w:tblPr>
      <w:tblGrid>
        <w:gridCol w:w="2551"/>
        <w:gridCol w:w="2552"/>
      </w:tblGrid>
      <w:tr w:rsidR="001463C4" w:rsidRPr="001463C4" w14:paraId="27E4C0F2" w14:textId="77777777" w:rsidTr="001463C4">
        <w:tc>
          <w:tcPr>
            <w:tcW w:w="5103" w:type="dxa"/>
            <w:gridSpan w:val="2"/>
          </w:tcPr>
          <w:p w14:paraId="2A555D30" w14:textId="16C299AB" w:rsidR="001463C4" w:rsidRPr="001463C4" w:rsidRDefault="001463C4" w:rsidP="001463C4">
            <w:pPr>
              <w:spacing w:before="120" w:after="120"/>
              <w:jc w:val="center"/>
              <w:rPr>
                <w:rFonts w:ascii="Arial" w:hAnsi="Arial" w:cs="Arial"/>
                <w:b/>
                <w:bCs/>
                <w:sz w:val="24"/>
                <w:szCs w:val="24"/>
              </w:rPr>
            </w:pPr>
            <w:r w:rsidRPr="001463C4">
              <w:rPr>
                <w:rFonts w:ascii="Arial" w:hAnsi="Arial" w:cs="Arial"/>
                <w:b/>
                <w:bCs/>
                <w:sz w:val="24"/>
                <w:szCs w:val="24"/>
              </w:rPr>
              <w:lastRenderedPageBreak/>
              <w:t>ÖKOSYSTEM</w:t>
            </w:r>
          </w:p>
        </w:tc>
      </w:tr>
      <w:tr w:rsidR="001463C4" w:rsidRPr="001463C4" w14:paraId="5B1904AC" w14:textId="77777777" w:rsidTr="001463C4">
        <w:tc>
          <w:tcPr>
            <w:tcW w:w="2551" w:type="dxa"/>
          </w:tcPr>
          <w:p w14:paraId="07BAEADE" w14:textId="77777777" w:rsidR="001463C4" w:rsidRPr="001463C4" w:rsidRDefault="001463C4" w:rsidP="001463C4">
            <w:pPr>
              <w:spacing w:before="120"/>
              <w:jc w:val="center"/>
              <w:rPr>
                <w:rFonts w:ascii="Arial" w:hAnsi="Arial" w:cs="Arial"/>
                <w:b/>
                <w:bCs/>
                <w:sz w:val="24"/>
                <w:szCs w:val="24"/>
              </w:rPr>
            </w:pPr>
            <w:r w:rsidRPr="001463C4">
              <w:rPr>
                <w:rFonts w:ascii="Arial" w:hAnsi="Arial" w:cs="Arial"/>
                <w:b/>
                <w:bCs/>
                <w:sz w:val="24"/>
                <w:szCs w:val="24"/>
              </w:rPr>
              <w:t>BIOTOP</w:t>
            </w:r>
          </w:p>
          <w:p w14:paraId="0DCADAD6" w14:textId="23C17FDE" w:rsidR="001463C4" w:rsidRPr="001463C4" w:rsidRDefault="001463C4" w:rsidP="001463C4">
            <w:pPr>
              <w:spacing w:after="120"/>
              <w:jc w:val="center"/>
              <w:rPr>
                <w:rFonts w:ascii="Arial" w:hAnsi="Arial" w:cs="Arial"/>
                <w:b/>
                <w:bCs/>
                <w:sz w:val="24"/>
                <w:szCs w:val="24"/>
              </w:rPr>
            </w:pPr>
            <w:r w:rsidRPr="001463C4">
              <w:rPr>
                <w:rFonts w:ascii="Arial" w:hAnsi="Arial" w:cs="Arial"/>
                <w:b/>
                <w:bCs/>
                <w:sz w:val="24"/>
                <w:szCs w:val="24"/>
              </w:rPr>
              <w:t>abiotische Faktoren</w:t>
            </w:r>
          </w:p>
        </w:tc>
        <w:tc>
          <w:tcPr>
            <w:tcW w:w="2552" w:type="dxa"/>
          </w:tcPr>
          <w:p w14:paraId="2CBCE98F" w14:textId="77777777" w:rsidR="001463C4" w:rsidRPr="001463C4" w:rsidRDefault="001463C4" w:rsidP="001463C4">
            <w:pPr>
              <w:spacing w:before="120"/>
              <w:jc w:val="center"/>
              <w:rPr>
                <w:rFonts w:ascii="Arial" w:hAnsi="Arial" w:cs="Arial"/>
                <w:b/>
                <w:bCs/>
                <w:sz w:val="24"/>
                <w:szCs w:val="24"/>
              </w:rPr>
            </w:pPr>
            <w:r w:rsidRPr="001463C4">
              <w:rPr>
                <w:rFonts w:ascii="Arial" w:hAnsi="Arial" w:cs="Arial"/>
                <w:b/>
                <w:bCs/>
                <w:sz w:val="24"/>
                <w:szCs w:val="24"/>
              </w:rPr>
              <w:t>BIOZÖNOSE</w:t>
            </w:r>
          </w:p>
          <w:p w14:paraId="3A39EBD4" w14:textId="543271FF" w:rsidR="001463C4" w:rsidRPr="001463C4" w:rsidRDefault="001463C4" w:rsidP="001463C4">
            <w:pPr>
              <w:spacing w:after="120"/>
              <w:jc w:val="center"/>
              <w:rPr>
                <w:rFonts w:ascii="Arial" w:hAnsi="Arial" w:cs="Arial"/>
                <w:b/>
                <w:bCs/>
                <w:sz w:val="24"/>
                <w:szCs w:val="24"/>
              </w:rPr>
            </w:pPr>
            <w:r w:rsidRPr="001463C4">
              <w:rPr>
                <w:rFonts w:ascii="Arial" w:hAnsi="Arial" w:cs="Arial"/>
                <w:b/>
                <w:bCs/>
                <w:sz w:val="24"/>
                <w:szCs w:val="24"/>
              </w:rPr>
              <w:t>biotische Faktoren</w:t>
            </w:r>
          </w:p>
        </w:tc>
      </w:tr>
    </w:tbl>
    <w:p w14:paraId="6FC1A3DE" w14:textId="7B732924" w:rsidR="001463C4" w:rsidRDefault="008C0C51" w:rsidP="001463C4">
      <w:pPr>
        <w:rPr>
          <w:b/>
          <w:bCs/>
        </w:rPr>
      </w:pPr>
      <w:r>
        <w:rPr>
          <w:b/>
          <w:bCs/>
          <w:noProof/>
        </w:rPr>
        <mc:AlternateContent>
          <mc:Choice Requires="wps">
            <w:drawing>
              <wp:anchor distT="0" distB="0" distL="114300" distR="114300" simplePos="0" relativeHeight="251659264" behindDoc="0" locked="0" layoutInCell="1" allowOverlap="1" wp14:anchorId="313AF27B" wp14:editId="719F0957">
                <wp:simplePos x="0" y="0"/>
                <wp:positionH relativeFrom="column">
                  <wp:posOffset>2256155</wp:posOffset>
                </wp:positionH>
                <wp:positionV relativeFrom="paragraph">
                  <wp:posOffset>17145</wp:posOffset>
                </wp:positionV>
                <wp:extent cx="342900" cy="527050"/>
                <wp:effectExtent l="19050" t="19050" r="57150" b="44450"/>
                <wp:wrapNone/>
                <wp:docPr id="1249464395" name="Gerade Verbindung mit Pfeil 3"/>
                <wp:cNvGraphicFramePr/>
                <a:graphic xmlns:a="http://schemas.openxmlformats.org/drawingml/2006/main">
                  <a:graphicData uri="http://schemas.microsoft.com/office/word/2010/wordprocessingShape">
                    <wps:wsp>
                      <wps:cNvCnPr/>
                      <wps:spPr>
                        <a:xfrm>
                          <a:off x="0" y="0"/>
                          <a:ext cx="342900" cy="5270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1F5993" id="_x0000_t32" coordsize="21600,21600" o:spt="32" o:oned="t" path="m,l21600,21600e" filled="f">
                <v:path arrowok="t" fillok="f" o:connecttype="none"/>
                <o:lock v:ext="edit" shapetype="t"/>
              </v:shapetype>
              <v:shape id="Gerade Verbindung mit Pfeil 3" o:spid="_x0000_s1026" type="#_x0000_t32" style="position:absolute;margin-left:177.65pt;margin-top:1.35pt;width:27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dk2QEAAAwEAAAOAAAAZHJzL2Uyb0RvYy54bWysU8GSlDAQvVvlP6S4O8Do6koNs4dZ14ul&#10;W6t+QDZ0IFUhSSXtAH9vJzDg6EnLS6CTfv1ev3QOd2Ov2Rl8UNbUWbkrMgZG2EaZts6+f3t4dZux&#10;gNw0XFsDdTZByO6OL18cBlfB3nZWN+AZFTGhGlyddYiuyvMgOuh52FkHhg6l9T1HCn2bN54PVL3X&#10;+b4o3uaD9Y3zVkAItHs/H2bHVF9KEPhFygDIdJ2RNkyrT+tzXPPjgVet565TYpHB/0FFz5Uh0rXU&#10;PUfOfnj1R6leCW+DlbgTts+tlEpA6oG6KYvfuvnacQepFzInuNWm8P/Kis/nk3n0ZMPgQhXco49d&#10;jNL38Uv62JjMmlazYEQmaPP1m/37giwVdHSzf1fcJDPzDex8wI9gexZ/6iyg56rt8GSNoWuxvkyG&#10;8fOngERPwAsgMmvDBuK4LYkixsFq1TworVMQpwNO2rMzp3vFsYz3SBWuspAr/cE0DCdHg4decdNq&#10;WDK1IcDWcvrDScPM/QSSqYaanDWmadz4uBBg8MKpDWVHmCR1K3BRfS30GrjkRyikSf0b8IpIzNbg&#10;Cu6VsX727Jp9s0nO+RcH5r6jBc+2mdIwJGto5JKry/OIM/1rnODbIz7+BAAA//8DAFBLAwQUAAYA&#10;CAAAACEA9Fx9kt8AAAAIAQAADwAAAGRycy9kb3ducmV2LnhtbEyPwU7DMBBE70j8g7VI3KhD2tAS&#10;4lQICfUAqkip1KsTL3FEvA6206Z8PeYEx9GMZt4U68n07IjOd5YE3M4SYEiNVR21AvbvzzcrYD5I&#10;UrK3hALO6GFdXl4UMlf2RBUed6FlsYR8LgXoEIacc99oNNLP7IAUvQ/rjAxRupYrJ0+x3PQ8TZI7&#10;bmRHcUHLAZ80Np+70QgYh83LW7Wo3XlbpV/fGg/qlTZCXF9Njw/AAk7hLwy/+BEdyshU25GUZ72A&#10;eZbNY1RAugQW/UVyH3UtYJUtgZcF/3+g/AEAAP//AwBQSwECLQAUAAYACAAAACEAtoM4kv4AAADh&#10;AQAAEwAAAAAAAAAAAAAAAAAAAAAAW0NvbnRlbnRfVHlwZXNdLnhtbFBLAQItABQABgAIAAAAIQA4&#10;/SH/1gAAAJQBAAALAAAAAAAAAAAAAAAAAC8BAABfcmVscy8ucmVsc1BLAQItABQABgAIAAAAIQDv&#10;Ltdk2QEAAAwEAAAOAAAAAAAAAAAAAAAAAC4CAABkcnMvZTJvRG9jLnhtbFBLAQItABQABgAIAAAA&#10;IQD0XH2S3wAAAAgBAAAPAAAAAAAAAAAAAAAAADMEAABkcnMvZG93bnJldi54bWxQSwUGAAAAAAQA&#10;BADzAAAAPwUAAAAA&#10;" strokecolor="black [3213]" strokeweight="3pt">
                <v:stroke endarrow="block" joinstyle="miter"/>
              </v:shape>
            </w:pict>
          </mc:Fallback>
        </mc:AlternateContent>
      </w:r>
      <w:r>
        <w:rPr>
          <w:b/>
          <w:bCs/>
          <w:noProof/>
        </w:rPr>
        <mc:AlternateContent>
          <mc:Choice Requires="wps">
            <w:drawing>
              <wp:anchor distT="0" distB="0" distL="114300" distR="114300" simplePos="0" relativeHeight="251661312" behindDoc="0" locked="0" layoutInCell="1" allowOverlap="1" wp14:anchorId="28F55EFB" wp14:editId="7D3644B0">
                <wp:simplePos x="0" y="0"/>
                <wp:positionH relativeFrom="column">
                  <wp:posOffset>3094355</wp:posOffset>
                </wp:positionH>
                <wp:positionV relativeFrom="paragraph">
                  <wp:posOffset>4445</wp:posOffset>
                </wp:positionV>
                <wp:extent cx="298450" cy="558800"/>
                <wp:effectExtent l="38100" t="19050" r="25400" b="50800"/>
                <wp:wrapNone/>
                <wp:docPr id="70099260" name="Gerade Verbindung mit Pfeil 3"/>
                <wp:cNvGraphicFramePr/>
                <a:graphic xmlns:a="http://schemas.openxmlformats.org/drawingml/2006/main">
                  <a:graphicData uri="http://schemas.microsoft.com/office/word/2010/wordprocessingShape">
                    <wps:wsp>
                      <wps:cNvCnPr/>
                      <wps:spPr>
                        <a:xfrm flipH="1">
                          <a:off x="0" y="0"/>
                          <a:ext cx="298450" cy="5588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B65DC4" id="Gerade Verbindung mit Pfeil 3" o:spid="_x0000_s1026" type="#_x0000_t32" style="position:absolute;margin-left:243.65pt;margin-top:.35pt;width:23.5pt;height:4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F04QEAABYEAAAOAAAAZHJzL2Uyb0RvYy54bWysU8GO0zAQvSPxD5bvNGmhqERN99Bl4YBg&#10;tcAHeJ1xYsmxLXtokr9n7LQphROIixXb89689zzZ3429YScIUTtb8/Wq5AysdI22bc2/f3t4teMs&#10;orCNMM5CzSeI/O7w8sV+8BVsXOdMA4ERiY3V4GveIfqqKKLsoBdx5TxYulQu9AJpG9qiCWIg9t4U&#10;m7J8WwwuND44CTHS6f18yQ+ZXymQ+EWpCMhMzUkb5jXk9TmtxWEvqjYI32l5liH+QUUvtKWmC9W9&#10;QMF+BP0HVa9lcNEpXEnXF04pLSF7IDfr8jc3XzvhIXuhcKJfYor/j1Z+Ph3tY6AYBh+r6B9DcjGq&#10;0DNltP9Ib5p9kVI25timJTYYkUk63LzbvdlSuJKuttvdrsyxFjNNovMh4gdwPUsfNY8YhG47PDpr&#10;6YFcmFuI06eIJISAF0ACG8uGmr/erYk27aMzunnQxuRNmhM4msBOgl4Yx3V6UWK4qUKhzXvbMJw8&#10;jSAGLWxr4FxpLAGu5vMXTgbm3k+gmG7I5Kwxz+W1n5ASLF56GkvVCaZI3QI8q74Vegs81yco5Jn9&#10;G/CCyJ2dxQXca+vCnNlt92tMaq6/JDD7ThE8u2bKY5GjoeHLqZ5/lDTdv+4z/Po7H34CAAD//wMA&#10;UEsDBBQABgAIAAAAIQBdpoNv3AAAAAcBAAAPAAAAZHJzL2Rvd25yZXYueG1sTI7BTsMwEETvSPyD&#10;tUjcqEMbiAnZVAiBgEsl2l64OfGSRInXUey26d9jTnAczejNK9azHcSRJt85RrhdJCCIa2c6bhD2&#10;u9cbBcIHzUYPjgnhTB7W5eVFoXPjTvxJx21oRISwzzVCG8KYS+nrlqz2CzcSx+7bTVaHGKdGmkmf&#10;ItwOcpkk99LqjuNDq0d6bqnutweL8HKu+7eH5e5DffEm9e59b6pNj3h9NT89ggg0h78x/OpHdSij&#10;U+UObLwYEFKVreIUIQMR67tVGmOFoFQGsizkf//yBwAA//8DAFBLAQItABQABgAIAAAAIQC2gziS&#10;/gAAAOEBAAATAAAAAAAAAAAAAAAAAAAAAABbQ29udGVudF9UeXBlc10ueG1sUEsBAi0AFAAGAAgA&#10;AAAhADj9If/WAAAAlAEAAAsAAAAAAAAAAAAAAAAALwEAAF9yZWxzLy5yZWxzUEsBAi0AFAAGAAgA&#10;AAAhACOdEXThAQAAFgQAAA4AAAAAAAAAAAAAAAAALgIAAGRycy9lMm9Eb2MueG1sUEsBAi0AFAAG&#10;AAgAAAAhAF2mg2/cAAAABwEAAA8AAAAAAAAAAAAAAAAAOwQAAGRycy9kb3ducmV2LnhtbFBLBQYA&#10;AAAABAAEAPMAAABEBQAAAAA=&#10;" strokecolor="black [3213]" strokeweight="3pt">
                <v:stroke endarrow="block" joinstyle="miter"/>
              </v:shape>
            </w:pict>
          </mc:Fallback>
        </mc:AlternateContent>
      </w:r>
    </w:p>
    <w:p w14:paraId="60CAD74B" w14:textId="77777777" w:rsidR="008C0C51" w:rsidRDefault="008C0C51" w:rsidP="001463C4">
      <w:pPr>
        <w:rPr>
          <w:b/>
          <w:bCs/>
        </w:rPr>
      </w:pPr>
    </w:p>
    <w:p w14:paraId="2493CA22" w14:textId="77777777" w:rsidR="001463C4" w:rsidRDefault="001463C4" w:rsidP="001463C4">
      <w:pPr>
        <w:rPr>
          <w:b/>
          <w:bCs/>
        </w:rPr>
      </w:pPr>
    </w:p>
    <w:p w14:paraId="6CC49A20" w14:textId="00D6DB87" w:rsidR="00DE47DD" w:rsidRDefault="00DE47DD" w:rsidP="001463C4">
      <w:pPr>
        <w:rPr>
          <w:b/>
          <w:bCs/>
        </w:rPr>
      </w:pPr>
      <w:r>
        <w:rPr>
          <w:b/>
          <w:bCs/>
          <w:noProof/>
        </w:rPr>
        <mc:AlternateContent>
          <mc:Choice Requires="wps">
            <w:drawing>
              <wp:anchor distT="0" distB="0" distL="114300" distR="114300" simplePos="0" relativeHeight="251658240" behindDoc="0" locked="0" layoutInCell="1" allowOverlap="1" wp14:anchorId="5055A552" wp14:editId="13BF586B">
                <wp:simplePos x="0" y="0"/>
                <wp:positionH relativeFrom="column">
                  <wp:posOffset>2084705</wp:posOffset>
                </wp:positionH>
                <wp:positionV relativeFrom="paragraph">
                  <wp:posOffset>77528</wp:posOffset>
                </wp:positionV>
                <wp:extent cx="1606550" cy="603250"/>
                <wp:effectExtent l="0" t="0" r="12700" b="25400"/>
                <wp:wrapNone/>
                <wp:docPr id="767557755" name="Textfeld 1"/>
                <wp:cNvGraphicFramePr/>
                <a:graphic xmlns:a="http://schemas.openxmlformats.org/drawingml/2006/main">
                  <a:graphicData uri="http://schemas.microsoft.com/office/word/2010/wordprocessingShape">
                    <wps:wsp>
                      <wps:cNvSpPr txBox="1"/>
                      <wps:spPr>
                        <a:xfrm>
                          <a:off x="0" y="0"/>
                          <a:ext cx="1606550" cy="603250"/>
                        </a:xfrm>
                        <a:prstGeom prst="rect">
                          <a:avLst/>
                        </a:prstGeom>
                        <a:solidFill>
                          <a:schemeClr val="lt1"/>
                        </a:solidFill>
                        <a:ln w="6350">
                          <a:solidFill>
                            <a:prstClr val="black"/>
                          </a:solidFill>
                        </a:ln>
                      </wps:spPr>
                      <wps:txbx>
                        <w:txbxContent>
                          <w:p w14:paraId="76F2FCB2" w14:textId="363F3749" w:rsidR="001463C4" w:rsidRDefault="008C0C51" w:rsidP="008C0C51">
                            <w:pPr>
                              <w:spacing w:before="120"/>
                              <w:jc w:val="center"/>
                              <w:rPr>
                                <w:rFonts w:ascii="Arial" w:hAnsi="Arial" w:cs="Arial"/>
                              </w:rPr>
                            </w:pPr>
                            <w:r>
                              <w:rPr>
                                <w:rFonts w:ascii="Arial" w:hAnsi="Arial" w:cs="Arial"/>
                              </w:rPr>
                              <w:t>Individuum</w:t>
                            </w:r>
                            <w:r w:rsidR="00413B0A">
                              <w:rPr>
                                <w:rFonts w:ascii="Arial" w:hAnsi="Arial" w:cs="Arial"/>
                              </w:rPr>
                              <w:t xml:space="preserve"> /</w:t>
                            </w:r>
                          </w:p>
                          <w:p w14:paraId="475CC791" w14:textId="00452BA0" w:rsidR="00413B0A" w:rsidRPr="008C0C51" w:rsidRDefault="00413B0A" w:rsidP="00413B0A">
                            <w:pPr>
                              <w:jc w:val="center"/>
                              <w:rPr>
                                <w:rFonts w:ascii="Arial" w:hAnsi="Arial" w:cs="Arial"/>
                              </w:rPr>
                            </w:pPr>
                            <w:r>
                              <w:rPr>
                                <w:rFonts w:ascii="Arial" w:hAnsi="Arial" w:cs="Arial"/>
                              </w:rPr>
                              <w:t>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55A552" id="_x0000_t202" coordsize="21600,21600" o:spt="202" path="m,l,21600r21600,l21600,xe">
                <v:stroke joinstyle="miter"/>
                <v:path gradientshapeok="t" o:connecttype="rect"/>
              </v:shapetype>
              <v:shape id="Textfeld 1" o:spid="_x0000_s1026" type="#_x0000_t202" style="position:absolute;margin-left:164.15pt;margin-top:6.1pt;width:126.5pt;height:4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jXbNAIAAHwEAAAOAAAAZHJzL2Uyb0RvYy54bWysVE1v2zAMvQ/YfxB0X+ykSbYZcYosRYYB&#10;QVsgHXpWZCk2JouapMTOfv0o2flY21Oxi0yK1CP5SHp229aKHIR1FeicDgcpJUJzKCq9y+nPp9Wn&#10;L5Q4z3TBFGiR06Nw9Hb+8cOsMZkYQQmqEJYgiHZZY3Jaem+yJHG8FDVzAzBCo1GCrZlH1e6SwrIG&#10;0WuVjNJ0mjRgC2OBC+fw9q4z0nnEl1Jw/yClE56onGJuPp42nttwJvMZy3aWmbLifRrsHVnUrNIY&#10;9Ax1xzwje1u9gqorbsGB9AMOdQJSVlzEGrCaYfqimk3JjIi1IDnOnGly/w+W3x825tES336DFhsY&#10;CGmMyxxehnpaaevwxUwJ2pHC45k20XrCw6NpOp1M0MTRNk1vRigjTHJ5bazz3wXUJAg5tdiWyBY7&#10;rJ3vXE8uIZgDVRWrSqmohFEQS2XJgWETlY85Ivg/XkqTBoPfYOhXCAH6/H6rGP/Vp3eFgHhKY86X&#10;2oPk223bE7KF4og8WehGyBm+qhB3zZx/ZBZnBuvHPfAPeEgFmAz0EiUl2D9v3Qd/bCVaKWlwBnPq&#10;fu+ZFZSoHxqb/HU4Hoehjcp48nmEir22bK8tel8vARka4sYZHsXg79VJlBbqZ1yXRYiKJqY5xs6p&#10;P4lL320GrhsXi0V0wjE1zK/1xvAAHcgNfD61z8yavp8eJ+EeTtPKshdt7XzDSw2LvQdZxZ4HgjtW&#10;e95xxOPU9OsYduhaj16Xn8b8LwAAAP//AwBQSwMEFAAGAAgAAAAhAAPR+/PcAAAACgEAAA8AAABk&#10;cnMvZG93bnJldi54bWxMj8FOwzAQRO9I/IO1SNyo01SAG+JUgAoXThTUsxu7tkW8jmw3DX/PcoLj&#10;zjzNzrSbOQxsMin7iBKWiwqYwT5qj1bC58fLjQCWi0KthohGwrfJsOkuL1rV6HjGdzPtimUUgrlR&#10;ElwpY8N57p0JKi/iaJC8Y0xBFTqT5TqpM4WHgddVdceD8kgfnBrNszP91+4UJGyf7Nr2QiW3Fdr7&#10;ad4f3+yrlNdX8+MDsGLm8gfDb32qDh11OsQT6swGCatarAglo66BEXArliQcSKjua+Bdy/9P6H4A&#10;AAD//wMAUEsBAi0AFAAGAAgAAAAhALaDOJL+AAAA4QEAABMAAAAAAAAAAAAAAAAAAAAAAFtDb250&#10;ZW50X1R5cGVzXS54bWxQSwECLQAUAAYACAAAACEAOP0h/9YAAACUAQAACwAAAAAAAAAAAAAAAAAv&#10;AQAAX3JlbHMvLnJlbHNQSwECLQAUAAYACAAAACEAeHI12zQCAAB8BAAADgAAAAAAAAAAAAAAAAAu&#10;AgAAZHJzL2Uyb0RvYy54bWxQSwECLQAUAAYACAAAACEAA9H789wAAAAKAQAADwAAAAAAAAAAAAAA&#10;AACOBAAAZHJzL2Rvd25yZXYueG1sUEsFBgAAAAAEAAQA8wAAAJcFAAAAAA==&#10;" fillcolor="white [3201]" strokeweight=".5pt">
                <v:textbox>
                  <w:txbxContent>
                    <w:p w14:paraId="76F2FCB2" w14:textId="363F3749" w:rsidR="001463C4" w:rsidRDefault="008C0C51" w:rsidP="008C0C51">
                      <w:pPr>
                        <w:spacing w:before="120"/>
                        <w:jc w:val="center"/>
                        <w:rPr>
                          <w:rFonts w:ascii="Arial" w:hAnsi="Arial" w:cs="Arial"/>
                        </w:rPr>
                      </w:pPr>
                      <w:r>
                        <w:rPr>
                          <w:rFonts w:ascii="Arial" w:hAnsi="Arial" w:cs="Arial"/>
                        </w:rPr>
                        <w:t>Individuum</w:t>
                      </w:r>
                      <w:r w:rsidR="00413B0A">
                        <w:rPr>
                          <w:rFonts w:ascii="Arial" w:hAnsi="Arial" w:cs="Arial"/>
                        </w:rPr>
                        <w:t xml:space="preserve"> /</w:t>
                      </w:r>
                    </w:p>
                    <w:p w14:paraId="475CC791" w14:textId="00452BA0" w:rsidR="00413B0A" w:rsidRPr="008C0C51" w:rsidRDefault="00413B0A" w:rsidP="00413B0A">
                      <w:pPr>
                        <w:jc w:val="center"/>
                        <w:rPr>
                          <w:rFonts w:ascii="Arial" w:hAnsi="Arial" w:cs="Arial"/>
                        </w:rPr>
                      </w:pPr>
                      <w:r>
                        <w:rPr>
                          <w:rFonts w:ascii="Arial" w:hAnsi="Arial" w:cs="Arial"/>
                        </w:rPr>
                        <w:t>Population</w:t>
                      </w:r>
                    </w:p>
                  </w:txbxContent>
                </v:textbox>
              </v:shape>
            </w:pict>
          </mc:Fallback>
        </mc:AlternateContent>
      </w:r>
    </w:p>
    <w:p w14:paraId="05D74B26" w14:textId="77777777" w:rsidR="00DE47DD" w:rsidRDefault="00DE47DD" w:rsidP="001463C4">
      <w:pPr>
        <w:rPr>
          <w:b/>
          <w:bCs/>
        </w:rPr>
      </w:pPr>
    </w:p>
    <w:p w14:paraId="270268CA" w14:textId="77777777" w:rsidR="00DE47DD" w:rsidRDefault="00DE47DD" w:rsidP="001463C4">
      <w:pPr>
        <w:rPr>
          <w:b/>
          <w:bCs/>
        </w:rPr>
      </w:pPr>
    </w:p>
    <w:p w14:paraId="5E6A39DF" w14:textId="77777777" w:rsidR="00DE47DD" w:rsidRDefault="00DE47DD" w:rsidP="001463C4">
      <w:pPr>
        <w:rPr>
          <w:b/>
          <w:bCs/>
        </w:rPr>
      </w:pPr>
    </w:p>
    <w:p w14:paraId="21833213" w14:textId="7E5AEA2E" w:rsidR="001463C4" w:rsidRDefault="001463C4" w:rsidP="001463C4">
      <w:pPr>
        <w:rPr>
          <w:b/>
          <w:bCs/>
        </w:rPr>
      </w:pPr>
    </w:p>
    <w:p w14:paraId="54CB16CD" w14:textId="3F1DA149" w:rsidR="00AC5837" w:rsidRPr="00A6461D" w:rsidRDefault="008542B2" w:rsidP="001463C4">
      <w:pPr>
        <w:rPr>
          <w:rFonts w:ascii="Arial Narrow" w:hAnsi="Arial Narrow"/>
          <w:b/>
          <w:bCs/>
        </w:rPr>
      </w:pPr>
      <w:r w:rsidRPr="00A6461D">
        <w:rPr>
          <w:rFonts w:ascii="Arial Narrow" w:hAnsi="Arial Narrow"/>
          <w:b/>
          <w:bCs/>
          <w:highlight w:val="yellow"/>
        </w:rPr>
        <w:t>Graphik</w:t>
      </w:r>
      <w:r w:rsidRPr="00A6461D">
        <w:rPr>
          <w:rFonts w:ascii="Arial Narrow" w:hAnsi="Arial Narrow"/>
          <w:b/>
          <w:bCs/>
        </w:rPr>
        <w:t xml:space="preserve"> </w:t>
      </w:r>
      <w:r w:rsidRPr="00A6461D">
        <w:rPr>
          <w:rFonts w:ascii="Arial Narrow" w:hAnsi="Arial Narrow"/>
          <w:i/>
          <w:iCs/>
        </w:rPr>
        <w:t>Ökosystem</w:t>
      </w:r>
      <w:r w:rsidRPr="00A6461D">
        <w:rPr>
          <w:rFonts w:ascii="Arial Narrow" w:hAnsi="Arial Narrow"/>
          <w:b/>
          <w:bCs/>
        </w:rPr>
        <w:t xml:space="preserve"> </w:t>
      </w:r>
      <w:hyperlink r:id="rId14" w:history="1">
        <w:r w:rsidR="00A6461D" w:rsidRPr="00A6461D">
          <w:rPr>
            <w:rStyle w:val="Hyperlink"/>
            <w:rFonts w:ascii="Arial Narrow" w:hAnsi="Arial Narrow"/>
            <w:color w:val="0070C0"/>
          </w:rPr>
          <w:t>[jpg]</w:t>
        </w:r>
      </w:hyperlink>
    </w:p>
    <w:p w14:paraId="6D1916D7" w14:textId="05FFA335" w:rsidR="00AC5837" w:rsidRPr="007B2359" w:rsidRDefault="00A52A14" w:rsidP="001463C4">
      <w:pPr>
        <w:rPr>
          <w:rFonts w:ascii="Arial Narrow" w:hAnsi="Arial Narrow"/>
          <w:i/>
        </w:rPr>
      </w:pPr>
      <w:r w:rsidRPr="007B2359">
        <w:rPr>
          <w:rFonts w:ascii="Arial Narrow" w:hAnsi="Arial Narrow"/>
          <w:i/>
        </w:rPr>
        <w:t>v</w:t>
      </w:r>
      <w:r w:rsidR="00462ED9" w:rsidRPr="007B2359">
        <w:rPr>
          <w:rFonts w:ascii="Arial Narrow" w:hAnsi="Arial Narrow"/>
          <w:i/>
        </w:rPr>
        <w:t xml:space="preserve">gl. </w:t>
      </w:r>
      <w:r w:rsidR="00462ED9" w:rsidRPr="007B2359">
        <w:rPr>
          <w:rFonts w:ascii="Arial Narrow" w:hAnsi="Arial Narrow"/>
          <w:i/>
          <w:highlight w:val="yellow"/>
        </w:rPr>
        <w:t>Aufgabe 1.1</w:t>
      </w:r>
      <w:r w:rsidR="00462ED9" w:rsidRPr="007B2359">
        <w:rPr>
          <w:rFonts w:ascii="Arial Narrow" w:hAnsi="Arial Narrow"/>
          <w:i/>
        </w:rPr>
        <w:t xml:space="preserve"> auf dem Arbeitsblatt</w:t>
      </w:r>
      <w:r w:rsidRPr="007B2359">
        <w:rPr>
          <w:rFonts w:ascii="Arial Narrow" w:hAnsi="Arial Narrow"/>
          <w:i/>
        </w:rPr>
        <w:t xml:space="preserve"> 1</w:t>
      </w:r>
      <w:r w:rsidR="00462ED9" w:rsidRPr="007B2359">
        <w:rPr>
          <w:rFonts w:ascii="Arial Narrow" w:hAnsi="Arial Narrow"/>
          <w:i/>
        </w:rPr>
        <w:t xml:space="preserve"> „Basiswissen</w:t>
      </w:r>
      <w:r w:rsidR="002B352F" w:rsidRPr="007B2359">
        <w:rPr>
          <w:rFonts w:ascii="Arial Narrow" w:hAnsi="Arial Narrow"/>
          <w:i/>
        </w:rPr>
        <w:t xml:space="preserve"> Ökologie</w:t>
      </w:r>
      <w:r w:rsidR="00462ED9" w:rsidRPr="007B2359">
        <w:rPr>
          <w:rFonts w:ascii="Arial Narrow" w:hAnsi="Arial Narrow"/>
          <w:i/>
        </w:rPr>
        <w:t>“</w:t>
      </w:r>
      <w:r w:rsidR="007B2359">
        <w:rPr>
          <w:rFonts w:ascii="Arial Narrow" w:hAnsi="Arial Narrow"/>
          <w:i/>
        </w:rPr>
        <w:t xml:space="preserve"> </w:t>
      </w:r>
      <w:hyperlink r:id="rId15"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16" w:history="1">
        <w:r w:rsidR="007B2359" w:rsidRPr="007B2359">
          <w:rPr>
            <w:rStyle w:val="Hyperlink"/>
            <w:rFonts w:ascii="Arial Narrow" w:hAnsi="Arial Narrow"/>
            <w:color w:val="0070C0"/>
          </w:rPr>
          <w:t>[pdf]</w:t>
        </w:r>
      </w:hyperlink>
    </w:p>
    <w:p w14:paraId="7ECA5FFA" w14:textId="77777777" w:rsidR="00C422FA" w:rsidRDefault="00C422FA" w:rsidP="00C422FA">
      <w:pPr>
        <w:rPr>
          <w:b/>
          <w:bCs/>
        </w:rPr>
      </w:pPr>
    </w:p>
    <w:p w14:paraId="12C4A2C1" w14:textId="55D49575" w:rsidR="00D80E8E" w:rsidRPr="00D80E8E" w:rsidRDefault="00D80E8E" w:rsidP="00C422FA">
      <w:r w:rsidRPr="00D80E8E">
        <w:t>Biotop und Biozönose bedingen sich gegenseitig</w:t>
      </w:r>
      <w:r>
        <w:t>, existieren also nicht isoliert voneinander.</w:t>
      </w:r>
    </w:p>
    <w:p w14:paraId="6DC51CEC" w14:textId="77777777" w:rsidR="00D80E8E" w:rsidRDefault="00D80E8E" w:rsidP="00C422FA">
      <w:pPr>
        <w:rPr>
          <w:b/>
          <w:bCs/>
        </w:rPr>
      </w:pPr>
    </w:p>
    <w:p w14:paraId="56762C87" w14:textId="1EF7D456" w:rsidR="00C422FA" w:rsidRPr="00C422FA" w:rsidRDefault="00C422FA" w:rsidP="00C422FA">
      <w:pPr>
        <w:rPr>
          <w:rFonts w:ascii="Arial Narrow" w:hAnsi="Arial Narrow"/>
        </w:rPr>
      </w:pPr>
      <w:r w:rsidRPr="00C422FA">
        <w:rPr>
          <w:rFonts w:ascii="Arial Narrow" w:hAnsi="Arial Narrow"/>
          <w:b/>
          <w:bCs/>
          <w:highlight w:val="yellow"/>
        </w:rPr>
        <w:t>Erklärvideo</w:t>
      </w:r>
      <w:r w:rsidRPr="00C422FA">
        <w:rPr>
          <w:rFonts w:ascii="Arial Narrow" w:hAnsi="Arial Narrow"/>
          <w:b/>
          <w:bCs/>
        </w:rPr>
        <w:t xml:space="preserve"> </w:t>
      </w:r>
      <w:r w:rsidRPr="00C422FA">
        <w:rPr>
          <w:rFonts w:ascii="Arial Narrow" w:hAnsi="Arial Narrow"/>
          <w:b/>
          <w:bCs/>
          <w:i/>
          <w:iCs/>
        </w:rPr>
        <w:t>Ökologie</w:t>
      </w:r>
      <w:r w:rsidRPr="00C422FA">
        <w:rPr>
          <w:rFonts w:ascii="Arial Narrow" w:hAnsi="Arial Narrow"/>
        </w:rPr>
        <w:t xml:space="preserve"> (4:55)</w:t>
      </w:r>
    </w:p>
    <w:p w14:paraId="0E971216" w14:textId="77777777" w:rsidR="00C422FA" w:rsidRPr="00AE39FD" w:rsidRDefault="00C422FA" w:rsidP="00C422FA">
      <w:pPr>
        <w:rPr>
          <w:rFonts w:ascii="Arial Narrow" w:hAnsi="Arial Narrow"/>
          <w:color w:val="0070C0"/>
        </w:rPr>
      </w:pPr>
      <w:hyperlink r:id="rId17" w:history="1">
        <w:r w:rsidRPr="00AE39FD">
          <w:rPr>
            <w:rStyle w:val="Hyperlink"/>
            <w:rFonts w:ascii="Arial Narrow" w:hAnsi="Arial Narrow"/>
            <w:color w:val="0070C0"/>
          </w:rPr>
          <w:t>https://studyflix.de/biologie/okologie-2924</w:t>
        </w:r>
      </w:hyperlink>
    </w:p>
    <w:p w14:paraId="0EC8DE4B" w14:textId="61540BC9" w:rsidR="00C422FA" w:rsidRPr="00C422FA" w:rsidRDefault="00C422FA" w:rsidP="00C422FA">
      <w:pPr>
        <w:jc w:val="both"/>
        <w:rPr>
          <w:rFonts w:ascii="Arial Narrow" w:hAnsi="Arial Narrow"/>
        </w:rPr>
      </w:pPr>
      <w:r w:rsidRPr="00C422FA">
        <w:rPr>
          <w:rFonts w:ascii="Arial Narrow" w:hAnsi="Arial Narrow"/>
          <w:u w:val="single"/>
        </w:rPr>
        <w:t>Einsatz</w:t>
      </w:r>
      <w:r w:rsidRPr="00C422FA">
        <w:rPr>
          <w:rFonts w:ascii="Arial Narrow" w:hAnsi="Arial Narrow"/>
        </w:rPr>
        <w:t>: gut geeignet zur Wiederholung der Lerninhalte aus der Mittelstufe (Selbststudium der Kursteil</w:t>
      </w:r>
      <w:r>
        <w:rPr>
          <w:rFonts w:ascii="Arial Narrow" w:hAnsi="Arial Narrow"/>
        </w:rPr>
        <w:softHyphen/>
      </w:r>
      <w:r w:rsidRPr="00C422FA">
        <w:rPr>
          <w:rFonts w:ascii="Arial Narrow" w:hAnsi="Arial Narrow"/>
        </w:rPr>
        <w:t>nehmer), wenn klar gemacht wird, welche Begriffe verlangt werden</w:t>
      </w:r>
      <w:r w:rsidR="000627EB">
        <w:rPr>
          <w:rFonts w:ascii="Arial Narrow" w:hAnsi="Arial Narrow"/>
        </w:rPr>
        <w:t xml:space="preserve"> und welche nicht</w:t>
      </w:r>
    </w:p>
    <w:p w14:paraId="549D7DB4" w14:textId="0CB1EAE1" w:rsidR="00C422FA" w:rsidRDefault="00C422FA" w:rsidP="00C422FA">
      <w:pPr>
        <w:jc w:val="both"/>
        <w:rPr>
          <w:rFonts w:ascii="Arial Narrow" w:hAnsi="Arial Narrow"/>
        </w:rPr>
      </w:pPr>
      <w:r w:rsidRPr="00C422FA">
        <w:rPr>
          <w:rFonts w:ascii="Arial Narrow" w:hAnsi="Arial Narrow"/>
          <w:u w:val="single"/>
        </w:rPr>
        <w:t>Inhalt</w:t>
      </w:r>
      <w:r w:rsidRPr="00C422FA">
        <w:rPr>
          <w:rFonts w:ascii="Arial Narrow" w:hAnsi="Arial Narrow"/>
        </w:rPr>
        <w:t>: Forschungsgegenstände der Ökologie. Begriffsklärung: Biosphäre, Ökosystem aus Lebensraum (Biotop) und Lebensgemeinschaft (Biozönose), biotische und abiotische Umweltfaktoren, ökologische Nische; ab 2:04 Teildisziplinen der Ökologie: Autökologie, Synökologie (mit Nahrungskette, -netz, -pyra</w:t>
      </w:r>
      <w:r>
        <w:rPr>
          <w:rFonts w:ascii="Arial Narrow" w:hAnsi="Arial Narrow"/>
        </w:rPr>
        <w:softHyphen/>
      </w:r>
      <w:r w:rsidRPr="00C422FA">
        <w:rPr>
          <w:rFonts w:ascii="Arial Narrow" w:hAnsi="Arial Narrow"/>
        </w:rPr>
        <w:t xml:space="preserve">mide; Produzenten, Konsumenten, Destruenten), Populationsökologie </w:t>
      </w:r>
      <w:r w:rsidRPr="00670475">
        <w:rPr>
          <w:rFonts w:ascii="Arial Narrow" w:hAnsi="Arial Narrow"/>
          <w:i/>
          <w:iCs/>
        </w:rPr>
        <w:t>(die Namen dieser drei Teilgebiete werden vom LehrplanPLUS nicht verlangt)</w:t>
      </w:r>
    </w:p>
    <w:p w14:paraId="48D8AC34" w14:textId="77777777" w:rsidR="005775BF" w:rsidRDefault="005775BF" w:rsidP="00C422FA">
      <w:pPr>
        <w:jc w:val="both"/>
        <w:rPr>
          <w:rFonts w:ascii="Arial Narrow" w:hAnsi="Arial Narrow"/>
        </w:rPr>
      </w:pPr>
    </w:p>
    <w:p w14:paraId="3491E9E4" w14:textId="5803F4B7" w:rsidR="005775BF" w:rsidRPr="005775BF" w:rsidRDefault="005775BF" w:rsidP="005775BF">
      <w:pPr>
        <w:rPr>
          <w:rFonts w:ascii="Arial Narrow" w:hAnsi="Arial Narrow"/>
        </w:rPr>
      </w:pPr>
      <w:r w:rsidRPr="005775BF">
        <w:rPr>
          <w:rFonts w:ascii="Arial Narrow" w:hAnsi="Arial Narrow"/>
          <w:b/>
          <w:bCs/>
          <w:highlight w:val="yellow"/>
        </w:rPr>
        <w:t>Erklärvideo</w:t>
      </w:r>
      <w:r w:rsidRPr="005775BF">
        <w:rPr>
          <w:rFonts w:ascii="Arial Narrow" w:hAnsi="Arial Narrow"/>
          <w:b/>
          <w:bCs/>
        </w:rPr>
        <w:t xml:space="preserve"> </w:t>
      </w:r>
      <w:r w:rsidRPr="005775BF">
        <w:rPr>
          <w:rFonts w:ascii="Arial Narrow" w:hAnsi="Arial Narrow"/>
          <w:b/>
          <w:bCs/>
          <w:i/>
          <w:iCs/>
        </w:rPr>
        <w:t>Biotop</w:t>
      </w:r>
      <w:r w:rsidRPr="005775BF">
        <w:rPr>
          <w:rFonts w:ascii="Arial Narrow" w:hAnsi="Arial Narrow"/>
        </w:rPr>
        <w:t xml:space="preserve"> (4:32)</w:t>
      </w:r>
    </w:p>
    <w:p w14:paraId="5CC69DE7" w14:textId="77777777" w:rsidR="005775BF" w:rsidRPr="005775BF" w:rsidRDefault="005775BF" w:rsidP="005775BF">
      <w:pPr>
        <w:rPr>
          <w:rFonts w:ascii="Arial Narrow" w:hAnsi="Arial Narrow"/>
          <w:color w:val="0070C0"/>
        </w:rPr>
      </w:pPr>
      <w:hyperlink r:id="rId18" w:history="1">
        <w:r w:rsidRPr="005775BF">
          <w:rPr>
            <w:rStyle w:val="Hyperlink"/>
            <w:rFonts w:ascii="Arial Narrow" w:hAnsi="Arial Narrow"/>
            <w:color w:val="0070C0"/>
          </w:rPr>
          <w:t>https://studyflix.de/biologie/biotop-2440</w:t>
        </w:r>
      </w:hyperlink>
    </w:p>
    <w:p w14:paraId="06D5AC86" w14:textId="330526F0" w:rsidR="005775BF" w:rsidRPr="005775BF" w:rsidRDefault="005775BF" w:rsidP="005775BF">
      <w:pPr>
        <w:jc w:val="both"/>
        <w:rPr>
          <w:rFonts w:ascii="Arial Narrow" w:hAnsi="Arial Narrow"/>
        </w:rPr>
      </w:pPr>
      <w:r w:rsidRPr="005775BF">
        <w:rPr>
          <w:rFonts w:ascii="Arial Narrow" w:hAnsi="Arial Narrow"/>
          <w:u w:val="single"/>
        </w:rPr>
        <w:t>Einsatz</w:t>
      </w:r>
      <w:r w:rsidRPr="005775BF">
        <w:rPr>
          <w:rFonts w:ascii="Arial Narrow" w:hAnsi="Arial Narrow"/>
        </w:rPr>
        <w:t>: für den Unterricht weniger sinnvoll, gut geeignet aber zum ergänzenden Selbststudium der Kurs</w:t>
      </w:r>
      <w:r>
        <w:rPr>
          <w:rFonts w:ascii="Arial Narrow" w:hAnsi="Arial Narrow"/>
        </w:rPr>
        <w:softHyphen/>
      </w:r>
      <w:r w:rsidRPr="005775BF">
        <w:rPr>
          <w:rFonts w:ascii="Arial Narrow" w:hAnsi="Arial Narrow"/>
        </w:rPr>
        <w:t>teilnehmer</w:t>
      </w:r>
    </w:p>
    <w:p w14:paraId="4AA48B19" w14:textId="67B3A17F" w:rsidR="005775BF" w:rsidRPr="005775BF" w:rsidRDefault="005775BF" w:rsidP="005775BF">
      <w:pPr>
        <w:jc w:val="both"/>
        <w:rPr>
          <w:rFonts w:ascii="Arial Narrow" w:hAnsi="Arial Narrow"/>
        </w:rPr>
      </w:pPr>
      <w:r w:rsidRPr="005775BF">
        <w:rPr>
          <w:rFonts w:ascii="Arial Narrow" w:hAnsi="Arial Narrow"/>
          <w:u w:val="single"/>
        </w:rPr>
        <w:t>Inhalt</w:t>
      </w:r>
      <w:r w:rsidRPr="005775BF">
        <w:rPr>
          <w:rFonts w:ascii="Arial Narrow" w:hAnsi="Arial Narrow"/>
        </w:rPr>
        <w:t>: viele Fachbegriffe werden kurz vorgestellt und in einen Kontext gestellt (u. a. Biozönose, Ökosys</w:t>
      </w:r>
      <w:r>
        <w:rPr>
          <w:rFonts w:ascii="Arial Narrow" w:hAnsi="Arial Narrow"/>
        </w:rPr>
        <w:softHyphen/>
      </w:r>
      <w:r w:rsidRPr="005775BF">
        <w:rPr>
          <w:rFonts w:ascii="Arial Narrow" w:hAnsi="Arial Narrow"/>
        </w:rPr>
        <w:t>tem, Biom, Biosphäre); Unterschied von Biotop und Habitat; Biotop-Typen; Biotopverbund</w:t>
      </w:r>
    </w:p>
    <w:p w14:paraId="7E6EFF5D" w14:textId="77777777" w:rsidR="005775BF" w:rsidRDefault="005775BF" w:rsidP="00C422FA">
      <w:pPr>
        <w:jc w:val="both"/>
        <w:rPr>
          <w:rFonts w:ascii="Arial Narrow" w:hAnsi="Arial Narrow"/>
        </w:rPr>
      </w:pPr>
    </w:p>
    <w:p w14:paraId="39974F4B" w14:textId="2268F43A" w:rsidR="005775BF" w:rsidRPr="005775BF" w:rsidRDefault="005775BF" w:rsidP="005775BF">
      <w:pPr>
        <w:rPr>
          <w:rFonts w:ascii="Arial Narrow" w:hAnsi="Arial Narrow"/>
        </w:rPr>
      </w:pPr>
      <w:r w:rsidRPr="005775BF">
        <w:rPr>
          <w:rFonts w:ascii="Arial Narrow" w:hAnsi="Arial Narrow"/>
          <w:b/>
          <w:bCs/>
          <w:highlight w:val="yellow"/>
        </w:rPr>
        <w:t>Erklärvideo</w:t>
      </w:r>
      <w:r w:rsidRPr="005775BF">
        <w:rPr>
          <w:rFonts w:ascii="Arial Narrow" w:hAnsi="Arial Narrow"/>
          <w:b/>
          <w:bCs/>
        </w:rPr>
        <w:t xml:space="preserve"> </w:t>
      </w:r>
      <w:r w:rsidRPr="005775BF">
        <w:rPr>
          <w:rFonts w:ascii="Arial Narrow" w:hAnsi="Arial Narrow"/>
          <w:b/>
          <w:bCs/>
          <w:i/>
          <w:iCs/>
        </w:rPr>
        <w:t>Biozönose</w:t>
      </w:r>
      <w:r w:rsidRPr="005775BF">
        <w:rPr>
          <w:rFonts w:ascii="Arial Narrow" w:hAnsi="Arial Narrow"/>
        </w:rPr>
        <w:t xml:space="preserve"> (5:06)</w:t>
      </w:r>
    </w:p>
    <w:p w14:paraId="7CC9D446" w14:textId="77777777" w:rsidR="005775BF" w:rsidRPr="005775BF" w:rsidRDefault="005775BF" w:rsidP="005775BF">
      <w:pPr>
        <w:rPr>
          <w:rFonts w:ascii="Arial Narrow" w:hAnsi="Arial Narrow"/>
          <w:color w:val="0070C0"/>
        </w:rPr>
      </w:pPr>
      <w:hyperlink r:id="rId19" w:history="1">
        <w:r w:rsidRPr="005775BF">
          <w:rPr>
            <w:rStyle w:val="Hyperlink"/>
            <w:rFonts w:ascii="Arial Narrow" w:hAnsi="Arial Narrow"/>
            <w:color w:val="0070C0"/>
          </w:rPr>
          <w:t>https://studyflix.de/biologie/biozonose-2441</w:t>
        </w:r>
      </w:hyperlink>
    </w:p>
    <w:p w14:paraId="2E6410D7" w14:textId="458EDB50" w:rsidR="005775BF" w:rsidRPr="005775BF" w:rsidRDefault="005775BF" w:rsidP="005775BF">
      <w:pPr>
        <w:jc w:val="both"/>
        <w:rPr>
          <w:rFonts w:ascii="Arial Narrow" w:hAnsi="Arial Narrow"/>
        </w:rPr>
      </w:pPr>
      <w:r w:rsidRPr="005775BF">
        <w:rPr>
          <w:rFonts w:ascii="Arial Narrow" w:hAnsi="Arial Narrow"/>
          <w:u w:val="single"/>
        </w:rPr>
        <w:t>Einsatz</w:t>
      </w:r>
      <w:r w:rsidRPr="005775BF">
        <w:rPr>
          <w:rFonts w:ascii="Arial Narrow" w:hAnsi="Arial Narrow"/>
        </w:rPr>
        <w:t xml:space="preserve">: Beispiel Teich </w:t>
      </w:r>
      <w:r w:rsidR="00670475">
        <w:rPr>
          <w:rFonts w:ascii="Arial Narrow" w:hAnsi="Arial Narrow"/>
        </w:rPr>
        <w:t xml:space="preserve">(ab 3:40) </w:t>
      </w:r>
      <w:r w:rsidRPr="005775BF">
        <w:rPr>
          <w:rFonts w:ascii="Arial Narrow" w:hAnsi="Arial Narrow"/>
        </w:rPr>
        <w:t>ist für den Unterricht gut geeignet; der ganze Film allenfalls zum Selbst</w:t>
      </w:r>
      <w:r w:rsidR="00670475">
        <w:rPr>
          <w:rFonts w:ascii="Arial Narrow" w:hAnsi="Arial Narrow"/>
        </w:rPr>
        <w:softHyphen/>
      </w:r>
      <w:r w:rsidRPr="005775BF">
        <w:rPr>
          <w:rFonts w:ascii="Arial Narrow" w:hAnsi="Arial Narrow"/>
        </w:rPr>
        <w:t>studium der Kursteilnehmer</w:t>
      </w:r>
    </w:p>
    <w:p w14:paraId="65E16E13" w14:textId="2B54529B" w:rsidR="005775BF" w:rsidRPr="005775BF" w:rsidRDefault="005775BF" w:rsidP="005775BF">
      <w:pPr>
        <w:jc w:val="both"/>
        <w:rPr>
          <w:rFonts w:ascii="Arial Narrow" w:hAnsi="Arial Narrow"/>
        </w:rPr>
      </w:pPr>
      <w:r w:rsidRPr="005775BF">
        <w:rPr>
          <w:rFonts w:ascii="Arial Narrow" w:hAnsi="Arial Narrow"/>
          <w:u w:val="single"/>
        </w:rPr>
        <w:t>Inhalt</w:t>
      </w:r>
      <w:r w:rsidRPr="005775BF">
        <w:rPr>
          <w:rFonts w:ascii="Arial Narrow" w:hAnsi="Arial Narrow"/>
        </w:rPr>
        <w:t xml:space="preserve">: Abgrenzung zum Biotop; als Elemente der Biozönose werden Tiere, Pilze und Pflanzen genannt (aber auch die </w:t>
      </w:r>
      <w:r>
        <w:rPr>
          <w:rFonts w:ascii="Arial Narrow" w:hAnsi="Arial Narrow"/>
        </w:rPr>
        <w:t xml:space="preserve">nicht genannten </w:t>
      </w:r>
      <w:r w:rsidRPr="005775BF">
        <w:rPr>
          <w:rFonts w:ascii="Arial Narrow" w:hAnsi="Arial Narrow"/>
        </w:rPr>
        <w:t>Mikroorganismen gehören dazu); inter- und intraspezifische Wechselwir</w:t>
      </w:r>
      <w:r>
        <w:rPr>
          <w:rFonts w:ascii="Arial Narrow" w:hAnsi="Arial Narrow"/>
        </w:rPr>
        <w:softHyphen/>
      </w:r>
      <w:r w:rsidRPr="005775BF">
        <w:rPr>
          <w:rFonts w:ascii="Arial Narrow" w:hAnsi="Arial Narrow"/>
        </w:rPr>
        <w:t>kun</w:t>
      </w:r>
      <w:r>
        <w:rPr>
          <w:rFonts w:ascii="Arial Narrow" w:hAnsi="Arial Narrow"/>
        </w:rPr>
        <w:softHyphen/>
      </w:r>
      <w:r w:rsidRPr="005775BF">
        <w:rPr>
          <w:rFonts w:ascii="Arial Narrow" w:hAnsi="Arial Narrow"/>
        </w:rPr>
        <w:t>gen mit Beispielen; ökologisches Gleichgewicht; ab 2:32 Untergliederung einer Biozönose (dabei für den Schulunterricht überflüssige Fachbegriffe); ab 3:40 Biozönose und Biotop am Beispiel Teich</w:t>
      </w:r>
    </w:p>
    <w:p w14:paraId="79AB3EDB" w14:textId="77777777" w:rsidR="005775BF" w:rsidRDefault="005775BF" w:rsidP="00C422FA">
      <w:pPr>
        <w:jc w:val="both"/>
        <w:rPr>
          <w:rFonts w:ascii="Arial Narrow" w:hAnsi="Arial Narrow"/>
        </w:rPr>
      </w:pPr>
    </w:p>
    <w:p w14:paraId="30F32BBD" w14:textId="41CE351C" w:rsidR="005775BF" w:rsidRPr="005775BF" w:rsidRDefault="005775BF" w:rsidP="005775BF">
      <w:pPr>
        <w:rPr>
          <w:rFonts w:ascii="Arial Narrow" w:hAnsi="Arial Narrow"/>
        </w:rPr>
      </w:pPr>
      <w:r w:rsidRPr="005775BF">
        <w:rPr>
          <w:rFonts w:ascii="Arial Narrow" w:hAnsi="Arial Narrow"/>
          <w:b/>
          <w:bCs/>
        </w:rPr>
        <w:t xml:space="preserve">(Erklärvideo </w:t>
      </w:r>
      <w:r w:rsidRPr="005775BF">
        <w:rPr>
          <w:rFonts w:ascii="Arial Narrow" w:hAnsi="Arial Narrow"/>
          <w:b/>
          <w:bCs/>
          <w:i/>
          <w:iCs/>
        </w:rPr>
        <w:t>Biosphäre</w:t>
      </w:r>
      <w:r w:rsidRPr="005775BF">
        <w:rPr>
          <w:rFonts w:ascii="Arial Narrow" w:hAnsi="Arial Narrow"/>
        </w:rPr>
        <w:t xml:space="preserve"> (4:38)</w:t>
      </w:r>
    </w:p>
    <w:p w14:paraId="7BE1C6DA" w14:textId="77777777" w:rsidR="005775BF" w:rsidRPr="005775BF" w:rsidRDefault="005775BF" w:rsidP="005775BF">
      <w:pPr>
        <w:rPr>
          <w:rFonts w:ascii="Arial Narrow" w:hAnsi="Arial Narrow"/>
          <w:color w:val="0070C0"/>
        </w:rPr>
      </w:pPr>
      <w:hyperlink r:id="rId20" w:history="1">
        <w:r w:rsidRPr="005775BF">
          <w:rPr>
            <w:rStyle w:val="Hyperlink"/>
            <w:rFonts w:ascii="Arial Narrow" w:hAnsi="Arial Narrow"/>
            <w:color w:val="0070C0"/>
          </w:rPr>
          <w:t>https://studyflix.de/biologie/biosphaere-2903</w:t>
        </w:r>
      </w:hyperlink>
    </w:p>
    <w:p w14:paraId="6D98E088" w14:textId="77777777" w:rsidR="005775BF" w:rsidRPr="005775BF" w:rsidRDefault="005775BF" w:rsidP="005775BF">
      <w:pPr>
        <w:rPr>
          <w:rFonts w:ascii="Arial Narrow" w:hAnsi="Arial Narrow"/>
        </w:rPr>
      </w:pPr>
      <w:r w:rsidRPr="005775BF">
        <w:rPr>
          <w:rFonts w:ascii="Arial Narrow" w:hAnsi="Arial Narrow"/>
          <w:u w:val="single"/>
        </w:rPr>
        <w:t>Einsatz</w:t>
      </w:r>
      <w:r w:rsidRPr="005775BF">
        <w:rPr>
          <w:rFonts w:ascii="Arial Narrow" w:hAnsi="Arial Narrow"/>
        </w:rPr>
        <w:t>: anschaulich, aber wenig geeignet für den Unterricht</w:t>
      </w:r>
    </w:p>
    <w:p w14:paraId="6518E974" w14:textId="14806288" w:rsidR="005775BF" w:rsidRPr="00C422FA" w:rsidRDefault="005775BF" w:rsidP="00C422FA">
      <w:pPr>
        <w:jc w:val="both"/>
        <w:rPr>
          <w:rFonts w:ascii="Arial Narrow" w:hAnsi="Arial Narrow"/>
        </w:rPr>
      </w:pPr>
      <w:r w:rsidRPr="005775BF">
        <w:rPr>
          <w:rFonts w:ascii="Arial Narrow" w:hAnsi="Arial Narrow"/>
          <w:u w:val="single"/>
        </w:rPr>
        <w:t>Inhalt</w:t>
      </w:r>
      <w:r w:rsidRPr="005775BF">
        <w:rPr>
          <w:rFonts w:ascii="Arial Narrow" w:hAnsi="Arial Narrow"/>
        </w:rPr>
        <w:t>: Einteilung der irdischen Biosphäre a) vertikal: Atmosphäre, Pedosphäre, Hydrosphäre, Lithosphäre (jeweils genauer betrachtet) bzw. b) horizontal: Biome (tropischer Regenwald, Steppe, Wüste)</w:t>
      </w:r>
    </w:p>
    <w:p w14:paraId="61D87D2A" w14:textId="77777777" w:rsidR="00670475" w:rsidRDefault="00670475">
      <w:pPr>
        <w:rPr>
          <w:b/>
          <w:bCs/>
          <w:sz w:val="28"/>
          <w:szCs w:val="28"/>
        </w:rPr>
      </w:pPr>
      <w:r>
        <w:rPr>
          <w:b/>
          <w:bCs/>
          <w:sz w:val="28"/>
          <w:szCs w:val="28"/>
        </w:rPr>
        <w:br w:type="page"/>
      </w:r>
    </w:p>
    <w:p w14:paraId="0D6FF59C" w14:textId="1C50C669" w:rsidR="00D1184A" w:rsidRPr="00362C6C" w:rsidRDefault="00D1184A" w:rsidP="008C38E5">
      <w:pPr>
        <w:spacing w:before="280"/>
        <w:rPr>
          <w:b/>
          <w:bCs/>
          <w:sz w:val="28"/>
          <w:szCs w:val="28"/>
        </w:rPr>
      </w:pPr>
      <w:bookmarkStart w:id="3" w:name="Öko04"/>
      <w:bookmarkEnd w:id="3"/>
      <w:r>
        <w:rPr>
          <w:b/>
          <w:bCs/>
          <w:sz w:val="28"/>
          <w:szCs w:val="28"/>
        </w:rPr>
        <w:lastRenderedPageBreak/>
        <w:t>1.1</w:t>
      </w:r>
      <w:r w:rsidRPr="00362C6C">
        <w:rPr>
          <w:b/>
          <w:bCs/>
          <w:sz w:val="28"/>
          <w:szCs w:val="28"/>
        </w:rPr>
        <w:t xml:space="preserve">   </w:t>
      </w:r>
      <w:r>
        <w:rPr>
          <w:b/>
          <w:bCs/>
          <w:sz w:val="28"/>
          <w:szCs w:val="28"/>
        </w:rPr>
        <w:t>Biotop: abiotische Faktoren</w:t>
      </w:r>
    </w:p>
    <w:p w14:paraId="1B2E251C" w14:textId="0F95A98B" w:rsidR="00D1184A" w:rsidRDefault="00D1184A" w:rsidP="00D1184A">
      <w:pPr>
        <w:spacing w:after="120"/>
      </w:pPr>
      <w:r>
        <w:t xml:space="preserve">(ca. </w:t>
      </w:r>
      <w:r w:rsidR="00483014">
        <w:t>2</w:t>
      </w:r>
      <w:r>
        <w:t xml:space="preserve"> Stunden</w:t>
      </w:r>
      <w:r w:rsidR="00483014">
        <w:t xml:space="preserve"> im gA-Kurs; </w:t>
      </w:r>
      <w:r w:rsidR="00483014" w:rsidRPr="00483014">
        <w:rPr>
          <w:color w:val="0000FF"/>
        </w:rPr>
        <w:t>ca. 3 Stunden im eA-Kurs</w:t>
      </w:r>
      <w:r>
        <w:t>)</w:t>
      </w:r>
    </w:p>
    <w:tbl>
      <w:tblPr>
        <w:tblStyle w:val="Tabellenraster"/>
        <w:tblW w:w="0" w:type="auto"/>
        <w:tblLook w:val="04A0" w:firstRow="1" w:lastRow="0" w:firstColumn="1" w:lastColumn="0" w:noHBand="0" w:noVBand="1"/>
      </w:tblPr>
      <w:tblGrid>
        <w:gridCol w:w="4531"/>
        <w:gridCol w:w="4531"/>
      </w:tblGrid>
      <w:tr w:rsidR="00D1184A" w14:paraId="536A1088" w14:textId="77777777" w:rsidTr="00F1668C">
        <w:tc>
          <w:tcPr>
            <w:tcW w:w="4531" w:type="dxa"/>
            <w:shd w:val="clear" w:color="auto" w:fill="FFFFCC"/>
          </w:tcPr>
          <w:p w14:paraId="545268EE" w14:textId="77777777" w:rsidR="00D1184A" w:rsidRDefault="00D1184A" w:rsidP="00F1668C">
            <w:pPr>
              <w:jc w:val="center"/>
            </w:pPr>
            <w:r w:rsidRPr="003C73A7">
              <w:rPr>
                <w:rStyle w:val="HTMLZitat"/>
                <w:rFonts w:ascii="Arial Narrow" w:hAnsi="Arial Narrow" w:cs="Times New Roman"/>
                <w:b/>
              </w:rPr>
              <w:t>Inhalte zu den Kompetenzen</w:t>
            </w:r>
          </w:p>
        </w:tc>
        <w:tc>
          <w:tcPr>
            <w:tcW w:w="4531" w:type="dxa"/>
            <w:shd w:val="clear" w:color="auto" w:fill="CCCCFF"/>
          </w:tcPr>
          <w:p w14:paraId="7890506B" w14:textId="77777777" w:rsidR="00D1184A" w:rsidRDefault="00D1184A"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D1184A" w:rsidRPr="00B95355" w14:paraId="5FCA43BF" w14:textId="77777777" w:rsidTr="00F1668C">
        <w:tc>
          <w:tcPr>
            <w:tcW w:w="4531" w:type="dxa"/>
            <w:shd w:val="clear" w:color="auto" w:fill="FFFFCC"/>
          </w:tcPr>
          <w:p w14:paraId="27090E65" w14:textId="3764EDB6" w:rsidR="00D1184A" w:rsidRPr="00B95355" w:rsidRDefault="00CE7DAF" w:rsidP="00F1668C">
            <w:pPr>
              <w:rPr>
                <w:rFonts w:ascii="Arial Narrow" w:hAnsi="Arial Narrow"/>
              </w:rPr>
            </w:pPr>
            <w:r w:rsidRPr="00B95355">
              <w:rPr>
                <w:rFonts w:ascii="Arial Narrow" w:eastAsia="Times New Roman" w:hAnsi="Arial Narrow" w:cs="Arial"/>
                <w:lang w:eastAsia="de-DE"/>
              </w:rPr>
              <w:t>Biotop: abiotische Faktoren (Temperatur, Licht, Wasser, ggf. weitere), ge</w:t>
            </w:r>
            <w:r w:rsidRPr="00B95355">
              <w:rPr>
                <w:rFonts w:ascii="Arial Narrow" w:eastAsia="Times New Roman" w:hAnsi="Arial Narrow" w:cs="Arial"/>
                <w:lang w:eastAsia="de-DE"/>
              </w:rPr>
              <w:softHyphen/>
              <w:t>eig</w:t>
            </w:r>
            <w:r w:rsidRPr="00B95355">
              <w:rPr>
                <w:rFonts w:ascii="Arial Narrow" w:eastAsia="Times New Roman" w:hAnsi="Arial Narrow" w:cs="Arial"/>
                <w:lang w:eastAsia="de-DE"/>
              </w:rPr>
              <w:softHyphen/>
              <w:t>nete Messverfahren</w:t>
            </w:r>
          </w:p>
        </w:tc>
        <w:tc>
          <w:tcPr>
            <w:tcW w:w="4531" w:type="dxa"/>
            <w:shd w:val="clear" w:color="auto" w:fill="CCCCFF"/>
          </w:tcPr>
          <w:p w14:paraId="2179FC21" w14:textId="40939471" w:rsidR="00D1184A" w:rsidRPr="00B95355" w:rsidRDefault="00CE7DAF" w:rsidP="00F1668C">
            <w:pPr>
              <w:rPr>
                <w:rFonts w:ascii="Arial Narrow" w:hAnsi="Arial Narrow"/>
              </w:rPr>
            </w:pPr>
            <w:r w:rsidRPr="00B95355">
              <w:rPr>
                <w:rFonts w:ascii="Arial Narrow" w:eastAsia="Times New Roman" w:hAnsi="Arial Narrow" w:cs="Arial"/>
                <w:lang w:eastAsia="de-DE"/>
              </w:rPr>
              <w:t xml:space="preserve">charakterisieren ein Biotop, indem sie abiotische Faktoren </w:t>
            </w:r>
            <w:r w:rsidRPr="006175E3">
              <w:rPr>
                <w:rFonts w:ascii="Arial Narrow" w:eastAsia="Times New Roman" w:hAnsi="Arial Narrow" w:cs="Arial"/>
                <w:lang w:eastAsia="de-DE"/>
              </w:rPr>
              <w:t>messen und analysieren</w:t>
            </w:r>
            <w:r w:rsidRPr="00B95355">
              <w:rPr>
                <w:rFonts w:ascii="Arial Narrow" w:eastAsia="Times New Roman" w:hAnsi="Arial Narrow" w:cs="Arial"/>
                <w:lang w:eastAsia="de-DE"/>
              </w:rPr>
              <w:t>.</w:t>
            </w:r>
          </w:p>
        </w:tc>
      </w:tr>
    </w:tbl>
    <w:p w14:paraId="2299127C" w14:textId="4DF58C5D" w:rsidR="00850204" w:rsidRDefault="00850204" w:rsidP="003F5EDB">
      <w:pPr>
        <w:spacing w:before="120"/>
        <w:jc w:val="both"/>
        <w:rPr>
          <w:i/>
        </w:rPr>
      </w:pPr>
      <w:r>
        <w:rPr>
          <w:i/>
        </w:rPr>
        <w:t>Im Abschnitt 1.1 werden die abiotischen Faktoren und Messverfahren zu ihrer Erfassung vor</w:t>
      </w:r>
      <w:r>
        <w:rPr>
          <w:i/>
        </w:rPr>
        <w:softHyphen/>
        <w:t>ge</w:t>
      </w:r>
      <w:r>
        <w:rPr>
          <w:i/>
        </w:rPr>
        <w:softHyphen/>
        <w:t>stellt, im Abschnitt 1.3 werden die Einflüsse abiotischer Faktoren auf Lebewesen betrachtet.</w:t>
      </w:r>
    </w:p>
    <w:p w14:paraId="28002BA2" w14:textId="00A6762A" w:rsidR="00D1184A" w:rsidRPr="003F5EDB" w:rsidRDefault="00C341B1" w:rsidP="003F5EDB">
      <w:pPr>
        <w:spacing w:before="120"/>
        <w:jc w:val="both"/>
        <w:rPr>
          <w:i/>
        </w:rPr>
      </w:pPr>
      <w:r w:rsidRPr="003F5EDB">
        <w:rPr>
          <w:i/>
        </w:rPr>
        <w:t>Abiotische Faktoren kennen die Kursteilnehmer seit der Unterstufe. Neu – auch für die Lehr</w:t>
      </w:r>
      <w:r w:rsidR="003F5EDB">
        <w:rPr>
          <w:i/>
        </w:rPr>
        <w:softHyphen/>
      </w:r>
      <w:r w:rsidRPr="003F5EDB">
        <w:rPr>
          <w:i/>
        </w:rPr>
        <w:t>kraft – ist, dass sie diese</w:t>
      </w:r>
      <w:r w:rsidR="00AD7814" w:rsidRPr="003F5EDB">
        <w:rPr>
          <w:i/>
        </w:rPr>
        <w:t xml:space="preserve"> selbst</w:t>
      </w:r>
      <w:r w:rsidRPr="003F5EDB">
        <w:rPr>
          <w:i/>
        </w:rPr>
        <w:t xml:space="preserve"> </w:t>
      </w:r>
      <w:r w:rsidRPr="003F5EDB">
        <w:rPr>
          <w:i/>
          <w:u w:val="single"/>
        </w:rPr>
        <w:t>messen</w:t>
      </w:r>
      <w:r w:rsidRPr="003F5EDB">
        <w:rPr>
          <w:i/>
        </w:rPr>
        <w:t xml:space="preserve"> und </w:t>
      </w:r>
      <w:r w:rsidRPr="003F5EDB">
        <w:rPr>
          <w:i/>
          <w:u w:val="single"/>
        </w:rPr>
        <w:t>analysieren</w:t>
      </w:r>
      <w:r w:rsidRPr="003F5EDB">
        <w:rPr>
          <w:i/>
        </w:rPr>
        <w:t xml:space="preserve"> sollen</w:t>
      </w:r>
      <w:r w:rsidR="003F5EDB" w:rsidRPr="003F5EDB">
        <w:rPr>
          <w:i/>
        </w:rPr>
        <w:t xml:space="preserve"> (vgl. Formulierung bei den Kom</w:t>
      </w:r>
      <w:r w:rsidR="003F5EDB">
        <w:rPr>
          <w:i/>
        </w:rPr>
        <w:softHyphen/>
      </w:r>
      <w:r w:rsidR="003F5EDB" w:rsidRPr="003F5EDB">
        <w:rPr>
          <w:i/>
        </w:rPr>
        <w:t>pe</w:t>
      </w:r>
      <w:r w:rsidR="003F5EDB">
        <w:rPr>
          <w:i/>
        </w:rPr>
        <w:softHyphen/>
      </w:r>
      <w:r w:rsidR="003F5EDB" w:rsidRPr="003F5EDB">
        <w:rPr>
          <w:i/>
        </w:rPr>
        <w:t>tenzerwartungen</w:t>
      </w:r>
      <w:r w:rsidR="00DE47DD">
        <w:rPr>
          <w:i/>
        </w:rPr>
        <w:t>!</w:t>
      </w:r>
      <w:r w:rsidR="003F5EDB" w:rsidRPr="003F5EDB">
        <w:rPr>
          <w:i/>
        </w:rPr>
        <w:t>)</w:t>
      </w:r>
      <w:r w:rsidRPr="003F5EDB">
        <w:rPr>
          <w:i/>
        </w:rPr>
        <w:t xml:space="preserve">. Nicht verlangt wird </w:t>
      </w:r>
      <w:r w:rsidR="003F5EDB" w:rsidRPr="003F5EDB">
        <w:rPr>
          <w:i/>
        </w:rPr>
        <w:t xml:space="preserve">dagegen </w:t>
      </w:r>
      <w:r w:rsidRPr="003F5EDB">
        <w:rPr>
          <w:i/>
        </w:rPr>
        <w:t>eine (erneute) ausführliche Diskussion vor</w:t>
      </w:r>
      <w:r w:rsidR="003F5EDB">
        <w:rPr>
          <w:i/>
        </w:rPr>
        <w:softHyphen/>
      </w:r>
      <w:r w:rsidRPr="003F5EDB">
        <w:rPr>
          <w:i/>
        </w:rPr>
        <w:t>ge</w:t>
      </w:r>
      <w:r w:rsidR="003F5EDB">
        <w:rPr>
          <w:i/>
        </w:rPr>
        <w:softHyphen/>
      </w:r>
      <w:r w:rsidRPr="003F5EDB">
        <w:rPr>
          <w:i/>
        </w:rPr>
        <w:t xml:space="preserve">gebener Diagramme. Der Abschnitt 1.1. kann die Rolle eines </w:t>
      </w:r>
      <w:r w:rsidRPr="003F5EDB">
        <w:rPr>
          <w:i/>
          <w:u w:val="single"/>
        </w:rPr>
        <w:t>Zeitpuffer</w:t>
      </w:r>
      <w:r w:rsidRPr="003F5EDB">
        <w:rPr>
          <w:i/>
        </w:rPr>
        <w:t xml:space="preserve">s übernehmen: Wenn es eng wird, kann hier eine kurze Übersicht über abiotische Faktoren gegeben werden, zu denen einige schnelle </w:t>
      </w:r>
      <w:r w:rsidR="00842913" w:rsidRPr="003F5EDB">
        <w:rPr>
          <w:i/>
        </w:rPr>
        <w:t>Freiland-</w:t>
      </w:r>
      <w:r w:rsidRPr="003F5EDB">
        <w:rPr>
          <w:i/>
        </w:rPr>
        <w:t xml:space="preserve">Messungen und </w:t>
      </w:r>
      <w:r w:rsidR="00294311">
        <w:rPr>
          <w:i/>
        </w:rPr>
        <w:t>-</w:t>
      </w:r>
      <w:r w:rsidRPr="003F5EDB">
        <w:rPr>
          <w:i/>
        </w:rPr>
        <w:t xml:space="preserve">Beobachtungen gemacht werden (z. B. </w:t>
      </w:r>
      <w:r w:rsidR="00DE47DD">
        <w:rPr>
          <w:i/>
        </w:rPr>
        <w:t>Temperatur</w:t>
      </w:r>
      <w:r w:rsidRPr="003F5EDB">
        <w:rPr>
          <w:i/>
        </w:rPr>
        <w:t xml:space="preserve">), die miteinander abgeglichen und damit analysiert werden. </w:t>
      </w:r>
      <w:r w:rsidR="00842913" w:rsidRPr="003F5EDB">
        <w:rPr>
          <w:i/>
        </w:rPr>
        <w:t>Ist noch viel Zeit zur Verfügung, können ausführlichere Messungen und tiefer gehende Analysen unternommen werden.</w:t>
      </w:r>
    </w:p>
    <w:p w14:paraId="2E73F385" w14:textId="206C8EAA" w:rsidR="00842913" w:rsidRPr="003F5EDB" w:rsidRDefault="00842913" w:rsidP="003F5EDB">
      <w:pPr>
        <w:spacing w:before="120"/>
        <w:jc w:val="both"/>
        <w:rPr>
          <w:i/>
        </w:rPr>
      </w:pPr>
      <w:r w:rsidRPr="003F5EDB">
        <w:rPr>
          <w:i/>
        </w:rPr>
        <w:t>Wenn an der Schule noch nicht vorhanden, sollten entsprechende Messgeräte angeschafft wer</w:t>
      </w:r>
      <w:r w:rsidR="00DE47DD">
        <w:rPr>
          <w:i/>
        </w:rPr>
        <w:softHyphen/>
      </w:r>
      <w:r w:rsidRPr="003F5EDB">
        <w:rPr>
          <w:i/>
        </w:rPr>
        <w:t>den (ggf. gibt es schon welche in der Fachschaft Physik). Faktoren wie Feuchtigkeit oder pH-Wert können ggf. auch mit Teststreifen erfasst werden.</w:t>
      </w:r>
      <w:r w:rsidR="00DE47DD">
        <w:rPr>
          <w:i/>
        </w:rPr>
        <w:t xml:space="preserve"> Manche Umweltfaktoren können über entsprechende Apps mit dem Smartphone erfasst werden.</w:t>
      </w:r>
    </w:p>
    <w:p w14:paraId="68C652C7" w14:textId="6E4A149E" w:rsidR="00304C81" w:rsidRPr="003F5EDB" w:rsidRDefault="00304C81" w:rsidP="003F5EDB">
      <w:pPr>
        <w:spacing w:before="120"/>
        <w:jc w:val="both"/>
        <w:rPr>
          <w:i/>
        </w:rPr>
      </w:pPr>
      <w:r w:rsidRPr="003F5EDB">
        <w:rPr>
          <w:i/>
        </w:rPr>
        <w:t xml:space="preserve">Ein Problem besteht darin, dass dieses Kapitel für </w:t>
      </w:r>
      <w:r w:rsidR="006175E3">
        <w:rPr>
          <w:i/>
        </w:rPr>
        <w:t>einige Arten</w:t>
      </w:r>
      <w:r w:rsidR="003F5EDB" w:rsidRPr="003F5EDB">
        <w:rPr>
          <w:i/>
        </w:rPr>
        <w:t xml:space="preserve"> von</w:t>
      </w:r>
      <w:r w:rsidRPr="003F5EDB">
        <w:rPr>
          <w:i/>
        </w:rPr>
        <w:t xml:space="preserve"> Untersuchungen an Frei</w:t>
      </w:r>
      <w:r w:rsidR="006175E3">
        <w:rPr>
          <w:i/>
        </w:rPr>
        <w:t>-</w:t>
      </w:r>
      <w:r w:rsidRPr="003F5EDB">
        <w:rPr>
          <w:i/>
        </w:rPr>
        <w:t>land-Pflanzen etliche Wochen zu früh im Jahr kommt.</w:t>
      </w:r>
      <w:r w:rsidR="00930E25">
        <w:rPr>
          <w:i/>
        </w:rPr>
        <w:t xml:space="preserve"> Aber das lässt sich später nachholen.</w:t>
      </w:r>
    </w:p>
    <w:p w14:paraId="6BE1B8E0" w14:textId="3CC2AB72" w:rsidR="00842913" w:rsidRPr="003F5EDB" w:rsidRDefault="00842913" w:rsidP="00842913">
      <w:pPr>
        <w:spacing w:before="120"/>
        <w:rPr>
          <w:i/>
        </w:rPr>
      </w:pPr>
      <w:r w:rsidRPr="003F5EDB">
        <w:rPr>
          <w:i/>
        </w:rPr>
        <w:t>Ggf. Rückgriff auf Vorkenntnisse aus der Mittelstufe:</w:t>
      </w:r>
    </w:p>
    <w:p w14:paraId="0177D4A0" w14:textId="0A9642EB" w:rsidR="00842913" w:rsidRPr="003F5EDB" w:rsidRDefault="00842913" w:rsidP="00842913">
      <w:pPr>
        <w:pStyle w:val="Listenabsatz"/>
        <w:numPr>
          <w:ilvl w:val="0"/>
          <w:numId w:val="2"/>
        </w:numPr>
        <w:ind w:left="714" w:hanging="357"/>
        <w:rPr>
          <w:i/>
        </w:rPr>
      </w:pPr>
      <w:r w:rsidRPr="003F5EDB">
        <w:rPr>
          <w:i/>
        </w:rPr>
        <w:t>8. Klasse Biologie, Lernbereich 6: Ökosysteme unter dem Einfluss des Menschen</w:t>
      </w:r>
    </w:p>
    <w:p w14:paraId="4857F24C" w14:textId="45F8910F" w:rsidR="00842913" w:rsidRPr="003F5EDB" w:rsidRDefault="00842913" w:rsidP="00842913">
      <w:pPr>
        <w:pStyle w:val="Listenabsatz"/>
        <w:numPr>
          <w:ilvl w:val="0"/>
          <w:numId w:val="2"/>
        </w:numPr>
        <w:ind w:left="714" w:hanging="357"/>
        <w:rPr>
          <w:i/>
        </w:rPr>
      </w:pPr>
      <w:r w:rsidRPr="003F5EDB">
        <w:rPr>
          <w:i/>
        </w:rPr>
        <w:t>9. Klasse Biologie, Lernbereich 6: Ökosystem Boden.</w:t>
      </w:r>
    </w:p>
    <w:p w14:paraId="3334C50C" w14:textId="77777777" w:rsidR="00842913" w:rsidRPr="00304C81" w:rsidRDefault="00842913" w:rsidP="00D1184A">
      <w:pPr>
        <w:rPr>
          <w:i/>
          <w:color w:val="FF0000"/>
        </w:rPr>
      </w:pPr>
    </w:p>
    <w:p w14:paraId="4D7F533C" w14:textId="6854474F" w:rsidR="00D1184A" w:rsidRDefault="00452795" w:rsidP="003F5EDB">
      <w:pPr>
        <w:jc w:val="both"/>
        <w:rPr>
          <w:i/>
          <w:iCs/>
        </w:rPr>
      </w:pPr>
      <w:r w:rsidRPr="00BA4F7D">
        <w:rPr>
          <w:b/>
          <w:bCs/>
          <w:i/>
          <w:iCs/>
        </w:rPr>
        <w:t>Freilanduntersuchungen</w:t>
      </w:r>
      <w:r w:rsidRPr="00BA4F7D">
        <w:rPr>
          <w:i/>
          <w:iCs/>
        </w:rPr>
        <w:t xml:space="preserve"> sollten möglichst auf dem </w:t>
      </w:r>
      <w:r w:rsidRPr="00BA4F7D">
        <w:rPr>
          <w:i/>
          <w:iCs/>
          <w:u w:val="single"/>
        </w:rPr>
        <w:t>Schulgelände</w:t>
      </w:r>
      <w:r w:rsidRPr="00BA4F7D">
        <w:rPr>
          <w:i/>
          <w:iCs/>
        </w:rPr>
        <w:t xml:space="preserve"> durchgeführt werden, denn dann können Sie im Rahmen der Biologie-Stunden stattfinden. Sie benötigen dann dafür keine Stunden von anderen Fächern und können sehr flexibel auf die Witterungsverhältnisse reagie</w:t>
      </w:r>
      <w:r w:rsidR="003F5EDB" w:rsidRPr="00BA4F7D">
        <w:rPr>
          <w:i/>
          <w:iCs/>
        </w:rPr>
        <w:softHyphen/>
      </w:r>
      <w:r w:rsidRPr="00BA4F7D">
        <w:rPr>
          <w:i/>
          <w:iCs/>
        </w:rPr>
        <w:t xml:space="preserve">ren. </w:t>
      </w:r>
      <w:r w:rsidR="00482B09" w:rsidRPr="00BA4F7D">
        <w:rPr>
          <w:i/>
          <w:iCs/>
        </w:rPr>
        <w:t xml:space="preserve">Halb- oder Ganztags-Exkursionen finde ich im zweiten Halbjahr von Q13 </w:t>
      </w:r>
      <w:r w:rsidR="003F5EDB" w:rsidRPr="00BA4F7D">
        <w:rPr>
          <w:i/>
          <w:iCs/>
        </w:rPr>
        <w:t>dagegen</w:t>
      </w:r>
      <w:r w:rsidR="00482B09" w:rsidRPr="00BA4F7D">
        <w:rPr>
          <w:i/>
          <w:iCs/>
        </w:rPr>
        <w:t xml:space="preserve"> proble</w:t>
      </w:r>
      <w:r w:rsidR="003F5EDB" w:rsidRPr="00BA4F7D">
        <w:rPr>
          <w:i/>
          <w:iCs/>
        </w:rPr>
        <w:softHyphen/>
      </w:r>
      <w:r w:rsidR="00482B09" w:rsidRPr="00BA4F7D">
        <w:rPr>
          <w:i/>
          <w:iCs/>
        </w:rPr>
        <w:t xml:space="preserve">matisch, weil </w:t>
      </w:r>
      <w:r w:rsidR="003F5EDB" w:rsidRPr="00BA4F7D">
        <w:rPr>
          <w:i/>
          <w:iCs/>
        </w:rPr>
        <w:t xml:space="preserve">auch in anderen Fächern </w:t>
      </w:r>
      <w:r w:rsidR="00482B09" w:rsidRPr="00BA4F7D">
        <w:rPr>
          <w:i/>
          <w:iCs/>
        </w:rPr>
        <w:t>die Zeit besser dafür genutzt werden sollte, den Unter</w:t>
      </w:r>
      <w:r w:rsidR="003F5EDB" w:rsidRPr="00BA4F7D">
        <w:rPr>
          <w:i/>
          <w:iCs/>
        </w:rPr>
        <w:softHyphen/>
      </w:r>
      <w:r w:rsidR="00482B09" w:rsidRPr="00BA4F7D">
        <w:rPr>
          <w:i/>
          <w:iCs/>
        </w:rPr>
        <w:t xml:space="preserve">richtstoff rechtzeitig zu bewältigen </w:t>
      </w:r>
      <w:r w:rsidR="003F5EDB" w:rsidRPr="00BA4F7D">
        <w:rPr>
          <w:i/>
          <w:iCs/>
        </w:rPr>
        <w:t>bzw.</w:t>
      </w:r>
      <w:r w:rsidR="00482B09" w:rsidRPr="00BA4F7D">
        <w:rPr>
          <w:i/>
          <w:iCs/>
        </w:rPr>
        <w:t xml:space="preserve"> Übungsaufgaben im Hinblick auf das Abitur zu bearbeiten. Auch wenn Ihre Schule kein besonder</w:t>
      </w:r>
      <w:r w:rsidR="00DE47DD">
        <w:rPr>
          <w:i/>
          <w:iCs/>
        </w:rPr>
        <w:t>e</w:t>
      </w:r>
      <w:r w:rsidR="00482B09" w:rsidRPr="00BA4F7D">
        <w:rPr>
          <w:i/>
          <w:iCs/>
        </w:rPr>
        <w:t xml:space="preserve">s Biotop wie einen Teich oder eine belebte Steinmauer besitzt, so </w:t>
      </w:r>
      <w:r w:rsidR="003F5EDB" w:rsidRPr="00BA4F7D">
        <w:rPr>
          <w:i/>
          <w:iCs/>
        </w:rPr>
        <w:t>eignen sich</w:t>
      </w:r>
      <w:r w:rsidR="00482B09" w:rsidRPr="00BA4F7D">
        <w:rPr>
          <w:i/>
          <w:iCs/>
        </w:rPr>
        <w:t xml:space="preserve"> auf jedem Schulgelände verschiedenste </w:t>
      </w:r>
      <w:r w:rsidR="003F5EDB" w:rsidRPr="00BA4F7D">
        <w:rPr>
          <w:i/>
          <w:iCs/>
        </w:rPr>
        <w:t xml:space="preserve">von Organismen besiedelte </w:t>
      </w:r>
      <w:r w:rsidR="00482B09" w:rsidRPr="00BA4F7D">
        <w:rPr>
          <w:i/>
          <w:iCs/>
        </w:rPr>
        <w:t xml:space="preserve">Winkel, </w:t>
      </w:r>
      <w:r w:rsidR="003F5EDB" w:rsidRPr="00BA4F7D">
        <w:rPr>
          <w:i/>
          <w:iCs/>
        </w:rPr>
        <w:t>um deren abiotische Faktoren zu messen</w:t>
      </w:r>
      <w:r w:rsidR="00DE47DD">
        <w:rPr>
          <w:i/>
          <w:iCs/>
        </w:rPr>
        <w:t xml:space="preserve"> (</w:t>
      </w:r>
      <w:r w:rsidR="00294311">
        <w:rPr>
          <w:i/>
          <w:iCs/>
        </w:rPr>
        <w:t>z. B. Gehölze,</w:t>
      </w:r>
      <w:r w:rsidR="00DE47DD">
        <w:rPr>
          <w:i/>
          <w:iCs/>
        </w:rPr>
        <w:t xml:space="preserve"> Trittflora-Biotope)</w:t>
      </w:r>
      <w:r w:rsidR="003F5EDB" w:rsidRPr="00BA4F7D">
        <w:rPr>
          <w:i/>
          <w:iCs/>
        </w:rPr>
        <w:t>.</w:t>
      </w:r>
    </w:p>
    <w:p w14:paraId="532B2BCD" w14:textId="77777777" w:rsidR="00132313" w:rsidRDefault="00132313" w:rsidP="003F5EDB">
      <w:pPr>
        <w:jc w:val="both"/>
        <w:rPr>
          <w:i/>
          <w:iCs/>
        </w:rPr>
      </w:pPr>
    </w:p>
    <w:p w14:paraId="75D8926A" w14:textId="0AC5F65B" w:rsidR="00132313" w:rsidRPr="00132313" w:rsidRDefault="00CD423B" w:rsidP="00132313">
      <w:pPr>
        <w:rPr>
          <w:rFonts w:ascii="Arial Narrow" w:hAnsi="Arial Narrow"/>
        </w:rPr>
      </w:pPr>
      <w:r w:rsidRPr="00265839">
        <w:rPr>
          <w:rFonts w:ascii="Arial Narrow" w:hAnsi="Arial Narrow"/>
          <w:b/>
          <w:bCs/>
          <w:highlight w:val="yellow"/>
        </w:rPr>
        <w:t>Erklärvideo</w:t>
      </w:r>
      <w:r w:rsidRPr="00132313">
        <w:rPr>
          <w:rFonts w:ascii="Arial Narrow" w:hAnsi="Arial Narrow"/>
          <w:b/>
          <w:bCs/>
        </w:rPr>
        <w:t xml:space="preserve"> </w:t>
      </w:r>
      <w:r w:rsidR="00132313" w:rsidRPr="00CD423B">
        <w:rPr>
          <w:rFonts w:ascii="Arial Narrow" w:hAnsi="Arial Narrow"/>
          <w:b/>
          <w:bCs/>
          <w:i/>
          <w:iCs/>
        </w:rPr>
        <w:t>Abiotische Faktoren</w:t>
      </w:r>
      <w:r w:rsidR="00132313" w:rsidRPr="00132313">
        <w:rPr>
          <w:rFonts w:ascii="Arial Narrow" w:hAnsi="Arial Narrow"/>
        </w:rPr>
        <w:t xml:space="preserve"> (4:33)</w:t>
      </w:r>
    </w:p>
    <w:p w14:paraId="1075DD47" w14:textId="77777777" w:rsidR="00132313" w:rsidRPr="00132313" w:rsidRDefault="00132313" w:rsidP="00132313">
      <w:pPr>
        <w:rPr>
          <w:rFonts w:ascii="Arial Narrow" w:hAnsi="Arial Narrow"/>
          <w:color w:val="0070C0"/>
        </w:rPr>
      </w:pPr>
      <w:hyperlink r:id="rId21" w:history="1">
        <w:r w:rsidRPr="00132313">
          <w:rPr>
            <w:rStyle w:val="Hyperlink"/>
            <w:rFonts w:ascii="Arial Narrow" w:hAnsi="Arial Narrow"/>
            <w:color w:val="0070C0"/>
          </w:rPr>
          <w:t>https://studyflix.de/biologie/abiotische-faktoren-2453</w:t>
        </w:r>
      </w:hyperlink>
    </w:p>
    <w:p w14:paraId="79100599" w14:textId="67A23F4C" w:rsidR="00132313" w:rsidRPr="00132313" w:rsidRDefault="00132313" w:rsidP="00CD423B">
      <w:pPr>
        <w:jc w:val="both"/>
        <w:rPr>
          <w:rFonts w:ascii="Arial Narrow" w:hAnsi="Arial Narrow"/>
        </w:rPr>
      </w:pPr>
      <w:r w:rsidRPr="00132313">
        <w:rPr>
          <w:rFonts w:ascii="Arial Narrow" w:hAnsi="Arial Narrow"/>
          <w:u w:val="single"/>
        </w:rPr>
        <w:t>Einsatz</w:t>
      </w:r>
      <w:r w:rsidRPr="00132313">
        <w:rPr>
          <w:rFonts w:ascii="Arial Narrow" w:hAnsi="Arial Narrow"/>
        </w:rPr>
        <w:t>: gut geeignet zur Wiederholung der Lerninhalte aus der Mittelstufe (Selbststudium der Kursteil</w:t>
      </w:r>
      <w:r w:rsidR="00CD423B">
        <w:rPr>
          <w:rFonts w:ascii="Arial Narrow" w:hAnsi="Arial Narrow"/>
        </w:rPr>
        <w:softHyphen/>
      </w:r>
      <w:r w:rsidRPr="00132313">
        <w:rPr>
          <w:rFonts w:ascii="Arial Narrow" w:hAnsi="Arial Narrow"/>
        </w:rPr>
        <w:t>nehmer)</w:t>
      </w:r>
    </w:p>
    <w:p w14:paraId="3763CF95" w14:textId="387298D0" w:rsidR="006E7838" w:rsidRDefault="00132313" w:rsidP="00CD423B">
      <w:pPr>
        <w:jc w:val="both"/>
        <w:rPr>
          <w:i/>
          <w:iCs/>
        </w:rPr>
      </w:pPr>
      <w:r w:rsidRPr="00132313">
        <w:rPr>
          <w:rFonts w:ascii="Arial Narrow" w:hAnsi="Arial Narrow"/>
          <w:u w:val="single"/>
        </w:rPr>
        <w:t>Inhalt</w:t>
      </w:r>
      <w:r w:rsidRPr="00132313">
        <w:rPr>
          <w:rFonts w:ascii="Arial Narrow" w:hAnsi="Arial Narrow"/>
        </w:rPr>
        <w:t>: Abgrenzung von biotischen Faktoren; die Auswirkungen der Faktoren Licht, Wasser</w:t>
      </w:r>
      <w:r w:rsidR="00CD423B">
        <w:rPr>
          <w:rFonts w:ascii="Arial Narrow" w:hAnsi="Arial Narrow"/>
        </w:rPr>
        <w:t xml:space="preserve"> und</w:t>
      </w:r>
      <w:r w:rsidRPr="00132313">
        <w:rPr>
          <w:rFonts w:ascii="Arial Narrow" w:hAnsi="Arial Narrow"/>
        </w:rPr>
        <w:t xml:space="preserve"> Tempe</w:t>
      </w:r>
      <w:r w:rsidR="00CD423B">
        <w:rPr>
          <w:rFonts w:ascii="Arial Narrow" w:hAnsi="Arial Narrow"/>
        </w:rPr>
        <w:softHyphen/>
      </w:r>
      <w:r w:rsidRPr="00132313">
        <w:rPr>
          <w:rFonts w:ascii="Arial Narrow" w:hAnsi="Arial Narrow"/>
        </w:rPr>
        <w:t>ratur auf Pflanzen und Tiere werden an Beispielen dargestellt; Wechselwirkungen der abiotischen Fakto</w:t>
      </w:r>
      <w:r w:rsidR="00CD423B">
        <w:rPr>
          <w:rFonts w:ascii="Arial Narrow" w:hAnsi="Arial Narrow"/>
        </w:rPr>
        <w:softHyphen/>
      </w:r>
      <w:r w:rsidRPr="00132313">
        <w:rPr>
          <w:rFonts w:ascii="Arial Narrow" w:hAnsi="Arial Narrow"/>
        </w:rPr>
        <w:t>ren untereinander</w:t>
      </w:r>
    </w:p>
    <w:p w14:paraId="28A902C2" w14:textId="370E8FB1" w:rsidR="00D1184A" w:rsidRPr="00C52C79" w:rsidRDefault="00C52C79" w:rsidP="00C52C79">
      <w:pPr>
        <w:spacing w:before="280" w:after="120"/>
        <w:rPr>
          <w:b/>
          <w:bCs/>
          <w:sz w:val="28"/>
          <w:szCs w:val="28"/>
        </w:rPr>
      </w:pPr>
      <w:bookmarkStart w:id="4" w:name="Öko05"/>
      <w:bookmarkEnd w:id="4"/>
      <w:r w:rsidRPr="00C52C79">
        <w:rPr>
          <w:b/>
          <w:bCs/>
          <w:sz w:val="28"/>
          <w:szCs w:val="28"/>
        </w:rPr>
        <w:t>1.1.1</w:t>
      </w:r>
      <w:r w:rsidRPr="00C52C79">
        <w:rPr>
          <w:b/>
          <w:bCs/>
          <w:sz w:val="28"/>
          <w:szCs w:val="28"/>
        </w:rPr>
        <w:tab/>
        <w:t xml:space="preserve">Abiotische Faktoren und </w:t>
      </w:r>
      <w:r>
        <w:rPr>
          <w:b/>
          <w:bCs/>
          <w:sz w:val="28"/>
          <w:szCs w:val="28"/>
        </w:rPr>
        <w:t>Messverfahren</w:t>
      </w:r>
    </w:p>
    <w:p w14:paraId="68A31A04" w14:textId="7D7A932C" w:rsidR="00C52C79" w:rsidRDefault="008028CF" w:rsidP="009D7A76">
      <w:pPr>
        <w:jc w:val="both"/>
        <w:rPr>
          <w:i/>
        </w:rPr>
      </w:pPr>
      <w:r>
        <w:rPr>
          <w:i/>
        </w:rPr>
        <w:t>Beim wiederholenden Aufzählen von Beispielen abiotischer Faktoren können die zugehörigen Messverfahren angesprochen werden.</w:t>
      </w:r>
      <w:r w:rsidR="0055119A">
        <w:rPr>
          <w:i/>
        </w:rPr>
        <w:t xml:space="preserve"> Ich </w:t>
      </w:r>
      <w:r w:rsidR="009D7A76">
        <w:rPr>
          <w:i/>
        </w:rPr>
        <w:t>führe</w:t>
      </w:r>
      <w:r w:rsidR="0055119A">
        <w:rPr>
          <w:i/>
        </w:rPr>
        <w:t xml:space="preserve"> im Folgenden eine Menge an Informationen </w:t>
      </w:r>
      <w:r w:rsidR="009D7A76">
        <w:rPr>
          <w:i/>
        </w:rPr>
        <w:t>auf</w:t>
      </w:r>
      <w:r w:rsidR="0055119A">
        <w:rPr>
          <w:i/>
        </w:rPr>
        <w:t xml:space="preserve">, um Ihnen langwieriges Nachschlagen zu ersparen. Das bedeutet aber nicht, dass alle diese </w:t>
      </w:r>
      <w:r w:rsidR="0055119A">
        <w:rPr>
          <w:i/>
        </w:rPr>
        <w:lastRenderedPageBreak/>
        <w:t xml:space="preserve">Details in den Unterricht einfließen </w:t>
      </w:r>
      <w:r w:rsidR="009D7A76">
        <w:rPr>
          <w:i/>
        </w:rPr>
        <w:t>müssten</w:t>
      </w:r>
      <w:r w:rsidR="0055119A">
        <w:rPr>
          <w:i/>
        </w:rPr>
        <w:t xml:space="preserve">. Allerdings sollten die Kursteilnehmer einen Überblick über geeignete Messverfahren </w:t>
      </w:r>
      <w:r w:rsidR="009D7A76">
        <w:rPr>
          <w:i/>
        </w:rPr>
        <w:t>und -größen haben</w:t>
      </w:r>
      <w:r w:rsidR="00DE47DD">
        <w:rPr>
          <w:i/>
        </w:rPr>
        <w:t xml:space="preserve"> (die sollte man nicht einfach vor</w:t>
      </w:r>
      <w:r w:rsidR="00DE47DD">
        <w:rPr>
          <w:i/>
        </w:rPr>
        <w:softHyphen/>
        <w:t>aus</w:t>
      </w:r>
      <w:r w:rsidR="00DE47DD">
        <w:rPr>
          <w:i/>
        </w:rPr>
        <w:softHyphen/>
        <w:t>setzen, sondern explizit ansprechen).</w:t>
      </w:r>
    </w:p>
    <w:p w14:paraId="4B5E6A21" w14:textId="77777777" w:rsidR="00462ED9" w:rsidRDefault="00462ED9" w:rsidP="009D7A76">
      <w:pPr>
        <w:jc w:val="both"/>
        <w:rPr>
          <w:i/>
        </w:rPr>
      </w:pPr>
    </w:p>
    <w:p w14:paraId="753751E4" w14:textId="38BE14E0" w:rsidR="00A52A14" w:rsidRPr="007B2359" w:rsidRDefault="00A52A14" w:rsidP="00A52A14">
      <w:pPr>
        <w:rPr>
          <w:rFonts w:ascii="Arial Narrow" w:hAnsi="Arial Narrow"/>
          <w:i/>
        </w:rPr>
      </w:pPr>
      <w:r w:rsidRPr="007B2359">
        <w:rPr>
          <w:rFonts w:ascii="Arial Narrow" w:hAnsi="Arial Narrow"/>
          <w:i/>
        </w:rPr>
        <w:t xml:space="preserve">vgl. </w:t>
      </w:r>
      <w:r w:rsidRPr="007B2359">
        <w:rPr>
          <w:rFonts w:ascii="Arial Narrow" w:hAnsi="Arial Narrow"/>
          <w:i/>
          <w:highlight w:val="yellow"/>
        </w:rPr>
        <w:t>Aufgabe 1.2</w:t>
      </w:r>
      <w:r w:rsidRPr="007B2359">
        <w:rPr>
          <w:rFonts w:ascii="Arial Narrow" w:hAnsi="Arial Narrow"/>
          <w:i/>
        </w:rPr>
        <w:t xml:space="preserve"> auf dem Arbeitsblatt 1 „Basiswissen Ökologie“</w:t>
      </w:r>
      <w:r w:rsidR="007B2359">
        <w:rPr>
          <w:rFonts w:ascii="Arial Narrow" w:hAnsi="Arial Narrow"/>
          <w:i/>
        </w:rPr>
        <w:t xml:space="preserve"> </w:t>
      </w:r>
      <w:hyperlink r:id="rId22"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23" w:history="1">
        <w:r w:rsidR="007B2359" w:rsidRPr="007B2359">
          <w:rPr>
            <w:rStyle w:val="Hyperlink"/>
            <w:rFonts w:ascii="Arial Narrow" w:hAnsi="Arial Narrow"/>
            <w:color w:val="0070C0"/>
          </w:rPr>
          <w:t>[pdf]</w:t>
        </w:r>
      </w:hyperlink>
    </w:p>
    <w:p w14:paraId="0DA6DE7E" w14:textId="63E88D5A" w:rsidR="00462ED9" w:rsidRPr="009934AE" w:rsidRDefault="00F65E6D" w:rsidP="00F65E6D">
      <w:pPr>
        <w:spacing w:before="120"/>
        <w:jc w:val="both"/>
        <w:rPr>
          <w:rFonts w:ascii="Arial Narrow" w:hAnsi="Arial Narrow"/>
          <w:color w:val="000000" w:themeColor="text1"/>
        </w:rPr>
      </w:pPr>
      <w:r w:rsidRPr="009934AE">
        <w:rPr>
          <w:rFonts w:ascii="Arial Narrow" w:hAnsi="Arial Narrow"/>
          <w:color w:val="000000" w:themeColor="text1"/>
        </w:rPr>
        <w:t xml:space="preserve">Vgl. </w:t>
      </w:r>
      <w:r w:rsidR="000E7C26" w:rsidRPr="009934AE">
        <w:rPr>
          <w:rFonts w:ascii="Arial Narrow" w:hAnsi="Arial Narrow"/>
          <w:color w:val="000000" w:themeColor="text1"/>
        </w:rPr>
        <w:t>Hinweise zu Messverfahren</w:t>
      </w:r>
      <w:r w:rsidR="00363171" w:rsidRPr="009934AE">
        <w:rPr>
          <w:rFonts w:ascii="Arial Narrow" w:hAnsi="Arial Narrow"/>
          <w:color w:val="000000" w:themeColor="text1"/>
        </w:rPr>
        <w:t xml:space="preserve"> in den Lehrbüchern,</w:t>
      </w:r>
      <w:r w:rsidR="000E7C26" w:rsidRPr="009934AE">
        <w:rPr>
          <w:rFonts w:ascii="Arial Narrow" w:hAnsi="Arial Narrow"/>
          <w:color w:val="000000" w:themeColor="text1"/>
        </w:rPr>
        <w:t xml:space="preserve"> z. B. in Buchner, Seite 179, M2</w:t>
      </w:r>
    </w:p>
    <w:p w14:paraId="693DC51A" w14:textId="77777777" w:rsidR="008028CF" w:rsidRDefault="008028CF" w:rsidP="00D1184A"/>
    <w:p w14:paraId="27E1965F" w14:textId="5FB2181E" w:rsidR="008028CF" w:rsidRPr="00F44846" w:rsidRDefault="008028CF" w:rsidP="00D1184A">
      <w:pPr>
        <w:rPr>
          <w:b/>
          <w:bCs/>
        </w:rPr>
      </w:pPr>
      <w:r w:rsidRPr="00F44846">
        <w:rPr>
          <w:b/>
          <w:bCs/>
        </w:rPr>
        <w:t>a)   Temperatur</w:t>
      </w:r>
    </w:p>
    <w:p w14:paraId="099759E6" w14:textId="05F54280" w:rsidR="008028CF" w:rsidRDefault="008028CF" w:rsidP="009D7A76">
      <w:pPr>
        <w:jc w:val="both"/>
      </w:pPr>
      <w:r>
        <w:t>Boden-, Luft-, Wassertemperatur usw.</w:t>
      </w:r>
      <w:r w:rsidR="00CA07DB">
        <w:t>; wesentlich für alle Lebewesen, weil nach der RGT-Regel (bio-)chemische Prozesse bei einer Temperaturerhöhung um 10 °C doppelt bis dreifach so schnell ablaufen</w:t>
      </w:r>
      <w:r w:rsidR="00DE47DD">
        <w:t>.</w:t>
      </w:r>
      <w:r w:rsidR="00CA07DB">
        <w:t xml:space="preserve"> </w:t>
      </w:r>
      <w:r w:rsidR="00DE47DD">
        <w:t>Obergrenze: D</w:t>
      </w:r>
      <w:r w:rsidR="00CA07DB">
        <w:t>ie meisten Enzyme werden bei Temperaturen zwischen 40 und 45 °C irreversibel zerstört. (Es gibt allerdings auch thermophile Prokaryoten mit Proteinen, deren Optimum um die 100 °C liegt.)</w:t>
      </w:r>
    </w:p>
    <w:p w14:paraId="79231709" w14:textId="0E6E1934" w:rsidR="008028CF" w:rsidRDefault="008028CF" w:rsidP="009D7A76">
      <w:pPr>
        <w:jc w:val="both"/>
      </w:pPr>
      <w:r w:rsidRPr="00F44846">
        <w:rPr>
          <w:u w:val="single"/>
        </w:rPr>
        <w:t>Messung</w:t>
      </w:r>
      <w:r w:rsidR="00CA07DB">
        <w:rPr>
          <w:u w:val="single"/>
        </w:rPr>
        <w:t>:</w:t>
      </w:r>
      <w:r>
        <w:t xml:space="preserve"> z. B. mit Alkohol-Thermometer</w:t>
      </w:r>
      <w:r w:rsidR="00F44846">
        <w:t xml:space="preserve"> (Flüssigkeit dehnt sich bei Erwärmung aus);</w:t>
      </w:r>
      <w:r>
        <w:t xml:space="preserve"> Ther</w:t>
      </w:r>
      <w:r w:rsidR="009D7A76">
        <w:softHyphen/>
      </w:r>
      <w:r>
        <w:t>mo</w:t>
      </w:r>
      <w:r w:rsidR="009D7A76">
        <w:softHyphen/>
      </w:r>
      <w:r>
        <w:t>fühler</w:t>
      </w:r>
      <w:r w:rsidR="00F44846">
        <w:t xml:space="preserve"> (Thermoelektrizität nach dem Seebeck-Effekt: Temperaturdifferenz erzeugt elektri</w:t>
      </w:r>
      <w:r w:rsidR="009D7A76">
        <w:softHyphen/>
      </w:r>
      <w:r w:rsidR="00F44846">
        <w:t>sche Spannung; geeignet für digitale Datenverarbeitung)</w:t>
      </w:r>
    </w:p>
    <w:p w14:paraId="48DE59BF" w14:textId="77777777" w:rsidR="0091196F" w:rsidRDefault="00F44846" w:rsidP="00D1184A">
      <w:r w:rsidRPr="0091196F">
        <w:rPr>
          <w:u w:val="single"/>
        </w:rPr>
        <w:t>Einheit</w:t>
      </w:r>
      <w:r w:rsidR="00CA07DB" w:rsidRPr="0091196F">
        <w:rPr>
          <w:u w:val="single"/>
        </w:rPr>
        <w:t>en</w:t>
      </w:r>
      <w:r w:rsidRPr="0091196F">
        <w:t xml:space="preserve">: </w:t>
      </w:r>
    </w:p>
    <w:p w14:paraId="30C3B4E7" w14:textId="4DC094C3" w:rsidR="00F44846" w:rsidRDefault="00CA07DB" w:rsidP="009D7A76">
      <w:pPr>
        <w:pStyle w:val="Listenabsatz"/>
        <w:numPr>
          <w:ilvl w:val="0"/>
          <w:numId w:val="9"/>
        </w:numPr>
        <w:jc w:val="both"/>
      </w:pPr>
      <w:r w:rsidRPr="0091196F">
        <w:t>absolute Temperatur in Kelvin [K] ohne Gradzeichen</w:t>
      </w:r>
      <w:r w:rsidR="00B05DC8">
        <w:t>.</w:t>
      </w:r>
      <w:r w:rsidRPr="0091196F">
        <w:t xml:space="preserve"> Einteilung wie auf der Celsius</w:t>
      </w:r>
      <w:r w:rsidR="009D7A76">
        <w:softHyphen/>
      </w:r>
      <w:r w:rsidRPr="0091196F">
        <w:t>skala)</w:t>
      </w:r>
      <w:r w:rsidR="0091196F" w:rsidRPr="0091196F">
        <w:t xml:space="preserve">, Nullpunkt am absoluten Nullpunkt bei </w:t>
      </w:r>
      <w:r w:rsidR="009D7A76">
        <w:t xml:space="preserve">– </w:t>
      </w:r>
      <w:r w:rsidR="0091196F" w:rsidRPr="0091196F">
        <w:t xml:space="preserve">273,16 °C; </w:t>
      </w:r>
    </w:p>
    <w:p w14:paraId="7E4F78BB" w14:textId="0E44499D" w:rsidR="0091196F" w:rsidRDefault="0091196F" w:rsidP="009D7A76">
      <w:pPr>
        <w:pStyle w:val="Listenabsatz"/>
        <w:numPr>
          <w:ilvl w:val="0"/>
          <w:numId w:val="9"/>
        </w:numPr>
        <w:jc w:val="both"/>
      </w:pPr>
      <w:r>
        <w:t>Celsius-Skala [°C</w:t>
      </w:r>
      <w:r w:rsidR="00670475">
        <w:t>]</w:t>
      </w:r>
      <w:r>
        <w:t xml:space="preserve"> </w:t>
      </w:r>
      <w:r w:rsidR="00073150">
        <w:t>(</w:t>
      </w:r>
      <w:r>
        <w:t>mit Leerzeichen zwischen Zahl und Gradsymbol</w:t>
      </w:r>
      <w:r w:rsidR="00073150">
        <w:t>), festgelegt 1742 durch Anders Celsius mit</w:t>
      </w:r>
      <w:r w:rsidR="009D7A76">
        <w:t xml:space="preserve"> </w:t>
      </w:r>
      <w:r>
        <w:t xml:space="preserve">Nullpunkt </w:t>
      </w:r>
      <w:r w:rsidR="00670475">
        <w:t xml:space="preserve">0 °C </w:t>
      </w:r>
      <w:r>
        <w:t xml:space="preserve">beim </w:t>
      </w:r>
      <w:r w:rsidR="00073150">
        <w:t>Gefrier</w:t>
      </w:r>
      <w:r>
        <w:t>punkt und 100 °C beim Siede</w:t>
      </w:r>
      <w:r w:rsidR="00073150">
        <w:softHyphen/>
      </w:r>
      <w:r>
        <w:t>punkt von reinem Wasser auf mittlerer Mee</w:t>
      </w:r>
      <w:r w:rsidR="009D7A76">
        <w:softHyphen/>
      </w:r>
      <w:r>
        <w:t>res</w:t>
      </w:r>
      <w:r w:rsidR="009D7A76">
        <w:softHyphen/>
      </w:r>
      <w:r>
        <w:t>höhe</w:t>
      </w:r>
      <w:r w:rsidR="00073150">
        <w:t xml:space="preserve"> (streng genommen legte er die Werte genau umgekehrt fest: Gefrierpunkt bei 100 °C, Siedepunkt bei 0 °C, was nach seinem Tod verändert wurde).</w:t>
      </w:r>
    </w:p>
    <w:p w14:paraId="143333C1" w14:textId="43C4CF0E" w:rsidR="00B05DC8" w:rsidRDefault="0091196F" w:rsidP="009D7A76">
      <w:pPr>
        <w:pStyle w:val="Listenabsatz"/>
        <w:numPr>
          <w:ilvl w:val="0"/>
          <w:numId w:val="9"/>
        </w:numPr>
        <w:jc w:val="both"/>
      </w:pPr>
      <w:r>
        <w:t>Fahrenheit-Skala [°F], v. a. in den USA</w:t>
      </w:r>
      <w:r w:rsidR="00B05DC8">
        <w:t>.</w:t>
      </w:r>
      <w:r>
        <w:t xml:space="preserve"> </w:t>
      </w:r>
      <w:r w:rsidR="00B05DC8">
        <w:t>1714 entwickelte der deutsche Physiker Gabriel Fahrenheit ein Queck</w:t>
      </w:r>
      <w:r w:rsidR="00B05DC8">
        <w:softHyphen/>
        <w:t>silberthermometer mit 3-Punkte-Eichung: Der Nullpunkt (= °F) liegt bei –17,8 °C (das war die tiefste Temperatur, die er durch eine Kältemischung aus Eis und Ammoniumchlorid erzeugen konnte); er markierte den Gefrierpunkt und den Siedepunkt des Wassers und teilte die Strecke in 180 Grade ein (die Hälfte der Winkel</w:t>
      </w:r>
      <w:r w:rsidR="00073150">
        <w:softHyphen/>
      </w:r>
      <w:r w:rsidR="00B05DC8">
        <w:t xml:space="preserve">grade im Kreis), um die Größe von einem Grad festzulegen; damit liegt der Gefrierpunkt des Wassers bei 32 °F und sein Siedepunkt bei 32 + 180 = </w:t>
      </w:r>
      <w:r w:rsidR="00073150">
        <w:t>212 °F.</w:t>
      </w:r>
    </w:p>
    <w:p w14:paraId="25375F91" w14:textId="0745A572" w:rsidR="00C52C79" w:rsidRDefault="008A4F51" w:rsidP="00DE47DD">
      <w:pPr>
        <w:jc w:val="both"/>
      </w:pPr>
      <w:r w:rsidRPr="008A4F51">
        <w:rPr>
          <w:u w:val="single"/>
        </w:rPr>
        <w:t>Einflussgrößen</w:t>
      </w:r>
      <w:r>
        <w:t>: Sonneneinstrahlung bzw. Beschattung, Wassertiefe</w:t>
      </w:r>
      <w:r w:rsidR="00DE47DD">
        <w:t>, Tages- und Jahreszeit, Höhe über dem Meeresspiegel</w:t>
      </w:r>
      <w:r>
        <w:t xml:space="preserve"> usw.</w:t>
      </w:r>
    </w:p>
    <w:p w14:paraId="30BADAE8" w14:textId="77777777" w:rsidR="008A4F51" w:rsidRDefault="008A4F51" w:rsidP="00D1184A"/>
    <w:p w14:paraId="253CDF59" w14:textId="57E45FA6" w:rsidR="00F44846" w:rsidRPr="00F44846" w:rsidRDefault="00F44846" w:rsidP="009D7A76">
      <w:pPr>
        <w:jc w:val="both"/>
        <w:rPr>
          <w:b/>
          <w:bCs/>
        </w:rPr>
      </w:pPr>
      <w:r w:rsidRPr="00F44846">
        <w:rPr>
          <w:b/>
          <w:bCs/>
        </w:rPr>
        <w:t>b)   Licht</w:t>
      </w:r>
    </w:p>
    <w:p w14:paraId="11DF8312" w14:textId="1E851E9F" w:rsidR="00F44846" w:rsidRDefault="00F44846" w:rsidP="009D7A76">
      <w:pPr>
        <w:jc w:val="both"/>
      </w:pPr>
      <w:r>
        <w:t xml:space="preserve">Wichtig ist v. a. die Beleuchtungsstärke (vgl. </w:t>
      </w:r>
      <w:r w:rsidR="009D2C61">
        <w:t>Teila</w:t>
      </w:r>
      <w:r>
        <w:t xml:space="preserve">bschnitt 1.2.2 im Lernbereich Stoffwechsel), also die Intensität der Strahlung im sichtbaren Bereich, die auf ein Objekt </w:t>
      </w:r>
      <w:r w:rsidR="009D7A76">
        <w:t xml:space="preserve">wie z. B. ein </w:t>
      </w:r>
      <w:r w:rsidR="009D2C61">
        <w:t>Laub</w:t>
      </w:r>
      <w:r w:rsidR="009D2C61">
        <w:softHyphen/>
        <w:t>b</w:t>
      </w:r>
      <w:r w:rsidR="009D7A76">
        <w:t xml:space="preserve">latt </w:t>
      </w:r>
      <w:r>
        <w:t>fällt (Lichtstärke bezeichnet dagegen die Intensität der Strahlung an einer Lichtquelle). Sie ist insbesondere für photo-autotrophe Lebewesen</w:t>
      </w:r>
      <w:r w:rsidR="009D2C61">
        <w:t>, aber auch für Tiere, die sich vor allem mit dem Sehsinn orientieren,</w:t>
      </w:r>
      <w:r>
        <w:t xml:space="preserve"> von existentieller Bedeutung.</w:t>
      </w:r>
    </w:p>
    <w:p w14:paraId="25DBD6A4" w14:textId="6DCCC9EA" w:rsidR="00F44846" w:rsidRDefault="00F44846" w:rsidP="009D7A76">
      <w:pPr>
        <w:jc w:val="both"/>
      </w:pPr>
      <w:r w:rsidRPr="00CA07DB">
        <w:rPr>
          <w:u w:val="single"/>
        </w:rPr>
        <w:t>Messung</w:t>
      </w:r>
      <w:r w:rsidR="00CA07DB">
        <w:t>:</w:t>
      </w:r>
      <w:r>
        <w:t xml:space="preserve"> </w:t>
      </w:r>
      <w:r w:rsidR="00CA07DB">
        <w:t>M</w:t>
      </w:r>
      <w:r>
        <w:t>it einem Luxmeter</w:t>
      </w:r>
      <w:r w:rsidR="00CA07DB">
        <w:t xml:space="preserve"> wird der einfallende Lichtstrom pro beleuchteter Fläche gemes</w:t>
      </w:r>
      <w:r w:rsidR="009D7A76">
        <w:softHyphen/>
      </w:r>
      <w:r w:rsidR="009D7A76">
        <w:softHyphen/>
      </w:r>
      <w:r w:rsidR="009D7A76">
        <w:softHyphen/>
      </w:r>
      <w:r w:rsidR="00CA07DB">
        <w:t>sen. Als Sensor dient eine Silicium-Photodiode</w:t>
      </w:r>
      <w:r w:rsidR="007E3016">
        <w:t>, die eine lichtabhängige Spannung erzeugt (digitale Datenverarbeitung)</w:t>
      </w:r>
      <w:r w:rsidR="00CA07DB">
        <w:t xml:space="preserve">. </w:t>
      </w:r>
      <w:r w:rsidR="00294311">
        <w:t xml:space="preserve">Für </w:t>
      </w:r>
      <w:r w:rsidR="00CA07DB">
        <w:t xml:space="preserve">Smartphones </w:t>
      </w:r>
      <w:r w:rsidR="00294311">
        <w:t xml:space="preserve">gibt es diverse </w:t>
      </w:r>
      <w:r w:rsidR="00CA07DB">
        <w:t>Luxmeter</w:t>
      </w:r>
      <w:r w:rsidR="00294311">
        <w:t xml:space="preserve">-Apps, die zwar die absoluten Werte recht ungenau erfassen (vgl. </w:t>
      </w:r>
      <w:hyperlink r:id="rId24" w:history="1">
        <w:r w:rsidR="00294311" w:rsidRPr="00240F4A">
          <w:rPr>
            <w:rStyle w:val="Hyperlink"/>
            <w:color w:val="0070C0"/>
          </w:rPr>
          <w:t>[Link]</w:t>
        </w:r>
      </w:hyperlink>
      <w:r w:rsidR="00294311">
        <w:t xml:space="preserve">), aber </w:t>
      </w:r>
      <w:r w:rsidR="00240F4A">
        <w:t>den Vergleich unterschiedlicher Standorte brauchbar abbilden.</w:t>
      </w:r>
    </w:p>
    <w:p w14:paraId="03893947" w14:textId="08B4961C" w:rsidR="00CA07DB" w:rsidRDefault="00CA07DB" w:rsidP="009D7A76">
      <w:pPr>
        <w:jc w:val="both"/>
      </w:pPr>
      <w:r w:rsidRPr="00CA07DB">
        <w:rPr>
          <w:u w:val="single"/>
        </w:rPr>
        <w:t>Einheit</w:t>
      </w:r>
      <w:r>
        <w:t>: lux</w:t>
      </w:r>
    </w:p>
    <w:p w14:paraId="6B372E93" w14:textId="2BCF9FA7" w:rsidR="008A4F51" w:rsidRDefault="008A4F51" w:rsidP="00D1184A">
      <w:r w:rsidRPr="008A4F51">
        <w:rPr>
          <w:u w:val="single"/>
        </w:rPr>
        <w:t>Einflussgrößen</w:t>
      </w:r>
      <w:r>
        <w:t>: Tageszeit, Jahreszeit, Breitengrad, Beschattung</w:t>
      </w:r>
    </w:p>
    <w:p w14:paraId="7B17BBED" w14:textId="77777777" w:rsidR="00D80E8E" w:rsidRDefault="00D80E8E" w:rsidP="00D1184A"/>
    <w:p w14:paraId="5FD01968" w14:textId="77777777" w:rsidR="00D80E8E" w:rsidRDefault="00D80E8E" w:rsidP="00D1184A"/>
    <w:p w14:paraId="3B780DB2" w14:textId="77777777" w:rsidR="00C52C79" w:rsidRDefault="00C52C79" w:rsidP="00D1184A"/>
    <w:p w14:paraId="0B109002" w14:textId="623044E6" w:rsidR="0091196F" w:rsidRPr="0091196F" w:rsidRDefault="0091196F" w:rsidP="00D1184A">
      <w:pPr>
        <w:rPr>
          <w:b/>
          <w:bCs/>
        </w:rPr>
      </w:pPr>
      <w:r w:rsidRPr="0091196F">
        <w:rPr>
          <w:b/>
          <w:bCs/>
        </w:rPr>
        <w:lastRenderedPageBreak/>
        <w:t>c)   Wasser</w:t>
      </w:r>
    </w:p>
    <w:p w14:paraId="5949EB6B" w14:textId="5497FAD3" w:rsidR="00C52C79" w:rsidRDefault="0091196F" w:rsidP="00313911">
      <w:pPr>
        <w:jc w:val="both"/>
      </w:pPr>
      <w:r>
        <w:t>Hierbei können sehr unterschiedliche Werte von Belang sein, z. B.:</w:t>
      </w:r>
    </w:p>
    <w:p w14:paraId="38729BA7" w14:textId="222C2579" w:rsidR="0091196F" w:rsidRDefault="0091196F" w:rsidP="00313911">
      <w:pPr>
        <w:pStyle w:val="Listenabsatz"/>
        <w:numPr>
          <w:ilvl w:val="0"/>
          <w:numId w:val="10"/>
        </w:numPr>
        <w:jc w:val="both"/>
      </w:pPr>
      <w:r>
        <w:t>durchschnittliche Niederschlagsmenge pro Monat bzw. pro Jahr, gemessen in mm Nieder</w:t>
      </w:r>
      <w:r w:rsidR="00313911">
        <w:softHyphen/>
      </w:r>
      <w:r>
        <w:t>schlagshöhe (1 mm entspricht 1 L</w:t>
      </w:r>
      <w:r w:rsidR="009D7A76">
        <w:t>iter</w:t>
      </w:r>
      <w:r>
        <w:t xml:space="preserve"> pro Quadratmeter)</w:t>
      </w:r>
    </w:p>
    <w:p w14:paraId="2845BB3A" w14:textId="2E048785" w:rsidR="0091196F" w:rsidRDefault="0091196F" w:rsidP="00313911">
      <w:pPr>
        <w:pStyle w:val="Listenabsatz"/>
        <w:numPr>
          <w:ilvl w:val="0"/>
          <w:numId w:val="10"/>
        </w:numPr>
        <w:jc w:val="both"/>
      </w:pPr>
      <w:r>
        <w:t>Niederschlags-Minimum bzw. -Maximum</w:t>
      </w:r>
    </w:p>
    <w:p w14:paraId="78C1C412" w14:textId="558FE22E" w:rsidR="00240F4A" w:rsidRDefault="00240F4A" w:rsidP="00313911">
      <w:pPr>
        <w:pStyle w:val="Listenabsatz"/>
        <w:numPr>
          <w:ilvl w:val="0"/>
          <w:numId w:val="10"/>
        </w:numPr>
        <w:jc w:val="both"/>
      </w:pPr>
      <w:r>
        <w:t>Niederschlags-Verteilung im Jahresverlauf</w:t>
      </w:r>
    </w:p>
    <w:p w14:paraId="41EE4D67" w14:textId="59BE1872" w:rsidR="009D7A76" w:rsidRDefault="009D7A76" w:rsidP="00313911">
      <w:pPr>
        <w:pStyle w:val="Listenabsatz"/>
        <w:numPr>
          <w:ilvl w:val="0"/>
          <w:numId w:val="10"/>
        </w:numPr>
        <w:jc w:val="both"/>
      </w:pPr>
      <w:r>
        <w:t xml:space="preserve">Aridität bzw. Humidität: </w:t>
      </w:r>
      <w:r w:rsidR="00DE47DD">
        <w:t xml:space="preserve">Differenz zwischen </w:t>
      </w:r>
      <w:r>
        <w:t>Niederschlag und Verdunstung, das ent</w:t>
      </w:r>
      <w:r w:rsidR="00DE47DD">
        <w:softHyphen/>
      </w:r>
      <w:r>
        <w:t>spricht der für Pflanzen verfügbaren Wassermenge</w:t>
      </w:r>
    </w:p>
    <w:p w14:paraId="04DC031B" w14:textId="07B57457" w:rsidR="0091196F" w:rsidRDefault="007E3016" w:rsidP="00313911">
      <w:pPr>
        <w:pStyle w:val="Listenabsatz"/>
        <w:numPr>
          <w:ilvl w:val="0"/>
          <w:numId w:val="10"/>
        </w:numPr>
        <w:jc w:val="both"/>
      </w:pPr>
      <w:r>
        <w:t>Luftfeuchtigkeit</w:t>
      </w:r>
      <w:r w:rsidR="008A4F51">
        <w:t>, angegeben in Prozent (</w:t>
      </w:r>
      <w:r>
        <w:t>bei 100 % Sättigung enthält die Luft die maxi</w:t>
      </w:r>
      <w:r w:rsidR="00313911">
        <w:softHyphen/>
      </w:r>
      <w:r>
        <w:t>mal mögliche Menge an gasförmigem Wasser = Wasserdampf)</w:t>
      </w:r>
      <w:r w:rsidR="00DE47DD">
        <w:t>; stark abhängig von der Temperatur</w:t>
      </w:r>
    </w:p>
    <w:p w14:paraId="0B0317A7" w14:textId="6DBAE9A1" w:rsidR="009D7A76" w:rsidRDefault="007E3016" w:rsidP="00313911">
      <w:pPr>
        <w:pStyle w:val="Listenabsatz"/>
        <w:numPr>
          <w:ilvl w:val="0"/>
          <w:numId w:val="10"/>
        </w:numPr>
        <w:jc w:val="both"/>
      </w:pPr>
      <w:r>
        <w:t>Bodenfeuchtigkeit</w:t>
      </w:r>
    </w:p>
    <w:p w14:paraId="047C9E69" w14:textId="6E9985CE" w:rsidR="009D2C61" w:rsidRDefault="009D2C61" w:rsidP="00313911">
      <w:pPr>
        <w:pStyle w:val="Listenabsatz"/>
        <w:numPr>
          <w:ilvl w:val="0"/>
          <w:numId w:val="10"/>
        </w:numPr>
        <w:jc w:val="both"/>
      </w:pPr>
      <w:r>
        <w:t>Strömungsgeschwindigkeit in einem Gewässer</w:t>
      </w:r>
    </w:p>
    <w:p w14:paraId="766501F1" w14:textId="7D607509" w:rsidR="009D7A76" w:rsidRPr="009D7A76" w:rsidRDefault="009D7A76" w:rsidP="00240F4A">
      <w:pPr>
        <w:spacing w:before="120"/>
        <w:jc w:val="both"/>
      </w:pPr>
      <w:r>
        <w:t>Wesentlich für das Pflanzenwachstum, weil mit dem Bodenwasser Mikronährstoffe (Mineral</w:t>
      </w:r>
      <w:r w:rsidR="00313911">
        <w:softHyphen/>
      </w:r>
      <w:r>
        <w:t xml:space="preserve">salze) von den Wurzeln nach oben in alle Pflanzenteile transportiert werden; die Verdunstung </w:t>
      </w:r>
      <w:r w:rsidR="00313911">
        <w:t>an den Spaltöffnungen erzeugt den dafür notwendigen Sog.</w:t>
      </w:r>
    </w:p>
    <w:p w14:paraId="7C25EEEA" w14:textId="39323F7B" w:rsidR="0091196F" w:rsidRDefault="007E3016" w:rsidP="00313911">
      <w:pPr>
        <w:jc w:val="both"/>
        <w:rPr>
          <w:rStyle w:val="hgkelc"/>
        </w:rPr>
      </w:pPr>
      <w:r w:rsidRPr="007E3016">
        <w:rPr>
          <w:u w:val="single"/>
        </w:rPr>
        <w:t>Messung</w:t>
      </w:r>
      <w:r w:rsidR="00DE47DD">
        <w:t xml:space="preserve"> der Luftfeuchtigkeit:</w:t>
      </w:r>
      <w:r>
        <w:t xml:space="preserve"> meist mit einem </w:t>
      </w:r>
      <w:r>
        <w:rPr>
          <w:rStyle w:val="hgkelc"/>
        </w:rPr>
        <w:t>Absorptions</w:t>
      </w:r>
      <w:r w:rsidR="009D2C61">
        <w:rPr>
          <w:rStyle w:val="hgkelc"/>
        </w:rPr>
        <w:t>-H</w:t>
      </w:r>
      <w:r>
        <w:rPr>
          <w:rStyle w:val="hgkelc"/>
        </w:rPr>
        <w:t>ygrometer (ein wasseranziehen</w:t>
      </w:r>
      <w:r w:rsidR="00DE47DD">
        <w:rPr>
          <w:rStyle w:val="hgkelc"/>
        </w:rPr>
        <w:softHyphen/>
      </w:r>
      <w:r>
        <w:rPr>
          <w:rStyle w:val="hgkelc"/>
        </w:rPr>
        <w:t>des = hygroskopisches Material saugt sich mehr oder weniger mit Wasser voll und verändert dabei regelhaft eine Eigenschaft, z. B. seine Länge; das kann Auswirkungen auf elektrische Eigen</w:t>
      </w:r>
      <w:r w:rsidR="00DE47DD">
        <w:rPr>
          <w:rStyle w:val="hgkelc"/>
        </w:rPr>
        <w:softHyphen/>
      </w:r>
      <w:r>
        <w:rPr>
          <w:rStyle w:val="hgkelc"/>
        </w:rPr>
        <w:t>schaften</w:t>
      </w:r>
      <w:r w:rsidR="00313911">
        <w:rPr>
          <w:rStyle w:val="hgkelc"/>
        </w:rPr>
        <w:t xml:space="preserve"> –</w:t>
      </w:r>
      <w:r>
        <w:rPr>
          <w:rStyle w:val="hgkelc"/>
        </w:rPr>
        <w:t xml:space="preserve"> wie z. B. </w:t>
      </w:r>
      <w:r w:rsidR="009D2C61">
        <w:rPr>
          <w:rStyle w:val="hgkelc"/>
        </w:rPr>
        <w:t xml:space="preserve">den elektrischen </w:t>
      </w:r>
      <w:r>
        <w:rPr>
          <w:rStyle w:val="hgkelc"/>
        </w:rPr>
        <w:t xml:space="preserve">Widerstand </w:t>
      </w:r>
      <w:r w:rsidR="00313911">
        <w:rPr>
          <w:rStyle w:val="hgkelc"/>
        </w:rPr>
        <w:t xml:space="preserve">– </w:t>
      </w:r>
      <w:r>
        <w:rPr>
          <w:rStyle w:val="hgkelc"/>
        </w:rPr>
        <w:t>haben und eignet sich somit für digitale Datenverar</w:t>
      </w:r>
      <w:r w:rsidR="00DE47DD">
        <w:rPr>
          <w:rStyle w:val="hgkelc"/>
        </w:rPr>
        <w:softHyphen/>
      </w:r>
      <w:r>
        <w:rPr>
          <w:rStyle w:val="hgkelc"/>
        </w:rPr>
        <w:t>bei</w:t>
      </w:r>
      <w:r w:rsidR="00DE47DD">
        <w:rPr>
          <w:rStyle w:val="hgkelc"/>
        </w:rPr>
        <w:softHyphen/>
      </w:r>
      <w:r>
        <w:rPr>
          <w:rStyle w:val="hgkelc"/>
        </w:rPr>
        <w:t>tung)</w:t>
      </w:r>
      <w:r w:rsidR="00DE47DD">
        <w:rPr>
          <w:rStyle w:val="hgkelc"/>
        </w:rPr>
        <w:t>.</w:t>
      </w:r>
    </w:p>
    <w:p w14:paraId="63FE1556" w14:textId="669263DC" w:rsidR="007E3016" w:rsidRDefault="007E3016" w:rsidP="00313911">
      <w:pPr>
        <w:jc w:val="both"/>
        <w:rPr>
          <w:rStyle w:val="hgkelc"/>
        </w:rPr>
      </w:pPr>
      <w:r>
        <w:rPr>
          <w:rStyle w:val="hgkelc"/>
        </w:rPr>
        <w:t xml:space="preserve">Zur Ermittlung </w:t>
      </w:r>
      <w:r w:rsidR="00DE47DD">
        <w:rPr>
          <w:rStyle w:val="hgkelc"/>
        </w:rPr>
        <w:t xml:space="preserve">der </w:t>
      </w:r>
      <w:r>
        <w:rPr>
          <w:rStyle w:val="hgkelc"/>
        </w:rPr>
        <w:t>Bodenfeuchtigkeit wird eine Bodenprobe abgewogen, bei entsprechend hoher Temperatur vollständig getrocknet und anschließend erneut gewogen. Die Differenz entspricht etwa de</w:t>
      </w:r>
      <w:r w:rsidR="00313911">
        <w:rPr>
          <w:rStyle w:val="hgkelc"/>
        </w:rPr>
        <w:t>r</w:t>
      </w:r>
      <w:r>
        <w:rPr>
          <w:rStyle w:val="hgkelc"/>
        </w:rPr>
        <w:t xml:space="preserve"> Wasser</w:t>
      </w:r>
      <w:r w:rsidR="00313911">
        <w:rPr>
          <w:rStyle w:val="hgkelc"/>
        </w:rPr>
        <w:t>menge</w:t>
      </w:r>
      <w:r>
        <w:rPr>
          <w:rStyle w:val="hgkelc"/>
        </w:rPr>
        <w:t xml:space="preserve"> in der ursprünglichen Probe (und weiteren Substanzen, die sich bei der hohen Temperatur verflüchtigt haben). Es gibt aber auch Feuchte</w:t>
      </w:r>
      <w:r w:rsidR="00DE47DD">
        <w:rPr>
          <w:rStyle w:val="hgkelc"/>
        </w:rPr>
        <w:t>-S</w:t>
      </w:r>
      <w:r>
        <w:rPr>
          <w:rStyle w:val="hgkelc"/>
        </w:rPr>
        <w:t>ensoren für den Boden.</w:t>
      </w:r>
    </w:p>
    <w:p w14:paraId="6707FE35" w14:textId="56710F1F" w:rsidR="008A4F51" w:rsidRDefault="008A4F51" w:rsidP="00313911">
      <w:pPr>
        <w:jc w:val="both"/>
        <w:rPr>
          <w:rStyle w:val="hgkelc"/>
        </w:rPr>
      </w:pPr>
      <w:r w:rsidRPr="008A4F51">
        <w:rPr>
          <w:rStyle w:val="hgkelc"/>
          <w:u w:val="single"/>
        </w:rPr>
        <w:t>Einflussgröße</w:t>
      </w:r>
      <w:r>
        <w:rPr>
          <w:rStyle w:val="hgkelc"/>
          <w:u w:val="single"/>
        </w:rPr>
        <w:t xml:space="preserve">n </w:t>
      </w:r>
      <w:r w:rsidR="009D2C61">
        <w:rPr>
          <w:rStyle w:val="hgkelc"/>
          <w:u w:val="single"/>
        </w:rPr>
        <w:t xml:space="preserve">auf die </w:t>
      </w:r>
      <w:r>
        <w:rPr>
          <w:rStyle w:val="hgkelc"/>
          <w:u w:val="single"/>
        </w:rPr>
        <w:t>Bodenfeuchte</w:t>
      </w:r>
      <w:r>
        <w:rPr>
          <w:rStyle w:val="hgkelc"/>
        </w:rPr>
        <w:t>: Niederschlags-Verhältnisse, Durchlässigkeit der Boden</w:t>
      </w:r>
      <w:r w:rsidR="00313911">
        <w:rPr>
          <w:rStyle w:val="hgkelc"/>
        </w:rPr>
        <w:softHyphen/>
      </w:r>
      <w:r>
        <w:rPr>
          <w:rStyle w:val="hgkelc"/>
        </w:rPr>
        <w:t>materialien (sehr hoch bei Geröll und Sand, sehr gering bei Ton, was zur Staunässe führen kann), Wasserhalte-Vermögen der Bodenmaterialien (hoch bei Huminstoffen)</w:t>
      </w:r>
    </w:p>
    <w:p w14:paraId="27753C97" w14:textId="77777777" w:rsidR="008A4F51" w:rsidRDefault="008A4F51" w:rsidP="00D1184A">
      <w:pPr>
        <w:rPr>
          <w:rStyle w:val="hgkelc"/>
        </w:rPr>
      </w:pPr>
    </w:p>
    <w:p w14:paraId="04A4CD30" w14:textId="52518C35" w:rsidR="008A4F51" w:rsidRPr="008A4F51" w:rsidRDefault="008A4F51" w:rsidP="00D1184A">
      <w:r w:rsidRPr="008A4F51">
        <w:rPr>
          <w:rStyle w:val="hgkelc"/>
          <w:b/>
          <w:bCs/>
        </w:rPr>
        <w:t>d)   Mineralsalzgehalt</w:t>
      </w:r>
      <w:r>
        <w:rPr>
          <w:rStyle w:val="hgkelc"/>
        </w:rPr>
        <w:t xml:space="preserve"> (fakultativ)</w:t>
      </w:r>
    </w:p>
    <w:p w14:paraId="293603E3" w14:textId="246B7ECA" w:rsidR="0091196F" w:rsidRDefault="008A4F51" w:rsidP="00313911">
      <w:pPr>
        <w:jc w:val="both"/>
      </w:pPr>
      <w:r>
        <w:t xml:space="preserve">In Binnengewässern und im Boden entscheidend sind v. a. </w:t>
      </w:r>
      <w:r w:rsidR="00313911">
        <w:t>Anionen</w:t>
      </w:r>
      <w:r>
        <w:t xml:space="preserve"> wie Phosphat, Nitrit und Nitrat, Metall</w:t>
      </w:r>
      <w:r w:rsidR="00313911">
        <w:t>kat</w:t>
      </w:r>
      <w:r>
        <w:t>ionen wie Mg</w:t>
      </w:r>
      <w:r w:rsidRPr="008A4F51">
        <w:rPr>
          <w:vertAlign w:val="superscript"/>
        </w:rPr>
        <w:t>2+</w:t>
      </w:r>
      <w:r>
        <w:t xml:space="preserve"> oder Ca</w:t>
      </w:r>
      <w:r w:rsidRPr="008A4F51">
        <w:rPr>
          <w:vertAlign w:val="superscript"/>
        </w:rPr>
        <w:t>2+</w:t>
      </w:r>
      <w:r>
        <w:t xml:space="preserve"> usw.</w:t>
      </w:r>
    </w:p>
    <w:p w14:paraId="3EE787F9" w14:textId="79603685" w:rsidR="008A4F51" w:rsidRDefault="008A4F51" w:rsidP="00313911">
      <w:pPr>
        <w:jc w:val="both"/>
      </w:pPr>
      <w:r w:rsidRPr="008A4F51">
        <w:rPr>
          <w:u w:val="single"/>
        </w:rPr>
        <w:t>Messmethoden</w:t>
      </w:r>
      <w:r>
        <w:t>: Als grobe Messmethode eignen sich Teststreifen, etwas genauer sind Methoden mit einem Farbvergleich</w:t>
      </w:r>
      <w:r w:rsidR="00313911">
        <w:t xml:space="preserve"> wie z. B. </w:t>
      </w:r>
      <w:r w:rsidR="00240F4A">
        <w:t xml:space="preserve">bei </w:t>
      </w:r>
      <w:r w:rsidR="00313911">
        <w:t>Aquatest</w:t>
      </w:r>
      <w:r>
        <w:t xml:space="preserve">; </w:t>
      </w:r>
      <w:r w:rsidR="00313911">
        <w:t xml:space="preserve">sehr genau sind Titrationen; </w:t>
      </w:r>
      <w:r>
        <w:t>daneben gibt es ionen</w:t>
      </w:r>
      <w:r w:rsidR="009D2C61">
        <w:softHyphen/>
      </w:r>
      <w:r>
        <w:t>sensitive Elektroden (geeignet für digitale Datenverarbeitung).</w:t>
      </w:r>
    </w:p>
    <w:p w14:paraId="704D059E" w14:textId="075DF73E" w:rsidR="008A4F51" w:rsidRDefault="008A4F51" w:rsidP="00313911">
      <w:pPr>
        <w:jc w:val="both"/>
      </w:pPr>
      <w:r w:rsidRPr="0055119A">
        <w:rPr>
          <w:u w:val="single"/>
        </w:rPr>
        <w:t>Einheiten</w:t>
      </w:r>
      <w:r>
        <w:t>: Bei Wasserproben in mg/L oder mmol/L</w:t>
      </w:r>
      <w:r w:rsidR="0055119A">
        <w:t>.</w:t>
      </w:r>
    </w:p>
    <w:p w14:paraId="206AA357" w14:textId="574E75E7" w:rsidR="00C52C79" w:rsidRPr="00C52C79" w:rsidRDefault="00C52C79" w:rsidP="00C52C79">
      <w:pPr>
        <w:spacing w:before="280" w:after="120"/>
        <w:rPr>
          <w:b/>
          <w:bCs/>
          <w:sz w:val="28"/>
          <w:szCs w:val="28"/>
        </w:rPr>
      </w:pPr>
      <w:bookmarkStart w:id="5" w:name="Öko06"/>
      <w:bookmarkEnd w:id="5"/>
      <w:r w:rsidRPr="00C52C79">
        <w:rPr>
          <w:b/>
          <w:bCs/>
          <w:sz w:val="28"/>
          <w:szCs w:val="28"/>
        </w:rPr>
        <w:t>1.1.</w:t>
      </w:r>
      <w:r>
        <w:rPr>
          <w:b/>
          <w:bCs/>
          <w:sz w:val="28"/>
          <w:szCs w:val="28"/>
        </w:rPr>
        <w:t>2</w:t>
      </w:r>
      <w:r w:rsidRPr="00C52C79">
        <w:rPr>
          <w:b/>
          <w:bCs/>
          <w:sz w:val="28"/>
          <w:szCs w:val="28"/>
        </w:rPr>
        <w:tab/>
      </w:r>
      <w:r>
        <w:rPr>
          <w:b/>
          <w:bCs/>
          <w:sz w:val="28"/>
          <w:szCs w:val="28"/>
        </w:rPr>
        <w:t>Untersuchungen</w:t>
      </w:r>
      <w:r w:rsidR="00923680">
        <w:rPr>
          <w:b/>
          <w:bCs/>
          <w:sz w:val="28"/>
          <w:szCs w:val="28"/>
        </w:rPr>
        <w:t xml:space="preserve"> zu abiotischen Faktoren</w:t>
      </w:r>
    </w:p>
    <w:p w14:paraId="417E2BFF" w14:textId="31DDCF42" w:rsidR="00C52C79" w:rsidRDefault="000E7C26" w:rsidP="00D1184A">
      <w:pPr>
        <w:rPr>
          <w:i/>
        </w:rPr>
      </w:pPr>
      <w:r>
        <w:rPr>
          <w:i/>
        </w:rPr>
        <w:t>Der LehrplanPLUS verlangt in seinen Kompetenzerwartungen sowohl im gA- als auch im eA-Kurs praktische Untersuchungen durch die Kursteilnehmer: Sie „charakterisieren ein Biotop, indem sie abiotische Faktoren messen und analysieren.“</w:t>
      </w:r>
    </w:p>
    <w:p w14:paraId="462E3536" w14:textId="003A1BEE" w:rsidR="00DE47DD" w:rsidRDefault="00DE47DD" w:rsidP="006E7838">
      <w:pPr>
        <w:jc w:val="both"/>
        <w:rPr>
          <w:i/>
        </w:rPr>
      </w:pPr>
      <w:r>
        <w:rPr>
          <w:i/>
        </w:rPr>
        <w:t>Den Begriff „analysieren“ muss man nicht überinterpretieren, er sagt vor allem aus, dass es nicht beim bloßen Sammeln von Messdaten bleiben darf (wie das in vielen Praktikums-Anlei</w:t>
      </w:r>
      <w:r>
        <w:rPr>
          <w:i/>
        </w:rPr>
        <w:softHyphen/>
        <w:t xml:space="preserve">tungen der Fall ist), sondern dass die Daten tabellarisch bzw. graphisch dargestellt und </w:t>
      </w:r>
      <w:r w:rsidR="00930E25">
        <w:rPr>
          <w:i/>
        </w:rPr>
        <w:t xml:space="preserve">kurz </w:t>
      </w:r>
      <w:r w:rsidR="006E7838">
        <w:rPr>
          <w:i/>
        </w:rPr>
        <w:t>disku</w:t>
      </w:r>
      <w:r w:rsidR="006E7838">
        <w:rPr>
          <w:i/>
        </w:rPr>
        <w:softHyphen/>
        <w:t>tiert werden.</w:t>
      </w:r>
    </w:p>
    <w:p w14:paraId="5828617F" w14:textId="77777777" w:rsidR="00363171" w:rsidRDefault="00363171" w:rsidP="00363171">
      <w:pPr>
        <w:rPr>
          <w:i/>
        </w:rPr>
      </w:pPr>
    </w:p>
    <w:p w14:paraId="07D32C78" w14:textId="6AA11B73" w:rsidR="00363171" w:rsidRPr="009934AE" w:rsidRDefault="00363171" w:rsidP="00363171">
      <w:pPr>
        <w:jc w:val="both"/>
        <w:rPr>
          <w:rFonts w:ascii="Arial Narrow" w:hAnsi="Arial Narrow"/>
          <w:color w:val="000000" w:themeColor="text1"/>
        </w:rPr>
      </w:pPr>
      <w:r w:rsidRPr="009934AE">
        <w:rPr>
          <w:rFonts w:ascii="Arial Narrow" w:hAnsi="Arial Narrow"/>
          <w:color w:val="000000" w:themeColor="text1"/>
        </w:rPr>
        <w:lastRenderedPageBreak/>
        <w:t>Hinweise zu Untersuchungen</w:t>
      </w:r>
      <w:r w:rsidR="006E7838" w:rsidRPr="009934AE">
        <w:rPr>
          <w:rFonts w:ascii="Arial Narrow" w:hAnsi="Arial Narrow"/>
          <w:color w:val="000000" w:themeColor="text1"/>
        </w:rPr>
        <w:t xml:space="preserve"> finden Sie</w:t>
      </w:r>
      <w:r w:rsidRPr="009934AE">
        <w:rPr>
          <w:rFonts w:ascii="Arial Narrow" w:hAnsi="Arial Narrow"/>
          <w:color w:val="000000" w:themeColor="text1"/>
        </w:rPr>
        <w:t xml:space="preserve"> in den Lehrbüchern, z. B. in Buchner, Seite 179, V3 und V4</w:t>
      </w:r>
      <w:r w:rsidR="003424FD">
        <w:rPr>
          <w:rFonts w:ascii="Arial Narrow" w:hAnsi="Arial Narrow"/>
          <w:color w:val="000000" w:themeColor="text1"/>
        </w:rPr>
        <w:t xml:space="preserve"> oder in Biologie heute, Seite 150-153 (Fließgewässer)</w:t>
      </w:r>
      <w:r w:rsidR="00183EE2">
        <w:rPr>
          <w:rFonts w:ascii="Arial Narrow" w:hAnsi="Arial Narrow"/>
          <w:color w:val="000000" w:themeColor="text1"/>
        </w:rPr>
        <w:t xml:space="preserve"> und sehr ausführlich in Biosphäre ab Seite 182 zu den Faktoren Temperatur, Licht, Wasser</w:t>
      </w:r>
    </w:p>
    <w:p w14:paraId="0EF4A368" w14:textId="0FD85BF7" w:rsidR="002455AC" w:rsidRPr="002455AC" w:rsidRDefault="002455AC" w:rsidP="002455AC">
      <w:pPr>
        <w:spacing w:before="120"/>
        <w:jc w:val="both"/>
        <w:rPr>
          <w:rFonts w:ascii="Arial Narrow" w:hAnsi="Arial Narrow"/>
        </w:rPr>
      </w:pPr>
      <w:r w:rsidRPr="002455AC">
        <w:rPr>
          <w:rFonts w:ascii="Arial Narrow" w:hAnsi="Arial Narrow"/>
        </w:rPr>
        <w:t xml:space="preserve">Vgl. Anleitungen in </w:t>
      </w:r>
      <w:r w:rsidRPr="00487381">
        <w:rPr>
          <w:rFonts w:ascii="Arial Narrow" w:hAnsi="Arial Narrow"/>
          <w:b/>
          <w:bCs/>
          <w:highlight w:val="yellow"/>
        </w:rPr>
        <w:t>ALP</w:t>
      </w:r>
      <w:r>
        <w:rPr>
          <w:rFonts w:ascii="Arial Narrow" w:hAnsi="Arial Narrow"/>
        </w:rPr>
        <w:t>, Kapitel 10</w:t>
      </w:r>
      <w:r w:rsidR="006E7838">
        <w:rPr>
          <w:rFonts w:ascii="Arial Narrow" w:hAnsi="Arial Narrow"/>
        </w:rPr>
        <w:t xml:space="preserve"> (Übersicht: s. o.)</w:t>
      </w:r>
    </w:p>
    <w:p w14:paraId="4C34B665" w14:textId="77777777" w:rsidR="00C52C79" w:rsidRDefault="00C52C79" w:rsidP="00D1184A"/>
    <w:p w14:paraId="56FA11E5" w14:textId="201817BE" w:rsidR="00897544" w:rsidRDefault="000E7C26" w:rsidP="00923680">
      <w:pPr>
        <w:jc w:val="both"/>
      </w:pPr>
      <w:r>
        <w:t xml:space="preserve">Eine </w:t>
      </w:r>
      <w:r w:rsidR="00923680">
        <w:t>umfassende</w:t>
      </w:r>
      <w:r>
        <w:t xml:space="preserve"> ökologische Analyse eines Biotops ist im Rahmen der Schule nicht möglich, die Schüler werden also lediglich Einblicke gewinnen. Wichtige Aspekte dabei sind:</w:t>
      </w:r>
    </w:p>
    <w:p w14:paraId="514A5157" w14:textId="0903BE4C" w:rsidR="000E7C26" w:rsidRDefault="000E7C26" w:rsidP="00923680">
      <w:pPr>
        <w:pStyle w:val="Listenabsatz"/>
        <w:numPr>
          <w:ilvl w:val="0"/>
          <w:numId w:val="28"/>
        </w:numPr>
        <w:spacing w:before="120"/>
        <w:ind w:left="714" w:hanging="357"/>
        <w:contextualSpacing w:val="0"/>
        <w:jc w:val="both"/>
      </w:pPr>
      <w:r w:rsidRPr="00930E25">
        <w:rPr>
          <w:u w:val="single"/>
        </w:rPr>
        <w:t>vergleichende</w:t>
      </w:r>
      <w:r>
        <w:t xml:space="preserve"> Untersuchung: zwei oder drei unterschiedliche Biotope oder Bereiche innerhalb eines Biotops </w:t>
      </w:r>
      <w:r w:rsidR="00923680">
        <w:t>(Entscheidung durch die Lehrkraft)</w:t>
      </w:r>
      <w:r w:rsidR="009D2C61">
        <w:t>; ggf. auch Messungen am selben Ort zu unterschiedlichen Tageszeiten bzw. im Abstand von einigen Wochen</w:t>
      </w:r>
    </w:p>
    <w:p w14:paraId="3C0BD974" w14:textId="556E17D3" w:rsidR="00923680" w:rsidRDefault="00923680" w:rsidP="00923680">
      <w:pPr>
        <w:pStyle w:val="Listenabsatz"/>
        <w:numPr>
          <w:ilvl w:val="0"/>
          <w:numId w:val="28"/>
        </w:numPr>
        <w:spacing w:before="120"/>
        <w:ind w:left="714" w:hanging="357"/>
        <w:contextualSpacing w:val="0"/>
        <w:jc w:val="both"/>
      </w:pPr>
      <w:r w:rsidRPr="00930E25">
        <w:rPr>
          <w:u w:val="single"/>
        </w:rPr>
        <w:t>Zeitspanne</w:t>
      </w:r>
      <w:r>
        <w:t xml:space="preserve"> </w:t>
      </w:r>
      <w:r w:rsidR="006E7838">
        <w:t xml:space="preserve">für </w:t>
      </w:r>
      <w:r>
        <w:t>Untersuchung</w:t>
      </w:r>
      <w:r w:rsidR="006E7838">
        <w:t>en</w:t>
      </w:r>
      <w:r w:rsidR="00DC550D">
        <w:t xml:space="preserve"> im Freiland</w:t>
      </w:r>
      <w:r>
        <w:t>: D</w:t>
      </w:r>
      <w:r w:rsidR="006E7838">
        <w:t>as Thema</w:t>
      </w:r>
      <w:r>
        <w:t xml:space="preserve"> Ökologie beginnt etwa im Zeit</w:t>
      </w:r>
      <w:r w:rsidR="00DC550D">
        <w:softHyphen/>
      </w:r>
      <w:r>
        <w:t>raum Febru</w:t>
      </w:r>
      <w:r w:rsidR="006E7838">
        <w:softHyphen/>
      </w:r>
      <w:r>
        <w:t>ar/März, so dass es sinnvoll sein kann, die praktischen Freilandunter</w:t>
      </w:r>
      <w:r w:rsidR="00DC550D">
        <w:softHyphen/>
      </w:r>
      <w:r>
        <w:t>suchun</w:t>
      </w:r>
      <w:r w:rsidR="00DC550D">
        <w:softHyphen/>
      </w:r>
      <w:r>
        <w:t>gen etwas nach hinten zu verschieben, wenn die Witterung besser passt</w:t>
      </w:r>
      <w:r w:rsidR="00240F4A">
        <w:t xml:space="preserve"> bzw. der Blattaustrieb bereits erfolgt ist (April/Mai)</w:t>
      </w:r>
      <w:r>
        <w:t>. (Ent</w:t>
      </w:r>
      <w:r w:rsidR="00DC550D">
        <w:softHyphen/>
      </w:r>
      <w:r>
        <w:t>schei</w:t>
      </w:r>
      <w:r w:rsidR="00DC550D">
        <w:softHyphen/>
      </w:r>
      <w:r>
        <w:t>d</w:t>
      </w:r>
      <w:r w:rsidR="00DC550D">
        <w:softHyphen/>
      </w:r>
      <w:r>
        <w:t>ung durch die Lehrkraft)</w:t>
      </w:r>
    </w:p>
    <w:p w14:paraId="1E12D7D9" w14:textId="13571918" w:rsidR="000E7C26" w:rsidRDefault="000E7C26" w:rsidP="00923680">
      <w:pPr>
        <w:pStyle w:val="Listenabsatz"/>
        <w:numPr>
          <w:ilvl w:val="0"/>
          <w:numId w:val="27"/>
        </w:numPr>
        <w:spacing w:before="120"/>
        <w:ind w:left="714" w:hanging="357"/>
        <w:contextualSpacing w:val="0"/>
        <w:jc w:val="both"/>
      </w:pPr>
      <w:r w:rsidRPr="00930E25">
        <w:rPr>
          <w:u w:val="single"/>
        </w:rPr>
        <w:t>genaues Protokoll</w:t>
      </w:r>
      <w:r>
        <w:t xml:space="preserve">: Ort, Datum und Tageszeit der Messung; </w:t>
      </w:r>
      <w:r w:rsidR="009D2C61">
        <w:t xml:space="preserve">ggf. Wetter; </w:t>
      </w:r>
      <w:r>
        <w:t>tabellarische Auflistung der Messwerte (in einer Tabelle auf dem Arbeitsblatt oder in einer Excel-Tabelle)</w:t>
      </w:r>
    </w:p>
    <w:p w14:paraId="240C0E68" w14:textId="35D50B3E" w:rsidR="000E7C26" w:rsidRDefault="000E7C26" w:rsidP="00923680">
      <w:pPr>
        <w:pStyle w:val="Listenabsatz"/>
        <w:numPr>
          <w:ilvl w:val="0"/>
          <w:numId w:val="27"/>
        </w:numPr>
        <w:spacing w:before="120"/>
        <w:ind w:left="714" w:hanging="357"/>
        <w:contextualSpacing w:val="0"/>
        <w:jc w:val="both"/>
      </w:pPr>
      <w:r w:rsidRPr="00930E25">
        <w:rPr>
          <w:u w:val="single"/>
        </w:rPr>
        <w:t>anschauliche Darstellung</w:t>
      </w:r>
      <w:r>
        <w:t xml:space="preserve"> der Messwerte: z. B. als Diagramm oder thematische Karte (Vergleiche müssen „augenfällig“ dargestellt sein)</w:t>
      </w:r>
    </w:p>
    <w:p w14:paraId="67AB43D2" w14:textId="01449424" w:rsidR="000E7C26" w:rsidRDefault="000E7C26" w:rsidP="00923680">
      <w:pPr>
        <w:pStyle w:val="Listenabsatz"/>
        <w:numPr>
          <w:ilvl w:val="0"/>
          <w:numId w:val="27"/>
        </w:numPr>
        <w:spacing w:before="120"/>
        <w:ind w:left="714" w:hanging="357"/>
        <w:contextualSpacing w:val="0"/>
        <w:jc w:val="both"/>
      </w:pPr>
      <w:r w:rsidRPr="00930E25">
        <w:rPr>
          <w:u w:val="single"/>
        </w:rPr>
        <w:t>Diskussion</w:t>
      </w:r>
      <w:r>
        <w:t>: z. B. Begründungen für die Unterschiede der Messwerte zwischen den ver</w:t>
      </w:r>
      <w:r w:rsidR="009D2C61">
        <w:softHyphen/>
      </w:r>
      <w:r>
        <w:t>schiedenen Bereichen, ggf. auch über vermutete Auswirkungen</w:t>
      </w:r>
    </w:p>
    <w:p w14:paraId="035930AC" w14:textId="08817A6C" w:rsidR="00DC550D" w:rsidRDefault="00DC550D" w:rsidP="00DC550D">
      <w:pPr>
        <w:spacing w:before="240"/>
        <w:jc w:val="both"/>
      </w:pPr>
      <w:r>
        <w:t>Alternativ oder zusätzlich bieten sich Untersuchungen im Labor an, z. B.:</w:t>
      </w:r>
    </w:p>
    <w:p w14:paraId="071870DF" w14:textId="1C1D4A7A" w:rsidR="00DC550D" w:rsidRPr="00487381" w:rsidRDefault="00DC550D" w:rsidP="00DC550D">
      <w:pPr>
        <w:spacing w:before="120"/>
        <w:jc w:val="both"/>
      </w:pPr>
      <w:r w:rsidRPr="00487381">
        <w:t>Abhängigkeit der Bewegungs-Intensität von der Temperatur:</w:t>
      </w:r>
    </w:p>
    <w:p w14:paraId="1293C0D5" w14:textId="4B9BA76D" w:rsidR="009F4DE8" w:rsidRPr="00487381" w:rsidRDefault="009F4DE8" w:rsidP="009F4DE8">
      <w:pPr>
        <w:jc w:val="both"/>
        <w:rPr>
          <w:rFonts w:ascii="Arial Narrow" w:hAnsi="Arial Narrow"/>
        </w:rPr>
      </w:pPr>
      <w:r w:rsidRPr="00487381">
        <w:rPr>
          <w:rFonts w:ascii="Arial Narrow" w:hAnsi="Arial Narrow"/>
          <w:b/>
          <w:bCs/>
          <w:highlight w:val="yellow"/>
        </w:rPr>
        <w:t>ALP</w:t>
      </w:r>
      <w:r w:rsidRPr="00487381">
        <w:rPr>
          <w:rFonts w:ascii="Arial Narrow" w:hAnsi="Arial Narrow"/>
        </w:rPr>
        <w:t xml:space="preserve"> Blatt 10_2_V30: Pinky-Maden – das große Rennen</w:t>
      </w:r>
    </w:p>
    <w:p w14:paraId="298C13DD" w14:textId="0DA05519" w:rsidR="009F4DE8" w:rsidRPr="00487381" w:rsidRDefault="009F4DE8" w:rsidP="009F4DE8">
      <w:pPr>
        <w:jc w:val="both"/>
      </w:pPr>
      <w:r w:rsidRPr="00487381">
        <w:rPr>
          <w:rFonts w:ascii="Arial Narrow" w:hAnsi="Arial Narrow"/>
          <w:b/>
          <w:bCs/>
          <w:highlight w:val="yellow"/>
        </w:rPr>
        <w:t>ALP</w:t>
      </w:r>
      <w:r w:rsidRPr="00487381">
        <w:rPr>
          <w:rFonts w:ascii="Arial Narrow" w:hAnsi="Arial Narrow"/>
        </w:rPr>
        <w:t xml:space="preserve"> Blatt 10_2_V31: Regenwürmer – das große Rennen</w:t>
      </w:r>
    </w:p>
    <w:p w14:paraId="0481CA45" w14:textId="634C4E08" w:rsidR="009F4DE8" w:rsidRPr="00487381" w:rsidRDefault="009F4DE8" w:rsidP="00DC550D">
      <w:pPr>
        <w:spacing w:before="120"/>
        <w:jc w:val="both"/>
      </w:pPr>
      <w:r w:rsidRPr="00487381">
        <w:t>Bevorzugung bestimmter Temperaturbereiche:</w:t>
      </w:r>
    </w:p>
    <w:p w14:paraId="6F25AC41" w14:textId="3823E0D5" w:rsidR="009F4DE8" w:rsidRPr="00487381" w:rsidRDefault="009F4DE8" w:rsidP="009F4DE8">
      <w:pPr>
        <w:jc w:val="both"/>
      </w:pPr>
      <w:r w:rsidRPr="00487381">
        <w:rPr>
          <w:rFonts w:ascii="Arial Narrow" w:hAnsi="Arial Narrow"/>
          <w:b/>
          <w:bCs/>
          <w:highlight w:val="yellow"/>
        </w:rPr>
        <w:t>ALP</w:t>
      </w:r>
      <w:r w:rsidRPr="00487381">
        <w:rPr>
          <w:rFonts w:ascii="Arial Narrow" w:hAnsi="Arial Narrow"/>
        </w:rPr>
        <w:t xml:space="preserve"> Blatt 10_2_V32: Tiere im Temperaturgradienten</w:t>
      </w:r>
    </w:p>
    <w:p w14:paraId="107D8CD9" w14:textId="4AC6821C" w:rsidR="00D1184A" w:rsidRPr="00362C6C" w:rsidRDefault="00D1184A" w:rsidP="008C38E5">
      <w:pPr>
        <w:spacing w:before="280"/>
        <w:rPr>
          <w:b/>
          <w:bCs/>
          <w:sz w:val="28"/>
          <w:szCs w:val="28"/>
        </w:rPr>
      </w:pPr>
      <w:r>
        <w:rPr>
          <w:b/>
          <w:bCs/>
          <w:sz w:val="28"/>
          <w:szCs w:val="28"/>
        </w:rPr>
        <w:t>1.2</w:t>
      </w:r>
      <w:r w:rsidRPr="00362C6C">
        <w:rPr>
          <w:b/>
          <w:bCs/>
          <w:sz w:val="28"/>
          <w:szCs w:val="28"/>
        </w:rPr>
        <w:t xml:space="preserve">   </w:t>
      </w:r>
      <w:r>
        <w:rPr>
          <w:b/>
          <w:bCs/>
          <w:sz w:val="28"/>
          <w:szCs w:val="28"/>
        </w:rPr>
        <w:t>Biozönose: biotische Faktoren</w:t>
      </w:r>
    </w:p>
    <w:p w14:paraId="3B912DDC" w14:textId="2F1287C8" w:rsidR="00D1184A" w:rsidRDefault="00D1184A" w:rsidP="00D1184A">
      <w:pPr>
        <w:spacing w:after="120"/>
      </w:pPr>
      <w:r>
        <w:t xml:space="preserve">(ca. </w:t>
      </w:r>
      <w:r w:rsidR="00483014">
        <w:t>2</w:t>
      </w:r>
      <w:r>
        <w:t xml:space="preserve"> Stunden</w:t>
      </w:r>
      <w:r w:rsidR="00483014">
        <w:t xml:space="preserve"> im gA-Kurs; </w:t>
      </w:r>
      <w:r w:rsidR="00483014" w:rsidRPr="00483014">
        <w:rPr>
          <w:color w:val="0000FF"/>
        </w:rPr>
        <w:t>ca. 5 Stunden im eA-Kurs</w:t>
      </w:r>
      <w:r>
        <w:t>)</w:t>
      </w:r>
    </w:p>
    <w:tbl>
      <w:tblPr>
        <w:tblStyle w:val="Tabellenraster"/>
        <w:tblW w:w="0" w:type="auto"/>
        <w:tblLook w:val="04A0" w:firstRow="1" w:lastRow="0" w:firstColumn="1" w:lastColumn="0" w:noHBand="0" w:noVBand="1"/>
      </w:tblPr>
      <w:tblGrid>
        <w:gridCol w:w="4531"/>
        <w:gridCol w:w="4531"/>
      </w:tblGrid>
      <w:tr w:rsidR="00D1184A" w14:paraId="2DA42E4A" w14:textId="77777777" w:rsidTr="00F1668C">
        <w:tc>
          <w:tcPr>
            <w:tcW w:w="4531" w:type="dxa"/>
            <w:shd w:val="clear" w:color="auto" w:fill="FFFFCC"/>
          </w:tcPr>
          <w:p w14:paraId="4B992045" w14:textId="77777777" w:rsidR="00D1184A" w:rsidRDefault="00D1184A" w:rsidP="00F1668C">
            <w:pPr>
              <w:jc w:val="center"/>
            </w:pPr>
            <w:r w:rsidRPr="003C73A7">
              <w:rPr>
                <w:rStyle w:val="HTMLZitat"/>
                <w:rFonts w:ascii="Arial Narrow" w:hAnsi="Arial Narrow" w:cs="Times New Roman"/>
                <w:b/>
              </w:rPr>
              <w:t>Inhalte zu den Kompetenzen</w:t>
            </w:r>
          </w:p>
        </w:tc>
        <w:tc>
          <w:tcPr>
            <w:tcW w:w="4531" w:type="dxa"/>
            <w:shd w:val="clear" w:color="auto" w:fill="CCCCFF"/>
          </w:tcPr>
          <w:p w14:paraId="4C77DE9E" w14:textId="77777777" w:rsidR="00D1184A" w:rsidRDefault="00D1184A"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D1184A" w:rsidRPr="00B95355" w14:paraId="512D28A1" w14:textId="77777777" w:rsidTr="00F1668C">
        <w:tc>
          <w:tcPr>
            <w:tcW w:w="4531" w:type="dxa"/>
            <w:shd w:val="clear" w:color="auto" w:fill="FFFFCC"/>
          </w:tcPr>
          <w:p w14:paraId="1CC4DC29" w14:textId="77777777" w:rsidR="006E7838" w:rsidRDefault="00CE7DAF" w:rsidP="00F1668C">
            <w:pPr>
              <w:rPr>
                <w:rFonts w:ascii="Arial Narrow" w:eastAsia="Times New Roman" w:hAnsi="Arial Narrow" w:cs="Arial"/>
                <w:lang w:eastAsia="de-DE"/>
              </w:rPr>
            </w:pPr>
            <w:r w:rsidRPr="00B95355">
              <w:rPr>
                <w:rFonts w:ascii="Arial Narrow" w:eastAsia="Times New Roman" w:hAnsi="Arial Narrow" w:cs="Arial"/>
                <w:lang w:eastAsia="de-DE"/>
              </w:rPr>
              <w:t>Biozönose: biotische Faktoren, Verfahren zur qualita</w:t>
            </w:r>
            <w:r w:rsidR="006E7838">
              <w:rPr>
                <w:rFonts w:ascii="Arial Narrow" w:eastAsia="Times New Roman" w:hAnsi="Arial Narrow" w:cs="Arial"/>
                <w:lang w:eastAsia="de-DE"/>
              </w:rPr>
              <w:softHyphen/>
            </w:r>
            <w:r w:rsidRPr="00B95355">
              <w:rPr>
                <w:rFonts w:ascii="Arial Narrow" w:eastAsia="Times New Roman" w:hAnsi="Arial Narrow" w:cs="Arial"/>
                <w:lang w:eastAsia="de-DE"/>
              </w:rPr>
              <w:t>ti</w:t>
            </w:r>
            <w:r w:rsidR="006E7838">
              <w:rPr>
                <w:rFonts w:ascii="Arial Narrow" w:eastAsia="Times New Roman" w:hAnsi="Arial Narrow" w:cs="Arial"/>
                <w:lang w:eastAsia="de-DE"/>
              </w:rPr>
              <w:softHyphen/>
            </w:r>
            <w:r w:rsidRPr="00B95355">
              <w:rPr>
                <w:rFonts w:ascii="Arial Narrow" w:eastAsia="Times New Roman" w:hAnsi="Arial Narrow" w:cs="Arial"/>
                <w:lang w:eastAsia="de-DE"/>
              </w:rPr>
              <w:t xml:space="preserve">ven </w:t>
            </w:r>
            <w:r w:rsidRPr="00BB2140">
              <w:rPr>
                <w:rFonts w:ascii="Arial Narrow" w:eastAsia="Times New Roman" w:hAnsi="Arial Narrow" w:cs="Arial"/>
                <w:color w:val="0000FF"/>
                <w:lang w:eastAsia="de-DE"/>
              </w:rPr>
              <w:t>und quantitativen</w:t>
            </w:r>
            <w:r w:rsidRPr="00B95355">
              <w:rPr>
                <w:rFonts w:ascii="Arial Narrow" w:eastAsia="Times New Roman" w:hAnsi="Arial Narrow" w:cs="Arial"/>
                <w:lang w:eastAsia="de-DE"/>
              </w:rPr>
              <w:t xml:space="preserve"> Erfassung von Arten in einem Areal; </w:t>
            </w:r>
          </w:p>
          <w:p w14:paraId="0E908D06" w14:textId="473EC904" w:rsidR="00D1184A" w:rsidRPr="00B95355" w:rsidRDefault="00CE7DAF" w:rsidP="00F1668C">
            <w:pPr>
              <w:rPr>
                <w:rFonts w:ascii="Arial Narrow" w:hAnsi="Arial Narrow"/>
              </w:rPr>
            </w:pPr>
            <w:r w:rsidRPr="00B95355">
              <w:rPr>
                <w:rFonts w:ascii="Arial Narrow" w:eastAsia="Times New Roman" w:hAnsi="Arial Narrow" w:cs="Arial"/>
                <w:lang w:eastAsia="de-DE"/>
              </w:rPr>
              <w:t>Nahrungsnetz (Produzenten, Konsu</w:t>
            </w:r>
            <w:r w:rsidRPr="00B95355">
              <w:rPr>
                <w:rFonts w:ascii="Arial Narrow" w:eastAsia="Times New Roman" w:hAnsi="Arial Narrow" w:cs="Arial"/>
                <w:lang w:eastAsia="de-DE"/>
              </w:rPr>
              <w:softHyphen/>
              <w:t>menten (auch Destruenten)), Kohlenstoffatomkreislauf</w:t>
            </w:r>
            <w:r w:rsidRPr="00B95355">
              <w:rPr>
                <w:rFonts w:ascii="Arial Narrow" w:eastAsia="Times New Roman" w:hAnsi="Arial Narrow" w:cs="Arial"/>
                <w:color w:val="0000FF"/>
                <w:lang w:eastAsia="de-DE"/>
              </w:rPr>
              <w:t>, Stickstoff</w:t>
            </w:r>
            <w:r w:rsidR="006E7838">
              <w:rPr>
                <w:rFonts w:ascii="Arial Narrow" w:eastAsia="Times New Roman" w:hAnsi="Arial Narrow" w:cs="Arial"/>
                <w:color w:val="0000FF"/>
                <w:lang w:eastAsia="de-DE"/>
              </w:rPr>
              <w:softHyphen/>
            </w:r>
            <w:r w:rsidRPr="00B95355">
              <w:rPr>
                <w:rFonts w:ascii="Arial Narrow" w:eastAsia="Times New Roman" w:hAnsi="Arial Narrow" w:cs="Arial"/>
                <w:color w:val="0000FF"/>
                <w:lang w:eastAsia="de-DE"/>
              </w:rPr>
              <w:t>atom</w:t>
            </w:r>
            <w:r w:rsidRPr="00B95355">
              <w:rPr>
                <w:rFonts w:ascii="Arial Narrow" w:eastAsia="Times New Roman" w:hAnsi="Arial Narrow" w:cs="Arial"/>
                <w:color w:val="0000FF"/>
                <w:lang w:eastAsia="de-DE"/>
              </w:rPr>
              <w:softHyphen/>
              <w:t>kreis</w:t>
            </w:r>
            <w:r w:rsidRPr="00B95355">
              <w:rPr>
                <w:rFonts w:ascii="Arial Narrow" w:eastAsia="Times New Roman" w:hAnsi="Arial Narrow" w:cs="Arial"/>
                <w:color w:val="0000FF"/>
                <w:lang w:eastAsia="de-DE"/>
              </w:rPr>
              <w:softHyphen/>
              <w:t>lauf</w:t>
            </w:r>
            <w:r w:rsidRPr="00B95355">
              <w:rPr>
                <w:rFonts w:ascii="Arial Narrow" w:eastAsia="Times New Roman" w:hAnsi="Arial Narrow" w:cs="Arial"/>
                <w:lang w:eastAsia="de-DE"/>
              </w:rPr>
              <w:t xml:space="preserve"> und Energiefluss</w:t>
            </w:r>
          </w:p>
        </w:tc>
        <w:tc>
          <w:tcPr>
            <w:tcW w:w="4531" w:type="dxa"/>
            <w:shd w:val="clear" w:color="auto" w:fill="CCCCFF"/>
          </w:tcPr>
          <w:p w14:paraId="35D74C1F" w14:textId="77777777" w:rsidR="00D1184A" w:rsidRPr="00B95355" w:rsidRDefault="00CE7DAF" w:rsidP="00F1668C">
            <w:pPr>
              <w:rPr>
                <w:rFonts w:ascii="Arial Narrow" w:eastAsia="Times New Roman" w:hAnsi="Arial Narrow" w:cs="Arial"/>
                <w:lang w:eastAsia="de-DE"/>
              </w:rPr>
            </w:pPr>
            <w:r w:rsidRPr="006175E3">
              <w:rPr>
                <w:rFonts w:ascii="Arial Narrow" w:eastAsia="Times New Roman" w:hAnsi="Arial Narrow" w:cs="Arial"/>
                <w:lang w:eastAsia="de-DE"/>
              </w:rPr>
              <w:t>nutzen Daten aus wissenschaftlicher Feldforschung</w:t>
            </w:r>
            <w:r w:rsidRPr="00B95355">
              <w:rPr>
                <w:rFonts w:ascii="Arial Narrow" w:eastAsia="Times New Roman" w:hAnsi="Arial Narrow" w:cs="Arial"/>
                <w:lang w:eastAsia="de-DE"/>
              </w:rPr>
              <w:t>, um die Zusammen</w:t>
            </w:r>
            <w:r w:rsidRPr="00B95355">
              <w:rPr>
                <w:rFonts w:ascii="Arial Narrow" w:eastAsia="Times New Roman" w:hAnsi="Arial Narrow" w:cs="Arial"/>
                <w:lang w:eastAsia="de-DE"/>
              </w:rPr>
              <w:softHyphen/>
              <w:t>set</w:t>
            </w:r>
            <w:r w:rsidRPr="00B95355">
              <w:rPr>
                <w:rFonts w:ascii="Arial Narrow" w:eastAsia="Times New Roman" w:hAnsi="Arial Narrow" w:cs="Arial"/>
                <w:lang w:eastAsia="de-DE"/>
              </w:rPr>
              <w:softHyphen/>
              <w:t>zung einer Biozönose qualitativ zu erfassen.</w:t>
            </w:r>
          </w:p>
          <w:p w14:paraId="5A7EE53D" w14:textId="4EB27A2A" w:rsidR="00CE7DAF" w:rsidRPr="00B95355" w:rsidRDefault="00CE7DAF" w:rsidP="00B95355">
            <w:pPr>
              <w:spacing w:before="120"/>
              <w:rPr>
                <w:rFonts w:ascii="Arial Narrow" w:hAnsi="Arial Narrow"/>
              </w:rPr>
            </w:pPr>
            <w:r w:rsidRPr="00B95355">
              <w:rPr>
                <w:rFonts w:ascii="Arial Narrow" w:eastAsia="Times New Roman" w:hAnsi="Arial Narrow" w:cs="Arial"/>
                <w:color w:val="0000FF"/>
                <w:lang w:eastAsia="de-DE"/>
              </w:rPr>
              <w:t>erheben Daten aus wissenschaftlicher Feldforschung, um die Zusammen</w:t>
            </w:r>
            <w:r w:rsidRPr="00B95355">
              <w:rPr>
                <w:rFonts w:ascii="Arial Narrow" w:eastAsia="Times New Roman" w:hAnsi="Arial Narrow" w:cs="Arial"/>
                <w:color w:val="0000FF"/>
                <w:lang w:eastAsia="de-DE"/>
              </w:rPr>
              <w:softHyphen/>
              <w:t>setzung einer Biozönose quantita</w:t>
            </w:r>
            <w:r w:rsidR="006E7838">
              <w:rPr>
                <w:rFonts w:ascii="Arial Narrow" w:eastAsia="Times New Roman" w:hAnsi="Arial Narrow" w:cs="Arial"/>
                <w:color w:val="0000FF"/>
                <w:lang w:eastAsia="de-DE"/>
              </w:rPr>
              <w:softHyphen/>
            </w:r>
            <w:r w:rsidRPr="00B95355">
              <w:rPr>
                <w:rFonts w:ascii="Arial Narrow" w:eastAsia="Times New Roman" w:hAnsi="Arial Narrow" w:cs="Arial"/>
                <w:color w:val="0000FF"/>
                <w:lang w:eastAsia="de-DE"/>
              </w:rPr>
              <w:t>tiv zu erfassen.</w:t>
            </w:r>
          </w:p>
        </w:tc>
      </w:tr>
    </w:tbl>
    <w:p w14:paraId="7BD607FB" w14:textId="1EF8D8C9" w:rsidR="00850204" w:rsidRDefault="00850204" w:rsidP="00850204">
      <w:pPr>
        <w:spacing w:before="120"/>
        <w:jc w:val="both"/>
        <w:rPr>
          <w:i/>
        </w:rPr>
      </w:pPr>
      <w:r>
        <w:rPr>
          <w:i/>
        </w:rPr>
        <w:t>Im Abschnitt 1.2 werden die biotischen Faktoren und Verfahren zu ihrer Erfassung vor</w:t>
      </w:r>
      <w:r>
        <w:rPr>
          <w:i/>
        </w:rPr>
        <w:softHyphen/>
        <w:t>ge</w:t>
      </w:r>
      <w:r>
        <w:rPr>
          <w:i/>
        </w:rPr>
        <w:softHyphen/>
        <w:t>stellt, im Abschnitt 1.4 werden die Einflüsse biotischer Faktoren auf Lebewesen betrachtet.</w:t>
      </w:r>
    </w:p>
    <w:p w14:paraId="130EE636" w14:textId="299F912F" w:rsidR="00C06714" w:rsidRDefault="00897544" w:rsidP="00850204">
      <w:pPr>
        <w:spacing w:before="120"/>
        <w:jc w:val="both"/>
        <w:rPr>
          <w:i/>
        </w:rPr>
      </w:pPr>
      <w:r>
        <w:rPr>
          <w:i/>
        </w:rPr>
        <w:t xml:space="preserve">Auch hier ist der Anspruch </w:t>
      </w:r>
      <w:r w:rsidR="00313911">
        <w:rPr>
          <w:i/>
        </w:rPr>
        <w:t>beim</w:t>
      </w:r>
      <w:r>
        <w:rPr>
          <w:i/>
        </w:rPr>
        <w:t xml:space="preserve"> LehrplanPLUS höher als bei seinen Vorgängern</w:t>
      </w:r>
      <w:r w:rsidR="00C06714">
        <w:rPr>
          <w:i/>
        </w:rPr>
        <w:t xml:space="preserve"> und zwar sowohl bezüglich der Anforderungen an die Kursteilnehmer als auch bezüglich der Interpreta</w:t>
      </w:r>
      <w:r w:rsidR="00C06714">
        <w:rPr>
          <w:i/>
        </w:rPr>
        <w:softHyphen/>
        <w:t xml:space="preserve">tion der </w:t>
      </w:r>
      <w:r w:rsidR="006E7838">
        <w:rPr>
          <w:i/>
        </w:rPr>
        <w:t>Lehrplan-</w:t>
      </w:r>
      <w:r w:rsidR="00C06714">
        <w:rPr>
          <w:i/>
        </w:rPr>
        <w:t>Formulierungen seitens der Lehrkraft:</w:t>
      </w:r>
    </w:p>
    <w:p w14:paraId="2D2A4B12" w14:textId="77777777" w:rsidR="00D80E8E" w:rsidRDefault="00D80E8E" w:rsidP="00850204">
      <w:pPr>
        <w:spacing w:before="120"/>
        <w:jc w:val="both"/>
        <w:rPr>
          <w:i/>
        </w:rPr>
      </w:pPr>
    </w:p>
    <w:p w14:paraId="19CD6D8C" w14:textId="699183C0" w:rsidR="00C06714" w:rsidRPr="00C06714" w:rsidRDefault="00C06714" w:rsidP="00C06714">
      <w:pPr>
        <w:pStyle w:val="Listenabsatz"/>
        <w:numPr>
          <w:ilvl w:val="0"/>
          <w:numId w:val="29"/>
        </w:numPr>
        <w:jc w:val="both"/>
        <w:rPr>
          <w:i/>
        </w:rPr>
      </w:pPr>
      <w:r w:rsidRPr="00C06714">
        <w:rPr>
          <w:i/>
        </w:rPr>
        <w:lastRenderedPageBreak/>
        <w:t xml:space="preserve">In beiden Kurstypen werden fertig vorliegende </w:t>
      </w:r>
      <w:r w:rsidRPr="00C06714">
        <w:rPr>
          <w:i/>
          <w:u w:val="single"/>
        </w:rPr>
        <w:t>Daten aus wissenschaftlicher Feldfor</w:t>
      </w:r>
      <w:r w:rsidR="006E7838">
        <w:rPr>
          <w:i/>
          <w:u w:val="single"/>
        </w:rPr>
        <w:softHyphen/>
      </w:r>
      <w:r w:rsidRPr="00C06714">
        <w:rPr>
          <w:i/>
          <w:u w:val="single"/>
        </w:rPr>
        <w:t>schung</w:t>
      </w:r>
      <w:r w:rsidRPr="00C06714">
        <w:rPr>
          <w:i/>
        </w:rPr>
        <w:t xml:space="preserve"> </w:t>
      </w:r>
      <w:r w:rsidRPr="00C06714">
        <w:rPr>
          <w:i/>
          <w:u w:val="single"/>
        </w:rPr>
        <w:t>qualitativ</w:t>
      </w:r>
      <w:r w:rsidRPr="00C06714">
        <w:rPr>
          <w:i/>
        </w:rPr>
        <w:t xml:space="preserve"> ausgewertet.</w:t>
      </w:r>
    </w:p>
    <w:p w14:paraId="67714C52" w14:textId="3B6951FF" w:rsidR="00BB2140" w:rsidRDefault="00C06714" w:rsidP="00C06714">
      <w:pPr>
        <w:pStyle w:val="Listenabsatz"/>
        <w:numPr>
          <w:ilvl w:val="0"/>
          <w:numId w:val="29"/>
        </w:numPr>
        <w:jc w:val="both"/>
        <w:rPr>
          <w:i/>
          <w:color w:val="0000FF"/>
        </w:rPr>
      </w:pPr>
      <w:r w:rsidRPr="00C06714">
        <w:rPr>
          <w:i/>
          <w:color w:val="0000FF"/>
        </w:rPr>
        <w:t>Im eA-Kurs</w:t>
      </w:r>
      <w:r w:rsidR="00BB2140">
        <w:rPr>
          <w:i/>
          <w:color w:val="0000FF"/>
        </w:rPr>
        <w:t xml:space="preserve"> weiß ich nicht genau, was mit der Formulierung: „erheben Daten aus wissenschaftlicher Feldforschung“ konkret gemeint ist, also ob die Kursteilnehmer bestehende Daten aus der Feldforschung recherchieren oder ob sie eigene Daten er</w:t>
      </w:r>
      <w:r w:rsidR="00BB2140">
        <w:rPr>
          <w:i/>
          <w:color w:val="0000FF"/>
        </w:rPr>
        <w:softHyphen/>
        <w:t>heben.</w:t>
      </w:r>
      <w:r w:rsidR="009D2C61">
        <w:rPr>
          <w:i/>
          <w:color w:val="0000FF"/>
        </w:rPr>
        <w:t xml:space="preserve"> Eigene Untersuchungen halte ich auf jeden Fall für sehr wertvoll.</w:t>
      </w:r>
    </w:p>
    <w:p w14:paraId="31DD0C64" w14:textId="17592562" w:rsidR="00C06714" w:rsidRDefault="00C06714" w:rsidP="00C06714">
      <w:pPr>
        <w:pStyle w:val="Listenabsatz"/>
        <w:numPr>
          <w:ilvl w:val="0"/>
          <w:numId w:val="29"/>
        </w:numPr>
        <w:jc w:val="both"/>
        <w:rPr>
          <w:i/>
          <w:color w:val="0000FF"/>
        </w:rPr>
      </w:pPr>
      <w:r w:rsidRPr="00C06714">
        <w:rPr>
          <w:i/>
          <w:color w:val="0000FF"/>
        </w:rPr>
        <w:t xml:space="preserve">Im eA-Kurs erfolgt zusätzlich eine </w:t>
      </w:r>
      <w:r w:rsidRPr="00C06714">
        <w:rPr>
          <w:i/>
          <w:color w:val="0000FF"/>
          <w:u w:val="single"/>
        </w:rPr>
        <w:t>quantitative Auswertung</w:t>
      </w:r>
      <w:r w:rsidRPr="00C06714">
        <w:rPr>
          <w:i/>
          <w:color w:val="0000FF"/>
        </w:rPr>
        <w:t>.</w:t>
      </w:r>
    </w:p>
    <w:p w14:paraId="21CE4907" w14:textId="624A8432" w:rsidR="00445669" w:rsidRDefault="00445669" w:rsidP="00445669">
      <w:pPr>
        <w:pStyle w:val="Listenabsatz"/>
        <w:spacing w:before="120"/>
        <w:ind w:left="0"/>
        <w:contextualSpacing w:val="0"/>
        <w:jc w:val="both"/>
        <w:rPr>
          <w:i/>
        </w:rPr>
      </w:pPr>
      <w:r>
        <w:rPr>
          <w:i/>
        </w:rPr>
        <w:t xml:space="preserve">Diese Aktivitäten können in die </w:t>
      </w:r>
      <w:r w:rsidR="00850204">
        <w:rPr>
          <w:i/>
        </w:rPr>
        <w:t>Teila</w:t>
      </w:r>
      <w:r>
        <w:rPr>
          <w:i/>
        </w:rPr>
        <w:t xml:space="preserve">bschnitte der nachfolgenden Lerninhalte integriert werden oder einen eigenen </w:t>
      </w:r>
      <w:r w:rsidR="00850204">
        <w:rPr>
          <w:i/>
        </w:rPr>
        <w:t xml:space="preserve">Abschnitt </w:t>
      </w:r>
      <w:r>
        <w:rPr>
          <w:i/>
        </w:rPr>
        <w:t>darstellen. Ggf. müssen manche Untersuchungen auf einen späte</w:t>
      </w:r>
      <w:r w:rsidR="00850204">
        <w:rPr>
          <w:i/>
        </w:rPr>
        <w:softHyphen/>
      </w:r>
      <w:r>
        <w:rPr>
          <w:i/>
        </w:rPr>
        <w:t>ren Zeitraum verschoben werden, z. B. wenn die Zugvögel zurückgekehrt sind oder die Libellen bereits fliegen.</w:t>
      </w:r>
    </w:p>
    <w:p w14:paraId="19EF3E83" w14:textId="77777777" w:rsidR="00240F4A" w:rsidRDefault="00240F4A" w:rsidP="00445669">
      <w:pPr>
        <w:pStyle w:val="Listenabsatz"/>
        <w:spacing w:before="120"/>
        <w:ind w:left="0"/>
        <w:contextualSpacing w:val="0"/>
        <w:jc w:val="both"/>
        <w:rPr>
          <w:i/>
        </w:rPr>
      </w:pPr>
    </w:p>
    <w:p w14:paraId="7E45A48E" w14:textId="77777777" w:rsidR="00CD423B" w:rsidRDefault="00CD423B" w:rsidP="00CD423B">
      <w:pPr>
        <w:pStyle w:val="Listenabsatz"/>
        <w:ind w:left="0"/>
        <w:contextualSpacing w:val="0"/>
        <w:jc w:val="both"/>
        <w:rPr>
          <w:i/>
        </w:rPr>
      </w:pPr>
    </w:p>
    <w:p w14:paraId="06799BBB" w14:textId="7AE61457" w:rsidR="00CD423B" w:rsidRPr="00CD423B" w:rsidRDefault="00CD423B" w:rsidP="00CD423B">
      <w:pPr>
        <w:rPr>
          <w:rFonts w:ascii="Arial Narrow" w:hAnsi="Arial Narrow"/>
        </w:rPr>
      </w:pPr>
      <w:r w:rsidRPr="00CD423B">
        <w:rPr>
          <w:rFonts w:ascii="Arial Narrow" w:hAnsi="Arial Narrow"/>
          <w:b/>
          <w:bCs/>
          <w:highlight w:val="yellow"/>
        </w:rPr>
        <w:t>Erklärvideo</w:t>
      </w:r>
      <w:r>
        <w:rPr>
          <w:rFonts w:ascii="Arial Narrow" w:hAnsi="Arial Narrow"/>
          <w:b/>
          <w:bCs/>
        </w:rPr>
        <w:t xml:space="preserve"> </w:t>
      </w:r>
      <w:r w:rsidRPr="00CD423B">
        <w:rPr>
          <w:rFonts w:ascii="Arial Narrow" w:hAnsi="Arial Narrow"/>
          <w:b/>
          <w:bCs/>
          <w:i/>
          <w:iCs/>
        </w:rPr>
        <w:t>Biotische Faktoren</w:t>
      </w:r>
      <w:r w:rsidRPr="00CD423B">
        <w:rPr>
          <w:rFonts w:ascii="Arial Narrow" w:hAnsi="Arial Narrow"/>
        </w:rPr>
        <w:t xml:space="preserve"> (4:40)</w:t>
      </w:r>
    </w:p>
    <w:p w14:paraId="02580711" w14:textId="77777777" w:rsidR="00CD423B" w:rsidRPr="00CD423B" w:rsidRDefault="00CD423B" w:rsidP="00CD423B">
      <w:pPr>
        <w:rPr>
          <w:rFonts w:ascii="Arial Narrow" w:hAnsi="Arial Narrow"/>
          <w:color w:val="0070C0"/>
        </w:rPr>
      </w:pPr>
      <w:hyperlink r:id="rId25" w:history="1">
        <w:r w:rsidRPr="00CD423B">
          <w:rPr>
            <w:rStyle w:val="Hyperlink"/>
            <w:rFonts w:ascii="Arial Narrow" w:hAnsi="Arial Narrow"/>
            <w:color w:val="0070C0"/>
          </w:rPr>
          <w:t>https://studyflix.de/biologie/biotische-faktoren-2451</w:t>
        </w:r>
      </w:hyperlink>
    </w:p>
    <w:p w14:paraId="04E5EAB4" w14:textId="74619225" w:rsidR="00CD423B" w:rsidRPr="00CD423B" w:rsidRDefault="00CD423B" w:rsidP="00CD423B">
      <w:pPr>
        <w:jc w:val="both"/>
        <w:rPr>
          <w:rFonts w:ascii="Arial Narrow" w:hAnsi="Arial Narrow"/>
        </w:rPr>
      </w:pPr>
      <w:r w:rsidRPr="00CD423B">
        <w:rPr>
          <w:rFonts w:ascii="Arial Narrow" w:hAnsi="Arial Narrow"/>
          <w:u w:val="single"/>
        </w:rPr>
        <w:t>Einsatz</w:t>
      </w:r>
      <w:r w:rsidRPr="00CD423B">
        <w:rPr>
          <w:rFonts w:ascii="Arial Narrow" w:hAnsi="Arial Narrow"/>
        </w:rPr>
        <w:t>: gut geeignet zur Wiederholung der Lerninhalte aus der Mittelstufe (Selbststudium der Kursteil</w:t>
      </w:r>
      <w:r>
        <w:rPr>
          <w:rFonts w:ascii="Arial Narrow" w:hAnsi="Arial Narrow"/>
        </w:rPr>
        <w:softHyphen/>
      </w:r>
      <w:r w:rsidRPr="00CD423B">
        <w:rPr>
          <w:rFonts w:ascii="Arial Narrow" w:hAnsi="Arial Narrow"/>
        </w:rPr>
        <w:t>nehmer)</w:t>
      </w:r>
    </w:p>
    <w:p w14:paraId="33E22A32" w14:textId="32848373" w:rsidR="00CD423B" w:rsidRPr="00445669" w:rsidRDefault="00CD423B" w:rsidP="00CD423B">
      <w:pPr>
        <w:jc w:val="both"/>
        <w:rPr>
          <w:i/>
        </w:rPr>
      </w:pPr>
      <w:r w:rsidRPr="00CD423B">
        <w:rPr>
          <w:rFonts w:ascii="Arial Narrow" w:hAnsi="Arial Narrow"/>
          <w:u w:val="single"/>
        </w:rPr>
        <w:t>Inhalt</w:t>
      </w:r>
      <w:r w:rsidRPr="00CD423B">
        <w:rPr>
          <w:rFonts w:ascii="Arial Narrow" w:hAnsi="Arial Narrow"/>
        </w:rPr>
        <w:t xml:space="preserve">: Beispiel Reh (Nahrung, Fressfeind); </w:t>
      </w:r>
      <w:r w:rsidR="005775BF">
        <w:rPr>
          <w:rFonts w:ascii="Arial Narrow" w:hAnsi="Arial Narrow"/>
        </w:rPr>
        <w:t>Einteilung in</w:t>
      </w:r>
      <w:r w:rsidR="00850204">
        <w:rPr>
          <w:rFonts w:ascii="Arial Narrow" w:hAnsi="Arial Narrow"/>
        </w:rPr>
        <w:t xml:space="preserve"> </w:t>
      </w:r>
      <w:r w:rsidRPr="00CD423B">
        <w:rPr>
          <w:rFonts w:ascii="Arial Narrow" w:hAnsi="Arial Narrow"/>
        </w:rPr>
        <w:t>inter- und intraspezifische Faktoren bzw. nach Nutzen und Schaden; Räuber-Beute-Beziehung, Parasitismus, Symbiose, Konkurrenz (jeweils mit einem konkreten Beispiel); Amensalismus (irrelevant für den Schulunterricht)</w:t>
      </w:r>
    </w:p>
    <w:p w14:paraId="5D70855D" w14:textId="4BA16BB1" w:rsidR="00D1184A" w:rsidRPr="005C74E1" w:rsidRDefault="005C74E1" w:rsidP="005C74E1">
      <w:pPr>
        <w:spacing w:before="280" w:after="120"/>
        <w:rPr>
          <w:b/>
          <w:bCs/>
          <w:sz w:val="28"/>
          <w:szCs w:val="28"/>
        </w:rPr>
      </w:pPr>
      <w:bookmarkStart w:id="6" w:name="Öko08"/>
      <w:bookmarkEnd w:id="6"/>
      <w:r w:rsidRPr="005C74E1">
        <w:rPr>
          <w:b/>
          <w:bCs/>
          <w:sz w:val="28"/>
          <w:szCs w:val="28"/>
        </w:rPr>
        <w:t>1.2.1</w:t>
      </w:r>
      <w:r w:rsidRPr="005C74E1">
        <w:rPr>
          <w:b/>
          <w:bCs/>
          <w:sz w:val="28"/>
          <w:szCs w:val="28"/>
        </w:rPr>
        <w:tab/>
        <w:t>Biotische Faktoren</w:t>
      </w:r>
    </w:p>
    <w:p w14:paraId="5C8ABF5C" w14:textId="037E9504" w:rsidR="00A52A14" w:rsidRPr="007B2359" w:rsidRDefault="00A52A14" w:rsidP="00A52A14">
      <w:pPr>
        <w:rPr>
          <w:rFonts w:ascii="Arial Narrow" w:hAnsi="Arial Narrow"/>
          <w:i/>
        </w:rPr>
      </w:pPr>
      <w:r w:rsidRPr="007B2359">
        <w:rPr>
          <w:rFonts w:ascii="Arial Narrow" w:hAnsi="Arial Narrow"/>
          <w:i/>
        </w:rPr>
        <w:t xml:space="preserve">vgl. </w:t>
      </w:r>
      <w:r w:rsidRPr="007B2359">
        <w:rPr>
          <w:rFonts w:ascii="Arial Narrow" w:hAnsi="Arial Narrow"/>
          <w:i/>
          <w:highlight w:val="yellow"/>
        </w:rPr>
        <w:t>Aufgabe 1.3</w:t>
      </w:r>
      <w:r w:rsidRPr="007B2359">
        <w:rPr>
          <w:rFonts w:ascii="Arial Narrow" w:hAnsi="Arial Narrow"/>
          <w:i/>
        </w:rPr>
        <w:t xml:space="preserve"> auf dem Arbeitsblatt 1 „Basiswissen Ökologie“</w:t>
      </w:r>
      <w:r w:rsidR="007B2359">
        <w:rPr>
          <w:rFonts w:ascii="Arial Narrow" w:hAnsi="Arial Narrow"/>
          <w:i/>
        </w:rPr>
        <w:t xml:space="preserve"> </w:t>
      </w:r>
      <w:hyperlink r:id="rId26"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27" w:history="1">
        <w:r w:rsidR="007B2359" w:rsidRPr="007B2359">
          <w:rPr>
            <w:rStyle w:val="Hyperlink"/>
            <w:rFonts w:ascii="Arial Narrow" w:hAnsi="Arial Narrow"/>
            <w:color w:val="0070C0"/>
          </w:rPr>
          <w:t>[pdf]</w:t>
        </w:r>
      </w:hyperlink>
    </w:p>
    <w:p w14:paraId="18FFD9EA" w14:textId="77777777" w:rsidR="00462ED9" w:rsidRDefault="00462ED9" w:rsidP="00462ED9">
      <w:pPr>
        <w:jc w:val="both"/>
      </w:pPr>
    </w:p>
    <w:p w14:paraId="0EFC7DE6" w14:textId="14D4CDF1" w:rsidR="005C74E1" w:rsidRDefault="005C74E1" w:rsidP="00313911">
      <w:pPr>
        <w:spacing w:after="120"/>
        <w:jc w:val="both"/>
      </w:pPr>
      <w:r>
        <w:t>Biotische Faktoren gehen von Lebewesen aus</w:t>
      </w:r>
      <w:r w:rsidR="0023796C">
        <w:t xml:space="preserve"> (ggf. daran erinnern, dass auch Pflanzen, Pilze </w:t>
      </w:r>
      <w:r w:rsidR="006051DA">
        <w:t xml:space="preserve">und </w:t>
      </w:r>
      <w:r w:rsidR="0023796C">
        <w:t>Mikroorganismen Lebewesen darstellen</w:t>
      </w:r>
      <w:r w:rsidR="00850204">
        <w:t>; das ist erfahrungsgemäß nicht unbedingt allen Kursteilnehmern klar</w:t>
      </w:r>
      <w:r w:rsidR="0023796C">
        <w:t>).</w:t>
      </w:r>
    </w:p>
    <w:p w14:paraId="49EAD8D8" w14:textId="46044A39" w:rsidR="005C74E1" w:rsidRDefault="005C74E1" w:rsidP="00D1184A">
      <w:r>
        <w:t xml:space="preserve">Wiederholung und Zusammenfassung von </w:t>
      </w:r>
      <w:r w:rsidRPr="00850204">
        <w:rPr>
          <w:u w:val="single"/>
        </w:rPr>
        <w:t>Vorwissen</w:t>
      </w:r>
      <w:r>
        <w:t xml:space="preserve">: </w:t>
      </w:r>
      <w:r w:rsidR="003F5EDB">
        <w:t>Biotische Faktoren sind insbesondere</w:t>
      </w:r>
    </w:p>
    <w:p w14:paraId="3D3C8A1B" w14:textId="0F9B2AF3" w:rsidR="005C74E1" w:rsidRDefault="005C74E1" w:rsidP="005C74E1">
      <w:pPr>
        <w:pStyle w:val="Listenabsatz"/>
        <w:numPr>
          <w:ilvl w:val="0"/>
          <w:numId w:val="3"/>
        </w:numPr>
      </w:pPr>
      <w:bookmarkStart w:id="7" w:name="_Hlk177552121"/>
      <w:r>
        <w:t>Fortpflanzungskonkurrenten</w:t>
      </w:r>
    </w:p>
    <w:p w14:paraId="3773B244" w14:textId="4E174B72" w:rsidR="006E7838" w:rsidRDefault="006E7838" w:rsidP="005C74E1">
      <w:pPr>
        <w:pStyle w:val="Listenabsatz"/>
        <w:numPr>
          <w:ilvl w:val="0"/>
          <w:numId w:val="3"/>
        </w:numPr>
      </w:pPr>
      <w:r>
        <w:t xml:space="preserve">Nahrungsorganismen: Pflanzennahrung bzw. </w:t>
      </w:r>
      <w:r w:rsidR="00BB2140">
        <w:t xml:space="preserve">tierische </w:t>
      </w:r>
      <w:r>
        <w:t>Beute bzw. Wirte</w:t>
      </w:r>
    </w:p>
    <w:p w14:paraId="38900966" w14:textId="1FD18DE2" w:rsidR="005C74E1" w:rsidRDefault="005C74E1" w:rsidP="005C74E1">
      <w:pPr>
        <w:pStyle w:val="Listenabsatz"/>
        <w:numPr>
          <w:ilvl w:val="0"/>
          <w:numId w:val="3"/>
        </w:numPr>
      </w:pPr>
      <w:r>
        <w:t>Fressfeinde</w:t>
      </w:r>
    </w:p>
    <w:p w14:paraId="6C39345E" w14:textId="2A796B5F" w:rsidR="005C74E1" w:rsidRDefault="006E7838" w:rsidP="006E7838">
      <w:pPr>
        <w:pStyle w:val="Listenabsatz"/>
        <w:numPr>
          <w:ilvl w:val="0"/>
          <w:numId w:val="3"/>
        </w:numPr>
      </w:pPr>
      <w:r>
        <w:t>Nahrungskonkurrenten</w:t>
      </w:r>
    </w:p>
    <w:p w14:paraId="77469326" w14:textId="6E359DA6" w:rsidR="005C74E1" w:rsidRDefault="005C74E1" w:rsidP="005C74E1">
      <w:pPr>
        <w:pStyle w:val="Listenabsatz"/>
        <w:numPr>
          <w:ilvl w:val="0"/>
          <w:numId w:val="3"/>
        </w:numPr>
      </w:pPr>
      <w:r>
        <w:t>Parasiten und Krankheitserreger</w:t>
      </w:r>
    </w:p>
    <w:p w14:paraId="54CE0CDF" w14:textId="23C21B46" w:rsidR="005C74E1" w:rsidRDefault="005C74E1" w:rsidP="005C74E1">
      <w:pPr>
        <w:pStyle w:val="Listenabsatz"/>
        <w:numPr>
          <w:ilvl w:val="0"/>
          <w:numId w:val="3"/>
        </w:numPr>
      </w:pPr>
      <w:r>
        <w:t>Symbionten</w:t>
      </w:r>
    </w:p>
    <w:p w14:paraId="774A343B" w14:textId="5F6746B7" w:rsidR="0023796C" w:rsidRPr="005C74E1" w:rsidRDefault="0023796C" w:rsidP="0023796C">
      <w:pPr>
        <w:spacing w:before="280" w:after="120"/>
        <w:rPr>
          <w:b/>
          <w:bCs/>
          <w:sz w:val="28"/>
          <w:szCs w:val="28"/>
        </w:rPr>
      </w:pPr>
      <w:bookmarkStart w:id="8" w:name="Öko09"/>
      <w:bookmarkEnd w:id="7"/>
      <w:bookmarkEnd w:id="8"/>
      <w:r w:rsidRPr="005C74E1">
        <w:rPr>
          <w:b/>
          <w:bCs/>
          <w:sz w:val="28"/>
          <w:szCs w:val="28"/>
        </w:rPr>
        <w:t>1.2.</w:t>
      </w:r>
      <w:r>
        <w:rPr>
          <w:b/>
          <w:bCs/>
          <w:sz w:val="28"/>
          <w:szCs w:val="28"/>
        </w:rPr>
        <w:t>2</w:t>
      </w:r>
      <w:r w:rsidRPr="005C74E1">
        <w:rPr>
          <w:b/>
          <w:bCs/>
          <w:sz w:val="28"/>
          <w:szCs w:val="28"/>
        </w:rPr>
        <w:tab/>
      </w:r>
      <w:r>
        <w:rPr>
          <w:b/>
          <w:bCs/>
          <w:sz w:val="28"/>
          <w:szCs w:val="28"/>
        </w:rPr>
        <w:t>Erfassung von Arten</w:t>
      </w:r>
      <w:r w:rsidR="00445669">
        <w:rPr>
          <w:b/>
          <w:bCs/>
          <w:sz w:val="28"/>
          <w:szCs w:val="28"/>
        </w:rPr>
        <w:t xml:space="preserve"> und Bestandsgrößen</w:t>
      </w:r>
    </w:p>
    <w:p w14:paraId="569FDFE8" w14:textId="1403A21F" w:rsidR="00476CB6" w:rsidRPr="00850204" w:rsidRDefault="00476CB6" w:rsidP="00313911">
      <w:pPr>
        <w:jc w:val="both"/>
        <w:rPr>
          <w:i/>
          <w:color w:val="0000FF"/>
        </w:rPr>
      </w:pPr>
      <w:r>
        <w:rPr>
          <w:i/>
        </w:rPr>
        <w:t>In diesem Abschnitt geht es um</w:t>
      </w:r>
      <w:r w:rsidR="00BB2140">
        <w:rPr>
          <w:i/>
        </w:rPr>
        <w:t xml:space="preserve"> ausgewählte</w:t>
      </w:r>
      <w:r>
        <w:rPr>
          <w:i/>
        </w:rPr>
        <w:t xml:space="preserve"> </w:t>
      </w:r>
      <w:r w:rsidRPr="000605E1">
        <w:rPr>
          <w:i/>
          <w:u w:val="single"/>
        </w:rPr>
        <w:t>professionelle Methoden</w:t>
      </w:r>
      <w:r w:rsidR="000605E1">
        <w:rPr>
          <w:i/>
        </w:rPr>
        <w:t xml:space="preserve"> zur Abschätzung von Popu</w:t>
      </w:r>
      <w:r w:rsidR="00850204">
        <w:rPr>
          <w:i/>
        </w:rPr>
        <w:softHyphen/>
      </w:r>
      <w:r w:rsidR="000605E1">
        <w:rPr>
          <w:i/>
        </w:rPr>
        <w:t>la</w:t>
      </w:r>
      <w:r w:rsidR="00850204">
        <w:rPr>
          <w:i/>
        </w:rPr>
        <w:softHyphen/>
      </w:r>
      <w:r w:rsidR="000605E1">
        <w:rPr>
          <w:i/>
        </w:rPr>
        <w:t>tions</w:t>
      </w:r>
      <w:r w:rsidR="000605E1">
        <w:rPr>
          <w:i/>
        </w:rPr>
        <w:softHyphen/>
        <w:t xml:space="preserve">größen im Freiland (Biomonitoring). </w:t>
      </w:r>
      <w:r w:rsidR="00BB2140" w:rsidRPr="00850204">
        <w:rPr>
          <w:i/>
          <w:color w:val="0000FF"/>
        </w:rPr>
        <w:t xml:space="preserve">Weitere Methoden werden im </w:t>
      </w:r>
      <w:r w:rsidR="00850204" w:rsidRPr="00850204">
        <w:rPr>
          <w:i/>
          <w:color w:val="0000FF"/>
        </w:rPr>
        <w:t>Teila</w:t>
      </w:r>
      <w:r w:rsidR="00BB2140" w:rsidRPr="00850204">
        <w:rPr>
          <w:i/>
          <w:color w:val="0000FF"/>
        </w:rPr>
        <w:t>bschnitt 1.2.7 dargestellt (nur eA-Kurs).</w:t>
      </w:r>
    </w:p>
    <w:p w14:paraId="4B7F285F" w14:textId="77777777" w:rsidR="000605E1" w:rsidRPr="00476CB6" w:rsidRDefault="000605E1" w:rsidP="00313911">
      <w:pPr>
        <w:jc w:val="both"/>
        <w:rPr>
          <w:i/>
        </w:rPr>
      </w:pPr>
    </w:p>
    <w:p w14:paraId="1AC040F6" w14:textId="2C85EB64" w:rsidR="00D1184A" w:rsidRDefault="0023796C" w:rsidP="00313911">
      <w:pPr>
        <w:jc w:val="both"/>
      </w:pPr>
      <w:r>
        <w:t>Ökologische Bestandsaufnahmen umfassen einerseits eine Auflistung der in einem Areal vor</w:t>
      </w:r>
      <w:r w:rsidR="006E7838">
        <w:softHyphen/>
      </w:r>
      <w:r>
        <w:t xml:space="preserve">kommenden </w:t>
      </w:r>
      <w:r w:rsidRPr="00313911">
        <w:rPr>
          <w:u w:val="single"/>
        </w:rPr>
        <w:t>Arten</w:t>
      </w:r>
      <w:r>
        <w:t xml:space="preserve"> </w:t>
      </w:r>
      <w:r w:rsidR="006E7838">
        <w:t xml:space="preserve">(qualitativ) </w:t>
      </w:r>
      <w:r>
        <w:t xml:space="preserve">und andererseits Zahlenangaben zur </w:t>
      </w:r>
      <w:r w:rsidRPr="00313911">
        <w:rPr>
          <w:u w:val="single"/>
        </w:rPr>
        <w:t>Häufigkeit</w:t>
      </w:r>
      <w:r>
        <w:t xml:space="preserve"> jeder dieser Arten</w:t>
      </w:r>
      <w:r w:rsidR="006E7838">
        <w:t xml:space="preserve"> (quantitativ)</w:t>
      </w:r>
      <w:r>
        <w:t xml:space="preserve">. Es ist allerdings so gut wie unmöglich, selbst </w:t>
      </w:r>
      <w:r w:rsidR="003F5EDB">
        <w:t>auf</w:t>
      </w:r>
      <w:r>
        <w:t xml:space="preserve"> eine</w:t>
      </w:r>
      <w:r w:rsidR="003F5EDB">
        <w:t>r so kleinen Fläche wie einem</w:t>
      </w:r>
      <w:r>
        <w:t xml:space="preserve"> abgesteckten Quadratmeter Wiese sämtliche dort vorkommenden </w:t>
      </w:r>
      <w:r w:rsidR="000605E1">
        <w:t>Pflanzen-</w:t>
      </w:r>
      <w:r>
        <w:t>Indivi</w:t>
      </w:r>
      <w:r w:rsidR="000605E1">
        <w:softHyphen/>
      </w:r>
      <w:r>
        <w:t>duen zu zäh</w:t>
      </w:r>
      <w:r w:rsidR="006E7838">
        <w:softHyphen/>
      </w:r>
      <w:r>
        <w:t xml:space="preserve">len, geschweige denn in einem Gebiet von mehreren Quadratkilometern. Deshalb wurden Verfahren entwickelt, mit denen </w:t>
      </w:r>
      <w:r w:rsidR="003F5EDB">
        <w:t>auf der Basis</w:t>
      </w:r>
      <w:r>
        <w:t xml:space="preserve"> einer vergleichsweise kleinen Daten</w:t>
      </w:r>
      <w:r w:rsidR="000605E1">
        <w:softHyphen/>
      </w:r>
      <w:r>
        <w:t>menge auf den Gesamtbestand ge</w:t>
      </w:r>
      <w:r w:rsidR="00313911">
        <w:softHyphen/>
      </w:r>
      <w:r>
        <w:t>schlos</w:t>
      </w:r>
      <w:r w:rsidR="00313911">
        <w:softHyphen/>
      </w:r>
      <w:r>
        <w:t>sen werden kann.</w:t>
      </w:r>
    </w:p>
    <w:p w14:paraId="7B744218" w14:textId="07A62233" w:rsidR="006E7838" w:rsidRDefault="006E7838" w:rsidP="000605E1">
      <w:pPr>
        <w:spacing w:before="120"/>
        <w:jc w:val="both"/>
      </w:pPr>
      <w:r>
        <w:lastRenderedPageBreak/>
        <w:t xml:space="preserve">Erfolgt die ökologische Bestandsaufnahme </w:t>
      </w:r>
      <w:r w:rsidR="00476CB6">
        <w:t>mehr oder weniger regelmäßig über eine längere Zeitspanne (Längsschnitt-Untersuchungen), so werden Änderungen bei den Populationsgrößen erfasst (</w:t>
      </w:r>
      <w:r w:rsidR="00476CB6" w:rsidRPr="00476CB6">
        <w:rPr>
          <w:u w:val="single"/>
        </w:rPr>
        <w:t>Populations-Entwicklung</w:t>
      </w:r>
      <w:r w:rsidR="00476CB6">
        <w:t>).</w:t>
      </w:r>
      <w:r w:rsidR="00BB2140">
        <w:t xml:space="preserve"> </w:t>
      </w:r>
    </w:p>
    <w:p w14:paraId="38033539" w14:textId="231CA4AF" w:rsidR="007C705B" w:rsidRDefault="007C705B" w:rsidP="000605E1">
      <w:pPr>
        <w:spacing w:before="120"/>
        <w:jc w:val="both"/>
      </w:pPr>
      <w:r>
        <w:t xml:space="preserve">Im Vergleich mehrerer Untersuchungsflächen bzw. der gleichen Untersuchungsfläche im Laufe der Jahre können Rückschlüsse auf </w:t>
      </w:r>
      <w:r w:rsidR="007A63A0">
        <w:t xml:space="preserve">die im jeweiligen Biotop herrschenden </w:t>
      </w:r>
      <w:r>
        <w:t>biotische</w:t>
      </w:r>
      <w:r w:rsidR="007A63A0">
        <w:t>n</w:t>
      </w:r>
      <w:r>
        <w:t xml:space="preserve"> und abiotische</w:t>
      </w:r>
      <w:r w:rsidR="007A63A0">
        <w:t>n</w:t>
      </w:r>
      <w:r>
        <w:t xml:space="preserve"> Umweltfaktoren (auch Schad</w:t>
      </w:r>
      <w:r>
        <w:softHyphen/>
        <w:t>stoffe) gezogen werden.</w:t>
      </w:r>
      <w:r w:rsidR="007A63A0">
        <w:t xml:space="preserve"> Daraus können </w:t>
      </w:r>
      <w:r w:rsidR="007A63A0" w:rsidRPr="00850204">
        <w:rPr>
          <w:u w:val="single"/>
        </w:rPr>
        <w:t>Schutzmaß</w:t>
      </w:r>
      <w:r w:rsidR="007A63A0" w:rsidRPr="00850204">
        <w:rPr>
          <w:u w:val="single"/>
        </w:rPr>
        <w:softHyphen/>
        <w:t>nahmen</w:t>
      </w:r>
      <w:r w:rsidR="007A63A0">
        <w:t xml:space="preserve"> entwickelt werden.</w:t>
      </w:r>
    </w:p>
    <w:p w14:paraId="38EA9A4C" w14:textId="77777777" w:rsidR="000605E1" w:rsidRDefault="000605E1" w:rsidP="00313911">
      <w:pPr>
        <w:jc w:val="both"/>
      </w:pPr>
    </w:p>
    <w:p w14:paraId="52D143A0" w14:textId="3DB89AAA" w:rsidR="000605E1" w:rsidRPr="0077381B" w:rsidRDefault="000605E1" w:rsidP="00313911">
      <w:pPr>
        <w:jc w:val="both"/>
      </w:pPr>
      <w:r>
        <w:rPr>
          <w:i/>
        </w:rPr>
        <w:t>Im Folgenden werden einige Methoden ökologischer Bestandsaufnahmen (Biomonitoring) be</w:t>
      </w:r>
      <w:r>
        <w:rPr>
          <w:i/>
        </w:rPr>
        <w:softHyphen/>
        <w:t>schrie</w:t>
      </w:r>
      <w:r>
        <w:rPr>
          <w:i/>
        </w:rPr>
        <w:softHyphen/>
        <w:t>ben, aus denen Sie</w:t>
      </w:r>
      <w:r w:rsidR="007A63A0">
        <w:rPr>
          <w:i/>
        </w:rPr>
        <w:t xml:space="preserve"> (v. a. im gA-Kurs)</w:t>
      </w:r>
      <w:r>
        <w:rPr>
          <w:i/>
        </w:rPr>
        <w:t xml:space="preserve"> eine Auswahl treffen.</w:t>
      </w:r>
      <w:r w:rsidR="00D72F54">
        <w:rPr>
          <w:i/>
        </w:rPr>
        <w:t xml:space="preserve"> Es ist sinnvoll, wenn die Kurs</w:t>
      </w:r>
      <w:r w:rsidR="007A63A0">
        <w:rPr>
          <w:i/>
        </w:rPr>
        <w:softHyphen/>
      </w:r>
      <w:r w:rsidR="00D72F54">
        <w:rPr>
          <w:i/>
        </w:rPr>
        <w:t>teil</w:t>
      </w:r>
      <w:r w:rsidR="007A63A0">
        <w:rPr>
          <w:i/>
        </w:rPr>
        <w:softHyphen/>
      </w:r>
      <w:r w:rsidR="00D72F54">
        <w:rPr>
          <w:i/>
        </w:rPr>
        <w:t>nehmer die Chancen und Grenzen von zwei oder drei Methoden gegeneinander abwägen.</w:t>
      </w:r>
      <w:r w:rsidR="0077381B">
        <w:rPr>
          <w:i/>
        </w:rPr>
        <w:t xml:space="preserve"> Eine gute Hilfestellung hierzu bietet </w:t>
      </w:r>
      <w:r w:rsidR="0077381B" w:rsidRPr="009934AE">
        <w:rPr>
          <w:rFonts w:ascii="Arial Narrow" w:hAnsi="Arial Narrow"/>
          <w:color w:val="000000" w:themeColor="text1"/>
        </w:rPr>
        <w:t>Buchner, Seite 23</w:t>
      </w:r>
      <w:r w:rsidR="00E02535">
        <w:rPr>
          <w:rFonts w:ascii="Arial Narrow" w:hAnsi="Arial Narrow"/>
          <w:color w:val="000000" w:themeColor="text1"/>
        </w:rPr>
        <w:t>8</w:t>
      </w:r>
      <w:r w:rsidR="0077381B" w:rsidRPr="009934AE">
        <w:rPr>
          <w:rFonts w:ascii="Arial Narrow" w:hAnsi="Arial Narrow"/>
          <w:color w:val="000000" w:themeColor="text1"/>
        </w:rPr>
        <w:t>, Tabelle B1</w:t>
      </w:r>
      <w:r w:rsidR="0077381B" w:rsidRPr="009934AE">
        <w:rPr>
          <w:color w:val="000000" w:themeColor="text1"/>
        </w:rPr>
        <w:t>.</w:t>
      </w:r>
    </w:p>
    <w:p w14:paraId="3DC98D9B" w14:textId="77777777" w:rsidR="006051DA" w:rsidRDefault="006051DA" w:rsidP="00D1184A"/>
    <w:p w14:paraId="04FD3A39" w14:textId="70A0D6CC" w:rsidR="000605E1" w:rsidRPr="000605E1" w:rsidRDefault="000605E1" w:rsidP="00D1184A">
      <w:pPr>
        <w:rPr>
          <w:b/>
          <w:bCs/>
        </w:rPr>
      </w:pPr>
      <w:r w:rsidRPr="000605E1">
        <w:rPr>
          <w:b/>
          <w:bCs/>
        </w:rPr>
        <w:t>Vegetationsbestimmung in einem kleinen Areal</w:t>
      </w:r>
    </w:p>
    <w:p w14:paraId="473B0641" w14:textId="507E419B" w:rsidR="000605E1" w:rsidRDefault="000605E1" w:rsidP="006C2AED">
      <w:pPr>
        <w:jc w:val="both"/>
      </w:pPr>
      <w:r>
        <w:t>Mit Pflöcken und einer Schnur wird z. B. auf einer Wiese eine Fläche von 1 mal 1 Meter abge</w:t>
      </w:r>
      <w:r w:rsidR="006C2AED">
        <w:softHyphen/>
      </w:r>
      <w:r>
        <w:t>steckt. Zunächst werden die dort vorkommenden Pflanzen</w:t>
      </w:r>
      <w:r w:rsidR="006C2AED">
        <w:softHyphen/>
      </w:r>
      <w:r>
        <w:t xml:space="preserve">arten bestimmt (die Bestimmung bis zur Art </w:t>
      </w:r>
      <w:r w:rsidR="007535F4">
        <w:t>setzt oft spezielle Kenntnisse voraus</w:t>
      </w:r>
      <w:r w:rsidR="00850204">
        <w:t>; die Bestimmungsergebnisse einer App müssen kritisch betrachtet werden</w:t>
      </w:r>
      <w:r w:rsidR="001D36DF">
        <w:t xml:space="preserve">: </w:t>
      </w:r>
      <w:hyperlink w:anchor="App" w:history="1">
        <w:r w:rsidR="001D36DF" w:rsidRPr="00C96FC3">
          <w:rPr>
            <w:rStyle w:val="Hyperlink"/>
            <w:color w:val="0070C0"/>
          </w:rPr>
          <w:t>s. u.</w:t>
        </w:r>
      </w:hyperlink>
      <w:r w:rsidR="007535F4">
        <w:t>) und dann die Zahl der Individuen gezählt (bei größeren Pflan</w:t>
      </w:r>
      <w:r w:rsidR="001D36DF">
        <w:softHyphen/>
      </w:r>
      <w:r w:rsidR="007535F4">
        <w:t>zen, die nur in relativ geringer Stückzahl vor</w:t>
      </w:r>
      <w:r w:rsidR="006C2AED">
        <w:softHyphen/>
      </w:r>
      <w:r w:rsidR="007535F4">
        <w:t xml:space="preserve">kommen) bzw. abgeschätzt. </w:t>
      </w:r>
      <w:r w:rsidR="00215FFB">
        <w:t>Bei Untersuchungen durch die Kursteilnehmer ist ein Hula-Hoop-Reifen zur Abgrenzung des Untersuchungs-Areals hilfreich.</w:t>
      </w:r>
    </w:p>
    <w:p w14:paraId="4741F66B" w14:textId="5AA57DA8" w:rsidR="007C705B" w:rsidRPr="009934AE" w:rsidRDefault="007C705B" w:rsidP="00D1184A">
      <w:pPr>
        <w:rPr>
          <w:rFonts w:ascii="Arial Narrow" w:hAnsi="Arial Narrow"/>
          <w:color w:val="000000" w:themeColor="text1"/>
        </w:rPr>
      </w:pPr>
      <w:r w:rsidRPr="009934AE">
        <w:rPr>
          <w:rFonts w:ascii="Arial Narrow" w:hAnsi="Arial Narrow"/>
          <w:color w:val="000000" w:themeColor="text1"/>
        </w:rPr>
        <w:t>vgl. Buchner, Seite 185, Abbildung B3</w:t>
      </w:r>
    </w:p>
    <w:p w14:paraId="1BF69B1E" w14:textId="77777777" w:rsidR="00850204" w:rsidRDefault="00850204" w:rsidP="00D1184A"/>
    <w:p w14:paraId="5F12FD84" w14:textId="06FBBED1" w:rsidR="007535F4" w:rsidRPr="007535F4" w:rsidRDefault="007535F4" w:rsidP="00D1184A">
      <w:pPr>
        <w:rPr>
          <w:b/>
          <w:bCs/>
        </w:rPr>
      </w:pPr>
      <w:r w:rsidRPr="007535F4">
        <w:rPr>
          <w:b/>
          <w:bCs/>
        </w:rPr>
        <w:t>Vegetationsbestimmung in einem größeren Areal</w:t>
      </w:r>
    </w:p>
    <w:p w14:paraId="1A75EF39" w14:textId="164BC416" w:rsidR="007535F4" w:rsidRDefault="007535F4" w:rsidP="006C2AED">
      <w:pPr>
        <w:jc w:val="both"/>
      </w:pPr>
      <w:r>
        <w:t>Für die Bestandsaufnahme in der Moos- und Krautschicht werden an mehreren Stellen Flächen von 1 Quadratmeter abgesteckt und dort Bestandsaufnahmen durchgeführt. Zusätzlich werden Gehölze in der Strauch- und Baumschicht in einem größeren Bereich (beispielsweise 10 mal 10 Meter) vollständig erfasst und kartographisch protokolliert.</w:t>
      </w:r>
    </w:p>
    <w:p w14:paraId="7EF33D80" w14:textId="7295C466" w:rsidR="007535F4" w:rsidRDefault="007535F4" w:rsidP="006C2AED">
      <w:pPr>
        <w:jc w:val="both"/>
      </w:pPr>
      <w:r>
        <w:t>Die Bestandsaufnahme bei Bäumen kann in unwegsamem Gelände auch über Luftbilder durch Drohnen erfolgen.</w:t>
      </w:r>
    </w:p>
    <w:p w14:paraId="2E27A362" w14:textId="19D28022" w:rsidR="0072616B" w:rsidRPr="009934AE" w:rsidRDefault="0072616B" w:rsidP="0072616B">
      <w:pPr>
        <w:rPr>
          <w:rFonts w:ascii="Arial Narrow" w:hAnsi="Arial Narrow"/>
          <w:color w:val="000000" w:themeColor="text1"/>
        </w:rPr>
      </w:pPr>
      <w:r w:rsidRPr="009934AE">
        <w:rPr>
          <w:rFonts w:ascii="Arial Narrow" w:hAnsi="Arial Narrow"/>
          <w:color w:val="000000" w:themeColor="text1"/>
        </w:rPr>
        <w:t>vgl. Buchner, Seite 185, Abbildung B4</w:t>
      </w:r>
    </w:p>
    <w:p w14:paraId="3CD4F60F" w14:textId="77777777" w:rsidR="000605E1" w:rsidRDefault="000605E1" w:rsidP="00D1184A"/>
    <w:p w14:paraId="3C84FB70" w14:textId="57CC6A8B" w:rsidR="007C705B" w:rsidRPr="007C705B" w:rsidRDefault="007C705B" w:rsidP="00D1184A">
      <w:pPr>
        <w:rPr>
          <w:b/>
          <w:bCs/>
        </w:rPr>
      </w:pPr>
      <w:r w:rsidRPr="007C705B">
        <w:rPr>
          <w:b/>
          <w:bCs/>
        </w:rPr>
        <w:t>Bioindikatoren</w:t>
      </w:r>
    </w:p>
    <w:p w14:paraId="66A8DC60" w14:textId="66725020" w:rsidR="007C705B" w:rsidRDefault="007C705B" w:rsidP="006C2AED">
      <w:pPr>
        <w:jc w:val="both"/>
      </w:pPr>
      <w:r>
        <w:t xml:space="preserve">Bioindikatoren sind </w:t>
      </w:r>
      <w:r w:rsidR="001D36DF">
        <w:t xml:space="preserve">spezielle </w:t>
      </w:r>
      <w:r>
        <w:t>Arten, die nur in einem engen Bereich bestimmter Umwelt</w:t>
      </w:r>
      <w:r w:rsidR="006C2AED">
        <w:softHyphen/>
      </w:r>
      <w:r>
        <w:t>fakto</w:t>
      </w:r>
      <w:r w:rsidR="001D36DF">
        <w:softHyphen/>
      </w:r>
      <w:r>
        <w:t>ren vorkommen. So reagieren manche Flechte</w:t>
      </w:r>
      <w:r w:rsidR="006C2AED">
        <w:t>n</w:t>
      </w:r>
      <w:r>
        <w:t>arten sehr empfindlich auf Luftverschmut</w:t>
      </w:r>
      <w:r w:rsidR="006C2AED">
        <w:softHyphen/>
      </w:r>
      <w:r>
        <w:t>zung; wo sie früher gefunden wurden und jetzt fehlen, hat sich die Luftverschmutzung ver</w:t>
      </w:r>
      <w:r w:rsidR="006C2AED">
        <w:softHyphen/>
      </w:r>
      <w:r>
        <w:t>schlechtert</w:t>
      </w:r>
      <w:r w:rsidR="006C2AED">
        <w:t xml:space="preserve"> und umgekehrt</w:t>
      </w:r>
      <w:r>
        <w:t>.</w:t>
      </w:r>
      <w:r w:rsidR="008264D2">
        <w:t>*</w:t>
      </w:r>
      <w:r>
        <w:t xml:space="preserve"> Bestimmte Pflanzenarten zeigen </w:t>
      </w:r>
      <w:r w:rsidR="006C2AED">
        <w:t xml:space="preserve">z. B. </w:t>
      </w:r>
      <w:r>
        <w:t>an, ob der Boden besonders arm oder reich an Stickstoff-Verbindung</w:t>
      </w:r>
      <w:r w:rsidR="007513A4">
        <w:t>en</w:t>
      </w:r>
      <w:r>
        <w:t xml:space="preserve"> bzw. sehr trocken oder sehr feucht ist. Die Gewässer</w:t>
      </w:r>
      <w:r w:rsidR="006C2AED">
        <w:softHyphen/>
      </w:r>
      <w:r>
        <w:t>qualität lässt sich am Vorkommen bestimmter Insekten und Insektenlarven</w:t>
      </w:r>
      <w:r w:rsidR="007513A4">
        <w:t xml:space="preserve"> ermitteln</w:t>
      </w:r>
      <w:r>
        <w:t>.</w:t>
      </w:r>
    </w:p>
    <w:p w14:paraId="14275EB2" w14:textId="5A6CBBDF" w:rsidR="008264D2" w:rsidRPr="008264D2" w:rsidRDefault="008264D2" w:rsidP="008264D2">
      <w:pPr>
        <w:spacing w:before="120"/>
        <w:jc w:val="both"/>
        <w:rPr>
          <w:rFonts w:ascii="Arial Narrow" w:hAnsi="Arial Narrow"/>
          <w:sz w:val="22"/>
          <w:szCs w:val="22"/>
        </w:rPr>
      </w:pPr>
      <w:r w:rsidRPr="008264D2">
        <w:rPr>
          <w:rFonts w:ascii="Arial Narrow" w:hAnsi="Arial Narrow"/>
          <w:sz w:val="22"/>
          <w:szCs w:val="22"/>
        </w:rPr>
        <w:t>*) vgl. H. Bartholmeß: Schnüffeln für die Umwelt – Flechten als Bioindikatoren. In Unterricht Biologie 293|2004, Seite 25-35 (konkrete Daten, Anleitung zu Untersuchungen)</w:t>
      </w:r>
    </w:p>
    <w:p w14:paraId="6D200AA9" w14:textId="77777777" w:rsidR="007C705B" w:rsidRDefault="007C705B" w:rsidP="007C705B"/>
    <w:p w14:paraId="1EDB0D22" w14:textId="2C330606" w:rsidR="007C705B" w:rsidRPr="005C2714" w:rsidRDefault="007C705B" w:rsidP="007C705B">
      <w:pPr>
        <w:rPr>
          <w:b/>
          <w:bCs/>
        </w:rPr>
      </w:pPr>
      <w:r w:rsidRPr="005C2714">
        <w:rPr>
          <w:b/>
          <w:bCs/>
        </w:rPr>
        <w:t>Transekt</w:t>
      </w:r>
      <w:r w:rsidR="006C2AED">
        <w:rPr>
          <w:b/>
          <w:bCs/>
        </w:rPr>
        <w:t>e</w:t>
      </w:r>
    </w:p>
    <w:p w14:paraId="53204C5A" w14:textId="141A8C31" w:rsidR="005C2714" w:rsidRDefault="007C705B" w:rsidP="00215814">
      <w:pPr>
        <w:jc w:val="both"/>
      </w:pPr>
      <w:r>
        <w:t xml:space="preserve">Die Erfassung der Bestände an </w:t>
      </w:r>
      <w:r w:rsidR="005C2714">
        <w:t>Vögeln, Schmetterlingen, Heuschrecken</w:t>
      </w:r>
      <w:r w:rsidR="006C2AED">
        <w:t>, Wildbienen</w:t>
      </w:r>
      <w:r w:rsidR="005C2714">
        <w:t xml:space="preserve"> usw. erfolgt nicht flächendeckend, sondern entlang eines festgelegten Wegs durch das Gelände (Transekt). Zur Bestandsaufnahme von Schmetterlingen wird der Weg in relativ nah beiein</w:t>
      </w:r>
      <w:r w:rsidR="00215814">
        <w:softHyphen/>
      </w:r>
      <w:r w:rsidR="005C2714">
        <w:t>an</w:t>
      </w:r>
      <w:r w:rsidR="00215814">
        <w:softHyphen/>
      </w:r>
      <w:r w:rsidR="005C2714">
        <w:t>der liegende Abschnitte von je 5 Metern festgelegt, von denen aus das Gelände bis in eine Tiefe von 2,5 Meter auf jeder Seite beobachtet wird</w:t>
      </w:r>
      <w:r w:rsidR="007513A4">
        <w:t xml:space="preserve"> (das ergibt mehrere Beobachtungs-Areale von 5 mal 5 Metern)</w:t>
      </w:r>
      <w:r w:rsidR="005C2714">
        <w:t xml:space="preserve">. Die beobachteten Tiere werden protokolliert. Bei Heuschrecken reicht die Beobachtung viel tiefer ins Gelände hinein, weil sie akustisch identifiziert werden. Auch Vögel </w:t>
      </w:r>
      <w:r w:rsidR="005C2714">
        <w:lastRenderedPageBreak/>
        <w:t>werden vor allem akustisch identifiziert. Für die Beobachtung sehr kleiner Tiere wie Spinnen werden in regelmäßigen Abständen entlang des Transekts kleine Flächen abgesteckt (z. B. 1 mal 1 Meter) und vollständig untersucht.</w:t>
      </w:r>
      <w:r w:rsidR="00215814">
        <w:t xml:space="preserve"> </w:t>
      </w:r>
    </w:p>
    <w:p w14:paraId="6E7FA7E9" w14:textId="77777777" w:rsidR="001D36DF" w:rsidRDefault="00215814" w:rsidP="00CF2C90">
      <w:pPr>
        <w:spacing w:before="120"/>
        <w:jc w:val="both"/>
      </w:pPr>
      <w:r>
        <w:t xml:space="preserve">Inzwischen </w:t>
      </w:r>
      <w:r w:rsidR="00CF2C90">
        <w:t xml:space="preserve">gibt es erste Ansätze (Stand: 2024) für eine automatische </w:t>
      </w:r>
      <w:r>
        <w:t>Auswertung: Mit Hilfe von KI werden Vogel</w:t>
      </w:r>
      <w:r>
        <w:softHyphen/>
        <w:t xml:space="preserve">stimmen aus mehreren im Gelände verteilten </w:t>
      </w:r>
      <w:r w:rsidR="00CF2C90">
        <w:t>Stereo-</w:t>
      </w:r>
      <w:r>
        <w:t>Mikrophonen identi</w:t>
      </w:r>
      <w:r w:rsidR="00CF2C90">
        <w:softHyphen/>
      </w:r>
      <w:r>
        <w:t>fi</w:t>
      </w:r>
      <w:r w:rsidR="00CF2C90">
        <w:softHyphen/>
      </w:r>
      <w:r>
        <w:t>ziert (mit mehr oder weniger hoher Wahrscheinlichkeit</w:t>
      </w:r>
      <w:r w:rsidR="001D36DF">
        <w:t xml:space="preserve"> für eine korrekte Bestimmung</w:t>
      </w:r>
      <w:r>
        <w:t>) und die Individuen im Gelände ver</w:t>
      </w:r>
      <w:r w:rsidR="00CF2C90">
        <w:softHyphen/>
      </w:r>
      <w:r>
        <w:t xml:space="preserve">ortet. </w:t>
      </w:r>
    </w:p>
    <w:p w14:paraId="474A686E" w14:textId="7E7BCD4B" w:rsidR="00215814" w:rsidRPr="001D36DF" w:rsidRDefault="00215814" w:rsidP="001D36DF">
      <w:pPr>
        <w:jc w:val="both"/>
        <w:rPr>
          <w:sz w:val="22"/>
          <w:szCs w:val="22"/>
        </w:rPr>
      </w:pPr>
      <w:r w:rsidRPr="001D36DF">
        <w:rPr>
          <w:sz w:val="22"/>
          <w:szCs w:val="22"/>
        </w:rPr>
        <w:t>(Museum für Naturkunde – Leibnitz-Institut für Evolu</w:t>
      </w:r>
      <w:r w:rsidR="001D36DF" w:rsidRPr="001D36DF">
        <w:rPr>
          <w:sz w:val="22"/>
          <w:szCs w:val="22"/>
        </w:rPr>
        <w:softHyphen/>
      </w:r>
      <w:r w:rsidRPr="001D36DF">
        <w:rPr>
          <w:sz w:val="22"/>
          <w:szCs w:val="22"/>
        </w:rPr>
        <w:t xml:space="preserve">tions- und Biodiversitätsforschung, Berlin: </w:t>
      </w:r>
      <w:r w:rsidRPr="001D36DF">
        <w:rPr>
          <w:sz w:val="22"/>
          <w:szCs w:val="22"/>
          <w:u w:val="single"/>
        </w:rPr>
        <w:t>a</w:t>
      </w:r>
      <w:r w:rsidRPr="001D36DF">
        <w:rPr>
          <w:sz w:val="22"/>
          <w:szCs w:val="22"/>
        </w:rPr>
        <w:t xml:space="preserve">utomated </w:t>
      </w:r>
      <w:r w:rsidRPr="001D36DF">
        <w:rPr>
          <w:sz w:val="22"/>
          <w:szCs w:val="22"/>
          <w:u w:val="single"/>
        </w:rPr>
        <w:t>m</w:t>
      </w:r>
      <w:r w:rsidRPr="001D36DF">
        <w:rPr>
          <w:sz w:val="22"/>
          <w:szCs w:val="22"/>
        </w:rPr>
        <w:t xml:space="preserve">ultisensor station for </w:t>
      </w:r>
      <w:r w:rsidRPr="001D36DF">
        <w:rPr>
          <w:sz w:val="22"/>
          <w:szCs w:val="22"/>
          <w:u w:val="single"/>
        </w:rPr>
        <w:t>m</w:t>
      </w:r>
      <w:r w:rsidRPr="001D36DF">
        <w:rPr>
          <w:sz w:val="22"/>
          <w:szCs w:val="22"/>
        </w:rPr>
        <w:t xml:space="preserve">onitoring </w:t>
      </w:r>
      <w:r w:rsidRPr="001D36DF">
        <w:rPr>
          <w:sz w:val="22"/>
          <w:szCs w:val="22"/>
          <w:u w:val="single"/>
        </w:rPr>
        <w:t>o</w:t>
      </w:r>
      <w:r w:rsidRPr="001D36DF">
        <w:rPr>
          <w:sz w:val="22"/>
          <w:szCs w:val="22"/>
        </w:rPr>
        <w:t xml:space="preserve">f bio </w:t>
      </w:r>
      <w:r w:rsidRPr="001D36DF">
        <w:rPr>
          <w:sz w:val="22"/>
          <w:szCs w:val="22"/>
          <w:u w:val="single"/>
        </w:rPr>
        <w:t>d</w:t>
      </w:r>
      <w:r w:rsidRPr="001D36DF">
        <w:rPr>
          <w:sz w:val="22"/>
          <w:szCs w:val="22"/>
        </w:rPr>
        <w:t xml:space="preserve">iversity = AMMOD; untersucht werden ca. 1000 Probeflächen </w:t>
      </w:r>
      <w:r w:rsidR="00CF2C90" w:rsidRPr="001D36DF">
        <w:rPr>
          <w:sz w:val="22"/>
          <w:szCs w:val="22"/>
        </w:rPr>
        <w:t>von 1 Quadratkilometer in ganz Deutschland; bestimmt werden v. a. Vögel, aber auch bestimm</w:t>
      </w:r>
      <w:r w:rsidR="00CF2C90" w:rsidRPr="001D36DF">
        <w:rPr>
          <w:sz w:val="22"/>
          <w:szCs w:val="22"/>
        </w:rPr>
        <w:softHyphen/>
        <w:t>te Insekten wie Heuschrecken, Froschlurche und Fledermäuse)</w:t>
      </w:r>
    </w:p>
    <w:p w14:paraId="0AC73136" w14:textId="44B6C83D" w:rsidR="0072616B" w:rsidRPr="009934AE" w:rsidRDefault="0072616B" w:rsidP="007C705B">
      <w:pPr>
        <w:rPr>
          <w:rFonts w:ascii="Arial Narrow" w:hAnsi="Arial Narrow"/>
          <w:color w:val="000000" w:themeColor="text1"/>
        </w:rPr>
      </w:pPr>
      <w:r w:rsidRPr="009934AE">
        <w:rPr>
          <w:rFonts w:ascii="Arial Narrow" w:hAnsi="Arial Narrow"/>
          <w:color w:val="000000" w:themeColor="text1"/>
        </w:rPr>
        <w:t>vgl. Buchner, Seite 185, Abbildung B5</w:t>
      </w:r>
    </w:p>
    <w:p w14:paraId="3963DBF7" w14:textId="77777777" w:rsidR="005C2714" w:rsidRDefault="005C2714" w:rsidP="007C705B"/>
    <w:p w14:paraId="0F663740" w14:textId="6956DA83" w:rsidR="005C2714" w:rsidRPr="005C2714" w:rsidRDefault="005C2714" w:rsidP="007C705B">
      <w:pPr>
        <w:rPr>
          <w:b/>
          <w:bCs/>
        </w:rPr>
      </w:pPr>
      <w:r w:rsidRPr="005C2714">
        <w:rPr>
          <w:b/>
          <w:bCs/>
        </w:rPr>
        <w:t>Tierspuren</w:t>
      </w:r>
    </w:p>
    <w:p w14:paraId="302A1E32" w14:textId="7FB4DF39" w:rsidR="005C2714" w:rsidRDefault="005C2714" w:rsidP="00215814">
      <w:pPr>
        <w:jc w:val="both"/>
      </w:pPr>
      <w:r>
        <w:t>Vor allem Vögel und Säugetiere hinterlassen charakteristische Spuren wie Trittspuren</w:t>
      </w:r>
      <w:r w:rsidR="0077381B">
        <w:t xml:space="preserve"> (Tritt</w:t>
      </w:r>
      <w:r w:rsidR="00215814">
        <w:softHyphen/>
      </w:r>
      <w:r w:rsidR="0077381B">
        <w:t>siegel)</w:t>
      </w:r>
      <w:r>
        <w:t xml:space="preserve">, </w:t>
      </w:r>
      <w:r w:rsidR="00B47C4C">
        <w:t>Fraßspuren, an Hindernissen hängengebliebene Haare, ausgefallene Federn, Kot (z. B. vom Fischotter an trockenen Stellen unter Brücken) oder Gewölle (Eulen). Daran kann die Tierart bestimmt sowie grob die Bestandsdichte</w:t>
      </w:r>
      <w:r w:rsidR="007513A4">
        <w:t xml:space="preserve"> abgeschätzt werden</w:t>
      </w:r>
      <w:r w:rsidR="00B47C4C">
        <w:t>.</w:t>
      </w:r>
    </w:p>
    <w:p w14:paraId="50D7BB32" w14:textId="5A5A4AE7" w:rsidR="0072616B" w:rsidRPr="009934AE" w:rsidRDefault="0072616B" w:rsidP="0072616B">
      <w:pPr>
        <w:rPr>
          <w:rFonts w:ascii="Arial Narrow" w:hAnsi="Arial Narrow"/>
          <w:color w:val="000000" w:themeColor="text1"/>
        </w:rPr>
      </w:pPr>
      <w:r w:rsidRPr="009934AE">
        <w:rPr>
          <w:rFonts w:ascii="Arial Narrow" w:hAnsi="Arial Narrow"/>
          <w:color w:val="000000" w:themeColor="text1"/>
        </w:rPr>
        <w:t>vgl. Buchner, Seite 185, Abbildung B6</w:t>
      </w:r>
      <w:r w:rsidR="00D72F54" w:rsidRPr="009934AE">
        <w:rPr>
          <w:rFonts w:ascii="Arial Narrow" w:hAnsi="Arial Narrow"/>
          <w:color w:val="000000" w:themeColor="text1"/>
        </w:rPr>
        <w:t>; Seite 203, M3 (Fischotter)</w:t>
      </w:r>
    </w:p>
    <w:p w14:paraId="59E70A9B" w14:textId="77777777" w:rsidR="00B47C4C" w:rsidRDefault="00B47C4C" w:rsidP="007C705B"/>
    <w:p w14:paraId="7709F0F0" w14:textId="513C9DA6" w:rsidR="006067E1" w:rsidRPr="006067E1" w:rsidRDefault="006067E1" w:rsidP="00C50FA0">
      <w:pPr>
        <w:jc w:val="both"/>
        <w:rPr>
          <w:i/>
        </w:rPr>
      </w:pPr>
      <w:r>
        <w:rPr>
          <w:i/>
        </w:rPr>
        <w:t>Im gA- wie im eA-Kurs nutzen die Kursteilnehmer Daten aus wissenschaftlicher Feldforschung, um die Zusammensetzung einer Biozönose qualitativ zu erfassen, d. h. sie benennen wesentliche Arten darin.</w:t>
      </w:r>
    </w:p>
    <w:p w14:paraId="064AC90B" w14:textId="0864D111" w:rsidR="002B06C8" w:rsidRPr="009934AE" w:rsidRDefault="00C50FA0" w:rsidP="002B06C8">
      <w:pPr>
        <w:rPr>
          <w:rFonts w:ascii="Arial Narrow" w:hAnsi="Arial Narrow"/>
          <w:color w:val="000000" w:themeColor="text1"/>
        </w:rPr>
      </w:pPr>
      <w:r w:rsidRPr="009934AE">
        <w:rPr>
          <w:rFonts w:ascii="Arial Narrow" w:hAnsi="Arial Narrow"/>
          <w:color w:val="000000" w:themeColor="text1"/>
        </w:rPr>
        <w:t xml:space="preserve">vgl. </w:t>
      </w:r>
      <w:r w:rsidR="002B06C8" w:rsidRPr="009934AE">
        <w:rPr>
          <w:rFonts w:ascii="Arial Narrow" w:hAnsi="Arial Narrow"/>
          <w:color w:val="000000" w:themeColor="text1"/>
        </w:rPr>
        <w:t xml:space="preserve">Buchner, Aufgabe 2 auf Seite 182 </w:t>
      </w:r>
      <w:r w:rsidR="006067E1" w:rsidRPr="009934AE">
        <w:rPr>
          <w:rFonts w:ascii="Arial Narrow" w:hAnsi="Arial Narrow"/>
          <w:color w:val="000000" w:themeColor="text1"/>
        </w:rPr>
        <w:t>mit den Materialien</w:t>
      </w:r>
      <w:r w:rsidR="002B06C8" w:rsidRPr="009934AE">
        <w:rPr>
          <w:rFonts w:ascii="Arial Narrow" w:hAnsi="Arial Narrow"/>
          <w:color w:val="000000" w:themeColor="text1"/>
        </w:rPr>
        <w:t xml:space="preserve"> M3 und M4</w:t>
      </w:r>
      <w:r w:rsidR="006067E1" w:rsidRPr="009934AE">
        <w:rPr>
          <w:rFonts w:ascii="Arial Narrow" w:hAnsi="Arial Narrow"/>
          <w:color w:val="000000" w:themeColor="text1"/>
        </w:rPr>
        <w:t xml:space="preserve"> auf Seite 183</w:t>
      </w:r>
    </w:p>
    <w:p w14:paraId="18CA5090" w14:textId="13A2C85D" w:rsidR="00445669" w:rsidRPr="005D2905" w:rsidRDefault="00445669" w:rsidP="00445669">
      <w:pPr>
        <w:spacing w:before="280" w:after="120"/>
        <w:rPr>
          <w:b/>
          <w:bCs/>
          <w:color w:val="0000FF"/>
          <w:sz w:val="28"/>
          <w:szCs w:val="28"/>
        </w:rPr>
      </w:pPr>
      <w:bookmarkStart w:id="9" w:name="Öko10"/>
      <w:bookmarkEnd w:id="9"/>
      <w:r w:rsidRPr="005D2905">
        <w:rPr>
          <w:b/>
          <w:bCs/>
          <w:color w:val="0000FF"/>
          <w:sz w:val="28"/>
          <w:szCs w:val="28"/>
        </w:rPr>
        <w:t>1.2.3</w:t>
      </w:r>
      <w:r w:rsidRPr="005D2905">
        <w:rPr>
          <w:b/>
          <w:bCs/>
          <w:color w:val="0000FF"/>
          <w:sz w:val="28"/>
          <w:szCs w:val="28"/>
        </w:rPr>
        <w:tab/>
      </w:r>
      <w:r w:rsidR="00476CB6" w:rsidRPr="005D2905">
        <w:rPr>
          <w:b/>
          <w:bCs/>
          <w:color w:val="0000FF"/>
          <w:sz w:val="28"/>
          <w:szCs w:val="28"/>
        </w:rPr>
        <w:t>Untersuchungen im Rahmen des Kursunterrichts</w:t>
      </w:r>
    </w:p>
    <w:p w14:paraId="481606D3" w14:textId="0CAF1A68" w:rsidR="002455AC" w:rsidRPr="00C50FA0" w:rsidRDefault="00030AE6" w:rsidP="00C50FA0">
      <w:pPr>
        <w:jc w:val="both"/>
        <w:rPr>
          <w:i/>
          <w:iCs/>
        </w:rPr>
      </w:pPr>
      <w:r w:rsidRPr="00C50FA0">
        <w:rPr>
          <w:i/>
          <w:iCs/>
        </w:rPr>
        <w:t xml:space="preserve">Im </w:t>
      </w:r>
      <w:r w:rsidRPr="00C50FA0">
        <w:rPr>
          <w:i/>
          <w:iCs/>
          <w:u w:val="single"/>
        </w:rPr>
        <w:t>gA-Kurs</w:t>
      </w:r>
      <w:r w:rsidRPr="00C50FA0">
        <w:rPr>
          <w:i/>
          <w:iCs/>
        </w:rPr>
        <w:t xml:space="preserve"> müssen keine eigenen Daten zur Zusammensetzung einer Biozönose erhoben wer</w:t>
      </w:r>
      <w:r w:rsidR="00C50FA0">
        <w:rPr>
          <w:i/>
          <w:iCs/>
        </w:rPr>
        <w:softHyphen/>
      </w:r>
      <w:r w:rsidRPr="00C50FA0">
        <w:rPr>
          <w:i/>
          <w:iCs/>
        </w:rPr>
        <w:t xml:space="preserve">den und die Auswertung erfolgt nur </w:t>
      </w:r>
      <w:r w:rsidRPr="00C50FA0">
        <w:rPr>
          <w:i/>
          <w:iCs/>
          <w:u w:val="single"/>
        </w:rPr>
        <w:t>qualitativ</w:t>
      </w:r>
      <w:r w:rsidRPr="00C50FA0">
        <w:rPr>
          <w:i/>
          <w:iCs/>
        </w:rPr>
        <w:t xml:space="preserve"> </w:t>
      </w:r>
      <w:r w:rsidR="008658E3" w:rsidRPr="00C50FA0">
        <w:rPr>
          <w:i/>
          <w:iCs/>
        </w:rPr>
        <w:t>(es werden also z. B. keine Diagramme angefer</w:t>
      </w:r>
      <w:r w:rsidR="00C50FA0">
        <w:rPr>
          <w:i/>
          <w:iCs/>
        </w:rPr>
        <w:softHyphen/>
      </w:r>
      <w:r w:rsidR="008658E3" w:rsidRPr="00C50FA0">
        <w:rPr>
          <w:i/>
          <w:iCs/>
        </w:rPr>
        <w:t>tigt).</w:t>
      </w:r>
    </w:p>
    <w:p w14:paraId="53EBA8AD" w14:textId="3494B2CB" w:rsidR="0077381B" w:rsidRDefault="00C50FA0" w:rsidP="00C50FA0">
      <w:pPr>
        <w:spacing w:before="120"/>
        <w:jc w:val="both"/>
      </w:pPr>
      <w:r w:rsidRPr="00C50FA0">
        <w:rPr>
          <w:i/>
          <w:iCs/>
          <w:color w:val="0000FF"/>
        </w:rPr>
        <w:t>Die Kursteilnehmer im eA-Kurs dagegen „</w:t>
      </w:r>
      <w:r w:rsidRPr="001D36DF">
        <w:rPr>
          <w:i/>
          <w:iCs/>
          <w:color w:val="0000FF"/>
          <w:u w:val="single"/>
        </w:rPr>
        <w:t>erheben Daten</w:t>
      </w:r>
      <w:r w:rsidRPr="00C50FA0">
        <w:rPr>
          <w:i/>
          <w:iCs/>
          <w:color w:val="0000FF"/>
        </w:rPr>
        <w:t xml:space="preserve"> aus wissenschaftlicher Feldfor</w:t>
      </w:r>
      <w:r>
        <w:rPr>
          <w:i/>
          <w:iCs/>
          <w:color w:val="0000FF"/>
        </w:rPr>
        <w:softHyphen/>
      </w:r>
      <w:r w:rsidRPr="00C50FA0">
        <w:rPr>
          <w:i/>
          <w:iCs/>
          <w:color w:val="0000FF"/>
        </w:rPr>
        <w:t xml:space="preserve">schung, um die Zusammensetzung einer Biozönose </w:t>
      </w:r>
      <w:r w:rsidRPr="001D36DF">
        <w:rPr>
          <w:i/>
          <w:iCs/>
          <w:color w:val="0000FF"/>
          <w:u w:val="single"/>
        </w:rPr>
        <w:t>quantitativ</w:t>
      </w:r>
      <w:r w:rsidRPr="00C50FA0">
        <w:rPr>
          <w:i/>
          <w:iCs/>
          <w:color w:val="0000FF"/>
        </w:rPr>
        <w:t xml:space="preserve"> zu erfassen“ (LehrplanPLUS, Kompetenzerwartungen).</w:t>
      </w:r>
      <w:r>
        <w:rPr>
          <w:i/>
          <w:iCs/>
          <w:color w:val="0000FF"/>
        </w:rPr>
        <w:t xml:space="preserve"> Ich interpretiere das so:</w:t>
      </w:r>
    </w:p>
    <w:p w14:paraId="70EC64E4" w14:textId="77777777" w:rsidR="0077381B" w:rsidRDefault="0077381B" w:rsidP="00D1184A"/>
    <w:p w14:paraId="5CB10055" w14:textId="063B4A90" w:rsidR="00743CCA" w:rsidRDefault="00030AE6" w:rsidP="00202493">
      <w:pPr>
        <w:jc w:val="both"/>
        <w:rPr>
          <w:color w:val="0000FF"/>
        </w:rPr>
      </w:pPr>
      <w:r w:rsidRPr="002455AC">
        <w:rPr>
          <w:color w:val="0000FF"/>
        </w:rPr>
        <w:t xml:space="preserve">Im </w:t>
      </w:r>
      <w:r w:rsidRPr="002455AC">
        <w:rPr>
          <w:color w:val="0000FF"/>
          <w:u w:val="single"/>
        </w:rPr>
        <w:t>eA-Kurs</w:t>
      </w:r>
      <w:r w:rsidRPr="002455AC">
        <w:rPr>
          <w:color w:val="0000FF"/>
        </w:rPr>
        <w:t xml:space="preserve"> erheben die Kursteilnehmer </w:t>
      </w:r>
      <w:r w:rsidRPr="002455AC">
        <w:rPr>
          <w:color w:val="0000FF"/>
          <w:u w:val="single"/>
        </w:rPr>
        <w:t>eigene Daten</w:t>
      </w:r>
      <w:r w:rsidRPr="002455AC">
        <w:rPr>
          <w:color w:val="0000FF"/>
        </w:rPr>
        <w:t xml:space="preserve"> im Freiland (am besten auf dem Schul</w:t>
      </w:r>
      <w:r w:rsidR="00202493">
        <w:rPr>
          <w:color w:val="0000FF"/>
        </w:rPr>
        <w:softHyphen/>
      </w:r>
      <w:r w:rsidRPr="002455AC">
        <w:rPr>
          <w:color w:val="0000FF"/>
        </w:rPr>
        <w:t xml:space="preserve">gelände selbst), bereiten sie auf (z. B. in Form von Diagrammen, thematischen Karten usw.), präsentieren und </w:t>
      </w:r>
      <w:r w:rsidR="008C5792">
        <w:rPr>
          <w:color w:val="0000FF"/>
        </w:rPr>
        <w:t xml:space="preserve">diskutieren </w:t>
      </w:r>
      <w:r w:rsidRPr="002455AC">
        <w:rPr>
          <w:color w:val="0000FF"/>
        </w:rPr>
        <w:t>sie</w:t>
      </w:r>
      <w:r w:rsidR="002455AC" w:rsidRPr="002455AC">
        <w:rPr>
          <w:color w:val="0000FF"/>
        </w:rPr>
        <w:t xml:space="preserve"> und zwar </w:t>
      </w:r>
      <w:r w:rsidR="002455AC" w:rsidRPr="002455AC">
        <w:rPr>
          <w:color w:val="0000FF"/>
          <w:u w:val="single"/>
        </w:rPr>
        <w:t>qualitativ und quantitativ</w:t>
      </w:r>
      <w:r w:rsidR="002455AC" w:rsidRPr="002455AC">
        <w:rPr>
          <w:color w:val="0000FF"/>
        </w:rPr>
        <w:t>.</w:t>
      </w:r>
      <w:r w:rsidR="00144CD1">
        <w:rPr>
          <w:color w:val="0000FF"/>
        </w:rPr>
        <w:t xml:space="preserve"> </w:t>
      </w:r>
    </w:p>
    <w:p w14:paraId="32F8EACB" w14:textId="77777777" w:rsidR="00743CCA" w:rsidRDefault="00743CCA" w:rsidP="00202493">
      <w:pPr>
        <w:jc w:val="both"/>
        <w:rPr>
          <w:color w:val="0000FF"/>
        </w:rPr>
      </w:pPr>
    </w:p>
    <w:p w14:paraId="71CFEE9B" w14:textId="50CF2CEB" w:rsidR="00445669" w:rsidRDefault="00144CD1" w:rsidP="00202493">
      <w:pPr>
        <w:jc w:val="both"/>
        <w:rPr>
          <w:color w:val="0000FF"/>
        </w:rPr>
      </w:pPr>
      <w:r>
        <w:rPr>
          <w:color w:val="0000FF"/>
        </w:rPr>
        <w:t>Beispiele</w:t>
      </w:r>
      <w:r w:rsidR="00743CCA">
        <w:rPr>
          <w:color w:val="0000FF"/>
        </w:rPr>
        <w:t xml:space="preserve"> für Untersuchungen, die Kursteilnehmer im Gelände durchführen können:</w:t>
      </w:r>
    </w:p>
    <w:p w14:paraId="79C31690" w14:textId="77777777" w:rsidR="00144CD1" w:rsidRDefault="00144CD1" w:rsidP="00D1184A">
      <w:pPr>
        <w:rPr>
          <w:color w:val="0000FF"/>
        </w:rPr>
      </w:pPr>
    </w:p>
    <w:p w14:paraId="24604049" w14:textId="012F22F0" w:rsidR="00144CD1" w:rsidRPr="00144CD1" w:rsidRDefault="00144CD1" w:rsidP="00D1184A">
      <w:pPr>
        <w:rPr>
          <w:b/>
          <w:bCs/>
          <w:color w:val="0000FF"/>
        </w:rPr>
      </w:pPr>
      <w:r w:rsidRPr="00144CD1">
        <w:rPr>
          <w:b/>
          <w:bCs/>
          <w:color w:val="0000FF"/>
        </w:rPr>
        <w:t>Untersuchungen von Bodenlebewesen</w:t>
      </w:r>
    </w:p>
    <w:p w14:paraId="1BE839C5" w14:textId="187B46C0" w:rsidR="00144CD1" w:rsidRPr="00F46055" w:rsidRDefault="00144CD1" w:rsidP="00144CD1">
      <w:pPr>
        <w:rPr>
          <w:rFonts w:ascii="Arial Narrow" w:hAnsi="Arial Narrow"/>
          <w:color w:val="0000FF"/>
        </w:rPr>
      </w:pPr>
      <w:r w:rsidRPr="00F46055">
        <w:rPr>
          <w:rFonts w:ascii="Arial Narrow" w:hAnsi="Arial Narrow"/>
          <w:b/>
          <w:bCs/>
          <w:color w:val="0000FF"/>
          <w:highlight w:val="yellow"/>
        </w:rPr>
        <w:t>ALP</w:t>
      </w:r>
      <w:r w:rsidRPr="00F46055">
        <w:rPr>
          <w:rFonts w:ascii="Arial Narrow" w:hAnsi="Arial Narrow"/>
          <w:color w:val="0000FF"/>
        </w:rPr>
        <w:t xml:space="preserve"> Blatt 10</w:t>
      </w:r>
      <w:r w:rsidR="009F4DE8">
        <w:rPr>
          <w:rFonts w:ascii="Arial Narrow" w:hAnsi="Arial Narrow"/>
          <w:color w:val="0000FF"/>
        </w:rPr>
        <w:t>_2</w:t>
      </w:r>
      <w:r w:rsidRPr="00F46055">
        <w:rPr>
          <w:rFonts w:ascii="Arial Narrow" w:hAnsi="Arial Narrow"/>
          <w:color w:val="0000FF"/>
        </w:rPr>
        <w:t>_V13: Tiere des Waldbodens</w:t>
      </w:r>
    </w:p>
    <w:p w14:paraId="36FCFFCD" w14:textId="15835A08" w:rsidR="00144CD1" w:rsidRPr="00F46055" w:rsidRDefault="00144CD1" w:rsidP="00144CD1">
      <w:pPr>
        <w:rPr>
          <w:rFonts w:ascii="Arial Narrow" w:hAnsi="Arial Narrow"/>
          <w:color w:val="0000FF"/>
        </w:rPr>
      </w:pPr>
      <w:r w:rsidRPr="00F46055">
        <w:rPr>
          <w:rFonts w:ascii="Arial Narrow" w:hAnsi="Arial Narrow"/>
          <w:b/>
          <w:bCs/>
          <w:color w:val="0000FF"/>
          <w:highlight w:val="yellow"/>
        </w:rPr>
        <w:t>ALP</w:t>
      </w:r>
      <w:r w:rsidRPr="00F46055">
        <w:rPr>
          <w:rFonts w:ascii="Arial Narrow" w:hAnsi="Arial Narrow"/>
          <w:color w:val="0000FF"/>
        </w:rPr>
        <w:t xml:space="preserve"> Blatt 10</w:t>
      </w:r>
      <w:r w:rsidR="009F4DE8">
        <w:rPr>
          <w:rFonts w:ascii="Arial Narrow" w:hAnsi="Arial Narrow"/>
          <w:color w:val="0000FF"/>
        </w:rPr>
        <w:t>_2</w:t>
      </w:r>
      <w:r w:rsidRPr="00F46055">
        <w:rPr>
          <w:rFonts w:ascii="Arial Narrow" w:hAnsi="Arial Narrow"/>
          <w:color w:val="0000FF"/>
        </w:rPr>
        <w:t>_V14: Bodenlebewesen und Berlese-Apparatur (funktioniert oft nicht richtig)</w:t>
      </w:r>
    </w:p>
    <w:p w14:paraId="22EE2F05" w14:textId="03FC4C79" w:rsidR="00144CD1" w:rsidRPr="00F46055" w:rsidRDefault="00144CD1" w:rsidP="00144CD1">
      <w:pPr>
        <w:rPr>
          <w:rFonts w:ascii="Arial Narrow" w:hAnsi="Arial Narrow"/>
          <w:color w:val="0000FF"/>
        </w:rPr>
      </w:pPr>
      <w:r w:rsidRPr="00F46055">
        <w:rPr>
          <w:rFonts w:ascii="Arial Narrow" w:hAnsi="Arial Narrow"/>
          <w:b/>
          <w:bCs/>
          <w:color w:val="0000FF"/>
          <w:highlight w:val="yellow"/>
        </w:rPr>
        <w:t>ALP</w:t>
      </w:r>
      <w:r w:rsidRPr="00F46055">
        <w:rPr>
          <w:rFonts w:ascii="Arial Narrow" w:hAnsi="Arial Narrow"/>
          <w:color w:val="0000FF"/>
        </w:rPr>
        <w:t xml:space="preserve"> Blatt 10</w:t>
      </w:r>
      <w:r w:rsidR="009F4DE8">
        <w:rPr>
          <w:rFonts w:ascii="Arial Narrow" w:hAnsi="Arial Narrow"/>
          <w:color w:val="0000FF"/>
        </w:rPr>
        <w:t>_2</w:t>
      </w:r>
      <w:r w:rsidRPr="00F46055">
        <w:rPr>
          <w:rFonts w:ascii="Arial Narrow" w:hAnsi="Arial Narrow"/>
          <w:color w:val="0000FF"/>
        </w:rPr>
        <w:t>_V15: Bodentiere fangen</w:t>
      </w:r>
    </w:p>
    <w:p w14:paraId="4AFB38A6" w14:textId="4D77F697" w:rsidR="00144CD1" w:rsidRPr="009934AE" w:rsidRDefault="00144CD1" w:rsidP="00202493">
      <w:pPr>
        <w:spacing w:before="120"/>
        <w:rPr>
          <w:color w:val="0000FF"/>
        </w:rPr>
      </w:pPr>
      <w:r w:rsidRPr="00144CD1">
        <w:rPr>
          <w:rFonts w:ascii="Arial Narrow" w:hAnsi="Arial Narrow"/>
          <w:color w:val="0000FF"/>
        </w:rPr>
        <w:t>Untersuchung von Laubstreu in</w:t>
      </w:r>
      <w:r w:rsidRPr="00F46055">
        <w:rPr>
          <w:rFonts w:ascii="Arial Narrow" w:hAnsi="Arial Narrow"/>
        </w:rPr>
        <w:t xml:space="preserve"> </w:t>
      </w:r>
      <w:r w:rsidRPr="009934AE">
        <w:rPr>
          <w:rFonts w:ascii="Arial Narrow" w:hAnsi="Arial Narrow"/>
          <w:color w:val="0000FF"/>
        </w:rPr>
        <w:t xml:space="preserve">Buchner, Seite 184, Aufgabe 1 und </w:t>
      </w:r>
      <w:r w:rsidR="00E02535">
        <w:rPr>
          <w:rFonts w:ascii="Arial Narrow" w:hAnsi="Arial Narrow"/>
          <w:color w:val="0000FF"/>
        </w:rPr>
        <w:t>V</w:t>
      </w:r>
      <w:r w:rsidRPr="009934AE">
        <w:rPr>
          <w:rFonts w:ascii="Arial Narrow" w:hAnsi="Arial Narrow"/>
          <w:color w:val="0000FF"/>
        </w:rPr>
        <w:t>1</w:t>
      </w:r>
    </w:p>
    <w:p w14:paraId="5665816F" w14:textId="77777777" w:rsidR="00144CD1" w:rsidRDefault="00144CD1" w:rsidP="00D1184A">
      <w:pPr>
        <w:rPr>
          <w:color w:val="0000FF"/>
        </w:rPr>
      </w:pPr>
    </w:p>
    <w:p w14:paraId="5B20466B" w14:textId="1D2D4498" w:rsidR="00144CD1" w:rsidRDefault="00144CD1" w:rsidP="00D1184A">
      <w:pPr>
        <w:rPr>
          <w:b/>
          <w:bCs/>
          <w:color w:val="0000FF"/>
        </w:rPr>
      </w:pPr>
      <w:r w:rsidRPr="00144CD1">
        <w:rPr>
          <w:b/>
          <w:bCs/>
          <w:color w:val="0000FF"/>
        </w:rPr>
        <w:t>Qualitative sowie quantitative Erfassung von Pflanzen auf einem umgrenzten Areal</w:t>
      </w:r>
    </w:p>
    <w:p w14:paraId="3C58CDF1" w14:textId="72D03AB6" w:rsidR="00144CD1" w:rsidRDefault="00C31610" w:rsidP="00202493">
      <w:pPr>
        <w:jc w:val="both"/>
        <w:rPr>
          <w:color w:val="0000FF"/>
        </w:rPr>
      </w:pPr>
      <w:r w:rsidRPr="00C31610">
        <w:rPr>
          <w:color w:val="0000FF"/>
        </w:rPr>
        <w:t>Hierzu wird</w:t>
      </w:r>
      <w:r>
        <w:rPr>
          <w:color w:val="0000FF"/>
        </w:rPr>
        <w:t xml:space="preserve"> mit einem Hula-Hoop-Reifen oder mit Schnur und Pflöcken ein Areal von z. B. einem Quadratmeter abgesteckt und z. B. mit Hilfe einer Pflanzenbestimmungs-App festge</w:t>
      </w:r>
      <w:r w:rsidR="00202493">
        <w:rPr>
          <w:color w:val="0000FF"/>
        </w:rPr>
        <w:softHyphen/>
      </w:r>
      <w:r>
        <w:rPr>
          <w:color w:val="0000FF"/>
        </w:rPr>
        <w:t xml:space="preserve">stellt, welche Pflanzen dort wachsen (qualitativ) bzw. zusätzlich, in welcher Anzahl sie dort </w:t>
      </w:r>
      <w:r>
        <w:rPr>
          <w:color w:val="0000FF"/>
        </w:rPr>
        <w:lastRenderedPageBreak/>
        <w:t xml:space="preserve">wachsen (quantitativ). Auch hier unbedingt zwei oder drei unterschiedliche Biotope </w:t>
      </w:r>
      <w:r w:rsidR="00202493">
        <w:rPr>
          <w:color w:val="0000FF"/>
        </w:rPr>
        <w:t>verglei</w:t>
      </w:r>
      <w:r w:rsidR="001D36DF">
        <w:rPr>
          <w:color w:val="0000FF"/>
        </w:rPr>
        <w:softHyphen/>
      </w:r>
      <w:r w:rsidR="00202493">
        <w:rPr>
          <w:color w:val="0000FF"/>
        </w:rPr>
        <w:t xml:space="preserve">chend </w:t>
      </w:r>
      <w:r>
        <w:rPr>
          <w:color w:val="0000FF"/>
        </w:rPr>
        <w:t>untersuchen.</w:t>
      </w:r>
    </w:p>
    <w:p w14:paraId="6D7A1FC3" w14:textId="72E93F0A" w:rsidR="00C31610" w:rsidRPr="009934AE" w:rsidRDefault="00C31610" w:rsidP="00D1184A">
      <w:pPr>
        <w:rPr>
          <w:rFonts w:ascii="Arial Narrow" w:hAnsi="Arial Narrow"/>
          <w:color w:val="0000FF"/>
        </w:rPr>
      </w:pPr>
      <w:r w:rsidRPr="009934AE">
        <w:rPr>
          <w:rFonts w:ascii="Arial Narrow" w:hAnsi="Arial Narrow"/>
          <w:color w:val="0000FF"/>
        </w:rPr>
        <w:t>Vgl. Buchner, Seite 182, Aufgabe 1c und M2 auf Seite 183</w:t>
      </w:r>
    </w:p>
    <w:p w14:paraId="798310B0" w14:textId="48F20CCC" w:rsidR="0063194E" w:rsidRDefault="0063194E" w:rsidP="00202493">
      <w:pPr>
        <w:spacing w:before="120"/>
        <w:jc w:val="both"/>
        <w:rPr>
          <w:color w:val="0000FF"/>
        </w:rPr>
      </w:pPr>
      <w:r>
        <w:rPr>
          <w:color w:val="0000FF"/>
        </w:rPr>
        <w:t xml:space="preserve">Zum Umgang mit </w:t>
      </w:r>
      <w:r w:rsidRPr="001B60CA">
        <w:rPr>
          <w:color w:val="0000FF"/>
          <w:u w:val="single"/>
        </w:rPr>
        <w:t>Bestimmungs-Apps</w:t>
      </w:r>
      <w:r>
        <w:rPr>
          <w:color w:val="0000FF"/>
        </w:rPr>
        <w:t xml:space="preserve"> wie z. B. </w:t>
      </w:r>
      <w:r w:rsidRPr="00202493">
        <w:rPr>
          <w:i/>
          <w:iCs/>
          <w:color w:val="0000FF"/>
        </w:rPr>
        <w:t>Plantnet</w:t>
      </w:r>
      <w:r>
        <w:rPr>
          <w:color w:val="0000FF"/>
        </w:rPr>
        <w:t xml:space="preserve"> oder </w:t>
      </w:r>
      <w:r w:rsidRPr="00202493">
        <w:rPr>
          <w:i/>
          <w:iCs/>
          <w:color w:val="0000FF"/>
        </w:rPr>
        <w:t>Flora Incognita</w:t>
      </w:r>
      <w:r>
        <w:rPr>
          <w:color w:val="0000FF"/>
        </w:rPr>
        <w:t>: Die Kurs</w:t>
      </w:r>
      <w:r w:rsidR="00202493">
        <w:rPr>
          <w:color w:val="0000FF"/>
        </w:rPr>
        <w:softHyphen/>
      </w:r>
      <w:r>
        <w:rPr>
          <w:color w:val="0000FF"/>
        </w:rPr>
        <w:t>teil</w:t>
      </w:r>
      <w:r w:rsidR="00202493">
        <w:rPr>
          <w:color w:val="0000FF"/>
        </w:rPr>
        <w:softHyphen/>
      </w:r>
      <w:r>
        <w:rPr>
          <w:color w:val="0000FF"/>
        </w:rPr>
        <w:t>nehmer fotografieren mit ihrem Mobilgerät die Pflanze bzw. Teile davon wie Blüte, Blatt usw. und die App bietet die plausibelste Bestimmung an. In der Regel wird angegeben, mit wieviel Prozent Wahrscheinlichkeit die Bestimmung korrekt ist. Meist werden noch weitere Arten angegeben, um die es sich auch handeln könnte. Dies ist ein gutes Beispiel, um eine Unter</w:t>
      </w:r>
      <w:r w:rsidR="00202493">
        <w:rPr>
          <w:color w:val="0000FF"/>
        </w:rPr>
        <w:softHyphen/>
      </w:r>
      <w:r>
        <w:rPr>
          <w:color w:val="0000FF"/>
        </w:rPr>
        <w:t>suchungsmethode zu beurteilen</w:t>
      </w:r>
      <w:r w:rsidR="001B60CA">
        <w:rPr>
          <w:color w:val="0000FF"/>
        </w:rPr>
        <w:t>, aber auch, um die eigenen Ergebnisse kritisch zu hinterfragen.</w:t>
      </w:r>
      <w:r w:rsidR="007513A4">
        <w:rPr>
          <w:color w:val="0000FF"/>
        </w:rPr>
        <w:t xml:space="preserve"> Der Bestimmungsvorschlag der App sollte mit den Angaben in einem Bestimmungsbuch ver</w:t>
      </w:r>
      <w:r w:rsidR="007513A4">
        <w:rPr>
          <w:color w:val="0000FF"/>
        </w:rPr>
        <w:softHyphen/>
        <w:t>glichen werden.</w:t>
      </w:r>
    </w:p>
    <w:p w14:paraId="4509BDF0" w14:textId="77777777" w:rsidR="00C31610" w:rsidRDefault="00C31610" w:rsidP="00D1184A">
      <w:pPr>
        <w:rPr>
          <w:color w:val="0000FF"/>
        </w:rPr>
      </w:pPr>
    </w:p>
    <w:p w14:paraId="7566D8A9" w14:textId="746E2420" w:rsidR="0063194E" w:rsidRPr="0063194E" w:rsidRDefault="0063194E" w:rsidP="00D1184A">
      <w:pPr>
        <w:rPr>
          <w:b/>
          <w:bCs/>
          <w:color w:val="0000FF"/>
        </w:rPr>
      </w:pPr>
      <w:r w:rsidRPr="0063194E">
        <w:rPr>
          <w:b/>
          <w:bCs/>
          <w:color w:val="0000FF"/>
        </w:rPr>
        <w:t>Monitoring</w:t>
      </w:r>
      <w:r>
        <w:rPr>
          <w:b/>
          <w:bCs/>
          <w:color w:val="0000FF"/>
        </w:rPr>
        <w:t xml:space="preserve"> bei Tieren</w:t>
      </w:r>
    </w:p>
    <w:p w14:paraId="71055117" w14:textId="49F57570" w:rsidR="0063194E" w:rsidRDefault="0063194E" w:rsidP="00202493">
      <w:pPr>
        <w:jc w:val="both"/>
        <w:rPr>
          <w:color w:val="0000FF"/>
        </w:rPr>
      </w:pPr>
      <w:r>
        <w:rPr>
          <w:color w:val="0000FF"/>
        </w:rPr>
        <w:t>In der Regel ist Monitoring zu anspruchsvoll und zu zeitaufwendig für den Schulunterricht. Aber im Rahmen einer Seminararbeit könnten einzelne Kursteilnehmer ein Monitoring durch</w:t>
      </w:r>
      <w:r w:rsidR="00202493">
        <w:rPr>
          <w:color w:val="0000FF"/>
        </w:rPr>
        <w:softHyphen/>
      </w:r>
      <w:r>
        <w:rPr>
          <w:color w:val="0000FF"/>
        </w:rPr>
        <w:t>führen. Dazu ist allerdings in der Regel professionelle Anleitung notwendig, z. B. durch Fach</w:t>
      </w:r>
      <w:r w:rsidR="00202493">
        <w:rPr>
          <w:color w:val="0000FF"/>
        </w:rPr>
        <w:softHyphen/>
      </w:r>
      <w:r>
        <w:rPr>
          <w:color w:val="0000FF"/>
        </w:rPr>
        <w:t xml:space="preserve">leute </w:t>
      </w:r>
      <w:r w:rsidR="00202493">
        <w:rPr>
          <w:color w:val="0000FF"/>
        </w:rPr>
        <w:t xml:space="preserve">beim </w:t>
      </w:r>
      <w:r>
        <w:rPr>
          <w:color w:val="0000FF"/>
        </w:rPr>
        <w:t>Bayerischen Landesverband für Vogelschutz (LBV)</w:t>
      </w:r>
      <w:r w:rsidR="00202493">
        <w:rPr>
          <w:color w:val="0000FF"/>
        </w:rPr>
        <w:t>, beim Landesverband für Amphi</w:t>
      </w:r>
      <w:r w:rsidR="001D36DF">
        <w:rPr>
          <w:color w:val="0000FF"/>
        </w:rPr>
        <w:softHyphen/>
      </w:r>
      <w:r w:rsidR="00202493">
        <w:rPr>
          <w:color w:val="0000FF"/>
        </w:rPr>
        <w:t>bien- und Reptilienschutz in Bayern (LARS) oder beim Bund Naturschutz in Bayern (BN), eventuell auch bei Umweltstationen.</w:t>
      </w:r>
    </w:p>
    <w:p w14:paraId="19CD7447" w14:textId="14D53AFF" w:rsidR="0063194E" w:rsidRPr="009934AE" w:rsidRDefault="009934AE" w:rsidP="00D1184A">
      <w:pPr>
        <w:rPr>
          <w:rFonts w:ascii="Arial Narrow" w:hAnsi="Arial Narrow"/>
          <w:color w:val="0000FF"/>
        </w:rPr>
      </w:pPr>
      <w:r w:rsidRPr="009934AE">
        <w:rPr>
          <w:rFonts w:ascii="Arial Narrow" w:hAnsi="Arial Narrow"/>
          <w:color w:val="0000FF"/>
        </w:rPr>
        <w:t>Tansekte: v</w:t>
      </w:r>
      <w:r w:rsidR="0063194E" w:rsidRPr="009934AE">
        <w:rPr>
          <w:rFonts w:ascii="Arial Narrow" w:hAnsi="Arial Narrow"/>
          <w:color w:val="0000FF"/>
        </w:rPr>
        <w:t>gl. Buchner, Seite 185, V2</w:t>
      </w:r>
    </w:p>
    <w:p w14:paraId="76890ABB" w14:textId="77777777" w:rsidR="0063194E" w:rsidRDefault="0063194E" w:rsidP="00D1184A">
      <w:pPr>
        <w:rPr>
          <w:color w:val="0000FF"/>
        </w:rPr>
      </w:pPr>
    </w:p>
    <w:p w14:paraId="2D102373" w14:textId="498156C4" w:rsidR="0063194E" w:rsidRPr="008658E3" w:rsidRDefault="0063194E" w:rsidP="00D1184A">
      <w:pPr>
        <w:rPr>
          <w:b/>
          <w:bCs/>
          <w:color w:val="0000FF"/>
        </w:rPr>
      </w:pPr>
      <w:r w:rsidRPr="008658E3">
        <w:rPr>
          <w:b/>
          <w:bCs/>
          <w:color w:val="0000FF"/>
        </w:rPr>
        <w:t>Tierspuren</w:t>
      </w:r>
    </w:p>
    <w:p w14:paraId="1A3C1A4D" w14:textId="4492922B" w:rsidR="0063194E" w:rsidRDefault="0063194E" w:rsidP="00202493">
      <w:pPr>
        <w:jc w:val="both"/>
        <w:rPr>
          <w:color w:val="0000FF"/>
        </w:rPr>
      </w:pPr>
      <w:r>
        <w:rPr>
          <w:color w:val="0000FF"/>
        </w:rPr>
        <w:t>wie Fraß- oder Trittspuren, im Stacheldraht hängen gebliebene Haare, Losung usw.</w:t>
      </w:r>
      <w:r w:rsidR="001D36DF">
        <w:rPr>
          <w:color w:val="0000FF"/>
        </w:rPr>
        <w:t>;</w:t>
      </w:r>
      <w:r w:rsidR="00202493">
        <w:rPr>
          <w:color w:val="0000FF"/>
        </w:rPr>
        <w:t xml:space="preserve"> Unterstüt</w:t>
      </w:r>
      <w:r w:rsidR="00202493">
        <w:rPr>
          <w:color w:val="0000FF"/>
        </w:rPr>
        <w:softHyphen/>
        <w:t>zung hierbei gibt es bei manchen Forstämtern</w:t>
      </w:r>
      <w:r w:rsidR="001D36DF">
        <w:rPr>
          <w:color w:val="0000FF"/>
        </w:rPr>
        <w:t xml:space="preserve"> und Umweltstationen</w:t>
      </w:r>
      <w:r w:rsidR="00202493">
        <w:rPr>
          <w:color w:val="0000FF"/>
        </w:rPr>
        <w:t>.</w:t>
      </w:r>
    </w:p>
    <w:p w14:paraId="413D3677" w14:textId="6C6AF58E" w:rsidR="0063194E" w:rsidRPr="009934AE" w:rsidRDefault="008658E3" w:rsidP="00D1184A">
      <w:pPr>
        <w:rPr>
          <w:color w:val="0000FF"/>
        </w:rPr>
      </w:pPr>
      <w:r w:rsidRPr="009934AE">
        <w:rPr>
          <w:rFonts w:ascii="Arial Narrow" w:hAnsi="Arial Narrow"/>
          <w:color w:val="0000FF"/>
        </w:rPr>
        <w:t>Vgl.</w:t>
      </w:r>
      <w:r w:rsidRPr="009934AE">
        <w:rPr>
          <w:color w:val="0000FF"/>
        </w:rPr>
        <w:t xml:space="preserve"> </w:t>
      </w:r>
      <w:r w:rsidRPr="009934AE">
        <w:rPr>
          <w:rFonts w:ascii="Arial Narrow" w:hAnsi="Arial Narrow"/>
          <w:color w:val="0000FF"/>
        </w:rPr>
        <w:t>Buchner, Seite 185, V3</w:t>
      </w:r>
    </w:p>
    <w:p w14:paraId="4863AA13" w14:textId="77777777" w:rsidR="001D36DF" w:rsidRPr="00C31610" w:rsidRDefault="001D36DF" w:rsidP="00D1184A">
      <w:pPr>
        <w:rPr>
          <w:color w:val="0000FF"/>
        </w:rPr>
      </w:pPr>
    </w:p>
    <w:p w14:paraId="084F9878" w14:textId="710C536F" w:rsidR="00144CD1" w:rsidRPr="00144CD1" w:rsidRDefault="00144CD1" w:rsidP="00D1184A">
      <w:pPr>
        <w:rPr>
          <w:b/>
          <w:bCs/>
          <w:color w:val="0000FF"/>
        </w:rPr>
      </w:pPr>
      <w:r w:rsidRPr="00144CD1">
        <w:rPr>
          <w:b/>
          <w:bCs/>
          <w:color w:val="0000FF"/>
        </w:rPr>
        <w:t>Bioindikatoren nach Ellenberg</w:t>
      </w:r>
    </w:p>
    <w:p w14:paraId="1E873B8B" w14:textId="68472862" w:rsidR="002455AC" w:rsidRPr="00144CD1" w:rsidRDefault="00415047" w:rsidP="00202493">
      <w:pPr>
        <w:jc w:val="both"/>
        <w:rPr>
          <w:color w:val="0000FF"/>
        </w:rPr>
      </w:pPr>
      <w:r w:rsidRPr="00144CD1">
        <w:rPr>
          <w:color w:val="0000FF"/>
        </w:rPr>
        <w:t>Der Botaniker Heinz Ellenberg (1913-1997) hat vielen einheimischen Pflanzenarten Zahlen</w:t>
      </w:r>
      <w:r w:rsidR="00202493">
        <w:rPr>
          <w:color w:val="0000FF"/>
        </w:rPr>
        <w:softHyphen/>
      </w:r>
      <w:r w:rsidRPr="00144CD1">
        <w:rPr>
          <w:color w:val="0000FF"/>
        </w:rPr>
        <w:t xml:space="preserve">werte für insgesamt 7 abiotische Faktoren zugeordnet. </w:t>
      </w:r>
      <w:r w:rsidR="00144CD1" w:rsidRPr="00144CD1">
        <w:rPr>
          <w:color w:val="0000FF"/>
        </w:rPr>
        <w:t>Ein x bedeutet, dass die Pflanzenart bezüglich dieses Faktors tolerant und somit nicht aussagekräftig ist. Konkrete Zahlen bezeich</w:t>
      </w:r>
      <w:r w:rsidR="00202493">
        <w:rPr>
          <w:color w:val="0000FF"/>
        </w:rPr>
        <w:softHyphen/>
      </w:r>
      <w:r w:rsidR="00144CD1" w:rsidRPr="00144CD1">
        <w:rPr>
          <w:color w:val="0000FF"/>
        </w:rPr>
        <w:t>nen den von der Pflanze bevorzugten Bereich des Faktors in der Natur (ökologische</w:t>
      </w:r>
      <w:r w:rsidR="00C96FC3">
        <w:rPr>
          <w:color w:val="0000FF"/>
        </w:rPr>
        <w:t xml:space="preserve"> Potenz</w:t>
      </w:r>
      <w:r w:rsidR="00144CD1" w:rsidRPr="00144CD1">
        <w:rPr>
          <w:color w:val="0000FF"/>
        </w:rPr>
        <w:t xml:space="preserve">, </w:t>
      </w:r>
      <w:r w:rsidR="00C96FC3">
        <w:rPr>
          <w:color w:val="0000FF"/>
        </w:rPr>
        <w:t>vgl. Teilabschnitt 1.4.2).</w:t>
      </w:r>
      <w:r w:rsidR="00144CD1" w:rsidRPr="001D36DF">
        <w:rPr>
          <w:color w:val="FF0000"/>
        </w:rPr>
        <w:t xml:space="preserve"> </w:t>
      </w:r>
      <w:r w:rsidR="00144CD1" w:rsidRPr="00144CD1">
        <w:rPr>
          <w:color w:val="0000FF"/>
        </w:rPr>
        <w:t>Sie finden die Unterlagen hierzu mit folgendem Link:</w:t>
      </w:r>
    </w:p>
    <w:p w14:paraId="181E169B" w14:textId="5F6B64C0" w:rsidR="001279DC" w:rsidRPr="001279DC" w:rsidRDefault="001279DC" w:rsidP="001279DC">
      <w:pPr>
        <w:spacing w:before="120" w:after="120"/>
        <w:rPr>
          <w:rFonts w:ascii="Arial Narrow" w:hAnsi="Arial Narrow"/>
          <w:color w:val="0070C0"/>
        </w:rPr>
      </w:pPr>
      <w:hyperlink r:id="rId28" w:history="1">
        <w:r w:rsidRPr="001279DC">
          <w:rPr>
            <w:rStyle w:val="Hyperlink"/>
            <w:rFonts w:ascii="Arial Narrow" w:hAnsi="Arial Narrow"/>
            <w:color w:val="0070C0"/>
          </w:rPr>
          <w:t>https://bluehende-heimat.de/wp-content/uploads/2021/02/Ellenberg_V3.0.pdf</w:t>
        </w:r>
      </w:hyperlink>
    </w:p>
    <w:p w14:paraId="2A078063" w14:textId="40F6A369" w:rsidR="00202493" w:rsidRDefault="00144CD1" w:rsidP="00743CCA">
      <w:pPr>
        <w:jc w:val="both"/>
        <w:rPr>
          <w:color w:val="0000FF"/>
        </w:rPr>
      </w:pPr>
      <w:r w:rsidRPr="00144CD1">
        <w:rPr>
          <w:color w:val="0000FF"/>
        </w:rPr>
        <w:t>Auf den Seiten 4-7 werden die folgenden Faktoren und ihre Werte beschrieben: Lichtwert L, Temperaturwert T, Kontinentalwert K (je tiefer im Inneren eines Kontinents ein Biotop liegt, desto extremer sind dort die klimatischen Verhältnisse im Tages- und Jahresverlauf; kontinen</w:t>
      </w:r>
      <w:r w:rsidR="00743CCA">
        <w:rPr>
          <w:color w:val="0000FF"/>
        </w:rPr>
        <w:softHyphen/>
      </w:r>
      <w:r w:rsidRPr="00144CD1">
        <w:rPr>
          <w:color w:val="0000FF"/>
        </w:rPr>
        <w:t xml:space="preserve">tales vs. maritimes Klima), Feuchtewert F, Reaktionswert R (pH-Wert), Nährwert N (verfügbare Stickstoffverbindungen) und Salzwert S. </w:t>
      </w:r>
    </w:p>
    <w:p w14:paraId="1591D5F0" w14:textId="40861232" w:rsidR="00144CD1" w:rsidRPr="00144CD1" w:rsidRDefault="00144CD1" w:rsidP="00743CCA">
      <w:pPr>
        <w:jc w:val="both"/>
        <w:rPr>
          <w:color w:val="0000FF"/>
        </w:rPr>
      </w:pPr>
      <w:r w:rsidRPr="00144CD1">
        <w:rPr>
          <w:color w:val="0000FF"/>
        </w:rPr>
        <w:t>Auf den Seiten 8-56 stehen die Tabellen mit den Ellenberg-Zahlen für viele einheimische Pflanzenarten, alpha</w:t>
      </w:r>
      <w:r w:rsidR="00C96FC3">
        <w:rPr>
          <w:color w:val="0000FF"/>
        </w:rPr>
        <w:t>be</w:t>
      </w:r>
      <w:r w:rsidRPr="00144CD1">
        <w:rPr>
          <w:color w:val="0000FF"/>
        </w:rPr>
        <w:t>tisch nach ihren wissenschaftlichen Namen geordnet.</w:t>
      </w:r>
      <w:r w:rsidR="001B60CA">
        <w:rPr>
          <w:color w:val="0000FF"/>
        </w:rPr>
        <w:t xml:space="preserve"> (Vgl. dazu die Hin</w:t>
      </w:r>
      <w:r w:rsidR="00743CCA">
        <w:rPr>
          <w:color w:val="0000FF"/>
        </w:rPr>
        <w:softHyphen/>
      </w:r>
      <w:r w:rsidR="001B60CA">
        <w:rPr>
          <w:color w:val="0000FF"/>
        </w:rPr>
        <w:t>weise zu Bestimmungs-Apps</w:t>
      </w:r>
      <w:r w:rsidR="00743CCA">
        <w:rPr>
          <w:color w:val="0000FF"/>
        </w:rPr>
        <w:t xml:space="preserve">: </w:t>
      </w:r>
      <w:hyperlink w:anchor="App" w:history="1">
        <w:r w:rsidR="00743CCA" w:rsidRPr="00C96FC3">
          <w:rPr>
            <w:rStyle w:val="Hyperlink"/>
            <w:color w:val="0070C0"/>
          </w:rPr>
          <w:t>s. o.</w:t>
        </w:r>
      </w:hyperlink>
      <w:r w:rsidR="001B60CA">
        <w:rPr>
          <w:color w:val="0000FF"/>
        </w:rPr>
        <w:t>)</w:t>
      </w:r>
    </w:p>
    <w:p w14:paraId="3BB71493" w14:textId="17F2207B" w:rsidR="00144CD1" w:rsidRDefault="00144CD1" w:rsidP="00415047">
      <w:pPr>
        <w:rPr>
          <w:rFonts w:ascii="Arial Narrow" w:hAnsi="Arial Narrow"/>
          <w:color w:val="0000FF"/>
        </w:rPr>
      </w:pPr>
      <w:r w:rsidRPr="009934AE">
        <w:rPr>
          <w:rFonts w:ascii="Arial Narrow" w:hAnsi="Arial Narrow"/>
          <w:color w:val="0000FF"/>
        </w:rPr>
        <w:t>Vgl. auch Buchner, Seite 182, Aufgaben 1a/b und M1</w:t>
      </w:r>
    </w:p>
    <w:p w14:paraId="36F0CCF1" w14:textId="639589A9" w:rsidR="00A14975" w:rsidRDefault="00A14975" w:rsidP="00415047">
      <w:pPr>
        <w:rPr>
          <w:rFonts w:ascii="Arial Narrow" w:hAnsi="Arial Narrow"/>
          <w:color w:val="0000FF"/>
        </w:rPr>
      </w:pPr>
      <w:r>
        <w:rPr>
          <w:rFonts w:ascii="Arial Narrow" w:hAnsi="Arial Narrow"/>
          <w:color w:val="0000FF"/>
        </w:rPr>
        <w:t>Vgl. auch Biosphäre, Seite 204 mit einer Auswahl von Zeigerwerten</w:t>
      </w:r>
    </w:p>
    <w:p w14:paraId="6D2EA782" w14:textId="77777777" w:rsidR="003424FD" w:rsidRDefault="003424FD" w:rsidP="00415047">
      <w:pPr>
        <w:rPr>
          <w:rFonts w:ascii="Arial Narrow" w:hAnsi="Arial Narrow"/>
          <w:color w:val="0000FF"/>
        </w:rPr>
      </w:pPr>
    </w:p>
    <w:p w14:paraId="0AC4EAF9" w14:textId="012AD46D" w:rsidR="003424FD" w:rsidRPr="003424FD" w:rsidRDefault="003424FD" w:rsidP="00415047">
      <w:pPr>
        <w:rPr>
          <w:b/>
          <w:bCs/>
          <w:color w:val="0000FF"/>
        </w:rPr>
      </w:pPr>
      <w:r w:rsidRPr="003424FD">
        <w:rPr>
          <w:b/>
          <w:bCs/>
          <w:color w:val="0000FF"/>
        </w:rPr>
        <w:t>Biotische Faktoren in Fließgewässern</w:t>
      </w:r>
    </w:p>
    <w:p w14:paraId="790DC3F6" w14:textId="257174D3" w:rsidR="003424FD" w:rsidRDefault="003424FD" w:rsidP="00415047">
      <w:pPr>
        <w:rPr>
          <w:rFonts w:ascii="Arial Narrow" w:hAnsi="Arial Narrow"/>
          <w:color w:val="0000FF"/>
        </w:rPr>
      </w:pPr>
      <w:r>
        <w:rPr>
          <w:rFonts w:ascii="Arial Narrow" w:hAnsi="Arial Narrow"/>
          <w:color w:val="0000FF"/>
        </w:rPr>
        <w:t>Hierzu bietet Biologie heute auf Seite 156 f ausführliche Anleitungen.</w:t>
      </w:r>
    </w:p>
    <w:p w14:paraId="5E4ED143" w14:textId="77777777" w:rsidR="00D80E8E" w:rsidRDefault="00D80E8E" w:rsidP="00415047">
      <w:pPr>
        <w:rPr>
          <w:rFonts w:ascii="Arial Narrow" w:hAnsi="Arial Narrow"/>
          <w:color w:val="0000FF"/>
        </w:rPr>
      </w:pPr>
    </w:p>
    <w:p w14:paraId="0337E5B7" w14:textId="77777777" w:rsidR="00D80E8E" w:rsidRPr="009934AE" w:rsidRDefault="00D80E8E" w:rsidP="00415047">
      <w:pPr>
        <w:rPr>
          <w:rFonts w:ascii="Arial Narrow" w:hAnsi="Arial Narrow"/>
          <w:color w:val="0000FF"/>
        </w:rPr>
      </w:pPr>
    </w:p>
    <w:p w14:paraId="1BBE3398" w14:textId="1267C2AB" w:rsidR="0023796C" w:rsidRPr="005C74E1" w:rsidRDefault="0023796C" w:rsidP="0023796C">
      <w:pPr>
        <w:spacing w:before="280" w:after="120"/>
        <w:rPr>
          <w:b/>
          <w:bCs/>
          <w:sz w:val="28"/>
          <w:szCs w:val="28"/>
        </w:rPr>
      </w:pPr>
      <w:bookmarkStart w:id="10" w:name="Öko11"/>
      <w:bookmarkEnd w:id="10"/>
      <w:r w:rsidRPr="005C74E1">
        <w:rPr>
          <w:b/>
          <w:bCs/>
          <w:sz w:val="28"/>
          <w:szCs w:val="28"/>
        </w:rPr>
        <w:lastRenderedPageBreak/>
        <w:t>1.2.</w:t>
      </w:r>
      <w:r w:rsidR="00445669">
        <w:rPr>
          <w:b/>
          <w:bCs/>
          <w:sz w:val="28"/>
          <w:szCs w:val="28"/>
        </w:rPr>
        <w:t>4</w:t>
      </w:r>
      <w:r w:rsidRPr="005C74E1">
        <w:rPr>
          <w:b/>
          <w:bCs/>
          <w:sz w:val="28"/>
          <w:szCs w:val="28"/>
        </w:rPr>
        <w:tab/>
      </w:r>
      <w:r>
        <w:rPr>
          <w:b/>
          <w:bCs/>
          <w:sz w:val="28"/>
          <w:szCs w:val="28"/>
        </w:rPr>
        <w:t>Nahrungs</w:t>
      </w:r>
      <w:r w:rsidR="00C46ACB">
        <w:rPr>
          <w:b/>
          <w:bCs/>
          <w:sz w:val="28"/>
          <w:szCs w:val="28"/>
        </w:rPr>
        <w:t>beziehungen</w:t>
      </w:r>
    </w:p>
    <w:p w14:paraId="021B6345" w14:textId="1EACF2CA" w:rsidR="00D1184A" w:rsidRPr="00C46ACB" w:rsidRDefault="00C46ACB" w:rsidP="00313911">
      <w:pPr>
        <w:jc w:val="both"/>
        <w:rPr>
          <w:i/>
        </w:rPr>
      </w:pPr>
      <w:r>
        <w:rPr>
          <w:i/>
        </w:rPr>
        <w:t>Das Nahrungsnetz war Lerninhalt in der 9. Klasse im Lernbereich 6: Ökosystem Boden (Nah</w:t>
      </w:r>
      <w:r w:rsidR="008C5792">
        <w:rPr>
          <w:i/>
        </w:rPr>
        <w:softHyphen/>
      </w:r>
      <w:r>
        <w:rPr>
          <w:i/>
        </w:rPr>
        <w:t>rungs</w:t>
      </w:r>
      <w:r w:rsidR="008C5792">
        <w:rPr>
          <w:i/>
        </w:rPr>
        <w:softHyphen/>
      </w:r>
      <w:r>
        <w:rPr>
          <w:i/>
        </w:rPr>
        <w:t xml:space="preserve">beziehungen im Boden: Nahrungsnetz, Energiefluss). Ggf. wurden bereits in der </w:t>
      </w:r>
      <w:r w:rsidRPr="00C46ACB">
        <w:rPr>
          <w:i/>
        </w:rPr>
        <w:t>Mittel</w:t>
      </w:r>
      <w:r w:rsidR="008C5792">
        <w:rPr>
          <w:i/>
        </w:rPr>
        <w:softHyphen/>
      </w:r>
      <w:r w:rsidRPr="00C46ACB">
        <w:rPr>
          <w:i/>
        </w:rPr>
        <w:t xml:space="preserve">stufe die Begriffe </w:t>
      </w:r>
      <w:r w:rsidR="0023796C" w:rsidRPr="00C46ACB">
        <w:rPr>
          <w:i/>
        </w:rPr>
        <w:t>Produzenten, Konsumenten, Destruenten</w:t>
      </w:r>
      <w:r w:rsidRPr="00C46ACB">
        <w:rPr>
          <w:i/>
        </w:rPr>
        <w:t xml:space="preserve"> eingeführt. </w:t>
      </w:r>
    </w:p>
    <w:p w14:paraId="6FBC0450" w14:textId="77777777" w:rsidR="00D1184A" w:rsidRDefault="00D1184A" w:rsidP="00D1184A"/>
    <w:p w14:paraId="75BD7BCF" w14:textId="202A1018" w:rsidR="00C46ACB" w:rsidRDefault="00853768" w:rsidP="00D1184A">
      <w:pPr>
        <w:rPr>
          <w:b/>
          <w:bCs/>
        </w:rPr>
      </w:pPr>
      <w:r>
        <w:rPr>
          <w:b/>
          <w:bCs/>
        </w:rPr>
        <w:t>Trophie-Ebenen</w:t>
      </w:r>
      <w:r w:rsidR="00407041">
        <w:rPr>
          <w:b/>
          <w:bCs/>
        </w:rPr>
        <w:t xml:space="preserve"> in der Nahrungskette</w:t>
      </w:r>
    </w:p>
    <w:p w14:paraId="55751BB8" w14:textId="19ECDB72" w:rsidR="00853768" w:rsidRDefault="00853768" w:rsidP="00313911">
      <w:pPr>
        <w:jc w:val="both"/>
        <w:rPr>
          <w:i/>
        </w:rPr>
      </w:pPr>
      <w:r w:rsidRPr="00853768">
        <w:rPr>
          <w:i/>
        </w:rPr>
        <w:t>D</w:t>
      </w:r>
      <w:r>
        <w:rPr>
          <w:i/>
        </w:rPr>
        <w:t xml:space="preserve">er LehrplanPLUS </w:t>
      </w:r>
      <w:r w:rsidR="00BE5215">
        <w:rPr>
          <w:i/>
        </w:rPr>
        <w:t>nennt</w:t>
      </w:r>
      <w:r>
        <w:rPr>
          <w:i/>
        </w:rPr>
        <w:t xml:space="preserve"> den Begriff </w:t>
      </w:r>
      <w:r w:rsidRPr="00313911">
        <w:rPr>
          <w:i/>
          <w:u w:val="single"/>
        </w:rPr>
        <w:t>Trophie-Ebene</w:t>
      </w:r>
      <w:r>
        <w:rPr>
          <w:i/>
        </w:rPr>
        <w:t xml:space="preserve"> </w:t>
      </w:r>
      <w:r w:rsidR="00BE5215">
        <w:rPr>
          <w:i/>
        </w:rPr>
        <w:t xml:space="preserve">an dieser Stelle </w:t>
      </w:r>
      <w:r>
        <w:rPr>
          <w:i/>
        </w:rPr>
        <w:t>nicht, er ist als Oberbe</w:t>
      </w:r>
      <w:r w:rsidR="00BE5215">
        <w:rPr>
          <w:i/>
        </w:rPr>
        <w:softHyphen/>
      </w:r>
      <w:r>
        <w:rPr>
          <w:i/>
        </w:rPr>
        <w:t>griff aber sehr nützlich</w:t>
      </w:r>
      <w:r w:rsidR="00A92321">
        <w:rPr>
          <w:i/>
        </w:rPr>
        <w:t>, nicht zuletzt für den Abschnitt 1.4</w:t>
      </w:r>
      <w:r w:rsidR="00BE5215">
        <w:rPr>
          <w:i/>
        </w:rPr>
        <w:t xml:space="preserve"> (weiter unten beim Einfluss biotischer Faktoren </w:t>
      </w:r>
      <w:r w:rsidR="00A92321">
        <w:rPr>
          <w:i/>
        </w:rPr>
        <w:t xml:space="preserve">wird der Begriff </w:t>
      </w:r>
      <w:r w:rsidR="00BE5215">
        <w:rPr>
          <w:i/>
        </w:rPr>
        <w:t>bei den Kom</w:t>
      </w:r>
      <w:r w:rsidR="00C230D9">
        <w:rPr>
          <w:i/>
        </w:rPr>
        <w:softHyphen/>
      </w:r>
      <w:r w:rsidR="00BE5215">
        <w:rPr>
          <w:i/>
        </w:rPr>
        <w:t>pe</w:t>
      </w:r>
      <w:r w:rsidR="00C230D9">
        <w:rPr>
          <w:i/>
        </w:rPr>
        <w:softHyphen/>
      </w:r>
      <w:r w:rsidR="00BE5215">
        <w:rPr>
          <w:i/>
        </w:rPr>
        <w:t xml:space="preserve">tenzerwartungen </w:t>
      </w:r>
      <w:r w:rsidR="00A92321">
        <w:rPr>
          <w:i/>
        </w:rPr>
        <w:t xml:space="preserve">genannt, </w:t>
      </w:r>
      <w:r w:rsidR="00BE5215">
        <w:rPr>
          <w:i/>
        </w:rPr>
        <w:t xml:space="preserve">stellt damit </w:t>
      </w:r>
      <w:r w:rsidR="008401EC">
        <w:rPr>
          <w:i/>
        </w:rPr>
        <w:t xml:space="preserve">zwar </w:t>
      </w:r>
      <w:r w:rsidR="00BE5215">
        <w:rPr>
          <w:i/>
        </w:rPr>
        <w:t>streng genom</w:t>
      </w:r>
      <w:r w:rsidR="00A92321">
        <w:rPr>
          <w:i/>
        </w:rPr>
        <w:softHyphen/>
      </w:r>
      <w:r w:rsidR="00BE5215">
        <w:rPr>
          <w:i/>
        </w:rPr>
        <w:t>men keinen obligaten Fachbegriff für die Schüler dar</w:t>
      </w:r>
      <w:r w:rsidR="00A92321">
        <w:rPr>
          <w:i/>
        </w:rPr>
        <w:t>, aber sollte meiner Meinung nach einge</w:t>
      </w:r>
      <w:r w:rsidR="00A92321">
        <w:rPr>
          <w:i/>
        </w:rPr>
        <w:softHyphen/>
        <w:t>führt werden</w:t>
      </w:r>
      <w:r w:rsidR="00BE5215">
        <w:rPr>
          <w:i/>
        </w:rPr>
        <w:t>)</w:t>
      </w:r>
      <w:r>
        <w:rPr>
          <w:i/>
        </w:rPr>
        <w:t>.</w:t>
      </w:r>
      <w:r w:rsidR="00407041">
        <w:rPr>
          <w:i/>
        </w:rPr>
        <w:t xml:space="preserve"> Die </w:t>
      </w:r>
      <w:r w:rsidR="00407041" w:rsidRPr="00313911">
        <w:rPr>
          <w:i/>
          <w:u w:val="single"/>
        </w:rPr>
        <w:t>Nahrungskette</w:t>
      </w:r>
      <w:r w:rsidR="00407041">
        <w:rPr>
          <w:i/>
        </w:rPr>
        <w:t xml:space="preserve"> bildet die Grundlage für das Nahrungsnetz, so dass auch die</w:t>
      </w:r>
      <w:r w:rsidR="00C230D9">
        <w:rPr>
          <w:i/>
        </w:rPr>
        <w:softHyphen/>
      </w:r>
      <w:r w:rsidR="00407041">
        <w:rPr>
          <w:i/>
        </w:rPr>
        <w:t xml:space="preserve">ser Begriff wiederholt werden </w:t>
      </w:r>
      <w:r w:rsidR="00313911">
        <w:rPr>
          <w:i/>
        </w:rPr>
        <w:t>sollte</w:t>
      </w:r>
      <w:r w:rsidR="00407041">
        <w:rPr>
          <w:i/>
        </w:rPr>
        <w:t>.</w:t>
      </w:r>
      <w:r>
        <w:rPr>
          <w:i/>
        </w:rPr>
        <w:t xml:space="preserve"> </w:t>
      </w:r>
    </w:p>
    <w:p w14:paraId="69736E73" w14:textId="35273B6C" w:rsidR="00A52A14" w:rsidRPr="007B2359" w:rsidRDefault="00A52A14" w:rsidP="00A52A14">
      <w:pPr>
        <w:spacing w:before="120"/>
        <w:rPr>
          <w:rFonts w:ascii="Arial Narrow" w:hAnsi="Arial Narrow"/>
          <w:i/>
        </w:rPr>
      </w:pPr>
      <w:r w:rsidRPr="007B2359">
        <w:rPr>
          <w:rFonts w:ascii="Arial Narrow" w:hAnsi="Arial Narrow"/>
          <w:i/>
        </w:rPr>
        <w:t xml:space="preserve">vgl. </w:t>
      </w:r>
      <w:r w:rsidRPr="007B2359">
        <w:rPr>
          <w:rFonts w:ascii="Arial Narrow" w:hAnsi="Arial Narrow"/>
          <w:i/>
          <w:highlight w:val="yellow"/>
        </w:rPr>
        <w:t>Aufgabe 1.4</w:t>
      </w:r>
      <w:r w:rsidRPr="007B2359">
        <w:rPr>
          <w:rFonts w:ascii="Arial Narrow" w:hAnsi="Arial Narrow"/>
          <w:i/>
        </w:rPr>
        <w:t xml:space="preserve"> auf dem Arbeitsblatt 1 „Basiswissen Ökologie“</w:t>
      </w:r>
      <w:r w:rsidR="007B2359">
        <w:rPr>
          <w:rFonts w:ascii="Arial Narrow" w:hAnsi="Arial Narrow"/>
          <w:i/>
        </w:rPr>
        <w:t xml:space="preserve"> </w:t>
      </w:r>
      <w:hyperlink r:id="rId29"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30" w:history="1">
        <w:r w:rsidR="007B2359" w:rsidRPr="007B2359">
          <w:rPr>
            <w:rStyle w:val="Hyperlink"/>
            <w:rFonts w:ascii="Arial Narrow" w:hAnsi="Arial Narrow"/>
            <w:color w:val="0070C0"/>
          </w:rPr>
          <w:t>[pdf]</w:t>
        </w:r>
      </w:hyperlink>
    </w:p>
    <w:p w14:paraId="4076FA83" w14:textId="77777777" w:rsidR="00462ED9" w:rsidRDefault="00462ED9" w:rsidP="00313911">
      <w:pPr>
        <w:jc w:val="both"/>
        <w:rPr>
          <w:i/>
        </w:rPr>
      </w:pPr>
    </w:p>
    <w:p w14:paraId="09ED3D04" w14:textId="3942DF16" w:rsidR="00853768" w:rsidRPr="00853768" w:rsidRDefault="00853768" w:rsidP="00D1184A">
      <w:pPr>
        <w:rPr>
          <w:i/>
        </w:rPr>
      </w:pPr>
      <w:r>
        <w:rPr>
          <w:i/>
        </w:rPr>
        <w:t>trophe</w:t>
      </w:r>
      <w:r w:rsidRPr="00853768">
        <w:rPr>
          <w:iCs/>
        </w:rPr>
        <w:t>, altgriechisch: Ernährung</w:t>
      </w:r>
    </w:p>
    <w:p w14:paraId="69C8EC6C" w14:textId="55BD02BE" w:rsidR="00C46ACB" w:rsidRDefault="00C46ACB" w:rsidP="008D2D5E">
      <w:pPr>
        <w:pStyle w:val="Listenabsatz"/>
        <w:numPr>
          <w:ilvl w:val="0"/>
          <w:numId w:val="4"/>
        </w:numPr>
        <w:spacing w:before="120"/>
        <w:ind w:left="714" w:hanging="357"/>
        <w:contextualSpacing w:val="0"/>
        <w:jc w:val="both"/>
      </w:pPr>
      <w:r w:rsidRPr="009A790F">
        <w:rPr>
          <w:u w:val="single"/>
        </w:rPr>
        <w:t>Produzenten</w:t>
      </w:r>
      <w:r>
        <w:t xml:space="preserve"> stellen organische Stoffe </w:t>
      </w:r>
      <w:r w:rsidR="00313911">
        <w:t>ausgehend</w:t>
      </w:r>
      <w:r>
        <w:t xml:space="preserve"> von Kohlenstoffdioxid her, </w:t>
      </w:r>
      <w:r w:rsidR="00C96FC3">
        <w:t>und zwar (</w:t>
      </w:r>
      <w:r>
        <w:t>in den allermeisten Fällen</w:t>
      </w:r>
      <w:r w:rsidR="00C96FC3">
        <w:t>)</w:t>
      </w:r>
      <w:r>
        <w:t xml:space="preserve"> durch Photosynthese: Pflanzen, bestimmte Protisten wie Algen</w:t>
      </w:r>
      <w:r w:rsidR="009553B6">
        <w:t>,</w:t>
      </w:r>
      <w:r>
        <w:t xml:space="preserve"> </w:t>
      </w:r>
      <w:r w:rsidR="009553B6">
        <w:t>autotrophe</w:t>
      </w:r>
      <w:r>
        <w:t xml:space="preserve"> Prokaryoten wie z. B. Cyanobakterien.</w:t>
      </w:r>
    </w:p>
    <w:p w14:paraId="1AB99386" w14:textId="4B2B7581" w:rsidR="00C46ACB" w:rsidRDefault="00C46ACB" w:rsidP="008D2D5E">
      <w:pPr>
        <w:pStyle w:val="Listenabsatz"/>
        <w:numPr>
          <w:ilvl w:val="0"/>
          <w:numId w:val="4"/>
        </w:numPr>
        <w:spacing w:before="120"/>
        <w:ind w:left="714" w:hanging="357"/>
        <w:contextualSpacing w:val="0"/>
        <w:jc w:val="both"/>
      </w:pPr>
      <w:r w:rsidRPr="009A790F">
        <w:rPr>
          <w:u w:val="single"/>
        </w:rPr>
        <w:t>Konsumenten</w:t>
      </w:r>
      <w:r>
        <w:t xml:space="preserve"> </w:t>
      </w:r>
      <w:r w:rsidR="00C96FC3">
        <w:t>wie Tiere, Pilze, heterotrophe Protis</w:t>
      </w:r>
      <w:r w:rsidR="00C96FC3">
        <w:softHyphen/>
        <w:t xml:space="preserve">ten und Prokaryoten </w:t>
      </w:r>
      <w:r>
        <w:t>sind bei ihrer Ernährung auf bereits hergestellte organische Stoffe ange</w:t>
      </w:r>
      <w:r w:rsidR="008D2D5E">
        <w:softHyphen/>
      </w:r>
      <w:r>
        <w:t>wie</w:t>
      </w:r>
      <w:r w:rsidR="008D2D5E">
        <w:softHyphen/>
      </w:r>
      <w:r>
        <w:t xml:space="preserve">sen, sie ernähren sich also von anderen Lebewesen. </w:t>
      </w:r>
      <w:r w:rsidRPr="009A790F">
        <w:rPr>
          <w:u w:val="single"/>
        </w:rPr>
        <w:t>Konsumenten erster Ordnung</w:t>
      </w:r>
      <w:r>
        <w:t xml:space="preserve"> (Pflanzenfresser) ernähren sich von Produzenten, </w:t>
      </w:r>
      <w:r w:rsidRPr="009A790F">
        <w:rPr>
          <w:u w:val="single"/>
        </w:rPr>
        <w:t xml:space="preserve">Konsumenten zweiter </w:t>
      </w:r>
      <w:r w:rsidR="00C96FC3">
        <w:rPr>
          <w:u w:val="single"/>
        </w:rPr>
        <w:t xml:space="preserve">und höherer </w:t>
      </w:r>
      <w:r w:rsidRPr="009A790F">
        <w:rPr>
          <w:u w:val="single"/>
        </w:rPr>
        <w:t>Ordnung</w:t>
      </w:r>
      <w:r>
        <w:t xml:space="preserve"> </w:t>
      </w:r>
      <w:r w:rsidR="009A790F">
        <w:t xml:space="preserve">(Fleischfresser) </w:t>
      </w:r>
      <w:r>
        <w:t>ernähren sich von Konsu</w:t>
      </w:r>
      <w:r w:rsidR="008D2D5E">
        <w:softHyphen/>
      </w:r>
      <w:r>
        <w:t xml:space="preserve">menten. </w:t>
      </w:r>
    </w:p>
    <w:p w14:paraId="52170C74" w14:textId="66195500" w:rsidR="00C46ACB" w:rsidRDefault="00C46ACB" w:rsidP="008D2D5E">
      <w:pPr>
        <w:pStyle w:val="Listenabsatz"/>
        <w:numPr>
          <w:ilvl w:val="0"/>
          <w:numId w:val="4"/>
        </w:numPr>
        <w:spacing w:before="120"/>
        <w:ind w:left="714" w:hanging="357"/>
        <w:contextualSpacing w:val="0"/>
        <w:jc w:val="both"/>
      </w:pPr>
      <w:r w:rsidRPr="009A790F">
        <w:rPr>
          <w:u w:val="single"/>
        </w:rPr>
        <w:t>Destruenten</w:t>
      </w:r>
      <w:r>
        <w:t xml:space="preserve"> ernähren sich von toter Biomasse (abgestorbenen Organismen und deren Organen</w:t>
      </w:r>
      <w:r w:rsidR="008D2D5E">
        <w:t xml:space="preserve"> sowie </w:t>
      </w:r>
      <w:r>
        <w:t>Ausscheidungen von anderen Organismen</w:t>
      </w:r>
      <w:r w:rsidR="008D2D5E">
        <w:t>)</w:t>
      </w:r>
      <w:r w:rsidR="009A790F">
        <w:t>, sind bei ihrer Ernährung also ebenfalls auf bereits hergestellt</w:t>
      </w:r>
      <w:r w:rsidR="008D2D5E">
        <w:t>e</w:t>
      </w:r>
      <w:r w:rsidR="009A790F">
        <w:t xml:space="preserve"> organische Stoffe angewiesen</w:t>
      </w:r>
      <w:r w:rsidR="00C96FC3">
        <w:t xml:space="preserve"> wie</w:t>
      </w:r>
      <w:r w:rsidR="009A790F">
        <w:t xml:space="preserve"> z. B. Bodentie</w:t>
      </w:r>
      <w:r w:rsidR="00C96FC3">
        <w:softHyphen/>
      </w:r>
      <w:r w:rsidR="009A790F">
        <w:t>re, Pilze, bestimmte Protisten bzw. Prokaryoten.</w:t>
      </w:r>
    </w:p>
    <w:p w14:paraId="3916CE43" w14:textId="4F81A016" w:rsidR="009A790F" w:rsidRDefault="009A790F" w:rsidP="009A790F">
      <w:pPr>
        <w:spacing w:before="120"/>
      </w:pPr>
      <w:r>
        <w:t>Die</w:t>
      </w:r>
      <w:r w:rsidR="00C96FC3">
        <w:t xml:space="preserve"> Weitergabe organischer Stoffe</w:t>
      </w:r>
      <w:r>
        <w:t xml:space="preserve"> lässt sich in einer </w:t>
      </w:r>
      <w:r w:rsidRPr="009A790F">
        <w:rPr>
          <w:u w:val="single"/>
        </w:rPr>
        <w:t>Nahrungskette</w:t>
      </w:r>
      <w:r>
        <w:t xml:space="preserve"> darstellen:</w:t>
      </w:r>
    </w:p>
    <w:p w14:paraId="4235B7AF" w14:textId="77777777" w:rsidR="009A790F" w:rsidRDefault="009A790F" w:rsidP="00D1184A"/>
    <w:p w14:paraId="6FB66937" w14:textId="177FA367" w:rsidR="009A790F" w:rsidRDefault="009430E7" w:rsidP="00D1184A">
      <w:r>
        <w:rPr>
          <w:noProof/>
        </w:rPr>
        <mc:AlternateContent>
          <mc:Choice Requires="wps">
            <w:drawing>
              <wp:anchor distT="0" distB="0" distL="114300" distR="114300" simplePos="0" relativeHeight="251666432" behindDoc="0" locked="0" layoutInCell="1" allowOverlap="1" wp14:anchorId="03833C50" wp14:editId="21301224">
                <wp:simplePos x="0" y="0"/>
                <wp:positionH relativeFrom="column">
                  <wp:posOffset>3856355</wp:posOffset>
                </wp:positionH>
                <wp:positionV relativeFrom="paragraph">
                  <wp:posOffset>76200</wp:posOffset>
                </wp:positionV>
                <wp:extent cx="1346200" cy="457200"/>
                <wp:effectExtent l="0" t="0" r="25400" b="19050"/>
                <wp:wrapNone/>
                <wp:docPr id="314082410" name="Textfeld 4"/>
                <wp:cNvGraphicFramePr/>
                <a:graphic xmlns:a="http://schemas.openxmlformats.org/drawingml/2006/main">
                  <a:graphicData uri="http://schemas.microsoft.com/office/word/2010/wordprocessingShape">
                    <wps:wsp>
                      <wps:cNvSpPr txBox="1"/>
                      <wps:spPr>
                        <a:xfrm>
                          <a:off x="0" y="0"/>
                          <a:ext cx="1346200" cy="457200"/>
                        </a:xfrm>
                        <a:prstGeom prst="rect">
                          <a:avLst/>
                        </a:prstGeom>
                        <a:solidFill>
                          <a:schemeClr val="lt1"/>
                        </a:solidFill>
                        <a:ln w="6350">
                          <a:solidFill>
                            <a:prstClr val="black"/>
                          </a:solidFill>
                        </a:ln>
                      </wps:spPr>
                      <wps:txbx>
                        <w:txbxContent>
                          <w:p w14:paraId="6945C260" w14:textId="77777777" w:rsidR="009430E7" w:rsidRDefault="009430E7" w:rsidP="009430E7">
                            <w:pPr>
                              <w:jc w:val="center"/>
                              <w:rPr>
                                <w:rFonts w:ascii="Arial" w:hAnsi="Arial" w:cs="Arial"/>
                              </w:rPr>
                            </w:pPr>
                            <w:r>
                              <w:rPr>
                                <w:rFonts w:ascii="Arial" w:hAnsi="Arial" w:cs="Arial"/>
                              </w:rPr>
                              <w:t xml:space="preserve">Konsumenten </w:t>
                            </w:r>
                          </w:p>
                          <w:p w14:paraId="343EC52D" w14:textId="61F9DEFA" w:rsidR="009430E7" w:rsidRPr="009430E7" w:rsidRDefault="009430E7" w:rsidP="009430E7">
                            <w:pPr>
                              <w:jc w:val="center"/>
                              <w:rPr>
                                <w:rFonts w:ascii="Arial" w:hAnsi="Arial" w:cs="Arial"/>
                              </w:rPr>
                            </w:pPr>
                            <w:r>
                              <w:rPr>
                                <w:rFonts w:ascii="Arial" w:hAnsi="Arial" w:cs="Arial"/>
                              </w:rPr>
                              <w:t>2. Ordnung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833C50" id="Textfeld 4" o:spid="_x0000_s1027" type="#_x0000_t202" style="position:absolute;margin-left:303.65pt;margin-top:6pt;width:106pt;height:3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2ZNgIAAIMEAAAOAAAAZHJzL2Uyb0RvYy54bWysVE1v2zAMvQ/YfxB0X5y0abYFcYosRYYB&#10;RVsgHXpWZDkWJosapcTOfv0o2flot9Owi0yJ1BP5+OjZbVsbtlfoNdicjwZDzpSVUGi7zfn359WH&#10;T5z5IGwhDFiV84Py/Hb+/t2scVN1BRWYQiEjEOunjct5FYKbZpmXlaqFH4BTlpwlYC0CbXGbFSga&#10;Qq9NdjUcTrIGsHAIUnlPp3edk88TflkqGR7L0qvATM4pt5BWTOsmrtl8JqZbFK7Ssk9D/EMWtdCW&#10;Hj1B3Ykg2A71H1C1lggeyjCQUGdQllqqVANVMxq+qWZdCadSLUSOdyea/P+DlQ/7tXtCFtov0FID&#10;IyGN81NPh7GetsQ6filTRn6i8HCiTbWByXjpejyhXnAmyTe++RhtgsnOtx368FVBzaKRc6S2JLbE&#10;/t6HLvQYEh/zYHSx0sakTZSCWhpke0FNNCHlSOCvooxlTc4n1zfDBPzKF6FP9zdGyB99ehdRhGcs&#10;5XyuPVqh3bRMFxe8bKA4EF0InZK8kytN8PfChyeBJB2igcYhPNJSGqCcoLc4qwB//e08xlNHyctZ&#10;Q1LMuf+5E6g4M98s9frzaDyO2k2bxC9neOnZXHrsrl4CETWiwXMymXQZgzmaJUL9QlOziK+SS1hJ&#10;b+c8HM1l6AaEpk6qxSIFkVqdCPd27WSEjo2JtD63LwJd39ZAgniAo2jF9E13u9h408JiF6DUqfWR&#10;547Vnn5SehJPP5VxlC73Ker875j/BgAA//8DAFBLAwQUAAYACAAAACEAx4bS/dwAAAAJAQAADwAA&#10;AGRycy9kb3ducmV2LnhtbEyPwU7DMBBE70j8g7VI3KjdgkqaxqkAFS6cWhBnN3Ztq/E6st00/D3L&#10;CW67O6PZN81mCj0bTco+ooT5TAAz2EXt0Ur4/Hi9q4DlolCrPqKR8G0ybNrrq0bVOl5wZ8Z9sYxC&#10;MNdKgitlqDnPnTNB5VkcDJJ2jCmoQmuyXCd1ofDQ84UQSx6UR/rg1GBenOlO+3OQsH22K9tVKrlt&#10;pb0fp6/ju32T8vZmeloDK2Yqf2b4xSd0aInpEM+oM+slLMXjPVlJWFAnMlTzFR0ONDwI4G3D/zdo&#10;fwAAAP//AwBQSwECLQAUAAYACAAAACEAtoM4kv4AAADhAQAAEwAAAAAAAAAAAAAAAAAAAAAAW0Nv&#10;bnRlbnRfVHlwZXNdLnhtbFBLAQItABQABgAIAAAAIQA4/SH/1gAAAJQBAAALAAAAAAAAAAAAAAAA&#10;AC8BAABfcmVscy8ucmVsc1BLAQItABQABgAIAAAAIQDEv02ZNgIAAIMEAAAOAAAAAAAAAAAAAAAA&#10;AC4CAABkcnMvZTJvRG9jLnhtbFBLAQItABQABgAIAAAAIQDHhtL93AAAAAkBAAAPAAAAAAAAAAAA&#10;AAAAAJAEAABkcnMvZG93bnJldi54bWxQSwUGAAAAAAQABADzAAAAmQUAAAAA&#10;" fillcolor="white [3201]" strokeweight=".5pt">
                <v:textbox>
                  <w:txbxContent>
                    <w:p w14:paraId="6945C260" w14:textId="77777777" w:rsidR="009430E7" w:rsidRDefault="009430E7" w:rsidP="009430E7">
                      <w:pPr>
                        <w:jc w:val="center"/>
                        <w:rPr>
                          <w:rFonts w:ascii="Arial" w:hAnsi="Arial" w:cs="Arial"/>
                        </w:rPr>
                      </w:pPr>
                      <w:r>
                        <w:rPr>
                          <w:rFonts w:ascii="Arial" w:hAnsi="Arial" w:cs="Arial"/>
                        </w:rPr>
                        <w:t xml:space="preserve">Konsumenten </w:t>
                      </w:r>
                    </w:p>
                    <w:p w14:paraId="343EC52D" w14:textId="61F9DEFA" w:rsidR="009430E7" w:rsidRPr="009430E7" w:rsidRDefault="009430E7" w:rsidP="009430E7">
                      <w:pPr>
                        <w:jc w:val="center"/>
                        <w:rPr>
                          <w:rFonts w:ascii="Arial" w:hAnsi="Arial" w:cs="Arial"/>
                        </w:rPr>
                      </w:pPr>
                      <w:r>
                        <w:rPr>
                          <w:rFonts w:ascii="Arial" w:hAnsi="Arial" w:cs="Arial"/>
                        </w:rPr>
                        <w:t>2. Ordnung</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59D113D" wp14:editId="6DF6693C">
                <wp:simplePos x="0" y="0"/>
                <wp:positionH relativeFrom="column">
                  <wp:posOffset>1913255</wp:posOffset>
                </wp:positionH>
                <wp:positionV relativeFrom="paragraph">
                  <wp:posOffset>76200</wp:posOffset>
                </wp:positionV>
                <wp:extent cx="1346200" cy="457200"/>
                <wp:effectExtent l="0" t="0" r="25400" b="19050"/>
                <wp:wrapNone/>
                <wp:docPr id="1448791809" name="Textfeld 4"/>
                <wp:cNvGraphicFramePr/>
                <a:graphic xmlns:a="http://schemas.openxmlformats.org/drawingml/2006/main">
                  <a:graphicData uri="http://schemas.microsoft.com/office/word/2010/wordprocessingShape">
                    <wps:wsp>
                      <wps:cNvSpPr txBox="1"/>
                      <wps:spPr>
                        <a:xfrm>
                          <a:off x="0" y="0"/>
                          <a:ext cx="1346200" cy="457200"/>
                        </a:xfrm>
                        <a:prstGeom prst="rect">
                          <a:avLst/>
                        </a:prstGeom>
                        <a:solidFill>
                          <a:schemeClr val="lt1"/>
                        </a:solidFill>
                        <a:ln w="6350">
                          <a:solidFill>
                            <a:prstClr val="black"/>
                          </a:solidFill>
                        </a:ln>
                      </wps:spPr>
                      <wps:txbx>
                        <w:txbxContent>
                          <w:p w14:paraId="219D0D57" w14:textId="77777777" w:rsidR="009430E7" w:rsidRDefault="009430E7" w:rsidP="009430E7">
                            <w:pPr>
                              <w:jc w:val="center"/>
                              <w:rPr>
                                <w:rFonts w:ascii="Arial" w:hAnsi="Arial" w:cs="Arial"/>
                              </w:rPr>
                            </w:pPr>
                            <w:r>
                              <w:rPr>
                                <w:rFonts w:ascii="Arial" w:hAnsi="Arial" w:cs="Arial"/>
                              </w:rPr>
                              <w:t xml:space="preserve">Konsumenten </w:t>
                            </w:r>
                          </w:p>
                          <w:p w14:paraId="2216A4D6" w14:textId="0B0A34ED" w:rsidR="009430E7" w:rsidRPr="009430E7" w:rsidRDefault="009430E7" w:rsidP="009430E7">
                            <w:pPr>
                              <w:jc w:val="center"/>
                              <w:rPr>
                                <w:rFonts w:ascii="Arial" w:hAnsi="Arial" w:cs="Arial"/>
                              </w:rPr>
                            </w:pPr>
                            <w:r>
                              <w:rPr>
                                <w:rFonts w:ascii="Arial" w:hAnsi="Arial" w:cs="Arial"/>
                              </w:rPr>
                              <w:t>1. Ordnung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9D113D" id="_x0000_s1028" type="#_x0000_t202" style="position:absolute;margin-left:150.65pt;margin-top:6pt;width:106pt;height:3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9OAIAAIMEAAAOAAAAZHJzL2Uyb0RvYy54bWysVE1v2zAMvQ/YfxB0X5ykabYZcYosRYYB&#10;QVsgHXpWZCkWJouapMTOfv0o2flot9Owi0yJ1BP5+OjZXVtrchDOKzAFHQ2GlAjDoVRmV9Dvz6sP&#10;nyjxgZmSaTCioEfh6d38/btZY3Mxhgp0KRxBEOPzxha0CsHmWeZ5JWrmB2CFQacEV7OAW7fLSsca&#10;RK91Nh4Op1kDrrQOuPAeT+87J50nfCkFD49SehGILijmFtLq0rqNazafsXznmK0U79Ng/5BFzZTB&#10;R89Q9ywwsnfqD6hacQceZBhwqDOQUnGRasBqRsM31WwqZkWqBcnx9kyT/3+w/OGwsU+OhPYLtNjA&#10;SEhjfe7xMNbTSlfHL2ZK0I8UHs+0iTYQHi/dTKbYC0o4+ia3H6ONMNnltnU+fBVQk2gU1GFbElvs&#10;sPahCz2FxMc8aFWulNZpE6UgltqRA8Mm6pByRPBXUdqQpqDTm9thAn7li9Dn+1vN+I8+vasoxNMG&#10;c77UHq3QbluiyoKOT7xsoTwiXQ46JXnLVwrh18yHJ+ZQOkgDjkN4xEVqwJygtyipwP3623mMx46i&#10;l5IGpVhQ/3PPnKBEfzPY68+jySRqN20Sv5S4a8/22mP29RKQqBEOnuXJxMsu6JMpHdQvODWL+Cq6&#10;mOH4dkHDyVyGbkBw6rhYLFIQqtWysDYbyyN0bEyk9bl9Yc72bQ0oiAc4iZblb7rbxcabBhb7AFKl&#10;1keeO1Z7+lHpSTz9VMZRut6nqMu/Y/4bAAD//wMAUEsDBBQABgAIAAAAIQCmOPlu2wAAAAkBAAAP&#10;AAAAZHJzL2Rvd25yZXYueG1sTI/BTsMwEETvSPyDtUjcqJ0GUAhxKkCFCycK4ryNXdsitiPbTcPf&#10;s5zguDNPszPdZvEjm3XKLgYJ1UoA02GIygUj4eP9+aoBlgsGhWMMWsK3zrDpz886bFU8hTc974ph&#10;FBJyixJsKVPLeR6s9phXcdKBvENMHgudyXCV8EThfuRrIW65Rxfog8VJP1k9fO2OXsL20dyZocFk&#10;t41ybl4+D6/mRcrLi+XhHljRS/mD4bc+VYeeOu3jMajMRgm1qGpCyVjTJgJuqpqEvYTmWgDvO/5/&#10;Qf8DAAD//wMAUEsBAi0AFAAGAAgAAAAhALaDOJL+AAAA4QEAABMAAAAAAAAAAAAAAAAAAAAAAFtD&#10;b250ZW50X1R5cGVzXS54bWxQSwECLQAUAAYACAAAACEAOP0h/9YAAACUAQAACwAAAAAAAAAAAAAA&#10;AAAvAQAAX3JlbHMvLnJlbHNQSwECLQAUAAYACAAAACEABG/sPTgCAACDBAAADgAAAAAAAAAAAAAA&#10;AAAuAgAAZHJzL2Uyb0RvYy54bWxQSwECLQAUAAYACAAAACEApjj5btsAAAAJAQAADwAAAAAAAAAA&#10;AAAAAACSBAAAZHJzL2Rvd25yZXYueG1sUEsFBgAAAAAEAAQA8wAAAJoFAAAAAA==&#10;" fillcolor="white [3201]" strokeweight=".5pt">
                <v:textbox>
                  <w:txbxContent>
                    <w:p w14:paraId="219D0D57" w14:textId="77777777" w:rsidR="009430E7" w:rsidRDefault="009430E7" w:rsidP="009430E7">
                      <w:pPr>
                        <w:jc w:val="center"/>
                        <w:rPr>
                          <w:rFonts w:ascii="Arial" w:hAnsi="Arial" w:cs="Arial"/>
                        </w:rPr>
                      </w:pPr>
                      <w:r>
                        <w:rPr>
                          <w:rFonts w:ascii="Arial" w:hAnsi="Arial" w:cs="Arial"/>
                        </w:rPr>
                        <w:t xml:space="preserve">Konsumenten </w:t>
                      </w:r>
                    </w:p>
                    <w:p w14:paraId="2216A4D6" w14:textId="0B0A34ED" w:rsidR="009430E7" w:rsidRPr="009430E7" w:rsidRDefault="009430E7" w:rsidP="009430E7">
                      <w:pPr>
                        <w:jc w:val="center"/>
                        <w:rPr>
                          <w:rFonts w:ascii="Arial" w:hAnsi="Arial" w:cs="Arial"/>
                        </w:rPr>
                      </w:pPr>
                      <w:r>
                        <w:rPr>
                          <w:rFonts w:ascii="Arial" w:hAnsi="Arial" w:cs="Arial"/>
                        </w:rPr>
                        <w:t>1. Ordnung</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CE011F4" wp14:editId="25F61E55">
                <wp:simplePos x="0" y="0"/>
                <wp:positionH relativeFrom="column">
                  <wp:posOffset>1905</wp:posOffset>
                </wp:positionH>
                <wp:positionV relativeFrom="paragraph">
                  <wp:posOffset>76200</wp:posOffset>
                </wp:positionV>
                <wp:extent cx="1346200" cy="457200"/>
                <wp:effectExtent l="0" t="0" r="25400" b="19050"/>
                <wp:wrapNone/>
                <wp:docPr id="92774714" name="Textfeld 4"/>
                <wp:cNvGraphicFramePr/>
                <a:graphic xmlns:a="http://schemas.openxmlformats.org/drawingml/2006/main">
                  <a:graphicData uri="http://schemas.microsoft.com/office/word/2010/wordprocessingShape">
                    <wps:wsp>
                      <wps:cNvSpPr txBox="1"/>
                      <wps:spPr>
                        <a:xfrm>
                          <a:off x="0" y="0"/>
                          <a:ext cx="1346200" cy="457200"/>
                        </a:xfrm>
                        <a:prstGeom prst="rect">
                          <a:avLst/>
                        </a:prstGeom>
                        <a:solidFill>
                          <a:schemeClr val="lt1"/>
                        </a:solidFill>
                        <a:ln w="6350">
                          <a:solidFill>
                            <a:prstClr val="black"/>
                          </a:solidFill>
                        </a:ln>
                      </wps:spPr>
                      <wps:txbx>
                        <w:txbxContent>
                          <w:p w14:paraId="168F742E" w14:textId="4E6EFC8F" w:rsidR="009430E7" w:rsidRPr="009430E7" w:rsidRDefault="009430E7" w:rsidP="009430E7">
                            <w:pPr>
                              <w:spacing w:before="120"/>
                              <w:jc w:val="center"/>
                              <w:rPr>
                                <w:rFonts w:ascii="Arial" w:hAnsi="Arial" w:cs="Arial"/>
                              </w:rPr>
                            </w:pPr>
                            <w:r>
                              <w:rPr>
                                <w:rFonts w:ascii="Arial" w:hAnsi="Arial" w:cs="Arial"/>
                              </w:rPr>
                              <w:t>Produzenten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E011F4" id="_x0000_s1029" type="#_x0000_t202" style="position:absolute;margin-left:.15pt;margin-top:6pt;width:106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aPoOAIAAIMEAAAOAAAAZHJzL2Uyb0RvYy54bWysVE1v2zAMvQ/YfxB0X5w0abYZcYosRYYB&#10;QVsgHXpWZCkWJouapMTOfv0o2flot9Owi0yJ1BP5+OjZXVtrchDOKzAFHQ2GlAjDoVRmV9Dvz6sP&#10;nyjxgZmSaTCioEfh6d38/btZY3NxAxXoUjiCIMbnjS1oFYLNs8zzStTMD8AKg04JrmYBt26XlY41&#10;iF7r7GY4nGYNuNI64MJ7PL3vnHSe8KUUPDxK6UUguqCYW0irS+s2rtl8xvKdY7ZSvE+D/UMWNVMG&#10;Hz1D3bPAyN6pP6BqxR14kGHAoc5ASsVFqgGrGQ3fVLOpmBWpFiTH2zNN/v/B8ofDxj45Etov0GID&#10;IyGN9bnHw1hPK10dv5gpQT9SeDzTJtpAeLw0nkyxF5Rw9E1uP0YbYbLLbet8+CqgJtEoqMO2JLbY&#10;Ye1DF3oKiY950KpcKa3TJkpBLLUjB4ZN1CHliOCvorQhTUGn49thAn7li9Dn+1vN+I8+vasoxNMG&#10;c77UHq3QbluiyoKOT7xsoTwiXQ46JXnLVwrh18yHJ+ZQOkgDjkN4xEVqwJygtyipwP3623mMx46i&#10;l5IGpVhQ/3PPnKBEfzPY68+jySRqN20Sv5S4a8/22mP29RKQqBEOnuXJxMsu6JMpHdQvODWL+Cq6&#10;mOH4dkHDyVyGbkBw6rhYLFIQqtWysDYbyyN0bEyk9bl9Yc72bQ0oiAc4iZblb7rbxcabBhb7AFKl&#10;1keeO1Z7+lHpSTz9VMZRut6nqMu/Y/4bAAD//wMAUEsDBBQABgAIAAAAIQBItLaS2AAAAAYBAAAP&#10;AAAAZHJzL2Rvd25yZXYueG1sTI/BTsMwEETvSPyDtUjcqNOAUAhxKkCFCycK4ryNt7ZFbEe2m4a/&#10;ZznBcWdGs2+6zeJHMVPKLgYF61UFgsIQtQtGwcf781UDIhcMGscYSME3Zdj052cdtjqewhvNu2IE&#10;l4TcogJbytRKmQdLHvMqThTYO8TksfCZjNQJT1zuR1lX1a306AJ/sDjRk6Xha3f0CraP5s4MDSa7&#10;bbRz8/J5eDUvSl1eLA/3IAot5S8Mv/iMDj0z7eMx6CxGBdecY7XmQezW65qFvYLmpgLZd/I/fv8D&#10;AAD//wMAUEsBAi0AFAAGAAgAAAAhALaDOJL+AAAA4QEAABMAAAAAAAAAAAAAAAAAAAAAAFtDb250&#10;ZW50X1R5cGVzXS54bWxQSwECLQAUAAYACAAAACEAOP0h/9YAAACUAQAACwAAAAAAAAAAAAAAAAAv&#10;AQAAX3JlbHMvLnJlbHNQSwECLQAUAAYACAAAACEAe92j6DgCAACDBAAADgAAAAAAAAAAAAAAAAAu&#10;AgAAZHJzL2Uyb0RvYy54bWxQSwECLQAUAAYACAAAACEASLS2ktgAAAAGAQAADwAAAAAAAAAAAAAA&#10;AACSBAAAZHJzL2Rvd25yZXYueG1sUEsFBgAAAAAEAAQA8wAAAJcFAAAAAA==&#10;" fillcolor="white [3201]" strokeweight=".5pt">
                <v:textbox>
                  <w:txbxContent>
                    <w:p w14:paraId="168F742E" w14:textId="4E6EFC8F" w:rsidR="009430E7" w:rsidRPr="009430E7" w:rsidRDefault="009430E7" w:rsidP="009430E7">
                      <w:pPr>
                        <w:spacing w:before="120"/>
                        <w:jc w:val="center"/>
                        <w:rPr>
                          <w:rFonts w:ascii="Arial" w:hAnsi="Arial" w:cs="Arial"/>
                        </w:rPr>
                      </w:pPr>
                      <w:r>
                        <w:rPr>
                          <w:rFonts w:ascii="Arial" w:hAnsi="Arial" w:cs="Arial"/>
                        </w:rPr>
                        <w:t>Produzenten</w:t>
                      </w:r>
                    </w:p>
                  </w:txbxContent>
                </v:textbox>
              </v:shape>
            </w:pict>
          </mc:Fallback>
        </mc:AlternateContent>
      </w:r>
    </w:p>
    <w:p w14:paraId="27532091" w14:textId="60E69FD4" w:rsidR="009430E7" w:rsidRDefault="009430E7" w:rsidP="00D1184A">
      <w:r>
        <w:rPr>
          <w:noProof/>
        </w:rPr>
        <mc:AlternateContent>
          <mc:Choice Requires="wps">
            <w:drawing>
              <wp:anchor distT="0" distB="0" distL="114300" distR="114300" simplePos="0" relativeHeight="251669504" behindDoc="0" locked="0" layoutInCell="1" allowOverlap="1" wp14:anchorId="2B58B751" wp14:editId="1F99B638">
                <wp:simplePos x="0" y="0"/>
                <wp:positionH relativeFrom="column">
                  <wp:posOffset>3322955</wp:posOffset>
                </wp:positionH>
                <wp:positionV relativeFrom="paragraph">
                  <wp:posOffset>116840</wp:posOffset>
                </wp:positionV>
                <wp:extent cx="482600" cy="0"/>
                <wp:effectExtent l="0" t="95250" r="0" b="95250"/>
                <wp:wrapNone/>
                <wp:docPr id="1145942502" name="Gerade Verbindung mit Pfeil 5"/>
                <wp:cNvGraphicFramePr/>
                <a:graphic xmlns:a="http://schemas.openxmlformats.org/drawingml/2006/main">
                  <a:graphicData uri="http://schemas.microsoft.com/office/word/2010/wordprocessingShape">
                    <wps:wsp>
                      <wps:cNvCnPr/>
                      <wps:spPr>
                        <a:xfrm>
                          <a:off x="0" y="0"/>
                          <a:ext cx="482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B3F0D2" id="Gerade Verbindung mit Pfeil 5" o:spid="_x0000_s1026" type="#_x0000_t32" style="position:absolute;margin-left:261.65pt;margin-top:9.2pt;width:38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na1AEAAAcEAAAOAAAAZHJzL2Uyb0RvYy54bWysU02P2yAQvVfqf0DcG9vZahVZcfaQ3e2l&#10;alf9+AEsHmIkDAimsf3vO2DHadpTq16wB+bNe/MY9g9jb9gZQtTONrzalJyBla7V9tTw79+e3+04&#10;iyhsK4yz0PAJIn84vH2zH3wNW9c500JgVMTGevAN7xB9XRRRdtCLuHEeLB0qF3qBFIZT0QYxUPXe&#10;FNuyvC8GF1ofnIQYafdxPuSHXF8pkPhZqQjITMNJG+Y15PU1rcVhL+pTEL7TcpEh/kFFL7Ql0rXU&#10;o0DBfgT9R6ley+CiU7iRri+cUlpC7oG6qcrfuvnaCQ+5FzIn+tWm+P/Kyk/no30JZMPgYx39S0hd&#10;jCr06Uv62JjNmlazYEQmafP9bntfkqXyclRccT5E/ACuZ+mn4RGD0KcOj85auhEXquyVOH+MSMwE&#10;vAASqbFsaPjdrqLqKY7O6PZZG5ODNBhwNIGdBV0pjlW6Qqpwk4VCmyfbMpw8zRwGLezJwJJpLAGu&#10;3eY/nAzM3F9AMd1Sf7PGPIhXPiElWLxwGkvZCaZI3QpcVN8KvQUu+QkKeUj/BrwiMrOzuIJ7bV2Y&#10;Pbtlv9qk5vyLA3PfyYJX1055DrI1NG3Z1eVlpHH+Nc7w6/s9/AQAAP//AwBQSwMEFAAGAAgAAAAh&#10;AC/q3+zeAAAACQEAAA8AAABkcnMvZG93bnJldi54bWxMj8FOwzAQRO9I/IO1SNyoQ9qiNsSpEBLq&#10;AYSagsTViZc4Il6H2GlTvp5FHOC4M0+zM/lmcp044BBaTwquZwkIpNqblhoFry8PVysQIWoyuvOE&#10;Ck4YYFOcn+U6M/5IJR72sREcQiHTCmyMfSZlqC06HWa+R2Lv3Q9ORz6HRppBHzncdTJNkhvpdEv8&#10;weoe7y3WH/vRKRj77eOuXFTD6blMP78svpkn2ip1eTHd3YKIOMU/GH7qc3UouFPlRzJBdAqW6XzO&#10;KBurBQgGlus1C9WvIItc/l9QfAMAAP//AwBQSwECLQAUAAYACAAAACEAtoM4kv4AAADhAQAAEwAA&#10;AAAAAAAAAAAAAAAAAAAAW0NvbnRlbnRfVHlwZXNdLnhtbFBLAQItABQABgAIAAAAIQA4/SH/1gAA&#10;AJQBAAALAAAAAAAAAAAAAAAAAC8BAABfcmVscy8ucmVsc1BLAQItABQABgAIAAAAIQDIUGna1AEA&#10;AAcEAAAOAAAAAAAAAAAAAAAAAC4CAABkcnMvZTJvRG9jLnhtbFBLAQItABQABgAIAAAAIQAv6t/s&#10;3gAAAAkBAAAPAAAAAAAAAAAAAAAAAC4EAABkcnMvZG93bnJldi54bWxQSwUGAAAAAAQABADzAAAA&#10;OQUAAAAA&#10;" strokecolor="black [3213]" strokeweight="3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570B74E7" wp14:editId="4C34C5EB">
                <wp:simplePos x="0" y="0"/>
                <wp:positionH relativeFrom="column">
                  <wp:posOffset>1398905</wp:posOffset>
                </wp:positionH>
                <wp:positionV relativeFrom="paragraph">
                  <wp:posOffset>116840</wp:posOffset>
                </wp:positionV>
                <wp:extent cx="482600" cy="0"/>
                <wp:effectExtent l="0" t="95250" r="0" b="95250"/>
                <wp:wrapNone/>
                <wp:docPr id="253599387" name="Gerade Verbindung mit Pfeil 5"/>
                <wp:cNvGraphicFramePr/>
                <a:graphic xmlns:a="http://schemas.openxmlformats.org/drawingml/2006/main">
                  <a:graphicData uri="http://schemas.microsoft.com/office/word/2010/wordprocessingShape">
                    <wps:wsp>
                      <wps:cNvCnPr/>
                      <wps:spPr>
                        <a:xfrm>
                          <a:off x="0" y="0"/>
                          <a:ext cx="482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3E726D" id="Gerade Verbindung mit Pfeil 5" o:spid="_x0000_s1026" type="#_x0000_t32" style="position:absolute;margin-left:110.15pt;margin-top:9.2pt;width:38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na1AEAAAcEAAAOAAAAZHJzL2Uyb0RvYy54bWysU02P2yAQvVfqf0DcG9vZahVZcfaQ3e2l&#10;alf9+AEsHmIkDAimsf3vO2DHadpTq16wB+bNe/MY9g9jb9gZQtTONrzalJyBla7V9tTw79+e3+04&#10;iyhsK4yz0PAJIn84vH2zH3wNW9c500JgVMTGevAN7xB9XRRRdtCLuHEeLB0qF3qBFIZT0QYxUPXe&#10;FNuyvC8GF1ofnIQYafdxPuSHXF8pkPhZqQjITMNJG+Y15PU1rcVhL+pTEL7TcpEh/kFFL7Ql0rXU&#10;o0DBfgT9R6ley+CiU7iRri+cUlpC7oG6qcrfuvnaCQ+5FzIn+tWm+P/Kyk/no30JZMPgYx39S0hd&#10;jCr06Uv62JjNmlazYEQmafP9bntfkqXyclRccT5E/ACuZ+mn4RGD0KcOj85auhEXquyVOH+MSMwE&#10;vAASqbFsaPjdrqLqKY7O6PZZG5ODNBhwNIGdBV0pjlW6Qqpwk4VCmyfbMpw8zRwGLezJwJJpLAGu&#10;3eY/nAzM3F9AMd1Sf7PGPIhXPiElWLxwGkvZCaZI3QpcVN8KvQUu+QkKeUj/BrwiMrOzuIJ7bV2Y&#10;Pbtlv9qk5vyLA3PfyYJX1055DrI1NG3Z1eVlpHH+Nc7w6/s9/AQAAP//AwBQSwMEFAAGAAgAAAAh&#10;AEMQjqrdAAAACQEAAA8AAABkcnMvZG93bnJldi54bWxMj0FLxDAQhe+C/yGM4M1Njcuy1qaLCLIH&#10;RewqeE2bsSk2k9qku11/vSMe9Djvfbx5r9jMvhd7HGMXSMPlIgOB1ATbUavh9eX+Yg0iJkPW9IFQ&#10;wxEjbMrTk8LkNhyowv0utYJDKOZGg0tpyKWMjUNv4iIMSOy9h9GbxOfYSjuaA4f7XqosW0lvOuIP&#10;zgx457D52E1ewzRsH56rZT0enyr1+eXwzT7SVuvzs/n2BkTCOf3B8FOfq0PJneowkY2i16BUdsUo&#10;G+slCAbU9YqF+leQZSH/Lyi/AQAA//8DAFBLAQItABQABgAIAAAAIQC2gziS/gAAAOEBAAATAAAA&#10;AAAAAAAAAAAAAAAAAABbQ29udGVudF9UeXBlc10ueG1sUEsBAi0AFAAGAAgAAAAhADj9If/WAAAA&#10;lAEAAAsAAAAAAAAAAAAAAAAALwEAAF9yZWxzLy5yZWxzUEsBAi0AFAAGAAgAAAAhAMhQadrUAQAA&#10;BwQAAA4AAAAAAAAAAAAAAAAALgIAAGRycy9lMm9Eb2MueG1sUEsBAi0AFAAGAAgAAAAhAEMQjqrd&#10;AAAACQEAAA8AAAAAAAAAAAAAAAAALgQAAGRycy9kb3ducmV2LnhtbFBLBQYAAAAABAAEAPMAAAA4&#10;BQAAAAA=&#10;" strokecolor="black [3213]" strokeweight="3pt">
                <v:stroke endarrow="block" joinstyle="miter"/>
              </v:shape>
            </w:pict>
          </mc:Fallback>
        </mc:AlternateContent>
      </w:r>
    </w:p>
    <w:p w14:paraId="32063D41" w14:textId="77777777" w:rsidR="009430E7" w:rsidRDefault="009430E7" w:rsidP="00D1184A"/>
    <w:p w14:paraId="30C03E6B" w14:textId="1EEC05C6" w:rsidR="009430E7" w:rsidRDefault="009430E7" w:rsidP="00D1184A">
      <w:r>
        <w:rPr>
          <w:noProof/>
        </w:rPr>
        <mc:AlternateContent>
          <mc:Choice Requires="wps">
            <w:drawing>
              <wp:anchor distT="0" distB="0" distL="114300" distR="114300" simplePos="0" relativeHeight="251674624" behindDoc="0" locked="0" layoutInCell="1" allowOverlap="1" wp14:anchorId="4988B3F5" wp14:editId="26013CCC">
                <wp:simplePos x="0" y="0"/>
                <wp:positionH relativeFrom="column">
                  <wp:posOffset>2421255</wp:posOffset>
                </wp:positionH>
                <wp:positionV relativeFrom="paragraph">
                  <wp:posOffset>7620</wp:posOffset>
                </wp:positionV>
                <wp:extent cx="304800" cy="361950"/>
                <wp:effectExtent l="0" t="0" r="76200" b="57150"/>
                <wp:wrapNone/>
                <wp:docPr id="46144285" name="Gerade Verbindung mit Pfeil 6"/>
                <wp:cNvGraphicFramePr/>
                <a:graphic xmlns:a="http://schemas.openxmlformats.org/drawingml/2006/main">
                  <a:graphicData uri="http://schemas.microsoft.com/office/word/2010/wordprocessingShape">
                    <wps:wsp>
                      <wps:cNvCnPr/>
                      <wps:spPr>
                        <a:xfrm>
                          <a:off x="0" y="0"/>
                          <a:ext cx="304800"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76694A" id="Gerade Verbindung mit Pfeil 6" o:spid="_x0000_s1026" type="#_x0000_t32" style="position:absolute;margin-left:190.65pt;margin-top:.6pt;width:24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4gs0AEAAAIEAAAOAAAAZHJzL2Uyb0RvYy54bWysU8uO1DAQvCPxD1buTJJdWC3RZPYwy3JB&#10;sOLxAV6nnVjyS3YzSf6etjOT8BISiEsntru6usrt/d1kNDtBiMrZtqh3VcHACtcp27fFl88PL24L&#10;FpHbjmtnoS1miMXd4fmz/egbuHKD0x0ERkVsbEbfFgOib8oyigEMjzvnwdKhdMFwpGXoyy7wkaob&#10;XV5V1U05utD54ATESLv3y2FxyPWlBIEfpIyATLcF9YY5hhyfUiwPe970gftBiXMb/B+6MFxZIl1L&#10;3XPk7GtQv5QySgQXncSdcKZ0UioBWQOpqauf1HwauIeshcyJfrUp/r+y4v3paB8D2TD62ET/GJKK&#10;SQaTvtQfm7JZ82oWTMgEbV5XL28rslTQ0fVN/fpVNrPcwD5EfAvOsPTTFhEDV/2AR2ctXYsLdTaM&#10;n95FJHoCXgCJWdsUo9Oqe1Ba50WaCTjqwE6cbhOnOt0e4X7IQq70G9sxnD2NGwbFba/hnJmqlpvQ&#10;/IezhoXxI0imOpK2dJZncOPjQoDFC6e2lJ1gkrpbgVWW9EfgOT9BIc/n34BXRGZ2FlewUdaF37Fv&#10;Nskl/+LAojtZ8OS6OY9AtoYGLbt6fhRpkr9fZ/j2dA/fAAAA//8DAFBLAwQUAAYACAAAACEAy7pS&#10;wN4AAAAIAQAADwAAAGRycy9kb3ducmV2LnhtbEyP0UrDQBBF3wX/YRnBN7tJqpLGbEoRCkURavUD&#10;NtkxCe7Oxuy2Tf7e8ck+Xs7lzplyPTkrTjiG3pOCdJGAQGq86alV8PmxvctBhKjJaOsJFcwYYF1d&#10;X5W6MP5M73g6xFbwCIVCK+hiHAopQ9Oh02HhByRmX350OnIcW2lGfeZxZ2WWJI/S6Z74QqcHfO6w&#10;+T4cnYLVbmhru399SX+Scbvr9/PbtJmVur2ZNk8gIk7xvwx/+qwOFTvV/kgmCKtgmadLrjLIQDC/&#10;z1acawUPeQayKuXlA9UvAAAA//8DAFBLAQItABQABgAIAAAAIQC2gziS/gAAAOEBAAATAAAAAAAA&#10;AAAAAAAAAAAAAABbQ29udGVudF9UeXBlc10ueG1sUEsBAi0AFAAGAAgAAAAhADj9If/WAAAAlAEA&#10;AAsAAAAAAAAAAAAAAAAALwEAAF9yZWxzLy5yZWxzUEsBAi0AFAAGAAgAAAAhAB8TiCzQAQAAAgQA&#10;AA4AAAAAAAAAAAAAAAAALgIAAGRycy9lMm9Eb2MueG1sUEsBAi0AFAAGAAgAAAAhAMu6UsDeAAAA&#10;CAEAAA8AAAAAAAAAAAAAAAAAKgQAAGRycy9kb3ducmV2LnhtbFBLBQYAAAAABAAEAPMAAAA1BQAA&#10;AAA=&#10;" strokecolor="black [3213]" strokeweight=".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70BEC5A5" wp14:editId="1886164F">
                <wp:simplePos x="0" y="0"/>
                <wp:positionH relativeFrom="column">
                  <wp:posOffset>3322955</wp:posOffset>
                </wp:positionH>
                <wp:positionV relativeFrom="paragraph">
                  <wp:posOffset>7620</wp:posOffset>
                </wp:positionV>
                <wp:extent cx="717550" cy="539750"/>
                <wp:effectExtent l="38100" t="0" r="25400" b="50800"/>
                <wp:wrapNone/>
                <wp:docPr id="1474547431" name="Gerade Verbindung mit Pfeil 6"/>
                <wp:cNvGraphicFramePr/>
                <a:graphic xmlns:a="http://schemas.openxmlformats.org/drawingml/2006/main">
                  <a:graphicData uri="http://schemas.microsoft.com/office/word/2010/wordprocessingShape">
                    <wps:wsp>
                      <wps:cNvCnPr/>
                      <wps:spPr>
                        <a:xfrm flipH="1">
                          <a:off x="0" y="0"/>
                          <a:ext cx="717550" cy="539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DA09F0" id="Gerade Verbindung mit Pfeil 6" o:spid="_x0000_s1026" type="#_x0000_t32" style="position:absolute;margin-left:261.65pt;margin-top:.6pt;width:56.5pt;height:4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XPN1QEAAAwEAAAOAAAAZHJzL2Uyb0RvYy54bWysU9uO0zAQfUfiH6y806SLSiFqug9dFh4Q&#10;rLh8gNcZJ5Z8kz00yd8zdtKUm5BAvFi+zDkz58z4cDsazc4QonK2KbabqmBghWuV7Zriy+f7Zy8L&#10;FpHblmtnoSkmiMXt8emTw+BruHG90y0ERiQ21oNvih7R12UZRQ+Gx43zYOlRumA40jF0ZRv4QOxG&#10;lzdV9aIcXGh9cAJipNu7+bE4Zn4pQeAHKSMg001BtWFeQ14f01oeD7zuAve9EksZ/B+qMFxZSrpS&#10;3XHk7GtQv1AZJYKLTuJGOFM6KZWArIHUbKuf1HzquYeshcyJfrUp/j9a8f58sg+BbBh8rKN/CEnF&#10;KINhUiv/lnqadVGlbMy2TattMCITdLnf7nc7MlfQ0+75qz3tia+caRKdDxHfgDMsbZoiYuCq6/Hk&#10;rKUGuTCn4Od3EWfgBZDA2qY1Oq3ae6V1PqTpgJMO7Myprzhul4Q/RCFX+rVtGU6eBg+D4rbTsEQm&#10;1vIqOe9w0jBn/AiSqZakzZXlabzm40KAxUtObSk6wSRVtwKr7NofgUt8gkKe1L8Br4ic2VlcwUZZ&#10;F36X/WqTnOMvDsy6kwWPrp3yMGRraORyG5fvkWb6+3OGXz/x8RsAAAD//wMAUEsDBBQABgAIAAAA&#10;IQD3Ojmv3QAAAAgBAAAPAAAAZHJzL2Rvd25yZXYueG1sTI9LT4QwFIX3Jv6H5pq4c4oQkSBl4iMz&#10;CxMXg5K47MCFEuktoWUG/73XlS5PvpPzKLarHcUJZz84UnC7iUAgNa4dqFfw8b67yUD4oKnVoyNU&#10;8I0etuXlRaHz1p3pgKcq9IJDyOdagQlhyqX0jUGr/cZNSMw6N1sdWM69bGd95nA7yjiKUmn1QNxg&#10;9ITPBpuvarFc8vpW3Xefu4SWl2xfd/XT3tQHpa6v1scHEAHX8GeG3/k8HUredHQLtV6MCu7iJGEr&#10;gxgE8zRJWR8VZGkMsizk/wPlDwAAAP//AwBQSwECLQAUAAYACAAAACEAtoM4kv4AAADhAQAAEwAA&#10;AAAAAAAAAAAAAAAAAAAAW0NvbnRlbnRfVHlwZXNdLnhtbFBLAQItABQABgAIAAAAIQA4/SH/1gAA&#10;AJQBAAALAAAAAAAAAAAAAAAAAC8BAABfcmVscy8ucmVsc1BLAQItABQABgAIAAAAIQC55XPN1QEA&#10;AAwEAAAOAAAAAAAAAAAAAAAAAC4CAABkcnMvZTJvRG9jLnhtbFBLAQItABQABgAIAAAAIQD3Ojmv&#10;3QAAAAgBAAAPAAAAAAAAAAAAAAAAAC8EAABkcnMvZG93bnJldi54bWxQSwUGAAAAAAQABADzAAAA&#10;OQUAAAAA&#10;" strokecolor="black [3213]"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73455427" wp14:editId="29F13815">
                <wp:simplePos x="0" y="0"/>
                <wp:positionH relativeFrom="column">
                  <wp:posOffset>1163955</wp:posOffset>
                </wp:positionH>
                <wp:positionV relativeFrom="paragraph">
                  <wp:posOffset>7620</wp:posOffset>
                </wp:positionV>
                <wp:extent cx="812800" cy="539750"/>
                <wp:effectExtent l="0" t="0" r="82550" b="50800"/>
                <wp:wrapNone/>
                <wp:docPr id="929847052" name="Gerade Verbindung mit Pfeil 6"/>
                <wp:cNvGraphicFramePr/>
                <a:graphic xmlns:a="http://schemas.openxmlformats.org/drawingml/2006/main">
                  <a:graphicData uri="http://schemas.microsoft.com/office/word/2010/wordprocessingShape">
                    <wps:wsp>
                      <wps:cNvCnPr/>
                      <wps:spPr>
                        <a:xfrm>
                          <a:off x="0" y="0"/>
                          <a:ext cx="812800" cy="539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76737D" id="Gerade Verbindung mit Pfeil 6" o:spid="_x0000_s1026" type="#_x0000_t32" style="position:absolute;margin-left:91.65pt;margin-top:.6pt;width:64pt;height:4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Cf0AEAAAIEAAAOAAAAZHJzL2Uyb0RvYy54bWysU9uO0zAQfUfiH6y80yRFCyVqug9dlhcE&#10;KxY+wOuME0u+yR6a5O8Zu23CTUggXiaxPWfOnOPx/nYymp0gROVsW9SbqmBgheuU7dviy+f7F7uC&#10;ReS249pZaIsZYnF7eP5sP/oGtm5wuoPAqIiNzejbYkD0TVlGMYDhceM8WDqULhiOtAx92QU+UnWj&#10;y21VvSpHFzofnIAYaffufFgccn0pQeBHKSMg021BvWGOIcenFMvDnjd94H5Q4tIG/4cuDFeWSJdS&#10;dxw5+xrUL6WMEsFFJ3EjnCmdlEpA1kBq6uonNY8D95C1kDnRLzbF/1dWfDgd7UMgG0Yfm+gfQlIx&#10;yWDSl/pjUzZrXsyCCZmgzV293VVkqaCjm5dvXt9kM8sV7EPEd+AMSz9tETFw1Q94dNbStbhQZ8P4&#10;6X1EoifgFZCYtU0xOq26e6V1XqSZgKMO7MTpNnGq0+0R7ocs5Eq/tR3D2dO4YVDc9houmalquQrN&#10;fzhrODN+AslUR9LOneUZXPm4EGDxyqktZSeYpO4WYJUl/RF4yU9QyPP5N+AFkZmdxQVslHXhd+yr&#10;TfKcf3XgrDtZ8OS6OY9AtoYGLbt6eRRpkr9fZ/j6dA/fAAAA//8DAFBLAwQUAAYACAAAACEAoRI9&#10;x90AAAAIAQAADwAAAGRycy9kb3ducmV2LnhtbEyP3UrDQBCF7wXfYRnBO7v5gRJjNqUIhaIItfUB&#10;NtkxCWZn4+62Td7e8Urv5uMczpxTbWY7igv6MDhSkK4SEEitMwN1Cj5Ou4cCRIiajB4doYIFA2zq&#10;25tKl8Zd6R0vx9gJDqFQagV9jFMpZWh7tDqs3ITE2qfzVkdG30nj9ZXD7SizJFlLqwfiD72e8LnH&#10;9ut4tgoe91PXjIfXl/Q78bv9cFje5u2i1P3dvH0CEXGOf2b4rc/VoeZOjTuTCWJkLvKcrXxkIFjP&#10;05S5UVCsM5B1Jf8PqH8AAAD//wMAUEsBAi0AFAAGAAgAAAAhALaDOJL+AAAA4QEAABMAAAAAAAAA&#10;AAAAAAAAAAAAAFtDb250ZW50X1R5cGVzXS54bWxQSwECLQAUAAYACAAAACEAOP0h/9YAAACUAQAA&#10;CwAAAAAAAAAAAAAAAAAvAQAAX3JlbHMvLnJlbHNQSwECLQAUAAYACAAAACEACaUAn9ABAAACBAAA&#10;DgAAAAAAAAAAAAAAAAAuAgAAZHJzL2Uyb0RvYy54bWxQSwECLQAUAAYACAAAACEAoRI9x90AAAAI&#10;AQAADwAAAAAAAAAAAAAAAAAqBAAAZHJzL2Rvd25yZXYueG1sUEsFBgAAAAAEAAQA8wAAADQFAAAA&#10;AA==&#10;" strokecolor="black [3213]" strokeweight=".5pt">
                <v:stroke endarrow="block" joinstyle="miter"/>
              </v:shape>
            </w:pict>
          </mc:Fallback>
        </mc:AlternateContent>
      </w:r>
    </w:p>
    <w:p w14:paraId="33BDED3D" w14:textId="77777777" w:rsidR="009430E7" w:rsidRDefault="009430E7" w:rsidP="00D1184A"/>
    <w:p w14:paraId="61C1E211" w14:textId="16AC6AAE" w:rsidR="009430E7" w:rsidRDefault="009430E7" w:rsidP="00D1184A">
      <w:r>
        <w:rPr>
          <w:noProof/>
        </w:rPr>
        <mc:AlternateContent>
          <mc:Choice Requires="wps">
            <w:drawing>
              <wp:anchor distT="0" distB="0" distL="114300" distR="114300" simplePos="0" relativeHeight="251671552" behindDoc="0" locked="0" layoutInCell="1" allowOverlap="1" wp14:anchorId="7CD1D1BC" wp14:editId="66F040C2">
                <wp:simplePos x="0" y="0"/>
                <wp:positionH relativeFrom="column">
                  <wp:posOffset>1976755</wp:posOffset>
                </wp:positionH>
                <wp:positionV relativeFrom="paragraph">
                  <wp:posOffset>19050</wp:posOffset>
                </wp:positionV>
                <wp:extent cx="1346200" cy="457200"/>
                <wp:effectExtent l="0" t="0" r="25400" b="19050"/>
                <wp:wrapNone/>
                <wp:docPr id="1694048361" name="Textfeld 4"/>
                <wp:cNvGraphicFramePr/>
                <a:graphic xmlns:a="http://schemas.openxmlformats.org/drawingml/2006/main">
                  <a:graphicData uri="http://schemas.microsoft.com/office/word/2010/wordprocessingShape">
                    <wps:wsp>
                      <wps:cNvSpPr txBox="1"/>
                      <wps:spPr>
                        <a:xfrm>
                          <a:off x="0" y="0"/>
                          <a:ext cx="1346200" cy="457200"/>
                        </a:xfrm>
                        <a:prstGeom prst="rect">
                          <a:avLst/>
                        </a:prstGeom>
                        <a:solidFill>
                          <a:schemeClr val="lt1"/>
                        </a:solidFill>
                        <a:ln w="6350">
                          <a:solidFill>
                            <a:prstClr val="black"/>
                          </a:solidFill>
                        </a:ln>
                      </wps:spPr>
                      <wps:txbx>
                        <w:txbxContent>
                          <w:p w14:paraId="7D77FA66" w14:textId="24B204D6" w:rsidR="009430E7" w:rsidRPr="009430E7" w:rsidRDefault="009430E7" w:rsidP="009430E7">
                            <w:pPr>
                              <w:spacing w:before="120"/>
                              <w:jc w:val="center"/>
                              <w:rPr>
                                <w:rFonts w:ascii="Arial" w:hAnsi="Arial" w:cs="Arial"/>
                              </w:rPr>
                            </w:pPr>
                            <w:r>
                              <w:rPr>
                                <w:rFonts w:ascii="Arial" w:hAnsi="Arial" w:cs="Arial"/>
                              </w:rPr>
                              <w:t>Destruenten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D1D1BC" id="_x0000_s1030" type="#_x0000_t202" style="position:absolute;margin-left:155.65pt;margin-top:1.5pt;width:106pt;height:3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6vOAIAAIMEAAAOAAAAZHJzL2Uyb0RvYy54bWysVE1v2zAMvQ/YfxB0X5y0abYFcYosRYYB&#10;RVsgHXpWZDkWJosapcTOfv0o2flot9Owi0yJ1BP5+OjZbVsbtlfoNdicjwZDzpSVUGi7zfn359WH&#10;T5z5IGwhDFiV84Py/Hb+/t2scVN1BRWYQiEjEOunjct5FYKbZpmXlaqFH4BTlpwlYC0CbXGbFSga&#10;Qq9NdjUcTrIGsHAIUnlPp3edk88TflkqGR7L0qvATM4pt5BWTOsmrtl8JqZbFK7Ssk9D/EMWtdCW&#10;Hj1B3Ykg2A71H1C1lggeyjCQUGdQllqqVANVMxq+qWZdCadSLUSOdyea/P+DlQ/7tXtCFtov0FID&#10;IyGN81NPh7GetsQ6filTRn6i8HCiTbWByXjpejyhXnAmyTe++RhtgsnOtx368FVBzaKRc6S2JLbE&#10;/t6HLvQYEh/zYHSx0sakTZSCWhpke0FNNCHlSOCvooxlTc4n1zfDBPzKF6FP9zdGyB99ehdRhGcs&#10;5XyuPVqh3bRMF1TVkZcNFAeiC6FTkndypQn+XvjwJJCkQzTQOIRHWkoDlBP0FmcV4K+/ncd46ih5&#10;OWtIijn3P3cCFWfmm6Vefx6Nx1G7aZP45QwvPZtLj93VSyCiRjR4TiaTLmMwR7NEqF9oahbxVXIJ&#10;K+ntnIejuQzdgNDUSbVYpCBSqxPh3q6djNCxMZHW5/ZFoOvbGkgQD3AUrZi+6W4XG29aWOwClDq1&#10;PvLcsdrTT0pP4umnMo7S5T5Fnf8d898AAAD//wMAUEsDBBQABgAIAAAAIQD8O3vC2wAAAAgBAAAP&#10;AAAAZHJzL2Rvd25yZXYueG1sTI/BTsMwEETvSPyDtUjcqJNGhTSNUwEqXDi1IM7b2LUtYjuy3TT8&#10;PcsJbjua0eybdju7gU0qJhu8gHJRAFO+D9J6LeDj/eWuBpYyeolD8ErAt0qw7a6vWmxkuPi9mg5Z&#10;MyrxqUEBJuex4Tz1RjlMizAqT94pRIeZZNRcRrxQuRv4sijuuUPr6YPBUT0b1X8dzk7A7kmvdV9j&#10;NLtaWjvNn6c3/SrE7c38uAGW1Zz/wvCLT+jQEdMxnL1MbBBQlWVFUTpoEvmrZUX6KOBhVQDvWv5/&#10;QPcDAAD//wMAUEsBAi0AFAAGAAgAAAAhALaDOJL+AAAA4QEAABMAAAAAAAAAAAAAAAAAAAAAAFtD&#10;b250ZW50X1R5cGVzXS54bWxQSwECLQAUAAYACAAAACEAOP0h/9YAAACUAQAACwAAAAAAAAAAAAAA&#10;AAAvAQAAX3JlbHMvLnJlbHNQSwECLQAUAAYACAAAACEAxcjerzgCAACDBAAADgAAAAAAAAAAAAAA&#10;AAAuAgAAZHJzL2Uyb0RvYy54bWxQSwECLQAUAAYACAAAACEA/Dt7wtsAAAAIAQAADwAAAAAAAAAA&#10;AAAAAACSBAAAZHJzL2Rvd25yZXYueG1sUEsFBgAAAAAEAAQA8wAAAJoFAAAAAA==&#10;" fillcolor="white [3201]" strokeweight=".5pt">
                <v:textbox>
                  <w:txbxContent>
                    <w:p w14:paraId="7D77FA66" w14:textId="24B204D6" w:rsidR="009430E7" w:rsidRPr="009430E7" w:rsidRDefault="009430E7" w:rsidP="009430E7">
                      <w:pPr>
                        <w:spacing w:before="120"/>
                        <w:jc w:val="center"/>
                        <w:rPr>
                          <w:rFonts w:ascii="Arial" w:hAnsi="Arial" w:cs="Arial"/>
                        </w:rPr>
                      </w:pPr>
                      <w:r>
                        <w:rPr>
                          <w:rFonts w:ascii="Arial" w:hAnsi="Arial" w:cs="Arial"/>
                        </w:rPr>
                        <w:t>Destruenten</w:t>
                      </w:r>
                    </w:p>
                  </w:txbxContent>
                </v:textbox>
              </v:shape>
            </w:pict>
          </mc:Fallback>
        </mc:AlternateContent>
      </w:r>
    </w:p>
    <w:p w14:paraId="5069A315" w14:textId="77777777" w:rsidR="009A790F" w:rsidRDefault="009A790F" w:rsidP="00D1184A"/>
    <w:p w14:paraId="0C2D557C" w14:textId="77777777" w:rsidR="009A790F" w:rsidRDefault="009A790F" w:rsidP="00D1184A"/>
    <w:p w14:paraId="6E983631" w14:textId="77777777" w:rsidR="009430E7" w:rsidRDefault="009430E7" w:rsidP="00D1184A"/>
    <w:p w14:paraId="221CEFF4" w14:textId="40EBD92C" w:rsidR="009430E7" w:rsidRDefault="009430E7" w:rsidP="00D1184A">
      <w:r>
        <w:rPr>
          <w:noProof/>
        </w:rPr>
        <mc:AlternateContent>
          <mc:Choice Requires="wps">
            <w:drawing>
              <wp:anchor distT="0" distB="0" distL="114300" distR="114300" simplePos="0" relativeHeight="251680768" behindDoc="0" locked="0" layoutInCell="1" allowOverlap="1" wp14:anchorId="05F0C3D9" wp14:editId="6B129104">
                <wp:simplePos x="0" y="0"/>
                <wp:positionH relativeFrom="column">
                  <wp:posOffset>0</wp:posOffset>
                </wp:positionH>
                <wp:positionV relativeFrom="paragraph">
                  <wp:posOffset>94615</wp:posOffset>
                </wp:positionV>
                <wp:extent cx="482600" cy="0"/>
                <wp:effectExtent l="0" t="95250" r="0" b="95250"/>
                <wp:wrapNone/>
                <wp:docPr id="145311811" name="Gerade Verbindung mit Pfeil 5"/>
                <wp:cNvGraphicFramePr/>
                <a:graphic xmlns:a="http://schemas.openxmlformats.org/drawingml/2006/main">
                  <a:graphicData uri="http://schemas.microsoft.com/office/word/2010/wordprocessingShape">
                    <wps:wsp>
                      <wps:cNvCnPr/>
                      <wps:spPr>
                        <a:xfrm>
                          <a:off x="0" y="0"/>
                          <a:ext cx="482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262EC0" id="Gerade Verbindung mit Pfeil 5" o:spid="_x0000_s1026" type="#_x0000_t32" style="position:absolute;margin-left:0;margin-top:7.45pt;width:38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na1AEAAAcEAAAOAAAAZHJzL2Uyb0RvYy54bWysU02P2yAQvVfqf0DcG9vZahVZcfaQ3e2l&#10;alf9+AEsHmIkDAimsf3vO2DHadpTq16wB+bNe/MY9g9jb9gZQtTONrzalJyBla7V9tTw79+e3+04&#10;iyhsK4yz0PAJIn84vH2zH3wNW9c500JgVMTGevAN7xB9XRRRdtCLuHEeLB0qF3qBFIZT0QYxUPXe&#10;FNuyvC8GF1ofnIQYafdxPuSHXF8pkPhZqQjITMNJG+Y15PU1rcVhL+pTEL7TcpEh/kFFL7Ql0rXU&#10;o0DBfgT9R6ley+CiU7iRri+cUlpC7oG6qcrfuvnaCQ+5FzIn+tWm+P/Kyk/no30JZMPgYx39S0hd&#10;jCr06Uv62JjNmlazYEQmafP9bntfkqXyclRccT5E/ACuZ+mn4RGD0KcOj85auhEXquyVOH+MSMwE&#10;vAASqbFsaPjdrqLqKY7O6PZZG5ODNBhwNIGdBV0pjlW6Qqpwk4VCmyfbMpw8zRwGLezJwJJpLAGu&#10;3eY/nAzM3F9AMd1Sf7PGPIhXPiElWLxwGkvZCaZI3QpcVN8KvQUu+QkKeUj/BrwiMrOzuIJ7bV2Y&#10;Pbtlv9qk5vyLA3PfyYJX1055DrI1NG3Z1eVlpHH+Nc7w6/s9/AQAAP//AwBQSwMEFAAGAAgAAAAh&#10;AI5zAd7aAAAABQEAAA8AAABkcnMvZG93bnJldi54bWxMj8FOwzAMhu9IvENkJG4sZZoGK00nhIR2&#10;ACE6kHZNG9NUNE5J0q3j6THaAY6ff+v352I9uV7sMcTOk4LrWQYCqfGmo1bB+9vj1S2ImDQZ3XtC&#10;BUeMsC7PzwqdG3+gCvfb1AouoZhrBTalIZcyNhadjjM/IHH24YPTiTG00gR94HLXy3mWLaXTHfEF&#10;qwd8sNh8bkenYBw2T6/Vog7Hl2r+9W1xZ55po9TlxXR/ByLhlP6W4Vef1aFkp9qPZKLoFfAjiaeL&#10;FQhOb5bM9YllWcj/9uUPAAAA//8DAFBLAQItABQABgAIAAAAIQC2gziS/gAAAOEBAAATAAAAAAAA&#10;AAAAAAAAAAAAAABbQ29udGVudF9UeXBlc10ueG1sUEsBAi0AFAAGAAgAAAAhADj9If/WAAAAlAEA&#10;AAsAAAAAAAAAAAAAAAAALwEAAF9yZWxzLy5yZWxzUEsBAi0AFAAGAAgAAAAhAMhQadrUAQAABwQA&#10;AA4AAAAAAAAAAAAAAAAALgIAAGRycy9lMm9Eb2MueG1sUEsBAi0AFAAGAAgAAAAhAI5zAd7aAAAA&#10;BQEAAA8AAAAAAAAAAAAAAAAALgQAAGRycy9kb3ducmV2LnhtbFBLBQYAAAAABAAEAPMAAAA1BQAA&#10;AAA=&#10;" strokecolor="black [3213]" strokeweight="3pt">
                <v:stroke endarrow="block" joinstyle="miter"/>
              </v:shape>
            </w:pict>
          </mc:Fallback>
        </mc:AlternateContent>
      </w:r>
      <w:r>
        <w:tab/>
        <w:t xml:space="preserve">     lebende Organismen oder Teile davon</w:t>
      </w:r>
      <w:r w:rsidR="008028CF">
        <w:t xml:space="preserve"> (lebende </w:t>
      </w:r>
      <w:r w:rsidR="00C96FC3">
        <w:t xml:space="preserve">oder frisch getötete </w:t>
      </w:r>
      <w:r w:rsidR="008028CF">
        <w:t>Biomasse)</w:t>
      </w:r>
    </w:p>
    <w:p w14:paraId="42E91AAF" w14:textId="77777777" w:rsidR="009430E7" w:rsidRPr="009430E7" w:rsidRDefault="009430E7" w:rsidP="00D1184A">
      <w:pPr>
        <w:rPr>
          <w:sz w:val="12"/>
          <w:szCs w:val="12"/>
        </w:rPr>
      </w:pPr>
    </w:p>
    <w:p w14:paraId="4D7D37FD" w14:textId="4F649393" w:rsidR="009430E7" w:rsidRDefault="009430E7" w:rsidP="00D1184A">
      <w:r>
        <w:rPr>
          <w:noProof/>
        </w:rPr>
        <mc:AlternateContent>
          <mc:Choice Requires="wps">
            <w:drawing>
              <wp:anchor distT="0" distB="0" distL="114300" distR="114300" simplePos="0" relativeHeight="251681792" behindDoc="0" locked="0" layoutInCell="1" allowOverlap="1" wp14:anchorId="2C77A331" wp14:editId="425228C2">
                <wp:simplePos x="0" y="0"/>
                <wp:positionH relativeFrom="column">
                  <wp:posOffset>1905</wp:posOffset>
                </wp:positionH>
                <wp:positionV relativeFrom="paragraph">
                  <wp:posOffset>97790</wp:posOffset>
                </wp:positionV>
                <wp:extent cx="482600" cy="0"/>
                <wp:effectExtent l="0" t="76200" r="12700" b="95250"/>
                <wp:wrapNone/>
                <wp:docPr id="115986430" name="Gerade Verbindung mit Pfeil 7"/>
                <wp:cNvGraphicFramePr/>
                <a:graphic xmlns:a="http://schemas.openxmlformats.org/drawingml/2006/main">
                  <a:graphicData uri="http://schemas.microsoft.com/office/word/2010/wordprocessingShape">
                    <wps:wsp>
                      <wps:cNvCnPr/>
                      <wps:spPr>
                        <a:xfrm>
                          <a:off x="0" y="0"/>
                          <a:ext cx="482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81EDFE" id="Gerade Verbindung mit Pfeil 7" o:spid="_x0000_s1026" type="#_x0000_t32" style="position:absolute;margin-left:.15pt;margin-top:7.7pt;width:38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11xyQEAAP0DAAAOAAAAZHJzL2Uyb0RvYy54bWysU8tu2zAQvBfoPxC815KNIggEyzk4SS9F&#10;G/TxAQy1lAjwBXJrSX/fJWXLfaFAi1xWIrmzszNc7u8ma9gJYtLetXy7qTkDJ32nXd/yr18e39xy&#10;llC4ThjvoOUzJH53eP1qP4YGdn7wpoPIqIhLzRhaPiCGpqqSHMCKtPEBHB0qH61AWsa+6qIYqbo1&#10;1a6ub6rRxy5ELyEl2r1fDvmh1FcKJH5UKgEy03LqDUuMJT7nWB32oumjCIOW5zbEf3RhhXZEupa6&#10;FyjYt6h/K2W1jD55hRvpbeWV0hKKBlKzrX9R83kQAYoWMieF1ab0cmXlh9PRPUWyYQypSeEpZhWT&#10;ijZ/qT82FbPm1SyYkEnafHu7u6nJUnk5qq64EBO+A29Z/ml5wih0P+DRO0c34uO2eCVO7xMSMwEv&#10;gExqXI7JG909amPKIo8DHE1kJ0EXidM2XxzhfspCoc2D6xjOgSYNoxauN3DOzFWrq8byh7OBhfET&#10;KKY7UrV0VsbvyiekBIcXTuMoO8MUdbcC6yLpr8BzfoZCGc1/Aa+IwuwdrmCrnY9/Yr/apJb8iwOL&#10;7mzBs+/mcvvFGpqx4ur5PeQh/nFd4NdXe/gOAAD//wMAUEsDBBQABgAIAAAAIQA9Me4X2gAAAAUB&#10;AAAPAAAAZHJzL2Rvd25yZXYueG1sTI7LTsMwEEX3SP0Hayqxo055FAhxqgqpUgVCagsf4MRDEmGP&#10;g+22yd8ziAVdnrlXd06xHJwVRwyx86RgPstAINXedNQo+HhfXz2AiEmT0dYTKhgxwrKcXBQ6N/5E&#10;OzzuUyN4hGKuFbQp9bmUsW7R6TjzPRJnnz44nRhDI03QJx53Vl5n2UI63RF/aHWPzy3WX/uDU/C4&#10;6ZvKbl9f5t9ZWG+67fg2rEalLqfD6glEwiH9l+FXn9WhZKfKH8hEYRXccI+vd7cgOL1fMFd/LMtC&#10;ntuXPwAAAP//AwBQSwECLQAUAAYACAAAACEAtoM4kv4AAADhAQAAEwAAAAAAAAAAAAAAAAAAAAAA&#10;W0NvbnRlbnRfVHlwZXNdLnhtbFBLAQItABQABgAIAAAAIQA4/SH/1gAAAJQBAAALAAAAAAAAAAAA&#10;AAAAAC8BAABfcmVscy8ucmVsc1BLAQItABQABgAIAAAAIQCsu11xyQEAAP0DAAAOAAAAAAAAAAAA&#10;AAAAAC4CAABkcnMvZTJvRG9jLnhtbFBLAQItABQABgAIAAAAIQA9Me4X2gAAAAUBAAAPAAAAAAAA&#10;AAAAAAAAACMEAABkcnMvZG93bnJldi54bWxQSwUGAAAAAAQABADzAAAAKgUAAAAA&#10;" strokecolor="black [3213]" strokeweight=".5pt">
                <v:stroke endarrow="block" joinstyle="miter"/>
              </v:shape>
            </w:pict>
          </mc:Fallback>
        </mc:AlternateContent>
      </w:r>
      <w:r>
        <w:tab/>
        <w:t xml:space="preserve">     tote Organismen oder Teile davon</w:t>
      </w:r>
      <w:r w:rsidR="008028CF">
        <w:t xml:space="preserve"> (tote Biomasse</w:t>
      </w:r>
      <w:r>
        <w:t>; Ausscheidungen</w:t>
      </w:r>
      <w:r w:rsidR="008D2D5E">
        <w:t>)</w:t>
      </w:r>
      <w:r w:rsidR="008028CF">
        <w:t xml:space="preserve"> </w:t>
      </w:r>
    </w:p>
    <w:p w14:paraId="7DBC0305" w14:textId="77777777" w:rsidR="009A790F" w:rsidRDefault="009A790F" w:rsidP="00D1184A"/>
    <w:p w14:paraId="6C04AD6E" w14:textId="4FB22E97" w:rsidR="00A6461D" w:rsidRDefault="00A6461D" w:rsidP="00A6461D">
      <w:pPr>
        <w:spacing w:after="120"/>
        <w:jc w:val="both"/>
        <w:rPr>
          <w:rFonts w:ascii="Arial Narrow" w:hAnsi="Arial Narrow"/>
        </w:rPr>
      </w:pPr>
      <w:r w:rsidRPr="00C87E64">
        <w:rPr>
          <w:rFonts w:ascii="Arial Narrow" w:hAnsi="Arial Narrow"/>
          <w:b/>
          <w:bCs/>
          <w:highlight w:val="yellow"/>
        </w:rPr>
        <w:t>Graphik</w:t>
      </w:r>
      <w:r>
        <w:rPr>
          <w:rFonts w:ascii="Arial Narrow" w:hAnsi="Arial Narrow"/>
        </w:rPr>
        <w:t xml:space="preserve"> Nahrungsebenen </w:t>
      </w:r>
      <w:hyperlink r:id="rId31" w:history="1">
        <w:r w:rsidRPr="00A6461D">
          <w:rPr>
            <w:rStyle w:val="Hyperlink"/>
            <w:rFonts w:ascii="Arial Narrow" w:hAnsi="Arial Narrow"/>
            <w:color w:val="0070C0"/>
          </w:rPr>
          <w:t>[jpg]</w:t>
        </w:r>
      </w:hyperlink>
    </w:p>
    <w:p w14:paraId="351BAF68" w14:textId="7764AB18" w:rsidR="00ED78E2" w:rsidRPr="00ED78E2" w:rsidRDefault="00ED78E2" w:rsidP="008401EC">
      <w:pPr>
        <w:jc w:val="both"/>
        <w:rPr>
          <w:rFonts w:ascii="Arial Narrow" w:hAnsi="Arial Narrow"/>
        </w:rPr>
      </w:pPr>
      <w:r w:rsidRPr="00ED78E2">
        <w:rPr>
          <w:rFonts w:ascii="Arial Narrow" w:hAnsi="Arial Narrow"/>
        </w:rPr>
        <w:t xml:space="preserve">Eine sehr differenzierte </w:t>
      </w:r>
      <w:r w:rsidRPr="008C5792">
        <w:rPr>
          <w:rFonts w:ascii="Arial Narrow" w:hAnsi="Arial Narrow"/>
          <w:b/>
          <w:bCs/>
          <w:highlight w:val="yellow"/>
        </w:rPr>
        <w:t>Abbildung</w:t>
      </w:r>
      <w:r w:rsidRPr="00ED78E2">
        <w:rPr>
          <w:rFonts w:ascii="Arial Narrow" w:hAnsi="Arial Narrow"/>
        </w:rPr>
        <w:t xml:space="preserve"> mit konkreten Beispiel-Organismen zu den Trophie-Ebenen finden Sie in Markl: Biologie Oberstufe. Klett 2010, Seite 326</w:t>
      </w:r>
    </w:p>
    <w:p w14:paraId="617D9873" w14:textId="77777777" w:rsidR="00ED78E2" w:rsidRDefault="00ED78E2" w:rsidP="00D1184A"/>
    <w:p w14:paraId="12DF9DDB" w14:textId="77777777" w:rsidR="00D80E8E" w:rsidRDefault="00D80E8E" w:rsidP="00D1184A">
      <w:pPr>
        <w:rPr>
          <w:b/>
          <w:bCs/>
        </w:rPr>
      </w:pPr>
    </w:p>
    <w:p w14:paraId="47272892" w14:textId="77777777" w:rsidR="00D80E8E" w:rsidRDefault="00D80E8E" w:rsidP="00D1184A">
      <w:pPr>
        <w:rPr>
          <w:b/>
          <w:bCs/>
        </w:rPr>
      </w:pPr>
    </w:p>
    <w:p w14:paraId="309874E3" w14:textId="27B7899E" w:rsidR="00407041" w:rsidRDefault="00407041" w:rsidP="00D1184A">
      <w:pPr>
        <w:rPr>
          <w:b/>
          <w:bCs/>
        </w:rPr>
      </w:pPr>
      <w:r>
        <w:rPr>
          <w:b/>
          <w:bCs/>
        </w:rPr>
        <w:lastRenderedPageBreak/>
        <w:t>Nahrungsnetz</w:t>
      </w:r>
    </w:p>
    <w:p w14:paraId="28B98FF3" w14:textId="3AB0741C" w:rsidR="009430E7" w:rsidRDefault="009430E7" w:rsidP="008D2D5E">
      <w:pPr>
        <w:jc w:val="both"/>
      </w:pPr>
      <w:r w:rsidRPr="00407041">
        <w:t>Arten, die sich von Mitgliedern unterschiedlicher</w:t>
      </w:r>
      <w:r>
        <w:t xml:space="preserve"> </w:t>
      </w:r>
      <w:r w:rsidR="008C5792">
        <w:t xml:space="preserve">Trophie-Ebenen </w:t>
      </w:r>
      <w:r>
        <w:t xml:space="preserve">ernähren, sind </w:t>
      </w:r>
      <w:r w:rsidR="00FC325D">
        <w:t xml:space="preserve">mit </w:t>
      </w:r>
      <w:r w:rsidR="007513A4">
        <w:t xml:space="preserve">den </w:t>
      </w:r>
      <w:r w:rsidR="00FC325D">
        <w:t>Begriffen</w:t>
      </w:r>
      <w:r w:rsidR="007513A4">
        <w:t xml:space="preserve"> der Nahrungskette</w:t>
      </w:r>
      <w:r w:rsidR="00FC325D">
        <w:t xml:space="preserve"> nicht </w:t>
      </w:r>
      <w:r w:rsidR="008D2D5E">
        <w:t xml:space="preserve">eindeutig </w:t>
      </w:r>
      <w:r w:rsidR="00FC325D">
        <w:t>erfassbar:</w:t>
      </w:r>
    </w:p>
    <w:p w14:paraId="19B8DDA0" w14:textId="305E78D8" w:rsidR="009A790F" w:rsidRDefault="00FC325D" w:rsidP="008D2D5E">
      <w:pPr>
        <w:pStyle w:val="Listenabsatz"/>
        <w:numPr>
          <w:ilvl w:val="0"/>
          <w:numId w:val="5"/>
        </w:numPr>
        <w:spacing w:after="120"/>
        <w:ind w:left="714" w:hanging="357"/>
        <w:jc w:val="both"/>
      </w:pPr>
      <w:r>
        <w:t>Allesfresser</w:t>
      </w:r>
      <w:r w:rsidR="009A790F">
        <w:t xml:space="preserve">, die sich sowohl von Produzenten als auch Konsumenten ernähren </w:t>
      </w:r>
    </w:p>
    <w:p w14:paraId="72802E06" w14:textId="2EAC0C7F" w:rsidR="00FC325D" w:rsidRDefault="00FC325D" w:rsidP="008D2D5E">
      <w:pPr>
        <w:pStyle w:val="Listenabsatz"/>
        <w:numPr>
          <w:ilvl w:val="0"/>
          <w:numId w:val="5"/>
        </w:numPr>
        <w:spacing w:before="120" w:after="120"/>
        <w:ind w:left="714" w:hanging="357"/>
        <w:jc w:val="both"/>
      </w:pPr>
      <w:r>
        <w:t xml:space="preserve">Fleischfresser, die sich von Konsumenten unterschiedlicher </w:t>
      </w:r>
      <w:r w:rsidR="008C5792">
        <w:t xml:space="preserve">Trophie-Ebenen </w:t>
      </w:r>
      <w:r>
        <w:t>ernähren</w:t>
      </w:r>
    </w:p>
    <w:p w14:paraId="1E2412FF" w14:textId="2DEFAD75" w:rsidR="00891F9F" w:rsidRDefault="00C96FC3" w:rsidP="008D2D5E">
      <w:pPr>
        <w:jc w:val="both"/>
      </w:pPr>
      <w:r>
        <w:t xml:space="preserve">Solche </w:t>
      </w:r>
      <w:r w:rsidR="00FC325D">
        <w:t>Nahrungsbeziehungen lassen</w:t>
      </w:r>
      <w:r w:rsidR="009A790F">
        <w:t xml:space="preserve"> sich</w:t>
      </w:r>
      <w:r w:rsidR="00FC325D">
        <w:t xml:space="preserve"> aber</w:t>
      </w:r>
      <w:r w:rsidR="009A790F">
        <w:t xml:space="preserve"> in einem </w:t>
      </w:r>
      <w:r w:rsidR="009A790F" w:rsidRPr="009A790F">
        <w:rPr>
          <w:u w:val="single"/>
        </w:rPr>
        <w:t>Nahrungsnetz</w:t>
      </w:r>
      <w:r w:rsidR="009A790F">
        <w:t xml:space="preserve"> darstellen</w:t>
      </w:r>
      <w:r w:rsidR="00891F9F">
        <w:t>.</w:t>
      </w:r>
      <w:r w:rsidR="009430E7">
        <w:t xml:space="preserve"> </w:t>
      </w:r>
    </w:p>
    <w:p w14:paraId="4FDA3DDF" w14:textId="0B3357B3" w:rsidR="009A790F" w:rsidRPr="009934AE" w:rsidRDefault="00891F9F" w:rsidP="008D2D5E">
      <w:pPr>
        <w:jc w:val="both"/>
        <w:rPr>
          <w:color w:val="000000" w:themeColor="text1"/>
        </w:rPr>
      </w:pPr>
      <w:r w:rsidRPr="009934AE">
        <w:rPr>
          <w:rFonts w:ascii="Arial Narrow" w:hAnsi="Arial Narrow"/>
          <w:color w:val="000000" w:themeColor="text1"/>
        </w:rPr>
        <w:t>vgl.</w:t>
      </w:r>
      <w:r w:rsidRPr="009934AE">
        <w:rPr>
          <w:color w:val="000000" w:themeColor="text1"/>
        </w:rPr>
        <w:t xml:space="preserve"> </w:t>
      </w:r>
      <w:r w:rsidR="00BF2574" w:rsidRPr="009934AE">
        <w:rPr>
          <w:rFonts w:ascii="Arial Narrow" w:hAnsi="Arial Narrow"/>
          <w:color w:val="000000" w:themeColor="text1"/>
        </w:rPr>
        <w:t>Buchner, Seite 181, Abbildung B2</w:t>
      </w:r>
    </w:p>
    <w:p w14:paraId="2CCDB536" w14:textId="04FDC003" w:rsidR="00AE3367" w:rsidRDefault="00AE3367" w:rsidP="008D2D5E">
      <w:pPr>
        <w:jc w:val="both"/>
      </w:pPr>
    </w:p>
    <w:p w14:paraId="22C6D9A5" w14:textId="02DDAA7A" w:rsidR="00AE3367" w:rsidRPr="007513A4" w:rsidRDefault="00B0029F" w:rsidP="008D2D5E">
      <w:pPr>
        <w:jc w:val="both"/>
        <w:rPr>
          <w:i/>
        </w:rPr>
      </w:pPr>
      <w:r>
        <w:t xml:space="preserve">An dieser Stelle kann </w:t>
      </w:r>
      <w:r w:rsidR="00F862F1">
        <w:t xml:space="preserve">ggf. </w:t>
      </w:r>
      <w:r>
        <w:t xml:space="preserve">die </w:t>
      </w:r>
      <w:r w:rsidRPr="00B0029F">
        <w:rPr>
          <w:u w:val="single"/>
        </w:rPr>
        <w:t>Nahrungspyramide</w:t>
      </w:r>
      <w:r>
        <w:t xml:space="preserve"> ergänzt werden, bei der die Trophieebenen einer Nahrungskette halbquantitativ dargestellt sind, so dass ersichtlich wird, dass von Ebene zu Ebene die Biomasse um ungefähr 90 % geringer wird.</w:t>
      </w:r>
      <w:r w:rsidR="00C96FC3">
        <w:t xml:space="preserve"> </w:t>
      </w:r>
      <w:r w:rsidR="007513A4">
        <w:rPr>
          <w:i/>
        </w:rPr>
        <w:t>Der LehrplanPLUS verlangt sie in Q13 nicht.</w:t>
      </w:r>
    </w:p>
    <w:p w14:paraId="0DF01E3B" w14:textId="0C34C784" w:rsidR="00AE3367" w:rsidRDefault="00891F9F" w:rsidP="008D2D5E">
      <w:pPr>
        <w:jc w:val="both"/>
        <w:rPr>
          <w:rFonts w:ascii="Arial Narrow" w:hAnsi="Arial Narrow"/>
          <w:color w:val="000000" w:themeColor="text1"/>
        </w:rPr>
      </w:pPr>
      <w:r w:rsidRPr="00240040">
        <w:rPr>
          <w:rFonts w:ascii="Arial Narrow" w:hAnsi="Arial Narrow"/>
          <w:color w:val="000000" w:themeColor="text1"/>
        </w:rPr>
        <w:t>vgl. Buchner, Seite 186, Abbildung B2</w:t>
      </w:r>
    </w:p>
    <w:p w14:paraId="19C18C64" w14:textId="75410AAC" w:rsidR="0023796C" w:rsidRPr="005C74E1" w:rsidRDefault="0023796C" w:rsidP="0023796C">
      <w:pPr>
        <w:spacing w:before="280" w:after="120"/>
        <w:rPr>
          <w:b/>
          <w:bCs/>
          <w:sz w:val="28"/>
          <w:szCs w:val="28"/>
        </w:rPr>
      </w:pPr>
      <w:bookmarkStart w:id="11" w:name="Öko12"/>
      <w:bookmarkEnd w:id="11"/>
      <w:r w:rsidRPr="005C74E1">
        <w:rPr>
          <w:b/>
          <w:bCs/>
          <w:sz w:val="28"/>
          <w:szCs w:val="28"/>
        </w:rPr>
        <w:t>1.2.</w:t>
      </w:r>
      <w:r w:rsidR="00445669">
        <w:rPr>
          <w:b/>
          <w:bCs/>
          <w:sz w:val="28"/>
          <w:szCs w:val="28"/>
        </w:rPr>
        <w:t>5</w:t>
      </w:r>
      <w:r w:rsidRPr="005C74E1">
        <w:rPr>
          <w:b/>
          <w:bCs/>
          <w:sz w:val="28"/>
          <w:szCs w:val="28"/>
        </w:rPr>
        <w:tab/>
      </w:r>
      <w:r>
        <w:rPr>
          <w:b/>
          <w:bCs/>
          <w:sz w:val="28"/>
          <w:szCs w:val="28"/>
        </w:rPr>
        <w:t>Stoffkreislauf</w:t>
      </w:r>
      <w:r w:rsidR="00BA4F7D">
        <w:rPr>
          <w:b/>
          <w:bCs/>
          <w:sz w:val="28"/>
          <w:szCs w:val="28"/>
        </w:rPr>
        <w:t xml:space="preserve"> und Energiefluss</w:t>
      </w:r>
    </w:p>
    <w:p w14:paraId="5C1A3FB7" w14:textId="382AEF1F" w:rsidR="003228BA" w:rsidRDefault="00853768" w:rsidP="003228BA">
      <w:pPr>
        <w:spacing w:before="120"/>
      </w:pPr>
      <w:r>
        <w:t>Von einer</w:t>
      </w:r>
      <w:r w:rsidRPr="00853768">
        <w:t xml:space="preserve"> Trophie-Ebene</w:t>
      </w:r>
      <w:r>
        <w:t xml:space="preserve"> zur nächsten werden Stoffe und mit ihnen Energie weitergegeben.</w:t>
      </w:r>
    </w:p>
    <w:p w14:paraId="11317498" w14:textId="77777777" w:rsidR="00853768" w:rsidRDefault="00853768" w:rsidP="00853768"/>
    <w:p w14:paraId="77732C0B" w14:textId="0D5C958F" w:rsidR="00853768" w:rsidRPr="00853768" w:rsidRDefault="00853768" w:rsidP="00853768">
      <w:pPr>
        <w:rPr>
          <w:b/>
          <w:bCs/>
        </w:rPr>
      </w:pPr>
      <w:r w:rsidRPr="00853768">
        <w:rPr>
          <w:b/>
          <w:bCs/>
        </w:rPr>
        <w:t>a)   Kohlenstoff</w:t>
      </w:r>
      <w:r w:rsidR="002D74A2">
        <w:rPr>
          <w:b/>
          <w:bCs/>
        </w:rPr>
        <w:t>-A</w:t>
      </w:r>
      <w:r w:rsidRPr="00853768">
        <w:rPr>
          <w:b/>
          <w:bCs/>
        </w:rPr>
        <w:t>tom-Kreislauf</w:t>
      </w:r>
    </w:p>
    <w:p w14:paraId="7898E416" w14:textId="7D414C73" w:rsidR="003424FD" w:rsidRPr="003424FD" w:rsidRDefault="003424FD" w:rsidP="006F753E">
      <w:pPr>
        <w:spacing w:before="120" w:after="120"/>
        <w:jc w:val="both"/>
        <w:rPr>
          <w:rFonts w:ascii="Arial Narrow" w:hAnsi="Arial Narrow"/>
        </w:rPr>
      </w:pPr>
      <w:r w:rsidRPr="003424FD">
        <w:rPr>
          <w:rFonts w:ascii="Arial Narrow" w:hAnsi="Arial Narrow"/>
        </w:rPr>
        <w:t>In Biologie heute finden Sie auf Seite 162 eine Abbildung zum Kohlenstoff-Atom-Kreislauf mit Angaben zur Menge in Gigatonnen</w:t>
      </w:r>
      <w:r w:rsidR="00EF4295">
        <w:rPr>
          <w:rFonts w:ascii="Arial Narrow" w:hAnsi="Arial Narrow"/>
        </w:rPr>
        <w:t>; ebenso in Bioskop, Seite 284, Abbil</w:t>
      </w:r>
      <w:r w:rsidR="00EF4295">
        <w:rPr>
          <w:rFonts w:ascii="Arial Narrow" w:hAnsi="Arial Narrow"/>
        </w:rPr>
        <w:softHyphen/>
        <w:t>dung 1.</w:t>
      </w:r>
    </w:p>
    <w:p w14:paraId="6E5A254D" w14:textId="2E88D242" w:rsidR="00AB02FA" w:rsidRPr="00AB02FA" w:rsidRDefault="00AB02FA" w:rsidP="00AB02FA">
      <w:pPr>
        <w:rPr>
          <w:rFonts w:ascii="Arial Narrow" w:hAnsi="Arial Narrow"/>
        </w:rPr>
      </w:pPr>
      <w:r w:rsidRPr="00AB02FA">
        <w:rPr>
          <w:rFonts w:ascii="Arial Narrow" w:hAnsi="Arial Narrow"/>
          <w:b/>
          <w:bCs/>
          <w:highlight w:val="yellow"/>
        </w:rPr>
        <w:t>Erklärvideo</w:t>
      </w:r>
      <w:r>
        <w:rPr>
          <w:rFonts w:ascii="Arial Narrow" w:hAnsi="Arial Narrow"/>
          <w:b/>
          <w:bCs/>
        </w:rPr>
        <w:t xml:space="preserve"> </w:t>
      </w:r>
      <w:r w:rsidRPr="00AB02FA">
        <w:rPr>
          <w:rFonts w:ascii="Arial Narrow" w:hAnsi="Arial Narrow"/>
          <w:b/>
          <w:bCs/>
          <w:i/>
          <w:iCs/>
        </w:rPr>
        <w:t>Kohlenstoffkreislauf</w:t>
      </w:r>
      <w:r w:rsidRPr="00AB02FA">
        <w:rPr>
          <w:rFonts w:ascii="Arial Narrow" w:hAnsi="Arial Narrow"/>
        </w:rPr>
        <w:t xml:space="preserve"> (4:54)</w:t>
      </w:r>
    </w:p>
    <w:p w14:paraId="1355EAD8" w14:textId="77777777" w:rsidR="00AB02FA" w:rsidRPr="00AB02FA" w:rsidRDefault="00AB02FA" w:rsidP="00AB02FA">
      <w:pPr>
        <w:rPr>
          <w:rFonts w:ascii="Arial Narrow" w:hAnsi="Arial Narrow"/>
          <w:color w:val="0070C0"/>
        </w:rPr>
      </w:pPr>
      <w:hyperlink r:id="rId32" w:history="1">
        <w:r w:rsidRPr="00AB02FA">
          <w:rPr>
            <w:rStyle w:val="Hyperlink"/>
            <w:rFonts w:ascii="Arial Narrow" w:hAnsi="Arial Narrow"/>
            <w:color w:val="0070C0"/>
          </w:rPr>
          <w:t>https://studyflix.de/biologie/kohlenstoffkreislauf-2800</w:t>
        </w:r>
      </w:hyperlink>
    </w:p>
    <w:p w14:paraId="2A82C917" w14:textId="084224A9" w:rsidR="00AB02FA" w:rsidRPr="00AB02FA" w:rsidRDefault="00AB02FA" w:rsidP="00AB02FA">
      <w:pPr>
        <w:jc w:val="both"/>
        <w:rPr>
          <w:rFonts w:ascii="Arial Narrow" w:hAnsi="Arial Narrow"/>
        </w:rPr>
      </w:pPr>
      <w:r w:rsidRPr="00AB02FA">
        <w:rPr>
          <w:rFonts w:ascii="Arial Narrow" w:hAnsi="Arial Narrow"/>
          <w:u w:val="single"/>
        </w:rPr>
        <w:t>Einsatz</w:t>
      </w:r>
      <w:r w:rsidRPr="00AB02FA">
        <w:rPr>
          <w:rFonts w:ascii="Arial Narrow" w:hAnsi="Arial Narrow"/>
        </w:rPr>
        <w:t>: Im Unterricht und zum Selbstlernen geeignet. Allerdings verwendet der LehrplanPLUS die For</w:t>
      </w:r>
      <w:r>
        <w:rPr>
          <w:rFonts w:ascii="Arial Narrow" w:hAnsi="Arial Narrow"/>
        </w:rPr>
        <w:softHyphen/>
      </w:r>
      <w:r w:rsidRPr="00AB02FA">
        <w:rPr>
          <w:rFonts w:ascii="Arial Narrow" w:hAnsi="Arial Narrow"/>
        </w:rPr>
        <w:t>mu</w:t>
      </w:r>
      <w:r>
        <w:rPr>
          <w:rFonts w:ascii="Arial Narrow" w:hAnsi="Arial Narrow"/>
        </w:rPr>
        <w:softHyphen/>
      </w:r>
      <w:r w:rsidRPr="00AB02FA">
        <w:rPr>
          <w:rFonts w:ascii="Arial Narrow" w:hAnsi="Arial Narrow"/>
        </w:rPr>
        <w:t>lierung „Kohlenstoffatomkreislauf“.</w:t>
      </w:r>
    </w:p>
    <w:p w14:paraId="621F1B49" w14:textId="095A2F4D" w:rsidR="00AB02FA" w:rsidRPr="00AB02FA" w:rsidRDefault="00AB02FA" w:rsidP="00AB02FA">
      <w:pPr>
        <w:jc w:val="both"/>
        <w:rPr>
          <w:rFonts w:ascii="Arial Narrow" w:hAnsi="Arial Narrow"/>
        </w:rPr>
      </w:pPr>
      <w:r w:rsidRPr="00AB02FA">
        <w:rPr>
          <w:rFonts w:ascii="Arial Narrow" w:hAnsi="Arial Narrow"/>
          <w:u w:val="single"/>
        </w:rPr>
        <w:t>Inhalt</w:t>
      </w:r>
      <w:r w:rsidRPr="00AB02FA">
        <w:rPr>
          <w:rFonts w:ascii="Arial Narrow" w:hAnsi="Arial Narrow"/>
        </w:rPr>
        <w:t>: Darstellung der vier Sphären auf der Erde, Austausch kohlenstoffhaltiger Stoffe zwischen den Sphären im Kreislauf. Ab 1:22 Schritt 1: Umwandlung von Kohlenstoffdioxid in Glukose (Produzenten); Schritt 2: Umwandlung von Glukose in Kohlenstoffdioxid (Konsumenten); Schritt 3: Umwandlung von Abfallstoffen in Kohlenstoffdioxid bzw. Methan (Destruenten). Zuordnung zu den Sphären. Bildung von Carbonat-Ionen im Wasser (Darstellung der chemischen Gleichgewichte in Form von Formelglei</w:t>
      </w:r>
      <w:r>
        <w:rPr>
          <w:rFonts w:ascii="Arial Narrow" w:hAnsi="Arial Narrow"/>
        </w:rPr>
        <w:softHyphen/>
      </w:r>
      <w:r w:rsidRPr="00AB02FA">
        <w:rPr>
          <w:rFonts w:ascii="Arial Narrow" w:hAnsi="Arial Narrow"/>
        </w:rPr>
        <w:t>chun</w:t>
      </w:r>
      <w:r>
        <w:rPr>
          <w:rFonts w:ascii="Arial Narrow" w:hAnsi="Arial Narrow"/>
        </w:rPr>
        <w:softHyphen/>
      </w:r>
      <w:r w:rsidRPr="00AB02FA">
        <w:rPr>
          <w:rFonts w:ascii="Arial Narrow" w:hAnsi="Arial Narrow"/>
        </w:rPr>
        <w:t>gen); nicht klar davon getrennt die Entstehung von Erdöl, Erdgas und Kohle; Freisetzung von Kohlenstoff</w:t>
      </w:r>
      <w:r>
        <w:rPr>
          <w:rFonts w:ascii="Arial Narrow" w:hAnsi="Arial Narrow"/>
        </w:rPr>
        <w:softHyphen/>
      </w:r>
      <w:r w:rsidRPr="00AB02FA">
        <w:rPr>
          <w:rFonts w:ascii="Arial Narrow" w:hAnsi="Arial Narrow"/>
        </w:rPr>
        <w:t>dioxid durch die Verbrennung fossiler Brennstoffe.</w:t>
      </w:r>
    </w:p>
    <w:p w14:paraId="2B078051" w14:textId="58126B43" w:rsidR="00C96FC3" w:rsidRPr="00C96FC3" w:rsidRDefault="00C96FC3" w:rsidP="008D2D5E">
      <w:pPr>
        <w:spacing w:before="120"/>
        <w:jc w:val="both"/>
        <w:rPr>
          <w:i/>
        </w:rPr>
      </w:pPr>
      <w:r>
        <w:rPr>
          <w:i/>
        </w:rPr>
        <w:t>Der LehrplanPLUS legt Wert auf den sehr präzisen und damit auch sehr anschaulichen Begriff „Kohlenstoff-</w:t>
      </w:r>
      <w:r w:rsidRPr="00C96FC3">
        <w:rPr>
          <w:i/>
          <w:u w:val="single"/>
        </w:rPr>
        <w:t>Atom</w:t>
      </w:r>
      <w:r>
        <w:rPr>
          <w:i/>
        </w:rPr>
        <w:t>-Kreislauf“, weil das Wort Kohlenstoff mehrdeutig ist. Bitte halten Sie sich im Unterricht daran und verlangen Sie das auch von den Kursteilnehmern.</w:t>
      </w:r>
      <w:r w:rsidR="00A730E2">
        <w:rPr>
          <w:i/>
        </w:rPr>
        <w:t xml:space="preserve"> (Ich schreibe dieses ellenlange Wort mit zwei Bindestrichen, weil ich die Suffixe -Atom und -Molekül konsequent über einen Bindestrich anhänge und es andererseits keinen „Atomkreislauf“ gibt.)</w:t>
      </w:r>
    </w:p>
    <w:p w14:paraId="47E97F39" w14:textId="77CA1CA9" w:rsidR="003228BA" w:rsidRDefault="00853768" w:rsidP="008D2D5E">
      <w:pPr>
        <w:spacing w:before="120"/>
        <w:jc w:val="both"/>
      </w:pPr>
      <w:r>
        <w:t xml:space="preserve">Produzenten nehmen Kohlenstoff-Atome mit dem Kohlenstoffdioxid auf und stellen daraus organische Stoffe </w:t>
      </w:r>
      <w:r w:rsidR="008D2D5E">
        <w:t xml:space="preserve">(Biomasse) </w:t>
      </w:r>
      <w:r>
        <w:t xml:space="preserve">her. Konsumenten und Destruenten nehmen </w:t>
      </w:r>
      <w:r w:rsidR="00465CAE">
        <w:t xml:space="preserve">Kohlenstoff-Atome mit den </w:t>
      </w:r>
      <w:r>
        <w:t>organische</w:t>
      </w:r>
      <w:r w:rsidR="00465CAE">
        <w:t>n</w:t>
      </w:r>
      <w:r>
        <w:t xml:space="preserve"> Stoffe</w:t>
      </w:r>
      <w:r w:rsidR="00465CAE">
        <w:t>n ihrer Nahrung</w:t>
      </w:r>
      <w:r>
        <w:t xml:space="preserve"> auf</w:t>
      </w:r>
      <w:r w:rsidR="00465CAE">
        <w:t>, die sie</w:t>
      </w:r>
      <w:r>
        <w:t xml:space="preserve"> </w:t>
      </w:r>
      <w:r w:rsidR="00BF2574">
        <w:t xml:space="preserve">zur Energie-Bereitstellung </w:t>
      </w:r>
      <w:r>
        <w:t>ab</w:t>
      </w:r>
      <w:r w:rsidR="00465CAE">
        <w:t>bauen</w:t>
      </w:r>
      <w:r>
        <w:t xml:space="preserve">, wobei </w:t>
      </w:r>
      <w:r w:rsidR="008D2D5E">
        <w:t xml:space="preserve">letztendlich </w:t>
      </w:r>
      <w:r>
        <w:t>wieder Kohlenstoffdioxid ent</w:t>
      </w:r>
      <w:r w:rsidR="00BF2574">
        <w:softHyphen/>
      </w:r>
      <w:r>
        <w:t>steht. Dadurch wird der Kreislauf geschlossen.</w:t>
      </w:r>
      <w:bookmarkStart w:id="12" w:name="_Hlk177552650"/>
    </w:p>
    <w:p w14:paraId="214922B6" w14:textId="24407919" w:rsidR="00A52A14" w:rsidRDefault="00A52A14" w:rsidP="00A52A14">
      <w:pPr>
        <w:spacing w:before="120"/>
      </w:pPr>
      <w:r w:rsidRPr="007B2359">
        <w:rPr>
          <w:rFonts w:ascii="Arial Narrow" w:hAnsi="Arial Narrow"/>
          <w:i/>
        </w:rPr>
        <w:t xml:space="preserve">vgl. </w:t>
      </w:r>
      <w:r w:rsidRPr="007B2359">
        <w:rPr>
          <w:rFonts w:ascii="Arial Narrow" w:hAnsi="Arial Narrow"/>
          <w:i/>
          <w:highlight w:val="yellow"/>
        </w:rPr>
        <w:t>Aufgabe 2.1</w:t>
      </w:r>
      <w:r w:rsidRPr="007B2359">
        <w:rPr>
          <w:rFonts w:ascii="Arial Narrow" w:hAnsi="Arial Narrow"/>
          <w:i/>
        </w:rPr>
        <w:t xml:space="preserve"> auf dem Arbeitsblatt 1 „Basiswissen Ökologie“</w:t>
      </w:r>
      <w:r w:rsidR="007B2359">
        <w:rPr>
          <w:rFonts w:ascii="Arial Narrow" w:hAnsi="Arial Narrow"/>
          <w:i/>
        </w:rPr>
        <w:t xml:space="preserve"> </w:t>
      </w:r>
      <w:hyperlink r:id="rId33"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34" w:history="1">
        <w:r w:rsidR="007B2359" w:rsidRPr="007B2359">
          <w:rPr>
            <w:rStyle w:val="Hyperlink"/>
            <w:rFonts w:ascii="Arial Narrow" w:hAnsi="Arial Narrow"/>
            <w:color w:val="0070C0"/>
          </w:rPr>
          <w:t>[pdf]</w:t>
        </w:r>
      </w:hyperlink>
    </w:p>
    <w:p w14:paraId="5168C1D5" w14:textId="77777777" w:rsidR="00D80E8E" w:rsidRDefault="00D80E8E" w:rsidP="00A52A14">
      <w:pPr>
        <w:spacing w:before="120"/>
      </w:pPr>
    </w:p>
    <w:p w14:paraId="613C258A" w14:textId="77777777" w:rsidR="00D80E8E" w:rsidRDefault="00D80E8E" w:rsidP="00A52A14">
      <w:pPr>
        <w:spacing w:before="120"/>
      </w:pPr>
    </w:p>
    <w:p w14:paraId="4C9AC71E" w14:textId="77777777" w:rsidR="00D80E8E" w:rsidRDefault="00D80E8E" w:rsidP="00A52A14">
      <w:pPr>
        <w:spacing w:before="120"/>
      </w:pPr>
    </w:p>
    <w:p w14:paraId="6819AE45" w14:textId="77777777" w:rsidR="00D80E8E" w:rsidRPr="007B2359" w:rsidRDefault="00D80E8E" w:rsidP="00A52A14">
      <w:pPr>
        <w:spacing w:before="120"/>
        <w:rPr>
          <w:rFonts w:ascii="Arial Narrow" w:hAnsi="Arial Narrow"/>
          <w:i/>
        </w:rPr>
      </w:pPr>
    </w:p>
    <w:p w14:paraId="78E891EA" w14:textId="77777777" w:rsidR="00853768" w:rsidRDefault="00853768" w:rsidP="00853768"/>
    <w:p w14:paraId="0D32AFFA" w14:textId="77777777" w:rsidR="00853768" w:rsidRDefault="00853768" w:rsidP="00853768">
      <w:r>
        <w:rPr>
          <w:noProof/>
          <w:sz w:val="20"/>
        </w:rPr>
        <w:lastRenderedPageBreak/>
        <mc:AlternateContent>
          <mc:Choice Requires="wps">
            <w:drawing>
              <wp:anchor distT="0" distB="0" distL="114300" distR="114300" simplePos="0" relativeHeight="251683840" behindDoc="0" locked="0" layoutInCell="1" allowOverlap="1" wp14:anchorId="03AA81D4" wp14:editId="64F2804D">
                <wp:simplePos x="0" y="0"/>
                <wp:positionH relativeFrom="column">
                  <wp:posOffset>1943100</wp:posOffset>
                </wp:positionH>
                <wp:positionV relativeFrom="paragraph">
                  <wp:posOffset>45720</wp:posOffset>
                </wp:positionV>
                <wp:extent cx="1943100" cy="685800"/>
                <wp:effectExtent l="13335" t="5715" r="5715" b="1333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0673E8A4" w14:textId="77777777" w:rsidR="009553B6" w:rsidRDefault="009553B6" w:rsidP="00853768">
                            <w:pPr>
                              <w:jc w:val="center"/>
                              <w:rPr>
                                <w:rFonts w:ascii="Arial" w:hAnsi="Arial" w:cs="Arial"/>
                                <w:b/>
                                <w:bCs/>
                              </w:rPr>
                            </w:pPr>
                          </w:p>
                          <w:p w14:paraId="323E2EFA" w14:textId="405E8DD5" w:rsidR="00853768" w:rsidRPr="009553B6" w:rsidRDefault="00853768" w:rsidP="00853768">
                            <w:pPr>
                              <w:jc w:val="center"/>
                              <w:rPr>
                                <w:rFonts w:ascii="Arial" w:hAnsi="Arial" w:cs="Arial"/>
                                <w:b/>
                                <w:bCs/>
                              </w:rPr>
                            </w:pPr>
                            <w:r w:rsidRPr="009553B6">
                              <w:rPr>
                                <w:rFonts w:ascii="Arial" w:hAnsi="Arial" w:cs="Arial"/>
                                <w:b/>
                                <w:bCs/>
                              </w:rPr>
                              <w:t>Produzenten</w:t>
                            </w:r>
                          </w:p>
                          <w:p w14:paraId="169CF847" w14:textId="0FFDC900" w:rsidR="00853768" w:rsidRDefault="00853768" w:rsidP="00853768">
                            <w:pPr>
                              <w:pStyle w:val="Textkrp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A81D4" id="Text Box 2" o:spid="_x0000_s1031" type="#_x0000_t202" style="position:absolute;margin-left:153pt;margin-top:3.6pt;width:153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6cqGQIAADI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xpDrxcvZlEySbFer5YrkGELkj78d+vBWQceiUHCkpiZ0cbzzYXR9dInBPBhd7bUxScGm3Blk&#10;R0EDsE/nhP6Tm7GsL/h6OV+OBPwVYprOnyA6HWiSje4KTiXQiU4ij7S9sVWSg9BmlKk6Y088RupG&#10;EsNQDkxXBV/Gv5HWEqoHIhZhHFxaNBJawO+c9TS0BfffDgIVZ+adpeasZ4tFnPKkLJav5qTgpaW8&#10;tAgrCarggbNR3IVxMw4OddNSpHEcLNxQQ2uduH7K6pQ+DWbq1mmJ4uRf6snradW3PwAAAP//AwBQ&#10;SwMEFAAGAAgAAAAhAGAV0ZDfAAAACQEAAA8AAABkcnMvZG93bnJldi54bWxMj8FOwzAQRO9I/IO1&#10;SFxQ6ySFtIQ4FUIC0Ru0CK5usk0i7HWw3TT8PcsJjqMZzbwp15M1YkQfekcK0nkCAql2TU+tgrfd&#10;42wFIkRNjTaOUME3BlhX52elLhp3olcct7EVXEKh0Aq6GIdCylB3aHWYuwGJvYPzVkeWvpWN1ycu&#10;t0ZmSZJLq3vihU4P+NBh/bk9WgWr6+fxI2wWL+91fjC38Wo5Pn15pS4vpvs7EBGn+BeGX3xGh4qZ&#10;9u5ITRBGwSLJ+UtUsMxAsJ+nGes9B9ObDGRVyv8Pqh8AAAD//wMAUEsBAi0AFAAGAAgAAAAhALaD&#10;OJL+AAAA4QEAABMAAAAAAAAAAAAAAAAAAAAAAFtDb250ZW50X1R5cGVzXS54bWxQSwECLQAUAAYA&#10;CAAAACEAOP0h/9YAAACUAQAACwAAAAAAAAAAAAAAAAAvAQAAX3JlbHMvLnJlbHNQSwECLQAUAAYA&#10;CAAAACEA/H+nKhkCAAAyBAAADgAAAAAAAAAAAAAAAAAuAgAAZHJzL2Uyb0RvYy54bWxQSwECLQAU&#10;AAYACAAAACEAYBXRkN8AAAAJAQAADwAAAAAAAAAAAAAAAABzBAAAZHJzL2Rvd25yZXYueG1sUEsF&#10;BgAAAAAEAAQA8wAAAH8FAAAAAA==&#10;">
                <v:textbox>
                  <w:txbxContent>
                    <w:p w14:paraId="0673E8A4" w14:textId="77777777" w:rsidR="009553B6" w:rsidRDefault="009553B6" w:rsidP="00853768">
                      <w:pPr>
                        <w:jc w:val="center"/>
                        <w:rPr>
                          <w:rFonts w:ascii="Arial" w:hAnsi="Arial" w:cs="Arial"/>
                          <w:b/>
                          <w:bCs/>
                        </w:rPr>
                      </w:pPr>
                    </w:p>
                    <w:p w14:paraId="323E2EFA" w14:textId="405E8DD5" w:rsidR="00853768" w:rsidRPr="009553B6" w:rsidRDefault="00853768" w:rsidP="00853768">
                      <w:pPr>
                        <w:jc w:val="center"/>
                        <w:rPr>
                          <w:rFonts w:ascii="Arial" w:hAnsi="Arial" w:cs="Arial"/>
                          <w:b/>
                          <w:bCs/>
                        </w:rPr>
                      </w:pPr>
                      <w:r w:rsidRPr="009553B6">
                        <w:rPr>
                          <w:rFonts w:ascii="Arial" w:hAnsi="Arial" w:cs="Arial"/>
                          <w:b/>
                          <w:bCs/>
                        </w:rPr>
                        <w:t>Produzenten</w:t>
                      </w:r>
                    </w:p>
                    <w:p w14:paraId="169CF847" w14:textId="0FFDC900" w:rsidR="00853768" w:rsidRDefault="00853768" w:rsidP="00853768">
                      <w:pPr>
                        <w:pStyle w:val="Textkrper"/>
                      </w:pPr>
                    </w:p>
                  </w:txbxContent>
                </v:textbox>
              </v:shape>
            </w:pict>
          </mc:Fallback>
        </mc:AlternateContent>
      </w:r>
    </w:p>
    <w:p w14:paraId="6C95C7EF" w14:textId="77777777" w:rsidR="00853768" w:rsidRDefault="00853768" w:rsidP="00853768">
      <w:pPr>
        <w:rPr>
          <w:rFonts w:ascii="Arial Narrow" w:hAnsi="Arial Narrow"/>
        </w:rPr>
      </w:pPr>
    </w:p>
    <w:p w14:paraId="49240BEB" w14:textId="77777777" w:rsidR="00853768" w:rsidRDefault="00853768" w:rsidP="00853768">
      <w:pPr>
        <w:rPr>
          <w:rFonts w:ascii="Arial Narrow" w:hAnsi="Arial Narrow"/>
        </w:rPr>
      </w:pPr>
      <w:r>
        <w:rPr>
          <w:noProof/>
          <w:sz w:val="20"/>
        </w:rPr>
        <mc:AlternateContent>
          <mc:Choice Requires="wpg">
            <w:drawing>
              <wp:anchor distT="0" distB="0" distL="114300" distR="114300" simplePos="0" relativeHeight="251684864" behindDoc="0" locked="0" layoutInCell="1" allowOverlap="1" wp14:anchorId="15D48D35" wp14:editId="46310468">
                <wp:simplePos x="0" y="0"/>
                <wp:positionH relativeFrom="column">
                  <wp:posOffset>230505</wp:posOffset>
                </wp:positionH>
                <wp:positionV relativeFrom="paragraph">
                  <wp:posOffset>152400</wp:posOffset>
                </wp:positionV>
                <wp:extent cx="5372100" cy="1372235"/>
                <wp:effectExtent l="0" t="57150" r="19050" b="1841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1372235"/>
                          <a:chOff x="2061" y="8365"/>
                          <a:chExt cx="8460" cy="2161"/>
                        </a:xfrm>
                      </wpg:grpSpPr>
                      <wps:wsp>
                        <wps:cNvPr id="10" name="Text Box 3"/>
                        <wps:cNvSpPr txBox="1">
                          <a:spLocks noChangeArrowheads="1"/>
                        </wps:cNvSpPr>
                        <wps:spPr bwMode="auto">
                          <a:xfrm>
                            <a:off x="7821" y="9446"/>
                            <a:ext cx="2700" cy="1080"/>
                          </a:xfrm>
                          <a:prstGeom prst="rect">
                            <a:avLst/>
                          </a:prstGeom>
                          <a:solidFill>
                            <a:srgbClr val="FFFFFF"/>
                          </a:solidFill>
                          <a:ln w="9525">
                            <a:solidFill>
                              <a:srgbClr val="000000"/>
                            </a:solidFill>
                            <a:miter lim="800000"/>
                            <a:headEnd/>
                            <a:tailEnd/>
                          </a:ln>
                        </wps:spPr>
                        <wps:txbx>
                          <w:txbxContent>
                            <w:p w14:paraId="238E9FE3" w14:textId="77777777" w:rsidR="009553B6" w:rsidRDefault="009553B6" w:rsidP="00853768">
                              <w:pPr>
                                <w:jc w:val="center"/>
                                <w:rPr>
                                  <w:rFonts w:ascii="Arial" w:hAnsi="Arial" w:cs="Arial"/>
                                  <w:b/>
                                  <w:bCs/>
                                </w:rPr>
                              </w:pPr>
                            </w:p>
                            <w:p w14:paraId="15512190" w14:textId="20FCF6A3" w:rsidR="00853768" w:rsidRPr="009553B6" w:rsidRDefault="00853768" w:rsidP="00853768">
                              <w:pPr>
                                <w:jc w:val="center"/>
                                <w:rPr>
                                  <w:rFonts w:ascii="Arial" w:hAnsi="Arial" w:cs="Arial"/>
                                  <w:b/>
                                  <w:bCs/>
                                </w:rPr>
                              </w:pPr>
                              <w:r w:rsidRPr="009553B6">
                                <w:rPr>
                                  <w:rFonts w:ascii="Arial" w:hAnsi="Arial" w:cs="Arial"/>
                                  <w:b/>
                                  <w:bCs/>
                                </w:rPr>
                                <w:t>Konsumenten</w:t>
                              </w:r>
                            </w:p>
                            <w:p w14:paraId="64813DF8" w14:textId="4D9280D7" w:rsidR="00853768" w:rsidRDefault="00853768" w:rsidP="00853768">
                              <w:pPr>
                                <w:jc w:val="center"/>
                              </w:pPr>
                            </w:p>
                            <w:p w14:paraId="4D3336D3" w14:textId="77777777" w:rsidR="00853768" w:rsidRDefault="00853768" w:rsidP="00853768">
                              <w:pPr>
                                <w:jc w:val="center"/>
                              </w:pPr>
                            </w:p>
                          </w:txbxContent>
                        </wps:txbx>
                        <wps:bodyPr rot="0" vert="horz" wrap="square" lIns="91440" tIns="45720" rIns="91440" bIns="45720" anchor="t" anchorCtr="0" upright="1">
                          <a:noAutofit/>
                        </wps:bodyPr>
                      </wps:wsp>
                      <wps:wsp>
                        <wps:cNvPr id="11" name="Text Box 4"/>
                        <wps:cNvSpPr txBox="1">
                          <a:spLocks noChangeArrowheads="1"/>
                        </wps:cNvSpPr>
                        <wps:spPr bwMode="auto">
                          <a:xfrm>
                            <a:off x="2061" y="9446"/>
                            <a:ext cx="2700" cy="1080"/>
                          </a:xfrm>
                          <a:prstGeom prst="rect">
                            <a:avLst/>
                          </a:prstGeom>
                          <a:solidFill>
                            <a:srgbClr val="FFFFFF"/>
                          </a:solidFill>
                          <a:ln w="9525">
                            <a:solidFill>
                              <a:srgbClr val="000000"/>
                            </a:solidFill>
                            <a:miter lim="800000"/>
                            <a:headEnd/>
                            <a:tailEnd/>
                          </a:ln>
                        </wps:spPr>
                        <wps:txbx>
                          <w:txbxContent>
                            <w:p w14:paraId="194185B3" w14:textId="77777777" w:rsidR="009553B6" w:rsidRDefault="009553B6" w:rsidP="00853768">
                              <w:pPr>
                                <w:pStyle w:val="berschrift2"/>
                                <w:rPr>
                                  <w:rFonts w:ascii="Arial" w:hAnsi="Arial" w:cs="Arial"/>
                                </w:rPr>
                              </w:pPr>
                            </w:p>
                            <w:p w14:paraId="48CEE118" w14:textId="14A857EB" w:rsidR="00853768" w:rsidRPr="009553B6" w:rsidRDefault="00853768" w:rsidP="00853768">
                              <w:pPr>
                                <w:pStyle w:val="berschrift2"/>
                                <w:rPr>
                                  <w:rFonts w:ascii="Arial" w:hAnsi="Arial" w:cs="Arial"/>
                                </w:rPr>
                              </w:pPr>
                              <w:r w:rsidRPr="009553B6">
                                <w:rPr>
                                  <w:rFonts w:ascii="Arial" w:hAnsi="Arial" w:cs="Arial"/>
                                </w:rPr>
                                <w:t>Destruenten</w:t>
                              </w:r>
                            </w:p>
                          </w:txbxContent>
                        </wps:txbx>
                        <wps:bodyPr rot="0" vert="horz" wrap="square" lIns="91440" tIns="45720" rIns="91440" bIns="45720" anchor="t" anchorCtr="0" upright="1">
                          <a:noAutofit/>
                        </wps:bodyPr>
                      </wps:wsp>
                      <wps:wsp>
                        <wps:cNvPr id="12" name="Line 6"/>
                        <wps:cNvCnPr>
                          <a:cxnSpLocks noChangeShapeType="1"/>
                        </wps:cNvCnPr>
                        <wps:spPr bwMode="auto">
                          <a:xfrm>
                            <a:off x="7821" y="8365"/>
                            <a:ext cx="1080" cy="108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7"/>
                        <wps:cNvCnPr>
                          <a:cxnSpLocks noChangeShapeType="1"/>
                        </wps:cNvCnPr>
                        <wps:spPr bwMode="auto">
                          <a:xfrm flipH="1">
                            <a:off x="4761" y="10046"/>
                            <a:ext cx="306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flipV="1">
                            <a:off x="3141" y="8365"/>
                            <a:ext cx="1620" cy="108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D48D35" id="Group 9" o:spid="_x0000_s1032" style="position:absolute;margin-left:18.15pt;margin-top:12pt;width:423pt;height:108.05pt;z-index:251684864" coordorigin="2061,8365" coordsize="8460,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LeQMAAHgOAAAOAAAAZHJzL2Uyb0RvYy54bWzsV01P3DAQvVfqf7B8L5tksx9EBESh0Eq0&#10;RYL27k2cxKpjp7aXZPvrO7azYdny0VJBDyWHyI7t8cyb5+fJ3kFXc3RFlWZSpDjcCTCiIpM5E2WK&#10;v1yevJljpA0ROeFS0BSvqMYH+69f7bVNQiNZSZ5ThcCI0EnbpLgypklGI51VtCZ6RzZUwGAhVU0M&#10;dFU5yhVpwXrNR1EQTEetVHmjZEa1hq/HfhDvO/tFQTPzuSg0NYinGHwz7q3ce2Hfo/09kpSKNBXL&#10;ejfII7yoCROw6WDqmBiClor9YqpmmZJaFmYnk/VIFgXLqIsBogmDrWhOlVw2LpYyactmgAmg3cLp&#10;0WazT1enqrlozpX3HppnMvumAZdR25TJ5rjtl34yWrQfZQ75JEsjXeBdoWprAkJCncN3NeBLO4My&#10;+DgZz6IwgDRkMBZCJxpPfAayCtJk10XBNMQIhufj6TD2rl8/j6f94iiEadZHkviNnbO9czb5wCZ9&#10;DZj+O8AuKtJQlwdtATlXiOUQAPgiSA0gXNoA38oOja1PdnOYZTFFpoPPMNVBpD20SMijioiSHiol&#10;24qSHNzz0Wws9Xa0NfIQ1rN55DHbjeOpx3ONeDQb4A7mju0DYiRplDanVNbINlKs4LA4P8nVmTYe&#10;3PUUm1ktOctPGOeuo8rFEVfoisDBOnFPn48b07hAbYp3J9HEI3CnicA9t5momQGF4KwGTgyTSGJx&#10;eydycJMkhjDu2xAdF466OrHYeRRNt+hcyhw6FuSFzFeArJJeEEDAoFFJ9QOjFsQgxfr7kiiKEf8g&#10;IDu7YRxb9XCdeDKLoKM2RxabI0RkYCrFBiPfPDJecZaNYmUFO3k+CHkIp6dgDutrr3r3gb/PRWRg&#10;zxaR439C5OHwvxD5ASLP1vl5IfKmIkdrIp8xQdFw2kGNj4S/4bJO9DfcIMNO3S9XDQj5DRX2S+y5&#10;/DMVvr651iocWu31l96DKszB8/tUWEgrwU72vLiO5/ZKvV+g71ZXqDB6Eb1FUJFxqBjF4LrioIag&#10;5TXNQRUpFHu25W+JWyTX89IOWwCfUcvGNygwnJOnowAqOGverzW9L3/iWV/GQG627+RxsK5iHriQ&#10;X6jwm3XyHfVZfIMK87VkPjEVvm5RYRzG2xXtoAtTW0i4Yvg/1gVXusPvjavm+18x+/+02Xc6cv3D&#10;uP8TAAD//wMAUEsDBBQABgAIAAAAIQDJaqdj3gAAAAkBAAAPAAAAZHJzL2Rvd25yZXYueG1sTI9P&#10;S8NAEMXvgt9hGcGb3fzREmI2pRT1VARbQbxts9MkNDsbstsk/faOXupx3nu8+b1iNdtOjDj41pGC&#10;eBGBQKqcaalW8Ll/fchA+KDJ6M4RKrigh1V5e1Po3LiJPnDchVpwCflcK2hC6HMpfdWg1X7heiT2&#10;jm6wOvA51NIMeuJy28kkipbS6pb4Q6N73DRYnXZnq+Bt0tM6jV/G7em4uXzvn96/tjEqdX83r59B&#10;BJzDNQy/+IwOJTMd3JmMF52CdJlyUkHyyJPYz7KEhcOfEIMsC/l/QfkDAAD//wMAUEsBAi0AFAAG&#10;AAgAAAAhALaDOJL+AAAA4QEAABMAAAAAAAAAAAAAAAAAAAAAAFtDb250ZW50X1R5cGVzXS54bWxQ&#10;SwECLQAUAAYACAAAACEAOP0h/9YAAACUAQAACwAAAAAAAAAAAAAAAAAvAQAAX3JlbHMvLnJlbHNQ&#10;SwECLQAUAAYACAAAACEAFtFvy3kDAAB4DgAADgAAAAAAAAAAAAAAAAAuAgAAZHJzL2Uyb0RvYy54&#10;bWxQSwECLQAUAAYACAAAACEAyWqnY94AAAAJAQAADwAAAAAAAAAAAAAAAADTBQAAZHJzL2Rvd25y&#10;ZXYueG1sUEsFBgAAAAAEAAQA8wAAAN4GAAAAAA==&#10;">
                <v:shape id="Text Box 3" o:spid="_x0000_s1033" type="#_x0000_t202" style="position:absolute;left:7821;top:9446;width:27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238E9FE3" w14:textId="77777777" w:rsidR="009553B6" w:rsidRDefault="009553B6" w:rsidP="00853768">
                        <w:pPr>
                          <w:jc w:val="center"/>
                          <w:rPr>
                            <w:rFonts w:ascii="Arial" w:hAnsi="Arial" w:cs="Arial"/>
                            <w:b/>
                            <w:bCs/>
                          </w:rPr>
                        </w:pPr>
                      </w:p>
                      <w:p w14:paraId="15512190" w14:textId="20FCF6A3" w:rsidR="00853768" w:rsidRPr="009553B6" w:rsidRDefault="00853768" w:rsidP="00853768">
                        <w:pPr>
                          <w:jc w:val="center"/>
                          <w:rPr>
                            <w:rFonts w:ascii="Arial" w:hAnsi="Arial" w:cs="Arial"/>
                            <w:b/>
                            <w:bCs/>
                          </w:rPr>
                        </w:pPr>
                        <w:r w:rsidRPr="009553B6">
                          <w:rPr>
                            <w:rFonts w:ascii="Arial" w:hAnsi="Arial" w:cs="Arial"/>
                            <w:b/>
                            <w:bCs/>
                          </w:rPr>
                          <w:t>Konsumenten</w:t>
                        </w:r>
                      </w:p>
                      <w:p w14:paraId="64813DF8" w14:textId="4D9280D7" w:rsidR="00853768" w:rsidRDefault="00853768" w:rsidP="00853768">
                        <w:pPr>
                          <w:jc w:val="center"/>
                        </w:pPr>
                      </w:p>
                      <w:p w14:paraId="4D3336D3" w14:textId="77777777" w:rsidR="00853768" w:rsidRDefault="00853768" w:rsidP="00853768">
                        <w:pPr>
                          <w:jc w:val="center"/>
                        </w:pPr>
                      </w:p>
                    </w:txbxContent>
                  </v:textbox>
                </v:shape>
                <v:shape id="Text Box 4" o:spid="_x0000_s1034" type="#_x0000_t202" style="position:absolute;left:2061;top:9446;width:270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194185B3" w14:textId="77777777" w:rsidR="009553B6" w:rsidRDefault="009553B6" w:rsidP="00853768">
                        <w:pPr>
                          <w:pStyle w:val="berschrift2"/>
                          <w:rPr>
                            <w:rFonts w:ascii="Arial" w:hAnsi="Arial" w:cs="Arial"/>
                          </w:rPr>
                        </w:pPr>
                      </w:p>
                      <w:p w14:paraId="48CEE118" w14:textId="14A857EB" w:rsidR="00853768" w:rsidRPr="009553B6" w:rsidRDefault="00853768" w:rsidP="00853768">
                        <w:pPr>
                          <w:pStyle w:val="berschrift2"/>
                          <w:rPr>
                            <w:rFonts w:ascii="Arial" w:hAnsi="Arial" w:cs="Arial"/>
                          </w:rPr>
                        </w:pPr>
                        <w:r w:rsidRPr="009553B6">
                          <w:rPr>
                            <w:rFonts w:ascii="Arial" w:hAnsi="Arial" w:cs="Arial"/>
                          </w:rPr>
                          <w:t>Destruenten</w:t>
                        </w:r>
                      </w:p>
                    </w:txbxContent>
                  </v:textbox>
                </v:shape>
                <v:line id="Line 6" o:spid="_x0000_s1035" style="position:absolute;visibility:visible;mso-wrap-style:square" from="7821,8365" to="8901,9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o7YwQAAANsAAAAPAAAAZHJzL2Rvd25yZXYueG1sRE9Na4NA&#10;EL0X8h+WCfTWrPFQxWaVRAgUSg8mhV6n7kQl7qzsbqP5991Cobd5vM/ZVYsZxY2cHywr2G4SEMSt&#10;1QN3Cj7Ox6cchA/IGkfLpOBOHqpy9bDDQtuZG7qdQidiCPsCFfQhTIWUvu3JoN/YiThyF+sMhghd&#10;J7XDOYabUaZJ8iwNDhwbepyo7qm9nr6NgsP71Nz1V+aT+jPLz8vsdINvSj2ul/0LiEBL+Bf/uV91&#10;nJ/C7y/xAFn+AAAA//8DAFBLAQItABQABgAIAAAAIQDb4fbL7gAAAIUBAAATAAAAAAAAAAAAAAAA&#10;AAAAAABbQ29udGVudF9UeXBlc10ueG1sUEsBAi0AFAAGAAgAAAAhAFr0LFu/AAAAFQEAAAsAAAAA&#10;AAAAAAAAAAAAHwEAAF9yZWxzLy5yZWxzUEsBAi0AFAAGAAgAAAAhADTSjtjBAAAA2wAAAA8AAAAA&#10;AAAAAAAAAAAABwIAAGRycy9kb3ducmV2LnhtbFBLBQYAAAAAAwADALcAAAD1AgAAAAA=&#10;" strokeweight="3pt">
                  <v:stroke endarrow="block"/>
                </v:line>
                <v:line id="Line 7" o:spid="_x0000_s1036" style="position:absolute;flip:x;visibility:visible;mso-wrap-style:square" from="4761,10046" to="7821,10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dywQAAANsAAAAPAAAAZHJzL2Rvd25yZXYueG1sRE9NawIx&#10;EL0L/Q9hCl5Es1W76NYopbDgTbTtwduQTHeXbibbJF3Xf28KBW/zeJ+z2Q22FT350DhW8DTLQBBr&#10;ZxquFHy8l9MViBCRDbaOScGVAuy2D6MNFsZd+Ej9KVYihXAoUEEdY1dIGXRNFsPMdcSJ+3LeYkzQ&#10;V9J4vKRw28p5luXSYsOpocaO3mrS36dfq+CnzK0/uLLH88Qulmsdnj91UGr8OLy+gIg0xLv43703&#10;af4C/n5JB8jtDQAA//8DAFBLAQItABQABgAIAAAAIQDb4fbL7gAAAIUBAAATAAAAAAAAAAAAAAAA&#10;AAAAAABbQ29udGVudF9UeXBlc10ueG1sUEsBAi0AFAAGAAgAAAAhAFr0LFu/AAAAFQEAAAsAAAAA&#10;AAAAAAAAAAAAHwEAAF9yZWxzLy5yZWxzUEsBAi0AFAAGAAgAAAAhAG6rV3LBAAAA2wAAAA8AAAAA&#10;AAAAAAAAAAAABwIAAGRycy9kb3ducmV2LnhtbFBLBQYAAAAAAwADALcAAAD1AgAAAAA=&#10;" strokeweight="3pt">
                  <v:stroke endarrow="block"/>
                </v:line>
                <v:line id="Line 8" o:spid="_x0000_s1037" style="position:absolute;flip:y;visibility:visible;mso-wrap-style:square" from="3141,8365" to="4761,9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8GwQAAANsAAAAPAAAAZHJzL2Rvd25yZXYueG1sRE9NawIx&#10;EL0X+h/CCL0UzdrqolujiLDgrVTbg7chme4ubibbJK7rv28KBW/zeJ+z2gy2FT350DhWMJ1kIIi1&#10;Mw1XCj6P5XgBIkRkg61jUnCjAJv148MKC+Ou/EH9IVYihXAoUEEdY1dIGXRNFsPEdcSJ+3beYkzQ&#10;V9J4vKZw28qXLMulxYZTQ40d7WrS58PFKvgpc+vfXdnj6dm+zpY6zL90UOppNGzfQEQa4l38796b&#10;NH8Gf7+kA+T6FwAA//8DAFBLAQItABQABgAIAAAAIQDb4fbL7gAAAIUBAAATAAAAAAAAAAAAAAAA&#10;AAAAAABbQ29udGVudF9UeXBlc10ueG1sUEsBAi0AFAAGAAgAAAAhAFr0LFu/AAAAFQEAAAsAAAAA&#10;AAAAAAAAAAAAHwEAAF9yZWxzLy5yZWxzUEsBAi0AFAAGAAgAAAAhAOFCzwbBAAAA2wAAAA8AAAAA&#10;AAAAAAAAAAAABwIAAGRycy9kb3ducmV2LnhtbFBLBQYAAAAAAwADALcAAAD1AgAAAAA=&#10;" strokeweight="3pt">
                  <v:stroke endarrow="block"/>
                </v:line>
              </v:group>
            </w:pict>
          </mc:Fallback>
        </mc:AlternateContent>
      </w:r>
    </w:p>
    <w:p w14:paraId="06EA0606" w14:textId="77777777" w:rsidR="00853768" w:rsidRDefault="00853768" w:rsidP="00853768">
      <w:pPr>
        <w:rPr>
          <w:rFonts w:ascii="Arial Narrow" w:hAnsi="Arial Narrow"/>
        </w:rPr>
      </w:pPr>
    </w:p>
    <w:p w14:paraId="5AF5CAE0" w14:textId="1F241699" w:rsidR="00853768" w:rsidRDefault="00723C9D" w:rsidP="00853768">
      <w:pPr>
        <w:ind w:firstLine="708"/>
        <w:rPr>
          <w:rFonts w:ascii="Arial Narrow" w:hAnsi="Arial Narrow"/>
        </w:rPr>
      </w:pPr>
      <w:r>
        <w:rPr>
          <w:rFonts w:ascii="Arial Narrow" w:hAnsi="Arial Narrow"/>
          <w:noProof/>
          <w:sz w:val="20"/>
        </w:rPr>
        <mc:AlternateContent>
          <mc:Choice Requires="wps">
            <w:drawing>
              <wp:anchor distT="0" distB="0" distL="114300" distR="114300" simplePos="0" relativeHeight="251722752" behindDoc="0" locked="0" layoutInCell="1" allowOverlap="1" wp14:anchorId="55DCD784" wp14:editId="39D7EE8A">
                <wp:simplePos x="0" y="0"/>
                <wp:positionH relativeFrom="column">
                  <wp:posOffset>2916555</wp:posOffset>
                </wp:positionH>
                <wp:positionV relativeFrom="paragraph">
                  <wp:posOffset>33655</wp:posOffset>
                </wp:positionV>
                <wp:extent cx="0" cy="576000"/>
                <wp:effectExtent l="19050" t="0" r="19050" b="33655"/>
                <wp:wrapNone/>
                <wp:docPr id="802549592" name="Gerader Verbinder 13"/>
                <wp:cNvGraphicFramePr/>
                <a:graphic xmlns:a="http://schemas.openxmlformats.org/drawingml/2006/main">
                  <a:graphicData uri="http://schemas.microsoft.com/office/word/2010/wordprocessingShape">
                    <wps:wsp>
                      <wps:cNvCnPr/>
                      <wps:spPr>
                        <a:xfrm>
                          <a:off x="0" y="0"/>
                          <a:ext cx="0" cy="5760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1E7DBBA" id="Gerader Verbinder 13" o:spid="_x0000_s1026" style="position:absolute;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9.65pt,2.65pt" to="229.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PBuAEAAN0DAAAOAAAAZHJzL2Uyb0RvYy54bWysU8Fu3CAQvUfqPyDuWdupmkTWenNIlF6q&#10;NmrSDyB4WCMBg4CuvX/fAe96k6aK1KoXzAzzHm8e4/XNZA3bQYgaXcebVc0ZOIm9dtuO/3i6P7/m&#10;LCbhemHQQcf3EPnN5sPZevQtXOCApofAiMTFdvQdH1LybVVFOYAVcYUeHB0qDFYkCsO26oMYid2a&#10;6qKuL6sRQ+8DSoiRsnfzId8UfqVApm9KRUjMdJy0pbKGsj7ntdqsRbsNwg9aHmSIf1BhhXZ06UJ1&#10;J5JgP4N+Q2W1DBhRpZVEW6FSWkLpgbpp6t+6eRyEh9ILmRP9YlP8f7Ty6+7WPQSyYfSxjf4h5C4m&#10;FWz+kj42FbP2i1kwJSbnpKTsp6vLui4+ViecDzF9BrQsbzputMttiFbsvsREd1HpsSSnjWNjxz9e&#10;N0SU44hG9/famBLkUYBbE9hO0COmqcmPRgwvqigyjpKnHsou7Q3M/N9BMd2T6ma+4DWnkBJcOvIa&#10;R9UZpkjBAjwoew94qM9QKKP3N+AFUW5Glxaw1Q7Dn2SfrFBz/dGBue9swTP2+/K6xRqaoeLcYd7z&#10;kL6MC/z0V25+AQAA//8DAFBLAwQUAAYACAAAACEAhVY/jdsAAAAIAQAADwAAAGRycy9kb3ducmV2&#10;LnhtbEyPQU/DMAyF70j8h8hI3FjKYBUrdacxiROXMUDaMWtCW61xSuN25d9jxGGcrOf39Pw5X02+&#10;VaPrYxMI4XaWgHJUBttQhfD+9nzzACqyIWvaQA7h20VYFZcXuclsONGrG3dcKSmhmBmEmrnLtI5l&#10;7byJs9A5Eu8z9N6wyL7StjcnKfetnidJqr1pSC7UpnOb2pXH3eARhvXXZrvdf8zHpxeW/cTHdM+I&#10;11fT+hEUu4nPYfjFF3QohOkQBrJRtQj3i+WdRBEWMsT/0weEZZqALnL9/4HiBwAA//8DAFBLAQIt&#10;ABQABgAIAAAAIQC2gziS/gAAAOEBAAATAAAAAAAAAAAAAAAAAAAAAABbQ29udGVudF9UeXBlc10u&#10;eG1sUEsBAi0AFAAGAAgAAAAhADj9If/WAAAAlAEAAAsAAAAAAAAAAAAAAAAALwEAAF9yZWxzLy5y&#10;ZWxzUEsBAi0AFAAGAAgAAAAhAEHc08G4AQAA3QMAAA4AAAAAAAAAAAAAAAAALgIAAGRycy9lMm9E&#10;b2MueG1sUEsBAi0AFAAGAAgAAAAhAIVWP43bAAAACAEAAA8AAAAAAAAAAAAAAAAAEgQAAGRycy9k&#10;b3ducmV2LnhtbFBLBQYAAAAABAAEAPMAAAAaBQAAAAA=&#10;" strokecolor="black [3213]" strokeweight="3pt">
                <v:stroke joinstyle="miter"/>
              </v:line>
            </w:pict>
          </mc:Fallback>
        </mc:AlternateContent>
      </w:r>
      <w:r w:rsidR="00853768">
        <w:rPr>
          <w:rFonts w:ascii="Arial Narrow" w:hAnsi="Arial Narrow"/>
          <w:noProof/>
          <w:sz w:val="20"/>
        </w:rPr>
        <mc:AlternateContent>
          <mc:Choice Requires="wps">
            <w:drawing>
              <wp:anchor distT="0" distB="0" distL="114300" distR="114300" simplePos="0" relativeHeight="251686912" behindDoc="0" locked="0" layoutInCell="1" allowOverlap="1" wp14:anchorId="44D3E26B" wp14:editId="743DE99F">
                <wp:simplePos x="0" y="0"/>
                <wp:positionH relativeFrom="column">
                  <wp:posOffset>1714500</wp:posOffset>
                </wp:positionH>
                <wp:positionV relativeFrom="paragraph">
                  <wp:posOffset>31750</wp:posOffset>
                </wp:positionV>
                <wp:extent cx="457200" cy="457200"/>
                <wp:effectExtent l="51435" t="15240" r="15240" b="5143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6BC9D" id="Line 11"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pt" to="17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LywEAAHkDAAAOAAAAZHJzL2Uyb0RvYy54bWysU01v2zAMvQ/YfxB0X+wU6z6MOD2k63bo&#10;tgBtf4CiD1uYJAqSEif/fqTiZsV2K+aDQIrkE98jvbo5escOOmULoefLRcuZDhKUDUPPnx7v3n3i&#10;LBcRlHAQdM9POvOb9ds3qyl2+gpGcEonhiAhd1Ps+VhK7Jomy1F7kRcQdcCggeRFQTcNjUpiQnTv&#10;mqu2/dBMkFRMIHXOeHt7DvJ1xTdGy/LTmKwLcz3H3ko9Uz13dDbrleiGJOJo5dyGeEUXXtiAj16g&#10;bkURbJ/sP1DeygQZTFlI8A0YY6WuHJDNsv2LzcMooq5cUJwcLzLl/wcrfxw2YZuodXkMD/Ee5K/M&#10;AmxGEQZdG3g8RRzckqRqppi7Swk5OW4T203fQWGO2BeoKhxN8sw4G79RIYEjU3assp8usutjYRIv&#10;319/xFFyJjE02/SW6AiGimPK5asGz8joubOBVBGdONznck59TqHrAHfWuTpZF9iELXxur9takcFZ&#10;RVHKy2nYbVxiB0HLUb9KEiMv0xLsg6pooxbqy2wXYR3arFR1SrKol9OcnvNaceY0/g9knftzYVaP&#10;BKPtzN0O1GmbKEwezrdynneRFuilX7P+/DHr3wAAAP//AwBQSwMEFAAGAAgAAAAhAO6Et3rdAAAA&#10;CAEAAA8AAABkcnMvZG93bnJldi54bWxMj09PwzAMxe9IfIfISNxYsm5QVOpOgIS4wGHl3zVrTFvR&#10;OFWTbeXbY05wsq339Px75Wb2gzrQFPvACMuFAUXcBNdzi/D68nBxDSomy84OgQnhmyJsqtOT0hYu&#10;HHlLhzq1SkI4FhahS2kstI5NR97GRRiJRfsMk7dJzqnVbrJHCfeDzoy50t72LB86O9J9R81XvfcI&#10;412/sk+P9B5p/VY/L7dsxvSBeH42396ASjSnPzP84gs6VMK0C3t2UQ0IWW6kS0K4lCH6ap3JskPI&#10;cwO6KvX/AtUPAAAA//8DAFBLAQItABQABgAIAAAAIQC2gziS/gAAAOEBAAATAAAAAAAAAAAAAAAA&#10;AAAAAABbQ29udGVudF9UeXBlc10ueG1sUEsBAi0AFAAGAAgAAAAhADj9If/WAAAAlAEAAAsAAAAA&#10;AAAAAAAAAAAALwEAAF9yZWxzLy5yZWxzUEsBAi0AFAAGAAgAAAAhAH9uDAvLAQAAeQMAAA4AAAAA&#10;AAAAAAAAAAAALgIAAGRycy9lMm9Eb2MueG1sUEsBAi0AFAAGAAgAAAAhAO6Et3rdAAAACAEAAA8A&#10;AAAAAAAAAAAAAAAAJQQAAGRycy9kb3ducmV2LnhtbFBLBQYAAAAABAAEAPMAAAAvBQAAAAA=&#10;" strokeweight="1.5pt">
                <v:stroke endarrow="block"/>
              </v:line>
            </w:pict>
          </mc:Fallback>
        </mc:AlternateContent>
      </w:r>
      <w:r w:rsidR="00853768">
        <w:rPr>
          <w:rFonts w:ascii="Arial Narrow" w:hAnsi="Arial Narrow"/>
          <w:noProof/>
          <w:sz w:val="20"/>
        </w:rPr>
        <mc:AlternateContent>
          <mc:Choice Requires="wps">
            <w:drawing>
              <wp:anchor distT="0" distB="0" distL="114300" distR="114300" simplePos="0" relativeHeight="251685888" behindDoc="0" locked="0" layoutInCell="1" allowOverlap="1" wp14:anchorId="517D456A" wp14:editId="6182DBFA">
                <wp:simplePos x="0" y="0"/>
                <wp:positionH relativeFrom="column">
                  <wp:posOffset>3771900</wp:posOffset>
                </wp:positionH>
                <wp:positionV relativeFrom="paragraph">
                  <wp:posOffset>31750</wp:posOffset>
                </wp:positionV>
                <wp:extent cx="342900" cy="457200"/>
                <wp:effectExtent l="60960" t="53340" r="15240" b="1333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4572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50725" id="Line 10"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5pt" to="32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5f0QEAAIMDAAAOAAAAZHJzL2Uyb0RvYy54bWysU01v2zAMvQ/YfxB0X+xk7bYacXpI1+3Q&#10;rQHa7q7owxYmi4KkxM6/H6ka6T5uxXwQSJF8fHyU19fT4NhRx2TBt3y5qDnTXoKyvmv50+Ptu0+c&#10;pSy8Eg68bvlJJ369eftmPYZGr6AHp3RkCOJTM4aW9zmHpqqS7PUg0gKC9hg0EAeR0Y1dpaIYEX1w&#10;1aquP1QjRBUiSJ0S3t48B/mm4BujZb43JunMXMuRWy5nLOeezmqzFk0XReitnGmIV7AYhPXY9Ax1&#10;I7Jgh2j/gRqsjJDA5IWEoQJjrNRlBpxmWf81zUMvgi6zoDgpnGVK/w9Wfj9u/S4SdTn5h3AH8mdi&#10;Hra98J0uBB5PARe3JKmqMaTmXEJOCrvI9uM3UJgjDhmKCpOJAzPOhq9UWKwfZFEbnJlNZQGn8wL0&#10;lJnEy/cXq6sa1yQxdHH5ERdcuoqGAKk4xJS/aBgYGS131pM+ohHHu5SJ4EsKXXu4tc6VHTvPRqRw&#10;VV/WpSKBs4qilJdit9+6yI6Cnkn55sZ/pEU4eFXQei3U59nOwjq0WS465WhROac5tRu04sxp/DPI&#10;eubn/KwjSUfvNDV7UKddpDB5uOkyyPwq6Sn97pesl39n8wsAAP//AwBQSwMEFAAGAAgAAAAhAHq2&#10;d73bAAAACAEAAA8AAABkcnMvZG93bnJldi54bWxMj0FPwzAMhe9I/IfISFzQlgBbV0rTCYHgvoF2&#10;zhrTViRO1aRr9+8xJ3bys571/L1yO3snTjjELpCG+6UCgVQH21Gj4evzfZGDiMmQNS4QajhjhG11&#10;fVWawoaJdnjap0ZwCMXCaGhT6gspY92iN3EZeiT2vsPgTeJ1aKQdzMTh3skHpTLpTUf8oTU9vrZY&#10;/+xHr2HKHJ7vfL7ug3/bWac+Hsf5oPXtzfzyDCLhnP6P4Q+f0aFipmMYyUbhNKyfVtwlseDBfrbK&#10;WRw1bDYKZFXKywLVLwAAAP//AwBQSwECLQAUAAYACAAAACEAtoM4kv4AAADhAQAAEwAAAAAAAAAA&#10;AAAAAAAAAAAAW0NvbnRlbnRfVHlwZXNdLnhtbFBLAQItABQABgAIAAAAIQA4/SH/1gAAAJQBAAAL&#10;AAAAAAAAAAAAAAAAAC8BAABfcmVscy8ucmVsc1BLAQItABQABgAIAAAAIQArxx5f0QEAAIMDAAAO&#10;AAAAAAAAAAAAAAAAAC4CAABkcnMvZTJvRG9jLnhtbFBLAQItABQABgAIAAAAIQB6tne92wAAAAgB&#10;AAAPAAAAAAAAAAAAAAAAACsEAABkcnMvZG93bnJldi54bWxQSwUGAAAAAAQABADzAAAAMwUAAAAA&#10;" strokeweight="1.5pt">
                <v:stroke endarrow="block"/>
              </v:line>
            </w:pict>
          </mc:Fallback>
        </mc:AlternateContent>
      </w:r>
      <w:r w:rsidR="00853768">
        <w:rPr>
          <w:rFonts w:ascii="Arial Narrow" w:hAnsi="Arial Narrow"/>
        </w:rPr>
        <w:t xml:space="preserve">    </w:t>
      </w:r>
      <w:r w:rsidR="00853768" w:rsidRPr="009553B6">
        <w:rPr>
          <w:rFonts w:ascii="Arial Narrow" w:hAnsi="Arial Narrow"/>
          <w:i/>
          <w:iCs/>
        </w:rPr>
        <w:t>Mineralsalze</w:t>
      </w:r>
      <w:r w:rsidR="00853768">
        <w:rPr>
          <w:rFonts w:ascii="Arial Narrow" w:hAnsi="Arial Narrow"/>
        </w:rPr>
        <w:tab/>
      </w:r>
      <w:r w:rsidR="00853768">
        <w:rPr>
          <w:rFonts w:ascii="Arial Narrow" w:hAnsi="Arial Narrow"/>
        </w:rPr>
        <w:tab/>
      </w:r>
      <w:r w:rsidR="00853768">
        <w:rPr>
          <w:rFonts w:ascii="Arial Narrow" w:hAnsi="Arial Narrow"/>
        </w:rPr>
        <w:tab/>
      </w:r>
      <w:r w:rsidR="00853768">
        <w:rPr>
          <w:rFonts w:ascii="Arial Narrow" w:hAnsi="Arial Narrow"/>
        </w:rPr>
        <w:tab/>
      </w:r>
      <w:r w:rsidR="00853768">
        <w:rPr>
          <w:rFonts w:ascii="Arial Narrow" w:hAnsi="Arial Narrow"/>
        </w:rPr>
        <w:tab/>
      </w:r>
      <w:r w:rsidR="00853768">
        <w:rPr>
          <w:rFonts w:ascii="Arial Narrow" w:hAnsi="Arial Narrow"/>
        </w:rPr>
        <w:tab/>
      </w:r>
      <w:r w:rsidR="00853768">
        <w:rPr>
          <w:rFonts w:ascii="Arial Narrow" w:hAnsi="Arial Narrow"/>
        </w:rPr>
        <w:tab/>
      </w:r>
      <w:r w:rsidR="00853768">
        <w:rPr>
          <w:rFonts w:ascii="Arial Narrow" w:hAnsi="Arial Narrow"/>
        </w:rPr>
        <w:tab/>
      </w:r>
      <w:r w:rsidR="00853768" w:rsidRPr="009553B6">
        <w:rPr>
          <w:rFonts w:ascii="Arial Narrow" w:hAnsi="Arial Narrow"/>
          <w:i/>
          <w:iCs/>
          <w:lang w:val="en-GB"/>
        </w:rPr>
        <w:t>O</w:t>
      </w:r>
      <w:r w:rsidR="00853768" w:rsidRPr="009553B6">
        <w:rPr>
          <w:rFonts w:ascii="Arial Narrow" w:hAnsi="Arial Narrow"/>
          <w:i/>
          <w:iCs/>
          <w:vertAlign w:val="subscript"/>
          <w:lang w:val="en-GB"/>
        </w:rPr>
        <w:t>2</w:t>
      </w:r>
      <w:r w:rsidR="00853768">
        <w:rPr>
          <w:rFonts w:ascii="Arial Narrow" w:hAnsi="Arial Narrow"/>
          <w:lang w:val="en-GB"/>
        </w:rPr>
        <w:t xml:space="preserve">; </w:t>
      </w:r>
      <w:r w:rsidR="00036626" w:rsidRPr="002B352F">
        <w:rPr>
          <w:rFonts w:ascii="Arial Narrow" w:hAnsi="Arial Narrow"/>
          <w:highlight w:val="green"/>
          <w:lang w:val="en-GB"/>
        </w:rPr>
        <w:t>C in lebender</w:t>
      </w:r>
    </w:p>
    <w:p w14:paraId="2274E425" w14:textId="47170D4F" w:rsidR="00853768" w:rsidRDefault="00853768" w:rsidP="00853768">
      <w:pPr>
        <w:ind w:left="708"/>
        <w:rPr>
          <w:rFonts w:ascii="Arial Narrow" w:hAnsi="Arial Narrow"/>
          <w:vertAlign w:val="subscript"/>
          <w:lang w:val="en-GB"/>
        </w:rPr>
      </w:pPr>
      <w:r>
        <w:rPr>
          <w:rFonts w:ascii="Arial Narrow" w:hAnsi="Arial Narrow"/>
        </w:rPr>
        <w:t xml:space="preserve">            </w:t>
      </w:r>
      <w:r w:rsidRPr="002B352F">
        <w:rPr>
          <w:rFonts w:ascii="Arial Narrow" w:hAnsi="Arial Narrow"/>
          <w:highlight w:val="green"/>
          <w:lang w:val="en-GB"/>
        </w:rPr>
        <w:t>CO</w:t>
      </w:r>
      <w:r w:rsidRPr="002B352F">
        <w:rPr>
          <w:rFonts w:ascii="Arial Narrow" w:hAnsi="Arial Narrow"/>
          <w:highlight w:val="green"/>
          <w:vertAlign w:val="subscript"/>
          <w:lang w:val="en-GB"/>
        </w:rPr>
        <w:t>2</w:t>
      </w:r>
      <w:r>
        <w:rPr>
          <w:rFonts w:ascii="Arial Narrow" w:hAnsi="Arial Narrow"/>
          <w:lang w:val="en-GB"/>
        </w:rPr>
        <w:tab/>
      </w:r>
      <w:r>
        <w:rPr>
          <w:rFonts w:ascii="Arial Narrow" w:hAnsi="Arial Narrow"/>
          <w:lang w:val="en-GB"/>
        </w:rPr>
        <w:tab/>
        <w:t xml:space="preserve">       </w:t>
      </w:r>
      <w:r w:rsidRPr="009553B6">
        <w:rPr>
          <w:rFonts w:ascii="Arial Narrow" w:hAnsi="Arial Narrow"/>
          <w:i/>
          <w:iCs/>
          <w:lang w:val="en-GB"/>
        </w:rPr>
        <w:t>O</w:t>
      </w:r>
      <w:r w:rsidRPr="009553B6">
        <w:rPr>
          <w:rFonts w:ascii="Arial Narrow" w:hAnsi="Arial Narrow"/>
          <w:i/>
          <w:iCs/>
          <w:vertAlign w:val="subscript"/>
          <w:lang w:val="en-GB"/>
        </w:rPr>
        <w:t>2</w:t>
      </w:r>
      <w:r>
        <w:rPr>
          <w:rFonts w:ascii="Arial Narrow" w:hAnsi="Arial Narrow"/>
          <w:lang w:val="en-GB"/>
        </w:rPr>
        <w:tab/>
      </w:r>
      <w:r>
        <w:rPr>
          <w:rFonts w:ascii="Arial Narrow" w:hAnsi="Arial Narrow"/>
          <w:lang w:val="en-GB"/>
        </w:rPr>
        <w:tab/>
      </w:r>
      <w:r>
        <w:rPr>
          <w:rFonts w:ascii="Arial Narrow" w:hAnsi="Arial Narrow"/>
          <w:lang w:val="en-GB"/>
        </w:rPr>
        <w:tab/>
      </w:r>
      <w:r>
        <w:rPr>
          <w:rFonts w:ascii="Arial Narrow" w:hAnsi="Arial Narrow"/>
          <w:lang w:val="en-GB"/>
        </w:rPr>
        <w:tab/>
      </w:r>
      <w:r w:rsidRPr="002B352F">
        <w:rPr>
          <w:rFonts w:ascii="Arial Narrow" w:hAnsi="Arial Narrow"/>
          <w:highlight w:val="green"/>
          <w:lang w:val="en-GB"/>
        </w:rPr>
        <w:t>CO</w:t>
      </w:r>
      <w:r w:rsidRPr="002B352F">
        <w:rPr>
          <w:rFonts w:ascii="Arial Narrow" w:hAnsi="Arial Narrow"/>
          <w:highlight w:val="green"/>
          <w:vertAlign w:val="subscript"/>
          <w:lang w:val="en-GB"/>
        </w:rPr>
        <w:t>2</w:t>
      </w:r>
      <w:r>
        <w:rPr>
          <w:rFonts w:ascii="Arial Narrow" w:hAnsi="Arial Narrow"/>
          <w:lang w:val="en-GB"/>
        </w:rPr>
        <w:tab/>
      </w:r>
      <w:r>
        <w:rPr>
          <w:rFonts w:ascii="Arial Narrow" w:hAnsi="Arial Narrow"/>
          <w:lang w:val="en-GB"/>
        </w:rPr>
        <w:tab/>
        <w:t xml:space="preserve">   </w:t>
      </w:r>
      <w:r w:rsidR="00036626">
        <w:rPr>
          <w:rFonts w:ascii="Arial Narrow" w:hAnsi="Arial Narrow"/>
          <w:lang w:val="en-GB"/>
        </w:rPr>
        <w:t xml:space="preserve">    </w:t>
      </w:r>
      <w:r w:rsidRPr="002B352F">
        <w:rPr>
          <w:rFonts w:ascii="Arial Narrow" w:hAnsi="Arial Narrow"/>
          <w:highlight w:val="green"/>
          <w:lang w:val="en-GB"/>
        </w:rPr>
        <w:t>Biomasse</w:t>
      </w:r>
    </w:p>
    <w:p w14:paraId="79612113" w14:textId="031BC442" w:rsidR="00853768" w:rsidRDefault="00853768" w:rsidP="00853768">
      <w:pPr>
        <w:ind w:left="708"/>
        <w:rPr>
          <w:rFonts w:ascii="Arial Narrow" w:hAnsi="Arial Narrow"/>
          <w:sz w:val="32"/>
          <w:lang w:val="en-GB"/>
        </w:rPr>
      </w:pPr>
    </w:p>
    <w:p w14:paraId="1E3EDA9A" w14:textId="54B625A8" w:rsidR="00853768" w:rsidRDefault="00723C9D" w:rsidP="00036626">
      <w:pPr>
        <w:spacing w:before="80"/>
        <w:ind w:left="709"/>
        <w:rPr>
          <w:rFonts w:ascii="Arial Narrow" w:hAnsi="Arial Narrow"/>
        </w:rPr>
      </w:pPr>
      <w:r>
        <w:rPr>
          <w:rFonts w:ascii="Arial Narrow" w:hAnsi="Arial Narrow"/>
          <w:noProof/>
          <w:sz w:val="32"/>
          <w:lang w:val="en-GB"/>
        </w:rPr>
        <mc:AlternateContent>
          <mc:Choice Requires="wps">
            <w:drawing>
              <wp:anchor distT="0" distB="0" distL="114300" distR="114300" simplePos="0" relativeHeight="251723776" behindDoc="0" locked="0" layoutInCell="1" allowOverlap="1" wp14:anchorId="5F75E23D" wp14:editId="2BE70996">
                <wp:simplePos x="0" y="0"/>
                <wp:positionH relativeFrom="column">
                  <wp:posOffset>1938655</wp:posOffset>
                </wp:positionH>
                <wp:positionV relativeFrom="paragraph">
                  <wp:posOffset>9525</wp:posOffset>
                </wp:positionV>
                <wp:extent cx="990600" cy="0"/>
                <wp:effectExtent l="0" t="95250" r="0" b="95250"/>
                <wp:wrapNone/>
                <wp:docPr id="925425189" name="Gerade Verbindung mit Pfeil 14"/>
                <wp:cNvGraphicFramePr/>
                <a:graphic xmlns:a="http://schemas.openxmlformats.org/drawingml/2006/main">
                  <a:graphicData uri="http://schemas.microsoft.com/office/word/2010/wordprocessingShape">
                    <wps:wsp>
                      <wps:cNvCnPr/>
                      <wps:spPr>
                        <a:xfrm flipH="1">
                          <a:off x="0" y="0"/>
                          <a:ext cx="99060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885755" id="Gerade Verbindung mit Pfeil 14" o:spid="_x0000_s1026" type="#_x0000_t32" style="position:absolute;margin-left:152.65pt;margin-top:.75pt;width:78pt;height:0;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OA2wEAABEEAAAOAAAAZHJzL2Uyb0RvYy54bWysU8tu2zAQvBfoPxC815JTIEgEyzk4TXso&#10;2qCPD2CopUSAL5Bby/r7LilZrttTi14IkdyZnRmudg8na9gRYtLetXy7qTkDJ32nXd/y79+e3txx&#10;llC4ThjvoOUTJP6wf/1qN4YGbvzgTQeREYlLzRhaPiCGpqqSHMCKtPEBHF0qH61A2sa+6qIYid2a&#10;6qaub6vRxy5ELyElOn2cL/m+8CsFEj8rlQCZaTlpw7LGsr7ktdrvRNNHEQYtFxniH1RYoR01Xake&#10;BQr2I+o/qKyW0SevcCO9rbxSWkLxQG629W9uvg4iQPFC4aSwxpT+H638dDy450gxjCE1KTzH7OKk&#10;omXK6PCB3rT4IqXsVGKb1tjghEzS4f19fVtTuPJ8Vc0MmSnEhO/BW5Y/Wp4wCt0PePDO0dv4OLOL&#10;48eEpIGAZ0AGG8fGlr+92xJ73idvdPekjSmbPCJwMJEdBT0unrb5MYnhqgqFNu9cx3AKNH0YtXC9&#10;gaXSOAJcfJcvnAzMvb+AYrojf7PGMpKXfkJKcHjuaRxVZ5gidStwUX0t9Bq41GcolHH9G/CKKJ29&#10;wxVstfNxzuy6+yUmNdefE5h95whefDeViSjR0NyVVJd/JA/2r/sCv/zJ+58AAAD//wMAUEsDBBQA&#10;BgAIAAAAIQAIkQtL2gAAAAcBAAAPAAAAZHJzL2Rvd25yZXYueG1sTI5NT8MwEETvSPwHa5G4Uaef&#10;KiFOhRAIuFSi7YXbJl6SKPE6it02/fcsXOD4NKOZl21G16kTDaHxbGA6SUARl942XBk47F/u1qBC&#10;RLbYeSYDFwqwya+vMkytP/MHnXaxUjLCIUUDdYx9qnUoa3IYJr4nluzLDw6j4FBpO+BZxl2nZ0my&#10;0g4blocae3qqqWx3R2fg+VK2r/ez/fv6k7eL4N8Otti2xtzejI8PoCKN8a8MP/qiDrk4Ff7INqjO&#10;wDxZzqUqwRKU5IvVVLj4ZZ1n+r9//g0AAP//AwBQSwECLQAUAAYACAAAACEAtoM4kv4AAADhAQAA&#10;EwAAAAAAAAAAAAAAAAAAAAAAW0NvbnRlbnRfVHlwZXNdLnhtbFBLAQItABQABgAIAAAAIQA4/SH/&#10;1gAAAJQBAAALAAAAAAAAAAAAAAAAAC8BAABfcmVscy8ucmVsc1BLAQItABQABgAIAAAAIQDXyVOA&#10;2wEAABEEAAAOAAAAAAAAAAAAAAAAAC4CAABkcnMvZTJvRG9jLnhtbFBLAQItABQABgAIAAAAIQAI&#10;kQtL2gAAAAcBAAAPAAAAAAAAAAAAAAAAADUEAABkcnMvZG93bnJldi54bWxQSwUGAAAAAAQABADz&#10;AAAAPAUAAAAA&#10;" strokecolor="black [3213]" strokeweight="3pt">
                <v:stroke endarrow="block" joinstyle="miter"/>
              </v:shape>
            </w:pict>
          </mc:Fallback>
        </mc:AlternateContent>
      </w:r>
      <w:r w:rsidR="00853768">
        <w:rPr>
          <w:rFonts w:ascii="Arial Narrow" w:hAnsi="Arial Narrow"/>
          <w:lang w:val="en-GB"/>
        </w:rPr>
        <w:tab/>
      </w:r>
      <w:r w:rsidR="00853768">
        <w:rPr>
          <w:rFonts w:ascii="Arial Narrow" w:hAnsi="Arial Narrow"/>
          <w:lang w:val="en-GB"/>
        </w:rPr>
        <w:tab/>
      </w:r>
      <w:r w:rsidR="00036626">
        <w:rPr>
          <w:rFonts w:ascii="Arial Narrow" w:hAnsi="Arial Narrow"/>
          <w:lang w:val="en-GB"/>
        </w:rPr>
        <w:tab/>
      </w:r>
      <w:r w:rsidR="00036626">
        <w:rPr>
          <w:rFonts w:ascii="Arial Narrow" w:hAnsi="Arial Narrow"/>
          <w:lang w:val="en-GB"/>
        </w:rPr>
        <w:tab/>
      </w:r>
      <w:r w:rsidR="00036626" w:rsidRPr="002B352F">
        <w:rPr>
          <w:rFonts w:ascii="Arial Narrow" w:hAnsi="Arial Narrow"/>
          <w:highlight w:val="green"/>
          <w:lang w:val="en-GB"/>
        </w:rPr>
        <w:t xml:space="preserve">C </w:t>
      </w:r>
      <w:r w:rsidR="00036626" w:rsidRPr="002B352F">
        <w:rPr>
          <w:rFonts w:ascii="Arial Narrow" w:hAnsi="Arial Narrow"/>
          <w:highlight w:val="green"/>
        </w:rPr>
        <w:t>in toter Biomasse</w:t>
      </w:r>
    </w:p>
    <w:p w14:paraId="6C5513CB" w14:textId="77777777" w:rsidR="00853768" w:rsidRDefault="00853768" w:rsidP="00853768">
      <w:pPr>
        <w:ind w:left="708"/>
        <w:rPr>
          <w:rFonts w:ascii="Arial Narrow" w:hAnsi="Arial Narrow"/>
        </w:rPr>
      </w:pPr>
    </w:p>
    <w:p w14:paraId="16E54863" w14:textId="35D842FD" w:rsidR="00853768" w:rsidRDefault="00853768" w:rsidP="00853768">
      <w:pPr>
        <w:ind w:left="708"/>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00723C9D">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5FC2149D" w14:textId="77777777" w:rsidR="009553B6" w:rsidRDefault="009553B6" w:rsidP="00853768"/>
    <w:bookmarkEnd w:id="12"/>
    <w:p w14:paraId="454BCEB2" w14:textId="3368EF4B" w:rsidR="009553B6" w:rsidRPr="009553B6" w:rsidRDefault="009553B6" w:rsidP="00853768">
      <w:pPr>
        <w:rPr>
          <w:rFonts w:ascii="Arial Narrow" w:hAnsi="Arial Narrow"/>
          <w:color w:val="FF0000"/>
        </w:rPr>
      </w:pPr>
      <w:r w:rsidRPr="0025217A">
        <w:rPr>
          <w:rFonts w:ascii="Arial Narrow" w:hAnsi="Arial Narrow"/>
          <w:b/>
          <w:bCs/>
          <w:highlight w:val="yellow"/>
        </w:rPr>
        <w:t>Graphik</w:t>
      </w:r>
      <w:r w:rsidRPr="0025217A">
        <w:rPr>
          <w:rFonts w:ascii="Arial Narrow" w:hAnsi="Arial Narrow"/>
        </w:rPr>
        <w:t xml:space="preserve"> </w:t>
      </w:r>
      <w:r w:rsidRPr="0025217A">
        <w:rPr>
          <w:rFonts w:ascii="Arial Narrow" w:hAnsi="Arial Narrow"/>
          <w:i/>
          <w:iCs/>
        </w:rPr>
        <w:t>Kohlenstoff</w:t>
      </w:r>
      <w:r w:rsidR="00315750" w:rsidRPr="0025217A">
        <w:rPr>
          <w:rFonts w:ascii="Arial Narrow" w:hAnsi="Arial Narrow"/>
          <w:i/>
          <w:iCs/>
        </w:rPr>
        <w:t>a</w:t>
      </w:r>
      <w:r w:rsidRPr="0025217A">
        <w:rPr>
          <w:rFonts w:ascii="Arial Narrow" w:hAnsi="Arial Narrow"/>
          <w:i/>
          <w:iCs/>
        </w:rPr>
        <w:t>tom-Kreislauf, ergänzt</w:t>
      </w:r>
      <w:r w:rsidR="00C87E64">
        <w:rPr>
          <w:rFonts w:ascii="Arial Narrow" w:hAnsi="Arial Narrow"/>
          <w:i/>
          <w:iCs/>
        </w:rPr>
        <w:t xml:space="preserve"> (ohne Farbunterlegung)</w:t>
      </w:r>
      <w:r w:rsidRPr="0025217A">
        <w:rPr>
          <w:rFonts w:ascii="Arial Narrow" w:hAnsi="Arial Narrow"/>
        </w:rPr>
        <w:t xml:space="preserve"> </w:t>
      </w:r>
      <w:hyperlink r:id="rId35" w:history="1">
        <w:r w:rsidR="0025217A" w:rsidRPr="0025217A">
          <w:rPr>
            <w:rStyle w:val="Hyperlink"/>
            <w:rFonts w:ascii="Arial Narrow" w:hAnsi="Arial Narrow"/>
            <w:color w:val="0070C0"/>
          </w:rPr>
          <w:t>[jpg]</w:t>
        </w:r>
      </w:hyperlink>
    </w:p>
    <w:p w14:paraId="7516B855" w14:textId="508D506C" w:rsidR="00853768" w:rsidRDefault="009553B6" w:rsidP="008D2D5E">
      <w:pPr>
        <w:jc w:val="both"/>
      </w:pPr>
      <w:r>
        <w:t>In dieses Schema des Kohlenstoff</w:t>
      </w:r>
      <w:r w:rsidR="00465CAE">
        <w:t>-A</w:t>
      </w:r>
      <w:r>
        <w:t xml:space="preserve">tom-Kreislaufs sind zusätzlich </w:t>
      </w:r>
      <w:r w:rsidRPr="009553B6">
        <w:rPr>
          <w:i/>
          <w:iCs/>
        </w:rPr>
        <w:t>kursiv</w:t>
      </w:r>
      <w:r>
        <w:t xml:space="preserve"> noch weitere Stoffe aufgenommen, um das Vorwissen anschaulicher einzubinden.</w:t>
      </w:r>
    </w:p>
    <w:p w14:paraId="47C1ED72" w14:textId="77777777" w:rsidR="00A730E2" w:rsidRDefault="00A730E2" w:rsidP="008D2D5E">
      <w:pPr>
        <w:jc w:val="both"/>
      </w:pPr>
    </w:p>
    <w:p w14:paraId="29D3D19C" w14:textId="5EBC3A14" w:rsidR="00FA3EEC" w:rsidRDefault="00FA3EEC" w:rsidP="008D2D5E">
      <w:pPr>
        <w:jc w:val="both"/>
      </w:pPr>
      <w:r>
        <w:t>Alternatives</w:t>
      </w:r>
      <w:r w:rsidR="008401EC">
        <w:t>, stark vereinfachtes</w:t>
      </w:r>
      <w:r>
        <w:t xml:space="preserve"> Design für den Kohlenstoff-Atom-Kreislauf:</w:t>
      </w:r>
    </w:p>
    <w:p w14:paraId="5FDC2E74" w14:textId="091E7D6C" w:rsidR="00FA3EEC" w:rsidRPr="00FA3EEC" w:rsidRDefault="00FA3EEC" w:rsidP="00FA3EEC">
      <w:pPr>
        <w:jc w:val="center"/>
      </w:pPr>
      <w:r w:rsidRPr="00FA3EEC">
        <w:rPr>
          <w:noProof/>
        </w:rPr>
        <w:drawing>
          <wp:anchor distT="0" distB="0" distL="114300" distR="114300" simplePos="0" relativeHeight="251734016" behindDoc="0" locked="0" layoutInCell="1" allowOverlap="1" wp14:anchorId="729882BB" wp14:editId="0F929CDC">
            <wp:simplePos x="0" y="0"/>
            <wp:positionH relativeFrom="column">
              <wp:posOffset>1032510</wp:posOffset>
            </wp:positionH>
            <wp:positionV relativeFrom="paragraph">
              <wp:posOffset>85090</wp:posOffset>
            </wp:positionV>
            <wp:extent cx="3696335" cy="1950720"/>
            <wp:effectExtent l="0" t="0" r="0" b="0"/>
            <wp:wrapSquare wrapText="bothSides"/>
            <wp:docPr id="1137446457"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96335" cy="1950720"/>
                    </a:xfrm>
                    <a:prstGeom prst="rect">
                      <a:avLst/>
                    </a:prstGeom>
                    <a:noFill/>
                    <a:ln>
                      <a:noFill/>
                    </a:ln>
                  </pic:spPr>
                </pic:pic>
              </a:graphicData>
            </a:graphic>
          </wp:anchor>
        </w:drawing>
      </w:r>
    </w:p>
    <w:p w14:paraId="5206EFFF" w14:textId="77777777" w:rsidR="00FA3EEC" w:rsidRDefault="00FA3EEC" w:rsidP="008D2D5E">
      <w:pPr>
        <w:jc w:val="both"/>
      </w:pPr>
    </w:p>
    <w:p w14:paraId="6D668E18" w14:textId="77777777" w:rsidR="00FA3EEC" w:rsidRDefault="00FA3EEC" w:rsidP="008D2D5E">
      <w:pPr>
        <w:jc w:val="both"/>
      </w:pPr>
    </w:p>
    <w:p w14:paraId="4CFC1EEE" w14:textId="77777777" w:rsidR="00FA3EEC" w:rsidRDefault="00FA3EEC" w:rsidP="00FA3EEC">
      <w:pPr>
        <w:pStyle w:val="Textbody"/>
        <w:spacing w:after="0"/>
        <w:jc w:val="both"/>
      </w:pPr>
    </w:p>
    <w:p w14:paraId="25A63AEE" w14:textId="77777777" w:rsidR="00FA3EEC" w:rsidRDefault="00FA3EEC" w:rsidP="00FA3EEC">
      <w:pPr>
        <w:pStyle w:val="Textbody"/>
        <w:spacing w:after="0"/>
        <w:jc w:val="both"/>
      </w:pPr>
    </w:p>
    <w:p w14:paraId="3C1EEB3C" w14:textId="77777777" w:rsidR="00FA3EEC" w:rsidRDefault="00FA3EEC" w:rsidP="00FA3EEC">
      <w:pPr>
        <w:pStyle w:val="Textbody"/>
        <w:spacing w:after="0"/>
        <w:jc w:val="both"/>
      </w:pPr>
    </w:p>
    <w:p w14:paraId="0A797746" w14:textId="77777777" w:rsidR="00FA3EEC" w:rsidRDefault="00FA3EEC" w:rsidP="00FA3EEC">
      <w:pPr>
        <w:pStyle w:val="Textbody"/>
        <w:spacing w:after="0"/>
        <w:jc w:val="both"/>
      </w:pPr>
    </w:p>
    <w:p w14:paraId="1265BB6C" w14:textId="77777777" w:rsidR="00FA3EEC" w:rsidRDefault="00FA3EEC" w:rsidP="00FA3EEC">
      <w:pPr>
        <w:pStyle w:val="Textbody"/>
        <w:spacing w:after="0"/>
        <w:jc w:val="both"/>
      </w:pPr>
    </w:p>
    <w:p w14:paraId="5231ECFE" w14:textId="77777777" w:rsidR="00FA3EEC" w:rsidRDefault="00FA3EEC" w:rsidP="00FA3EEC">
      <w:pPr>
        <w:pStyle w:val="Textbody"/>
        <w:spacing w:after="0"/>
        <w:jc w:val="both"/>
      </w:pPr>
    </w:p>
    <w:p w14:paraId="05022978" w14:textId="77777777" w:rsidR="00FA3EEC" w:rsidRDefault="00FA3EEC" w:rsidP="00FA3EEC">
      <w:pPr>
        <w:pStyle w:val="Textbody"/>
        <w:spacing w:after="0"/>
        <w:jc w:val="both"/>
      </w:pPr>
    </w:p>
    <w:p w14:paraId="1FAAD949" w14:textId="77777777" w:rsidR="00FA3EEC" w:rsidRDefault="00FA3EEC" w:rsidP="00FA3EEC">
      <w:pPr>
        <w:pStyle w:val="Textbody"/>
        <w:spacing w:after="0"/>
        <w:jc w:val="both"/>
      </w:pPr>
    </w:p>
    <w:p w14:paraId="5C4BD52F" w14:textId="77777777" w:rsidR="00FA3EEC" w:rsidRDefault="00FA3EEC" w:rsidP="00FA3EEC">
      <w:pPr>
        <w:pStyle w:val="Textbody"/>
        <w:spacing w:after="0"/>
        <w:jc w:val="both"/>
      </w:pPr>
    </w:p>
    <w:p w14:paraId="3F68EC1D" w14:textId="71DE1EE8" w:rsidR="00FA3EEC" w:rsidRPr="009553B6" w:rsidRDefault="00FA3EEC" w:rsidP="00FA3EEC">
      <w:pPr>
        <w:spacing w:before="120"/>
        <w:rPr>
          <w:rFonts w:ascii="Arial Narrow" w:hAnsi="Arial Narrow"/>
          <w:color w:val="FF0000"/>
        </w:rPr>
      </w:pPr>
      <w:r w:rsidRPr="0025217A">
        <w:rPr>
          <w:rFonts w:ascii="Arial Narrow" w:hAnsi="Arial Narrow"/>
          <w:b/>
          <w:bCs/>
          <w:highlight w:val="yellow"/>
        </w:rPr>
        <w:t>Graphik</w:t>
      </w:r>
      <w:r w:rsidRPr="0025217A">
        <w:rPr>
          <w:rFonts w:ascii="Arial Narrow" w:hAnsi="Arial Narrow"/>
        </w:rPr>
        <w:t xml:space="preserve"> </w:t>
      </w:r>
      <w:r w:rsidRPr="0025217A">
        <w:rPr>
          <w:rFonts w:ascii="Arial Narrow" w:hAnsi="Arial Narrow"/>
          <w:i/>
          <w:iCs/>
        </w:rPr>
        <w:t>Kohlenstoff-Atom-Kreislauf</w:t>
      </w:r>
      <w:r w:rsidRPr="0025217A">
        <w:rPr>
          <w:rFonts w:ascii="Arial Narrow" w:hAnsi="Arial Narrow"/>
          <w:iCs/>
        </w:rPr>
        <w:t>, Alternative</w:t>
      </w:r>
      <w:r w:rsidRPr="0025217A">
        <w:rPr>
          <w:rFonts w:ascii="Arial Narrow" w:hAnsi="Arial Narrow"/>
        </w:rPr>
        <w:t xml:space="preserve"> </w:t>
      </w:r>
      <w:hyperlink r:id="rId37" w:history="1">
        <w:r w:rsidR="0025217A" w:rsidRPr="0025217A">
          <w:rPr>
            <w:rStyle w:val="Hyperlink"/>
            <w:rFonts w:ascii="Arial Narrow" w:hAnsi="Arial Narrow"/>
            <w:color w:val="0070C0"/>
          </w:rPr>
          <w:t>[jpg]</w:t>
        </w:r>
      </w:hyperlink>
    </w:p>
    <w:p w14:paraId="6ECAE2C8" w14:textId="77777777" w:rsidR="00FA3EEC" w:rsidRDefault="00FA3EEC" w:rsidP="00FA3EEC">
      <w:pPr>
        <w:pStyle w:val="Textbody"/>
        <w:spacing w:after="0"/>
        <w:jc w:val="both"/>
      </w:pPr>
    </w:p>
    <w:p w14:paraId="100589FC" w14:textId="2C16E424" w:rsidR="00ED78E2" w:rsidRDefault="00FA3EEC" w:rsidP="00FA3EEC">
      <w:pPr>
        <w:pStyle w:val="Textbody"/>
        <w:spacing w:after="0"/>
        <w:jc w:val="both"/>
      </w:pPr>
      <w:r>
        <w:t>Bei Interesse kann hier auch eingetragen werden, wie Kohlenstoff-Verbindungen aus dem Kreis</w:t>
      </w:r>
      <w:r>
        <w:softHyphen/>
        <w:t xml:space="preserve">lauf gezogen und lange Zeit gespeichert werden z. B. in Form von </w:t>
      </w:r>
      <w:r w:rsidR="00A730E2">
        <w:t xml:space="preserve">Torf, Holz, </w:t>
      </w:r>
      <w:r>
        <w:t>Kohle oder Erdöl.</w:t>
      </w:r>
    </w:p>
    <w:p w14:paraId="5069269F" w14:textId="77777777" w:rsidR="00C768B4" w:rsidRDefault="00C768B4" w:rsidP="00853768"/>
    <w:p w14:paraId="3DE691B3" w14:textId="20DEAEBF" w:rsidR="004418AD" w:rsidRPr="006F753E" w:rsidRDefault="004418AD" w:rsidP="004418AD">
      <w:pPr>
        <w:jc w:val="both"/>
        <w:rPr>
          <w:i/>
        </w:rPr>
      </w:pPr>
      <w:r w:rsidRPr="00465CAE">
        <w:rPr>
          <w:u w:val="single"/>
        </w:rPr>
        <w:t>Fakultativ</w:t>
      </w:r>
      <w:r>
        <w:t xml:space="preserve"> kann hier bei interessierten Kursen der Kohlenstoff-Atom-Kreislauf auch vertieft werden, indem die Wechselbeziehungen zwischen den Bereichen Biosphäre, Atmosphäre, Hydrosphäre, Pedosphäre und Lithosphäre betrachtet werden.</w:t>
      </w:r>
      <w:r w:rsidR="006F753E">
        <w:t xml:space="preserve"> </w:t>
      </w:r>
      <w:r w:rsidR="006F753E">
        <w:rPr>
          <w:i/>
        </w:rPr>
        <w:t>Diese Begriffe stellen keine Lern</w:t>
      </w:r>
      <w:r w:rsidR="006F753E">
        <w:rPr>
          <w:i/>
        </w:rPr>
        <w:softHyphen/>
        <w:t>inhalte dar.</w:t>
      </w:r>
    </w:p>
    <w:p w14:paraId="74748416" w14:textId="3E2CB653" w:rsidR="004418AD" w:rsidRPr="00240040" w:rsidRDefault="004418AD" w:rsidP="00853768">
      <w:pPr>
        <w:rPr>
          <w:rFonts w:ascii="Arial Narrow" w:hAnsi="Arial Narrow"/>
          <w:color w:val="000000" w:themeColor="text1"/>
        </w:rPr>
      </w:pPr>
      <w:r w:rsidRPr="00240040">
        <w:rPr>
          <w:rFonts w:ascii="Arial Narrow" w:hAnsi="Arial Narrow"/>
          <w:color w:val="000000" w:themeColor="text1"/>
        </w:rPr>
        <w:t>Vgl. Buchner, Seite 187, M2</w:t>
      </w:r>
    </w:p>
    <w:p w14:paraId="5E346B52" w14:textId="77777777" w:rsidR="004418AD" w:rsidRDefault="004418AD" w:rsidP="00853768"/>
    <w:p w14:paraId="30D715E6" w14:textId="7AE1EF34" w:rsidR="004418AD" w:rsidRDefault="004418AD" w:rsidP="00BF2574">
      <w:pPr>
        <w:jc w:val="both"/>
      </w:pPr>
      <w:r>
        <w:t xml:space="preserve">Allerdings rate ich davon ab, anorganisch-chemische </w:t>
      </w:r>
      <w:r w:rsidR="00BF2574">
        <w:t>Aspekte des Kohlenstoff-Atom-Kreis</w:t>
      </w:r>
      <w:r w:rsidR="00BF2574">
        <w:softHyphen/>
        <w:t xml:space="preserve">laufs </w:t>
      </w:r>
      <w:r>
        <w:t xml:space="preserve">im Biologiekurs zu besprechen wie die Carbonatisierung (Entstehung von Kalk </w:t>
      </w:r>
      <w:r w:rsidR="00465CAE">
        <w:t xml:space="preserve">z. B. für Skelett-Teile </w:t>
      </w:r>
      <w:r>
        <w:t>aus gelös</w:t>
      </w:r>
      <w:r w:rsidR="00BF2574">
        <w:softHyphen/>
      </w:r>
      <w:r>
        <w:t>tem Carbonat und Cal</w:t>
      </w:r>
      <w:r w:rsidR="00BF2574">
        <w:t>c</w:t>
      </w:r>
      <w:r>
        <w:t>ium-Ionen) oder die Lösevorgänge von Kohlen</w:t>
      </w:r>
      <w:r w:rsidR="00465CAE">
        <w:softHyphen/>
      </w:r>
      <w:r>
        <w:t>stoff</w:t>
      </w:r>
      <w:r w:rsidR="00465CAE">
        <w:softHyphen/>
      </w:r>
      <w:r>
        <w:t>dioxid in Wasser (hydratisierte Kohlenstoffdioxid-Moleküle</w:t>
      </w:r>
      <w:r w:rsidR="006F753E">
        <w:t xml:space="preserve"> →</w:t>
      </w:r>
      <w:r>
        <w:t xml:space="preserve"> Addition von Wasser zu Kohlen</w:t>
      </w:r>
      <w:r w:rsidR="00465CAE">
        <w:softHyphen/>
      </w:r>
      <w:r>
        <w:t>säure</w:t>
      </w:r>
      <w:r w:rsidR="006F753E">
        <w:t xml:space="preserve"> →</w:t>
      </w:r>
      <w:r>
        <w:t xml:space="preserve"> Deprotonie</w:t>
      </w:r>
      <w:r w:rsidR="00BF2574">
        <w:softHyphen/>
      </w:r>
      <w:r>
        <w:t>rung zu Hydrogencarbonat bzw. Carbonat)</w:t>
      </w:r>
      <w:r w:rsidR="005E51AD">
        <w:t>, geschweige denn die Gleich</w:t>
      </w:r>
      <w:r w:rsidR="00465CAE">
        <w:softHyphen/>
      </w:r>
      <w:r w:rsidR="005E51AD">
        <w:t xml:space="preserve">gewichts-Verhältnisse dabei (auch wenn das </w:t>
      </w:r>
      <w:r w:rsidR="005E51AD" w:rsidRPr="00240040">
        <w:rPr>
          <w:color w:val="000000" w:themeColor="text1"/>
        </w:rPr>
        <w:t xml:space="preserve">bei Buchner in M2 auf Seite 187 </w:t>
      </w:r>
      <w:r w:rsidR="005E51AD">
        <w:t>auf</w:t>
      </w:r>
      <w:r w:rsidR="00465CAE">
        <w:softHyphen/>
      </w:r>
      <w:r w:rsidR="005E51AD">
        <w:t>scheint).</w:t>
      </w:r>
    </w:p>
    <w:p w14:paraId="6827BAC5" w14:textId="77777777" w:rsidR="00D80E8E" w:rsidRDefault="00D80E8E" w:rsidP="00BF2574">
      <w:pPr>
        <w:jc w:val="both"/>
      </w:pPr>
    </w:p>
    <w:p w14:paraId="2731BC88" w14:textId="77777777" w:rsidR="00D80E8E" w:rsidRDefault="00D80E8E" w:rsidP="00BF2574">
      <w:pPr>
        <w:jc w:val="both"/>
      </w:pPr>
    </w:p>
    <w:p w14:paraId="37422F87" w14:textId="77777777" w:rsidR="004418AD" w:rsidRDefault="004418AD" w:rsidP="00853768"/>
    <w:p w14:paraId="0700D1C7" w14:textId="5F379FEE" w:rsidR="00C768B4" w:rsidRPr="00C768B4" w:rsidRDefault="00C768B4" w:rsidP="00853768">
      <w:pPr>
        <w:rPr>
          <w:b/>
          <w:bCs/>
        </w:rPr>
      </w:pPr>
      <w:r w:rsidRPr="00C768B4">
        <w:rPr>
          <w:b/>
          <w:bCs/>
        </w:rPr>
        <w:lastRenderedPageBreak/>
        <w:t>b)   Energiefluss</w:t>
      </w:r>
    </w:p>
    <w:p w14:paraId="5392E0B0" w14:textId="1D8567E2" w:rsidR="00AB02FA" w:rsidRPr="00AB02FA" w:rsidRDefault="00AB02FA" w:rsidP="00AB02FA">
      <w:pPr>
        <w:spacing w:before="120"/>
        <w:rPr>
          <w:rFonts w:ascii="Arial Narrow" w:hAnsi="Arial Narrow"/>
        </w:rPr>
      </w:pPr>
      <w:bookmarkStart w:id="13" w:name="_Hlk177552871"/>
      <w:r w:rsidRPr="00AB02FA">
        <w:rPr>
          <w:rFonts w:ascii="Arial Narrow" w:hAnsi="Arial Narrow"/>
          <w:b/>
          <w:bCs/>
        </w:rPr>
        <w:t xml:space="preserve">(Erklärvideo </w:t>
      </w:r>
      <w:r w:rsidRPr="00AB02FA">
        <w:rPr>
          <w:rFonts w:ascii="Arial Narrow" w:hAnsi="Arial Narrow"/>
          <w:b/>
          <w:bCs/>
          <w:i/>
          <w:iCs/>
        </w:rPr>
        <w:t>Energiefluss</w:t>
      </w:r>
      <w:r w:rsidRPr="00AB02FA">
        <w:rPr>
          <w:rFonts w:ascii="Arial Narrow" w:hAnsi="Arial Narrow"/>
        </w:rPr>
        <w:t xml:space="preserve"> (3:41)</w:t>
      </w:r>
    </w:p>
    <w:p w14:paraId="44C2B4E7" w14:textId="77777777" w:rsidR="00AB02FA" w:rsidRPr="00AB02FA" w:rsidRDefault="00AB02FA" w:rsidP="00AB02FA">
      <w:pPr>
        <w:rPr>
          <w:rFonts w:ascii="Arial Narrow" w:hAnsi="Arial Narrow"/>
          <w:color w:val="0070C0"/>
        </w:rPr>
      </w:pPr>
      <w:hyperlink r:id="rId38" w:history="1">
        <w:r w:rsidRPr="00AB02FA">
          <w:rPr>
            <w:rStyle w:val="Hyperlink"/>
            <w:rFonts w:ascii="Arial Narrow" w:hAnsi="Arial Narrow"/>
            <w:color w:val="0070C0"/>
          </w:rPr>
          <w:t>https://studyflix.de/biologie/energiefluss-2568</w:t>
        </w:r>
      </w:hyperlink>
    </w:p>
    <w:p w14:paraId="6A5F1449" w14:textId="77777777" w:rsidR="00AB02FA" w:rsidRPr="00AB02FA" w:rsidRDefault="00AB02FA" w:rsidP="00AB02FA">
      <w:pPr>
        <w:rPr>
          <w:rFonts w:ascii="Arial Narrow" w:hAnsi="Arial Narrow"/>
        </w:rPr>
      </w:pPr>
      <w:r w:rsidRPr="00AB02FA">
        <w:rPr>
          <w:rFonts w:ascii="Arial Narrow" w:hAnsi="Arial Narrow"/>
          <w:u w:val="single"/>
        </w:rPr>
        <w:t>Einsatz</w:t>
      </w:r>
      <w:r w:rsidRPr="00AB02FA">
        <w:rPr>
          <w:rFonts w:ascii="Arial Narrow" w:hAnsi="Arial Narrow"/>
        </w:rPr>
        <w:t>: wenig ergiebig für das Thema Energiefluss in der Oberstufe</w:t>
      </w:r>
    </w:p>
    <w:p w14:paraId="7CA2CA25" w14:textId="596EBBCB" w:rsidR="00AB02FA" w:rsidRPr="00AB02FA" w:rsidRDefault="00AB02FA" w:rsidP="00AB02FA">
      <w:pPr>
        <w:jc w:val="both"/>
        <w:rPr>
          <w:rFonts w:ascii="Arial Narrow" w:hAnsi="Arial Narrow"/>
        </w:rPr>
      </w:pPr>
      <w:r w:rsidRPr="00AB02FA">
        <w:rPr>
          <w:rFonts w:ascii="Arial Narrow" w:hAnsi="Arial Narrow"/>
          <w:u w:val="single"/>
        </w:rPr>
        <w:t>Inhalt</w:t>
      </w:r>
      <w:r w:rsidRPr="00AB02FA">
        <w:rPr>
          <w:rFonts w:ascii="Arial Narrow" w:hAnsi="Arial Narrow"/>
        </w:rPr>
        <w:t>: Energieeinfall durch Sonnenlicht, Umwandlung in der Photosynthese, Energiespeicherung in Form von Kohlenhydraten, Energieaufnahme durch Tiere, Energieweitergabe in der Nahrungskette. Nahrungs</w:t>
      </w:r>
      <w:r>
        <w:rPr>
          <w:rFonts w:ascii="Arial Narrow" w:hAnsi="Arial Narrow"/>
        </w:rPr>
        <w:softHyphen/>
      </w:r>
      <w:r w:rsidRPr="00AB02FA">
        <w:rPr>
          <w:rFonts w:ascii="Arial Narrow" w:hAnsi="Arial Narrow"/>
        </w:rPr>
        <w:t>pyramide (Produzenten, Primär-, Sekundär-, Tertiärkonsumenten, Spitzenprädatoren). Darstellung der jeweiligen Energieverluste. Ab 2:27 Beispiel Gras &gt; Reh &gt; Wolf)</w:t>
      </w:r>
    </w:p>
    <w:p w14:paraId="08495CE6" w14:textId="3C5F2B92" w:rsidR="00A52A14" w:rsidRPr="007B2359" w:rsidRDefault="00A52A14" w:rsidP="00A52A14">
      <w:pPr>
        <w:spacing w:before="120"/>
        <w:rPr>
          <w:rFonts w:ascii="Arial Narrow" w:hAnsi="Arial Narrow"/>
          <w:i/>
        </w:rPr>
      </w:pPr>
      <w:r w:rsidRPr="007B2359">
        <w:rPr>
          <w:rFonts w:ascii="Arial Narrow" w:hAnsi="Arial Narrow"/>
          <w:i/>
        </w:rPr>
        <w:t xml:space="preserve">vgl. </w:t>
      </w:r>
      <w:r w:rsidRPr="007B2359">
        <w:rPr>
          <w:rFonts w:ascii="Arial Narrow" w:hAnsi="Arial Narrow"/>
          <w:i/>
          <w:highlight w:val="yellow"/>
        </w:rPr>
        <w:t>Aufgabe 2.2</w:t>
      </w:r>
      <w:r w:rsidRPr="007B2359">
        <w:rPr>
          <w:rFonts w:ascii="Arial Narrow" w:hAnsi="Arial Narrow"/>
          <w:i/>
        </w:rPr>
        <w:t xml:space="preserve"> auf dem Arbeitsblatt 1 „Basiswissen Ökologie“</w:t>
      </w:r>
      <w:r w:rsidR="007B2359">
        <w:rPr>
          <w:rFonts w:ascii="Arial Narrow" w:hAnsi="Arial Narrow"/>
          <w:i/>
        </w:rPr>
        <w:t xml:space="preserve"> </w:t>
      </w:r>
      <w:hyperlink r:id="rId39"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40" w:history="1">
        <w:r w:rsidR="007B2359" w:rsidRPr="007B2359">
          <w:rPr>
            <w:rStyle w:val="Hyperlink"/>
            <w:rFonts w:ascii="Arial Narrow" w:hAnsi="Arial Narrow"/>
            <w:color w:val="0070C0"/>
          </w:rPr>
          <w:t>[pdf]</w:t>
        </w:r>
      </w:hyperlink>
    </w:p>
    <w:p w14:paraId="22CF6D1D" w14:textId="0D695F8E" w:rsidR="00C768B4" w:rsidRDefault="00C768B4" w:rsidP="008D2D5E">
      <w:pPr>
        <w:spacing w:before="120"/>
        <w:jc w:val="both"/>
      </w:pPr>
      <w:r>
        <w:t>Während die Stoffe im Kreislauf fließen, steht am Anfang des Wegs der Energie durch die Bio</w:t>
      </w:r>
      <w:r w:rsidR="008D2D5E">
        <w:softHyphen/>
      </w:r>
      <w:r>
        <w:t xml:space="preserve">sphäre eine </w:t>
      </w:r>
      <w:r w:rsidRPr="008D2D5E">
        <w:rPr>
          <w:u w:val="single"/>
        </w:rPr>
        <w:t>Quelle</w:t>
      </w:r>
      <w:r>
        <w:t xml:space="preserve"> (</w:t>
      </w:r>
      <w:r w:rsidR="00E317F9">
        <w:t xml:space="preserve">fast immer </w:t>
      </w:r>
      <w:r>
        <w:t xml:space="preserve">Lichtenergie der Sonne) und am Ende eine sogenannte </w:t>
      </w:r>
      <w:r w:rsidRPr="008D2D5E">
        <w:rPr>
          <w:u w:val="single"/>
        </w:rPr>
        <w:t>Senke</w:t>
      </w:r>
      <w:r>
        <w:t xml:space="preserve"> (Wärme-Energie</w:t>
      </w:r>
      <w:r w:rsidR="00465CAE">
        <w:t>, die letztlich ins Weltall abgestrahlt wird</w:t>
      </w:r>
      <w:r>
        <w:t>)</w:t>
      </w:r>
      <w:r w:rsidR="00BC74A6">
        <w:t xml:space="preserve"> – vergleichbar einem Fluss, der sich in Richtung von der Quelle zur Mündung bewegt.</w:t>
      </w:r>
    </w:p>
    <w:p w14:paraId="530B1092" w14:textId="20888A89" w:rsidR="006F753E" w:rsidRDefault="006F753E" w:rsidP="008D2D5E">
      <w:pPr>
        <w:spacing w:before="120"/>
        <w:jc w:val="both"/>
      </w:pPr>
      <w:r>
        <w:t>Bei jeder Energieumwandlung wird ein Teil der zugeführten Energie als Wärme-Energie freigesetzt (Energie-Entwertung).</w:t>
      </w:r>
    </w:p>
    <w:p w14:paraId="456D1DF7" w14:textId="1862058E" w:rsidR="00C768B4" w:rsidRDefault="00C768B4" w:rsidP="00853768"/>
    <w:p w14:paraId="186A71F8" w14:textId="037BDAE7" w:rsidR="00C768B4" w:rsidRDefault="006F753E" w:rsidP="00853768">
      <w:r>
        <w:rPr>
          <w:noProof/>
        </w:rPr>
        <mc:AlternateContent>
          <mc:Choice Requires="wps">
            <w:drawing>
              <wp:anchor distT="0" distB="0" distL="114300" distR="114300" simplePos="0" relativeHeight="251701248" behindDoc="0" locked="0" layoutInCell="1" allowOverlap="1" wp14:anchorId="5AC2264E" wp14:editId="52157BC9">
                <wp:simplePos x="0" y="0"/>
                <wp:positionH relativeFrom="column">
                  <wp:posOffset>4363085</wp:posOffset>
                </wp:positionH>
                <wp:positionV relativeFrom="paragraph">
                  <wp:posOffset>-635</wp:posOffset>
                </wp:positionV>
                <wp:extent cx="1441450" cy="476250"/>
                <wp:effectExtent l="0" t="0" r="25400" b="19050"/>
                <wp:wrapNone/>
                <wp:docPr id="532170390" name="Textfeld 8"/>
                <wp:cNvGraphicFramePr/>
                <a:graphic xmlns:a="http://schemas.openxmlformats.org/drawingml/2006/main">
                  <a:graphicData uri="http://schemas.microsoft.com/office/word/2010/wordprocessingShape">
                    <wps:wsp>
                      <wps:cNvSpPr txBox="1"/>
                      <wps:spPr>
                        <a:xfrm>
                          <a:off x="0" y="0"/>
                          <a:ext cx="1441450" cy="476250"/>
                        </a:xfrm>
                        <a:prstGeom prst="rect">
                          <a:avLst/>
                        </a:prstGeom>
                        <a:solidFill>
                          <a:schemeClr val="lt1"/>
                        </a:solidFill>
                        <a:ln w="6350">
                          <a:solidFill>
                            <a:prstClr val="black"/>
                          </a:solidFill>
                        </a:ln>
                      </wps:spPr>
                      <wps:txbx>
                        <w:txbxContent>
                          <w:p w14:paraId="77E0EDEA" w14:textId="7B0A9BF4" w:rsidR="00C768B4" w:rsidRPr="00C768B4" w:rsidRDefault="00C768B4" w:rsidP="00C768B4">
                            <w:pPr>
                              <w:jc w:val="center"/>
                              <w:rPr>
                                <w:rFonts w:ascii="Arial Narrow" w:hAnsi="Arial Narrow"/>
                              </w:rPr>
                            </w:pPr>
                            <w:r>
                              <w:rPr>
                                <w:rFonts w:ascii="Arial Narrow" w:hAnsi="Arial Narrow"/>
                              </w:rPr>
                              <w:t>Nutz-Energie</w:t>
                            </w:r>
                            <w:r w:rsidR="008D2D5E">
                              <w:rPr>
                                <w:rFonts w:ascii="Arial Narrow" w:hAnsi="Arial Narrow"/>
                              </w:rPr>
                              <w:t>,</w:t>
                            </w:r>
                            <w:r>
                              <w:rPr>
                                <w:rFonts w:ascii="Arial Narrow" w:hAnsi="Arial Narrow"/>
                              </w:rPr>
                              <w:t xml:space="preserve"> z. B. Bewegungs-Energie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C2264E" id="Textfeld 8" o:spid="_x0000_s1038" type="#_x0000_t202" style="position:absolute;margin-left:343.55pt;margin-top:-.05pt;width:113.5pt;height:37.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YaOAIAAIMEAAAOAAAAZHJzL2Uyb0RvYy54bWysVE1v2zAMvQ/YfxB0X5xkadoacYosRYYB&#10;RVsgHXpWZCkWJouapMTOfv0o2flYu9Owi0yK1CP5SHp219aa7IXzCkxBR4MhJcJwKJXZFvT7y+rT&#10;DSU+MFMyDUYU9CA8vZt//DBrbC7GUIEuhSMIYnze2IJWIdg8yzyvRM38AKwwaJTgahZQddusdKxB&#10;9Fpn4+FwmjXgSuuAC+/x9r4z0nnCl1Lw8CSlF4HogmJuIZ0unZt4ZvMZy7eO2UrxPg32D1nUTBkM&#10;eoK6Z4GRnVPvoGrFHXiQYcChzkBKxUWqAasZDd9Us66YFakWJMfbE03+/8Hyx/3aPjsS2i/QYgMj&#10;IY31ucfLWE8rXR2/mClBO1J4ONEm2kB4fDSZjCZXaOJom1xPxygjTHZ+bZ0PXwXUJAoFddiWxBbb&#10;P/jQuR5dYjAPWpUrpXVS4iiIpXZkz7CJOqQcEfwPL21IU9DpZwz9DiFCn95vNOM/+vQuEBBPG8z5&#10;XHuUQrtpiSoLenPkZQPlAely0E2St3ylEP6B+fDMHI4O0oDrEJ7wkBowJ+glSipwv/52H/2xo2il&#10;pMFRLKj/uWNOUKK/Gez1LRIcZzcpk6vrMSru0rK5tJhdvQQkaoSLZ3kSo3/QR1E6qF9xaxYxKpqY&#10;4Ri7oOEoLkO3ILh1XCwWyQmn1bLwYNaWR+jIcaT1pX1lzvZtDTgQj3AcWpa/6W7nG18aWOwCSJVa&#10;H3nuWO3px0lPw9NvZVylSz15nf8d898AAAD//wMAUEsDBBQABgAIAAAAIQCiDKLF3AAAAAgBAAAP&#10;AAAAZHJzL2Rvd25yZXYueG1sTI/BTsMwEETvSPyDtZW4tU5Q1SYhTgWocOFEQZzd2LWtxuvIdtPw&#10;9ywnOO2uZjT7pt3NfmCTjskFFFCuCmAa+6AcGgGfHy/LCljKEpUcAmoB3zrBrru9aWWjwhXf9XTI&#10;hlEIpkYKsDmPDeept9rLtAqjRtJOIXqZ6YyGqyivFO4Hfl8UG+6lQ/pg5aifre7Ph4sXsH8ytekr&#10;Ge2+Us5N89fpzbwKcbeYHx+AZT3nPzP84hM6dMR0DBdUiQ0CNtW2JKuAJQ3S63JNy1HAdl0D71r+&#10;v0D3AwAA//8DAFBLAQItABQABgAIAAAAIQC2gziS/gAAAOEBAAATAAAAAAAAAAAAAAAAAAAAAABb&#10;Q29udGVudF9UeXBlc10ueG1sUEsBAi0AFAAGAAgAAAAhADj9If/WAAAAlAEAAAsAAAAAAAAAAAAA&#10;AAAALwEAAF9yZWxzLy5yZWxzUEsBAi0AFAAGAAgAAAAhAIp6Vho4AgAAgwQAAA4AAAAAAAAAAAAA&#10;AAAALgIAAGRycy9lMm9Eb2MueG1sUEsBAi0AFAAGAAgAAAAhAKIMosXcAAAACAEAAA8AAAAAAAAA&#10;AAAAAAAAkgQAAGRycy9kb3ducmV2LnhtbFBLBQYAAAAABAAEAPMAAACbBQAAAAA=&#10;" fillcolor="white [3201]" strokeweight=".5pt">
                <v:textbox>
                  <w:txbxContent>
                    <w:p w14:paraId="77E0EDEA" w14:textId="7B0A9BF4" w:rsidR="00C768B4" w:rsidRPr="00C768B4" w:rsidRDefault="00C768B4" w:rsidP="00C768B4">
                      <w:pPr>
                        <w:jc w:val="center"/>
                        <w:rPr>
                          <w:rFonts w:ascii="Arial Narrow" w:hAnsi="Arial Narrow"/>
                        </w:rPr>
                      </w:pPr>
                      <w:r>
                        <w:rPr>
                          <w:rFonts w:ascii="Arial Narrow" w:hAnsi="Arial Narrow"/>
                        </w:rPr>
                        <w:t>Nutz-Energie</w:t>
                      </w:r>
                      <w:r w:rsidR="008D2D5E">
                        <w:rPr>
                          <w:rFonts w:ascii="Arial Narrow" w:hAnsi="Arial Narrow"/>
                        </w:rPr>
                        <w:t>,</w:t>
                      </w:r>
                      <w:r>
                        <w:rPr>
                          <w:rFonts w:ascii="Arial Narrow" w:hAnsi="Arial Narrow"/>
                        </w:rPr>
                        <w:t xml:space="preserve"> z. B. Bewegungs-Energie</w:t>
                      </w:r>
                    </w:p>
                  </w:txbxContent>
                </v:textbox>
              </v:shape>
            </w:pict>
          </mc:Fallback>
        </mc:AlternateContent>
      </w:r>
      <w:r w:rsidR="00C768B4">
        <w:rPr>
          <w:noProof/>
        </w:rPr>
        <mc:AlternateContent>
          <mc:Choice Requires="wps">
            <w:drawing>
              <wp:anchor distT="0" distB="0" distL="114300" distR="114300" simplePos="0" relativeHeight="251699200" behindDoc="0" locked="0" layoutInCell="1" allowOverlap="1" wp14:anchorId="4A19059A" wp14:editId="6D4B34A3">
                <wp:simplePos x="0" y="0"/>
                <wp:positionH relativeFrom="column">
                  <wp:posOffset>2935605</wp:posOffset>
                </wp:positionH>
                <wp:positionV relativeFrom="paragraph">
                  <wp:posOffset>12700</wp:posOffset>
                </wp:positionV>
                <wp:extent cx="1028700" cy="476250"/>
                <wp:effectExtent l="0" t="0" r="19050" b="19050"/>
                <wp:wrapNone/>
                <wp:docPr id="1402328903" name="Textfeld 8"/>
                <wp:cNvGraphicFramePr/>
                <a:graphic xmlns:a="http://schemas.openxmlformats.org/drawingml/2006/main">
                  <a:graphicData uri="http://schemas.microsoft.com/office/word/2010/wordprocessingShape">
                    <wps:wsp>
                      <wps:cNvSpPr txBox="1"/>
                      <wps:spPr>
                        <a:xfrm>
                          <a:off x="0" y="0"/>
                          <a:ext cx="1028700" cy="476250"/>
                        </a:xfrm>
                        <a:prstGeom prst="rect">
                          <a:avLst/>
                        </a:prstGeom>
                        <a:solidFill>
                          <a:schemeClr val="lt1"/>
                        </a:solidFill>
                        <a:ln w="6350">
                          <a:solidFill>
                            <a:prstClr val="black"/>
                          </a:solidFill>
                        </a:ln>
                      </wps:spPr>
                      <wps:txbx>
                        <w:txbxContent>
                          <w:p w14:paraId="67A8861D" w14:textId="654AC1B1" w:rsidR="00C768B4" w:rsidRPr="00C768B4" w:rsidRDefault="00C768B4" w:rsidP="00C768B4">
                            <w:pPr>
                              <w:jc w:val="center"/>
                              <w:rPr>
                                <w:rFonts w:ascii="Arial Narrow" w:hAnsi="Arial Narrow"/>
                              </w:rPr>
                            </w:pPr>
                            <w:r>
                              <w:rPr>
                                <w:rFonts w:ascii="Arial Narrow" w:hAnsi="Arial Narrow"/>
                              </w:rPr>
                              <w:t>chem. Energie in ATP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19059A" id="_x0000_s1039" type="#_x0000_t202" style="position:absolute;margin-left:231.15pt;margin-top:1pt;width:81pt;height:3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MOQIAAIMEAAAOAAAAZHJzL2Uyb0RvYy54bWysVE1v2zAMvQ/YfxB0X+xkadoacYosRYYB&#10;QVsgLXpWZCkWJouapMTOfv0o5bPtTsMuMilSj+Qj6fFd12iyFc4rMCXt93JKhOFQKbMu6cvz/MsN&#10;JT4wUzENRpR0Jzy9m3z+NG5tIQZQg66EIwhifNHaktYh2CLLPK9Fw3wPrDBolOAaFlB166xyrEX0&#10;RmeDPB9lLbjKOuDCe7y93xvpJOFLKXh4lNKLQHRJMbeQTpfOVTyzyZgVa8dsrfghDfYPWTRMGQx6&#10;grpngZGNUx+gGsUdeJChx6HJQErFRaoBq+nn76pZ1syKVAuS4+2JJv//YPnDdmmfHAndN+iwgZGQ&#10;1vrC42Wsp5OuiV/MlKAdKdydaBNdIDw+ygc31zmaONqG16PBVeI1O7+2zofvAhoShZI6bEtii20X&#10;PmBEdD26xGAetKrmSuukxFEQM+3IlmETdUg54os3XtqQtqSjrxj6A0KEPr1facZ/xirfIqCmDV6e&#10;a49S6FYdUVVJb4+8rKDaIV0O9pPkLZ8rhF8wH56Yw9FBGnAdwiMeUgPmBAeJkhrc77/dR3/sKFop&#10;aXEUS+p/bZgTlOgfBnt92x8O4+wmZXh1PUDFXVpWlxazaWaARPVx8SxPYvQP+ihKB80rbs00RkUT&#10;MxxjlzQcxVnYLwhuHRfTaXLCabUsLMzS8ggdOY60PnevzNlDWwMOxAMch5YV77q7940vDUw3AaRK&#10;rY8871k90I+Tnrpz2Mq4Spd68jr/OyZ/AAAA//8DAFBLAwQUAAYACAAAACEAXNWYztsAAAAIAQAA&#10;DwAAAGRycy9kb3ducmV2LnhtbEyPMU/DMBSEdyT+g/WQ2KhDqNI0jVMBKixMFMT8Gru2RWxHtpuG&#10;f89jouPpTnfftdvZDWxSMdngBdwvCmDK90FarwV8frzc1cBSRi9xCF4J+FEJtt31VYuNDGf/rqZ9&#10;1oxKfGpQgMl5bDhPvVEO0yKMypN3DNFhJhk1lxHPVO4GXhZFxR1aTwsGR/VsVP+9PzkBuye91n2N&#10;0exqae00fx3f9KsQtzfz4wZYVnP+D8MfPqFDR0yHcPIysUHAsiofKCqgpEvkV+WS9EHAalUA71p+&#10;eaD7BQAA//8DAFBLAQItABQABgAIAAAAIQC2gziS/gAAAOEBAAATAAAAAAAAAAAAAAAAAAAAAABb&#10;Q29udGVudF9UeXBlc10ueG1sUEsBAi0AFAAGAAgAAAAhADj9If/WAAAAlAEAAAsAAAAAAAAAAAAA&#10;AAAALwEAAF9yZWxzLy5yZWxzUEsBAi0AFAAGAAgAAAAhAMn6qAw5AgAAgwQAAA4AAAAAAAAAAAAA&#10;AAAALgIAAGRycy9lMm9Eb2MueG1sUEsBAi0AFAAGAAgAAAAhAFzVmM7bAAAACAEAAA8AAAAAAAAA&#10;AAAAAAAAkwQAAGRycy9kb3ducmV2LnhtbFBLBQYAAAAABAAEAPMAAACbBQAAAAA=&#10;" fillcolor="white [3201]" strokeweight=".5pt">
                <v:textbox>
                  <w:txbxContent>
                    <w:p w14:paraId="67A8861D" w14:textId="654AC1B1" w:rsidR="00C768B4" w:rsidRPr="00C768B4" w:rsidRDefault="00C768B4" w:rsidP="00C768B4">
                      <w:pPr>
                        <w:jc w:val="center"/>
                        <w:rPr>
                          <w:rFonts w:ascii="Arial Narrow" w:hAnsi="Arial Narrow"/>
                        </w:rPr>
                      </w:pPr>
                      <w:r>
                        <w:rPr>
                          <w:rFonts w:ascii="Arial Narrow" w:hAnsi="Arial Narrow"/>
                        </w:rPr>
                        <w:t>chem. Energie in ATP</w:t>
                      </w:r>
                    </w:p>
                  </w:txbxContent>
                </v:textbox>
              </v:shape>
            </w:pict>
          </mc:Fallback>
        </mc:AlternateContent>
      </w:r>
      <w:r w:rsidR="00C768B4">
        <w:rPr>
          <w:noProof/>
        </w:rPr>
        <mc:AlternateContent>
          <mc:Choice Requires="wps">
            <w:drawing>
              <wp:anchor distT="0" distB="0" distL="114300" distR="114300" simplePos="0" relativeHeight="251697152" behindDoc="0" locked="0" layoutInCell="1" allowOverlap="1" wp14:anchorId="53A4188E" wp14:editId="6D122CBD">
                <wp:simplePos x="0" y="0"/>
                <wp:positionH relativeFrom="column">
                  <wp:posOffset>1443355</wp:posOffset>
                </wp:positionH>
                <wp:positionV relativeFrom="paragraph">
                  <wp:posOffset>12700</wp:posOffset>
                </wp:positionV>
                <wp:extent cx="1028700" cy="476250"/>
                <wp:effectExtent l="0" t="0" r="19050" b="19050"/>
                <wp:wrapNone/>
                <wp:docPr id="1683566334" name="Textfeld 8"/>
                <wp:cNvGraphicFramePr/>
                <a:graphic xmlns:a="http://schemas.openxmlformats.org/drawingml/2006/main">
                  <a:graphicData uri="http://schemas.microsoft.com/office/word/2010/wordprocessingShape">
                    <wps:wsp>
                      <wps:cNvSpPr txBox="1"/>
                      <wps:spPr>
                        <a:xfrm>
                          <a:off x="0" y="0"/>
                          <a:ext cx="1028700" cy="476250"/>
                        </a:xfrm>
                        <a:prstGeom prst="rect">
                          <a:avLst/>
                        </a:prstGeom>
                        <a:solidFill>
                          <a:schemeClr val="lt1"/>
                        </a:solidFill>
                        <a:ln w="6350">
                          <a:solidFill>
                            <a:prstClr val="black"/>
                          </a:solidFill>
                        </a:ln>
                      </wps:spPr>
                      <wps:txbx>
                        <w:txbxContent>
                          <w:p w14:paraId="62372DD4" w14:textId="7335C224" w:rsidR="00C768B4" w:rsidRDefault="00C768B4" w:rsidP="00C768B4">
                            <w:pPr>
                              <w:jc w:val="center"/>
                              <w:rPr>
                                <w:rFonts w:ascii="Arial Narrow" w:hAnsi="Arial Narrow"/>
                              </w:rPr>
                            </w:pPr>
                            <w:r>
                              <w:rPr>
                                <w:rFonts w:ascii="Arial Narrow" w:hAnsi="Arial Narrow"/>
                              </w:rPr>
                              <w:t>chem. Energie</w:t>
                            </w:r>
                          </w:p>
                          <w:p w14:paraId="79E602DE" w14:textId="1E555A84" w:rsidR="00C768B4" w:rsidRPr="00C768B4" w:rsidRDefault="00C768B4" w:rsidP="00C768B4">
                            <w:pPr>
                              <w:jc w:val="center"/>
                              <w:rPr>
                                <w:rFonts w:ascii="Arial Narrow" w:hAnsi="Arial Narrow"/>
                              </w:rPr>
                            </w:pPr>
                            <w:r>
                              <w:rPr>
                                <w:rFonts w:ascii="Arial Narrow" w:hAnsi="Arial Narrow"/>
                              </w:rPr>
                              <w:t>in Biomasse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A4188E" id="_x0000_s1040" type="#_x0000_t202" style="position:absolute;margin-left:113.65pt;margin-top:1pt;width:81pt;height:37.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COrOAIAAIQEAAAOAAAAZHJzL2Uyb0RvYy54bWysVE1v2zAMvQ/YfxB0X+xkadIZcYosRYYB&#10;QVsgHXpWZCkWJouapMTOfv0o5bPtTsMuMilSj+Qj6cld12iyE84rMCXt93JKhOFQKbMp6Y/nxadb&#10;SnxgpmIajCjpXnh6N/34YdLaQgygBl0JRxDE+KK1Ja1DsEWWeV6LhvkeWGHQKME1LKDqNlnlWIvo&#10;jc4GeT7KWnCVdcCF93h7fzDSacKXUvDwKKUXgeiSYm4hnS6d63hm0wkrNo7ZWvFjGuwfsmiYMhj0&#10;DHXPAiNbp95BNYo78CBDj0OTgZSKi1QDVtPP31SzqpkVqRYkx9szTf7/wfKH3co+ORK6r9BhAyMh&#10;rfWFx8tYTyddE7+YKUE7Urg/0ya6QHh8lA9uxzmaONqG49HgJvGaXV5b58M3AQ2JQkkdtiWxxXZL&#10;HzAiup5cYjAPWlULpXVS4iiIuXZkx7CJOqQc8cUrL21IW9LRZwz9DiFCn9+vNeM/Y5WvEVDTBi8v&#10;tUcpdOuOqCqWeCJmDdUe+XJwGCVv+UIh/pL58MQczg7ygPsQHvGQGjApOEqU1OB+/+0++mNL0UpJ&#10;i7NYUv9ry5ygRH832Owv/eEwDm9ShjfjASru2rK+tphtMwdkqo+bZ3kSo3/QJ1E6aF5wbWYxKpqY&#10;4Ri7pOEkzsNhQ3DtuJjNkhOOq2VhaVaWR+hIcuT1uXthzh77GnAiHuA0tax4096Db3xpYLYNIFXq&#10;fST6wOqRfxz11J7jWsZdutaT1+XnMf0DAAD//wMAUEsDBBQABgAIAAAAIQAtAeLb2wAAAAgBAAAP&#10;AAAAZHJzL2Rvd25yZXYueG1sTI/BTsMwEETvSPyDtUjcqEMqkTTEqQAVLpwoiPM2dm2LeB3Fbhr+&#10;nuUEtx3NaPZNu13CIGYzJR9Jwe2qAGGoj9qTVfDx/nxTg0gZSeMQySj4Ngm23eVFi42OZ3oz8z5b&#10;wSWUGlTgch4bKVPvTMC0iqMh9o5xCphZTlbqCc9cHgZZFsWdDOiJPzgczZMz/df+FBTsHu3G9jVO&#10;bldr7+fl8/hqX5S6vloe7kFks+S/MPziMzp0zHSIJ9JJDArKslpzlA+exP663rA+KKiqAmTXyv8D&#10;uh8AAAD//wMAUEsBAi0AFAAGAAgAAAAhALaDOJL+AAAA4QEAABMAAAAAAAAAAAAAAAAAAAAAAFtD&#10;b250ZW50X1R5cGVzXS54bWxQSwECLQAUAAYACAAAACEAOP0h/9YAAACUAQAACwAAAAAAAAAAAAAA&#10;AAAvAQAAX3JlbHMvLnJlbHNQSwECLQAUAAYACAAAACEAVvQjqzgCAACEBAAADgAAAAAAAAAAAAAA&#10;AAAuAgAAZHJzL2Uyb0RvYy54bWxQSwECLQAUAAYACAAAACEALQHi29sAAAAIAQAADwAAAAAAAAAA&#10;AAAAAACSBAAAZHJzL2Rvd25yZXYueG1sUEsFBgAAAAAEAAQA8wAAAJoFAAAAAA==&#10;" fillcolor="white [3201]" strokeweight=".5pt">
                <v:textbox>
                  <w:txbxContent>
                    <w:p w14:paraId="62372DD4" w14:textId="7335C224" w:rsidR="00C768B4" w:rsidRDefault="00C768B4" w:rsidP="00C768B4">
                      <w:pPr>
                        <w:jc w:val="center"/>
                        <w:rPr>
                          <w:rFonts w:ascii="Arial Narrow" w:hAnsi="Arial Narrow"/>
                        </w:rPr>
                      </w:pPr>
                      <w:r>
                        <w:rPr>
                          <w:rFonts w:ascii="Arial Narrow" w:hAnsi="Arial Narrow"/>
                        </w:rPr>
                        <w:t>chem. Energie</w:t>
                      </w:r>
                    </w:p>
                    <w:p w14:paraId="79E602DE" w14:textId="1E555A84" w:rsidR="00C768B4" w:rsidRPr="00C768B4" w:rsidRDefault="00C768B4" w:rsidP="00C768B4">
                      <w:pPr>
                        <w:jc w:val="center"/>
                        <w:rPr>
                          <w:rFonts w:ascii="Arial Narrow" w:hAnsi="Arial Narrow"/>
                        </w:rPr>
                      </w:pPr>
                      <w:r>
                        <w:rPr>
                          <w:rFonts w:ascii="Arial Narrow" w:hAnsi="Arial Narrow"/>
                        </w:rPr>
                        <w:t>in Biomasse</w:t>
                      </w:r>
                    </w:p>
                  </w:txbxContent>
                </v:textbox>
              </v:shape>
            </w:pict>
          </mc:Fallback>
        </mc:AlternateContent>
      </w:r>
      <w:r w:rsidR="00C768B4">
        <w:rPr>
          <w:noProof/>
        </w:rPr>
        <mc:AlternateContent>
          <mc:Choice Requires="wps">
            <w:drawing>
              <wp:anchor distT="0" distB="0" distL="114300" distR="114300" simplePos="0" relativeHeight="251695104" behindDoc="0" locked="0" layoutInCell="1" allowOverlap="1" wp14:anchorId="5BAE5576" wp14:editId="3F34F119">
                <wp:simplePos x="0" y="0"/>
                <wp:positionH relativeFrom="column">
                  <wp:posOffset>8255</wp:posOffset>
                </wp:positionH>
                <wp:positionV relativeFrom="paragraph">
                  <wp:posOffset>12700</wp:posOffset>
                </wp:positionV>
                <wp:extent cx="990600" cy="476250"/>
                <wp:effectExtent l="0" t="0" r="19050" b="19050"/>
                <wp:wrapNone/>
                <wp:docPr id="2040294283" name="Textfeld 8"/>
                <wp:cNvGraphicFramePr/>
                <a:graphic xmlns:a="http://schemas.openxmlformats.org/drawingml/2006/main">
                  <a:graphicData uri="http://schemas.microsoft.com/office/word/2010/wordprocessingShape">
                    <wps:wsp>
                      <wps:cNvSpPr txBox="1"/>
                      <wps:spPr>
                        <a:xfrm>
                          <a:off x="0" y="0"/>
                          <a:ext cx="990600" cy="476250"/>
                        </a:xfrm>
                        <a:prstGeom prst="rect">
                          <a:avLst/>
                        </a:prstGeom>
                        <a:solidFill>
                          <a:schemeClr val="lt1"/>
                        </a:solidFill>
                        <a:ln w="6350">
                          <a:solidFill>
                            <a:prstClr val="black"/>
                          </a:solidFill>
                        </a:ln>
                      </wps:spPr>
                      <wps:txbx>
                        <w:txbxContent>
                          <w:p w14:paraId="6E34775F" w14:textId="09D7803E" w:rsidR="00C768B4" w:rsidRDefault="00C768B4" w:rsidP="00C768B4">
                            <w:pPr>
                              <w:jc w:val="center"/>
                              <w:rPr>
                                <w:rFonts w:ascii="Arial Narrow" w:hAnsi="Arial Narrow"/>
                              </w:rPr>
                            </w:pPr>
                            <w:r>
                              <w:rPr>
                                <w:rFonts w:ascii="Arial Narrow" w:hAnsi="Arial Narrow"/>
                              </w:rPr>
                              <w:t>Licht-Energie</w:t>
                            </w:r>
                          </w:p>
                          <w:p w14:paraId="6F593253" w14:textId="46F83EFF" w:rsidR="00C768B4" w:rsidRPr="00C768B4" w:rsidRDefault="00C768B4" w:rsidP="00C768B4">
                            <w:pPr>
                              <w:jc w:val="center"/>
                              <w:rPr>
                                <w:rFonts w:ascii="Arial Narrow" w:hAnsi="Arial Narrow"/>
                              </w:rPr>
                            </w:pPr>
                            <w:r>
                              <w:rPr>
                                <w:rFonts w:ascii="Arial Narrow" w:hAnsi="Arial Narrow"/>
                              </w:rPr>
                              <w:t>der Sonne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AE5576" id="_x0000_s1041" type="#_x0000_t202" style="position:absolute;margin-left:.65pt;margin-top:1pt;width:78pt;height:3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ao7OAIAAIMEAAAOAAAAZHJzL2Uyb0RvYy54bWysVE1v2zAMvQ/YfxB0X+xkaboYcYosRYYB&#10;QVsgHXpWZCkWJouapMTOfv0o5bPtTsMuMilSj+Qj6cld12iyE84rMCXt93JKhOFQKbMp6Y/nxacv&#10;lPjATMU0GFHSvfD0bvrxw6S1hRhADboSjiCI8UVrS1qHYIss87wWDfM9sMKgUYJrWEDVbbLKsRbR&#10;G50N8nyUteAq64AL7/H2/mCk04QvpeDhUUovAtElxdxCOl061/HMphNWbByzteLHNNg/ZNEwZTDo&#10;GeqeBUa2Tr2DahR34EGGHocmAykVF6kGrKafv6lmVTMrUi1Ijrdnmvz/g+UPu5V9ciR0X6HDBkZC&#10;WusLj5exnk66Jn4xU4J2pHB/pk10gXC8HI/zUY4Wjqbh7Whwk2jNLo+t8+GbgIZEoaQOu5LIYrul&#10;DxgQXU8uMZYHraqF0jopcRLEXDuyY9hDHVKK+OKVlzakLenoM4Z+hxChz+/XmvGfscjXCKhpg5eX&#10;0qMUunVHVIW0nHlZQ7VHuhwcJslbvlCIv2Q+PDGHo4M84DqERzykBkwKjhIlNbjff7uP/thRtFLS&#10;4iiW1P/aMico0d8N9nrcHw7j7CZleHM7QMVdW9bXFrNt5oBM9XHxLE9i9A/6JEoHzQtuzSxGRRMz&#10;HGOXNJzEeTgsCG4dF7NZcsJptSwszcryCB1Jjrw+dy/M2WNfAw7EA5yGlhVv2nvwjS8NzLYBpEq9&#10;j0QfWD3yj5Oe2nPcyrhK13ryuvw7pn8AAAD//wMAUEsDBBQABgAIAAAAIQDsdLfp2AAAAAYBAAAP&#10;AAAAZHJzL2Rvd25yZXYueG1sTI/BTsMwEETvSPyDtUjcqEMRJA1xKkCFCycK6tmNt7ZFvI5iNw1/&#10;z/YEx6cZzb5t1nPoxYRj8pEU3C4KEEhdNJ6sgq/P15sKRMqajO4joYIfTLBuLy8aXZt4og+cttkK&#10;HqFUawUu56GWMnUOg06LOCBxdohj0JlxtNKM+sTjoZfLoniQQXviC04P+OKw+94eg4LNs13ZrtKj&#10;21TG+2neHd7tm1LXV/PTI4iMc/4rw1mf1aFlp308kkmiZ77jooIlP3RO70vmvYKyLEC2jfyv3/4C&#10;AAD//wMAUEsBAi0AFAAGAAgAAAAhALaDOJL+AAAA4QEAABMAAAAAAAAAAAAAAAAAAAAAAFtDb250&#10;ZW50X1R5cGVzXS54bWxQSwECLQAUAAYACAAAACEAOP0h/9YAAACUAQAACwAAAAAAAAAAAAAAAAAv&#10;AQAAX3JlbHMvLnJlbHNQSwECLQAUAAYACAAAACEAfaWqOzgCAACDBAAADgAAAAAAAAAAAAAAAAAu&#10;AgAAZHJzL2Uyb0RvYy54bWxQSwECLQAUAAYACAAAACEA7HS36dgAAAAGAQAADwAAAAAAAAAAAAAA&#10;AACSBAAAZHJzL2Rvd25yZXYueG1sUEsFBgAAAAAEAAQA8wAAAJcFAAAAAA==&#10;" fillcolor="white [3201]" strokeweight=".5pt">
                <v:textbox>
                  <w:txbxContent>
                    <w:p w14:paraId="6E34775F" w14:textId="09D7803E" w:rsidR="00C768B4" w:rsidRDefault="00C768B4" w:rsidP="00C768B4">
                      <w:pPr>
                        <w:jc w:val="center"/>
                        <w:rPr>
                          <w:rFonts w:ascii="Arial Narrow" w:hAnsi="Arial Narrow"/>
                        </w:rPr>
                      </w:pPr>
                      <w:r>
                        <w:rPr>
                          <w:rFonts w:ascii="Arial Narrow" w:hAnsi="Arial Narrow"/>
                        </w:rPr>
                        <w:t>Licht-Energie</w:t>
                      </w:r>
                    </w:p>
                    <w:p w14:paraId="6F593253" w14:textId="46F83EFF" w:rsidR="00C768B4" w:rsidRPr="00C768B4" w:rsidRDefault="00C768B4" w:rsidP="00C768B4">
                      <w:pPr>
                        <w:jc w:val="center"/>
                        <w:rPr>
                          <w:rFonts w:ascii="Arial Narrow" w:hAnsi="Arial Narrow"/>
                        </w:rPr>
                      </w:pPr>
                      <w:r>
                        <w:rPr>
                          <w:rFonts w:ascii="Arial Narrow" w:hAnsi="Arial Narrow"/>
                        </w:rPr>
                        <w:t>der Sonne</w:t>
                      </w:r>
                    </w:p>
                  </w:txbxContent>
                </v:textbox>
              </v:shape>
            </w:pict>
          </mc:Fallback>
        </mc:AlternateContent>
      </w:r>
    </w:p>
    <w:p w14:paraId="77520390" w14:textId="72BB20DD" w:rsidR="00C768B4" w:rsidRDefault="00AC2150" w:rsidP="00853768">
      <w:r>
        <w:rPr>
          <w:noProof/>
          <w:sz w:val="20"/>
        </w:rPr>
        <mc:AlternateContent>
          <mc:Choice Requires="wps">
            <w:drawing>
              <wp:anchor distT="0" distB="0" distL="114300" distR="114300" simplePos="0" relativeHeight="251708416" behindDoc="0" locked="0" layoutInCell="1" allowOverlap="1" wp14:anchorId="4371C9A0" wp14:editId="0D985BD0">
                <wp:simplePos x="0" y="0"/>
                <wp:positionH relativeFrom="column">
                  <wp:posOffset>1214755</wp:posOffset>
                </wp:positionH>
                <wp:positionV relativeFrom="paragraph">
                  <wp:posOffset>78740</wp:posOffset>
                </wp:positionV>
                <wp:extent cx="641350" cy="1162050"/>
                <wp:effectExtent l="0" t="0" r="25400" b="19050"/>
                <wp:wrapNone/>
                <wp:docPr id="1115417210" name="Gerader Verbinder 10"/>
                <wp:cNvGraphicFramePr/>
                <a:graphic xmlns:a="http://schemas.openxmlformats.org/drawingml/2006/main">
                  <a:graphicData uri="http://schemas.microsoft.com/office/word/2010/wordprocessingShape">
                    <wps:wsp>
                      <wps:cNvCnPr/>
                      <wps:spPr>
                        <a:xfrm>
                          <a:off x="0" y="0"/>
                          <a:ext cx="641350" cy="116205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76198F" id="Gerader Verbinder 10"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95.65pt,6.2pt" to="146.1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anxgEAAPsDAAAOAAAAZHJzL2Uyb0RvYy54bWysU9uO0zAQfUfiHyy/0yQFCoqa7sNWywuC&#10;FSwf4LXHjSXfZJsm/XvGTppwE9KueHFszzlnZo4n+5vRaHKGEJWzHW02NSVguRPKnjr67eHu1XtK&#10;YmJWMO0sdPQCkd4cXr7YD76FreudFhAIitjYDr6jfUq+rarIezAsbpwHi0HpgmEJj+FUicAGVDe6&#10;2tb1rhpcED44DjHi7XEK0kPRlxJ4+ixlhER0R7G2VNZQ1se8Voc9a0+B+V7xuQz2jCoMUxaTLlJH&#10;lhj5HtQfUkbx4KKTacOdqZyUikPpAbtp6t+6+dozD6UXNCf6xab4/2T5p/OtvQ9ow+BjG/19yF2M&#10;Mpj8xfrIWMy6LGbBmAjHy92b5vVbtJRjqGl22xoPKFOtbB9i+gDOkLzpqFY2N8Nadv4Y0wS9QvK1&#10;tmRAqe27ui6w6LQSd0rrHCwDAbc6kDPDp0xjMyf7BZXljiz2E0jgbkZpi5WtHZZdumiY8n4BSZTA&#10;npopcR6+NRfjHGy65tMW0ZkmsbKFOFf8L+KMz1Qog/kU8sIomZ1NC9ko68Lfyl4tkhP+6sDUd7bg&#10;0YlLeftiDU5Yeb75b8gj/PO50Nd/9vADAAD//wMAUEsDBBQABgAIAAAAIQBir/S73wAAAAoBAAAP&#10;AAAAZHJzL2Rvd25yZXYueG1sTI9BT8JAEIXvJvyHzZh4MbKlCwZqt8So4MET6MHj0h3bQne2dheo&#10;/97hpLd5817efJMvB9eKE/ah8aRhMk5AIJXeNlRp+Hhf3c1BhGjImtYTavjBAMtidJWbzPozbfC0&#10;jZXgEgqZ0VDH2GVShrJGZ8LYd0jsffnemciyr6TtzZnLXSvTJLmXzjTEF2rT4VON5WF7dBoG3KvP&#10;7/lLXN2q12f1FteHTq21vrkeHh9ARBziXxgu+IwOBTPt/JFsEC3rxURxlId0CoID6SLlxe7izKYg&#10;i1z+f6H4BQAA//8DAFBLAQItABQABgAIAAAAIQC2gziS/gAAAOEBAAATAAAAAAAAAAAAAAAAAAAA&#10;AABbQ29udGVudF9UeXBlc10ueG1sUEsBAi0AFAAGAAgAAAAhADj9If/WAAAAlAEAAAsAAAAAAAAA&#10;AAAAAAAALwEAAF9yZWxzLy5yZWxzUEsBAi0AFAAGAAgAAAAhANJsVqfGAQAA+wMAAA4AAAAAAAAA&#10;AAAAAAAALgIAAGRycy9lMm9Eb2MueG1sUEsBAi0AFAAGAAgAAAAhAGKv9LvfAAAACgEAAA8AAAAA&#10;AAAAAAAAAAAAIAQAAGRycy9kb3ducmV2LnhtbFBLBQYAAAAABAAEAPMAAAAsBQAAAAA=&#10;" strokecolor="black [3213]" strokeweight="1pt">
                <v:stroke dashstyle="dash" joinstyle="miter"/>
              </v:line>
            </w:pict>
          </mc:Fallback>
        </mc:AlternateContent>
      </w:r>
      <w:r>
        <w:rPr>
          <w:noProof/>
          <w:sz w:val="20"/>
        </w:rPr>
        <mc:AlternateContent>
          <mc:Choice Requires="wps">
            <w:drawing>
              <wp:anchor distT="0" distB="0" distL="114300" distR="114300" simplePos="0" relativeHeight="251713536" behindDoc="0" locked="0" layoutInCell="1" allowOverlap="1" wp14:anchorId="4DAAE2FC" wp14:editId="224F5829">
                <wp:simplePos x="0" y="0"/>
                <wp:positionH relativeFrom="column">
                  <wp:posOffset>3392805</wp:posOffset>
                </wp:positionH>
                <wp:positionV relativeFrom="paragraph">
                  <wp:posOffset>78740</wp:posOffset>
                </wp:positionV>
                <wp:extent cx="800100" cy="1098550"/>
                <wp:effectExtent l="38100" t="0" r="19050" b="63500"/>
                <wp:wrapNone/>
                <wp:docPr id="1805296277" name="Gerader Verbinder 10"/>
                <wp:cNvGraphicFramePr/>
                <a:graphic xmlns:a="http://schemas.openxmlformats.org/drawingml/2006/main">
                  <a:graphicData uri="http://schemas.microsoft.com/office/word/2010/wordprocessingShape">
                    <wps:wsp>
                      <wps:cNvCnPr/>
                      <wps:spPr>
                        <a:xfrm flipH="1">
                          <a:off x="0" y="0"/>
                          <a:ext cx="800100" cy="1098550"/>
                        </a:xfrm>
                        <a:prstGeom prst="line">
                          <a:avLst/>
                        </a:prstGeom>
                        <a:ln w="12700">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33C811" id="Gerader Verbinder 10"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15pt,6.2pt" to="330.15pt,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jN+gEAAF0EAAAOAAAAZHJzL2Uyb0RvYy54bWysVE2P0zAQvSPxHyzfadJKCyVquoctCwcE&#10;KxZ+gNceN5b8Jds0yb9n7LQJBXHYFRfLHzNv5r15ye52MJqcIETlbEvXq5oSsNwJZY8t/fH9/s2W&#10;kpiYFUw7Cy0dIdLb/etXu943sHGd0wICQRAbm963tEvJN1UVeQeGxZXzYPFRumBYwmM4ViKwHtGN&#10;rjZ1/bbqXRA+OA4x4u1heqT7gi8l8PRVygiJ6JZib6msoaxPea32O9YcA/Od4uc22Au6MExZLDpD&#10;HVhi5GdQf0EZxYOLTqYVd6ZyUioOhQOyWdd/sHnsmIfCBcWJfpYp/j9Y/uV0Zx8CytD72ET/EDKL&#10;QQZDpFb+E8608MJOyVBkG2fZYEiE4+W2xtZRXI5P6/r99uam6FpNOBnPh5g+gjMkb1qqlc20WMNO&#10;n2PC2hh6CcnX2pIeoTbvEDWfo9NK3CutyyFbA+50ICeGQ03DOg8REa6iMtyBxW4KEribRt0BEx+s&#10;IGn06EaLnqS5lgFBiQa0cN4VUySm9BKZgmL2qP8RjdW1xSYWDcsujRomPt9AEiVQq0nNYu+FA+Mc&#10;bLrw0Bajc5pExnPiWYlr8teJ5/icCsX6z0meM0plZ9OcbJR1YZrDdfVFejnFXxSYeGcJnpwYi7uK&#10;NOjhMqnz95Y/kt/PJX35K+x/AQAA//8DAFBLAwQUAAYACAAAACEAUrP/JuAAAAAKAQAADwAAAGRy&#10;cy9kb3ducmV2LnhtbEyPzU7DMBCE70i8g7VIXFDrkCZRFeJUVX+OCBFQ4egmSxLVXkex24a3ZznB&#10;cWc+zc4Uq8kaccHR944UPM4jEEi1a3pqFby/7WdLED5oarRxhAq+0cOqvL0pdN64K73ipQqt4BDy&#10;uVbQhTDkUvq6Q6v93A1I7H250erA59jKZtRXDrdGxlGUSat74g+dHnDTYX2qzlbBlh6qdL95CSb+&#10;TLbPa3P62B12St3fTesnEAGn8AfDb32uDiV3OrozNV4YBekiWTDKRpyAYCDLIhaOLCzTBGRZyP8T&#10;yh8AAAD//wMAUEsBAi0AFAAGAAgAAAAhALaDOJL+AAAA4QEAABMAAAAAAAAAAAAAAAAAAAAAAFtD&#10;b250ZW50X1R5cGVzXS54bWxQSwECLQAUAAYACAAAACEAOP0h/9YAAACUAQAACwAAAAAAAAAAAAAA&#10;AAAvAQAAX3JlbHMvLnJlbHNQSwECLQAUAAYACAAAACEAmqfYzfoBAABdBAAADgAAAAAAAAAAAAAA&#10;AAAuAgAAZHJzL2Uyb0RvYy54bWxQSwECLQAUAAYACAAAACEAUrP/JuAAAAAKAQAADwAAAAAAAAAA&#10;AAAAAABUBAAAZHJzL2Rvd25yZXYueG1sUEsFBgAAAAAEAAQA8wAAAGEFAAAAAA==&#10;" strokecolor="black [3213]" strokeweight="1pt">
                <v:stroke dashstyle="dash" endarrow="block" joinstyle="miter"/>
              </v:line>
            </w:pict>
          </mc:Fallback>
        </mc:AlternateContent>
      </w:r>
      <w:r>
        <w:rPr>
          <w:noProof/>
          <w:sz w:val="20"/>
        </w:rPr>
        <mc:AlternateContent>
          <mc:Choice Requires="wps">
            <w:drawing>
              <wp:anchor distT="0" distB="0" distL="114300" distR="114300" simplePos="0" relativeHeight="251711488" behindDoc="0" locked="0" layoutInCell="1" allowOverlap="1" wp14:anchorId="390C71BA" wp14:editId="0CA147E2">
                <wp:simplePos x="0" y="0"/>
                <wp:positionH relativeFrom="column">
                  <wp:posOffset>2668905</wp:posOffset>
                </wp:positionH>
                <wp:positionV relativeFrom="paragraph">
                  <wp:posOffset>78740</wp:posOffset>
                </wp:positionV>
                <wp:extent cx="298450" cy="946150"/>
                <wp:effectExtent l="0" t="0" r="82550" b="63500"/>
                <wp:wrapNone/>
                <wp:docPr id="543506522" name="Gerader Verbinder 10"/>
                <wp:cNvGraphicFramePr/>
                <a:graphic xmlns:a="http://schemas.openxmlformats.org/drawingml/2006/main">
                  <a:graphicData uri="http://schemas.microsoft.com/office/word/2010/wordprocessingShape">
                    <wps:wsp>
                      <wps:cNvCnPr/>
                      <wps:spPr>
                        <a:xfrm>
                          <a:off x="0" y="0"/>
                          <a:ext cx="298450" cy="946150"/>
                        </a:xfrm>
                        <a:prstGeom prst="line">
                          <a:avLst/>
                        </a:prstGeom>
                        <a:ln w="12700">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F995CD" id="Gerader Verbinder 10"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15pt,6.2pt" to="233.65pt,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Yo7AEAAFIEAAAOAAAAZHJzL2Uyb0RvYy54bWysVMtu2zAQvBfoPxC815KNNE0EyznETS9F&#10;G/TxAQy5tAjwBZK1pL/vkpKlvoEWvdArcma5Mxp5fzcYTc4QonK2pdtNTQlY7oSyp5Z+/vTw4oaS&#10;mJgVTDsLLR0h0rvD82f73jewc53TAgLBJjY2vW9pl5JvqiryDgyLG+fB4qF0wbCEj+FUicB67G50&#10;tavr66p3QfjgOMSIu8fpkB5KfymBp/dSRkhEtxRnS2UNZX3Ka3XYs+YUmO8Un8dg/zCFYcripUur&#10;I0uMfAnqp1ZG8eCik2nDnamclIpD0YBqtvUPaj52zEPRguZEv9gU/19b/u58bx8D2tD72ET/GLKK&#10;QQaTf3E+MhSzxsUsGBLhuLm7vbl6iZZyPLq9ut5ijV2qlexDTG/AGZKLlmplsxbWsPPbmCboBZK3&#10;tSU9Jmj3qq4LLDqtxIPSOh+WPMC9DuTM8E2mYTtf9h0qtzuy2E0ggdX0fjtg4rUVJI0eI2gxiDTf&#10;ZUBQogFzm6uShMSUXpEpKGZP+jdolKotKl6NK1UaNUx6PoAkSqBV20lQzvSqgXEONl10aIvoTJOo&#10;eCHOTvyJOOMzFUre/4a8MMrNzqaFbJR14Vdjr9bLCX9xYNKdLXhyYiyRKtZgcEss5o8sfxnfPhf6&#10;+ldw+AoAAP//AwBQSwMEFAAGAAgAAAAhABx5f1ndAAAACgEAAA8AAABkcnMvZG93bnJldi54bWxM&#10;j0FPg0AQhe8m/Q+badKbXYqEGmRpVNKD3qwe7G3LjkBkZym7FPz3Tk96nPe+vHkv3822ExccfOtI&#10;wWYdgUCqnGmpVvDxvr+9B+GDJqM7R6jgBz3sisVNrjPjJnrDyyHUgkPIZ1pBE0KfSemrBq32a9cj&#10;sfflBqsDn0MtzaAnDredjKMolVa3xB8a3eNzg9X3YbQKkvhcTsZsx/T8acon9/pyLKejUqvl/PgA&#10;IuAc/mC41ufqUHCnkxvJeNFdM6I7RtmIExAMJOmWhRML6SYBWeTy/4TiFwAA//8DAFBLAQItABQA&#10;BgAIAAAAIQC2gziS/gAAAOEBAAATAAAAAAAAAAAAAAAAAAAAAABbQ29udGVudF9UeXBlc10ueG1s&#10;UEsBAi0AFAAGAAgAAAAhADj9If/WAAAAlAEAAAsAAAAAAAAAAAAAAAAALwEAAF9yZWxzLy5yZWxz&#10;UEsBAi0AFAAGAAgAAAAhAFlg1ijsAQAAUgQAAA4AAAAAAAAAAAAAAAAALgIAAGRycy9lMm9Eb2Mu&#10;eG1sUEsBAi0AFAAGAAgAAAAhABx5f1ndAAAACgEAAA8AAAAAAAAAAAAAAAAARgQAAGRycy9kb3du&#10;cmV2LnhtbFBLBQYAAAAABAAEAPMAAABQBQAAAAA=&#10;" strokecolor="black [3213]" strokeweight="1pt">
                <v:stroke dashstyle="dash" endarrow="block" joinstyle="miter"/>
              </v:line>
            </w:pict>
          </mc:Fallback>
        </mc:AlternateContent>
      </w:r>
      <w:r w:rsidR="00C768B4">
        <w:rPr>
          <w:noProof/>
          <w:sz w:val="20"/>
        </w:rPr>
        <mc:AlternateContent>
          <mc:Choice Requires="wps">
            <w:drawing>
              <wp:anchor distT="0" distB="0" distL="114300" distR="114300" simplePos="0" relativeHeight="251707392" behindDoc="0" locked="0" layoutInCell="1" allowOverlap="1" wp14:anchorId="095F3464" wp14:editId="0B59C2F1">
                <wp:simplePos x="0" y="0"/>
                <wp:positionH relativeFrom="column">
                  <wp:posOffset>4000500</wp:posOffset>
                </wp:positionH>
                <wp:positionV relativeFrom="paragraph">
                  <wp:posOffset>61595</wp:posOffset>
                </wp:positionV>
                <wp:extent cx="359410" cy="0"/>
                <wp:effectExtent l="0" t="76200" r="21590" b="95250"/>
                <wp:wrapNone/>
                <wp:docPr id="51288578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F7479" id="Line 1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85pt" to="343.3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P9wgEAAGkDAAAOAAAAZHJzL2Uyb0RvYy54bWysU8Fu2zAMvQ/YPwi6L06yZViNOD2k6y7d&#10;FqDdBzASbQuVRUFUYufvJ6lJVmy3oT4IpEg+PT7S69tpsOKIgQ25Ri5mcynQKdLGdY389XT/4YsU&#10;HMFpsOSwkSdkebt5/249+hqX1JPVGEQCcVyPvpF9jL6uKlY9DsAz8uhSsKUwQExu6CodYEzog62W&#10;8/nnaqSgfSCFzOn27iUoNwW/bVHFn23LGIVtZOIWyxnKuc9ntVlD3QXwvVFnGvAfLAYwLj16hbqD&#10;COIQzD9Qg1GBmNo4UzRU1LZGYekhdbOY/9XNYw8eSy9JHPZXmfjtYNWP49btQqauJvfoH0g9s3C0&#10;7cF1WAg8nXwa3CJLVY2e62tJdtjvgtiP30mnHDhEKipMbRgyZOpPTEXs01VsnKJQ6fLj6ubTIo1E&#10;XUIV1Jc6Hzh+QxpENhppjcsyQA3HB46ZB9SXlHzt6N5YW0ZpnRgbebNarkoBkzU6B3Mah26/tUEc&#10;IS9D+UpTKfI6LdDB6QLWI+ivZzuCsckWsagRg0n6WJT5tQG1FBbT/mfrhZ51Z7WyQHkbud6TPu1C&#10;DmcvzbP0cd69vDCv/ZL15w/Z/AYAAP//AwBQSwMEFAAGAAgAAAAhADeXyCfeAAAABwEAAA8AAABk&#10;cnMvZG93bnJldi54bWxMj8FOwzAQRO9I/IO1SNyoU5BMCNlUCKlcWkBtEYKbGy9JRLyObKcNf4/h&#10;AsfRjGbelIvJ9uJAPnSOEeazDARx7UzHDcLLbnmRgwhRs9G9Y0L4ogCL6vSk1IVxR97QYRsbkUo4&#10;FBqhjXEopAx1S1aHmRuIk/fhvNUxSd9I4/UxldteXmaZklZ3nBZaPdB9S/XndrQIm/Vylb+uxqn2&#10;7w/zp93z+vEt5IjnZ9PdLYhIU/wLww9+QocqMe3dyCaIHkFdZelLRLi5BpF8lSsFYv+rZVXK//zV&#10;NwAAAP//AwBQSwECLQAUAAYACAAAACEAtoM4kv4AAADhAQAAEwAAAAAAAAAAAAAAAAAAAAAAW0Nv&#10;bnRlbnRfVHlwZXNdLnhtbFBLAQItABQABgAIAAAAIQA4/SH/1gAAAJQBAAALAAAAAAAAAAAAAAAA&#10;AC8BAABfcmVscy8ucmVsc1BLAQItABQABgAIAAAAIQDOoyP9wgEAAGkDAAAOAAAAAAAAAAAAAAAA&#10;AC4CAABkcnMvZTJvRG9jLnhtbFBLAQItABQABgAIAAAAIQA3l8gn3gAAAAcBAAAPAAAAAAAAAAAA&#10;AAAAABwEAABkcnMvZG93bnJldi54bWxQSwUGAAAAAAQABADzAAAAJwUAAAAA&#10;">
                <v:stroke endarrow="block"/>
              </v:line>
            </w:pict>
          </mc:Fallback>
        </mc:AlternateContent>
      </w:r>
      <w:r w:rsidR="00C768B4">
        <w:rPr>
          <w:noProof/>
          <w:sz w:val="20"/>
        </w:rPr>
        <mc:AlternateContent>
          <mc:Choice Requires="wps">
            <w:drawing>
              <wp:anchor distT="0" distB="0" distL="114300" distR="114300" simplePos="0" relativeHeight="251705344" behindDoc="0" locked="0" layoutInCell="1" allowOverlap="1" wp14:anchorId="5F6966F0" wp14:editId="165D10CA">
                <wp:simplePos x="0" y="0"/>
                <wp:positionH relativeFrom="column">
                  <wp:posOffset>2516505</wp:posOffset>
                </wp:positionH>
                <wp:positionV relativeFrom="paragraph">
                  <wp:posOffset>78740</wp:posOffset>
                </wp:positionV>
                <wp:extent cx="359410" cy="0"/>
                <wp:effectExtent l="0" t="76200" r="21590" b="95250"/>
                <wp:wrapNone/>
                <wp:docPr id="43509864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61AB3" id="Line 1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15pt,6.2pt" to="226.4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P9wgEAAGkDAAAOAAAAZHJzL2Uyb0RvYy54bWysU8Fu2zAMvQ/YPwi6L06yZViNOD2k6y7d&#10;FqDdBzASbQuVRUFUYufvJ6lJVmy3oT4IpEg+PT7S69tpsOKIgQ25Ri5mcynQKdLGdY389XT/4YsU&#10;HMFpsOSwkSdkebt5/249+hqX1JPVGEQCcVyPvpF9jL6uKlY9DsAz8uhSsKUwQExu6CodYEzog62W&#10;8/nnaqSgfSCFzOn27iUoNwW/bVHFn23LGIVtZOIWyxnKuc9ntVlD3QXwvVFnGvAfLAYwLj16hbqD&#10;COIQzD9Qg1GBmNo4UzRU1LZGYekhdbOY/9XNYw8eSy9JHPZXmfjtYNWP49btQqauJvfoH0g9s3C0&#10;7cF1WAg8nXwa3CJLVY2e62tJdtjvgtiP30mnHDhEKipMbRgyZOpPTEXs01VsnKJQ6fLj6ubTIo1E&#10;XUIV1Jc6Hzh+QxpENhppjcsyQA3HB46ZB9SXlHzt6N5YW0ZpnRgbebNarkoBkzU6B3Mah26/tUEc&#10;IS9D+UpTKfI6LdDB6QLWI+ivZzuCsckWsagRg0n6WJT5tQG1FBbT/mfrhZ51Z7WyQHkbud6TPu1C&#10;DmcvzbP0cd69vDCv/ZL15w/Z/AYAAP//AwBQSwMEFAAGAAgAAAAhAJe2x2/gAAAACQEAAA8AAABk&#10;cnMvZG93bnJldi54bWxMj01PwzAMhu9I/IfISNxYum5MXWk6IaRx2Rjahya4ZY1pKxqnatKt/HuM&#10;OMDRfh+9fpwtBtuIM3a+dqRgPIpAIBXO1FQqOOyXdwkIHzQZ3ThCBV/oYZFfX2U6Ne5CWzzvQim4&#10;hHyqFVQhtKmUvqjQaj9yLRJnH66zOvDYldJ0+sLltpFxFM2k1TXxhUq3+FRh8bnrrYLterlKjqt+&#10;KLr35/Fm/7p+efOJUrc3w+MDiIBD+IPhR5/VIWenk+vJeNEomMxnE0Y5iKcgGJjex3MQp9+FzDP5&#10;/4P8GwAA//8DAFBLAQItABQABgAIAAAAIQC2gziS/gAAAOEBAAATAAAAAAAAAAAAAAAAAAAAAABb&#10;Q29udGVudF9UeXBlc10ueG1sUEsBAi0AFAAGAAgAAAAhADj9If/WAAAAlAEAAAsAAAAAAAAAAAAA&#10;AAAALwEAAF9yZWxzLy5yZWxzUEsBAi0AFAAGAAgAAAAhAM6jI/3CAQAAaQMAAA4AAAAAAAAAAAAA&#10;AAAALgIAAGRycy9lMm9Eb2MueG1sUEsBAi0AFAAGAAgAAAAhAJe2x2/gAAAACQEAAA8AAAAAAAAA&#10;AAAAAAAAHAQAAGRycy9kb3ducmV2LnhtbFBLBQYAAAAABAAEAPMAAAApBQAAAAA=&#10;">
                <v:stroke endarrow="block"/>
              </v:line>
            </w:pict>
          </mc:Fallback>
        </mc:AlternateContent>
      </w:r>
      <w:r w:rsidR="00C768B4">
        <w:rPr>
          <w:noProof/>
          <w:sz w:val="20"/>
        </w:rPr>
        <mc:AlternateContent>
          <mc:Choice Requires="wps">
            <w:drawing>
              <wp:anchor distT="0" distB="0" distL="114300" distR="114300" simplePos="0" relativeHeight="251689984" behindDoc="0" locked="0" layoutInCell="1" allowOverlap="1" wp14:anchorId="216909AC" wp14:editId="063876DF">
                <wp:simplePos x="0" y="0"/>
                <wp:positionH relativeFrom="column">
                  <wp:posOffset>1054100</wp:posOffset>
                </wp:positionH>
                <wp:positionV relativeFrom="paragraph">
                  <wp:posOffset>71120</wp:posOffset>
                </wp:positionV>
                <wp:extent cx="359410" cy="0"/>
                <wp:effectExtent l="0" t="76200" r="21590" b="9525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5F76C" id="Line 1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5.6pt" to="111.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P9wgEAAGkDAAAOAAAAZHJzL2Uyb0RvYy54bWysU8Fu2zAMvQ/YPwi6L06yZViNOD2k6y7d&#10;FqDdBzASbQuVRUFUYufvJ6lJVmy3oT4IpEg+PT7S69tpsOKIgQ25Ri5mcynQKdLGdY389XT/4YsU&#10;HMFpsOSwkSdkebt5/249+hqX1JPVGEQCcVyPvpF9jL6uKlY9DsAz8uhSsKUwQExu6CodYEzog62W&#10;8/nnaqSgfSCFzOn27iUoNwW/bVHFn23LGIVtZOIWyxnKuc9ntVlD3QXwvVFnGvAfLAYwLj16hbqD&#10;COIQzD9Qg1GBmNo4UzRU1LZGYekhdbOY/9XNYw8eSy9JHPZXmfjtYNWP49btQqauJvfoH0g9s3C0&#10;7cF1WAg8nXwa3CJLVY2e62tJdtjvgtiP30mnHDhEKipMbRgyZOpPTEXs01VsnKJQ6fLj6ubTIo1E&#10;XUIV1Jc6Hzh+QxpENhppjcsyQA3HB46ZB9SXlHzt6N5YW0ZpnRgbebNarkoBkzU6B3Mah26/tUEc&#10;IS9D+UpTKfI6LdDB6QLWI+ivZzuCsckWsagRg0n6WJT5tQG1FBbT/mfrhZ51Z7WyQHkbud6TPu1C&#10;DmcvzbP0cd69vDCv/ZL15w/Z/AYAAP//AwBQSwMEFAAGAAgAAAAhAJ2hSeXeAAAACQEAAA8AAABk&#10;cnMvZG93bnJldi54bWxMj0FPwzAMhe9I/IfISNxY2hyqqjSdENK4bIC2IQS3rDFtReNUTbqVfz9P&#10;HODmZz89f69czq4XRxxD50lDukhAINXedtRoeNuv7nIQIRqypveEGn4wwLK6vipNYf2JtnjcxUZw&#10;CIXCaGhjHAopQ92iM2HhByS+ffnRmchybKQdzYnDXS9VkmTSmY74Q2sGfGyx/t5NTsN2s1rn7+tp&#10;rsfPp/Rl/7p5/gi51rc388M9iIhz/DPDBZ/RoWKmg5/IBtGzzjLuEnlIFQg2KKUyEIffhaxK+b9B&#10;dQYAAP//AwBQSwECLQAUAAYACAAAACEAtoM4kv4AAADhAQAAEwAAAAAAAAAAAAAAAAAAAAAAW0Nv&#10;bnRlbnRfVHlwZXNdLnhtbFBLAQItABQABgAIAAAAIQA4/SH/1gAAAJQBAAALAAAAAAAAAAAAAAAA&#10;AC8BAABfcmVscy8ucmVsc1BLAQItABQABgAIAAAAIQDOoyP9wgEAAGkDAAAOAAAAAAAAAAAAAAAA&#10;AC4CAABkcnMvZTJvRG9jLnhtbFBLAQItABQABgAIAAAAIQCdoUnl3gAAAAkBAAAPAAAAAAAAAAAA&#10;AAAAABwEAABkcnMvZG93bnJldi54bWxQSwUGAAAAAAQABADzAAAAJwUAAAAA&#10;">
                <v:stroke endarrow="block"/>
              </v:line>
            </w:pict>
          </mc:Fallback>
        </mc:AlternateContent>
      </w:r>
    </w:p>
    <w:p w14:paraId="6BB3EC4B" w14:textId="5AA9652F" w:rsidR="00C768B4" w:rsidRDefault="00E317F9" w:rsidP="00C768B4">
      <w:r>
        <w:rPr>
          <w:noProof/>
          <w:sz w:val="20"/>
        </w:rPr>
        <mc:AlternateContent>
          <mc:Choice Requires="wps">
            <w:drawing>
              <wp:anchor distT="0" distB="0" distL="114300" distR="114300" simplePos="0" relativeHeight="251833344" behindDoc="0" locked="0" layoutInCell="1" allowOverlap="1" wp14:anchorId="21148F44" wp14:editId="50F1F329">
                <wp:simplePos x="0" y="0"/>
                <wp:positionH relativeFrom="column">
                  <wp:posOffset>-488</wp:posOffset>
                </wp:positionH>
                <wp:positionV relativeFrom="paragraph">
                  <wp:posOffset>138430</wp:posOffset>
                </wp:positionV>
                <wp:extent cx="996315" cy="291465"/>
                <wp:effectExtent l="0" t="0" r="0" b="0"/>
                <wp:wrapNone/>
                <wp:docPr id="837510695" name="Textfeld 63"/>
                <wp:cNvGraphicFramePr/>
                <a:graphic xmlns:a="http://schemas.openxmlformats.org/drawingml/2006/main">
                  <a:graphicData uri="http://schemas.microsoft.com/office/word/2010/wordprocessingShape">
                    <wps:wsp>
                      <wps:cNvSpPr txBox="1"/>
                      <wps:spPr>
                        <a:xfrm>
                          <a:off x="0" y="0"/>
                          <a:ext cx="996315" cy="291465"/>
                        </a:xfrm>
                        <a:prstGeom prst="rect">
                          <a:avLst/>
                        </a:prstGeom>
                        <a:noFill/>
                        <a:ln w="6350">
                          <a:noFill/>
                        </a:ln>
                      </wps:spPr>
                      <wps:txbx>
                        <w:txbxContent>
                          <w:p w14:paraId="20ABBD72" w14:textId="77777777" w:rsidR="00E317F9" w:rsidRPr="00E317F9" w:rsidRDefault="00E317F9" w:rsidP="00E317F9">
                            <w:pPr>
                              <w:jc w:val="center"/>
                              <w:rPr>
                                <w:rFonts w:ascii="Arial Narrow" w:hAnsi="Arial Narrow"/>
                              </w:rPr>
                            </w:pPr>
                            <w:r w:rsidRPr="00E317F9">
                              <w:rPr>
                                <w:rFonts w:ascii="Arial Narrow" w:hAnsi="Arial Narrow"/>
                              </w:rPr>
                              <w:t>QUELLE QUELLE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148F44" id="Textfeld 63" o:spid="_x0000_s1042" type="#_x0000_t202" style="position:absolute;margin-left:-.05pt;margin-top:10.9pt;width:78.45pt;height:22.95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PEGwIAADMEAAAOAAAAZHJzL2Uyb0RvYy54bWysU02P2jAQvVfqf7B8Lwks0BIRVnRXVJXQ&#10;7kpstWfj2CSS7XFtQ0J/fccOX9r2VPXizHgm8/He8/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2vRtOKOEYGs2G4+kkVsmuP1vnwzcBmkSjpA5ZSWCx&#10;w9qHPvWcEnsZWDVKJWaUIW1Jp3eTPP1wiWBxZbDHddRohW7bkabCNUbnPbZQHXE9Bz3z3vJVg0Os&#10;mQ8vzCHVuBHKNzzjIRVgMzhZlNTgfv3tPuYjAxilpEXplNT/3DMnKFHfDXKDEIyj1pIznnweoeNu&#10;I9vbiNnrB0B1DvGhWJ7MmB/U2ZQO9BuqfBm7YogZjr1LGs7mQ+gFja+Ei+UyJaG6LAtrs7E8lo6w&#10;Rohfuzfm7ImHgAQ+wVlkrHhHR5/bE7LcB5BN4ioC3aN6wh+Vmdg+vaIo/Vs/ZV3f+uI3AAAA//8D&#10;AFBLAwQUAAYACAAAACEA4l+x5N8AAAAHAQAADwAAAGRycy9kb3ducmV2LnhtbEyPQWvCQBCF70L/&#10;wzKF3nSTgFHSTEQCUijtQeult012TUKzs2l21bS/vuPJ3t7wHu99k28m24uLGX3nCCFeRCAM1U53&#10;1CAcP3bzNQgfFGnVOzIIP8bDpniY5SrT7kp7czmERnAJ+UwhtCEMmZS+bo1VfuEGQ+yd3GhV4HNs&#10;pB7VlcttL5MoSqVVHfFCqwZTtqb+Opwtwmu5e1f7KrHr3758eTtth+/j5xLx6XHaPoMIZgr3MNzw&#10;GR0KZqrcmbQXPcI85iBCEvMDN3uZsqgQ0tUKZJHL//zFHwAAAP//AwBQSwECLQAUAAYACAAAACEA&#10;toM4kv4AAADhAQAAEwAAAAAAAAAAAAAAAAAAAAAAW0NvbnRlbnRfVHlwZXNdLnhtbFBLAQItABQA&#10;BgAIAAAAIQA4/SH/1gAAAJQBAAALAAAAAAAAAAAAAAAAAC8BAABfcmVscy8ucmVsc1BLAQItABQA&#10;BgAIAAAAIQAMO5PEGwIAADMEAAAOAAAAAAAAAAAAAAAAAC4CAABkcnMvZTJvRG9jLnhtbFBLAQIt&#10;ABQABgAIAAAAIQDiX7Hk3wAAAAcBAAAPAAAAAAAAAAAAAAAAAHUEAABkcnMvZG93bnJldi54bWxQ&#10;SwUGAAAAAAQABADzAAAAgQUAAAAA&#10;" filled="f" stroked="f" strokeweight=".5pt">
                <v:textbox>
                  <w:txbxContent>
                    <w:p w14:paraId="20ABBD72" w14:textId="77777777" w:rsidR="00E317F9" w:rsidRPr="00E317F9" w:rsidRDefault="00E317F9" w:rsidP="00E317F9">
                      <w:pPr>
                        <w:jc w:val="center"/>
                        <w:rPr>
                          <w:rFonts w:ascii="Arial Narrow" w:hAnsi="Arial Narrow"/>
                        </w:rPr>
                      </w:pPr>
                      <w:r w:rsidRPr="00E317F9">
                        <w:rPr>
                          <w:rFonts w:ascii="Arial Narrow" w:hAnsi="Arial Narrow"/>
                        </w:rPr>
                        <w:t>QUELLE QUELLE</w:t>
                      </w:r>
                    </w:p>
                  </w:txbxContent>
                </v:textbox>
              </v:shape>
            </w:pict>
          </mc:Fallback>
        </mc:AlternateContent>
      </w:r>
      <w:r w:rsidR="00AC2150">
        <w:rPr>
          <w:noProof/>
          <w:sz w:val="20"/>
        </w:rPr>
        <mc:AlternateContent>
          <mc:Choice Requires="wps">
            <w:drawing>
              <wp:anchor distT="0" distB="0" distL="114300" distR="114300" simplePos="0" relativeHeight="251715584" behindDoc="0" locked="0" layoutInCell="1" allowOverlap="1" wp14:anchorId="3454E0DF" wp14:editId="708CC5CC">
                <wp:simplePos x="0" y="0"/>
                <wp:positionH relativeFrom="column">
                  <wp:posOffset>5532755</wp:posOffset>
                </wp:positionH>
                <wp:positionV relativeFrom="paragraph">
                  <wp:posOffset>138430</wp:posOffset>
                </wp:positionV>
                <wp:extent cx="0" cy="936000"/>
                <wp:effectExtent l="0" t="0" r="38100" b="35560"/>
                <wp:wrapNone/>
                <wp:docPr id="380013064" name="Gerader Verbinder 10"/>
                <wp:cNvGraphicFramePr/>
                <a:graphic xmlns:a="http://schemas.openxmlformats.org/drawingml/2006/main">
                  <a:graphicData uri="http://schemas.microsoft.com/office/word/2010/wordprocessingShape">
                    <wps:wsp>
                      <wps:cNvCnPr/>
                      <wps:spPr>
                        <a:xfrm>
                          <a:off x="0" y="0"/>
                          <a:ext cx="0" cy="93600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AF2D3" id="Gerader Verbinder 10"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65pt,10.9pt" to="435.65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fYwQEAAPUDAAAOAAAAZHJzL2Uyb0RvYy54bWysU01v1DAQvSPxHyzf2WQXqUC02R66ai8I&#10;KqA/wHXGG0v+ksfdZP89YyebpS1CAnFxPM57b2aex9vr0Rp2hIjau5avVzVn4KTvtDu0/OHH7buP&#10;nGESrhPGO2j5CZBf796+2Q6hgY3vvekgMhJx2Ayh5X1KoakqlD1YgSsfwNFP5aMVicJ4qLooBlK3&#10;ptrU9VU1+NiF6CUg0ul++sl3RV8pkOmrUgiJmZZTbamssayPea12W9Ecogi9lnMZ4h+qsEI7SrpI&#10;7UUS7CnqV1JWy+jRq7SS3lZeKS2h9EDdrOsX3XzvRYDSC5mDYbEJ/5+s/HK8cfeRbBgCNhjuY+5i&#10;VNHmL9XHxmLWaTELxsTkdCjp9NP7q7ouPlYXXoiY7sBbljctN9rlNkQjjp8xUS6CniH52Dg20PBs&#10;PpBQjtEb3d1qY0qQRwFuTGRHQZeYxnW+NFJ4hspye4H9BOpoN6OMI/Clt7JLJwNT3m+gmO6om/WU&#10;+HkuISW4dM5nHKEzTVFlC3Gu+E/EGZ+pUEbyb8gLo2T2Li1kq52Pvyv7YpGa8GcHpr6zBY++O5Vb&#10;L9bQbBVH53eQh/fXuNAvr3X3EwAA//8DAFBLAwQUAAYACAAAACEAVr9Dsd4AAAAKAQAADwAAAGRy&#10;cy9kb3ducmV2LnhtbEyPwU7DMAyG70i8Q2QkLoilbaRRStMJARsHTowddswa05Y1Tmmyrbw9Rhzg&#10;aPvT7+8vF5PrxRHH0HnSkM4SEEi1tx01GjZvy+scRIiGrOk9oYYvDLCozs9KU1h/olc8rmMjOIRC&#10;YTS0MQ6FlKFu0Zkw8wMS39796EzkcWykHc2Jw10vsySZS2c64g+tGfChxXq/PjgNE36o7Wf+FJdX&#10;6vlRvcTVflArrS8vpvs7EBGn+AfDjz6rQ8VOO38gG0SvIb9JFaMaspQrMPC72DE5v81AVqX8X6H6&#10;BgAA//8DAFBLAQItABQABgAIAAAAIQC2gziS/gAAAOEBAAATAAAAAAAAAAAAAAAAAAAAAABbQ29u&#10;dGVudF9UeXBlc10ueG1sUEsBAi0AFAAGAAgAAAAhADj9If/WAAAAlAEAAAsAAAAAAAAAAAAAAAAA&#10;LwEAAF9yZWxzLy5yZWxzUEsBAi0AFAAGAAgAAAAhAKgOF9jBAQAA9QMAAA4AAAAAAAAAAAAAAAAA&#10;LgIAAGRycy9lMm9Eb2MueG1sUEsBAi0AFAAGAAgAAAAhAFa/Q7HeAAAACgEAAA8AAAAAAAAAAAAA&#10;AAAAGwQAAGRycy9kb3ducmV2LnhtbFBLBQYAAAAABAAEAPMAAAAmBQAAAAA=&#10;" strokecolor="black [3213]" strokeweight="1pt">
                <v:stroke dashstyle="dash" joinstyle="miter"/>
              </v:line>
            </w:pict>
          </mc:Fallback>
        </mc:AlternateContent>
      </w:r>
    </w:p>
    <w:p w14:paraId="2E58BD8A" w14:textId="3AC96160" w:rsidR="00C768B4" w:rsidRDefault="00C768B4" w:rsidP="00C768B4"/>
    <w:p w14:paraId="59D09B70" w14:textId="6107F850" w:rsidR="00C768B4" w:rsidRDefault="00C768B4" w:rsidP="00C768B4"/>
    <w:p w14:paraId="67162810" w14:textId="77777777" w:rsidR="00C768B4" w:rsidRDefault="00C768B4" w:rsidP="00C768B4"/>
    <w:p w14:paraId="589510B7" w14:textId="2371E833" w:rsidR="00C768B4" w:rsidRDefault="00C768B4" w:rsidP="00C768B4">
      <w:r>
        <w:rPr>
          <w:noProof/>
        </w:rPr>
        <mc:AlternateContent>
          <mc:Choice Requires="wps">
            <w:drawing>
              <wp:anchor distT="0" distB="0" distL="114300" distR="114300" simplePos="0" relativeHeight="251703296" behindDoc="0" locked="0" layoutInCell="1" allowOverlap="1" wp14:anchorId="58D3A860" wp14:editId="638D2149">
                <wp:simplePos x="0" y="0"/>
                <wp:positionH relativeFrom="column">
                  <wp:posOffset>2364105</wp:posOffset>
                </wp:positionH>
                <wp:positionV relativeFrom="paragraph">
                  <wp:posOffset>149225</wp:posOffset>
                </wp:positionV>
                <wp:extent cx="1028700" cy="476250"/>
                <wp:effectExtent l="0" t="0" r="19050" b="19050"/>
                <wp:wrapNone/>
                <wp:docPr id="1287756103" name="Textfeld 8"/>
                <wp:cNvGraphicFramePr/>
                <a:graphic xmlns:a="http://schemas.openxmlformats.org/drawingml/2006/main">
                  <a:graphicData uri="http://schemas.microsoft.com/office/word/2010/wordprocessingShape">
                    <wps:wsp>
                      <wps:cNvSpPr txBox="1"/>
                      <wps:spPr>
                        <a:xfrm>
                          <a:off x="0" y="0"/>
                          <a:ext cx="1028700" cy="476250"/>
                        </a:xfrm>
                        <a:prstGeom prst="rect">
                          <a:avLst/>
                        </a:prstGeom>
                        <a:solidFill>
                          <a:schemeClr val="lt1"/>
                        </a:solidFill>
                        <a:ln w="6350">
                          <a:solidFill>
                            <a:prstClr val="black"/>
                          </a:solidFill>
                        </a:ln>
                      </wps:spPr>
                      <wps:txbx>
                        <w:txbxContent>
                          <w:p w14:paraId="08CEE2C8" w14:textId="3B794CBD" w:rsidR="00C768B4" w:rsidRDefault="00C768B4" w:rsidP="00C768B4">
                            <w:pPr>
                              <w:jc w:val="center"/>
                              <w:rPr>
                                <w:rFonts w:ascii="Arial Narrow" w:hAnsi="Arial Narrow"/>
                              </w:rPr>
                            </w:pPr>
                            <w:r>
                              <w:rPr>
                                <w:rFonts w:ascii="Arial Narrow" w:hAnsi="Arial Narrow"/>
                              </w:rPr>
                              <w:t>Wärme-</w:t>
                            </w:r>
                          </w:p>
                          <w:p w14:paraId="08C4CA60" w14:textId="66C68962" w:rsidR="00C768B4" w:rsidRPr="00C768B4" w:rsidRDefault="00C768B4" w:rsidP="00C768B4">
                            <w:pPr>
                              <w:jc w:val="center"/>
                              <w:rPr>
                                <w:rFonts w:ascii="Arial Narrow" w:hAnsi="Arial Narrow"/>
                              </w:rPr>
                            </w:pPr>
                            <w:r>
                              <w:rPr>
                                <w:rFonts w:ascii="Arial Narrow" w:hAnsi="Arial Narrow"/>
                              </w:rPr>
                              <w:t>Energie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D3A860" id="_x0000_s1043" type="#_x0000_t202" style="position:absolute;margin-left:186.15pt;margin-top:11.75pt;width:81pt;height:3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IPOQIAAIQEAAAOAAAAZHJzL2Uyb0RvYy54bWysVE1v2zAMvQ/YfxB0X+ykadoacYosRYYB&#10;QVsgHXpWZCkWJouapMTOfv0o5bPtTsMuMilSj+Qj6fF912iyFc4rMCXt93JKhOFQKbMu6Y+X+Zdb&#10;SnxgpmIajCjpTnh6P/n8adzaQgygBl0JRxDE+KK1Ja1DsEWWeV6LhvkeWGHQKME1LKDq1lnlWIvo&#10;jc4GeT7KWnCVdcCF93j7sDfSScKXUvDwJKUXgeiSYm4hnS6dq3hmkzEr1o7ZWvFDGuwfsmiYMhj0&#10;BPXAAiMbpz5ANYo78CBDj0OTgZSKi1QDVtPP31WzrJkVqRYkx9sTTf7/wfLH7dI+OxK6r9BhAyMh&#10;rfWFx8tYTyddE7+YKUE7Urg70Sa6QHh8lA9ub3I0cbQNb0aD68Rrdn5tnQ/fBDQkCiV12JbEFtsu&#10;fMCI6Hp0icE8aFXNldZJiaMgZtqRLcMm6pByxBdvvLQhbUlHVxj6A0KEPr1facZ/xirfIqCmDV6e&#10;a49S6FYdURWWeHUkZgXVDvlysB8lb/lcIf6C+fDMHM4O8oD7EJ7wkBowKThIlNTgfv/tPvpjS9FK&#10;SYuzWFL/a8OcoER/N9jsu/5wGIc3KcPrmwEq7tKyurSYTTMDZKqPm2d5EqN/0EdROmhecW2mMSqa&#10;mOEYu6ThKM7CfkNw7biYTpMTjqtlYWGWlkfoSHLk9aV7Zc4e+hpwIh7hOLWseNfevW98aWC6CSBV&#10;6n0kes/qgX8c9dSew1rGXbrUk9f55zH5AwAA//8DAFBLAwQUAAYACAAAACEAJWtnJd0AAAAJAQAA&#10;DwAAAGRycy9kb3ducmV2LnhtbEyPwU7DMAyG70i8Q2QkbiylpdCVuhOgwYUTA3H2miyJaJIqybry&#10;9oQTHG1/+v393WaxI5tliMY7hOtVAUy6wQvjFMLH+/NVAywmcoJG7yTCt4yw6c/POmqFP7k3Oe+S&#10;YjnExZYQdEpTy3kctLQUV36SLt8OPlhKeQyKi0CnHG5HXhbFLbdkXP6gaZJPWg5fu6NF2D6qtRoa&#10;CnrbCGPm5fPwql4QLy+Wh3tgSS7pD4Zf/awOfXba+6MTkY0I1V1ZZRShrGpgGairm7zYI6ybGnjf&#10;8f8N+h8AAAD//wMAUEsBAi0AFAAGAAgAAAAhALaDOJL+AAAA4QEAABMAAAAAAAAAAAAAAAAAAAAA&#10;AFtDb250ZW50X1R5cGVzXS54bWxQSwECLQAUAAYACAAAACEAOP0h/9YAAACUAQAACwAAAAAAAAAA&#10;AAAAAAAvAQAAX3JlbHMvLnJlbHNQSwECLQAUAAYACAAAACEAliSCDzkCAACEBAAADgAAAAAAAAAA&#10;AAAAAAAuAgAAZHJzL2Uyb0RvYy54bWxQSwECLQAUAAYACAAAACEAJWtnJd0AAAAJAQAADwAAAAAA&#10;AAAAAAAAAACTBAAAZHJzL2Rvd25yZXYueG1sUEsFBgAAAAAEAAQA8wAAAJ0FAAAAAA==&#10;" fillcolor="white [3201]" strokeweight=".5pt">
                <v:textbox>
                  <w:txbxContent>
                    <w:p w14:paraId="08CEE2C8" w14:textId="3B794CBD" w:rsidR="00C768B4" w:rsidRDefault="00C768B4" w:rsidP="00C768B4">
                      <w:pPr>
                        <w:jc w:val="center"/>
                        <w:rPr>
                          <w:rFonts w:ascii="Arial Narrow" w:hAnsi="Arial Narrow"/>
                        </w:rPr>
                      </w:pPr>
                      <w:r>
                        <w:rPr>
                          <w:rFonts w:ascii="Arial Narrow" w:hAnsi="Arial Narrow"/>
                        </w:rPr>
                        <w:t>Wärme-</w:t>
                      </w:r>
                    </w:p>
                    <w:p w14:paraId="08C4CA60" w14:textId="66C68962" w:rsidR="00C768B4" w:rsidRPr="00C768B4" w:rsidRDefault="00C768B4" w:rsidP="00C768B4">
                      <w:pPr>
                        <w:jc w:val="center"/>
                        <w:rPr>
                          <w:rFonts w:ascii="Arial Narrow" w:hAnsi="Arial Narrow"/>
                        </w:rPr>
                      </w:pPr>
                      <w:r>
                        <w:rPr>
                          <w:rFonts w:ascii="Arial Narrow" w:hAnsi="Arial Narrow"/>
                        </w:rPr>
                        <w:t>Energie</w:t>
                      </w:r>
                    </w:p>
                  </w:txbxContent>
                </v:textbox>
              </v:shape>
            </w:pict>
          </mc:Fallback>
        </mc:AlternateContent>
      </w:r>
    </w:p>
    <w:p w14:paraId="7FF4B70F" w14:textId="6E34A80B" w:rsidR="00C768B4" w:rsidRDefault="00C768B4" w:rsidP="00C768B4"/>
    <w:p w14:paraId="5AEA1136" w14:textId="751FA6B4" w:rsidR="00C768B4" w:rsidRDefault="00897B21" w:rsidP="00C768B4">
      <w:r>
        <w:rPr>
          <w:noProof/>
        </w:rPr>
        <mc:AlternateContent>
          <mc:Choice Requires="wps">
            <w:drawing>
              <wp:anchor distT="0" distB="0" distL="114300" distR="114300" simplePos="0" relativeHeight="251717632" behindDoc="0" locked="0" layoutInCell="1" allowOverlap="1" wp14:anchorId="33F0B53E" wp14:editId="3842E93A">
                <wp:simplePos x="0" y="0"/>
                <wp:positionH relativeFrom="column">
                  <wp:posOffset>3392805</wp:posOffset>
                </wp:positionH>
                <wp:positionV relativeFrom="paragraph">
                  <wp:posOffset>23495</wp:posOffset>
                </wp:positionV>
                <wp:extent cx="2139950" cy="54610"/>
                <wp:effectExtent l="38100" t="19050" r="12700" b="97790"/>
                <wp:wrapNone/>
                <wp:docPr id="285373794" name="Gerade Verbindung mit Pfeil 11"/>
                <wp:cNvGraphicFramePr/>
                <a:graphic xmlns:a="http://schemas.openxmlformats.org/drawingml/2006/main">
                  <a:graphicData uri="http://schemas.microsoft.com/office/word/2010/wordprocessingShape">
                    <wps:wsp>
                      <wps:cNvCnPr/>
                      <wps:spPr>
                        <a:xfrm flipH="1">
                          <a:off x="0" y="0"/>
                          <a:ext cx="2139950" cy="5461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399D7D" id="_x0000_t32" coordsize="21600,21600" o:spt="32" o:oned="t" path="m,l21600,21600e" filled="f">
                <v:path arrowok="t" fillok="f" o:connecttype="none"/>
                <o:lock v:ext="edit" shapetype="t"/>
              </v:shapetype>
              <v:shape id="Gerade Verbindung mit Pfeil 11" o:spid="_x0000_s1026" type="#_x0000_t32" style="position:absolute;margin-left:267.15pt;margin-top:1.85pt;width:168.5pt;height:4.3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k27QEAAC4EAAAOAAAAZHJzL2Uyb0RvYy54bWysU02P0zAQvSPxH6zcaZLCLmzUdA8tCwcE&#10;Kz5+gNcZJ5Yc27KHJvn3jJ00pcsJxMVy7HnP772Z7O7HXrMT+KCsqbNyU2QMjLCNMm2d/fj+8Opd&#10;xgJy03BtDdTZBCG73798sRtcBVvbWd2AZ0RiQjW4OusQXZXnQXTQ87CxDgxdSut7jvTp27zxfCD2&#10;XufborjNB+sb562AEOj0OF9m+8QvJQj8ImUAZLrOSBum1af1Ka75fser1nPXKbHI4P+goufK0KMr&#10;1ZEjZz+9+oOqV8LbYCVuhO1zK6USkDyQm7J45uZbxx0kLxROcGtM4f/Ris+ng3n0FMPgQhXco48u&#10;Rul7JrVyH6mnyRcpZWOKbVpjgxGZoMNt+fru7obSFXR38+a2TLHmM02kcz7gB7A9i5s6C+i5ajs8&#10;WGOoQdbPT/DTp4AkhIBnQARrwwZSsX1bFElJsFo1D0rreJnmBA7asxOnDuNYxo4Sw1VVpDvy0M1F&#10;De3mviNX+r1pGE6ORhO94qbVsDBoQ0SXUNIOJw2zpq8gmWrI/Kz9mQ4uBBg8a9GGqiNMkuoVuLiJ&#10;g34xcA1c6iMU0iz/DXhFpJetwRXcK2P9nOX165f45Fx/TmD2HSN4ss2UxiVFQ0OZ0l5+oDj1v38n&#10;+OU33/8CAAD//wMAUEsDBBQABgAIAAAAIQBvifFp3QAAAAgBAAAPAAAAZHJzL2Rvd25yZXYueG1s&#10;TI/BTsMwEETvSPyDtUjcqNMGaBTiVCgUceHSgIS4ufE2jojXUeyk4e9ZTnAczdPs22K3uF7MOIbO&#10;k4L1KgGB1HjTUavg/e35JgMRoiaje0+o4BsD7MrLi0Lnxp/pgHMdW8EjFHKtwMY45FKGxqLTYeUH&#10;JO5OfnQ6chxbaUZ95nHXy02S3EunO+ILVg9YWWy+6skpeMk+9qa2+6qrq2Vq504+fb6elLq+Wh4f&#10;QERc4h8Mv/qsDiU7Hf1EJohewV16mzKqIN2C4D7brjkfGdykIMtC/n+g/AEAAP//AwBQSwECLQAU&#10;AAYACAAAACEAtoM4kv4AAADhAQAAEwAAAAAAAAAAAAAAAAAAAAAAW0NvbnRlbnRfVHlwZXNdLnht&#10;bFBLAQItABQABgAIAAAAIQA4/SH/1gAAAJQBAAALAAAAAAAAAAAAAAAAAC8BAABfcmVscy8ucmVs&#10;c1BLAQItABQABgAIAAAAIQAvNKk27QEAAC4EAAAOAAAAAAAAAAAAAAAAAC4CAABkcnMvZTJvRG9j&#10;LnhtbFBLAQItABQABgAIAAAAIQBvifFp3QAAAAgBAAAPAAAAAAAAAAAAAAAAAEcEAABkcnMvZG93&#10;bnJldi54bWxQSwUGAAAAAAQABADzAAAAUQUAAAAA&#10;" strokecolor="black [3213]" strokeweight="1pt">
                <v:stroke dashstyle="dash" endarrow="block" joinstyle="miter"/>
              </v:shape>
            </w:pict>
          </mc:Fallback>
        </mc:AlternateContent>
      </w:r>
      <w:r w:rsidR="00C768B4">
        <w:rPr>
          <w:noProof/>
        </w:rPr>
        <mc:AlternateContent>
          <mc:Choice Requires="wps">
            <w:drawing>
              <wp:anchor distT="0" distB="0" distL="114300" distR="114300" simplePos="0" relativeHeight="251709440" behindDoc="0" locked="0" layoutInCell="1" allowOverlap="1" wp14:anchorId="4831B505" wp14:editId="79FA2BA3">
                <wp:simplePos x="0" y="0"/>
                <wp:positionH relativeFrom="column">
                  <wp:posOffset>1856105</wp:posOffset>
                </wp:positionH>
                <wp:positionV relativeFrom="paragraph">
                  <wp:posOffset>14605</wp:posOffset>
                </wp:positionV>
                <wp:extent cx="508000" cy="0"/>
                <wp:effectExtent l="0" t="76200" r="25400" b="95250"/>
                <wp:wrapNone/>
                <wp:docPr id="970716468" name="Gerade Verbindung mit Pfeil 11"/>
                <wp:cNvGraphicFramePr/>
                <a:graphic xmlns:a="http://schemas.openxmlformats.org/drawingml/2006/main">
                  <a:graphicData uri="http://schemas.microsoft.com/office/word/2010/wordprocessingShape">
                    <wps:wsp>
                      <wps:cNvCnPr/>
                      <wps:spPr>
                        <a:xfrm>
                          <a:off x="0" y="0"/>
                          <a:ext cx="508000" cy="0"/>
                        </a:xfrm>
                        <a:prstGeom prst="straightConnector1">
                          <a:avLst/>
                        </a:prstGeom>
                        <a:ln w="12700">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7A0EAF" id="Gerade Verbindung mit Pfeil 11" o:spid="_x0000_s1026" type="#_x0000_t32" style="position:absolute;margin-left:146.15pt;margin-top:1.15pt;width:40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8q23gEAAB8EAAAOAAAAZHJzL2Uyb0RvYy54bWysU8GO0zAQvSPxD1buNGklYFU13UO7ywXB&#10;CtgP8NrjxJJjW/bQJH/P2EkTCifQXhxPPO/Nm+fx4X7oDLtAiNrZuthuqoKBFU5q29TF84/Hd3cF&#10;i8it5MZZqIsRYnF/fPvm0Ps97FzrjITAiMTGfe/rokX0+7KMooWOx43zYOlQudBxpDA0pQy8J/bO&#10;lLuq+lD2LkgfnIAY6e95OiyOmV8pEPhVqQjITF2QNsxryOtLWsvjge+bwH2rxSyD/4eKjmtLRReq&#10;M0fOfgb9F1WnRXDRKdwI15VOKS0g90DdbKs/uvnecg+5FzIn+sWm+Hq04svlZJ8C2dD7uI/+KaQu&#10;BhW69CV9bMhmjYtZMCAT9PN9dVdVZKm4HpUrzoeIn8B1LG3qImLgumnx5KylG3Fhm73il88RqTIB&#10;r4BU1FjW0yjtPhJ7iqMzWj5qY3KQBgNOJrALpyvFYZuukBhushLdmcd2SpK0my4auTYPVjIcPc0i&#10;Bs1tY2BmMJaIVhfyDkcDk6ZvoJiW1PekPQ/oqoMLARavWoyl7ARTpHoBzt3cNnALnPMTFPLw/gt4&#10;QeTKzuIC7rR1YfLytvpqn5ryrw5MfScLXpwc83xka2gKs9vzi0lj/nuc4eu7Pv4CAAD//wMAUEsD&#10;BBQABgAIAAAAIQBtGj8s3AAAAAcBAAAPAAAAZHJzL2Rvd25yZXYueG1sTI7BTsMwEETvSPyDtUhc&#10;EHVIqwZCnAoVIThUSDSIsxsvcUS8TmO3CX/PlgucdkYzmn3FanKdOOIQWk8KbmYJCKTam5YaBe/V&#10;0/UtiBA1Gd15QgXfGGBVnp8VOjd+pDc8bmMjeIRCrhXYGPtcylBbdDrMfI/E2acfnI5sh0aaQY88&#10;7jqZJslSOt0Sf7C6x7XF+mt7cAo2i5erj4Wt0v1+Wb365zZbP46ZUpcX08M9iIhT/CvDCZ/RoWSm&#10;nT+QCaJTkN6lc66y4MP5PDuJ3a+XZSH/85c/AAAA//8DAFBLAQItABQABgAIAAAAIQC2gziS/gAA&#10;AOEBAAATAAAAAAAAAAAAAAAAAAAAAABbQ29udGVudF9UeXBlc10ueG1sUEsBAi0AFAAGAAgAAAAh&#10;ADj9If/WAAAAlAEAAAsAAAAAAAAAAAAAAAAALwEAAF9yZWxzLy5yZWxzUEsBAi0AFAAGAAgAAAAh&#10;AANHyrbeAQAAHwQAAA4AAAAAAAAAAAAAAAAALgIAAGRycy9lMm9Eb2MueG1sUEsBAi0AFAAGAAgA&#10;AAAhAG0aPyzcAAAABwEAAA8AAAAAAAAAAAAAAAAAOAQAAGRycy9kb3ducmV2LnhtbFBLBQYAAAAA&#10;BAAEAPMAAABBBQAAAAA=&#10;" strokecolor="black [3213]" strokeweight="1pt">
                <v:stroke dashstyle="dash" endarrow="block" joinstyle="miter"/>
              </v:shape>
            </w:pict>
          </mc:Fallback>
        </mc:AlternateContent>
      </w:r>
    </w:p>
    <w:p w14:paraId="0B3E1491" w14:textId="484CEE5C" w:rsidR="00E317F9" w:rsidRDefault="00E317F9" w:rsidP="00C768B4">
      <w:r>
        <w:rPr>
          <w:noProof/>
          <w:sz w:val="20"/>
        </w:rPr>
        <mc:AlternateContent>
          <mc:Choice Requires="wps">
            <w:drawing>
              <wp:anchor distT="0" distB="0" distL="114300" distR="114300" simplePos="0" relativeHeight="251831296" behindDoc="0" locked="0" layoutInCell="1" allowOverlap="1" wp14:anchorId="5942588B" wp14:editId="1F988337">
                <wp:simplePos x="0" y="0"/>
                <wp:positionH relativeFrom="column">
                  <wp:posOffset>2384425</wp:posOffset>
                </wp:positionH>
                <wp:positionV relativeFrom="paragraph">
                  <wp:posOffset>103358</wp:posOffset>
                </wp:positionV>
                <wp:extent cx="996315" cy="291465"/>
                <wp:effectExtent l="0" t="0" r="0" b="0"/>
                <wp:wrapNone/>
                <wp:docPr id="1666638280" name="Textfeld 63"/>
                <wp:cNvGraphicFramePr/>
                <a:graphic xmlns:a="http://schemas.openxmlformats.org/drawingml/2006/main">
                  <a:graphicData uri="http://schemas.microsoft.com/office/word/2010/wordprocessingShape">
                    <wps:wsp>
                      <wps:cNvSpPr txBox="1"/>
                      <wps:spPr>
                        <a:xfrm>
                          <a:off x="0" y="0"/>
                          <a:ext cx="996315" cy="291465"/>
                        </a:xfrm>
                        <a:prstGeom prst="rect">
                          <a:avLst/>
                        </a:prstGeom>
                        <a:noFill/>
                        <a:ln w="6350">
                          <a:noFill/>
                        </a:ln>
                      </wps:spPr>
                      <wps:txbx>
                        <w:txbxContent>
                          <w:p w14:paraId="11202C84" w14:textId="057FFCC3" w:rsidR="00E317F9" w:rsidRPr="00E317F9" w:rsidRDefault="00E317F9" w:rsidP="00E317F9">
                            <w:pPr>
                              <w:jc w:val="center"/>
                              <w:rPr>
                                <w:rFonts w:ascii="Arial Narrow" w:hAnsi="Arial Narrow"/>
                              </w:rPr>
                            </w:pPr>
                            <w:r>
                              <w:rPr>
                                <w:rFonts w:ascii="Arial Narrow" w:hAnsi="Arial Narrow"/>
                              </w:rPr>
                              <w:t>SENKE</w:t>
                            </w:r>
                            <w:r w:rsidRPr="00E317F9">
                              <w:rPr>
                                <w:rFonts w:ascii="Arial Narrow" w:hAnsi="Arial Narrow"/>
                              </w:rPr>
                              <w:t xml:space="preserve"> QUELLE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42588B" id="_x0000_s1044" type="#_x0000_t202" style="position:absolute;margin-left:187.75pt;margin-top:8.15pt;width:78.45pt;height:22.9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KFWGwIAADMEAAAOAAAAZHJzL2Uyb0RvYy54bWysU02P2jAQvVfqf7B8Lwks0BIRVnRXVJXQ&#10;7kpstWfj2CSS7XFtQ0J/fccOX9r2VPXizHgm8/He8/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2vRtOKOEYGs2G4+kkVsmuP1vnwzcBmkSjpA5ZSWCx&#10;w9qHPvWcEnsZWDVKJWaUIW1Jp3eTPP1wiWBxZbDHddRohW7bkabCNcbnPbZQHXE9Bz3z3vJVg0Os&#10;mQ8vzCHVuBHKNzzjIRVgMzhZlNTgfv3tPuYjAxilpEXplNT/3DMnKFHfDXKDEIyj1pIznnweoeNu&#10;I9vbiNnrB0B1DvGhWJ7MmB/U2ZQO9BuqfBm7YogZjr1LGs7mQ+gFja+Ei+UyJaG6LAtrs7E8lo6w&#10;Rohfuzfm7ImHgAQ+wVlkrHhHR5/bE7LcB5BN4ioC3aN6wh+Vmdg+vaIo/Vs/ZV3f+uI3AAAA//8D&#10;AFBLAwQUAAYACAAAACEAFXa/UuAAAAAJAQAADwAAAGRycy9kb3ducmV2LnhtbEyPwU7DMBBE70j8&#10;g7VI3KiDQ0IV4lRVpAoJwaGlF25O7CYR9jrEbhv4epZTOa7maeZtuZqdZSczhcGjhPtFAsxg6/WA&#10;nYT9++ZuCSxEhVpZj0bCtwmwqq6vSlVof8atOe1ix6gEQ6Ek9DGOBeeh7Y1TYeFHg5Qd/ORUpHPq&#10;uJ7Umcqd5SJJcu7UgLTQq9HUvWk/d0cn4aXevKltI9zyx9bPr4f1+LX/yKS8vZnXT8CimeMFhj99&#10;UoeKnBp/RB2YlZA+ZhmhFOQpMAKyVDwAayTkQgCvSv7/g+oXAAD//wMAUEsBAi0AFAAGAAgAAAAh&#10;ALaDOJL+AAAA4QEAABMAAAAAAAAAAAAAAAAAAAAAAFtDb250ZW50X1R5cGVzXS54bWxQSwECLQAU&#10;AAYACAAAACEAOP0h/9YAAACUAQAACwAAAAAAAAAAAAAAAAAvAQAAX3JlbHMvLnJlbHNQSwECLQAU&#10;AAYACAAAACEAzZyhVhsCAAAzBAAADgAAAAAAAAAAAAAAAAAuAgAAZHJzL2Uyb0RvYy54bWxQSwEC&#10;LQAUAAYACAAAACEAFXa/UuAAAAAJAQAADwAAAAAAAAAAAAAAAAB1BAAAZHJzL2Rvd25yZXYueG1s&#10;UEsFBgAAAAAEAAQA8wAAAIIFAAAAAA==&#10;" filled="f" stroked="f" strokeweight=".5pt">
                <v:textbox>
                  <w:txbxContent>
                    <w:p w14:paraId="11202C84" w14:textId="057FFCC3" w:rsidR="00E317F9" w:rsidRPr="00E317F9" w:rsidRDefault="00E317F9" w:rsidP="00E317F9">
                      <w:pPr>
                        <w:jc w:val="center"/>
                        <w:rPr>
                          <w:rFonts w:ascii="Arial Narrow" w:hAnsi="Arial Narrow"/>
                        </w:rPr>
                      </w:pPr>
                      <w:r>
                        <w:rPr>
                          <w:rFonts w:ascii="Arial Narrow" w:hAnsi="Arial Narrow"/>
                        </w:rPr>
                        <w:t>SENKE</w:t>
                      </w:r>
                      <w:r w:rsidRPr="00E317F9">
                        <w:rPr>
                          <w:rFonts w:ascii="Arial Narrow" w:hAnsi="Arial Narrow"/>
                        </w:rPr>
                        <w:t xml:space="preserve"> QUELLE</w:t>
                      </w:r>
                    </w:p>
                  </w:txbxContent>
                </v:textbox>
              </v:shape>
            </w:pict>
          </mc:Fallback>
        </mc:AlternateContent>
      </w:r>
    </w:p>
    <w:p w14:paraId="6F1BC5EC" w14:textId="0C8AEA58" w:rsidR="00C768B4" w:rsidRDefault="00C768B4" w:rsidP="00C768B4"/>
    <w:p w14:paraId="0B5129DE" w14:textId="77777777" w:rsidR="00C768B4" w:rsidRDefault="00C768B4" w:rsidP="00C768B4"/>
    <w:p w14:paraId="2B42B339" w14:textId="2EB8A7F6" w:rsidR="00897B21" w:rsidRDefault="00897B21" w:rsidP="00C768B4">
      <w:r>
        <w:rPr>
          <w:noProof/>
          <w:sz w:val="20"/>
        </w:rPr>
        <mc:AlternateContent>
          <mc:Choice Requires="wps">
            <w:drawing>
              <wp:anchor distT="0" distB="0" distL="114300" distR="114300" simplePos="0" relativeHeight="251719680" behindDoc="0" locked="0" layoutInCell="1" allowOverlap="1" wp14:anchorId="4731F2C6" wp14:editId="7D732E86">
                <wp:simplePos x="0" y="0"/>
                <wp:positionH relativeFrom="column">
                  <wp:posOffset>0</wp:posOffset>
                </wp:positionH>
                <wp:positionV relativeFrom="paragraph">
                  <wp:posOffset>76200</wp:posOffset>
                </wp:positionV>
                <wp:extent cx="359410" cy="0"/>
                <wp:effectExtent l="0" t="76200" r="21590" b="95250"/>
                <wp:wrapNone/>
                <wp:docPr id="138355309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A0484" id="Line 1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28.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P9wgEAAGkDAAAOAAAAZHJzL2Uyb0RvYy54bWysU8Fu2zAMvQ/YPwi6L06yZViNOD2k6y7d&#10;FqDdBzASbQuVRUFUYufvJ6lJVmy3oT4IpEg+PT7S69tpsOKIgQ25Ri5mcynQKdLGdY389XT/4YsU&#10;HMFpsOSwkSdkebt5/249+hqX1JPVGEQCcVyPvpF9jL6uKlY9DsAz8uhSsKUwQExu6CodYEzog62W&#10;8/nnaqSgfSCFzOn27iUoNwW/bVHFn23LGIVtZOIWyxnKuc9ntVlD3QXwvVFnGvAfLAYwLj16hbqD&#10;COIQzD9Qg1GBmNo4UzRU1LZGYekhdbOY/9XNYw8eSy9JHPZXmfjtYNWP49btQqauJvfoH0g9s3C0&#10;7cF1WAg8nXwa3CJLVY2e62tJdtjvgtiP30mnHDhEKipMbRgyZOpPTEXs01VsnKJQ6fLj6ubTIo1E&#10;XUIV1Jc6Hzh+QxpENhppjcsyQA3HB46ZB9SXlHzt6N5YW0ZpnRgbebNarkoBkzU6B3Mah26/tUEc&#10;IS9D+UpTKfI6LdDB6QLWI+ivZzuCsckWsagRg0n6WJT5tQG1FBbT/mfrhZ51Z7WyQHkbud6TPu1C&#10;DmcvzbP0cd69vDCv/ZL15w/Z/AYAAP//AwBQSwMEFAAGAAgAAAAhANVSIJncAAAABQEAAA8AAABk&#10;cnMvZG93bnJldi54bWxMj09Lw0AQxe+C32EZwZvdtNAQYjZFhPbSqvQPordtdkyC2dmwu2njt3fE&#10;Q3sa3rzhze8Vi9F24oQ+tI4UTCcJCKTKmZZqBYf98iEDEaImoztHqOAHAyzK25tC58adaYunXawF&#10;h1DItYImxj6XMlQNWh0mrkdi78t5qyNLX0vj9ZnDbSdnSZJKq1viD43u8bnB6ns3WAXbzXKdva+H&#10;sfKfq+nr/m3z8hEype7vxqdHEBHHeDmGP3xGh5KZjm4gE0SngItE3s54sjtPUxDHfy3LQl7Tl78A&#10;AAD//wMAUEsBAi0AFAAGAAgAAAAhALaDOJL+AAAA4QEAABMAAAAAAAAAAAAAAAAAAAAAAFtDb250&#10;ZW50X1R5cGVzXS54bWxQSwECLQAUAAYACAAAACEAOP0h/9YAAACUAQAACwAAAAAAAAAAAAAAAAAv&#10;AQAAX3JlbHMvLnJlbHNQSwECLQAUAAYACAAAACEAzqMj/cIBAABpAwAADgAAAAAAAAAAAAAAAAAu&#10;AgAAZHJzL2Uyb0RvYy54bWxQSwECLQAUAAYACAAAACEA1VIgmdwAAAAFAQAADwAAAAAAAAAAAAAA&#10;AAAcBAAAZHJzL2Rvd25yZXYueG1sUEsFBgAAAAAEAAQA8wAAACUFAAAAAA==&#10;">
                <v:stroke endarrow="block"/>
              </v:line>
            </w:pict>
          </mc:Fallback>
        </mc:AlternateContent>
      </w:r>
      <w:r>
        <w:tab/>
        <w:t>Energieumwandlung in nutzbare Energieformen</w:t>
      </w:r>
    </w:p>
    <w:p w14:paraId="33F75643" w14:textId="3F7799FF" w:rsidR="00C768B4" w:rsidRDefault="00897B21" w:rsidP="00897B21">
      <w:pPr>
        <w:spacing w:before="120"/>
      </w:pPr>
      <w:r>
        <w:rPr>
          <w:noProof/>
          <w:sz w:val="20"/>
        </w:rPr>
        <mc:AlternateContent>
          <mc:Choice Requires="wps">
            <w:drawing>
              <wp:anchor distT="0" distB="0" distL="114300" distR="114300" simplePos="0" relativeHeight="251721728" behindDoc="0" locked="0" layoutInCell="1" allowOverlap="1" wp14:anchorId="1E8E397E" wp14:editId="46CCCCC1">
                <wp:simplePos x="0" y="0"/>
                <wp:positionH relativeFrom="column">
                  <wp:posOffset>8255</wp:posOffset>
                </wp:positionH>
                <wp:positionV relativeFrom="paragraph">
                  <wp:posOffset>177165</wp:posOffset>
                </wp:positionV>
                <wp:extent cx="359410" cy="0"/>
                <wp:effectExtent l="0" t="76200" r="21590" b="95250"/>
                <wp:wrapNone/>
                <wp:docPr id="4207752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E521B" id="Line 12"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3.95pt" to="28.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r6JzQEAAIEDAAAOAAAAZHJzL2Uyb0RvYy54bWysU02PGyEMvVfqf0Dcm0nSpuqOMtlD0u1l&#10;20ba7Q9wwDODlsEIk0zy7wvko6v2Vi0HZGPzeH42y/vjYMUBAxtyjZxNplKgU6SN6xr56/nhwxcp&#10;OILTYMlhI0/I8n71/t1y9DXOqSerMYgE4rgefSP7GH1dVax6HIAn5NGlYEthgJjc0FU6wJjQB1vN&#10;p9PP1UhB+0AKmdPp5hyUq4Lftqjiz7ZljMI2MnGLZQ9l3+W9Wi2h7gL43qgLDfgPFgMYlx69QW0g&#10;gtgH8w/UYFQgpjZOFA0Vta1RWGpI1cymf1Xz1IPHUksSh/1NJn47WPXjsHbbkKmro3vyj6ReWDha&#10;9+A6LASeTz41bpalqkbP9e1Kdthvg9iN30mnHNhHKioc2zBkyFSfOBaxTzex8RiFSocfF3efZqkl&#10;6hqqoL7e84HjN6RBZKOR1rgsA9RweOSYeUB9TcnHjh6MtaWV1omxkXeL+aJcYLJG52BO49Dt1jaI&#10;A+RhKKsUlSKv0zLyBrg/5+lknack0N7p8kiPoL9e7AjGJlvEolIMJulmUWYWA2opLKZ/ka0zbesu&#10;Kmbh8pRyvSN92oYczl7qc6nvMpN5kF77JevPz1n9BgAA//8DAFBLAwQUAAYACAAAACEAOQrpB9wA&#10;AAAGAQAADwAAAGRycy9kb3ducmV2LnhtbEyOTU/CQBCG7yb+h82YeDGwFQJq7ZYQP04ehOLB49Ad&#10;2mp3tukuUP31DvGgp8mT9807T7YYXKsO1IfGs4HrcQKKuPS24crA2+Z5dAsqRGSLrWcy8EUBFvn5&#10;WYap9Ude06GIlZIRDikaqGPsUq1DWZPDMPYdsWQ73zuMgn2lbY9HGXetniTJXDtsWD7U2NFDTeVn&#10;sXcG5u+vuNwVq9mqWz+V0+L70V+9fBhzeTEs70FFGuJfGU76og65OG39nm1QrfBUigYmN3egJJ6d&#10;7vaXdZ7p//r5DwAAAP//AwBQSwECLQAUAAYACAAAACEAtoM4kv4AAADhAQAAEwAAAAAAAAAAAAAA&#10;AAAAAAAAW0NvbnRlbnRfVHlwZXNdLnhtbFBLAQItABQABgAIAAAAIQA4/SH/1gAAAJQBAAALAAAA&#10;AAAAAAAAAAAAAC8BAABfcmVscy8ucmVsc1BLAQItABQABgAIAAAAIQAh2r6JzQEAAIEDAAAOAAAA&#10;AAAAAAAAAAAAAC4CAABkcnMvZTJvRG9jLnhtbFBLAQItABQABgAIAAAAIQA5CukH3AAAAAYBAAAP&#10;AAAAAAAAAAAAAAAAACcEAABkcnMvZG93bnJldi54bWxQSwUGAAAAAAQABADzAAAAMAUAAAAA&#10;">
                <v:stroke dashstyle="dash" endarrow="block"/>
              </v:line>
            </w:pict>
          </mc:Fallback>
        </mc:AlternateContent>
      </w:r>
      <w:r>
        <w:tab/>
        <w:t>Energieentwertung durch Umwandlung in Wärme-Energie</w:t>
      </w:r>
      <w:bookmarkEnd w:id="13"/>
    </w:p>
    <w:p w14:paraId="5D94AA74" w14:textId="77777777" w:rsidR="00C768B4" w:rsidRDefault="00C768B4" w:rsidP="00C768B4"/>
    <w:p w14:paraId="48549932" w14:textId="709326C1" w:rsidR="007740ED" w:rsidRPr="007740ED" w:rsidRDefault="007740ED" w:rsidP="00C768B4">
      <w:pPr>
        <w:rPr>
          <w:rFonts w:ascii="Arial Narrow" w:hAnsi="Arial Narrow"/>
          <w:color w:val="FF0000"/>
        </w:rPr>
      </w:pPr>
      <w:r w:rsidRPr="005D6569">
        <w:rPr>
          <w:rFonts w:ascii="Arial Narrow" w:hAnsi="Arial Narrow"/>
          <w:b/>
          <w:bCs/>
          <w:highlight w:val="yellow"/>
        </w:rPr>
        <w:t>Graphik</w:t>
      </w:r>
      <w:r w:rsidRPr="005D6569">
        <w:rPr>
          <w:rFonts w:ascii="Arial Narrow" w:hAnsi="Arial Narrow"/>
        </w:rPr>
        <w:t xml:space="preserve"> </w:t>
      </w:r>
      <w:r w:rsidRPr="005D6569">
        <w:rPr>
          <w:rFonts w:ascii="Arial Narrow" w:hAnsi="Arial Narrow"/>
          <w:i/>
          <w:iCs/>
        </w:rPr>
        <w:t>Energiefluss</w:t>
      </w:r>
      <w:r w:rsidR="00C87E64">
        <w:rPr>
          <w:rFonts w:ascii="Arial Narrow" w:hAnsi="Arial Narrow"/>
          <w:i/>
          <w:iCs/>
        </w:rPr>
        <w:t xml:space="preserve"> </w:t>
      </w:r>
      <w:r w:rsidR="00C87E64" w:rsidRPr="00C87E64">
        <w:rPr>
          <w:rFonts w:ascii="Arial Narrow" w:hAnsi="Arial Narrow"/>
          <w:iCs/>
        </w:rPr>
        <w:t>(ohne die Begriffe Quelle und Senke)</w:t>
      </w:r>
      <w:r w:rsidRPr="005D6569">
        <w:rPr>
          <w:rFonts w:ascii="Arial Narrow" w:hAnsi="Arial Narrow"/>
        </w:rPr>
        <w:t xml:space="preserve"> </w:t>
      </w:r>
      <w:hyperlink r:id="rId41" w:history="1">
        <w:r w:rsidR="005D6569" w:rsidRPr="005D6569">
          <w:rPr>
            <w:rStyle w:val="Hyperlink"/>
            <w:rFonts w:ascii="Arial Narrow" w:hAnsi="Arial Narrow"/>
            <w:color w:val="0070C0"/>
          </w:rPr>
          <w:t>[jpg]</w:t>
        </w:r>
      </w:hyperlink>
    </w:p>
    <w:p w14:paraId="2B5C1DD3" w14:textId="77777777" w:rsidR="00C768B4" w:rsidRDefault="00C768B4" w:rsidP="00C768B4"/>
    <w:p w14:paraId="28AAA411" w14:textId="48CEC390" w:rsidR="001F595C" w:rsidRDefault="00C768B4" w:rsidP="001F595C">
      <w:pPr>
        <w:spacing w:after="120"/>
        <w:rPr>
          <w:color w:val="0000FF"/>
        </w:rPr>
      </w:pPr>
      <w:r>
        <w:rPr>
          <w:b/>
          <w:bCs/>
          <w:color w:val="0000FF"/>
        </w:rPr>
        <w:t>c</w:t>
      </w:r>
      <w:r w:rsidR="001F595C" w:rsidRPr="00C768B4">
        <w:rPr>
          <w:b/>
          <w:bCs/>
          <w:color w:val="0000FF"/>
        </w:rPr>
        <w:t>)   Stickstoff</w:t>
      </w:r>
      <w:r w:rsidR="002D74A2">
        <w:rPr>
          <w:b/>
          <w:bCs/>
          <w:color w:val="0000FF"/>
        </w:rPr>
        <w:t>-A</w:t>
      </w:r>
      <w:r w:rsidR="001F595C" w:rsidRPr="00C768B4">
        <w:rPr>
          <w:b/>
          <w:bCs/>
          <w:color w:val="0000FF"/>
        </w:rPr>
        <w:t>tom-Kreislauf</w:t>
      </w:r>
      <w:r w:rsidR="001F595C" w:rsidRPr="00C768B4">
        <w:rPr>
          <w:color w:val="0000FF"/>
        </w:rPr>
        <w:t xml:space="preserve"> (nur eA-Kurs)</w:t>
      </w:r>
    </w:p>
    <w:p w14:paraId="4D02B3B9" w14:textId="1E838688" w:rsidR="001B721F" w:rsidRDefault="001B721F" w:rsidP="007B4792">
      <w:pPr>
        <w:jc w:val="both"/>
        <w:rPr>
          <w:i/>
          <w:color w:val="0000FF"/>
        </w:rPr>
      </w:pPr>
      <w:r>
        <w:rPr>
          <w:i/>
          <w:color w:val="0000FF"/>
        </w:rPr>
        <w:t xml:space="preserve">Der LehrplanPLUS nennt außer dieser Überschrift keine weiteren Fachbegriffe. Es bleibt also der Lehrkraft überlassen, welche Begriffe Lerninhalte darstellen sollen und welche nicht. Worauf es hier ankommt, ist aber nicht möglichst großes Detailwissen, sondern ein Verständnis für die </w:t>
      </w:r>
      <w:r w:rsidR="00EA79E1">
        <w:rPr>
          <w:i/>
          <w:color w:val="0000FF"/>
        </w:rPr>
        <w:t xml:space="preserve">wesentlichen </w:t>
      </w:r>
      <w:r>
        <w:rPr>
          <w:i/>
          <w:color w:val="0000FF"/>
        </w:rPr>
        <w:t xml:space="preserve">Komponenten </w:t>
      </w:r>
      <w:r w:rsidR="00EA79E1">
        <w:rPr>
          <w:i/>
          <w:color w:val="0000FF"/>
        </w:rPr>
        <w:t xml:space="preserve">des Stickstoff-Atom-Kreislaufs </w:t>
      </w:r>
      <w:r>
        <w:rPr>
          <w:i/>
          <w:color w:val="0000FF"/>
        </w:rPr>
        <w:t>und d</w:t>
      </w:r>
      <w:r w:rsidR="00EA79E1">
        <w:rPr>
          <w:i/>
          <w:color w:val="0000FF"/>
        </w:rPr>
        <w:t>eren</w:t>
      </w:r>
      <w:r>
        <w:rPr>
          <w:i/>
          <w:color w:val="0000FF"/>
        </w:rPr>
        <w:t xml:space="preserve"> Zusammenwirken</w:t>
      </w:r>
      <w:r w:rsidR="00EA79E1">
        <w:rPr>
          <w:i/>
          <w:color w:val="0000FF"/>
        </w:rPr>
        <w:t xml:space="preserve"> wie auch die Bedeutung für Ökosysteme und Landwirtschaft</w:t>
      </w:r>
      <w:r>
        <w:rPr>
          <w:i/>
          <w:color w:val="0000FF"/>
        </w:rPr>
        <w:t>.</w:t>
      </w:r>
    </w:p>
    <w:p w14:paraId="569F3520" w14:textId="77777777" w:rsidR="007B4792" w:rsidRDefault="007B4792" w:rsidP="007B4792">
      <w:pPr>
        <w:jc w:val="both"/>
        <w:rPr>
          <w:i/>
          <w:color w:val="0000FF"/>
        </w:rPr>
      </w:pPr>
    </w:p>
    <w:p w14:paraId="29DBF5BD" w14:textId="1CE607F5" w:rsidR="007B4792" w:rsidRPr="007B2359" w:rsidRDefault="007B4792" w:rsidP="007B4792">
      <w:pPr>
        <w:jc w:val="both"/>
        <w:rPr>
          <w:rFonts w:ascii="Arial Narrow" w:hAnsi="Arial Narrow"/>
          <w:color w:val="0000FF"/>
        </w:rPr>
      </w:pPr>
      <w:r w:rsidRPr="007B2359">
        <w:rPr>
          <w:rFonts w:ascii="Arial Narrow" w:hAnsi="Arial Narrow"/>
          <w:b/>
          <w:bCs/>
          <w:color w:val="0000FF"/>
          <w:highlight w:val="yellow"/>
        </w:rPr>
        <w:t>Arbeitsblat</w:t>
      </w:r>
      <w:r w:rsidR="00A52A14" w:rsidRPr="007B2359">
        <w:rPr>
          <w:rFonts w:ascii="Arial Narrow" w:hAnsi="Arial Narrow"/>
          <w:b/>
          <w:bCs/>
          <w:color w:val="0000FF"/>
          <w:highlight w:val="yellow"/>
        </w:rPr>
        <w:t>t 2</w:t>
      </w:r>
      <w:r w:rsidRPr="007B2359">
        <w:rPr>
          <w:rFonts w:ascii="Arial Narrow" w:hAnsi="Arial Narrow"/>
          <w:color w:val="0000FF"/>
        </w:rPr>
        <w:t xml:space="preserve"> </w:t>
      </w:r>
      <w:r w:rsidRPr="007B2359">
        <w:rPr>
          <w:rFonts w:ascii="Arial Narrow" w:hAnsi="Arial Narrow"/>
          <w:i/>
          <w:iCs/>
          <w:color w:val="0000FF"/>
        </w:rPr>
        <w:t>Stickstoff-Atom-Kreislauf</w:t>
      </w:r>
      <w:r w:rsidRPr="007B2359">
        <w:rPr>
          <w:rFonts w:ascii="Arial Narrow" w:hAnsi="Arial Narrow"/>
          <w:color w:val="0000FF"/>
        </w:rPr>
        <w:t xml:space="preserve"> </w:t>
      </w:r>
      <w:hyperlink r:id="rId42"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43" w:history="1">
        <w:r w:rsidR="007B2359" w:rsidRPr="007B2359">
          <w:rPr>
            <w:rStyle w:val="Hyperlink"/>
            <w:rFonts w:ascii="Arial Narrow" w:hAnsi="Arial Narrow"/>
            <w:color w:val="0070C0"/>
          </w:rPr>
          <w:t>[pdf]</w:t>
        </w:r>
      </w:hyperlink>
    </w:p>
    <w:p w14:paraId="15F7F5BD" w14:textId="77777777" w:rsidR="007B4792" w:rsidRPr="001B721F" w:rsidRDefault="007B4792" w:rsidP="007B4792">
      <w:pPr>
        <w:jc w:val="both"/>
        <w:rPr>
          <w:i/>
          <w:color w:val="0000FF"/>
        </w:rPr>
      </w:pPr>
    </w:p>
    <w:p w14:paraId="7ADC6E68" w14:textId="31C5681C" w:rsidR="00AB02FA" w:rsidRPr="00AB02FA" w:rsidRDefault="00AB02FA" w:rsidP="00AB02FA">
      <w:pPr>
        <w:rPr>
          <w:rFonts w:ascii="Arial Narrow" w:hAnsi="Arial Narrow"/>
          <w:color w:val="0000FF"/>
        </w:rPr>
      </w:pPr>
      <w:r w:rsidRPr="00AB02FA">
        <w:rPr>
          <w:rFonts w:ascii="Arial Narrow" w:hAnsi="Arial Narrow"/>
          <w:b/>
          <w:bCs/>
          <w:color w:val="0000FF"/>
          <w:highlight w:val="yellow"/>
        </w:rPr>
        <w:t>Erklärvideo</w:t>
      </w:r>
      <w:r w:rsidRPr="00AB02FA">
        <w:rPr>
          <w:rFonts w:ascii="Arial Narrow" w:hAnsi="Arial Narrow"/>
          <w:b/>
          <w:bCs/>
          <w:color w:val="0000FF"/>
        </w:rPr>
        <w:t xml:space="preserve"> </w:t>
      </w:r>
      <w:r w:rsidRPr="00AB02FA">
        <w:rPr>
          <w:rFonts w:ascii="Arial Narrow" w:hAnsi="Arial Narrow"/>
          <w:b/>
          <w:bCs/>
          <w:i/>
          <w:iCs/>
          <w:color w:val="0000FF"/>
        </w:rPr>
        <w:t>Stickstoffkreislauf</w:t>
      </w:r>
      <w:r w:rsidRPr="00AB02FA">
        <w:rPr>
          <w:rFonts w:ascii="Arial Narrow" w:hAnsi="Arial Narrow"/>
          <w:color w:val="0000FF"/>
        </w:rPr>
        <w:t xml:space="preserve"> (4:57)</w:t>
      </w:r>
    </w:p>
    <w:p w14:paraId="758473DB" w14:textId="77777777" w:rsidR="00AB02FA" w:rsidRPr="00AB02FA" w:rsidRDefault="00AB02FA" w:rsidP="00AB02FA">
      <w:pPr>
        <w:rPr>
          <w:rFonts w:ascii="Arial Narrow" w:hAnsi="Arial Narrow"/>
          <w:color w:val="0070C0"/>
        </w:rPr>
      </w:pPr>
      <w:hyperlink r:id="rId44" w:history="1">
        <w:r w:rsidRPr="00AB02FA">
          <w:rPr>
            <w:rStyle w:val="Hyperlink"/>
            <w:rFonts w:ascii="Arial Narrow" w:hAnsi="Arial Narrow"/>
            <w:color w:val="0070C0"/>
          </w:rPr>
          <w:t>https://studyflix.de/biologie/stickstoffkreislauf-2799</w:t>
        </w:r>
      </w:hyperlink>
    </w:p>
    <w:p w14:paraId="750B37BF" w14:textId="1834BCE7" w:rsidR="00AB02FA" w:rsidRPr="00AB02FA" w:rsidRDefault="00AB02FA" w:rsidP="00AB02FA">
      <w:pPr>
        <w:jc w:val="both"/>
        <w:rPr>
          <w:rFonts w:ascii="Arial Narrow" w:hAnsi="Arial Narrow"/>
          <w:color w:val="0000FF"/>
        </w:rPr>
      </w:pPr>
      <w:r w:rsidRPr="00AB02FA">
        <w:rPr>
          <w:rFonts w:ascii="Arial Narrow" w:hAnsi="Arial Narrow"/>
          <w:color w:val="0000FF"/>
          <w:u w:val="single"/>
        </w:rPr>
        <w:t>Einsatz</w:t>
      </w:r>
      <w:r w:rsidRPr="00AB02FA">
        <w:rPr>
          <w:rFonts w:ascii="Arial Narrow" w:hAnsi="Arial Narrow"/>
          <w:color w:val="0000FF"/>
        </w:rPr>
        <w:t>: Im Unterricht bei der Erarbeitungsphase (auf den chemischen Fehler aufmerksam machen!)</w:t>
      </w:r>
      <w:r w:rsidR="00930E25">
        <w:rPr>
          <w:rFonts w:ascii="Arial Narrow" w:hAnsi="Arial Narrow"/>
          <w:color w:val="0000FF"/>
        </w:rPr>
        <w:t>.</w:t>
      </w:r>
      <w:r w:rsidRPr="00AB02FA">
        <w:rPr>
          <w:rFonts w:ascii="Arial Narrow" w:hAnsi="Arial Narrow"/>
          <w:color w:val="0000FF"/>
        </w:rPr>
        <w:t xml:space="preserve"> Aller</w:t>
      </w:r>
      <w:r>
        <w:rPr>
          <w:rFonts w:ascii="Arial Narrow" w:hAnsi="Arial Narrow"/>
          <w:color w:val="0000FF"/>
        </w:rPr>
        <w:softHyphen/>
      </w:r>
      <w:r w:rsidRPr="00AB02FA">
        <w:rPr>
          <w:rFonts w:ascii="Arial Narrow" w:hAnsi="Arial Narrow"/>
          <w:color w:val="0000FF"/>
        </w:rPr>
        <w:t>dings verwendet der LehrplanPLUS die Formulierung „Stickstoffatomkreislauf“</w:t>
      </w:r>
      <w:r w:rsidR="00930E25">
        <w:rPr>
          <w:rFonts w:ascii="Arial Narrow" w:hAnsi="Arial Narrow"/>
          <w:color w:val="0000FF"/>
        </w:rPr>
        <w:t xml:space="preserve"> </w:t>
      </w:r>
      <w:bookmarkStart w:id="14" w:name="_Hlk185743018"/>
      <w:r w:rsidR="00930E25">
        <w:rPr>
          <w:rFonts w:ascii="Arial Narrow" w:hAnsi="Arial Narrow"/>
          <w:color w:val="0000FF"/>
        </w:rPr>
        <w:t xml:space="preserve">und die </w:t>
      </w:r>
      <w:r w:rsidR="00465CAE">
        <w:rPr>
          <w:rFonts w:ascii="Arial Narrow" w:hAnsi="Arial Narrow"/>
          <w:color w:val="0000FF"/>
        </w:rPr>
        <w:t xml:space="preserve">Benennung der </w:t>
      </w:r>
      <w:r w:rsidR="00930E25">
        <w:rPr>
          <w:rFonts w:ascii="Arial Narrow" w:hAnsi="Arial Narrow"/>
          <w:color w:val="0000FF"/>
        </w:rPr>
        <w:t>vier im Film genannten Stoffumwandlungen</w:t>
      </w:r>
      <w:r w:rsidR="00465CAE">
        <w:rPr>
          <w:rFonts w:ascii="Arial Narrow" w:hAnsi="Arial Narrow"/>
          <w:color w:val="0000FF"/>
        </w:rPr>
        <w:t xml:space="preserve"> müssen keine Lerninhalte darstellen.</w:t>
      </w:r>
    </w:p>
    <w:bookmarkEnd w:id="14"/>
    <w:p w14:paraId="755D7DEF" w14:textId="17CFCF89" w:rsidR="00AB02FA" w:rsidRPr="00AB02FA" w:rsidRDefault="00AB02FA" w:rsidP="00AB02FA">
      <w:pPr>
        <w:jc w:val="both"/>
        <w:rPr>
          <w:rFonts w:ascii="Arial Narrow" w:hAnsi="Arial Narrow"/>
          <w:color w:val="0000FF"/>
        </w:rPr>
      </w:pPr>
      <w:r w:rsidRPr="00AB02FA">
        <w:rPr>
          <w:rFonts w:ascii="Arial Narrow" w:hAnsi="Arial Narrow"/>
          <w:color w:val="0000FF"/>
          <w:u w:val="single"/>
        </w:rPr>
        <w:lastRenderedPageBreak/>
        <w:t>Inhalt</w:t>
      </w:r>
      <w:r w:rsidRPr="00AB02FA">
        <w:rPr>
          <w:rFonts w:ascii="Arial Narrow" w:hAnsi="Arial Narrow"/>
          <w:color w:val="0000FF"/>
        </w:rPr>
        <w:t>: Stickstoff-Fixierung (Spaltung der Bindung in elementarem Stickstoff, biotisch durch Bakterien bzw. abiotisch durch Sonnenstrahlung oder Blitz), Nitrifikation (Umwandlung von Ammoniak bzw. Ammonium-Ionen in Nitrat durch Bakterien; dabei bleibt völlig unklar, wieso die Nitrifikation aus Ammonium keinen Sauerstoff benötig</w:t>
      </w:r>
      <w:r>
        <w:rPr>
          <w:rFonts w:ascii="Arial Narrow" w:hAnsi="Arial Narrow"/>
          <w:color w:val="0000FF"/>
        </w:rPr>
        <w:t>en sollte</w:t>
      </w:r>
      <w:r w:rsidRPr="00AB02FA">
        <w:rPr>
          <w:rFonts w:ascii="Arial Narrow" w:hAnsi="Arial Narrow"/>
          <w:color w:val="0000FF"/>
        </w:rPr>
        <w:t>, die aus Ammoniak dagegen schon), Ammonifikation (Entstehung von Ammo</w:t>
      </w:r>
      <w:r>
        <w:rPr>
          <w:rFonts w:ascii="Arial Narrow" w:hAnsi="Arial Narrow"/>
          <w:color w:val="0000FF"/>
        </w:rPr>
        <w:softHyphen/>
      </w:r>
      <w:r w:rsidRPr="00AB02FA">
        <w:rPr>
          <w:rFonts w:ascii="Arial Narrow" w:hAnsi="Arial Narrow"/>
          <w:color w:val="0000FF"/>
        </w:rPr>
        <w:t>niak aus Biomasse z. B. im Rinderdarm), Denitrifikation (Umwandlung von Nitrat zu Lachgas oder elemen</w:t>
      </w:r>
      <w:r>
        <w:rPr>
          <w:rFonts w:ascii="Arial Narrow" w:hAnsi="Arial Narrow"/>
          <w:color w:val="0000FF"/>
        </w:rPr>
        <w:softHyphen/>
      </w:r>
      <w:r w:rsidRPr="00AB02FA">
        <w:rPr>
          <w:rFonts w:ascii="Arial Narrow" w:hAnsi="Arial Narrow"/>
          <w:color w:val="0000FF"/>
        </w:rPr>
        <w:t xml:space="preserve">tarem Stickstoff durch Bakterien. </w:t>
      </w:r>
    </w:p>
    <w:p w14:paraId="00AC3B5E" w14:textId="77777777" w:rsidR="00AB02FA" w:rsidRDefault="00AB02FA" w:rsidP="008D2D5E">
      <w:pPr>
        <w:jc w:val="both"/>
        <w:rPr>
          <w:color w:val="0000FF"/>
        </w:rPr>
      </w:pPr>
    </w:p>
    <w:p w14:paraId="179CCDC0" w14:textId="4AEE848C" w:rsidR="001F595C" w:rsidRPr="00C768B4" w:rsidRDefault="001F595C" w:rsidP="008D2D5E">
      <w:pPr>
        <w:jc w:val="both"/>
        <w:rPr>
          <w:color w:val="0000FF"/>
        </w:rPr>
      </w:pPr>
      <w:r w:rsidRPr="00C768B4">
        <w:rPr>
          <w:color w:val="0000FF"/>
        </w:rPr>
        <w:t xml:space="preserve">Stickstoff-Atome kommen in sehr vielen organischen Stoffen der </w:t>
      </w:r>
      <w:r w:rsidR="008D2D5E">
        <w:rPr>
          <w:color w:val="0000FF"/>
        </w:rPr>
        <w:t>Biomasse</w:t>
      </w:r>
      <w:r w:rsidRPr="00C768B4">
        <w:rPr>
          <w:color w:val="0000FF"/>
        </w:rPr>
        <w:t xml:space="preserve"> vor, z. B. in Amino</w:t>
      </w:r>
      <w:r w:rsidR="008D2D5E">
        <w:rPr>
          <w:color w:val="0000FF"/>
        </w:rPr>
        <w:softHyphen/>
      </w:r>
      <w:r w:rsidRPr="00C768B4">
        <w:rPr>
          <w:color w:val="0000FF"/>
        </w:rPr>
        <w:t xml:space="preserve">gruppen (z. B. in Aminosäuren) oder in </w:t>
      </w:r>
      <w:r w:rsidR="00E317F9">
        <w:rPr>
          <w:color w:val="0000FF"/>
        </w:rPr>
        <w:t xml:space="preserve">anderer Form </w:t>
      </w:r>
      <w:r w:rsidRPr="00C768B4">
        <w:rPr>
          <w:color w:val="0000FF"/>
        </w:rPr>
        <w:t xml:space="preserve">(z. B. </w:t>
      </w:r>
      <w:r w:rsidR="00D15A93">
        <w:rPr>
          <w:color w:val="0000FF"/>
        </w:rPr>
        <w:t xml:space="preserve">in </w:t>
      </w:r>
      <w:r w:rsidRPr="00C768B4">
        <w:rPr>
          <w:color w:val="0000FF"/>
        </w:rPr>
        <w:t>Cytochrom c</w:t>
      </w:r>
      <w:r w:rsidR="00E317F9">
        <w:rPr>
          <w:color w:val="0000FF"/>
        </w:rPr>
        <w:t>,</w:t>
      </w:r>
      <w:r w:rsidRPr="00C768B4">
        <w:rPr>
          <w:color w:val="0000FF"/>
        </w:rPr>
        <w:t xml:space="preserve"> Chlorophyll</w:t>
      </w:r>
      <w:r w:rsidR="00E317F9">
        <w:rPr>
          <w:color w:val="0000FF"/>
        </w:rPr>
        <w:t>, Kern</w:t>
      </w:r>
      <w:r w:rsidR="00E317F9">
        <w:rPr>
          <w:color w:val="0000FF"/>
        </w:rPr>
        <w:softHyphen/>
        <w:t>basen</w:t>
      </w:r>
      <w:r w:rsidRPr="00C768B4">
        <w:rPr>
          <w:color w:val="0000FF"/>
        </w:rPr>
        <w:t>).</w:t>
      </w:r>
      <w:r w:rsidR="00465CAE">
        <w:rPr>
          <w:color w:val="0000FF"/>
        </w:rPr>
        <w:t xml:space="preserve"> Vgl. </w:t>
      </w:r>
      <w:r w:rsidR="0035052A">
        <w:rPr>
          <w:color w:val="0000FF"/>
        </w:rPr>
        <w:t>Teilabschnitt 2.1.2 „Baustoffwechsel der Pflanze“.</w:t>
      </w:r>
    </w:p>
    <w:p w14:paraId="2B77C6F8" w14:textId="2367A169" w:rsidR="00D1184A" w:rsidRDefault="001F595C" w:rsidP="002D74A2">
      <w:pPr>
        <w:spacing w:before="120"/>
        <w:jc w:val="both"/>
        <w:rPr>
          <w:color w:val="0000FF"/>
        </w:rPr>
      </w:pPr>
      <w:r w:rsidRPr="00C768B4">
        <w:rPr>
          <w:color w:val="0000FF"/>
        </w:rPr>
        <w:t>Elementarer Stickstoff (N</w:t>
      </w:r>
      <w:r w:rsidRPr="00C768B4">
        <w:rPr>
          <w:color w:val="0000FF"/>
          <w:vertAlign w:val="subscript"/>
        </w:rPr>
        <w:t>2</w:t>
      </w:r>
      <w:r w:rsidR="00D15A93">
        <w:rPr>
          <w:color w:val="0000FF"/>
        </w:rPr>
        <w:t>; „Luftstickstoff“</w:t>
      </w:r>
      <w:r w:rsidRPr="00C768B4">
        <w:rPr>
          <w:color w:val="0000FF"/>
        </w:rPr>
        <w:t>) ist extrem reaktionsträge. Die weitaus meisten Organismen sind des</w:t>
      </w:r>
      <w:r w:rsidR="008D2D5E">
        <w:rPr>
          <w:color w:val="0000FF"/>
        </w:rPr>
        <w:softHyphen/>
      </w:r>
      <w:r w:rsidRPr="00C768B4">
        <w:rPr>
          <w:color w:val="0000FF"/>
        </w:rPr>
        <w:t xml:space="preserve">halb darauf angewiesen, </w:t>
      </w:r>
      <w:r w:rsidR="008D2D5E">
        <w:rPr>
          <w:color w:val="0000FF"/>
        </w:rPr>
        <w:t xml:space="preserve">ihren Bedarf an verwertbaren </w:t>
      </w:r>
      <w:r w:rsidRPr="00C768B4">
        <w:rPr>
          <w:color w:val="0000FF"/>
        </w:rPr>
        <w:t>Stickstoff-Atome</w:t>
      </w:r>
      <w:r w:rsidR="008D2D5E">
        <w:rPr>
          <w:color w:val="0000FF"/>
        </w:rPr>
        <w:t>n</w:t>
      </w:r>
      <w:r w:rsidRPr="00C768B4">
        <w:rPr>
          <w:color w:val="0000FF"/>
        </w:rPr>
        <w:t xml:space="preserve"> </w:t>
      </w:r>
      <w:r w:rsidR="008D2D5E">
        <w:rPr>
          <w:color w:val="0000FF"/>
        </w:rPr>
        <w:t>aus stickstoff</w:t>
      </w:r>
      <w:r w:rsidR="008D2D5E">
        <w:rPr>
          <w:color w:val="0000FF"/>
        </w:rPr>
        <w:softHyphen/>
        <w:t>haltigen</w:t>
      </w:r>
      <w:r w:rsidRPr="00C768B4">
        <w:rPr>
          <w:color w:val="0000FF"/>
        </w:rPr>
        <w:t xml:space="preserve"> Verbindungen </w:t>
      </w:r>
      <w:r w:rsidR="008D2D5E">
        <w:rPr>
          <w:color w:val="0000FF"/>
        </w:rPr>
        <w:t>zu decken</w:t>
      </w:r>
      <w:r w:rsidRPr="00C768B4">
        <w:rPr>
          <w:color w:val="0000FF"/>
        </w:rPr>
        <w:t xml:space="preserve">. </w:t>
      </w:r>
      <w:r w:rsidRPr="00C768B4">
        <w:rPr>
          <w:color w:val="0000FF"/>
          <w:u w:val="single"/>
        </w:rPr>
        <w:t>Pflanzen</w:t>
      </w:r>
      <w:r w:rsidRPr="00C768B4">
        <w:rPr>
          <w:color w:val="0000FF"/>
        </w:rPr>
        <w:t xml:space="preserve"> holen ihre zum </w:t>
      </w:r>
      <w:r w:rsidR="00D15A93">
        <w:rPr>
          <w:color w:val="0000FF"/>
        </w:rPr>
        <w:t xml:space="preserve">Aufbau körpereigener Stoffe </w:t>
      </w:r>
      <w:r w:rsidRPr="00C768B4">
        <w:rPr>
          <w:color w:val="0000FF"/>
        </w:rPr>
        <w:t>benötigten Stickstoff-Atome aus wasserlöslichen Verbindungen wie Ammonium- (NH</w:t>
      </w:r>
      <w:r w:rsidRPr="008D2D5E">
        <w:rPr>
          <w:color w:val="0000FF"/>
          <w:vertAlign w:val="subscript"/>
        </w:rPr>
        <w:t>4</w:t>
      </w:r>
      <w:r w:rsidRPr="00C768B4">
        <w:rPr>
          <w:color w:val="0000FF"/>
          <w:vertAlign w:val="superscript"/>
        </w:rPr>
        <w:t>+</w:t>
      </w:r>
      <w:r w:rsidRPr="00C768B4">
        <w:rPr>
          <w:color w:val="0000FF"/>
        </w:rPr>
        <w:t>), Nitrit- (NO</w:t>
      </w:r>
      <w:r w:rsidRPr="00C768B4">
        <w:rPr>
          <w:color w:val="0000FF"/>
          <w:vertAlign w:val="subscript"/>
        </w:rPr>
        <w:t>2</w:t>
      </w:r>
      <w:r w:rsidRPr="00C768B4">
        <w:rPr>
          <w:color w:val="0000FF"/>
          <w:vertAlign w:val="superscript"/>
        </w:rPr>
        <w:t>–</w:t>
      </w:r>
      <w:r w:rsidRPr="00C768B4">
        <w:rPr>
          <w:color w:val="0000FF"/>
        </w:rPr>
        <w:t>) oder Nitrat-Ionen (NO</w:t>
      </w:r>
      <w:r w:rsidRPr="00C768B4">
        <w:rPr>
          <w:color w:val="0000FF"/>
          <w:vertAlign w:val="subscript"/>
        </w:rPr>
        <w:t>3</w:t>
      </w:r>
      <w:r w:rsidRPr="00C768B4">
        <w:rPr>
          <w:color w:val="0000FF"/>
          <w:vertAlign w:val="superscript"/>
        </w:rPr>
        <w:t>–</w:t>
      </w:r>
      <w:r w:rsidRPr="00C768B4">
        <w:rPr>
          <w:color w:val="0000FF"/>
        </w:rPr>
        <w:t>)</w:t>
      </w:r>
      <w:r w:rsidR="004454D2" w:rsidRPr="00C768B4">
        <w:rPr>
          <w:color w:val="0000FF"/>
        </w:rPr>
        <w:t>, die sie dem Boden entnehmen und gelöst in Wasser über ihr Wasser</w:t>
      </w:r>
      <w:r w:rsidR="008D2D5E">
        <w:rPr>
          <w:color w:val="0000FF"/>
        </w:rPr>
        <w:softHyphen/>
      </w:r>
      <w:r w:rsidR="008D2D5E">
        <w:rPr>
          <w:color w:val="0000FF"/>
        </w:rPr>
        <w:softHyphen/>
      </w:r>
      <w:r w:rsidR="004454D2" w:rsidRPr="00C768B4">
        <w:rPr>
          <w:color w:val="0000FF"/>
        </w:rPr>
        <w:t>leitungs-System in der ganzen Pflanze verteilen.</w:t>
      </w:r>
    </w:p>
    <w:p w14:paraId="7E4F543B" w14:textId="77777777" w:rsidR="002D74A2" w:rsidRDefault="002D74A2" w:rsidP="00F92A8C">
      <w:pPr>
        <w:spacing w:before="120"/>
        <w:jc w:val="both"/>
        <w:rPr>
          <w:rFonts w:ascii="Arial Narrow" w:hAnsi="Arial Narrow"/>
          <w:color w:val="0000FF"/>
        </w:rPr>
      </w:pPr>
      <w:r w:rsidRPr="00240040">
        <w:rPr>
          <w:rFonts w:ascii="Arial Narrow" w:hAnsi="Arial Narrow"/>
          <w:color w:val="0000FF"/>
        </w:rPr>
        <w:t xml:space="preserve">Vgl. Buchner, Seite 187, M3: In Abbildung B4 sind diese Umwandlungen dargestellt. </w:t>
      </w:r>
    </w:p>
    <w:p w14:paraId="6CAB2DA8" w14:textId="6B0153D7" w:rsidR="00F92A8C" w:rsidRPr="00240040" w:rsidRDefault="00F92A8C" w:rsidP="00F92A8C">
      <w:pPr>
        <w:spacing w:after="120"/>
        <w:jc w:val="both"/>
        <w:rPr>
          <w:rFonts w:ascii="Arial Narrow" w:hAnsi="Arial Narrow"/>
          <w:color w:val="0000FF"/>
        </w:rPr>
      </w:pPr>
      <w:r>
        <w:rPr>
          <w:rFonts w:ascii="Arial Narrow" w:hAnsi="Arial Narrow"/>
          <w:color w:val="0000FF"/>
        </w:rPr>
        <w:t>Vgl. Bio</w:t>
      </w:r>
      <w:r w:rsidR="00F57DDD">
        <w:rPr>
          <w:rFonts w:ascii="Arial Narrow" w:hAnsi="Arial Narrow"/>
          <w:color w:val="0000FF"/>
        </w:rPr>
        <w:t>skop</w:t>
      </w:r>
      <w:r>
        <w:rPr>
          <w:rFonts w:ascii="Arial Narrow" w:hAnsi="Arial Narrow"/>
          <w:color w:val="0000FF"/>
        </w:rPr>
        <w:t>, Seite 222 f: Die Abbildungen 1 und 2 zeigen den Kreislauf in unter</w:t>
      </w:r>
      <w:r w:rsidR="00F57DDD">
        <w:rPr>
          <w:rFonts w:ascii="Arial Narrow" w:hAnsi="Arial Narrow"/>
          <w:color w:val="0000FF"/>
        </w:rPr>
        <w:softHyphen/>
      </w:r>
      <w:r>
        <w:rPr>
          <w:rFonts w:ascii="Arial Narrow" w:hAnsi="Arial Narrow"/>
          <w:color w:val="0000FF"/>
        </w:rPr>
        <w:t>schied</w:t>
      </w:r>
      <w:r w:rsidR="00F57DDD">
        <w:rPr>
          <w:rFonts w:ascii="Arial Narrow" w:hAnsi="Arial Narrow"/>
          <w:color w:val="0000FF"/>
        </w:rPr>
        <w:softHyphen/>
      </w:r>
      <w:r>
        <w:rPr>
          <w:rFonts w:ascii="Arial Narrow" w:hAnsi="Arial Narrow"/>
          <w:color w:val="0000FF"/>
        </w:rPr>
        <w:t>licher Darstellung, Mengenangaben stehen in Abbildung 3.</w:t>
      </w:r>
    </w:p>
    <w:p w14:paraId="08F30E98" w14:textId="700035AF" w:rsidR="002D74A2" w:rsidRPr="002D74A2" w:rsidRDefault="002D74A2" w:rsidP="002D74A2">
      <w:pPr>
        <w:spacing w:after="120"/>
        <w:jc w:val="both"/>
        <w:rPr>
          <w:i/>
          <w:iCs/>
          <w:color w:val="0000FF"/>
        </w:rPr>
      </w:pPr>
      <w:r w:rsidRPr="002D74A2">
        <w:rPr>
          <w:i/>
          <w:iCs/>
          <w:color w:val="0000FF"/>
        </w:rPr>
        <w:t>Die Begriffe Ammo</w:t>
      </w:r>
      <w:r w:rsidRPr="002D74A2">
        <w:rPr>
          <w:i/>
          <w:iCs/>
          <w:color w:val="0000FF"/>
        </w:rPr>
        <w:softHyphen/>
        <w:t>nifikation, Nitrifikation und Denitrifikation kann man</w:t>
      </w:r>
      <w:r w:rsidR="0035052A">
        <w:rPr>
          <w:i/>
          <w:iCs/>
          <w:color w:val="0000FF"/>
        </w:rPr>
        <w:t xml:space="preserve"> ggf. zur Übung</w:t>
      </w:r>
      <w:r w:rsidRPr="002D74A2">
        <w:rPr>
          <w:i/>
          <w:iCs/>
          <w:color w:val="0000FF"/>
        </w:rPr>
        <w:t xml:space="preserve"> ein</w:t>
      </w:r>
      <w:r w:rsidR="0035052A">
        <w:rPr>
          <w:i/>
          <w:iCs/>
          <w:color w:val="0000FF"/>
        </w:rPr>
        <w:softHyphen/>
      </w:r>
      <w:r w:rsidRPr="002D74A2">
        <w:rPr>
          <w:i/>
          <w:iCs/>
          <w:color w:val="0000FF"/>
        </w:rPr>
        <w:t>brin</w:t>
      </w:r>
      <w:r w:rsidR="0035052A">
        <w:rPr>
          <w:i/>
          <w:iCs/>
          <w:color w:val="0000FF"/>
        </w:rPr>
        <w:softHyphen/>
      </w:r>
      <w:r w:rsidRPr="002D74A2">
        <w:rPr>
          <w:i/>
          <w:iCs/>
          <w:color w:val="0000FF"/>
        </w:rPr>
        <w:t>gen, aber man</w:t>
      </w:r>
      <w:r w:rsidR="0035052A">
        <w:rPr>
          <w:i/>
          <w:iCs/>
          <w:color w:val="0000FF"/>
        </w:rPr>
        <w:t xml:space="preserve"> muss sie nicht zu Lerninhalten erheben</w:t>
      </w:r>
      <w:r w:rsidRPr="002D74A2">
        <w:rPr>
          <w:i/>
          <w:iCs/>
          <w:color w:val="0000FF"/>
        </w:rPr>
        <w:t>. Wesentlich ist nur der Kreislauf-Gedanke.</w:t>
      </w:r>
    </w:p>
    <w:p w14:paraId="61A7F563" w14:textId="5868148C" w:rsidR="006048E0" w:rsidRDefault="006048E0" w:rsidP="008D2D5E">
      <w:pPr>
        <w:jc w:val="both"/>
        <w:rPr>
          <w:color w:val="0000FF"/>
        </w:rPr>
      </w:pPr>
      <w:r w:rsidRPr="00C768B4">
        <w:rPr>
          <w:color w:val="0000FF"/>
          <w:u w:val="single"/>
        </w:rPr>
        <w:t>Heterotrophe Organismen</w:t>
      </w:r>
      <w:r w:rsidRPr="00C768B4">
        <w:rPr>
          <w:color w:val="0000FF"/>
        </w:rPr>
        <w:t xml:space="preserve"> nutzen </w:t>
      </w:r>
      <w:r w:rsidR="0035052A">
        <w:rPr>
          <w:color w:val="0000FF"/>
        </w:rPr>
        <w:t xml:space="preserve">für ihren Baustoffwechsel </w:t>
      </w:r>
      <w:r w:rsidRPr="00C768B4">
        <w:rPr>
          <w:color w:val="0000FF"/>
        </w:rPr>
        <w:t>Stickstoff-Atome aus organischen Verbindungen (Proteine, sekundäre Pflanzenstoffe usw.).</w:t>
      </w:r>
      <w:r w:rsidR="00EA79E1">
        <w:rPr>
          <w:color w:val="0000FF"/>
        </w:rPr>
        <w:t xml:space="preserve"> Tiere geben überschüssige Stickstoff-Atome z. B. in Form von Harnstoff oder Harnsäure in die Umwelt ab.</w:t>
      </w:r>
    </w:p>
    <w:p w14:paraId="3C619F36" w14:textId="63079AEC" w:rsidR="008D2D5E" w:rsidRPr="00C768B4" w:rsidRDefault="008D2D5E" w:rsidP="008D2D5E">
      <w:pPr>
        <w:spacing w:before="120"/>
        <w:jc w:val="both"/>
        <w:rPr>
          <w:color w:val="0000FF"/>
        </w:rPr>
      </w:pPr>
      <w:r>
        <w:rPr>
          <w:color w:val="0000FF"/>
        </w:rPr>
        <w:t xml:space="preserve">Eine Besonderheit stellen </w:t>
      </w:r>
      <w:r w:rsidRPr="008D2D5E">
        <w:rPr>
          <w:color w:val="0000FF"/>
          <w:u w:val="single"/>
        </w:rPr>
        <w:t>fleischfressende Pflanzen</w:t>
      </w:r>
      <w:r>
        <w:rPr>
          <w:color w:val="0000FF"/>
        </w:rPr>
        <w:t xml:space="preserve"> dar, die ihren Stickstoff-Bedarf nicht durch Bodenwasser decken können. Sie fangen Tiere, verdauen deren Biomasse, aber nicht, um daraus Energie</w:t>
      </w:r>
      <w:r w:rsidR="001A6228">
        <w:rPr>
          <w:color w:val="0000FF"/>
        </w:rPr>
        <w:t>träger</w:t>
      </w:r>
      <w:r>
        <w:rPr>
          <w:color w:val="0000FF"/>
        </w:rPr>
        <w:t xml:space="preserve"> zu gewinnen, sondern </w:t>
      </w:r>
      <w:r w:rsidR="0035052A">
        <w:rPr>
          <w:color w:val="0000FF"/>
        </w:rPr>
        <w:t xml:space="preserve">verwenden sie als Quelle </w:t>
      </w:r>
      <w:r>
        <w:rPr>
          <w:color w:val="0000FF"/>
        </w:rPr>
        <w:t>stickstoffhaltige</w:t>
      </w:r>
      <w:r w:rsidR="0035052A">
        <w:rPr>
          <w:color w:val="0000FF"/>
        </w:rPr>
        <w:t>r</w:t>
      </w:r>
      <w:r w:rsidR="00D15A93">
        <w:rPr>
          <w:color w:val="0000FF"/>
        </w:rPr>
        <w:t xml:space="preserve"> Verbindungen</w:t>
      </w:r>
      <w:r>
        <w:rPr>
          <w:color w:val="0000FF"/>
        </w:rPr>
        <w:t>.</w:t>
      </w:r>
    </w:p>
    <w:p w14:paraId="39213EE9" w14:textId="77777777" w:rsidR="006048E0" w:rsidRPr="00C768B4" w:rsidRDefault="006048E0" w:rsidP="008D2D5E">
      <w:pPr>
        <w:jc w:val="both"/>
        <w:rPr>
          <w:color w:val="0000FF"/>
        </w:rPr>
      </w:pPr>
    </w:p>
    <w:p w14:paraId="61C31089" w14:textId="6942E8BD" w:rsidR="006048E0" w:rsidRPr="00C768B4" w:rsidRDefault="006048E0" w:rsidP="008D2D5E">
      <w:pPr>
        <w:jc w:val="both"/>
        <w:rPr>
          <w:color w:val="0000FF"/>
        </w:rPr>
      </w:pPr>
      <w:r w:rsidRPr="00C768B4">
        <w:rPr>
          <w:color w:val="0000FF"/>
        </w:rPr>
        <w:t xml:space="preserve">Eine wesentliche Rolle im Stickstoff-Atom-Kreislauf spielen </w:t>
      </w:r>
      <w:r w:rsidRPr="00C768B4">
        <w:rPr>
          <w:color w:val="0000FF"/>
          <w:u w:val="single"/>
        </w:rPr>
        <w:t>Prokaryoten</w:t>
      </w:r>
      <w:r w:rsidRPr="00C768B4">
        <w:rPr>
          <w:color w:val="0000FF"/>
        </w:rPr>
        <w:t>:</w:t>
      </w:r>
    </w:p>
    <w:p w14:paraId="7577ABBA" w14:textId="5E5A79B4" w:rsidR="006048E0" w:rsidRPr="00C768B4" w:rsidRDefault="00EA79E1" w:rsidP="009A09D8">
      <w:pPr>
        <w:spacing w:before="120"/>
        <w:jc w:val="both"/>
        <w:rPr>
          <w:color w:val="0000FF"/>
        </w:rPr>
      </w:pPr>
      <w:r>
        <w:rPr>
          <w:b/>
          <w:bCs/>
          <w:color w:val="0000FF"/>
        </w:rPr>
        <w:t xml:space="preserve">Stickstoff-Fixierung: </w:t>
      </w:r>
      <w:r w:rsidR="006048E0" w:rsidRPr="00EA79E1">
        <w:rPr>
          <w:bCs/>
          <w:color w:val="0000FF"/>
        </w:rPr>
        <w:t>Stickstoff-Fixierer</w:t>
      </w:r>
      <w:r w:rsidR="006048E0" w:rsidRPr="00C768B4">
        <w:rPr>
          <w:color w:val="0000FF"/>
        </w:rPr>
        <w:t xml:space="preserve"> nehmen elementaren Stickstoff aus der Luft auf (sie besitzen ein besonderes Enzym</w:t>
      </w:r>
      <w:r w:rsidR="009A09D8">
        <w:rPr>
          <w:color w:val="0000FF"/>
        </w:rPr>
        <w:t xml:space="preserve"> zur Bindung von Luftstickstoff</w:t>
      </w:r>
      <w:r w:rsidR="00D15A93">
        <w:rPr>
          <w:color w:val="0000FF"/>
        </w:rPr>
        <w:t>, die Nitrogenase</w:t>
      </w:r>
      <w:r w:rsidR="006048E0" w:rsidRPr="00C768B4">
        <w:rPr>
          <w:color w:val="0000FF"/>
        </w:rPr>
        <w:t xml:space="preserve">) und </w:t>
      </w:r>
      <w:r w:rsidR="009A09D8">
        <w:rPr>
          <w:color w:val="0000FF"/>
        </w:rPr>
        <w:t xml:space="preserve">wandeln ihn </w:t>
      </w:r>
      <w:r w:rsidR="006048E0" w:rsidRPr="00C768B4">
        <w:rPr>
          <w:color w:val="0000FF"/>
        </w:rPr>
        <w:t>in wasserlösliche Substanzen</w:t>
      </w:r>
      <w:r w:rsidR="001A6228">
        <w:rPr>
          <w:color w:val="0000FF"/>
        </w:rPr>
        <w:t xml:space="preserve"> (i. d. R. Ammonium-Ionen)</w:t>
      </w:r>
      <w:r w:rsidR="006048E0" w:rsidRPr="00C768B4">
        <w:rPr>
          <w:color w:val="0000FF"/>
        </w:rPr>
        <w:t xml:space="preserve"> um:</w:t>
      </w:r>
    </w:p>
    <w:p w14:paraId="3C8C14B6" w14:textId="4A9E4665" w:rsidR="006048E0" w:rsidRPr="00C768B4" w:rsidRDefault="006048E0" w:rsidP="009A09D8">
      <w:pPr>
        <w:jc w:val="both"/>
        <w:rPr>
          <w:color w:val="0000FF"/>
        </w:rPr>
      </w:pPr>
      <w:r w:rsidRPr="00C768B4">
        <w:rPr>
          <w:color w:val="0000FF"/>
        </w:rPr>
        <w:t>Cyanobakterien (aerob) und Clostridien (anaerob) reduzieren Luftstickstoff und bilden daraus Ammonium-Ionen</w:t>
      </w:r>
      <w:r w:rsidR="004454D2" w:rsidRPr="00C768B4">
        <w:rPr>
          <w:color w:val="0000FF"/>
        </w:rPr>
        <w:t>, die zur Grundlage z. B. zur Bildung von Aminosäuren dienen.</w:t>
      </w:r>
    </w:p>
    <w:p w14:paraId="56014BA9" w14:textId="174187DE" w:rsidR="006048E0" w:rsidRPr="00C768B4" w:rsidRDefault="006048E0" w:rsidP="009A09D8">
      <w:pPr>
        <w:jc w:val="both"/>
        <w:rPr>
          <w:color w:val="0000FF"/>
        </w:rPr>
      </w:pPr>
      <w:r w:rsidRPr="00C768B4">
        <w:rPr>
          <w:color w:val="0000FF"/>
        </w:rPr>
        <w:t xml:space="preserve">Eine besondere </w:t>
      </w:r>
      <w:r w:rsidR="009A09D8">
        <w:rPr>
          <w:color w:val="0000FF"/>
        </w:rPr>
        <w:t xml:space="preserve">wirtschaftliche wie ökologische </w:t>
      </w:r>
      <w:r w:rsidRPr="00C768B4">
        <w:rPr>
          <w:color w:val="0000FF"/>
        </w:rPr>
        <w:t>Rolle spielen die sogenannten Knöllchen-Bak</w:t>
      </w:r>
      <w:r w:rsidR="009A09D8">
        <w:rPr>
          <w:color w:val="0000FF"/>
        </w:rPr>
        <w:softHyphen/>
      </w:r>
      <w:r w:rsidRPr="00C768B4">
        <w:rPr>
          <w:color w:val="0000FF"/>
        </w:rPr>
        <w:t>te</w:t>
      </w:r>
      <w:r w:rsidR="009A09D8">
        <w:rPr>
          <w:color w:val="0000FF"/>
        </w:rPr>
        <w:softHyphen/>
      </w:r>
      <w:r w:rsidRPr="00C768B4">
        <w:rPr>
          <w:color w:val="0000FF"/>
        </w:rPr>
        <w:t xml:space="preserve">rien, die </w:t>
      </w:r>
      <w:r w:rsidR="0038249C">
        <w:rPr>
          <w:color w:val="0000FF"/>
        </w:rPr>
        <w:t xml:space="preserve">als Symbionten </w:t>
      </w:r>
      <w:r w:rsidRPr="00C768B4">
        <w:rPr>
          <w:color w:val="0000FF"/>
        </w:rPr>
        <w:t>in Wurzelknöllchen von Schmetterlingsblütlern (wie z. B. Bohne, Erbse) leben und ebenfalls aus Luftstickstoff Ammonium-Ionen bilden</w:t>
      </w:r>
      <w:r w:rsidR="009A09D8">
        <w:rPr>
          <w:color w:val="0000FF"/>
        </w:rPr>
        <w:t>, die dann zum Teil der Wirtspflanze zur Verfügung stehen</w:t>
      </w:r>
      <w:r w:rsidRPr="00C768B4">
        <w:rPr>
          <w:color w:val="0000FF"/>
        </w:rPr>
        <w:t>.</w:t>
      </w:r>
    </w:p>
    <w:p w14:paraId="73C1B24E" w14:textId="05E35612" w:rsidR="006048E0" w:rsidRDefault="00EA79E1" w:rsidP="009A09D8">
      <w:pPr>
        <w:spacing w:before="120"/>
        <w:jc w:val="both"/>
        <w:rPr>
          <w:color w:val="0000FF"/>
        </w:rPr>
      </w:pPr>
      <w:r>
        <w:rPr>
          <w:b/>
          <w:bCs/>
          <w:color w:val="0000FF"/>
        </w:rPr>
        <w:t xml:space="preserve">Nitrifikation: </w:t>
      </w:r>
      <w:r w:rsidR="006048E0" w:rsidRPr="00EA79E1">
        <w:rPr>
          <w:color w:val="0000FF"/>
        </w:rPr>
        <w:t>Nitrifika</w:t>
      </w:r>
      <w:r w:rsidR="00533EDC" w:rsidRPr="00EA79E1">
        <w:rPr>
          <w:color w:val="0000FF"/>
        </w:rPr>
        <w:t>n</w:t>
      </w:r>
      <w:r w:rsidR="006048E0" w:rsidRPr="00EA79E1">
        <w:rPr>
          <w:color w:val="0000FF"/>
        </w:rPr>
        <w:t>ten</w:t>
      </w:r>
      <w:r w:rsidR="006048E0" w:rsidRPr="00C768B4">
        <w:rPr>
          <w:color w:val="0000FF"/>
        </w:rPr>
        <w:t xml:space="preserve"> oxidieren in einem zweistufigen Prozess d</w:t>
      </w:r>
      <w:r w:rsidR="0038249C">
        <w:rPr>
          <w:color w:val="0000FF"/>
        </w:rPr>
        <w:t>as</w:t>
      </w:r>
      <w:r w:rsidR="006048E0" w:rsidRPr="00C768B4">
        <w:rPr>
          <w:color w:val="0000FF"/>
        </w:rPr>
        <w:t xml:space="preserve"> Stickstoff</w:t>
      </w:r>
      <w:r w:rsidR="0038249C">
        <w:rPr>
          <w:color w:val="0000FF"/>
        </w:rPr>
        <w:t>-Atom</w:t>
      </w:r>
      <w:r w:rsidR="006048E0" w:rsidRPr="00C768B4">
        <w:rPr>
          <w:color w:val="0000FF"/>
        </w:rPr>
        <w:t xml:space="preserve"> </w:t>
      </w:r>
      <w:r w:rsidR="00D15A93">
        <w:rPr>
          <w:color w:val="0000FF"/>
        </w:rPr>
        <w:t>in</w:t>
      </w:r>
      <w:r w:rsidR="006048E0" w:rsidRPr="00C768B4">
        <w:rPr>
          <w:color w:val="0000FF"/>
        </w:rPr>
        <w:t xml:space="preserve"> Ammo</w:t>
      </w:r>
      <w:r>
        <w:rPr>
          <w:color w:val="0000FF"/>
        </w:rPr>
        <w:softHyphen/>
      </w:r>
      <w:r w:rsidR="006048E0" w:rsidRPr="00C768B4">
        <w:rPr>
          <w:color w:val="0000FF"/>
        </w:rPr>
        <w:t xml:space="preserve">nium-Ionen </w:t>
      </w:r>
      <w:r w:rsidR="004454D2" w:rsidRPr="00C768B4">
        <w:rPr>
          <w:color w:val="0000FF"/>
        </w:rPr>
        <w:t xml:space="preserve">(bzw. Ammoniak) </w:t>
      </w:r>
      <w:r w:rsidR="006048E0" w:rsidRPr="00C768B4">
        <w:rPr>
          <w:color w:val="0000FF"/>
        </w:rPr>
        <w:t>zunächst zu Nitrit und dann weiter zu Nitrat</w:t>
      </w:r>
      <w:r w:rsidR="004454D2" w:rsidRPr="00C768B4">
        <w:rPr>
          <w:color w:val="0000FF"/>
        </w:rPr>
        <w:t>. Beide Schritte verlaufen exo</w:t>
      </w:r>
      <w:r w:rsidR="009A09D8">
        <w:rPr>
          <w:color w:val="0000FF"/>
        </w:rPr>
        <w:softHyphen/>
      </w:r>
      <w:r w:rsidR="004454D2" w:rsidRPr="00C768B4">
        <w:rPr>
          <w:color w:val="0000FF"/>
        </w:rPr>
        <w:t>therm und dienen der Versorgung der Bakterien mit Energie</w:t>
      </w:r>
      <w:r w:rsidR="009A09D8">
        <w:rPr>
          <w:color w:val="0000FF"/>
        </w:rPr>
        <w:t xml:space="preserve">; </w:t>
      </w:r>
      <w:r w:rsidR="004454D2" w:rsidRPr="00C768B4">
        <w:rPr>
          <w:color w:val="0000FF"/>
        </w:rPr>
        <w:t xml:space="preserve">die Produkte </w:t>
      </w:r>
      <w:r w:rsidR="009A09D8">
        <w:rPr>
          <w:color w:val="0000FF"/>
        </w:rPr>
        <w:t xml:space="preserve">werden </w:t>
      </w:r>
      <w:r w:rsidR="004454D2" w:rsidRPr="00C768B4">
        <w:rPr>
          <w:color w:val="0000FF"/>
        </w:rPr>
        <w:t>jeweils in die Umwelt ausgeschieden:</w:t>
      </w:r>
    </w:p>
    <w:p w14:paraId="17C70EBA" w14:textId="77777777" w:rsidR="009A09D8" w:rsidRPr="00C768B4" w:rsidRDefault="009A09D8" w:rsidP="009A09D8">
      <w:pPr>
        <w:jc w:val="both"/>
        <w:rPr>
          <w:color w:val="0000FF"/>
        </w:rPr>
      </w:pPr>
    </w:p>
    <w:p w14:paraId="5E1E1222" w14:textId="20B3FA80" w:rsidR="006048E0" w:rsidRPr="009A09D8" w:rsidRDefault="009A09D8" w:rsidP="009A09D8">
      <w:pPr>
        <w:spacing w:after="120"/>
        <w:rPr>
          <w:rFonts w:ascii="Arial" w:hAnsi="Arial" w:cs="Arial"/>
          <w:color w:val="0000FF"/>
        </w:rPr>
      </w:pPr>
      <w:r w:rsidRPr="009A09D8">
        <w:rPr>
          <w:rFonts w:ascii="Arial" w:hAnsi="Arial" w:cs="Arial"/>
          <w:color w:val="0000FF"/>
        </w:rPr>
        <w:t>Oxidationszahlen:</w:t>
      </w:r>
      <w:r>
        <w:rPr>
          <w:rFonts w:ascii="Arial" w:hAnsi="Arial" w:cs="Arial"/>
          <w:color w:val="0000FF"/>
        </w:rPr>
        <w:tab/>
      </w:r>
      <w:r>
        <w:rPr>
          <w:rFonts w:ascii="Arial" w:hAnsi="Arial" w:cs="Arial"/>
          <w:color w:val="0000FF"/>
        </w:rPr>
        <w:tab/>
        <w:t xml:space="preserve"> – III</w:t>
      </w:r>
      <w:r>
        <w:rPr>
          <w:rFonts w:ascii="Arial" w:hAnsi="Arial" w:cs="Arial"/>
          <w:color w:val="0000FF"/>
        </w:rPr>
        <w:tab/>
        <w:t xml:space="preserve">        + III</w:t>
      </w:r>
      <w:r>
        <w:rPr>
          <w:rFonts w:ascii="Arial" w:hAnsi="Arial" w:cs="Arial"/>
          <w:color w:val="0000FF"/>
        </w:rPr>
        <w:tab/>
        <w:t xml:space="preserve">     + V</w:t>
      </w:r>
    </w:p>
    <w:p w14:paraId="216575BC" w14:textId="7A1AE9D3" w:rsidR="006048E0" w:rsidRPr="00C768B4" w:rsidRDefault="006048E0" w:rsidP="004454D2">
      <w:pPr>
        <w:jc w:val="center"/>
        <w:rPr>
          <w:rFonts w:ascii="Arial" w:hAnsi="Arial" w:cs="Arial"/>
          <w:color w:val="0000FF"/>
        </w:rPr>
      </w:pPr>
      <w:r w:rsidRPr="00C768B4">
        <w:rPr>
          <w:rFonts w:ascii="Arial" w:hAnsi="Arial" w:cs="Arial"/>
          <w:color w:val="0000FF"/>
        </w:rPr>
        <w:t>NH</w:t>
      </w:r>
      <w:r w:rsidRPr="00C768B4">
        <w:rPr>
          <w:rFonts w:ascii="Arial" w:hAnsi="Arial" w:cs="Arial"/>
          <w:color w:val="0000FF"/>
          <w:vertAlign w:val="subscript"/>
        </w:rPr>
        <w:t>4</w:t>
      </w:r>
      <w:r w:rsidRPr="00C768B4">
        <w:rPr>
          <w:rFonts w:ascii="Arial" w:hAnsi="Arial" w:cs="Arial"/>
          <w:color w:val="0000FF"/>
          <w:vertAlign w:val="superscript"/>
        </w:rPr>
        <w:t>+</w:t>
      </w:r>
      <w:r w:rsidR="004454D2" w:rsidRPr="00C768B4">
        <w:rPr>
          <w:rFonts w:ascii="Arial" w:hAnsi="Arial" w:cs="Arial"/>
          <w:color w:val="0000FF"/>
        </w:rPr>
        <w:t xml:space="preserve">   →   NO</w:t>
      </w:r>
      <w:r w:rsidR="004454D2" w:rsidRPr="00C768B4">
        <w:rPr>
          <w:rFonts w:ascii="Arial" w:hAnsi="Arial" w:cs="Arial"/>
          <w:color w:val="0000FF"/>
          <w:vertAlign w:val="subscript"/>
        </w:rPr>
        <w:t>2</w:t>
      </w:r>
      <w:r w:rsidR="004454D2" w:rsidRPr="00C768B4">
        <w:rPr>
          <w:rFonts w:ascii="Arial" w:hAnsi="Arial" w:cs="Arial"/>
          <w:color w:val="0000FF"/>
          <w:vertAlign w:val="superscript"/>
        </w:rPr>
        <w:t>–</w:t>
      </w:r>
      <w:r w:rsidR="004454D2" w:rsidRPr="00C768B4">
        <w:rPr>
          <w:rFonts w:ascii="Arial" w:hAnsi="Arial" w:cs="Arial"/>
          <w:color w:val="0000FF"/>
        </w:rPr>
        <w:t xml:space="preserve">   →   NO</w:t>
      </w:r>
      <w:r w:rsidR="004454D2" w:rsidRPr="00C768B4">
        <w:rPr>
          <w:rFonts w:ascii="Arial" w:hAnsi="Arial" w:cs="Arial"/>
          <w:color w:val="0000FF"/>
          <w:vertAlign w:val="subscript"/>
        </w:rPr>
        <w:t>3</w:t>
      </w:r>
      <w:r w:rsidR="004454D2" w:rsidRPr="00C768B4">
        <w:rPr>
          <w:rFonts w:ascii="Arial" w:hAnsi="Arial" w:cs="Arial"/>
          <w:color w:val="0000FF"/>
          <w:vertAlign w:val="superscript"/>
        </w:rPr>
        <w:t>–</w:t>
      </w:r>
    </w:p>
    <w:p w14:paraId="484AED6E" w14:textId="77777777" w:rsidR="006048E0" w:rsidRPr="00C768B4" w:rsidRDefault="006048E0" w:rsidP="00D1184A">
      <w:pPr>
        <w:rPr>
          <w:color w:val="0000FF"/>
        </w:rPr>
      </w:pPr>
    </w:p>
    <w:p w14:paraId="2D18EB1E" w14:textId="4ABAAD5A" w:rsidR="00D1184A" w:rsidRDefault="004454D2" w:rsidP="009A09D8">
      <w:pPr>
        <w:jc w:val="both"/>
        <w:rPr>
          <w:color w:val="0000FF"/>
        </w:rPr>
      </w:pPr>
      <w:r w:rsidRPr="00C768B4">
        <w:rPr>
          <w:color w:val="0000FF"/>
        </w:rPr>
        <w:lastRenderedPageBreak/>
        <w:t xml:space="preserve">Bakterien z. B. der Gattung </w:t>
      </w:r>
      <w:r w:rsidRPr="00C768B4">
        <w:rPr>
          <w:i/>
          <w:iCs/>
          <w:color w:val="0000FF"/>
        </w:rPr>
        <w:t>Nitrosomonas</w:t>
      </w:r>
      <w:r w:rsidRPr="00C768B4">
        <w:rPr>
          <w:color w:val="0000FF"/>
        </w:rPr>
        <w:t xml:space="preserve"> vollziehen den ersten Schritt und bilde</w:t>
      </w:r>
      <w:r w:rsidR="009A09D8">
        <w:rPr>
          <w:color w:val="0000FF"/>
        </w:rPr>
        <w:t>n</w:t>
      </w:r>
      <w:r w:rsidRPr="00C768B4">
        <w:rPr>
          <w:color w:val="0000FF"/>
        </w:rPr>
        <w:t xml:space="preserve"> Nitrit; Bakte</w:t>
      </w:r>
      <w:r w:rsidR="009A09D8">
        <w:rPr>
          <w:color w:val="0000FF"/>
        </w:rPr>
        <w:softHyphen/>
      </w:r>
      <w:r w:rsidRPr="00C768B4">
        <w:rPr>
          <w:color w:val="0000FF"/>
        </w:rPr>
        <w:t xml:space="preserve">rien z. B. der Gattung </w:t>
      </w:r>
      <w:r w:rsidRPr="00C768B4">
        <w:rPr>
          <w:i/>
          <w:iCs/>
          <w:color w:val="0000FF"/>
        </w:rPr>
        <w:t>Nitrobacter</w:t>
      </w:r>
      <w:r w:rsidRPr="00C768B4">
        <w:rPr>
          <w:color w:val="0000FF"/>
        </w:rPr>
        <w:t xml:space="preserve"> übernehmen den zweiten Schritt und </w:t>
      </w:r>
      <w:r w:rsidR="0032106A">
        <w:rPr>
          <w:color w:val="0000FF"/>
        </w:rPr>
        <w:t>oxidieren Nitrit zu</w:t>
      </w:r>
      <w:r w:rsidRPr="00C768B4">
        <w:rPr>
          <w:color w:val="0000FF"/>
        </w:rPr>
        <w:t xml:space="preserve"> Nitrat. </w:t>
      </w:r>
    </w:p>
    <w:p w14:paraId="5A8FA39F" w14:textId="6E9902BD" w:rsidR="002D74A2" w:rsidRPr="0093531B" w:rsidRDefault="00EA79E1" w:rsidP="002D74A2">
      <w:pPr>
        <w:spacing w:before="120"/>
        <w:jc w:val="both"/>
        <w:rPr>
          <w:i/>
          <w:color w:val="0000FF"/>
        </w:rPr>
      </w:pPr>
      <w:r>
        <w:rPr>
          <w:b/>
          <w:bCs/>
          <w:color w:val="0000FF"/>
        </w:rPr>
        <w:t xml:space="preserve">Denitrifikation: </w:t>
      </w:r>
      <w:r w:rsidR="002D74A2" w:rsidRPr="00EA79E1">
        <w:rPr>
          <w:color w:val="0000FF"/>
        </w:rPr>
        <w:t>Denitrifikanten</w:t>
      </w:r>
      <w:r w:rsidR="002D74A2">
        <w:rPr>
          <w:color w:val="0000FF"/>
        </w:rPr>
        <w:t xml:space="preserve"> wandeln zur Energiebereitstellung Nitrat in elementaren Stickstoff (oder Stick</w:t>
      </w:r>
      <w:r w:rsidR="0093531B">
        <w:rPr>
          <w:color w:val="0000FF"/>
        </w:rPr>
        <w:softHyphen/>
      </w:r>
      <w:r w:rsidR="002D74A2">
        <w:rPr>
          <w:color w:val="0000FF"/>
        </w:rPr>
        <w:t>stoff</w:t>
      </w:r>
      <w:r w:rsidR="002D74A2">
        <w:rPr>
          <w:color w:val="0000FF"/>
        </w:rPr>
        <w:softHyphen/>
        <w:t>oxide)</w:t>
      </w:r>
      <w:r w:rsidR="00D15A93">
        <w:rPr>
          <w:color w:val="0000FF"/>
        </w:rPr>
        <w:t xml:space="preserve"> um</w:t>
      </w:r>
      <w:r w:rsidR="002D74A2">
        <w:rPr>
          <w:color w:val="0000FF"/>
        </w:rPr>
        <w:t>. Das ist ökologisch insofern ein Problem, als elementarer Stickstoff für fast alle Lebewesen nicht verwertbar ist.</w:t>
      </w:r>
      <w:r w:rsidR="0093531B">
        <w:rPr>
          <w:color w:val="0000FF"/>
        </w:rPr>
        <w:t xml:space="preserve"> Sie nutzen Nitrat anstelle von Sauerstoff in der Zellatmung („Nitrat-Atmung“). </w:t>
      </w:r>
      <w:r w:rsidR="0093531B">
        <w:rPr>
          <w:i/>
          <w:color w:val="0000FF"/>
        </w:rPr>
        <w:t>Nitrat-Atmung stellt allerdings keinen Lerninhalt dar.</w:t>
      </w:r>
    </w:p>
    <w:p w14:paraId="0E3533D8" w14:textId="55F75F75" w:rsidR="004454D2" w:rsidRDefault="00EA79E1" w:rsidP="00D26142">
      <w:pPr>
        <w:spacing w:before="120"/>
        <w:jc w:val="both"/>
        <w:rPr>
          <w:color w:val="0000FF"/>
        </w:rPr>
      </w:pPr>
      <w:r w:rsidRPr="00EA79E1">
        <w:rPr>
          <w:b/>
          <w:bCs/>
          <w:color w:val="0000FF"/>
        </w:rPr>
        <w:t>Ammonifikation</w:t>
      </w:r>
      <w:r w:rsidRPr="00EA79E1">
        <w:rPr>
          <w:color w:val="0000FF"/>
        </w:rPr>
        <w:t>:</w:t>
      </w:r>
      <w:r>
        <w:rPr>
          <w:color w:val="0000FF"/>
          <w:u w:val="single"/>
        </w:rPr>
        <w:t xml:space="preserve"> </w:t>
      </w:r>
      <w:r w:rsidR="004454D2" w:rsidRPr="00C768B4">
        <w:rPr>
          <w:color w:val="0000FF"/>
          <w:u w:val="single"/>
        </w:rPr>
        <w:t>Destruenten</w:t>
      </w:r>
      <w:r w:rsidR="004454D2" w:rsidRPr="00C768B4">
        <w:rPr>
          <w:color w:val="0000FF"/>
        </w:rPr>
        <w:t xml:space="preserve"> setzen beim Abbau von Biomasse</w:t>
      </w:r>
      <w:r>
        <w:rPr>
          <w:color w:val="0000FF"/>
        </w:rPr>
        <w:t xml:space="preserve"> (auch Harnstoff, Harnsäure)</w:t>
      </w:r>
      <w:r w:rsidR="004454D2" w:rsidRPr="00C768B4">
        <w:rPr>
          <w:color w:val="0000FF"/>
        </w:rPr>
        <w:t xml:space="preserve"> Stickstoffverbindungen wie Am</w:t>
      </w:r>
      <w:r w:rsidR="0038249C">
        <w:rPr>
          <w:color w:val="0000FF"/>
        </w:rPr>
        <w:t>m</w:t>
      </w:r>
      <w:r w:rsidR="004454D2" w:rsidRPr="00C768B4">
        <w:rPr>
          <w:color w:val="0000FF"/>
        </w:rPr>
        <w:t>onium-Ionen frei.</w:t>
      </w:r>
    </w:p>
    <w:p w14:paraId="25ED71BC" w14:textId="70E36C77" w:rsidR="00D26142" w:rsidRPr="00C768B4" w:rsidRDefault="00D26142" w:rsidP="00D26142">
      <w:pPr>
        <w:spacing w:before="120"/>
        <w:jc w:val="center"/>
        <w:rPr>
          <w:color w:val="0000FF"/>
        </w:rPr>
      </w:pPr>
      <w:r>
        <w:rPr>
          <w:noProof/>
          <w:color w:val="0000FF"/>
        </w:rPr>
        <w:drawing>
          <wp:anchor distT="0" distB="0" distL="114300" distR="114300" simplePos="0" relativeHeight="251864064" behindDoc="0" locked="0" layoutInCell="1" allowOverlap="1" wp14:anchorId="5FC4FE2D" wp14:editId="7C490FB8">
            <wp:simplePos x="0" y="0"/>
            <wp:positionH relativeFrom="column">
              <wp:posOffset>719455</wp:posOffset>
            </wp:positionH>
            <wp:positionV relativeFrom="paragraph">
              <wp:posOffset>73660</wp:posOffset>
            </wp:positionV>
            <wp:extent cx="4320000" cy="1594800"/>
            <wp:effectExtent l="0" t="0" r="4445" b="5715"/>
            <wp:wrapSquare wrapText="bothSides"/>
            <wp:docPr id="1732207298"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07298" name="Grafik 173220729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20000" cy="1594800"/>
                    </a:xfrm>
                    <a:prstGeom prst="rect">
                      <a:avLst/>
                    </a:prstGeom>
                  </pic:spPr>
                </pic:pic>
              </a:graphicData>
            </a:graphic>
          </wp:anchor>
        </w:drawing>
      </w:r>
    </w:p>
    <w:p w14:paraId="22B513CA" w14:textId="77777777" w:rsidR="00D26142" w:rsidRDefault="00D26142" w:rsidP="00D26142">
      <w:pPr>
        <w:rPr>
          <w:b/>
          <w:bCs/>
          <w:sz w:val="28"/>
          <w:szCs w:val="28"/>
        </w:rPr>
      </w:pPr>
    </w:p>
    <w:p w14:paraId="772E8832" w14:textId="77777777" w:rsidR="00D26142" w:rsidRDefault="00D26142" w:rsidP="00D26142">
      <w:pPr>
        <w:rPr>
          <w:b/>
          <w:bCs/>
          <w:sz w:val="28"/>
          <w:szCs w:val="28"/>
        </w:rPr>
      </w:pPr>
    </w:p>
    <w:p w14:paraId="5E6021DD" w14:textId="77777777" w:rsidR="00D26142" w:rsidRDefault="00D26142" w:rsidP="00D26142">
      <w:pPr>
        <w:rPr>
          <w:b/>
          <w:bCs/>
          <w:sz w:val="28"/>
          <w:szCs w:val="28"/>
        </w:rPr>
      </w:pPr>
    </w:p>
    <w:p w14:paraId="02681064" w14:textId="77777777" w:rsidR="00D26142" w:rsidRDefault="00D26142" w:rsidP="00D26142">
      <w:pPr>
        <w:rPr>
          <w:b/>
          <w:bCs/>
          <w:sz w:val="28"/>
          <w:szCs w:val="28"/>
        </w:rPr>
      </w:pPr>
    </w:p>
    <w:p w14:paraId="379973EE" w14:textId="77777777" w:rsidR="00D26142" w:rsidRDefault="00D26142" w:rsidP="00D26142">
      <w:pPr>
        <w:rPr>
          <w:rFonts w:ascii="Arial Narrow" w:hAnsi="Arial Narrow"/>
        </w:rPr>
      </w:pPr>
    </w:p>
    <w:p w14:paraId="6B17B8A5" w14:textId="77777777" w:rsidR="00D26142" w:rsidRDefault="00D26142" w:rsidP="00D26142">
      <w:pPr>
        <w:rPr>
          <w:rFonts w:ascii="Arial Narrow" w:hAnsi="Arial Narrow"/>
        </w:rPr>
      </w:pPr>
    </w:p>
    <w:p w14:paraId="71562D22" w14:textId="77777777" w:rsidR="00D26142" w:rsidRDefault="00D26142" w:rsidP="00D26142">
      <w:pPr>
        <w:rPr>
          <w:rFonts w:ascii="Arial Narrow" w:hAnsi="Arial Narrow"/>
        </w:rPr>
      </w:pPr>
    </w:p>
    <w:p w14:paraId="4FCAFEE3" w14:textId="77777777" w:rsidR="00D26142" w:rsidRDefault="00D26142" w:rsidP="00D26142">
      <w:pPr>
        <w:rPr>
          <w:rFonts w:ascii="Arial Narrow" w:hAnsi="Arial Narrow"/>
        </w:rPr>
      </w:pPr>
    </w:p>
    <w:p w14:paraId="36E13D36" w14:textId="62A53818" w:rsidR="00D26142" w:rsidRDefault="00D26142" w:rsidP="00D26142">
      <w:pPr>
        <w:spacing w:before="120"/>
        <w:rPr>
          <w:rFonts w:ascii="Arial Narrow" w:hAnsi="Arial Narrow"/>
        </w:rPr>
      </w:pPr>
      <w:r w:rsidRPr="00D26142">
        <w:rPr>
          <w:rFonts w:ascii="Arial Narrow" w:hAnsi="Arial Narrow"/>
          <w:b/>
          <w:bCs/>
          <w:color w:val="0000FF"/>
          <w:highlight w:val="yellow"/>
        </w:rPr>
        <w:t>Graphik</w:t>
      </w:r>
      <w:r w:rsidRPr="00D26142">
        <w:rPr>
          <w:rFonts w:ascii="Arial Narrow" w:hAnsi="Arial Narrow"/>
          <w:color w:val="0000FF"/>
        </w:rPr>
        <w:t xml:space="preserve"> </w:t>
      </w:r>
      <w:r w:rsidRPr="00D26142">
        <w:rPr>
          <w:rFonts w:ascii="Arial Narrow" w:hAnsi="Arial Narrow"/>
          <w:i/>
          <w:iCs/>
          <w:color w:val="0000FF"/>
        </w:rPr>
        <w:t>Stickstoff-Atom-Kreislauf</w:t>
      </w:r>
      <w:r>
        <w:rPr>
          <w:rFonts w:ascii="Arial Narrow" w:hAnsi="Arial Narrow"/>
        </w:rPr>
        <w:t xml:space="preserve"> </w:t>
      </w:r>
      <w:hyperlink r:id="rId46" w:history="1">
        <w:r w:rsidRPr="00D26142">
          <w:rPr>
            <w:rStyle w:val="Hyperlink"/>
            <w:rFonts w:ascii="Arial Narrow" w:hAnsi="Arial Narrow"/>
            <w:bCs/>
            <w:color w:val="0070C0"/>
          </w:rPr>
          <w:t>[jpg]</w:t>
        </w:r>
      </w:hyperlink>
    </w:p>
    <w:p w14:paraId="2C6FE987" w14:textId="51EC8AFA" w:rsidR="00D26142" w:rsidRPr="007B2359" w:rsidRDefault="00D26142" w:rsidP="00D26142">
      <w:pPr>
        <w:spacing w:before="120"/>
        <w:rPr>
          <w:rFonts w:ascii="Arial Narrow" w:hAnsi="Arial Narrow"/>
          <w:i/>
          <w:iCs/>
          <w:color w:val="0000FF"/>
        </w:rPr>
      </w:pPr>
      <w:r w:rsidRPr="007B2359">
        <w:rPr>
          <w:rFonts w:ascii="Arial Narrow" w:hAnsi="Arial Narrow"/>
          <w:i/>
          <w:iCs/>
          <w:color w:val="0000FF"/>
        </w:rPr>
        <w:t xml:space="preserve">vgl. </w:t>
      </w:r>
      <w:r w:rsidRPr="007B2359">
        <w:rPr>
          <w:rFonts w:ascii="Arial Narrow" w:hAnsi="Arial Narrow"/>
          <w:i/>
          <w:iCs/>
          <w:color w:val="0000FF"/>
          <w:highlight w:val="yellow"/>
        </w:rPr>
        <w:t>Aufgabe 2</w:t>
      </w:r>
      <w:r w:rsidRPr="007B2359">
        <w:rPr>
          <w:rFonts w:ascii="Arial Narrow" w:hAnsi="Arial Narrow"/>
          <w:i/>
          <w:iCs/>
          <w:color w:val="0000FF"/>
        </w:rPr>
        <w:t xml:space="preserve"> auf dem Arbeitsblatt 2 Stickstoff-Atom-Kreislauf</w:t>
      </w:r>
      <w:r w:rsidR="007B2359">
        <w:rPr>
          <w:rFonts w:ascii="Arial Narrow" w:hAnsi="Arial Narrow"/>
          <w:i/>
          <w:iCs/>
          <w:color w:val="0000FF"/>
        </w:rPr>
        <w:t xml:space="preserve"> </w:t>
      </w:r>
      <w:hyperlink r:id="rId47"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48" w:history="1">
        <w:r w:rsidR="007B2359" w:rsidRPr="007B2359">
          <w:rPr>
            <w:rStyle w:val="Hyperlink"/>
            <w:rFonts w:ascii="Arial Narrow" w:hAnsi="Arial Narrow"/>
            <w:color w:val="0070C0"/>
          </w:rPr>
          <w:t>[pdf]</w:t>
        </w:r>
      </w:hyperlink>
    </w:p>
    <w:p w14:paraId="6ED5230E" w14:textId="77777777" w:rsidR="00D26142" w:rsidRDefault="00D26142" w:rsidP="00D26142">
      <w:pPr>
        <w:rPr>
          <w:b/>
          <w:bCs/>
          <w:sz w:val="28"/>
          <w:szCs w:val="28"/>
        </w:rPr>
      </w:pPr>
    </w:p>
    <w:p w14:paraId="34BB9763" w14:textId="3154A7C0" w:rsidR="00D26142" w:rsidRDefault="00D26142" w:rsidP="00D26142">
      <w:pPr>
        <w:spacing w:before="240"/>
        <w:rPr>
          <w:rFonts w:ascii="Arial Narrow" w:hAnsi="Arial Narrow"/>
        </w:rPr>
      </w:pPr>
      <w:r w:rsidRPr="00D26142">
        <w:rPr>
          <w:b/>
          <w:bCs/>
          <w:noProof/>
          <w:color w:val="0000FF"/>
        </w:rPr>
        <w:drawing>
          <wp:anchor distT="0" distB="0" distL="114300" distR="114300" simplePos="0" relativeHeight="251865088" behindDoc="0" locked="0" layoutInCell="1" allowOverlap="1" wp14:anchorId="50BA474C" wp14:editId="04E5BB24">
            <wp:simplePos x="0" y="0"/>
            <wp:positionH relativeFrom="column">
              <wp:posOffset>0</wp:posOffset>
            </wp:positionH>
            <wp:positionV relativeFrom="paragraph">
              <wp:posOffset>0</wp:posOffset>
            </wp:positionV>
            <wp:extent cx="5760720" cy="1009015"/>
            <wp:effectExtent l="0" t="0" r="0" b="635"/>
            <wp:wrapSquare wrapText="bothSides"/>
            <wp:docPr id="1963391277"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91277" name="Grafik 196339127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1009015"/>
                    </a:xfrm>
                    <a:prstGeom prst="rect">
                      <a:avLst/>
                    </a:prstGeom>
                  </pic:spPr>
                </pic:pic>
              </a:graphicData>
            </a:graphic>
          </wp:anchor>
        </w:drawing>
      </w:r>
      <w:r w:rsidRPr="00D26142">
        <w:rPr>
          <w:rFonts w:ascii="Arial Narrow" w:hAnsi="Arial Narrow"/>
          <w:b/>
          <w:bCs/>
          <w:color w:val="0000FF"/>
          <w:highlight w:val="yellow"/>
        </w:rPr>
        <w:t>Graphik</w:t>
      </w:r>
      <w:r w:rsidRPr="00D26142">
        <w:rPr>
          <w:rFonts w:ascii="Arial Narrow" w:hAnsi="Arial Narrow"/>
          <w:color w:val="0000FF"/>
        </w:rPr>
        <w:t xml:space="preserve"> </w:t>
      </w:r>
      <w:r w:rsidRPr="00D26142">
        <w:rPr>
          <w:rFonts w:ascii="Arial Narrow" w:hAnsi="Arial Narrow"/>
          <w:i/>
          <w:iCs/>
          <w:color w:val="0000FF"/>
        </w:rPr>
        <w:t>Ammonifikation im Kontext</w:t>
      </w:r>
      <w:r>
        <w:rPr>
          <w:rFonts w:ascii="Arial Narrow" w:hAnsi="Arial Narrow"/>
        </w:rPr>
        <w:t xml:space="preserve"> </w:t>
      </w:r>
      <w:hyperlink r:id="rId50" w:history="1">
        <w:r w:rsidRPr="00D26142">
          <w:rPr>
            <w:rStyle w:val="Hyperlink"/>
            <w:rFonts w:ascii="Arial Narrow" w:hAnsi="Arial Narrow"/>
            <w:bCs/>
            <w:color w:val="0070C0"/>
          </w:rPr>
          <w:t>[jpg]</w:t>
        </w:r>
      </w:hyperlink>
    </w:p>
    <w:p w14:paraId="1BAB7D3F" w14:textId="67B2B61F" w:rsidR="00D26142" w:rsidRPr="007B2359" w:rsidRDefault="00D26142" w:rsidP="00D26142">
      <w:pPr>
        <w:spacing w:before="120"/>
        <w:rPr>
          <w:rFonts w:ascii="Arial Narrow" w:hAnsi="Arial Narrow"/>
          <w:i/>
          <w:iCs/>
          <w:color w:val="0000FF"/>
        </w:rPr>
      </w:pPr>
      <w:r w:rsidRPr="007B2359">
        <w:rPr>
          <w:rFonts w:ascii="Arial Narrow" w:hAnsi="Arial Narrow"/>
          <w:i/>
          <w:iCs/>
          <w:color w:val="0000FF"/>
        </w:rPr>
        <w:t xml:space="preserve">vgl. </w:t>
      </w:r>
      <w:r w:rsidRPr="007B2359">
        <w:rPr>
          <w:rFonts w:ascii="Arial Narrow" w:hAnsi="Arial Narrow"/>
          <w:i/>
          <w:iCs/>
          <w:color w:val="0000FF"/>
          <w:highlight w:val="yellow"/>
        </w:rPr>
        <w:t>Aufgabe 3</w:t>
      </w:r>
      <w:r w:rsidRPr="007B2359">
        <w:rPr>
          <w:rFonts w:ascii="Arial Narrow" w:hAnsi="Arial Narrow"/>
          <w:i/>
          <w:iCs/>
          <w:color w:val="0000FF"/>
        </w:rPr>
        <w:t xml:space="preserve"> auf dem Arbeitsblatt 2 </w:t>
      </w:r>
      <w:r w:rsidR="007B2359">
        <w:rPr>
          <w:rFonts w:ascii="Arial Narrow" w:hAnsi="Arial Narrow"/>
          <w:i/>
          <w:iCs/>
          <w:color w:val="0000FF"/>
        </w:rPr>
        <w:t>„</w:t>
      </w:r>
      <w:r w:rsidRPr="007B2359">
        <w:rPr>
          <w:rFonts w:ascii="Arial Narrow" w:hAnsi="Arial Narrow"/>
          <w:i/>
          <w:iCs/>
          <w:color w:val="0000FF"/>
        </w:rPr>
        <w:t>Stickstoff-Atom-Kreislauf</w:t>
      </w:r>
      <w:r w:rsidR="007B2359">
        <w:rPr>
          <w:rFonts w:ascii="Arial Narrow" w:hAnsi="Arial Narrow"/>
          <w:i/>
          <w:iCs/>
          <w:color w:val="0000FF"/>
        </w:rPr>
        <w:t xml:space="preserve">“ </w:t>
      </w:r>
      <w:hyperlink r:id="rId51"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52" w:history="1">
        <w:r w:rsidR="007B2359" w:rsidRPr="007B2359">
          <w:rPr>
            <w:rStyle w:val="Hyperlink"/>
            <w:rFonts w:ascii="Arial Narrow" w:hAnsi="Arial Narrow"/>
            <w:color w:val="0070C0"/>
          </w:rPr>
          <w:t>[pdf]</w:t>
        </w:r>
      </w:hyperlink>
    </w:p>
    <w:p w14:paraId="3C7A4783" w14:textId="07B52183" w:rsidR="00D1184A" w:rsidRPr="00362C6C" w:rsidRDefault="00D1184A" w:rsidP="008C38E5">
      <w:pPr>
        <w:spacing w:before="280"/>
        <w:rPr>
          <w:b/>
          <w:bCs/>
          <w:sz w:val="28"/>
          <w:szCs w:val="28"/>
        </w:rPr>
      </w:pPr>
      <w:bookmarkStart w:id="15" w:name="Öko13"/>
      <w:bookmarkEnd w:id="15"/>
      <w:r>
        <w:rPr>
          <w:b/>
          <w:bCs/>
          <w:sz w:val="28"/>
          <w:szCs w:val="28"/>
        </w:rPr>
        <w:t>1.3</w:t>
      </w:r>
      <w:r w:rsidRPr="00362C6C">
        <w:rPr>
          <w:b/>
          <w:bCs/>
          <w:sz w:val="28"/>
          <w:szCs w:val="28"/>
        </w:rPr>
        <w:t xml:space="preserve">   </w:t>
      </w:r>
      <w:r>
        <w:rPr>
          <w:b/>
          <w:bCs/>
          <w:sz w:val="28"/>
          <w:szCs w:val="28"/>
        </w:rPr>
        <w:t>Einfluss abiotischer Faktoren auf Individuen</w:t>
      </w:r>
    </w:p>
    <w:p w14:paraId="3A16302D" w14:textId="32A32F4B" w:rsidR="00D1184A" w:rsidRDefault="00D1184A" w:rsidP="00D1184A">
      <w:pPr>
        <w:spacing w:after="120"/>
      </w:pPr>
      <w:r>
        <w:t xml:space="preserve">(ca. </w:t>
      </w:r>
      <w:r w:rsidR="00483014">
        <w:t>2,5</w:t>
      </w:r>
      <w:r>
        <w:t xml:space="preserve"> Stunden</w:t>
      </w:r>
      <w:r w:rsidR="00483014">
        <w:t xml:space="preserve"> im gA-Kurs; </w:t>
      </w:r>
      <w:r w:rsidR="00483014" w:rsidRPr="00483014">
        <w:rPr>
          <w:color w:val="0000FF"/>
        </w:rPr>
        <w:t>ca. 3,5 Stunden im eA-Kurs</w:t>
      </w:r>
      <w:r>
        <w:t>)</w:t>
      </w:r>
    </w:p>
    <w:tbl>
      <w:tblPr>
        <w:tblStyle w:val="Tabellenraster"/>
        <w:tblW w:w="0" w:type="auto"/>
        <w:tblLook w:val="04A0" w:firstRow="1" w:lastRow="0" w:firstColumn="1" w:lastColumn="0" w:noHBand="0" w:noVBand="1"/>
      </w:tblPr>
      <w:tblGrid>
        <w:gridCol w:w="4531"/>
        <w:gridCol w:w="4531"/>
      </w:tblGrid>
      <w:tr w:rsidR="00D1184A" w14:paraId="40C37F87" w14:textId="77777777" w:rsidTr="00F1668C">
        <w:tc>
          <w:tcPr>
            <w:tcW w:w="4531" w:type="dxa"/>
            <w:shd w:val="clear" w:color="auto" w:fill="FFFFCC"/>
          </w:tcPr>
          <w:p w14:paraId="0043020C" w14:textId="77777777" w:rsidR="00D1184A" w:rsidRDefault="00D1184A" w:rsidP="00F1668C">
            <w:pPr>
              <w:jc w:val="center"/>
            </w:pPr>
            <w:r w:rsidRPr="003C73A7">
              <w:rPr>
                <w:rStyle w:val="HTMLZitat"/>
                <w:rFonts w:ascii="Arial Narrow" w:hAnsi="Arial Narrow" w:cs="Times New Roman"/>
                <w:b/>
              </w:rPr>
              <w:t>Inhalte zu den Kompetenzen</w:t>
            </w:r>
          </w:p>
        </w:tc>
        <w:tc>
          <w:tcPr>
            <w:tcW w:w="4531" w:type="dxa"/>
            <w:shd w:val="clear" w:color="auto" w:fill="CCCCFF"/>
          </w:tcPr>
          <w:p w14:paraId="25B235B7" w14:textId="77777777" w:rsidR="00D1184A" w:rsidRDefault="00D1184A"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D1184A" w:rsidRPr="00B95355" w14:paraId="1A1BC620" w14:textId="77777777" w:rsidTr="00F1668C">
        <w:tc>
          <w:tcPr>
            <w:tcW w:w="4531" w:type="dxa"/>
            <w:shd w:val="clear" w:color="auto" w:fill="FFFFCC"/>
          </w:tcPr>
          <w:p w14:paraId="2700424D" w14:textId="35424067" w:rsidR="00D1184A" w:rsidRPr="00B95355" w:rsidRDefault="00CE7DAF" w:rsidP="00F1668C">
            <w:pPr>
              <w:rPr>
                <w:rFonts w:ascii="Arial Narrow" w:hAnsi="Arial Narrow"/>
              </w:rPr>
            </w:pPr>
            <w:r w:rsidRPr="00B95355">
              <w:rPr>
                <w:rFonts w:ascii="Arial Narrow" w:eastAsia="Times New Roman" w:hAnsi="Arial Narrow" w:cs="Arial"/>
                <w:lang w:eastAsia="de-DE"/>
              </w:rPr>
              <w:t>Einfluss abiotischer Faktoren auf Individuen: Toleranzkurven (Maximum, Minimum, Optimum, ökologische Potenz); Generalisten, Spezialisten</w:t>
            </w:r>
          </w:p>
        </w:tc>
        <w:tc>
          <w:tcPr>
            <w:tcW w:w="4531" w:type="dxa"/>
            <w:shd w:val="clear" w:color="auto" w:fill="CCCCFF"/>
          </w:tcPr>
          <w:p w14:paraId="4FFC38CC" w14:textId="01EEEA01" w:rsidR="00D1184A" w:rsidRPr="00B95355" w:rsidRDefault="005D279F" w:rsidP="00F1668C">
            <w:pPr>
              <w:rPr>
                <w:rFonts w:ascii="Arial Narrow" w:hAnsi="Arial Narrow"/>
              </w:rPr>
            </w:pPr>
            <w:r w:rsidRPr="00B95355">
              <w:rPr>
                <w:rFonts w:ascii="Arial Narrow" w:eastAsia="Times New Roman" w:hAnsi="Arial Narrow" w:cs="Arial"/>
                <w:lang w:eastAsia="de-DE"/>
              </w:rPr>
              <w:t xml:space="preserve">erklären </w:t>
            </w:r>
            <w:r w:rsidRPr="008401EC">
              <w:rPr>
                <w:rFonts w:ascii="Arial Narrow" w:eastAsia="Times New Roman" w:hAnsi="Arial Narrow" w:cs="Arial"/>
                <w:lang w:eastAsia="de-DE"/>
              </w:rPr>
              <w:t>unter Einbeziehung von Laborversuchen</w:t>
            </w:r>
            <w:r w:rsidRPr="00B95355">
              <w:rPr>
                <w:rFonts w:ascii="Arial Narrow" w:eastAsia="Times New Roman" w:hAnsi="Arial Narrow" w:cs="Arial"/>
                <w:lang w:eastAsia="de-DE"/>
              </w:rPr>
              <w:t xml:space="preserve"> die ökologische Potenz von Lebewesen bezüglich abiotischer Faktoren, um die Eignung von Lebensräumen für Lebewesen zu beurteilen.</w:t>
            </w:r>
          </w:p>
        </w:tc>
      </w:tr>
    </w:tbl>
    <w:p w14:paraId="439A6BAE" w14:textId="1759D54B" w:rsidR="001F2E6A" w:rsidRPr="005C74E1" w:rsidRDefault="001F2E6A" w:rsidP="001F2E6A">
      <w:pPr>
        <w:spacing w:before="280" w:after="120"/>
        <w:rPr>
          <w:b/>
          <w:bCs/>
          <w:sz w:val="28"/>
          <w:szCs w:val="28"/>
        </w:rPr>
      </w:pPr>
      <w:bookmarkStart w:id="16" w:name="Öko14"/>
      <w:bookmarkEnd w:id="16"/>
      <w:r w:rsidRPr="005C74E1">
        <w:rPr>
          <w:b/>
          <w:bCs/>
          <w:sz w:val="28"/>
          <w:szCs w:val="28"/>
        </w:rPr>
        <w:t>1.</w:t>
      </w:r>
      <w:r>
        <w:rPr>
          <w:b/>
          <w:bCs/>
          <w:sz w:val="28"/>
          <w:szCs w:val="28"/>
        </w:rPr>
        <w:t>3.1</w:t>
      </w:r>
      <w:r w:rsidRPr="005C74E1">
        <w:rPr>
          <w:b/>
          <w:bCs/>
          <w:sz w:val="28"/>
          <w:szCs w:val="28"/>
        </w:rPr>
        <w:tab/>
      </w:r>
      <w:r>
        <w:rPr>
          <w:b/>
          <w:bCs/>
          <w:sz w:val="28"/>
          <w:szCs w:val="28"/>
        </w:rPr>
        <w:t>Untersuchungen zu abiotischen Faktoren</w:t>
      </w:r>
    </w:p>
    <w:p w14:paraId="4492CC7F" w14:textId="7E4C85AF" w:rsidR="00D1184A" w:rsidRDefault="00D21DCE" w:rsidP="009A09D8">
      <w:pPr>
        <w:jc w:val="both"/>
        <w:rPr>
          <w:i/>
        </w:rPr>
      </w:pPr>
      <w:r>
        <w:rPr>
          <w:i/>
        </w:rPr>
        <w:t xml:space="preserve">In den Kompetenzerwartungen fordert der LehrplanPLUS </w:t>
      </w:r>
      <w:r w:rsidR="00B01DE6">
        <w:rPr>
          <w:i/>
        </w:rPr>
        <w:t xml:space="preserve">an dieser Stelle </w:t>
      </w:r>
      <w:r>
        <w:rPr>
          <w:i/>
        </w:rPr>
        <w:t xml:space="preserve">die Einbeziehung von </w:t>
      </w:r>
      <w:r w:rsidRPr="009A09D8">
        <w:rPr>
          <w:i/>
          <w:u w:val="single"/>
        </w:rPr>
        <w:t>Laborver</w:t>
      </w:r>
      <w:r w:rsidR="009A09D8">
        <w:rPr>
          <w:i/>
          <w:u w:val="single"/>
        </w:rPr>
        <w:softHyphen/>
      </w:r>
      <w:r w:rsidRPr="009A09D8">
        <w:rPr>
          <w:i/>
          <w:u w:val="single"/>
        </w:rPr>
        <w:t>su</w:t>
      </w:r>
      <w:r w:rsidR="009A09D8">
        <w:rPr>
          <w:i/>
          <w:u w:val="single"/>
        </w:rPr>
        <w:softHyphen/>
      </w:r>
      <w:r w:rsidRPr="009A09D8">
        <w:rPr>
          <w:i/>
          <w:u w:val="single"/>
        </w:rPr>
        <w:t>chen</w:t>
      </w:r>
      <w:r>
        <w:rPr>
          <w:i/>
        </w:rPr>
        <w:t>. Dies können Versuche mit Lebewesen sein, aber auch Modellversuche.</w:t>
      </w:r>
      <w:r w:rsidR="00F862F1">
        <w:rPr>
          <w:i/>
        </w:rPr>
        <w:t xml:space="preserve"> </w:t>
      </w:r>
      <w:r w:rsidR="0038249C">
        <w:rPr>
          <w:i/>
        </w:rPr>
        <w:t>Versuchse</w:t>
      </w:r>
      <w:r w:rsidR="00F862F1">
        <w:rPr>
          <w:i/>
        </w:rPr>
        <w:t>rgebnisse können der Literatur entnommen oder selbst ermittelt werden.</w:t>
      </w:r>
    </w:p>
    <w:p w14:paraId="2F443774" w14:textId="59FE012D" w:rsidR="0068482B" w:rsidRPr="0068482B" w:rsidRDefault="0068482B" w:rsidP="009A09D8">
      <w:pPr>
        <w:spacing w:before="240"/>
        <w:rPr>
          <w:b/>
          <w:bCs/>
        </w:rPr>
      </w:pPr>
      <w:r w:rsidRPr="0068482B">
        <w:rPr>
          <w:b/>
          <w:bCs/>
        </w:rPr>
        <w:t>a)   Temperatur als Umweltfaktor</w:t>
      </w:r>
    </w:p>
    <w:p w14:paraId="11A40CF7" w14:textId="2E4973D5" w:rsidR="00D1184A" w:rsidRDefault="00BC03BD" w:rsidP="0038249C">
      <w:pPr>
        <w:jc w:val="both"/>
      </w:pPr>
      <w:r>
        <w:rPr>
          <w:i/>
        </w:rPr>
        <w:t xml:space="preserve">Der Praktikumsordner „Bio? – Logisch!“ bietet einige </w:t>
      </w:r>
      <w:r w:rsidR="0038249C">
        <w:rPr>
          <w:i/>
        </w:rPr>
        <w:t>Modellv</w:t>
      </w:r>
      <w:r>
        <w:rPr>
          <w:i/>
        </w:rPr>
        <w:t xml:space="preserve">ersuche zum Faktor Temperatur an: </w:t>
      </w:r>
    </w:p>
    <w:p w14:paraId="2F0008F4" w14:textId="6FB48D31" w:rsidR="003B0187" w:rsidRDefault="003B0187" w:rsidP="003B0187">
      <w:pPr>
        <w:spacing w:before="120"/>
        <w:rPr>
          <w:rFonts w:ascii="Arial Narrow" w:hAnsi="Arial Narrow"/>
        </w:rPr>
      </w:pPr>
      <w:r w:rsidRPr="00D21DCE">
        <w:rPr>
          <w:rFonts w:ascii="Arial Narrow" w:hAnsi="Arial Narrow"/>
          <w:b/>
          <w:bCs/>
          <w:highlight w:val="yellow"/>
        </w:rPr>
        <w:lastRenderedPageBreak/>
        <w:t>ALP</w:t>
      </w:r>
      <w:r w:rsidRPr="003B0187">
        <w:rPr>
          <w:rFonts w:ascii="Arial Narrow" w:hAnsi="Arial Narrow"/>
        </w:rPr>
        <w:t xml:space="preserve"> Blatt 1</w:t>
      </w:r>
      <w:r>
        <w:rPr>
          <w:rFonts w:ascii="Arial Narrow" w:hAnsi="Arial Narrow"/>
        </w:rPr>
        <w:t>0</w:t>
      </w:r>
      <w:r w:rsidRPr="003B0187">
        <w:rPr>
          <w:rFonts w:ascii="Arial Narrow" w:hAnsi="Arial Narrow"/>
        </w:rPr>
        <w:t>_V</w:t>
      </w:r>
      <w:r w:rsidR="003228BA">
        <w:rPr>
          <w:rFonts w:ascii="Arial Narrow" w:hAnsi="Arial Narrow"/>
        </w:rPr>
        <w:t>26</w:t>
      </w:r>
      <w:r w:rsidRPr="003B0187">
        <w:rPr>
          <w:rFonts w:ascii="Arial Narrow" w:hAnsi="Arial Narrow"/>
        </w:rPr>
        <w:t xml:space="preserve">: </w:t>
      </w:r>
      <w:r w:rsidR="003228BA">
        <w:rPr>
          <w:rFonts w:ascii="Arial Narrow" w:hAnsi="Arial Narrow"/>
        </w:rPr>
        <w:t>Bergmannsche Regel mit Wasser</w:t>
      </w:r>
    </w:p>
    <w:p w14:paraId="222B360A" w14:textId="75387ECF" w:rsidR="003228BA" w:rsidRDefault="003228BA" w:rsidP="004418AD">
      <w:pPr>
        <w:rPr>
          <w:rFonts w:ascii="Arial Narrow" w:hAnsi="Arial Narrow"/>
        </w:rPr>
      </w:pPr>
      <w:r w:rsidRPr="00D21DCE">
        <w:rPr>
          <w:rFonts w:ascii="Arial Narrow" w:hAnsi="Arial Narrow"/>
          <w:b/>
          <w:bCs/>
          <w:highlight w:val="yellow"/>
        </w:rPr>
        <w:t>ALP</w:t>
      </w:r>
      <w:r w:rsidRPr="003B0187">
        <w:rPr>
          <w:rFonts w:ascii="Arial Narrow" w:hAnsi="Arial Narrow"/>
        </w:rPr>
        <w:t xml:space="preserve"> Blatt 1</w:t>
      </w:r>
      <w:r>
        <w:rPr>
          <w:rFonts w:ascii="Arial Narrow" w:hAnsi="Arial Narrow"/>
        </w:rPr>
        <w:t>0</w:t>
      </w:r>
      <w:r w:rsidRPr="003B0187">
        <w:rPr>
          <w:rFonts w:ascii="Arial Narrow" w:hAnsi="Arial Narrow"/>
        </w:rPr>
        <w:t>_V</w:t>
      </w:r>
      <w:r>
        <w:rPr>
          <w:rFonts w:ascii="Arial Narrow" w:hAnsi="Arial Narrow"/>
        </w:rPr>
        <w:t>27</w:t>
      </w:r>
      <w:r w:rsidRPr="003B0187">
        <w:rPr>
          <w:rFonts w:ascii="Arial Narrow" w:hAnsi="Arial Narrow"/>
        </w:rPr>
        <w:t xml:space="preserve">: </w:t>
      </w:r>
      <w:r>
        <w:rPr>
          <w:rFonts w:ascii="Arial Narrow" w:hAnsi="Arial Narrow"/>
        </w:rPr>
        <w:t>Bergmannsche Regel mit Kartoffeln</w:t>
      </w:r>
    </w:p>
    <w:p w14:paraId="33BCB4E7" w14:textId="0114741B" w:rsidR="003228BA" w:rsidRDefault="003228BA" w:rsidP="004418AD">
      <w:pPr>
        <w:rPr>
          <w:rFonts w:ascii="Arial Narrow" w:hAnsi="Arial Narrow"/>
        </w:rPr>
      </w:pPr>
      <w:r w:rsidRPr="00BC03BD">
        <w:rPr>
          <w:rFonts w:ascii="Arial Narrow" w:hAnsi="Arial Narrow"/>
          <w:b/>
          <w:bCs/>
          <w:highlight w:val="yellow"/>
        </w:rPr>
        <w:t>ALP</w:t>
      </w:r>
      <w:r w:rsidRPr="003B0187">
        <w:rPr>
          <w:rFonts w:ascii="Arial Narrow" w:hAnsi="Arial Narrow"/>
        </w:rPr>
        <w:t xml:space="preserve"> Blatt 1</w:t>
      </w:r>
      <w:r>
        <w:rPr>
          <w:rFonts w:ascii="Arial Narrow" w:hAnsi="Arial Narrow"/>
        </w:rPr>
        <w:t>0</w:t>
      </w:r>
      <w:r w:rsidRPr="003B0187">
        <w:rPr>
          <w:rFonts w:ascii="Arial Narrow" w:hAnsi="Arial Narrow"/>
        </w:rPr>
        <w:t>_V</w:t>
      </w:r>
      <w:r>
        <w:rPr>
          <w:rFonts w:ascii="Arial Narrow" w:hAnsi="Arial Narrow"/>
        </w:rPr>
        <w:t>28</w:t>
      </w:r>
      <w:r w:rsidRPr="003B0187">
        <w:rPr>
          <w:rFonts w:ascii="Arial Narrow" w:hAnsi="Arial Narrow"/>
        </w:rPr>
        <w:t xml:space="preserve">: </w:t>
      </w:r>
      <w:r>
        <w:rPr>
          <w:rFonts w:ascii="Arial Narrow" w:hAnsi="Arial Narrow"/>
        </w:rPr>
        <w:t>Allen-Regel</w:t>
      </w:r>
    </w:p>
    <w:p w14:paraId="76E89F1B" w14:textId="07E1FBC3" w:rsidR="003228BA" w:rsidRDefault="003228BA" w:rsidP="004418AD">
      <w:pPr>
        <w:rPr>
          <w:rFonts w:ascii="Arial Narrow" w:hAnsi="Arial Narrow"/>
        </w:rPr>
      </w:pPr>
      <w:r w:rsidRPr="00BC03BD">
        <w:rPr>
          <w:rFonts w:ascii="Arial Narrow" w:hAnsi="Arial Narrow"/>
          <w:b/>
          <w:bCs/>
          <w:highlight w:val="yellow"/>
        </w:rPr>
        <w:t>ALP</w:t>
      </w:r>
      <w:r w:rsidRPr="003B0187">
        <w:rPr>
          <w:rFonts w:ascii="Arial Narrow" w:hAnsi="Arial Narrow"/>
        </w:rPr>
        <w:t xml:space="preserve"> Blatt 1</w:t>
      </w:r>
      <w:r>
        <w:rPr>
          <w:rFonts w:ascii="Arial Narrow" w:hAnsi="Arial Narrow"/>
        </w:rPr>
        <w:t>0</w:t>
      </w:r>
      <w:r w:rsidRPr="003B0187">
        <w:rPr>
          <w:rFonts w:ascii="Arial Narrow" w:hAnsi="Arial Narrow"/>
        </w:rPr>
        <w:t>_V</w:t>
      </w:r>
      <w:r>
        <w:rPr>
          <w:rFonts w:ascii="Arial Narrow" w:hAnsi="Arial Narrow"/>
        </w:rPr>
        <w:t>29</w:t>
      </w:r>
      <w:r w:rsidRPr="003B0187">
        <w:rPr>
          <w:rFonts w:ascii="Arial Narrow" w:hAnsi="Arial Narrow"/>
        </w:rPr>
        <w:t xml:space="preserve">: </w:t>
      </w:r>
      <w:r>
        <w:rPr>
          <w:rFonts w:ascii="Arial Narrow" w:hAnsi="Arial Narrow"/>
        </w:rPr>
        <w:t>Gruppenbildung als Schutz vor Kälte</w:t>
      </w:r>
    </w:p>
    <w:p w14:paraId="23936528" w14:textId="3FFAA97A" w:rsidR="00B47F4E" w:rsidRDefault="00B47F4E" w:rsidP="004418AD">
      <w:pPr>
        <w:rPr>
          <w:rFonts w:ascii="Arial Narrow" w:hAnsi="Arial Narrow"/>
        </w:rPr>
      </w:pPr>
      <w:r w:rsidRPr="00BC03BD">
        <w:rPr>
          <w:rFonts w:ascii="Arial Narrow" w:hAnsi="Arial Narrow"/>
          <w:b/>
          <w:bCs/>
          <w:highlight w:val="yellow"/>
        </w:rPr>
        <w:t>ALP</w:t>
      </w:r>
      <w:r w:rsidRPr="003B0187">
        <w:rPr>
          <w:rFonts w:ascii="Arial Narrow" w:hAnsi="Arial Narrow"/>
        </w:rPr>
        <w:t xml:space="preserve"> Blatt 1</w:t>
      </w:r>
      <w:r>
        <w:rPr>
          <w:rFonts w:ascii="Arial Narrow" w:hAnsi="Arial Narrow"/>
        </w:rPr>
        <w:t>0</w:t>
      </w:r>
      <w:r w:rsidRPr="003B0187">
        <w:rPr>
          <w:rFonts w:ascii="Arial Narrow" w:hAnsi="Arial Narrow"/>
        </w:rPr>
        <w:t>_V</w:t>
      </w:r>
      <w:r>
        <w:rPr>
          <w:rFonts w:ascii="Arial Narrow" w:hAnsi="Arial Narrow"/>
        </w:rPr>
        <w:t>30</w:t>
      </w:r>
      <w:r w:rsidRPr="003B0187">
        <w:rPr>
          <w:rFonts w:ascii="Arial Narrow" w:hAnsi="Arial Narrow"/>
        </w:rPr>
        <w:t>:</w:t>
      </w:r>
      <w:r>
        <w:rPr>
          <w:rFonts w:ascii="Arial Narrow" w:hAnsi="Arial Narrow"/>
        </w:rPr>
        <w:t xml:space="preserve"> Pinky-Maden – das große Rennen</w:t>
      </w:r>
    </w:p>
    <w:p w14:paraId="5A022291" w14:textId="23DE6652" w:rsidR="003228BA" w:rsidRPr="003B0187" w:rsidRDefault="003228BA" w:rsidP="004418AD">
      <w:pPr>
        <w:rPr>
          <w:rFonts w:ascii="Arial Narrow" w:hAnsi="Arial Narrow"/>
        </w:rPr>
      </w:pPr>
      <w:r w:rsidRPr="00BC03BD">
        <w:rPr>
          <w:rFonts w:ascii="Arial Narrow" w:hAnsi="Arial Narrow"/>
          <w:b/>
          <w:bCs/>
          <w:highlight w:val="yellow"/>
        </w:rPr>
        <w:t>ALP</w:t>
      </w:r>
      <w:r w:rsidRPr="003B0187">
        <w:rPr>
          <w:rFonts w:ascii="Arial Narrow" w:hAnsi="Arial Narrow"/>
        </w:rPr>
        <w:t xml:space="preserve"> Blatt 1</w:t>
      </w:r>
      <w:r>
        <w:rPr>
          <w:rFonts w:ascii="Arial Narrow" w:hAnsi="Arial Narrow"/>
        </w:rPr>
        <w:t>0</w:t>
      </w:r>
      <w:r w:rsidRPr="003B0187">
        <w:rPr>
          <w:rFonts w:ascii="Arial Narrow" w:hAnsi="Arial Narrow"/>
        </w:rPr>
        <w:t>_V</w:t>
      </w:r>
      <w:r>
        <w:rPr>
          <w:rFonts w:ascii="Arial Narrow" w:hAnsi="Arial Narrow"/>
        </w:rPr>
        <w:t>32</w:t>
      </w:r>
      <w:r w:rsidRPr="003B0187">
        <w:rPr>
          <w:rFonts w:ascii="Arial Narrow" w:hAnsi="Arial Narrow"/>
        </w:rPr>
        <w:t xml:space="preserve">: </w:t>
      </w:r>
      <w:r>
        <w:rPr>
          <w:rFonts w:ascii="Arial Narrow" w:hAnsi="Arial Narrow"/>
        </w:rPr>
        <w:t xml:space="preserve">Tiere im Temperaturgradienten </w:t>
      </w:r>
      <w:r w:rsidRPr="0038249C">
        <w:rPr>
          <w:rFonts w:ascii="Arial Narrow" w:hAnsi="Arial Narrow"/>
          <w:i/>
          <w:iCs/>
        </w:rPr>
        <w:t>(funktioniert nicht immer zuverlässig!)</w:t>
      </w:r>
    </w:p>
    <w:p w14:paraId="292AC956" w14:textId="39FE43D3" w:rsidR="00BC03BD" w:rsidRPr="00D21DCE" w:rsidRDefault="00BC03BD" w:rsidP="005D6569">
      <w:pPr>
        <w:spacing w:before="240" w:after="120"/>
        <w:jc w:val="both"/>
        <w:rPr>
          <w:i/>
        </w:rPr>
      </w:pPr>
      <w:r>
        <w:rPr>
          <w:i/>
        </w:rPr>
        <w:t xml:space="preserve">Wenn in diesem Rahmen auf die Bergmannsche </w:t>
      </w:r>
      <w:r w:rsidR="006744D9">
        <w:rPr>
          <w:i/>
        </w:rPr>
        <w:t xml:space="preserve">bzw. </w:t>
      </w:r>
      <w:r>
        <w:rPr>
          <w:i/>
        </w:rPr>
        <w:t xml:space="preserve">die Allensche Regel eingegangen wird, dann nur </w:t>
      </w:r>
      <w:r w:rsidRPr="007C0A45">
        <w:rPr>
          <w:i/>
          <w:u w:val="single"/>
        </w:rPr>
        <w:t>kurz</w:t>
      </w:r>
      <w:r>
        <w:rPr>
          <w:i/>
        </w:rPr>
        <w:t>, weil beide vom LehrplanPLUS nicht genannt werden.</w:t>
      </w:r>
      <w:r w:rsidR="0038249C">
        <w:rPr>
          <w:i/>
        </w:rPr>
        <w:t xml:space="preserve"> Hier trotzdem ausführ</w:t>
      </w:r>
      <w:r w:rsidR="0038249C">
        <w:rPr>
          <w:i/>
        </w:rPr>
        <w:softHyphen/>
        <w:t>liche Informationen dazu:</w:t>
      </w:r>
    </w:p>
    <w:p w14:paraId="2304AD5E" w14:textId="5F97855B" w:rsidR="00BC03BD" w:rsidRDefault="00BC03BD" w:rsidP="009A09D8">
      <w:pPr>
        <w:jc w:val="both"/>
      </w:pPr>
      <w:r w:rsidRPr="009B4F21">
        <w:rPr>
          <w:b/>
          <w:bCs/>
        </w:rPr>
        <w:t>Bergmannsche Regel</w:t>
      </w:r>
      <w:r>
        <w:t xml:space="preserve">: Je näher </w:t>
      </w:r>
      <w:r w:rsidR="0032106A">
        <w:t xml:space="preserve">am Pol </w:t>
      </w:r>
      <w:r w:rsidR="007C0A45">
        <w:t xml:space="preserve">eng </w:t>
      </w:r>
      <w:r>
        <w:t>miteinander verwandte gleichwarme Tiere (Ther</w:t>
      </w:r>
      <w:r w:rsidR="0032106A">
        <w:softHyphen/>
      </w:r>
      <w:r>
        <w:t>mo</w:t>
      </w:r>
      <w:r w:rsidR="0032106A">
        <w:softHyphen/>
      </w:r>
      <w:r>
        <w:t>regula</w:t>
      </w:r>
      <w:r w:rsidR="009A09D8">
        <w:softHyphen/>
      </w:r>
      <w:r>
        <w:t>toren) leben, desto größer sind ihre Körper.</w:t>
      </w:r>
    </w:p>
    <w:p w14:paraId="10CF8E6A" w14:textId="4A4A2F4C" w:rsidR="00BC03BD" w:rsidRDefault="00BC03BD" w:rsidP="009A09D8">
      <w:pPr>
        <w:spacing w:after="120"/>
        <w:jc w:val="both"/>
      </w:pPr>
      <w:r w:rsidRPr="00BC03BD">
        <w:rPr>
          <w:u w:val="single"/>
        </w:rPr>
        <w:t>Begründung</w:t>
      </w:r>
      <w:r>
        <w:t xml:space="preserve">: Die Oberfläche und damit der entscheidende Faktor für </w:t>
      </w:r>
      <w:r w:rsidRPr="007C0A45">
        <w:rPr>
          <w:u w:val="single"/>
        </w:rPr>
        <w:t>Wärme</w:t>
      </w:r>
      <w:r w:rsidR="009A09D8" w:rsidRPr="007C0A45">
        <w:rPr>
          <w:u w:val="single"/>
        </w:rPr>
        <w:t>abgabe</w:t>
      </w:r>
      <w:r>
        <w:t xml:space="preserve"> an die Umwelt steigt mit dem Quadrat der Körpergröße (z. B. Höhe oder Länge). Das Volumen und damit der entscheidende Faktor für </w:t>
      </w:r>
      <w:r w:rsidRPr="007C0A45">
        <w:rPr>
          <w:u w:val="single"/>
        </w:rPr>
        <w:t>Wärmebildung</w:t>
      </w:r>
      <w:r>
        <w:t xml:space="preserve"> steigt mit der dritten Potenz der Körper</w:t>
      </w:r>
      <w:r w:rsidR="009A09D8">
        <w:softHyphen/>
      </w:r>
      <w:r>
        <w:t>größe. Die Wärmeverluste an die Umwelt hängen ab vom Quotienten aus Körperoberfläche und -volumen (= spezifische Oberfläche). Mit wachsender Körpergröße wird dieser Quotient klei</w:t>
      </w:r>
      <w:r w:rsidR="003669B6">
        <w:softHyphen/>
      </w:r>
      <w:r>
        <w:t xml:space="preserve">ner, d. h. dass die Wärmeverluste </w:t>
      </w:r>
      <w:r w:rsidR="007C0A45">
        <w:t xml:space="preserve">pro kg Gewicht </w:t>
      </w:r>
      <w:r>
        <w:t xml:space="preserve">bei größeren </w:t>
      </w:r>
      <w:r w:rsidR="0032106A">
        <w:t xml:space="preserve">Thermoregulatoren </w:t>
      </w:r>
      <w:r>
        <w:t>geringer ausfallen als bei kleineren.</w:t>
      </w:r>
    </w:p>
    <w:p w14:paraId="69F126FD" w14:textId="4636CF8D" w:rsidR="00BC03BD" w:rsidRDefault="00BC03BD" w:rsidP="00E100A7">
      <w:pPr>
        <w:spacing w:after="240"/>
      </w:pPr>
      <w:r w:rsidRPr="00BC03BD">
        <w:rPr>
          <w:u w:val="single"/>
        </w:rPr>
        <w:t>Beispiel</w:t>
      </w:r>
      <w:r>
        <w:t xml:space="preserve">: Pinguine </w:t>
      </w:r>
    </w:p>
    <w:tbl>
      <w:tblPr>
        <w:tblStyle w:val="Tabellenraster"/>
        <w:tblW w:w="0" w:type="auto"/>
        <w:tblLook w:val="04A0" w:firstRow="1" w:lastRow="0" w:firstColumn="1" w:lastColumn="0" w:noHBand="0" w:noVBand="1"/>
      </w:tblPr>
      <w:tblGrid>
        <w:gridCol w:w="3256"/>
        <w:gridCol w:w="1559"/>
        <w:gridCol w:w="1559"/>
        <w:gridCol w:w="2688"/>
      </w:tblGrid>
      <w:tr w:rsidR="00E100A7" w:rsidRPr="0094758C" w14:paraId="19CD7AE1" w14:textId="77777777" w:rsidTr="00E100A7">
        <w:tc>
          <w:tcPr>
            <w:tcW w:w="3256" w:type="dxa"/>
            <w:vAlign w:val="center"/>
          </w:tcPr>
          <w:p w14:paraId="354DD0C2" w14:textId="67ED7E44" w:rsidR="00E100A7" w:rsidRPr="0094758C" w:rsidRDefault="00E100A7" w:rsidP="00E100A7">
            <w:pPr>
              <w:jc w:val="center"/>
              <w:rPr>
                <w:rFonts w:ascii="Arial" w:hAnsi="Arial" w:cs="Arial"/>
                <w:b/>
                <w:bCs/>
              </w:rPr>
            </w:pPr>
            <w:r w:rsidRPr="0094758C">
              <w:rPr>
                <w:rFonts w:ascii="Arial" w:hAnsi="Arial" w:cs="Arial"/>
                <w:b/>
                <w:bCs/>
              </w:rPr>
              <w:t>Pinguin-Art</w:t>
            </w:r>
          </w:p>
        </w:tc>
        <w:tc>
          <w:tcPr>
            <w:tcW w:w="1559" w:type="dxa"/>
            <w:vAlign w:val="center"/>
          </w:tcPr>
          <w:p w14:paraId="054E7414" w14:textId="36E0AAD3" w:rsidR="00E100A7" w:rsidRPr="0094758C" w:rsidRDefault="00E100A7" w:rsidP="00E100A7">
            <w:pPr>
              <w:jc w:val="center"/>
              <w:rPr>
                <w:rFonts w:ascii="Arial" w:hAnsi="Arial" w:cs="Arial"/>
                <w:b/>
                <w:bCs/>
              </w:rPr>
            </w:pPr>
            <w:r w:rsidRPr="0094758C">
              <w:rPr>
                <w:rFonts w:ascii="Arial" w:hAnsi="Arial" w:cs="Arial"/>
                <w:b/>
                <w:bCs/>
              </w:rPr>
              <w:t>Körper</w:t>
            </w:r>
            <w:r w:rsidRPr="0094758C">
              <w:rPr>
                <w:rFonts w:ascii="Arial" w:hAnsi="Arial" w:cs="Arial"/>
                <w:b/>
                <w:bCs/>
              </w:rPr>
              <w:softHyphen/>
              <w:t>länge in cm</w:t>
            </w:r>
          </w:p>
        </w:tc>
        <w:tc>
          <w:tcPr>
            <w:tcW w:w="1559" w:type="dxa"/>
            <w:vAlign w:val="center"/>
          </w:tcPr>
          <w:p w14:paraId="2DC7CF53" w14:textId="4C1403C0" w:rsidR="00E100A7" w:rsidRPr="0094758C" w:rsidRDefault="00E100A7" w:rsidP="00E100A7">
            <w:pPr>
              <w:jc w:val="center"/>
              <w:rPr>
                <w:rFonts w:ascii="Arial" w:hAnsi="Arial" w:cs="Arial"/>
                <w:b/>
                <w:bCs/>
              </w:rPr>
            </w:pPr>
            <w:r w:rsidRPr="0094758C">
              <w:rPr>
                <w:rFonts w:ascii="Arial" w:hAnsi="Arial" w:cs="Arial"/>
                <w:b/>
                <w:bCs/>
              </w:rPr>
              <w:t>Körper</w:t>
            </w:r>
            <w:r w:rsidRPr="0094758C">
              <w:rPr>
                <w:rFonts w:ascii="Arial" w:hAnsi="Arial" w:cs="Arial"/>
                <w:b/>
                <w:bCs/>
              </w:rPr>
              <w:softHyphen/>
              <w:t>masse in kg</w:t>
            </w:r>
          </w:p>
        </w:tc>
        <w:tc>
          <w:tcPr>
            <w:tcW w:w="2688" w:type="dxa"/>
            <w:vAlign w:val="center"/>
          </w:tcPr>
          <w:p w14:paraId="6569757F" w14:textId="63F5142E" w:rsidR="00E100A7" w:rsidRPr="0094758C" w:rsidRDefault="00E100A7" w:rsidP="00E100A7">
            <w:pPr>
              <w:jc w:val="center"/>
              <w:rPr>
                <w:rFonts w:ascii="Arial" w:hAnsi="Arial" w:cs="Arial"/>
                <w:b/>
                <w:bCs/>
              </w:rPr>
            </w:pPr>
            <w:r w:rsidRPr="0094758C">
              <w:rPr>
                <w:rFonts w:ascii="Arial" w:hAnsi="Arial" w:cs="Arial"/>
                <w:b/>
                <w:bCs/>
              </w:rPr>
              <w:t>Vorkommen: südliche Breitengrade</w:t>
            </w:r>
          </w:p>
        </w:tc>
      </w:tr>
      <w:tr w:rsidR="00E100A7" w:rsidRPr="0094758C" w14:paraId="0C898D9C" w14:textId="77777777" w:rsidTr="00EF7755">
        <w:tc>
          <w:tcPr>
            <w:tcW w:w="3256" w:type="dxa"/>
          </w:tcPr>
          <w:p w14:paraId="47C9D57F" w14:textId="77777777" w:rsidR="00E100A7" w:rsidRPr="0094758C" w:rsidRDefault="00E100A7" w:rsidP="00BC03BD">
            <w:pPr>
              <w:rPr>
                <w:rFonts w:ascii="Arial" w:hAnsi="Arial" w:cs="Arial"/>
              </w:rPr>
            </w:pPr>
            <w:r w:rsidRPr="0094758C">
              <w:rPr>
                <w:rFonts w:ascii="Arial" w:hAnsi="Arial" w:cs="Arial"/>
              </w:rPr>
              <w:t>Galápagos-Pinguin</w:t>
            </w:r>
          </w:p>
          <w:p w14:paraId="7AEFD93C" w14:textId="448230D1" w:rsidR="00E100A7" w:rsidRPr="0094758C" w:rsidRDefault="00E100A7" w:rsidP="00BC03BD">
            <w:pPr>
              <w:rPr>
                <w:rFonts w:ascii="Arial" w:hAnsi="Arial" w:cs="Arial"/>
                <w:i/>
                <w:iCs/>
              </w:rPr>
            </w:pPr>
            <w:r w:rsidRPr="0094758C">
              <w:rPr>
                <w:rFonts w:ascii="Arial" w:hAnsi="Arial" w:cs="Arial"/>
                <w:i/>
                <w:iCs/>
              </w:rPr>
              <w:t>Spheniscus mendiculus</w:t>
            </w:r>
          </w:p>
        </w:tc>
        <w:tc>
          <w:tcPr>
            <w:tcW w:w="1559" w:type="dxa"/>
            <w:vAlign w:val="center"/>
          </w:tcPr>
          <w:p w14:paraId="5E6DC848" w14:textId="4DAA408E" w:rsidR="00E100A7" w:rsidRPr="0094758C" w:rsidRDefault="00E100A7" w:rsidP="00E100A7">
            <w:pPr>
              <w:jc w:val="center"/>
              <w:rPr>
                <w:rFonts w:ascii="Arial" w:hAnsi="Arial" w:cs="Arial"/>
              </w:rPr>
            </w:pPr>
            <w:r w:rsidRPr="0094758C">
              <w:rPr>
                <w:rFonts w:ascii="Arial" w:hAnsi="Arial" w:cs="Arial"/>
              </w:rPr>
              <w:t>50</w:t>
            </w:r>
          </w:p>
        </w:tc>
        <w:tc>
          <w:tcPr>
            <w:tcW w:w="1559" w:type="dxa"/>
            <w:vAlign w:val="center"/>
          </w:tcPr>
          <w:p w14:paraId="34A96B2B" w14:textId="4FC3F2B8" w:rsidR="00E100A7" w:rsidRPr="0094758C" w:rsidRDefault="00EF7755" w:rsidP="00E100A7">
            <w:pPr>
              <w:jc w:val="center"/>
              <w:rPr>
                <w:rFonts w:ascii="Arial" w:hAnsi="Arial" w:cs="Arial"/>
              </w:rPr>
            </w:pPr>
            <w:r w:rsidRPr="0094758C">
              <w:rPr>
                <w:rFonts w:ascii="Arial" w:hAnsi="Arial" w:cs="Arial"/>
              </w:rPr>
              <w:t>2,2</w:t>
            </w:r>
          </w:p>
        </w:tc>
        <w:tc>
          <w:tcPr>
            <w:tcW w:w="2688" w:type="dxa"/>
            <w:vAlign w:val="center"/>
          </w:tcPr>
          <w:p w14:paraId="62811182" w14:textId="01C3AC2A" w:rsidR="00E100A7" w:rsidRPr="0094758C" w:rsidRDefault="00EF7755" w:rsidP="00EF7755">
            <w:pPr>
              <w:jc w:val="center"/>
              <w:rPr>
                <w:rFonts w:ascii="Arial" w:hAnsi="Arial" w:cs="Arial"/>
              </w:rPr>
            </w:pPr>
            <w:r w:rsidRPr="0094758C">
              <w:rPr>
                <w:rFonts w:ascii="Arial" w:hAnsi="Arial" w:cs="Arial"/>
              </w:rPr>
              <w:t>0 (Äquator)</w:t>
            </w:r>
          </w:p>
        </w:tc>
      </w:tr>
      <w:tr w:rsidR="00E100A7" w:rsidRPr="0094758C" w14:paraId="3A401A69" w14:textId="77777777" w:rsidTr="00EF7755">
        <w:tc>
          <w:tcPr>
            <w:tcW w:w="3256" w:type="dxa"/>
          </w:tcPr>
          <w:p w14:paraId="1DDEF29B" w14:textId="77777777" w:rsidR="00E100A7" w:rsidRPr="0094758C" w:rsidRDefault="00E100A7" w:rsidP="00BC03BD">
            <w:pPr>
              <w:rPr>
                <w:rFonts w:ascii="Arial" w:hAnsi="Arial" w:cs="Arial"/>
              </w:rPr>
            </w:pPr>
            <w:r w:rsidRPr="0094758C">
              <w:rPr>
                <w:rFonts w:ascii="Arial" w:hAnsi="Arial" w:cs="Arial"/>
              </w:rPr>
              <w:t>Humboldt-Pinguin</w:t>
            </w:r>
          </w:p>
          <w:p w14:paraId="140A43EF" w14:textId="24085BC9" w:rsidR="00E100A7" w:rsidRPr="0094758C" w:rsidRDefault="00E100A7" w:rsidP="00BC03BD">
            <w:pPr>
              <w:rPr>
                <w:rFonts w:ascii="Arial" w:hAnsi="Arial" w:cs="Arial"/>
                <w:i/>
                <w:iCs/>
              </w:rPr>
            </w:pPr>
            <w:r w:rsidRPr="0094758C">
              <w:rPr>
                <w:rFonts w:ascii="Arial" w:hAnsi="Arial" w:cs="Arial"/>
                <w:i/>
                <w:iCs/>
              </w:rPr>
              <w:t>S. humboldti</w:t>
            </w:r>
          </w:p>
        </w:tc>
        <w:tc>
          <w:tcPr>
            <w:tcW w:w="1559" w:type="dxa"/>
            <w:vAlign w:val="center"/>
          </w:tcPr>
          <w:p w14:paraId="68DCEC62" w14:textId="71D71578" w:rsidR="00E100A7" w:rsidRPr="0094758C" w:rsidRDefault="00E100A7" w:rsidP="00E100A7">
            <w:pPr>
              <w:jc w:val="center"/>
              <w:rPr>
                <w:rFonts w:ascii="Arial" w:hAnsi="Arial" w:cs="Arial"/>
              </w:rPr>
            </w:pPr>
            <w:r w:rsidRPr="0094758C">
              <w:rPr>
                <w:rFonts w:ascii="Arial" w:hAnsi="Arial" w:cs="Arial"/>
              </w:rPr>
              <w:t>65</w:t>
            </w:r>
          </w:p>
        </w:tc>
        <w:tc>
          <w:tcPr>
            <w:tcW w:w="1559" w:type="dxa"/>
            <w:vAlign w:val="center"/>
          </w:tcPr>
          <w:p w14:paraId="7E654D28" w14:textId="340F68E6" w:rsidR="00E100A7" w:rsidRPr="0094758C" w:rsidRDefault="00EF7755" w:rsidP="00E100A7">
            <w:pPr>
              <w:jc w:val="center"/>
              <w:rPr>
                <w:rFonts w:ascii="Arial" w:hAnsi="Arial" w:cs="Arial"/>
              </w:rPr>
            </w:pPr>
            <w:r w:rsidRPr="0094758C">
              <w:rPr>
                <w:rFonts w:ascii="Arial" w:hAnsi="Arial" w:cs="Arial"/>
              </w:rPr>
              <w:t>4,5</w:t>
            </w:r>
          </w:p>
        </w:tc>
        <w:tc>
          <w:tcPr>
            <w:tcW w:w="2688" w:type="dxa"/>
            <w:vAlign w:val="center"/>
          </w:tcPr>
          <w:p w14:paraId="0F4DE468" w14:textId="10ADCB6A" w:rsidR="00E100A7" w:rsidRPr="0094758C" w:rsidRDefault="00EF7755" w:rsidP="00EF7755">
            <w:pPr>
              <w:jc w:val="center"/>
              <w:rPr>
                <w:rFonts w:ascii="Arial" w:hAnsi="Arial" w:cs="Arial"/>
              </w:rPr>
            </w:pPr>
            <w:r w:rsidRPr="0094758C">
              <w:rPr>
                <w:rFonts w:ascii="Arial" w:hAnsi="Arial" w:cs="Arial"/>
              </w:rPr>
              <w:t>5 bis 35</w:t>
            </w:r>
          </w:p>
        </w:tc>
      </w:tr>
      <w:tr w:rsidR="00E100A7" w:rsidRPr="0094758C" w14:paraId="45E194A9" w14:textId="77777777" w:rsidTr="00EF7755">
        <w:tc>
          <w:tcPr>
            <w:tcW w:w="3256" w:type="dxa"/>
          </w:tcPr>
          <w:p w14:paraId="5F4C7533" w14:textId="77777777" w:rsidR="00E100A7" w:rsidRPr="0094758C" w:rsidRDefault="00E100A7" w:rsidP="00BC03BD">
            <w:pPr>
              <w:rPr>
                <w:rFonts w:ascii="Arial" w:hAnsi="Arial" w:cs="Arial"/>
              </w:rPr>
            </w:pPr>
            <w:r w:rsidRPr="0094758C">
              <w:rPr>
                <w:rFonts w:ascii="Arial" w:hAnsi="Arial" w:cs="Arial"/>
              </w:rPr>
              <w:t>Magellan-Pinguin</w:t>
            </w:r>
          </w:p>
          <w:p w14:paraId="48420390" w14:textId="4EFB41F5" w:rsidR="00E100A7" w:rsidRPr="0094758C" w:rsidRDefault="00E100A7" w:rsidP="00BC03BD">
            <w:pPr>
              <w:rPr>
                <w:rFonts w:ascii="Arial" w:hAnsi="Arial" w:cs="Arial"/>
                <w:i/>
                <w:iCs/>
              </w:rPr>
            </w:pPr>
            <w:r w:rsidRPr="0094758C">
              <w:rPr>
                <w:rFonts w:ascii="Arial" w:hAnsi="Arial" w:cs="Arial"/>
                <w:i/>
                <w:iCs/>
              </w:rPr>
              <w:t>S. magellanicus</w:t>
            </w:r>
          </w:p>
        </w:tc>
        <w:tc>
          <w:tcPr>
            <w:tcW w:w="1559" w:type="dxa"/>
            <w:vAlign w:val="center"/>
          </w:tcPr>
          <w:p w14:paraId="278F87DA" w14:textId="61E49FC2" w:rsidR="00E100A7" w:rsidRPr="0094758C" w:rsidRDefault="00E100A7" w:rsidP="00E100A7">
            <w:pPr>
              <w:jc w:val="center"/>
              <w:rPr>
                <w:rFonts w:ascii="Arial" w:hAnsi="Arial" w:cs="Arial"/>
              </w:rPr>
            </w:pPr>
            <w:r w:rsidRPr="0094758C">
              <w:rPr>
                <w:rFonts w:ascii="Arial" w:hAnsi="Arial" w:cs="Arial"/>
              </w:rPr>
              <w:t>70</w:t>
            </w:r>
          </w:p>
        </w:tc>
        <w:tc>
          <w:tcPr>
            <w:tcW w:w="1559" w:type="dxa"/>
            <w:vAlign w:val="center"/>
          </w:tcPr>
          <w:p w14:paraId="485B762F" w14:textId="5526B940" w:rsidR="00E100A7" w:rsidRPr="0094758C" w:rsidRDefault="00EF7755" w:rsidP="00E100A7">
            <w:pPr>
              <w:jc w:val="center"/>
              <w:rPr>
                <w:rFonts w:ascii="Arial" w:hAnsi="Arial" w:cs="Arial"/>
              </w:rPr>
            </w:pPr>
            <w:r w:rsidRPr="0094758C">
              <w:rPr>
                <w:rFonts w:ascii="Arial" w:hAnsi="Arial" w:cs="Arial"/>
              </w:rPr>
              <w:t>4,9</w:t>
            </w:r>
          </w:p>
        </w:tc>
        <w:tc>
          <w:tcPr>
            <w:tcW w:w="2688" w:type="dxa"/>
            <w:vAlign w:val="center"/>
          </w:tcPr>
          <w:p w14:paraId="77D1C78E" w14:textId="7ADA9685" w:rsidR="00E100A7" w:rsidRPr="0094758C" w:rsidRDefault="00EF7755" w:rsidP="00EF7755">
            <w:pPr>
              <w:jc w:val="center"/>
              <w:rPr>
                <w:rFonts w:ascii="Arial" w:hAnsi="Arial" w:cs="Arial"/>
              </w:rPr>
            </w:pPr>
            <w:r w:rsidRPr="0094758C">
              <w:rPr>
                <w:rFonts w:ascii="Arial" w:hAnsi="Arial" w:cs="Arial"/>
              </w:rPr>
              <w:t>34 bis 56</w:t>
            </w:r>
          </w:p>
        </w:tc>
      </w:tr>
      <w:tr w:rsidR="00E100A7" w:rsidRPr="0094758C" w14:paraId="34D56E54" w14:textId="77777777" w:rsidTr="00EF7755">
        <w:tc>
          <w:tcPr>
            <w:tcW w:w="3256" w:type="dxa"/>
          </w:tcPr>
          <w:p w14:paraId="7B0C6BB6" w14:textId="77777777" w:rsidR="00E100A7" w:rsidRPr="0094758C" w:rsidRDefault="00E100A7" w:rsidP="00BC03BD">
            <w:pPr>
              <w:rPr>
                <w:rFonts w:ascii="Arial" w:hAnsi="Arial" w:cs="Arial"/>
              </w:rPr>
            </w:pPr>
            <w:r w:rsidRPr="0094758C">
              <w:rPr>
                <w:rFonts w:ascii="Arial" w:hAnsi="Arial" w:cs="Arial"/>
              </w:rPr>
              <w:t>Königspinguin</w:t>
            </w:r>
          </w:p>
          <w:p w14:paraId="7A10FDD1" w14:textId="32BDC58D" w:rsidR="00E100A7" w:rsidRPr="0094758C" w:rsidRDefault="00E100A7" w:rsidP="00BC03BD">
            <w:pPr>
              <w:rPr>
                <w:rFonts w:ascii="Arial" w:hAnsi="Arial" w:cs="Arial"/>
                <w:i/>
                <w:iCs/>
              </w:rPr>
            </w:pPr>
            <w:r w:rsidRPr="0094758C">
              <w:rPr>
                <w:rFonts w:ascii="Arial" w:hAnsi="Arial" w:cs="Arial"/>
                <w:i/>
                <w:iCs/>
              </w:rPr>
              <w:t>Aptenodytes patagonica</w:t>
            </w:r>
          </w:p>
        </w:tc>
        <w:tc>
          <w:tcPr>
            <w:tcW w:w="1559" w:type="dxa"/>
            <w:vAlign w:val="center"/>
          </w:tcPr>
          <w:p w14:paraId="78E646BD" w14:textId="7E16705B" w:rsidR="00E100A7" w:rsidRPr="0094758C" w:rsidRDefault="00E100A7" w:rsidP="00E100A7">
            <w:pPr>
              <w:jc w:val="center"/>
              <w:rPr>
                <w:rFonts w:ascii="Arial" w:hAnsi="Arial" w:cs="Arial"/>
              </w:rPr>
            </w:pPr>
            <w:r w:rsidRPr="0094758C">
              <w:rPr>
                <w:rFonts w:ascii="Arial" w:hAnsi="Arial" w:cs="Arial"/>
              </w:rPr>
              <w:t>95</w:t>
            </w:r>
          </w:p>
        </w:tc>
        <w:tc>
          <w:tcPr>
            <w:tcW w:w="1559" w:type="dxa"/>
            <w:vAlign w:val="center"/>
          </w:tcPr>
          <w:p w14:paraId="3534BEC4" w14:textId="3F52D987" w:rsidR="00E100A7" w:rsidRPr="0094758C" w:rsidRDefault="00EF7755" w:rsidP="00E100A7">
            <w:pPr>
              <w:jc w:val="center"/>
              <w:rPr>
                <w:rFonts w:ascii="Arial" w:hAnsi="Arial" w:cs="Arial"/>
              </w:rPr>
            </w:pPr>
            <w:r w:rsidRPr="0094758C">
              <w:rPr>
                <w:rFonts w:ascii="Arial" w:hAnsi="Arial" w:cs="Arial"/>
              </w:rPr>
              <w:t>15</w:t>
            </w:r>
          </w:p>
        </w:tc>
        <w:tc>
          <w:tcPr>
            <w:tcW w:w="2688" w:type="dxa"/>
            <w:vAlign w:val="center"/>
          </w:tcPr>
          <w:p w14:paraId="438733A7" w14:textId="4B49F65B" w:rsidR="00E100A7" w:rsidRPr="0094758C" w:rsidRDefault="00EF7755" w:rsidP="00EF7755">
            <w:pPr>
              <w:jc w:val="center"/>
              <w:rPr>
                <w:rFonts w:ascii="Arial" w:hAnsi="Arial" w:cs="Arial"/>
              </w:rPr>
            </w:pPr>
            <w:r w:rsidRPr="0094758C">
              <w:rPr>
                <w:rFonts w:ascii="Arial" w:hAnsi="Arial" w:cs="Arial"/>
              </w:rPr>
              <w:t>50 bis 60</w:t>
            </w:r>
          </w:p>
        </w:tc>
      </w:tr>
      <w:tr w:rsidR="00E100A7" w:rsidRPr="0094758C" w14:paraId="17A608D8" w14:textId="77777777" w:rsidTr="00EF7755">
        <w:tc>
          <w:tcPr>
            <w:tcW w:w="3256" w:type="dxa"/>
          </w:tcPr>
          <w:p w14:paraId="1150E5E7" w14:textId="77777777" w:rsidR="00E100A7" w:rsidRPr="0094758C" w:rsidRDefault="00E100A7" w:rsidP="00BC03BD">
            <w:pPr>
              <w:rPr>
                <w:rFonts w:ascii="Arial" w:hAnsi="Arial" w:cs="Arial"/>
              </w:rPr>
            </w:pPr>
            <w:r w:rsidRPr="0094758C">
              <w:rPr>
                <w:rFonts w:ascii="Arial" w:hAnsi="Arial" w:cs="Arial"/>
              </w:rPr>
              <w:t>Kaiserpinguin</w:t>
            </w:r>
          </w:p>
          <w:p w14:paraId="7AF64C20" w14:textId="54D06505" w:rsidR="00E100A7" w:rsidRPr="0094758C" w:rsidRDefault="00E100A7" w:rsidP="00BC03BD">
            <w:pPr>
              <w:rPr>
                <w:rFonts w:ascii="Arial" w:hAnsi="Arial" w:cs="Arial"/>
                <w:i/>
                <w:iCs/>
              </w:rPr>
            </w:pPr>
            <w:r w:rsidRPr="0094758C">
              <w:rPr>
                <w:rFonts w:ascii="Arial" w:hAnsi="Arial" w:cs="Arial"/>
                <w:i/>
                <w:iCs/>
              </w:rPr>
              <w:t>A. forsteri</w:t>
            </w:r>
          </w:p>
        </w:tc>
        <w:tc>
          <w:tcPr>
            <w:tcW w:w="1559" w:type="dxa"/>
            <w:vAlign w:val="center"/>
          </w:tcPr>
          <w:p w14:paraId="55D36FFE" w14:textId="36789EDD" w:rsidR="00E100A7" w:rsidRPr="0094758C" w:rsidRDefault="00E100A7" w:rsidP="00E100A7">
            <w:pPr>
              <w:jc w:val="center"/>
              <w:rPr>
                <w:rFonts w:ascii="Arial" w:hAnsi="Arial" w:cs="Arial"/>
              </w:rPr>
            </w:pPr>
            <w:r w:rsidRPr="0094758C">
              <w:rPr>
                <w:rFonts w:ascii="Arial" w:hAnsi="Arial" w:cs="Arial"/>
              </w:rPr>
              <w:t>120</w:t>
            </w:r>
          </w:p>
        </w:tc>
        <w:tc>
          <w:tcPr>
            <w:tcW w:w="1559" w:type="dxa"/>
            <w:vAlign w:val="center"/>
          </w:tcPr>
          <w:p w14:paraId="2B7C5398" w14:textId="29AE464A" w:rsidR="00E100A7" w:rsidRPr="0094758C" w:rsidRDefault="00EF7755" w:rsidP="00E100A7">
            <w:pPr>
              <w:jc w:val="center"/>
              <w:rPr>
                <w:rFonts w:ascii="Arial" w:hAnsi="Arial" w:cs="Arial"/>
              </w:rPr>
            </w:pPr>
            <w:r w:rsidRPr="0094758C">
              <w:rPr>
                <w:rFonts w:ascii="Arial" w:hAnsi="Arial" w:cs="Arial"/>
              </w:rPr>
              <w:t>40</w:t>
            </w:r>
          </w:p>
        </w:tc>
        <w:tc>
          <w:tcPr>
            <w:tcW w:w="2688" w:type="dxa"/>
            <w:vAlign w:val="center"/>
          </w:tcPr>
          <w:p w14:paraId="5B9FAC68" w14:textId="57B950E5" w:rsidR="00E100A7" w:rsidRPr="0094758C" w:rsidRDefault="00EF7755" w:rsidP="00EF7755">
            <w:pPr>
              <w:jc w:val="center"/>
              <w:rPr>
                <w:rFonts w:ascii="Arial" w:hAnsi="Arial" w:cs="Arial"/>
              </w:rPr>
            </w:pPr>
            <w:r w:rsidRPr="0094758C">
              <w:rPr>
                <w:rFonts w:ascii="Arial" w:hAnsi="Arial" w:cs="Arial"/>
              </w:rPr>
              <w:t>65 bis 77</w:t>
            </w:r>
          </w:p>
        </w:tc>
      </w:tr>
    </w:tbl>
    <w:p w14:paraId="1907A24E" w14:textId="77777777" w:rsidR="00EF7755" w:rsidRDefault="00EF7755" w:rsidP="0094758C">
      <w:pPr>
        <w:spacing w:before="120"/>
        <w:jc w:val="both"/>
        <w:rPr>
          <w:i/>
        </w:rPr>
      </w:pPr>
      <w:r w:rsidRPr="007C0A45">
        <w:rPr>
          <w:i/>
          <w:u w:val="single"/>
        </w:rPr>
        <w:t>Hinweis</w:t>
      </w:r>
      <w:r>
        <w:rPr>
          <w:i/>
        </w:rPr>
        <w:t>: Die Regel gilt nicht streng, denn in der Antarktis und auf den subantarktischen Inseln kommen auch einige kleine Pinguinarten vor.</w:t>
      </w:r>
    </w:p>
    <w:p w14:paraId="7E232F8B" w14:textId="77C26910" w:rsidR="00F57DDD" w:rsidRPr="00F57DDD" w:rsidRDefault="00F57DDD" w:rsidP="0094758C">
      <w:pPr>
        <w:spacing w:before="120"/>
        <w:jc w:val="both"/>
        <w:rPr>
          <w:rFonts w:ascii="Arial Narrow" w:hAnsi="Arial Narrow"/>
        </w:rPr>
      </w:pPr>
      <w:r>
        <w:rPr>
          <w:rFonts w:ascii="Arial Narrow" w:hAnsi="Arial Narrow"/>
        </w:rPr>
        <w:t>Farbige Realbild-Zeichnungen der Pinguinarten finden Sie in Bioskop, Seite 238 in Abbildung 1</w:t>
      </w:r>
      <w:r w:rsidR="00A524FC">
        <w:rPr>
          <w:rFonts w:ascii="Arial Narrow" w:hAnsi="Arial Narrow"/>
        </w:rPr>
        <w:t xml:space="preserve"> sowie in Biosphäre, Seite 185 (dort auch Schneeschuh- und Eselshase).</w:t>
      </w:r>
    </w:p>
    <w:p w14:paraId="057BAE18" w14:textId="77777777" w:rsidR="00BC03BD" w:rsidRDefault="00BC03BD" w:rsidP="00BC03BD"/>
    <w:p w14:paraId="7392D519" w14:textId="1E7576E7" w:rsidR="00BC03BD" w:rsidRDefault="00BC03BD" w:rsidP="0094758C">
      <w:pPr>
        <w:jc w:val="both"/>
      </w:pPr>
      <w:r w:rsidRPr="009B4F21">
        <w:rPr>
          <w:b/>
          <w:bCs/>
        </w:rPr>
        <w:t>Allensche Regel</w:t>
      </w:r>
      <w:r>
        <w:t xml:space="preserve">: Je näher </w:t>
      </w:r>
      <w:r w:rsidR="0032106A">
        <w:t xml:space="preserve">am Pol </w:t>
      </w:r>
      <w:r w:rsidR="007C0A45">
        <w:t xml:space="preserve">eng </w:t>
      </w:r>
      <w:r>
        <w:t>miteinander verwandte gleichwarme Tiere (Ther</w:t>
      </w:r>
      <w:r w:rsidR="0032106A">
        <w:softHyphen/>
      </w:r>
      <w:r>
        <w:t>mo</w:t>
      </w:r>
      <w:r w:rsidR="0032106A">
        <w:softHyphen/>
      </w:r>
      <w:r>
        <w:t>regu</w:t>
      </w:r>
      <w:r w:rsidR="0032106A">
        <w:softHyphen/>
      </w:r>
      <w:r>
        <w:t>la</w:t>
      </w:r>
      <w:r w:rsidR="0094758C">
        <w:softHyphen/>
      </w:r>
      <w:r>
        <w:t>toren) leben, desto kleiner sind ihre Körperanhänge (relativ zur Körpergröße).</w:t>
      </w:r>
    </w:p>
    <w:p w14:paraId="5D317F21" w14:textId="63B817DD" w:rsidR="00BC03BD" w:rsidRDefault="00BC03BD" w:rsidP="0094758C">
      <w:pPr>
        <w:jc w:val="both"/>
      </w:pPr>
      <w:r w:rsidRPr="002A131B">
        <w:rPr>
          <w:u w:val="single"/>
        </w:rPr>
        <w:t>Begründung</w:t>
      </w:r>
      <w:r>
        <w:t xml:space="preserve">: Am wenigsten Oberfläche pro Volumen hat eine Kugel, je weniger ein Objekt einer Kugel ähnelt, desto mehr spezifische Oberfläche hat es. Je größer Körperanhänge wie Ohren oder Beine sind, desto mehr Oberfläche haben sie und desto größer sind </w:t>
      </w:r>
      <w:r w:rsidR="0094758C">
        <w:t xml:space="preserve">(bei gleichem Volumen) </w:t>
      </w:r>
      <w:r>
        <w:t>die Wärmeverluste an die Umwelt.</w:t>
      </w:r>
    </w:p>
    <w:p w14:paraId="73E0BABB" w14:textId="618D2873" w:rsidR="00BC03BD" w:rsidRDefault="00BC03BD" w:rsidP="0094758C">
      <w:pPr>
        <w:jc w:val="both"/>
      </w:pPr>
      <w:r w:rsidRPr="002A131B">
        <w:rPr>
          <w:u w:val="single"/>
        </w:rPr>
        <w:t>Beispiel</w:t>
      </w:r>
      <w:r>
        <w:t xml:space="preserve">: </w:t>
      </w:r>
      <w:r w:rsidR="002A131B">
        <w:t xml:space="preserve">Der Wüstenfuchs Fennek </w:t>
      </w:r>
      <w:r w:rsidR="00EF7755">
        <w:t>(</w:t>
      </w:r>
      <w:r w:rsidR="00EF7755" w:rsidRPr="00EF7755">
        <w:rPr>
          <w:i/>
          <w:iCs/>
        </w:rPr>
        <w:t>Vulpes</w:t>
      </w:r>
      <w:r w:rsidR="00EF7755">
        <w:t xml:space="preserve"> bzw. </w:t>
      </w:r>
      <w:r w:rsidR="00EF7755" w:rsidRPr="00EF7755">
        <w:rPr>
          <w:i/>
        </w:rPr>
        <w:t>Fennecus zerda</w:t>
      </w:r>
      <w:r w:rsidR="00EF7755">
        <w:t xml:space="preserve">) </w:t>
      </w:r>
      <w:r w:rsidR="002A131B">
        <w:t xml:space="preserve">hat große, der europäische Rotfuchs </w:t>
      </w:r>
      <w:r w:rsidR="00EF7755">
        <w:t>(</w:t>
      </w:r>
      <w:r w:rsidR="00EF7755" w:rsidRPr="00EF7755">
        <w:rPr>
          <w:i/>
          <w:iCs/>
        </w:rPr>
        <w:t>Vulpes vulpes</w:t>
      </w:r>
      <w:r w:rsidR="00EF7755">
        <w:t xml:space="preserve">) </w:t>
      </w:r>
      <w:r w:rsidR="002A131B">
        <w:t xml:space="preserve">mittelgroße und der arktische Eisfuchs </w:t>
      </w:r>
      <w:r w:rsidR="00EF7755">
        <w:t>(</w:t>
      </w:r>
      <w:r w:rsidR="00EF7755" w:rsidRPr="00EF7755">
        <w:rPr>
          <w:i/>
          <w:iCs/>
        </w:rPr>
        <w:t>Vulpes</w:t>
      </w:r>
      <w:r w:rsidR="00EF7755">
        <w:t xml:space="preserve"> bzw. </w:t>
      </w:r>
      <w:r w:rsidR="00EF7755" w:rsidRPr="00EF7755">
        <w:rPr>
          <w:i/>
        </w:rPr>
        <w:t>Alopex lagopes</w:t>
      </w:r>
      <w:r w:rsidR="00EF7755">
        <w:t xml:space="preserve">) </w:t>
      </w:r>
      <w:r w:rsidR="002A131B">
        <w:t>kleine Ohren.</w:t>
      </w:r>
    </w:p>
    <w:p w14:paraId="21AD2825" w14:textId="77777777" w:rsidR="00D80E8E" w:rsidRDefault="00D80E8E" w:rsidP="0094758C">
      <w:pPr>
        <w:jc w:val="both"/>
      </w:pPr>
    </w:p>
    <w:p w14:paraId="493E2BFA" w14:textId="77777777" w:rsidR="00D80E8E" w:rsidRDefault="00D80E8E" w:rsidP="0094758C">
      <w:pPr>
        <w:jc w:val="both"/>
      </w:pPr>
    </w:p>
    <w:p w14:paraId="72D8EA85" w14:textId="77777777" w:rsidR="00BC03BD" w:rsidRDefault="00BC03BD" w:rsidP="00BC03BD"/>
    <w:p w14:paraId="3A538E95" w14:textId="0BBB10D7" w:rsidR="0068482B" w:rsidRPr="0068482B" w:rsidRDefault="0068482B" w:rsidP="00BC03BD">
      <w:pPr>
        <w:rPr>
          <w:b/>
          <w:bCs/>
        </w:rPr>
      </w:pPr>
      <w:r w:rsidRPr="0068482B">
        <w:rPr>
          <w:b/>
          <w:bCs/>
        </w:rPr>
        <w:lastRenderedPageBreak/>
        <w:t xml:space="preserve">b)   </w:t>
      </w:r>
      <w:r w:rsidR="009B4F21">
        <w:rPr>
          <w:b/>
          <w:bCs/>
        </w:rPr>
        <w:t xml:space="preserve">Praktikum: </w:t>
      </w:r>
      <w:r w:rsidRPr="0068482B">
        <w:rPr>
          <w:b/>
          <w:bCs/>
        </w:rPr>
        <w:t>Einfluss von Umweltfaktoren auf die Keimung</w:t>
      </w:r>
    </w:p>
    <w:p w14:paraId="06A9D39A" w14:textId="7D7EBC03" w:rsidR="00BC03BD" w:rsidRDefault="0068482B" w:rsidP="0094758C">
      <w:pPr>
        <w:jc w:val="both"/>
        <w:rPr>
          <w:i/>
        </w:rPr>
      </w:pPr>
      <w:r>
        <w:rPr>
          <w:i/>
        </w:rPr>
        <w:t xml:space="preserve">Im Praktikumsordner „Bio? – Logisch!“ </w:t>
      </w:r>
      <w:r w:rsidR="0094758C">
        <w:rPr>
          <w:i/>
        </w:rPr>
        <w:t>sind</w:t>
      </w:r>
      <w:r>
        <w:rPr>
          <w:i/>
        </w:rPr>
        <w:t xml:space="preserve"> solche Untersuchungen für die Unterstufe </w:t>
      </w:r>
      <w:r w:rsidR="0094758C">
        <w:rPr>
          <w:i/>
        </w:rPr>
        <w:t>aufbe</w:t>
      </w:r>
      <w:r w:rsidR="0094758C">
        <w:rPr>
          <w:i/>
        </w:rPr>
        <w:softHyphen/>
        <w:t>rei</w:t>
      </w:r>
      <w:r w:rsidR="0094758C">
        <w:rPr>
          <w:i/>
        </w:rPr>
        <w:softHyphen/>
        <w:t>tet</w:t>
      </w:r>
      <w:r>
        <w:rPr>
          <w:i/>
        </w:rPr>
        <w:t>, die an die Kursphase angepasst werden  müssten:</w:t>
      </w:r>
    </w:p>
    <w:p w14:paraId="6FAF628A" w14:textId="4645A8A1" w:rsidR="0068482B" w:rsidRPr="0068482B" w:rsidRDefault="0068482B" w:rsidP="00BC03BD">
      <w:r w:rsidRPr="00D21DCE">
        <w:rPr>
          <w:rFonts w:ascii="Arial Narrow" w:hAnsi="Arial Narrow"/>
          <w:b/>
          <w:bCs/>
          <w:highlight w:val="yellow"/>
        </w:rPr>
        <w:t>ALP</w:t>
      </w:r>
      <w:r w:rsidRPr="003B0187">
        <w:rPr>
          <w:rFonts w:ascii="Arial Narrow" w:hAnsi="Arial Narrow"/>
        </w:rPr>
        <w:t xml:space="preserve"> Blatt </w:t>
      </w:r>
      <w:r>
        <w:rPr>
          <w:rFonts w:ascii="Arial Narrow" w:hAnsi="Arial Narrow"/>
        </w:rPr>
        <w:t>09_1</w:t>
      </w:r>
      <w:r w:rsidRPr="003B0187">
        <w:rPr>
          <w:rFonts w:ascii="Arial Narrow" w:hAnsi="Arial Narrow"/>
        </w:rPr>
        <w:t>_V</w:t>
      </w:r>
      <w:r>
        <w:rPr>
          <w:rFonts w:ascii="Arial Narrow" w:hAnsi="Arial Narrow"/>
        </w:rPr>
        <w:t>08</w:t>
      </w:r>
      <w:r w:rsidRPr="003B0187">
        <w:rPr>
          <w:rFonts w:ascii="Arial Narrow" w:hAnsi="Arial Narrow"/>
        </w:rPr>
        <w:t>:</w:t>
      </w:r>
      <w:r>
        <w:rPr>
          <w:rFonts w:ascii="Arial Narrow" w:hAnsi="Arial Narrow"/>
        </w:rPr>
        <w:t xml:space="preserve"> Keimungsbedingungen – ausführliches Konzept</w:t>
      </w:r>
    </w:p>
    <w:p w14:paraId="3C2761FC" w14:textId="12FDC342" w:rsidR="00BC03BD" w:rsidRDefault="0068482B" w:rsidP="0094758C">
      <w:pPr>
        <w:spacing w:before="120"/>
        <w:jc w:val="both"/>
      </w:pPr>
      <w:r>
        <w:t>Als Material dienen am besten Samen der Kresse (ggf. im Vergleich zu Samen der Mung(o)</w:t>
      </w:r>
      <w:r w:rsidR="0094758C">
        <w:softHyphen/>
      </w:r>
      <w:r>
        <w:t>bohne bzw. der Luzerne), die man in Bioläden bekommt. Es werden pro Versuchsansatz z. B. 20 Kressesamen (10 Bohnensamen) auf einige Schichten Küchenrolle gelegt</w:t>
      </w:r>
      <w:r w:rsidR="00CF0CC8">
        <w:t xml:space="preserve">, feucht gehalten und nach 7 Tagen die gekeimten Samen </w:t>
      </w:r>
      <w:r w:rsidR="0094758C">
        <w:t>gezählt</w:t>
      </w:r>
      <w:r w:rsidR="00CF0CC8">
        <w:t>.</w:t>
      </w:r>
    </w:p>
    <w:p w14:paraId="0A194588" w14:textId="34F8891D" w:rsidR="00CF0CC8" w:rsidRDefault="00CF0CC8" w:rsidP="0068482B">
      <w:pPr>
        <w:spacing w:before="120"/>
      </w:pPr>
      <w:r w:rsidRPr="00CF0CC8">
        <w:rPr>
          <w:u w:val="single"/>
        </w:rPr>
        <w:t>Umweltfaktoren</w:t>
      </w:r>
      <w:r>
        <w:t>:</w:t>
      </w:r>
    </w:p>
    <w:p w14:paraId="4A0BE42A" w14:textId="751E8075" w:rsidR="00CF0CC8" w:rsidRDefault="00CF0CC8" w:rsidP="0094758C">
      <w:pPr>
        <w:pStyle w:val="Listenabsatz"/>
        <w:numPr>
          <w:ilvl w:val="0"/>
          <w:numId w:val="11"/>
        </w:numPr>
        <w:spacing w:before="120"/>
        <w:jc w:val="both"/>
      </w:pPr>
      <w:r w:rsidRPr="00E100A7">
        <w:rPr>
          <w:u w:val="single"/>
        </w:rPr>
        <w:t>Feuchtigkeit</w:t>
      </w:r>
      <w:r>
        <w:t>: z. B. täglich gießen mit</w:t>
      </w:r>
      <w:r w:rsidR="0032106A">
        <w:t xml:space="preserve"> z. B.</w:t>
      </w:r>
      <w:r>
        <w:t xml:space="preserve"> 0, 0,5, 1, 2, 5, 10 mL Leitungswasser (statt feucht halten)</w:t>
      </w:r>
    </w:p>
    <w:p w14:paraId="2FF15D0E" w14:textId="6E5C98E5" w:rsidR="00CF0CC8" w:rsidRDefault="00CF0CC8" w:rsidP="0094758C">
      <w:pPr>
        <w:pStyle w:val="Listenabsatz"/>
        <w:numPr>
          <w:ilvl w:val="0"/>
          <w:numId w:val="11"/>
        </w:numPr>
        <w:spacing w:before="120"/>
        <w:jc w:val="both"/>
      </w:pPr>
      <w:r w:rsidRPr="00E100A7">
        <w:rPr>
          <w:u w:val="single"/>
        </w:rPr>
        <w:t>Licht</w:t>
      </w:r>
      <w:r>
        <w:t>: direkt am Fenster, weiter innen im Raum (ggf. abgestuft</w:t>
      </w:r>
      <w:r w:rsidR="0032106A">
        <w:t>;</w:t>
      </w:r>
      <w:r>
        <w:t xml:space="preserve"> de</w:t>
      </w:r>
      <w:r w:rsidR="0094758C">
        <w:t>n</w:t>
      </w:r>
      <w:r>
        <w:t xml:space="preserve"> Lichteinfall zu einer bestimmten Uhrzeit mit einem Fotometer messen), abgedunkelt im Schrank</w:t>
      </w:r>
    </w:p>
    <w:p w14:paraId="60DEE2CD" w14:textId="4E539A98" w:rsidR="00CF0CC8" w:rsidRDefault="00CF0CC8" w:rsidP="0094758C">
      <w:pPr>
        <w:pStyle w:val="Listenabsatz"/>
        <w:numPr>
          <w:ilvl w:val="0"/>
          <w:numId w:val="11"/>
        </w:numPr>
        <w:spacing w:before="120"/>
        <w:jc w:val="both"/>
      </w:pPr>
      <w:r w:rsidRPr="00E100A7">
        <w:rPr>
          <w:u w:val="single"/>
        </w:rPr>
        <w:t>Temperatur</w:t>
      </w:r>
      <w:r>
        <w:t>: im Kühlschrank, im Raum (aber nicht zu nah am Fenster), im Wärme</w:t>
      </w:r>
      <w:r w:rsidR="0094758C">
        <w:softHyphen/>
      </w:r>
      <w:r>
        <w:t>schrank bei z. B. 35 °C (Achtung: Im Wärmeschrank darauf achten, dass der Ansatz feucht bleibt; z. B. Becherglas mit Uhrglasschale abdecken und täglich Feuchtigkeit prüfen); Temperaturen messen</w:t>
      </w:r>
    </w:p>
    <w:p w14:paraId="69C21281" w14:textId="403183F6" w:rsidR="00CF0CC8" w:rsidRDefault="00CF0CC8" w:rsidP="0094758C">
      <w:pPr>
        <w:pStyle w:val="Listenabsatz"/>
        <w:numPr>
          <w:ilvl w:val="0"/>
          <w:numId w:val="11"/>
        </w:numPr>
        <w:spacing w:before="120"/>
        <w:jc w:val="both"/>
      </w:pPr>
      <w:r w:rsidRPr="00E100A7">
        <w:rPr>
          <w:u w:val="single"/>
        </w:rPr>
        <w:t>pH-Wert</w:t>
      </w:r>
      <w:r>
        <w:t>: lässt sich wegen der wechselnden Feuchteverhältnisse im Laufe eines Tages nur über Pufferlösungen exakt einstellen; alternativ leicht bzw. stärker sauer (etwas Essig ins Gießwasser geben), Leitungswasser (meist schwach basisch), stärker basisch (etwas extrem verdünnte Natronlauge ins Gießwasser geben; Ammoniak verdunstet); pH des Gießwassers mit pH-</w:t>
      </w:r>
      <w:r w:rsidR="00E100A7">
        <w:t>Teststreifen (oft recht ungenau) oder einem zuvor geeichten pH-Meter messen</w:t>
      </w:r>
    </w:p>
    <w:p w14:paraId="0D8C2873" w14:textId="63935BB9" w:rsidR="00E100A7" w:rsidRDefault="00E100A7" w:rsidP="0094758C">
      <w:pPr>
        <w:pStyle w:val="Listenabsatz"/>
        <w:numPr>
          <w:ilvl w:val="0"/>
          <w:numId w:val="11"/>
        </w:numPr>
        <w:spacing w:before="120"/>
        <w:jc w:val="both"/>
      </w:pPr>
      <w:r w:rsidRPr="00E100A7">
        <w:rPr>
          <w:u w:val="single"/>
        </w:rPr>
        <w:t>Kochsalz-Gehalt</w:t>
      </w:r>
      <w:r>
        <w:t>: Das Gießwasser mit unterschiedlichen Mengen Kochsalz versetzen (z. B. 1 Teelöffel Kochsalz auf 1 L Leitungswasser, daraus durch Verdünnungsreihe Gießwasser mit 1/10, 1/100 und 1/1000 der Konzentration herstellen)</w:t>
      </w:r>
      <w:r w:rsidR="002C3941">
        <w:t>. Damit wird der Einfluss von Streusalz auf Pflanzen in der Nähe viel befahrener Straßen simuliert.</w:t>
      </w:r>
    </w:p>
    <w:p w14:paraId="7EB3FD1C" w14:textId="4DB63EAC" w:rsidR="003228BA" w:rsidRDefault="00E100A7" w:rsidP="0094758C">
      <w:pPr>
        <w:spacing w:before="120"/>
        <w:jc w:val="both"/>
        <w:rPr>
          <w:i/>
        </w:rPr>
      </w:pPr>
      <w:r>
        <w:rPr>
          <w:i/>
        </w:rPr>
        <w:t xml:space="preserve">Im Gegensatz zur Unterstufe würde ich </w:t>
      </w:r>
      <w:r w:rsidR="000469EE">
        <w:rPr>
          <w:i/>
        </w:rPr>
        <w:t xml:space="preserve">in Q13 </w:t>
      </w:r>
      <w:r>
        <w:rPr>
          <w:i/>
        </w:rPr>
        <w:t xml:space="preserve">alle Versuchsreihen in der Schule durchführen. </w:t>
      </w:r>
      <w:r w:rsidR="009B4F21">
        <w:rPr>
          <w:i/>
        </w:rPr>
        <w:t>Das</w:t>
      </w:r>
      <w:r w:rsidR="000469EE">
        <w:rPr>
          <w:i/>
        </w:rPr>
        <w:t xml:space="preserve"> kostet wenig Zeit</w:t>
      </w:r>
      <w:r w:rsidR="009B4F21">
        <w:rPr>
          <w:i/>
        </w:rPr>
        <w:t xml:space="preserve">, wenn dies arbeitsteilig geschieht, am besten durch alle Biologie-Kurse in Q13. </w:t>
      </w:r>
      <w:r>
        <w:rPr>
          <w:i/>
        </w:rPr>
        <w:t xml:space="preserve">Wenn die Anzuchtgefäße abgedeckt werden, kann man sich in der Regel das Gießen am Wochenende sparen. Wesentlich ist, dass den Kursteilnehmern klar ist, dass </w:t>
      </w:r>
      <w:r w:rsidR="00DC0F1D">
        <w:rPr>
          <w:i/>
        </w:rPr>
        <w:t xml:space="preserve">innerhalb einer Versuchsreihe </w:t>
      </w:r>
      <w:r>
        <w:rPr>
          <w:i/>
        </w:rPr>
        <w:t>jeweils nur ein einziger Faktor verändert wird, wohingegen alle anderen Fak</w:t>
      </w:r>
      <w:r w:rsidR="000469EE">
        <w:rPr>
          <w:i/>
        </w:rPr>
        <w:softHyphen/>
      </w:r>
      <w:r>
        <w:rPr>
          <w:i/>
        </w:rPr>
        <w:t>toren konstant gehalten werden müssen.</w:t>
      </w:r>
    </w:p>
    <w:p w14:paraId="607E6888" w14:textId="154AC73A" w:rsidR="0094758C" w:rsidRDefault="0094758C" w:rsidP="0094758C">
      <w:pPr>
        <w:spacing w:before="120"/>
        <w:jc w:val="both"/>
      </w:pPr>
      <w:r>
        <w:t>Beim Vergleich von zwei oder drei Arten wird erkennbar, dass diese unterschiedlich auf die Umweltfaktoren reagieren.</w:t>
      </w:r>
      <w:r w:rsidR="00DC0F1D">
        <w:t xml:space="preserve"> Gemessen werden kann die Anzahl der gekeimten Individuen bzw. die durchschnittliche Wuchshöhe</w:t>
      </w:r>
      <w:r w:rsidR="000469EE">
        <w:t xml:space="preserve"> nach einer Woche</w:t>
      </w:r>
      <w:r w:rsidR="00DC0F1D">
        <w:t>.</w:t>
      </w:r>
    </w:p>
    <w:p w14:paraId="5F1E735A" w14:textId="77777777" w:rsidR="00A524FC" w:rsidRDefault="00A524FC" w:rsidP="0094758C">
      <w:pPr>
        <w:spacing w:before="120"/>
        <w:jc w:val="both"/>
      </w:pPr>
    </w:p>
    <w:p w14:paraId="1B1EB661" w14:textId="461472D3" w:rsidR="00A524FC" w:rsidRDefault="00A524FC" w:rsidP="00A524FC">
      <w:pPr>
        <w:jc w:val="both"/>
        <w:rPr>
          <w:bCs/>
        </w:rPr>
      </w:pPr>
      <w:r>
        <w:rPr>
          <w:b/>
          <w:bCs/>
        </w:rPr>
        <w:t>c</w:t>
      </w:r>
      <w:r w:rsidRPr="0068482B">
        <w:rPr>
          <w:b/>
          <w:bCs/>
        </w:rPr>
        <w:t xml:space="preserve">)   </w:t>
      </w:r>
      <w:r>
        <w:rPr>
          <w:b/>
          <w:bCs/>
        </w:rPr>
        <w:t>Versuchsauswertung</w:t>
      </w:r>
      <w:r w:rsidR="0032106A">
        <w:rPr>
          <w:b/>
          <w:bCs/>
        </w:rPr>
        <w:t xml:space="preserve"> vorgegebener Daten zum Erblühen</w:t>
      </w:r>
      <w:r>
        <w:rPr>
          <w:bCs/>
        </w:rPr>
        <w:t xml:space="preserve"> (fakultativ):</w:t>
      </w:r>
    </w:p>
    <w:p w14:paraId="2C03A667" w14:textId="0E8017CA" w:rsidR="00A524FC" w:rsidRDefault="00A524FC" w:rsidP="00A524FC">
      <w:pPr>
        <w:spacing w:after="120"/>
        <w:jc w:val="both"/>
        <w:rPr>
          <w:bCs/>
        </w:rPr>
      </w:pPr>
      <w:r>
        <w:rPr>
          <w:bCs/>
        </w:rPr>
        <w:t>Langtagspflanzen blühen bei einer Tageslänge von mindestens 12 Stunden, Kurztagspflanzen bei einer Tageslänge unter 12 Stunden.</w:t>
      </w:r>
    </w:p>
    <w:p w14:paraId="5CD6B9AD" w14:textId="1F639635" w:rsidR="00A524FC" w:rsidRDefault="00A524FC" w:rsidP="00A524FC">
      <w:pPr>
        <w:jc w:val="both"/>
        <w:rPr>
          <w:bCs/>
        </w:rPr>
      </w:pPr>
      <w:r w:rsidRPr="00A524FC">
        <w:rPr>
          <w:bCs/>
          <w:u w:val="single"/>
        </w:rPr>
        <w:t>Versuchsaufbauten</w:t>
      </w:r>
      <w:r>
        <w:rPr>
          <w:bCs/>
        </w:rPr>
        <w:t>:</w:t>
      </w:r>
    </w:p>
    <w:p w14:paraId="185C412F" w14:textId="686B465E" w:rsidR="00A524FC" w:rsidRDefault="00A524FC" w:rsidP="00A524FC">
      <w:pPr>
        <w:jc w:val="both"/>
        <w:rPr>
          <w:bCs/>
        </w:rPr>
      </w:pPr>
      <w:r>
        <w:rPr>
          <w:bCs/>
        </w:rPr>
        <w:t>Lang- und Kurztagspflanzen werden gemeinsam kultiviert und mit künstlichem Licht beleuch</w:t>
      </w:r>
      <w:r>
        <w:rPr>
          <w:bCs/>
        </w:rPr>
        <w:softHyphen/>
        <w:t>tet.</w:t>
      </w:r>
    </w:p>
    <w:p w14:paraId="61C42660" w14:textId="1AB7A98D" w:rsidR="00A524FC" w:rsidRDefault="00A524FC" w:rsidP="00A524FC">
      <w:pPr>
        <w:jc w:val="both"/>
        <w:rPr>
          <w:bCs/>
        </w:rPr>
      </w:pPr>
      <w:r>
        <w:rPr>
          <w:bCs/>
        </w:rPr>
        <w:t>A</w:t>
      </w:r>
      <w:r>
        <w:rPr>
          <w:bCs/>
        </w:rPr>
        <w:tab/>
        <w:t>8 Stunden Licht, 16 Stunden Dunkelheit</w:t>
      </w:r>
    </w:p>
    <w:p w14:paraId="26DF22CF" w14:textId="5A3657D0" w:rsidR="00A524FC" w:rsidRDefault="00A524FC" w:rsidP="00A524FC">
      <w:pPr>
        <w:jc w:val="both"/>
        <w:rPr>
          <w:bCs/>
        </w:rPr>
      </w:pPr>
      <w:r>
        <w:rPr>
          <w:bCs/>
        </w:rPr>
        <w:t>B</w:t>
      </w:r>
      <w:r>
        <w:rPr>
          <w:bCs/>
        </w:rPr>
        <w:tab/>
        <w:t>12 Stunden Licht, 12 Stunden Dunkelheit</w:t>
      </w:r>
    </w:p>
    <w:p w14:paraId="7AD2E64D" w14:textId="77F56F94" w:rsidR="00A524FC" w:rsidRDefault="00A524FC" w:rsidP="00A524FC">
      <w:pPr>
        <w:jc w:val="both"/>
        <w:rPr>
          <w:bCs/>
        </w:rPr>
      </w:pPr>
      <w:r>
        <w:rPr>
          <w:bCs/>
        </w:rPr>
        <w:t>C</w:t>
      </w:r>
      <w:r>
        <w:rPr>
          <w:bCs/>
        </w:rPr>
        <w:tab/>
        <w:t xml:space="preserve">8 Stunden Licht, </w:t>
      </w:r>
      <w:r w:rsidR="00720DBA">
        <w:rPr>
          <w:bCs/>
        </w:rPr>
        <w:t>8 Stunden Dunkelheit, 0,5 Stunden Licht, 7,5 Stunden Dunkelheit</w:t>
      </w:r>
    </w:p>
    <w:p w14:paraId="721B09B5" w14:textId="77777777" w:rsidR="00D80E8E" w:rsidRDefault="00D80E8E" w:rsidP="00720DBA">
      <w:pPr>
        <w:spacing w:before="120"/>
        <w:jc w:val="both"/>
        <w:rPr>
          <w:bCs/>
          <w:u w:val="single"/>
        </w:rPr>
      </w:pPr>
    </w:p>
    <w:p w14:paraId="60CD789B" w14:textId="7129F7F9" w:rsidR="00720DBA" w:rsidRDefault="00720DBA" w:rsidP="00720DBA">
      <w:pPr>
        <w:spacing w:before="120"/>
        <w:jc w:val="both"/>
        <w:rPr>
          <w:bCs/>
        </w:rPr>
      </w:pPr>
      <w:r w:rsidRPr="00720DBA">
        <w:rPr>
          <w:bCs/>
          <w:u w:val="single"/>
        </w:rPr>
        <w:lastRenderedPageBreak/>
        <w:t>Beobachtungen</w:t>
      </w:r>
      <w:r>
        <w:rPr>
          <w:bCs/>
        </w:rPr>
        <w:t>:</w:t>
      </w:r>
    </w:p>
    <w:p w14:paraId="3EB7B501" w14:textId="51C50D5F" w:rsidR="00720DBA" w:rsidRDefault="00720DBA" w:rsidP="00720DBA">
      <w:pPr>
        <w:jc w:val="both"/>
        <w:rPr>
          <w:bCs/>
        </w:rPr>
      </w:pPr>
      <w:r>
        <w:rPr>
          <w:bCs/>
        </w:rPr>
        <w:t>A</w:t>
      </w:r>
      <w:r>
        <w:rPr>
          <w:bCs/>
        </w:rPr>
        <w:tab/>
        <w:t>Langtagspflanze blüht</w:t>
      </w:r>
      <w:r w:rsidR="00D73B3F">
        <w:rPr>
          <w:bCs/>
        </w:rPr>
        <w:t xml:space="preserve"> nicht</w:t>
      </w:r>
      <w:r>
        <w:rPr>
          <w:bCs/>
        </w:rPr>
        <w:t xml:space="preserve">, Kurztagspflanze blüht </w:t>
      </w:r>
    </w:p>
    <w:p w14:paraId="6C493190" w14:textId="299CDC7D" w:rsidR="00720DBA" w:rsidRDefault="00720DBA" w:rsidP="00720DBA">
      <w:pPr>
        <w:jc w:val="both"/>
        <w:rPr>
          <w:bCs/>
        </w:rPr>
      </w:pPr>
      <w:r>
        <w:rPr>
          <w:bCs/>
        </w:rPr>
        <w:t>B</w:t>
      </w:r>
      <w:r>
        <w:rPr>
          <w:bCs/>
        </w:rPr>
        <w:tab/>
        <w:t xml:space="preserve">Langtagspflanze blüht, Kurztagspflanze blüht </w:t>
      </w:r>
      <w:r w:rsidR="00D73B3F">
        <w:rPr>
          <w:bCs/>
        </w:rPr>
        <w:t>nicht</w:t>
      </w:r>
    </w:p>
    <w:p w14:paraId="3F934154" w14:textId="39893065" w:rsidR="00720DBA" w:rsidRDefault="00720DBA" w:rsidP="00720DBA">
      <w:pPr>
        <w:jc w:val="both"/>
        <w:rPr>
          <w:bCs/>
        </w:rPr>
      </w:pPr>
      <w:r>
        <w:rPr>
          <w:bCs/>
        </w:rPr>
        <w:t>C</w:t>
      </w:r>
      <w:r>
        <w:rPr>
          <w:bCs/>
        </w:rPr>
        <w:tab/>
        <w:t>Langtagspflanze blüht, Kurztagspflanze blüht</w:t>
      </w:r>
      <w:r w:rsidR="00D73B3F">
        <w:rPr>
          <w:bCs/>
        </w:rPr>
        <w:t xml:space="preserve"> nicht</w:t>
      </w:r>
    </w:p>
    <w:p w14:paraId="719B343A" w14:textId="1A6A3641" w:rsidR="00720DBA" w:rsidRDefault="00720DBA" w:rsidP="00720DBA">
      <w:pPr>
        <w:spacing w:before="120"/>
        <w:jc w:val="both"/>
        <w:rPr>
          <w:bCs/>
        </w:rPr>
      </w:pPr>
      <w:r w:rsidRPr="00720DBA">
        <w:rPr>
          <w:bCs/>
          <w:u w:val="single"/>
        </w:rPr>
        <w:t>Erklärung</w:t>
      </w:r>
      <w:r>
        <w:rPr>
          <w:bCs/>
        </w:rPr>
        <w:t>:</w:t>
      </w:r>
    </w:p>
    <w:p w14:paraId="3787BF4E" w14:textId="10EA6E23" w:rsidR="00720DBA" w:rsidRDefault="00720DBA" w:rsidP="00720DBA">
      <w:pPr>
        <w:jc w:val="both"/>
        <w:rPr>
          <w:bCs/>
        </w:rPr>
      </w:pPr>
      <w:r>
        <w:rPr>
          <w:bCs/>
        </w:rPr>
        <w:t>Entscheidend für die Unterscheidung von Lang- und Kurztag ist für die Pflanze nicht die Länge der Lichtphase, sondern die Länge einer nicht unterbrochenen Dunkelphase.</w:t>
      </w:r>
    </w:p>
    <w:p w14:paraId="587242FD" w14:textId="46FF4648" w:rsidR="00720DBA" w:rsidRDefault="00720DBA" w:rsidP="00720DBA">
      <w:pPr>
        <w:spacing w:before="120"/>
        <w:jc w:val="both"/>
        <w:rPr>
          <w:rFonts w:ascii="Arial Narrow" w:hAnsi="Arial Narrow"/>
          <w:bCs/>
        </w:rPr>
      </w:pPr>
      <w:r>
        <w:rPr>
          <w:rFonts w:ascii="Arial Narrow" w:hAnsi="Arial Narrow"/>
          <w:bCs/>
        </w:rPr>
        <w:t>vgl. dazu Biosphäre, Seite 189 oben rechts (die Steuerung über Phytochrom würde ich weglassen)</w:t>
      </w:r>
    </w:p>
    <w:p w14:paraId="5EF1C510" w14:textId="1C691F53" w:rsidR="00D73B3F" w:rsidRDefault="00D73B3F" w:rsidP="00720DBA">
      <w:pPr>
        <w:spacing w:before="120"/>
        <w:jc w:val="both"/>
        <w:rPr>
          <w:rFonts w:ascii="Arial Narrow" w:hAnsi="Arial Narrow"/>
          <w:bCs/>
        </w:rPr>
      </w:pPr>
      <w:r>
        <w:rPr>
          <w:rFonts w:ascii="Arial Narrow" w:hAnsi="Arial Narrow"/>
          <w:bCs/>
        </w:rPr>
        <w:t>Beispiele für Lang- und Kurztagspflanzen finden Sie auf der Wikipedia-Seite „Photoperiodismus“ unten.</w:t>
      </w:r>
    </w:p>
    <w:p w14:paraId="78938CB2" w14:textId="77777777" w:rsidR="005F2A44" w:rsidRPr="005F2A44" w:rsidRDefault="005F2A44" w:rsidP="005F2A44">
      <w:pPr>
        <w:jc w:val="both"/>
        <w:rPr>
          <w:bCs/>
        </w:rPr>
      </w:pPr>
    </w:p>
    <w:p w14:paraId="2075D414" w14:textId="6D96D8B1" w:rsidR="005F2A44" w:rsidRPr="00BA3C9D" w:rsidRDefault="005F2A44" w:rsidP="005F2A44">
      <w:pPr>
        <w:jc w:val="both"/>
        <w:rPr>
          <w:b/>
        </w:rPr>
      </w:pPr>
      <w:r w:rsidRPr="00BA3C9D">
        <w:rPr>
          <w:b/>
        </w:rPr>
        <w:t>d)   Salzgehalt:</w:t>
      </w:r>
    </w:p>
    <w:p w14:paraId="5CE12F2F" w14:textId="21738941" w:rsidR="005F2A44" w:rsidRPr="00BA3C9D" w:rsidRDefault="00BA3C9D" w:rsidP="00BA3C9D">
      <w:pPr>
        <w:spacing w:before="120"/>
        <w:jc w:val="both"/>
        <w:rPr>
          <w:rFonts w:ascii="Arial Narrow" w:hAnsi="Arial Narrow"/>
        </w:rPr>
      </w:pPr>
      <w:r>
        <w:rPr>
          <w:rFonts w:ascii="Arial Narrow" w:hAnsi="Arial Narrow"/>
          <w:bCs/>
        </w:rPr>
        <w:t>Ein Diagramm zur Abhängigkeit des Wurzelwachstums vom Salzgehalt der Nährlösung bei Mais, Strand</w:t>
      </w:r>
      <w:r>
        <w:rPr>
          <w:rFonts w:ascii="Arial Narrow" w:hAnsi="Arial Narrow"/>
          <w:bCs/>
        </w:rPr>
        <w:softHyphen/>
        <w:t>hafer und Queller finden Sie in Biosphäre, Seite 227, Material A.</w:t>
      </w:r>
    </w:p>
    <w:p w14:paraId="14AB47B7" w14:textId="58B151DC" w:rsidR="001F2E6A" w:rsidRPr="005C74E1" w:rsidRDefault="001F2E6A" w:rsidP="001F2E6A">
      <w:pPr>
        <w:spacing w:before="280" w:after="120"/>
        <w:rPr>
          <w:b/>
          <w:bCs/>
          <w:sz w:val="28"/>
          <w:szCs w:val="28"/>
        </w:rPr>
      </w:pPr>
      <w:bookmarkStart w:id="17" w:name="Öko15"/>
      <w:bookmarkEnd w:id="17"/>
      <w:r w:rsidRPr="005C74E1">
        <w:rPr>
          <w:b/>
          <w:bCs/>
          <w:sz w:val="28"/>
          <w:szCs w:val="28"/>
        </w:rPr>
        <w:t>1.</w:t>
      </w:r>
      <w:r>
        <w:rPr>
          <w:b/>
          <w:bCs/>
          <w:sz w:val="28"/>
          <w:szCs w:val="28"/>
        </w:rPr>
        <w:t>3.2</w:t>
      </w:r>
      <w:r w:rsidRPr="005C74E1">
        <w:rPr>
          <w:b/>
          <w:bCs/>
          <w:sz w:val="28"/>
          <w:szCs w:val="28"/>
        </w:rPr>
        <w:tab/>
      </w:r>
      <w:r>
        <w:rPr>
          <w:b/>
          <w:bCs/>
          <w:sz w:val="28"/>
          <w:szCs w:val="28"/>
        </w:rPr>
        <w:t>Toleranzkurven</w:t>
      </w:r>
      <w:r w:rsidR="00545390">
        <w:rPr>
          <w:b/>
          <w:bCs/>
          <w:sz w:val="28"/>
          <w:szCs w:val="28"/>
        </w:rPr>
        <w:t xml:space="preserve"> </w:t>
      </w:r>
    </w:p>
    <w:p w14:paraId="7DF084D6" w14:textId="7E50C6DF" w:rsidR="004C5B64" w:rsidRPr="007B2359" w:rsidRDefault="004C5B64" w:rsidP="0094758C">
      <w:pPr>
        <w:spacing w:before="120" w:after="120"/>
        <w:jc w:val="both"/>
        <w:rPr>
          <w:rFonts w:ascii="Arial Narrow" w:hAnsi="Arial Narrow"/>
        </w:rPr>
      </w:pPr>
      <w:r w:rsidRPr="007B2359">
        <w:rPr>
          <w:rFonts w:ascii="Arial Narrow" w:hAnsi="Arial Narrow"/>
          <w:b/>
          <w:bCs/>
          <w:highlight w:val="yellow"/>
        </w:rPr>
        <w:t>Arbeitsblat</w:t>
      </w:r>
      <w:r w:rsidR="00A52A14" w:rsidRPr="007B2359">
        <w:rPr>
          <w:rFonts w:ascii="Arial Narrow" w:hAnsi="Arial Narrow"/>
          <w:b/>
          <w:bCs/>
          <w:highlight w:val="yellow"/>
        </w:rPr>
        <w:t>t 3</w:t>
      </w:r>
      <w:r w:rsidRPr="007B2359">
        <w:rPr>
          <w:rFonts w:ascii="Arial Narrow" w:hAnsi="Arial Narrow"/>
        </w:rPr>
        <w:t xml:space="preserve"> </w:t>
      </w:r>
      <w:r w:rsidRPr="007B2359">
        <w:rPr>
          <w:rFonts w:ascii="Arial Narrow" w:hAnsi="Arial Narrow"/>
          <w:i/>
          <w:iCs/>
        </w:rPr>
        <w:t>Toleranzkurven</w:t>
      </w:r>
      <w:r w:rsidRPr="007B2359">
        <w:rPr>
          <w:rFonts w:ascii="Arial Narrow" w:hAnsi="Arial Narrow"/>
        </w:rPr>
        <w:t xml:space="preserve"> </w:t>
      </w:r>
      <w:hyperlink r:id="rId53"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54" w:history="1">
        <w:r w:rsidR="007B2359" w:rsidRPr="007B2359">
          <w:rPr>
            <w:rStyle w:val="Hyperlink"/>
            <w:rFonts w:ascii="Arial Narrow" w:hAnsi="Arial Narrow"/>
            <w:color w:val="0070C0"/>
          </w:rPr>
          <w:t>[pdf]</w:t>
        </w:r>
      </w:hyperlink>
    </w:p>
    <w:p w14:paraId="61B013E3" w14:textId="06268B1A" w:rsidR="00731C66" w:rsidRDefault="00731C66" w:rsidP="006314B2">
      <w:pPr>
        <w:spacing w:before="120"/>
        <w:jc w:val="both"/>
        <w:rPr>
          <w:i/>
        </w:rPr>
      </w:pPr>
      <w:r>
        <w:rPr>
          <w:i/>
        </w:rPr>
        <w:t xml:space="preserve">Die </w:t>
      </w:r>
      <w:r w:rsidRPr="008B24A8">
        <w:rPr>
          <w:b/>
          <w:bCs/>
          <w:i/>
        </w:rPr>
        <w:t>physiologische Potenz</w:t>
      </w:r>
      <w:r>
        <w:rPr>
          <w:i/>
        </w:rPr>
        <w:t xml:space="preserve"> beschreibt die Abhängigkeit der Vitalität einer Art von einem ein</w:t>
      </w:r>
      <w:r>
        <w:rPr>
          <w:i/>
        </w:rPr>
        <w:softHyphen/>
        <w:t>zi</w:t>
      </w:r>
      <w:r>
        <w:rPr>
          <w:i/>
        </w:rPr>
        <w:softHyphen/>
        <w:t xml:space="preserve">gen </w:t>
      </w:r>
      <w:r w:rsidRPr="008B24A8">
        <w:rPr>
          <w:i/>
          <w:u w:val="single"/>
        </w:rPr>
        <w:t>abiotischen Faktor</w:t>
      </w:r>
      <w:r>
        <w:rPr>
          <w:i/>
        </w:rPr>
        <w:t xml:space="preserve">, ohne den Einfluss von Konkurrenz. Bei der </w:t>
      </w:r>
      <w:r w:rsidRPr="008B24A8">
        <w:rPr>
          <w:b/>
          <w:bCs/>
          <w:i/>
        </w:rPr>
        <w:t>ökologischen Potenz</w:t>
      </w:r>
      <w:r>
        <w:rPr>
          <w:i/>
        </w:rPr>
        <w:t xml:space="preserve"> wer</w:t>
      </w:r>
      <w:r w:rsidR="008B24A8">
        <w:rPr>
          <w:i/>
        </w:rPr>
        <w:softHyphen/>
      </w:r>
      <w:r>
        <w:rPr>
          <w:i/>
        </w:rPr>
        <w:t>den die natürlichen Verhältnisse berücksichtigt</w:t>
      </w:r>
      <w:r w:rsidR="000469EE">
        <w:rPr>
          <w:i/>
        </w:rPr>
        <w:t>:</w:t>
      </w:r>
      <w:r>
        <w:rPr>
          <w:i/>
        </w:rPr>
        <w:t xml:space="preserve"> mit dem </w:t>
      </w:r>
      <w:r w:rsidRPr="008B24A8">
        <w:rPr>
          <w:i/>
          <w:u w:val="single"/>
        </w:rPr>
        <w:t>biotischen Faktor</w:t>
      </w:r>
      <w:r>
        <w:rPr>
          <w:i/>
        </w:rPr>
        <w:t xml:space="preserve"> Konkurrenz. Im Lern</w:t>
      </w:r>
      <w:r w:rsidR="008B24A8">
        <w:rPr>
          <w:i/>
        </w:rPr>
        <w:softHyphen/>
      </w:r>
      <w:r>
        <w:rPr>
          <w:i/>
        </w:rPr>
        <w:t>bereich 4.1 werden abiotische und biotische Faktoren voneinander getrennt betrachtet, so dass mir beide Potenzbegriffe nicht nur sinnvoll, sondern geradezu notwendig erscheinen.</w:t>
      </w:r>
    </w:p>
    <w:p w14:paraId="00F1A654" w14:textId="2EC1BE13" w:rsidR="00731C66" w:rsidRPr="00240040" w:rsidRDefault="006314B2" w:rsidP="006314B2">
      <w:pPr>
        <w:spacing w:before="120"/>
        <w:jc w:val="both"/>
        <w:rPr>
          <w:i/>
        </w:rPr>
      </w:pPr>
      <w:r>
        <w:rPr>
          <w:i/>
        </w:rPr>
        <w:t xml:space="preserve">Der LehrplanPLUS nennt </w:t>
      </w:r>
      <w:r w:rsidR="008B24A8">
        <w:rPr>
          <w:i/>
        </w:rPr>
        <w:t xml:space="preserve">nur </w:t>
      </w:r>
      <w:r>
        <w:rPr>
          <w:i/>
        </w:rPr>
        <w:t xml:space="preserve">den Begriff </w:t>
      </w:r>
      <w:r w:rsidRPr="00265839">
        <w:rPr>
          <w:i/>
        </w:rPr>
        <w:t>„ökologische Potenz“,</w:t>
      </w:r>
      <w:r>
        <w:rPr>
          <w:i/>
        </w:rPr>
        <w:t xml:space="preserve"> </w:t>
      </w:r>
      <w:r w:rsidR="00265839">
        <w:rPr>
          <w:i/>
        </w:rPr>
        <w:t>nicht aber den Begriff „phy</w:t>
      </w:r>
      <w:r w:rsidR="00F2539E">
        <w:rPr>
          <w:i/>
        </w:rPr>
        <w:softHyphen/>
      </w:r>
      <w:r w:rsidR="00265839">
        <w:rPr>
          <w:i/>
        </w:rPr>
        <w:t>si</w:t>
      </w:r>
      <w:r w:rsidR="00F2539E">
        <w:rPr>
          <w:i/>
        </w:rPr>
        <w:softHyphen/>
      </w:r>
      <w:r w:rsidR="006744D9">
        <w:rPr>
          <w:i/>
        </w:rPr>
        <w:softHyphen/>
      </w:r>
      <w:r w:rsidR="00265839">
        <w:rPr>
          <w:i/>
        </w:rPr>
        <w:t>o</w:t>
      </w:r>
      <w:r w:rsidR="006744D9">
        <w:rPr>
          <w:i/>
        </w:rPr>
        <w:softHyphen/>
      </w:r>
      <w:r w:rsidR="00F2539E">
        <w:rPr>
          <w:i/>
        </w:rPr>
        <w:softHyphen/>
      </w:r>
      <w:r w:rsidR="00265839">
        <w:rPr>
          <w:i/>
        </w:rPr>
        <w:t xml:space="preserve">logische Potenz“. Ich plädiere </w:t>
      </w:r>
      <w:r w:rsidR="008B24A8">
        <w:rPr>
          <w:i/>
        </w:rPr>
        <w:t xml:space="preserve">allerdings </w:t>
      </w:r>
      <w:r w:rsidR="00265839">
        <w:rPr>
          <w:i/>
        </w:rPr>
        <w:t>mit Nachdruck dafür, im Unterricht beide Begriffe einzu</w:t>
      </w:r>
      <w:r w:rsidR="00731C66">
        <w:rPr>
          <w:i/>
        </w:rPr>
        <w:softHyphen/>
      </w:r>
      <w:r w:rsidR="00265839">
        <w:rPr>
          <w:i/>
        </w:rPr>
        <w:t>füh</w:t>
      </w:r>
      <w:r w:rsidR="00F2539E">
        <w:rPr>
          <w:i/>
        </w:rPr>
        <w:softHyphen/>
      </w:r>
      <w:r w:rsidR="00265839">
        <w:rPr>
          <w:i/>
        </w:rPr>
        <w:t>ren und strikt voneinander zu unterscheiden</w:t>
      </w:r>
      <w:r w:rsidR="008B24A8">
        <w:rPr>
          <w:i/>
        </w:rPr>
        <w:t>.</w:t>
      </w:r>
      <w:r w:rsidR="00265839">
        <w:rPr>
          <w:i/>
        </w:rPr>
        <w:t xml:space="preserve"> (Das steht im Einklang z. B. mit dem Wiki</w:t>
      </w:r>
      <w:r w:rsidR="006744D9">
        <w:rPr>
          <w:i/>
        </w:rPr>
        <w:softHyphen/>
      </w:r>
      <w:r w:rsidR="00265839" w:rsidRPr="00240040">
        <w:rPr>
          <w:i/>
        </w:rPr>
        <w:t>pedia-Artikel „Ökologische Potenz“, den Ausführungen in Schulbüchern (vgl. z. B. Buch</w:t>
      </w:r>
      <w:r w:rsidR="006744D9" w:rsidRPr="00240040">
        <w:rPr>
          <w:i/>
        </w:rPr>
        <w:softHyphen/>
      </w:r>
      <w:r w:rsidR="00265839" w:rsidRPr="00240040">
        <w:rPr>
          <w:i/>
        </w:rPr>
        <w:t>ner, Seite 189, M3 und M4) wie auch dem Erklärvideo „Physiologische und ökologische Potenz“ von studyflix</w:t>
      </w:r>
      <w:r w:rsidR="008B24A8" w:rsidRPr="00240040">
        <w:rPr>
          <w:i/>
        </w:rPr>
        <w:t>.</w:t>
      </w:r>
      <w:r w:rsidR="00265839" w:rsidRPr="00240040">
        <w:rPr>
          <w:i/>
        </w:rPr>
        <w:t>)</w:t>
      </w:r>
      <w:r w:rsidR="00545390" w:rsidRPr="00240040">
        <w:rPr>
          <w:i/>
        </w:rPr>
        <w:t xml:space="preserve"> </w:t>
      </w:r>
    </w:p>
    <w:p w14:paraId="3A88F283" w14:textId="221E1708" w:rsidR="00265839" w:rsidRDefault="006744D9" w:rsidP="006314B2">
      <w:pPr>
        <w:spacing w:before="120"/>
        <w:jc w:val="both"/>
        <w:rPr>
          <w:i/>
        </w:rPr>
      </w:pPr>
      <w:r>
        <w:rPr>
          <w:i/>
        </w:rPr>
        <w:t>Im vorliegenden Konzept wird zunächst im Rahmen der abiotischen Faktoren</w:t>
      </w:r>
      <w:r w:rsidR="00213F5A">
        <w:rPr>
          <w:i/>
        </w:rPr>
        <w:t xml:space="preserve"> (Abschnitt 1.3) der Begriff </w:t>
      </w:r>
      <w:r w:rsidR="00213F5A" w:rsidRPr="00BD51BE">
        <w:rPr>
          <w:i/>
          <w:u w:val="single"/>
        </w:rPr>
        <w:t>physiologische Potenz</w:t>
      </w:r>
      <w:r w:rsidR="00213F5A">
        <w:rPr>
          <w:i/>
        </w:rPr>
        <w:t xml:space="preserve"> eingeführt (Messungen ohne </w:t>
      </w:r>
      <w:r w:rsidR="000469EE">
        <w:rPr>
          <w:i/>
        </w:rPr>
        <w:t xml:space="preserve">den biotischen Faktor </w:t>
      </w:r>
      <w:r w:rsidR="00213F5A">
        <w:rPr>
          <w:i/>
        </w:rPr>
        <w:t>Konkur</w:t>
      </w:r>
      <w:r w:rsidR="000469EE">
        <w:rPr>
          <w:i/>
        </w:rPr>
        <w:softHyphen/>
      </w:r>
      <w:r w:rsidR="00213F5A">
        <w:rPr>
          <w:i/>
        </w:rPr>
        <w:t>renz)</w:t>
      </w:r>
      <w:r w:rsidR="00545390">
        <w:rPr>
          <w:i/>
        </w:rPr>
        <w:t xml:space="preserve"> und ihre Dar</w:t>
      </w:r>
      <w:r w:rsidR="00545390">
        <w:rPr>
          <w:i/>
        </w:rPr>
        <w:softHyphen/>
        <w:t>stellung als Toleranzkurve besprochen</w:t>
      </w:r>
      <w:r w:rsidR="00213F5A">
        <w:rPr>
          <w:i/>
        </w:rPr>
        <w:t>. E</w:t>
      </w:r>
      <w:r w:rsidR="003D055B">
        <w:rPr>
          <w:i/>
        </w:rPr>
        <w:t>rst im Abschnitt 1.4 (bio</w:t>
      </w:r>
      <w:r w:rsidR="00213F5A">
        <w:rPr>
          <w:i/>
        </w:rPr>
        <w:softHyphen/>
      </w:r>
      <w:r w:rsidR="003D055B">
        <w:rPr>
          <w:i/>
        </w:rPr>
        <w:t xml:space="preserve">tische Faktoren) </w:t>
      </w:r>
      <w:r w:rsidR="00545390">
        <w:rPr>
          <w:i/>
        </w:rPr>
        <w:t xml:space="preserve">wird die </w:t>
      </w:r>
      <w:r w:rsidR="00545390" w:rsidRPr="00BD51BE">
        <w:rPr>
          <w:i/>
          <w:u w:val="single"/>
        </w:rPr>
        <w:t>ökologische Potenz</w:t>
      </w:r>
      <w:r w:rsidR="00545390">
        <w:rPr>
          <w:i/>
        </w:rPr>
        <w:t xml:space="preserve"> eingeführt</w:t>
      </w:r>
      <w:r w:rsidR="00213F5A">
        <w:rPr>
          <w:i/>
        </w:rPr>
        <w:t>, welche die Vitalität unter Anwe</w:t>
      </w:r>
      <w:r w:rsidR="00213F5A">
        <w:rPr>
          <w:i/>
        </w:rPr>
        <w:softHyphen/>
        <w:t>sen</w:t>
      </w:r>
      <w:r w:rsidR="00213F5A">
        <w:rPr>
          <w:i/>
        </w:rPr>
        <w:softHyphen/>
        <w:t>heit von Konkurrenten bezeichnet</w:t>
      </w:r>
      <w:r w:rsidR="00545390">
        <w:rPr>
          <w:i/>
        </w:rPr>
        <w:t>.</w:t>
      </w:r>
    </w:p>
    <w:p w14:paraId="6D28EEF6" w14:textId="5A4BDA6A" w:rsidR="00265839" w:rsidRDefault="00265839" w:rsidP="006314B2">
      <w:pPr>
        <w:spacing w:before="120"/>
        <w:jc w:val="both"/>
        <w:rPr>
          <w:i/>
        </w:rPr>
      </w:pPr>
      <w:r>
        <w:rPr>
          <w:i/>
        </w:rPr>
        <w:t xml:space="preserve">Es kann nicht ausgeschlossen werden, dass im Erwartungshorizont des schriftlichen Abiturs die physiologische Potenz als ökologische Potenz </w:t>
      </w:r>
      <w:r w:rsidR="00213F5A">
        <w:rPr>
          <w:i/>
        </w:rPr>
        <w:t xml:space="preserve">(dann: im weiteren Sinne) </w:t>
      </w:r>
      <w:r>
        <w:rPr>
          <w:i/>
        </w:rPr>
        <w:t xml:space="preserve">bezeichnet wird. In diesem Fall passen Sie den Erwartungshorizont an Ihren Unterricht an (das dürfen Sie, weil der Erwartungshorizont </w:t>
      </w:r>
      <w:r w:rsidR="00213F5A">
        <w:rPr>
          <w:i/>
        </w:rPr>
        <w:t xml:space="preserve">des </w:t>
      </w:r>
      <w:r>
        <w:rPr>
          <w:i/>
        </w:rPr>
        <w:t>ISB nicht verbindlich ist</w:t>
      </w:r>
      <w:r w:rsidR="00BD51BE">
        <w:rPr>
          <w:i/>
        </w:rPr>
        <w:t>, was jedes Mal auf Seite 1 betont wird</w:t>
      </w:r>
      <w:r>
        <w:rPr>
          <w:i/>
        </w:rPr>
        <w:t>).</w:t>
      </w:r>
    </w:p>
    <w:p w14:paraId="78450293" w14:textId="77777777" w:rsidR="00265839" w:rsidRDefault="00265839" w:rsidP="00265839"/>
    <w:p w14:paraId="69A4EB6D" w14:textId="743F46F8" w:rsidR="003228BA" w:rsidRDefault="00213F5A" w:rsidP="00545390">
      <w:pPr>
        <w:spacing w:after="120"/>
        <w:jc w:val="both"/>
      </w:pPr>
      <w:r>
        <w:t xml:space="preserve">Zur Ermittlung der Toleranzkurve </w:t>
      </w:r>
      <w:r w:rsidR="00F2539E">
        <w:t xml:space="preserve">beschränkt </w:t>
      </w:r>
      <w:r>
        <w:t xml:space="preserve">man </w:t>
      </w:r>
      <w:r w:rsidR="00F2539E">
        <w:t xml:space="preserve">sich auf einen einzigen Umweltfaktor und </w:t>
      </w:r>
      <w:r w:rsidR="002656BB">
        <w:t xml:space="preserve">misst </w:t>
      </w:r>
      <w:r w:rsidR="003F12EE">
        <w:t>– unter Abwesenheit von Kon</w:t>
      </w:r>
      <w:r w:rsidR="00F2539E">
        <w:softHyphen/>
      </w:r>
      <w:r w:rsidR="003F12EE">
        <w:t xml:space="preserve">kurrenten – </w:t>
      </w:r>
      <w:r w:rsidR="002656BB">
        <w:t>die Intensität der Reaktionen von Individu</w:t>
      </w:r>
      <w:r w:rsidR="003F12EE">
        <w:softHyphen/>
      </w:r>
      <w:r w:rsidR="002656BB">
        <w:t xml:space="preserve">en der selben Art </w:t>
      </w:r>
      <w:r w:rsidR="003F12EE">
        <w:t>(</w:t>
      </w:r>
      <w:r w:rsidR="00F2539E">
        <w:t xml:space="preserve">z. B. </w:t>
      </w:r>
      <w:r w:rsidR="003F12EE">
        <w:t>Aktivität, Wachs</w:t>
      </w:r>
      <w:r w:rsidR="00F2539E">
        <w:softHyphen/>
      </w:r>
      <w:r w:rsidR="003F12EE">
        <w:t>tum, Ernteertrag</w:t>
      </w:r>
      <w:r w:rsidR="00F2539E">
        <w:t xml:space="preserve"> oder</w:t>
      </w:r>
      <w:r w:rsidR="003F12EE">
        <w:t xml:space="preserve"> Fortpflanzungsrate) </w:t>
      </w:r>
      <w:r w:rsidR="002656BB">
        <w:t>bei unterschied</w:t>
      </w:r>
      <w:r w:rsidR="003F12EE">
        <w:softHyphen/>
      </w:r>
      <w:r w:rsidR="002656BB">
        <w:t>lichen Inten</w:t>
      </w:r>
      <w:r w:rsidR="003F12EE">
        <w:softHyphen/>
      </w:r>
      <w:r w:rsidR="002656BB">
        <w:t xml:space="preserve">sitäten </w:t>
      </w:r>
      <w:r w:rsidR="00F2539E">
        <w:t xml:space="preserve">dieses </w:t>
      </w:r>
      <w:r w:rsidR="002656BB">
        <w:t>Umwelt</w:t>
      </w:r>
      <w:r w:rsidR="00F2539E">
        <w:softHyphen/>
      </w:r>
      <w:r w:rsidR="002656BB">
        <w:t xml:space="preserve">faktors und trägt die Ergebnisse in einem Diagramm auf. Der Graph heißt </w:t>
      </w:r>
      <w:r w:rsidR="002656BB" w:rsidRPr="002656BB">
        <w:rPr>
          <w:u w:val="single"/>
        </w:rPr>
        <w:t>Toleranzkurve</w:t>
      </w:r>
      <w:r w:rsidR="00F2539E">
        <w:t xml:space="preserve"> (der physiologischen Potenz).</w:t>
      </w:r>
      <w:r w:rsidR="006860D3">
        <w:t xml:space="preserve"> Folgende Begrifflichkeiten </w:t>
      </w:r>
      <w:r w:rsidR="003F12EE">
        <w:t>sollten</w:t>
      </w:r>
      <w:r w:rsidR="006860D3">
        <w:t xml:space="preserve"> dabei </w:t>
      </w:r>
      <w:r w:rsidR="000469EE">
        <w:t xml:space="preserve">explizit </w:t>
      </w:r>
      <w:r w:rsidR="006860D3">
        <w:t>besprochen werden:</w:t>
      </w:r>
    </w:p>
    <w:p w14:paraId="39160979" w14:textId="77777777" w:rsidR="00D73B3F" w:rsidRDefault="00D73B3F" w:rsidP="00545390">
      <w:pPr>
        <w:spacing w:after="120"/>
        <w:jc w:val="both"/>
      </w:pPr>
    </w:p>
    <w:p w14:paraId="5B087625" w14:textId="77777777" w:rsidR="00D73B3F" w:rsidRDefault="00D73B3F" w:rsidP="00545390">
      <w:pPr>
        <w:spacing w:after="120"/>
        <w:jc w:val="both"/>
      </w:pPr>
    </w:p>
    <w:p w14:paraId="4158E0FA" w14:textId="168C67F5" w:rsidR="006860D3" w:rsidRDefault="006860D3" w:rsidP="0094758C">
      <w:pPr>
        <w:pStyle w:val="Listenabsatz"/>
        <w:numPr>
          <w:ilvl w:val="0"/>
          <w:numId w:val="6"/>
        </w:numPr>
        <w:ind w:left="714" w:hanging="357"/>
        <w:contextualSpacing w:val="0"/>
        <w:jc w:val="both"/>
      </w:pPr>
      <w:bookmarkStart w:id="18" w:name="_Hlk177561726"/>
      <w:r>
        <w:lastRenderedPageBreak/>
        <w:t>x-Achse (</w:t>
      </w:r>
      <w:r w:rsidRPr="006860D3">
        <w:rPr>
          <w:u w:val="single"/>
        </w:rPr>
        <w:t xml:space="preserve">unabhängige </w:t>
      </w:r>
      <w:r w:rsidR="003F12EE">
        <w:rPr>
          <w:u w:val="single"/>
        </w:rPr>
        <w:t>Variable</w:t>
      </w:r>
      <w:r>
        <w:t xml:space="preserve">): </w:t>
      </w:r>
      <w:r w:rsidR="00C42489">
        <w:t>Intensität</w:t>
      </w:r>
      <w:r>
        <w:t xml:space="preserve"> des Umweltfaktors (z. B. Temperatur, Licht</w:t>
      </w:r>
      <w:r>
        <w:softHyphen/>
        <w:t>stär</w:t>
      </w:r>
      <w:r>
        <w:softHyphen/>
        <w:t>ke, Luft</w:t>
      </w:r>
      <w:r>
        <w:softHyphen/>
        <w:t>feuchte)</w:t>
      </w:r>
    </w:p>
    <w:p w14:paraId="09BBAB91" w14:textId="0FACB480" w:rsidR="006860D3" w:rsidRDefault="006860D3" w:rsidP="0094758C">
      <w:pPr>
        <w:pStyle w:val="Listenabsatz"/>
        <w:numPr>
          <w:ilvl w:val="0"/>
          <w:numId w:val="6"/>
        </w:numPr>
        <w:spacing w:before="120"/>
        <w:ind w:left="714" w:hanging="357"/>
        <w:contextualSpacing w:val="0"/>
        <w:jc w:val="both"/>
      </w:pPr>
      <w:r>
        <w:t>y-Achse (</w:t>
      </w:r>
      <w:r w:rsidRPr="006860D3">
        <w:rPr>
          <w:u w:val="single"/>
        </w:rPr>
        <w:t xml:space="preserve">abhängige </w:t>
      </w:r>
      <w:r w:rsidR="003F12EE">
        <w:rPr>
          <w:u w:val="single"/>
        </w:rPr>
        <w:t>Variable</w:t>
      </w:r>
      <w:r>
        <w:t xml:space="preserve">): </w:t>
      </w:r>
      <w:r w:rsidR="00C42489">
        <w:t xml:space="preserve">Intensität der </w:t>
      </w:r>
      <w:r>
        <w:t>Reaktion de</w:t>
      </w:r>
      <w:r w:rsidR="0094758C">
        <w:t>r</w:t>
      </w:r>
      <w:r>
        <w:t xml:space="preserve"> Lebewesen </w:t>
      </w:r>
      <w:r w:rsidR="00F2539E">
        <w:t>= Vitalität</w:t>
      </w:r>
      <w:r w:rsidR="00F96388">
        <w:t xml:space="preserve"> (Inten</w:t>
      </w:r>
      <w:r w:rsidR="00F96388">
        <w:softHyphen/>
        <w:t>si</w:t>
      </w:r>
      <w:r w:rsidR="00F96388">
        <w:softHyphen/>
        <w:t>tät der Lebensvorgänge)</w:t>
      </w:r>
    </w:p>
    <w:p w14:paraId="7FB19DDB" w14:textId="5B6D9B23" w:rsidR="006860D3" w:rsidRDefault="006860D3" w:rsidP="006860D3">
      <w:pPr>
        <w:pStyle w:val="Listenabsatz"/>
        <w:numPr>
          <w:ilvl w:val="0"/>
          <w:numId w:val="6"/>
        </w:numPr>
        <w:spacing w:before="120"/>
        <w:ind w:left="714" w:hanging="357"/>
        <w:contextualSpacing w:val="0"/>
        <w:jc w:val="both"/>
      </w:pPr>
      <w:r>
        <w:t xml:space="preserve">das </w:t>
      </w:r>
      <w:r w:rsidRPr="006860D3">
        <w:rPr>
          <w:u w:val="single"/>
        </w:rPr>
        <w:t>Minimum</w:t>
      </w:r>
      <w:r>
        <w:t>: kleinster Wert des Umweltfaktors, bei dem d</w:t>
      </w:r>
      <w:r w:rsidR="00DC58B7">
        <w:t>ie</w:t>
      </w:r>
      <w:r>
        <w:t xml:space="preserve"> Lebewesen gerade noch überleb</w:t>
      </w:r>
      <w:r w:rsidR="00DC58B7">
        <w:t>en</w:t>
      </w:r>
      <w:r>
        <w:t xml:space="preserve"> (</w:t>
      </w:r>
      <w:r w:rsidR="00B2485D">
        <w:t>Schnittpunkt der Kurve mit der x-Achse</w:t>
      </w:r>
      <w:r>
        <w:t>)</w:t>
      </w:r>
      <w:r w:rsidR="00F2539E">
        <w:t xml:space="preserve"> </w:t>
      </w:r>
      <w:r w:rsidR="00F2539E" w:rsidRPr="00F2539E">
        <w:rPr>
          <w:vertAlign w:val="superscript"/>
        </w:rPr>
        <w:t>1)</w:t>
      </w:r>
    </w:p>
    <w:p w14:paraId="5C01E600" w14:textId="11F07BC3" w:rsidR="006860D3" w:rsidRDefault="006860D3" w:rsidP="006860D3">
      <w:pPr>
        <w:pStyle w:val="Listenabsatz"/>
        <w:numPr>
          <w:ilvl w:val="0"/>
          <w:numId w:val="6"/>
        </w:numPr>
        <w:spacing w:before="120"/>
        <w:ind w:left="714" w:hanging="357"/>
        <w:contextualSpacing w:val="0"/>
        <w:jc w:val="both"/>
      </w:pPr>
      <w:r>
        <w:t xml:space="preserve">das </w:t>
      </w:r>
      <w:r w:rsidRPr="006860D3">
        <w:rPr>
          <w:u w:val="single"/>
        </w:rPr>
        <w:t>Maximum</w:t>
      </w:r>
      <w:r>
        <w:t>: größter Wert des Umweltfaktors, bei dem d</w:t>
      </w:r>
      <w:r w:rsidR="00DC58B7">
        <w:t>ie</w:t>
      </w:r>
      <w:r>
        <w:t xml:space="preserve"> Lebewesen gerade noch überleb</w:t>
      </w:r>
      <w:r w:rsidR="00DC58B7">
        <w:t>en</w:t>
      </w:r>
      <w:r>
        <w:t xml:space="preserve"> (</w:t>
      </w:r>
      <w:r w:rsidR="00B2485D">
        <w:t>Schnittpunkt der Kurve mit</w:t>
      </w:r>
      <w:r>
        <w:t xml:space="preserve"> der x-Achse)</w:t>
      </w:r>
      <w:r w:rsidR="003F12EE">
        <w:t xml:space="preserve"> </w:t>
      </w:r>
      <w:r w:rsidR="00F2539E" w:rsidRPr="00F2539E">
        <w:rPr>
          <w:vertAlign w:val="superscript"/>
        </w:rPr>
        <w:t>1)</w:t>
      </w:r>
    </w:p>
    <w:p w14:paraId="4FE16930" w14:textId="0D4F5824" w:rsidR="006860D3" w:rsidRDefault="006860D3" w:rsidP="006860D3">
      <w:pPr>
        <w:pStyle w:val="Listenabsatz"/>
        <w:numPr>
          <w:ilvl w:val="0"/>
          <w:numId w:val="6"/>
        </w:numPr>
        <w:spacing w:before="120"/>
        <w:ind w:left="714" w:hanging="357"/>
        <w:contextualSpacing w:val="0"/>
        <w:jc w:val="both"/>
      </w:pPr>
      <w:r>
        <w:t xml:space="preserve">das </w:t>
      </w:r>
      <w:r w:rsidRPr="006860D3">
        <w:rPr>
          <w:u w:val="single"/>
        </w:rPr>
        <w:t>Optimum</w:t>
      </w:r>
      <w:r>
        <w:t xml:space="preserve">: größter Wert der </w:t>
      </w:r>
      <w:r w:rsidR="000469EE">
        <w:t xml:space="preserve">Vitalität </w:t>
      </w:r>
      <w:r>
        <w:t>(Punkt</w:t>
      </w:r>
      <w:r w:rsidR="00B2485D">
        <w:t xml:space="preserve"> auf der x-Achse, der zum höchsten y-Wert der Kurve gehört</w:t>
      </w:r>
      <w:r>
        <w:t>)</w:t>
      </w:r>
    </w:p>
    <w:p w14:paraId="158D3274" w14:textId="0476D835" w:rsidR="006860D3" w:rsidRPr="003F12EE" w:rsidRDefault="006860D3" w:rsidP="006860D3">
      <w:pPr>
        <w:pStyle w:val="Listenabsatz"/>
        <w:numPr>
          <w:ilvl w:val="0"/>
          <w:numId w:val="6"/>
        </w:numPr>
        <w:spacing w:before="120"/>
        <w:ind w:left="714" w:hanging="357"/>
        <w:contextualSpacing w:val="0"/>
        <w:jc w:val="both"/>
      </w:pPr>
      <w:r>
        <w:t xml:space="preserve">das </w:t>
      </w:r>
      <w:r w:rsidRPr="006860D3">
        <w:rPr>
          <w:u w:val="single"/>
        </w:rPr>
        <w:t>Pessimum</w:t>
      </w:r>
      <w:r w:rsidR="00C42489">
        <w:rPr>
          <w:u w:val="single"/>
        </w:rPr>
        <w:t>*</w:t>
      </w:r>
      <w:r>
        <w:t>: Abschnitte bei Minimum und Maximum, bei denen d</w:t>
      </w:r>
      <w:r w:rsidR="00DC58B7">
        <w:t>ie</w:t>
      </w:r>
      <w:r>
        <w:t xml:space="preserve"> Lebewesen zwar über</w:t>
      </w:r>
      <w:r>
        <w:softHyphen/>
        <w:t>leb</w:t>
      </w:r>
      <w:r w:rsidR="00DC58B7">
        <w:t>en</w:t>
      </w:r>
      <w:r>
        <w:t xml:space="preserve">, aber kaum </w:t>
      </w:r>
      <w:r w:rsidR="003F12EE">
        <w:t xml:space="preserve">oder keine </w:t>
      </w:r>
      <w:r>
        <w:t>Reaktionen zeig</w:t>
      </w:r>
      <w:r w:rsidR="00DC58B7">
        <w:t>en</w:t>
      </w:r>
      <w:r>
        <w:t xml:space="preserve"> (z. B. pflanz</w:t>
      </w:r>
      <w:r w:rsidR="00DC58B7">
        <w:t>en sie</w:t>
      </w:r>
      <w:r w:rsidR="0094758C">
        <w:t xml:space="preserve"> </w:t>
      </w:r>
      <w:r>
        <w:t xml:space="preserve">sich nicht </w:t>
      </w:r>
      <w:r w:rsidRPr="003F12EE">
        <w:t>fort)</w:t>
      </w:r>
      <w:r w:rsidR="009D7A76" w:rsidRPr="003F12EE">
        <w:t>; die inneren Endpunkte des Pessimums liegen ungefähr bei 10 % des Optimums</w:t>
      </w:r>
      <w:r w:rsidR="00FE4C87">
        <w:t>. Die Pessimumbereiche werden nur gelegentlich und kurzfristig aufgrund natürlicher Schwankungen erreicht</w:t>
      </w:r>
      <w:r w:rsidR="00F96388">
        <w:t>; auf Dauer kann das Lebewesen im Pessimum dagegen nicht existieren.</w:t>
      </w:r>
    </w:p>
    <w:p w14:paraId="64D541B6" w14:textId="37655280" w:rsidR="006860D3" w:rsidRPr="003F12EE" w:rsidRDefault="006860D3" w:rsidP="006860D3">
      <w:pPr>
        <w:pStyle w:val="Listenabsatz"/>
        <w:numPr>
          <w:ilvl w:val="0"/>
          <w:numId w:val="6"/>
        </w:numPr>
        <w:spacing w:before="120"/>
        <w:ind w:left="714" w:hanging="357"/>
        <w:contextualSpacing w:val="0"/>
        <w:jc w:val="both"/>
      </w:pPr>
      <w:r w:rsidRPr="003F12EE">
        <w:t xml:space="preserve">der </w:t>
      </w:r>
      <w:r w:rsidRPr="003F12EE">
        <w:rPr>
          <w:u w:val="single"/>
        </w:rPr>
        <w:t>Toleranzbereich</w:t>
      </w:r>
      <w:r w:rsidR="00C42489" w:rsidRPr="003F12EE">
        <w:rPr>
          <w:u w:val="single"/>
        </w:rPr>
        <w:t>*</w:t>
      </w:r>
      <w:r w:rsidRPr="003F12EE">
        <w:t>: der gesamte Abschnitt zwischen Minimum und Maximum, also der Be</w:t>
      </w:r>
      <w:r w:rsidRPr="003F12EE">
        <w:softHyphen/>
        <w:t>reich, in dem d</w:t>
      </w:r>
      <w:r w:rsidR="00DC58B7" w:rsidRPr="003F12EE">
        <w:t>ie</w:t>
      </w:r>
      <w:r w:rsidRPr="003F12EE">
        <w:t xml:space="preserve"> Lebewesen überleb</w:t>
      </w:r>
      <w:r w:rsidR="00DC58B7" w:rsidRPr="003F12EE">
        <w:t>en</w:t>
      </w:r>
    </w:p>
    <w:p w14:paraId="6446DE72" w14:textId="3F91A04C" w:rsidR="006860D3" w:rsidRPr="003F12EE" w:rsidRDefault="006860D3" w:rsidP="006860D3">
      <w:pPr>
        <w:pStyle w:val="Listenabsatz"/>
        <w:numPr>
          <w:ilvl w:val="0"/>
          <w:numId w:val="6"/>
        </w:numPr>
        <w:spacing w:before="120"/>
        <w:ind w:left="714" w:hanging="357"/>
        <w:contextualSpacing w:val="0"/>
        <w:jc w:val="both"/>
      </w:pPr>
      <w:r w:rsidRPr="003F12EE">
        <w:t xml:space="preserve">die </w:t>
      </w:r>
      <w:r w:rsidR="003F12EE" w:rsidRPr="003F12EE">
        <w:rPr>
          <w:u w:val="single"/>
        </w:rPr>
        <w:t>physiologische</w:t>
      </w:r>
      <w:r w:rsidRPr="003F12EE">
        <w:rPr>
          <w:u w:val="single"/>
        </w:rPr>
        <w:t xml:space="preserve"> Potenz</w:t>
      </w:r>
      <w:r w:rsidR="003F12EE">
        <w:rPr>
          <w:u w:val="single"/>
        </w:rPr>
        <w:t>*</w:t>
      </w:r>
      <w:r w:rsidRPr="003F12EE">
        <w:t>: der Abschnitt zwischen den beiden Pessima, also der Be</w:t>
      </w:r>
      <w:r w:rsidR="003F12EE" w:rsidRPr="003F12EE">
        <w:softHyphen/>
      </w:r>
      <w:r w:rsidRPr="003F12EE">
        <w:t>reich, in dem d</w:t>
      </w:r>
      <w:r w:rsidR="00DC58B7" w:rsidRPr="003F12EE">
        <w:t>ie</w:t>
      </w:r>
      <w:r w:rsidRPr="003F12EE">
        <w:t xml:space="preserve"> Lebewesen </w:t>
      </w:r>
      <w:r w:rsidR="003F12EE" w:rsidRPr="003F12EE">
        <w:t xml:space="preserve">deutliche </w:t>
      </w:r>
      <w:r w:rsidRPr="003F12EE">
        <w:t>Reaktionen zeig</w:t>
      </w:r>
      <w:r w:rsidR="00DC58B7" w:rsidRPr="003F12EE">
        <w:t>en</w:t>
      </w:r>
    </w:p>
    <w:p w14:paraId="0DD0BADF" w14:textId="1B3D7684" w:rsidR="006860D3" w:rsidRDefault="006860D3" w:rsidP="006860D3">
      <w:pPr>
        <w:pStyle w:val="Listenabsatz"/>
        <w:numPr>
          <w:ilvl w:val="0"/>
          <w:numId w:val="6"/>
        </w:numPr>
        <w:spacing w:before="120"/>
        <w:ind w:left="714" w:hanging="357"/>
        <w:contextualSpacing w:val="0"/>
        <w:jc w:val="both"/>
      </w:pPr>
      <w:r>
        <w:t xml:space="preserve">der </w:t>
      </w:r>
      <w:r w:rsidRPr="006860D3">
        <w:rPr>
          <w:u w:val="single"/>
        </w:rPr>
        <w:t>Präferenzbereich</w:t>
      </w:r>
      <w:r w:rsidR="00C42489">
        <w:rPr>
          <w:u w:val="single"/>
        </w:rPr>
        <w:t>*</w:t>
      </w:r>
      <w:r>
        <w:t xml:space="preserve">: der Bereich um das Optimum herum, in dem </w:t>
      </w:r>
      <w:r w:rsidR="0094758C">
        <w:t>die</w:t>
      </w:r>
      <w:r>
        <w:t xml:space="preserve"> Lebewesen besonders </w:t>
      </w:r>
      <w:r w:rsidR="0094758C">
        <w:t>intensive</w:t>
      </w:r>
      <w:r>
        <w:t xml:space="preserve"> Reaktionen zeig</w:t>
      </w:r>
      <w:r w:rsidR="0094758C">
        <w:t>en;</w:t>
      </w:r>
      <w:r w:rsidR="009D7A76">
        <w:t xml:space="preserve"> die Endpunkte des Präferenzbereichs liegen un</w:t>
      </w:r>
      <w:r w:rsidR="0094758C">
        <w:softHyphen/>
      </w:r>
      <w:r w:rsidR="009D7A76">
        <w:t>ge</w:t>
      </w:r>
      <w:r w:rsidR="0094758C">
        <w:softHyphen/>
      </w:r>
      <w:r w:rsidR="009D7A76">
        <w:t>fähr bei 80 % des Optimums</w:t>
      </w:r>
      <w:r w:rsidR="00067C4D">
        <w:t xml:space="preserve"> (</w:t>
      </w:r>
      <w:r w:rsidR="00067C4D" w:rsidRPr="00067C4D">
        <w:rPr>
          <w:i/>
          <w:iCs/>
        </w:rPr>
        <w:t>praeferre</w:t>
      </w:r>
      <w:r w:rsidR="00067C4D">
        <w:t>, lateinisch: vorziehen, lieber wollen)</w:t>
      </w:r>
      <w:r w:rsidR="00FE4C87">
        <w:t>; Syno</w:t>
      </w:r>
      <w:r w:rsidR="00F96388">
        <w:softHyphen/>
      </w:r>
      <w:r w:rsidR="00FE4C87">
        <w:t>nyme: Präferendum, Vorzugsbereich</w:t>
      </w:r>
      <w:r w:rsidR="00B2485D">
        <w:t xml:space="preserve"> (auf diesen Begriff kann man zur Not verzichten).</w:t>
      </w:r>
    </w:p>
    <w:bookmarkEnd w:id="18"/>
    <w:p w14:paraId="0294D1D4" w14:textId="77777777" w:rsidR="00213F5A" w:rsidRPr="00F2539E" w:rsidRDefault="00213F5A" w:rsidP="00213F5A">
      <w:pPr>
        <w:spacing w:before="120"/>
        <w:jc w:val="both"/>
        <w:rPr>
          <w:i/>
          <w:iCs/>
        </w:rPr>
      </w:pPr>
      <w:r w:rsidRPr="00213F5A">
        <w:rPr>
          <w:i/>
          <w:iCs/>
          <w:vertAlign w:val="superscript"/>
        </w:rPr>
        <w:t>1)</w:t>
      </w:r>
      <w:r w:rsidRPr="00F2539E">
        <w:rPr>
          <w:i/>
          <w:iCs/>
        </w:rPr>
        <w:t xml:space="preserve"> Die Begriffe Minimum und Maximum bezeichnen in der Kurvendiskussion der Mathematik jeweils den niedrigsten bzw. höchsten Wert auf der y-Achse. Dies steht im Widerspruch zu den Bezeichnungen bei der Toleranzkurve in der Ökologie. Dies sollte am besten kurz angesprochen werden, damit die Kursteilnehmer nicht durcheinander kommen.</w:t>
      </w:r>
    </w:p>
    <w:p w14:paraId="264009EB" w14:textId="3D789375" w:rsidR="001F2E6A" w:rsidRDefault="00C42489" w:rsidP="00230216">
      <w:pPr>
        <w:spacing w:before="120"/>
        <w:jc w:val="both"/>
      </w:pPr>
      <w:r>
        <w:t xml:space="preserve">Die mit * bezeichneten Begriffe werden vom LehrplanPLUS nicht genannt und stellen deshalb </w:t>
      </w:r>
      <w:r w:rsidR="00D82005">
        <w:t>streng genommen keine</w:t>
      </w:r>
      <w:r>
        <w:t xml:space="preserve"> obligate</w:t>
      </w:r>
      <w:r w:rsidR="00D82005">
        <w:t>n</w:t>
      </w:r>
      <w:r>
        <w:t xml:space="preserve"> Lerninhalte dar. Allerdings kommt man </w:t>
      </w:r>
      <w:r w:rsidR="003F12EE">
        <w:t>kaum um sie herum</w:t>
      </w:r>
      <w:r w:rsidR="00B2485D">
        <w:t>,</w:t>
      </w:r>
      <w:r w:rsidR="003F12EE">
        <w:t xml:space="preserve"> </w:t>
      </w:r>
      <w:r w:rsidR="00B2485D">
        <w:t xml:space="preserve">weshalb </w:t>
      </w:r>
      <w:r w:rsidR="003F12EE">
        <w:t xml:space="preserve">ich empfehle, sie ins Lernprogramm aufzunehmen. Der </w:t>
      </w:r>
      <w:r w:rsidR="003F12EE" w:rsidRPr="00D82005">
        <w:rPr>
          <w:u w:val="single"/>
        </w:rPr>
        <w:t>Toleranzbereich</w:t>
      </w:r>
      <w:r w:rsidR="003F12EE">
        <w:t xml:space="preserve"> gibt der gan</w:t>
      </w:r>
      <w:r w:rsidR="00D82005">
        <w:softHyphen/>
      </w:r>
      <w:r w:rsidR="003F12EE">
        <w:t xml:space="preserve">zen Darstellung ihren Namen. Ohne </w:t>
      </w:r>
      <w:r w:rsidR="008B24A8" w:rsidRPr="008B24A8">
        <w:rPr>
          <w:u w:val="single"/>
        </w:rPr>
        <w:t>Pessimum</w:t>
      </w:r>
      <w:r w:rsidR="008B24A8">
        <w:t xml:space="preserve"> </w:t>
      </w:r>
      <w:r w:rsidR="003F12EE">
        <w:t xml:space="preserve">lässt sich die </w:t>
      </w:r>
      <w:r w:rsidR="003F12EE" w:rsidRPr="00D82005">
        <w:rPr>
          <w:u w:val="single"/>
        </w:rPr>
        <w:t>physiologische Potenz</w:t>
      </w:r>
      <w:r w:rsidR="003F12EE">
        <w:t xml:space="preserve"> nicht </w:t>
      </w:r>
      <w:r w:rsidR="00B2485D">
        <w:t>ab</w:t>
      </w:r>
      <w:r w:rsidR="00B2485D">
        <w:softHyphen/>
        <w:t>gren</w:t>
      </w:r>
      <w:r w:rsidR="00B2485D">
        <w:softHyphen/>
        <w:t>zen</w:t>
      </w:r>
      <w:r w:rsidR="003F12EE">
        <w:t xml:space="preserve"> und ohne diese lässt sich </w:t>
      </w:r>
      <w:r w:rsidR="008B24A8">
        <w:t>später der Unterschied zur</w:t>
      </w:r>
      <w:r w:rsidR="003F12EE">
        <w:t xml:space="preserve"> ökologische Potenz (</w:t>
      </w:r>
      <w:r w:rsidR="00856719">
        <w:t>Teila</w:t>
      </w:r>
      <w:r w:rsidR="00D82005">
        <w:t>bschnitt 1.3.4</w:t>
      </w:r>
      <w:r w:rsidR="003F12EE">
        <w:t>) nicht erklären.</w:t>
      </w:r>
      <w:r w:rsidR="00230216">
        <w:t xml:space="preserve"> </w:t>
      </w:r>
    </w:p>
    <w:p w14:paraId="6CA5A95B" w14:textId="7A70B49A" w:rsidR="00B2485D" w:rsidRDefault="00B2485D" w:rsidP="00230216">
      <w:pPr>
        <w:spacing w:before="120"/>
        <w:jc w:val="both"/>
      </w:pPr>
      <w:r>
        <w:t xml:space="preserve">Auf den Begriff „Pejus“ (vgl. Biologie </w:t>
      </w:r>
      <w:r w:rsidR="00BD51BE">
        <w:t>h</w:t>
      </w:r>
      <w:r>
        <w:t>eute, S.164, Abb. 1) würde ich dagegen verzichten.</w:t>
      </w:r>
      <w:r w:rsidR="00C17199">
        <w:t xml:space="preserve"> (Dafür fehlt in dieser Abbildung die</w:t>
      </w:r>
      <w:r w:rsidR="00BD51BE">
        <w:t xml:space="preserve"> Kennzeichnung der</w:t>
      </w:r>
      <w:r w:rsidR="00C17199">
        <w:t xml:space="preserve"> physiologische</w:t>
      </w:r>
      <w:r w:rsidR="00BD51BE">
        <w:t>n</w:t>
      </w:r>
      <w:r w:rsidR="00C17199">
        <w:t xml:space="preserve"> Potenz.)</w:t>
      </w:r>
    </w:p>
    <w:p w14:paraId="7D2AA30E" w14:textId="2D8378CD" w:rsidR="007F0196" w:rsidRDefault="00213F5A" w:rsidP="00BD51BE">
      <w:pPr>
        <w:spacing w:before="120"/>
        <w:jc w:val="both"/>
        <w:rPr>
          <w:rFonts w:ascii="Arial Narrow" w:hAnsi="Arial Narrow"/>
          <w:b/>
          <w:bCs/>
          <w:color w:val="FF0000"/>
          <w:highlight w:val="yellow"/>
        </w:rPr>
      </w:pPr>
      <w:r>
        <w:t>Den Kursteilnehmern sollte klar sein, welcher Begriff einem Punkt und welcher einem Bereich auf der x-Achse entspricht.</w:t>
      </w:r>
    </w:p>
    <w:p w14:paraId="0957AD03" w14:textId="77777777" w:rsidR="007F0196" w:rsidRDefault="007F0196" w:rsidP="00D82005">
      <w:pPr>
        <w:rPr>
          <w:rFonts w:ascii="Arial Narrow" w:hAnsi="Arial Narrow"/>
          <w:b/>
          <w:bCs/>
          <w:color w:val="FF0000"/>
          <w:highlight w:val="yellow"/>
        </w:rPr>
      </w:pPr>
    </w:p>
    <w:p w14:paraId="39B1319D" w14:textId="74036971" w:rsidR="00C17199" w:rsidRDefault="00C17199" w:rsidP="005D6569">
      <w:pPr>
        <w:spacing w:before="120"/>
        <w:rPr>
          <w:rFonts w:ascii="Arial Narrow" w:hAnsi="Arial Narrow"/>
          <w:b/>
          <w:bCs/>
          <w:highlight w:val="yellow"/>
        </w:rPr>
      </w:pPr>
      <w:r>
        <w:rPr>
          <w:noProof/>
        </w:rPr>
        <w:lastRenderedPageBreak/>
        <w:drawing>
          <wp:anchor distT="0" distB="0" distL="114300" distR="114300" simplePos="0" relativeHeight="251871232" behindDoc="0" locked="0" layoutInCell="1" allowOverlap="1" wp14:anchorId="7F92C8AC" wp14:editId="6373D9AF">
            <wp:simplePos x="0" y="0"/>
            <wp:positionH relativeFrom="column">
              <wp:posOffset>2211705</wp:posOffset>
            </wp:positionH>
            <wp:positionV relativeFrom="paragraph">
              <wp:posOffset>0</wp:posOffset>
            </wp:positionV>
            <wp:extent cx="3599815" cy="2545080"/>
            <wp:effectExtent l="0" t="0" r="635" b="7620"/>
            <wp:wrapSquare wrapText="bothSides"/>
            <wp:docPr id="28730755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07550" name="Grafik 28730755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599815" cy="2545080"/>
                    </a:xfrm>
                    <a:prstGeom prst="rect">
                      <a:avLst/>
                    </a:prstGeom>
                  </pic:spPr>
                </pic:pic>
              </a:graphicData>
            </a:graphic>
          </wp:anchor>
        </w:drawing>
      </w:r>
    </w:p>
    <w:p w14:paraId="0A61D702" w14:textId="762B3E56" w:rsidR="00C17199" w:rsidRDefault="00C17199" w:rsidP="005D6569">
      <w:pPr>
        <w:spacing w:before="120"/>
        <w:rPr>
          <w:rFonts w:ascii="Arial Narrow" w:hAnsi="Arial Narrow"/>
          <w:b/>
          <w:bCs/>
          <w:highlight w:val="yellow"/>
        </w:rPr>
      </w:pPr>
    </w:p>
    <w:p w14:paraId="273258E3" w14:textId="37C12A2C" w:rsidR="00C17199" w:rsidRDefault="00C17199" w:rsidP="005D6569">
      <w:pPr>
        <w:spacing w:before="120"/>
        <w:rPr>
          <w:rFonts w:ascii="Arial Narrow" w:hAnsi="Arial Narrow"/>
          <w:b/>
          <w:bCs/>
          <w:highlight w:val="yellow"/>
        </w:rPr>
      </w:pPr>
    </w:p>
    <w:p w14:paraId="04201EBC" w14:textId="5CA77C76" w:rsidR="00C17199" w:rsidRDefault="00C17199" w:rsidP="005D6569">
      <w:pPr>
        <w:spacing w:before="120"/>
        <w:rPr>
          <w:rFonts w:ascii="Arial Narrow" w:hAnsi="Arial Narrow"/>
          <w:b/>
          <w:bCs/>
          <w:highlight w:val="yellow"/>
        </w:rPr>
      </w:pPr>
    </w:p>
    <w:p w14:paraId="67CB80EF" w14:textId="77777777" w:rsidR="00C17199" w:rsidRDefault="00C17199" w:rsidP="005D6569">
      <w:pPr>
        <w:spacing w:before="120"/>
        <w:rPr>
          <w:rFonts w:ascii="Arial Narrow" w:hAnsi="Arial Narrow"/>
          <w:b/>
          <w:bCs/>
          <w:highlight w:val="yellow"/>
        </w:rPr>
      </w:pPr>
    </w:p>
    <w:p w14:paraId="747C6937" w14:textId="77777777" w:rsidR="00C17199" w:rsidRDefault="00C17199" w:rsidP="005D6569">
      <w:pPr>
        <w:spacing w:before="120"/>
        <w:rPr>
          <w:rFonts w:ascii="Arial Narrow" w:hAnsi="Arial Narrow"/>
          <w:b/>
          <w:bCs/>
          <w:highlight w:val="yellow"/>
        </w:rPr>
      </w:pPr>
    </w:p>
    <w:p w14:paraId="435A1D30" w14:textId="77777777" w:rsidR="00C17199" w:rsidRDefault="00C17199" w:rsidP="005D6569">
      <w:pPr>
        <w:spacing w:before="120"/>
        <w:rPr>
          <w:rFonts w:ascii="Arial Narrow" w:hAnsi="Arial Narrow"/>
          <w:b/>
          <w:bCs/>
          <w:highlight w:val="yellow"/>
        </w:rPr>
      </w:pPr>
    </w:p>
    <w:p w14:paraId="663AF1B9" w14:textId="72BFCE4C" w:rsidR="00896DA5" w:rsidRPr="00A12EEF" w:rsidRDefault="00896DA5" w:rsidP="005D6569">
      <w:pPr>
        <w:spacing w:before="120"/>
        <w:rPr>
          <w:rFonts w:ascii="Arial Narrow" w:hAnsi="Arial Narrow"/>
          <w:color w:val="0070C0"/>
        </w:rPr>
      </w:pPr>
      <w:r w:rsidRPr="005D6569">
        <w:rPr>
          <w:rFonts w:ascii="Arial Narrow" w:hAnsi="Arial Narrow"/>
          <w:b/>
          <w:bCs/>
          <w:highlight w:val="yellow"/>
        </w:rPr>
        <w:t>Graphik</w:t>
      </w:r>
      <w:r w:rsidRPr="005D6569">
        <w:rPr>
          <w:rFonts w:ascii="Arial Narrow" w:hAnsi="Arial Narrow"/>
        </w:rPr>
        <w:t xml:space="preserve"> </w:t>
      </w:r>
      <w:r w:rsidRPr="005D6569">
        <w:rPr>
          <w:rFonts w:ascii="Arial Narrow" w:hAnsi="Arial Narrow"/>
          <w:i/>
          <w:iCs/>
        </w:rPr>
        <w:t>Toleranzkurve</w:t>
      </w:r>
      <w:r w:rsidRPr="005D6569">
        <w:rPr>
          <w:rFonts w:ascii="Arial Narrow" w:hAnsi="Arial Narrow"/>
        </w:rPr>
        <w:t xml:space="preserve"> </w:t>
      </w:r>
      <w:r w:rsidR="005D6569">
        <w:rPr>
          <w:rFonts w:ascii="Arial Narrow" w:hAnsi="Arial Narrow"/>
        </w:rPr>
        <w:t xml:space="preserve">leer </w:t>
      </w:r>
      <w:hyperlink r:id="rId56" w:history="1">
        <w:r w:rsidR="005D6569" w:rsidRPr="005D6569">
          <w:rPr>
            <w:rStyle w:val="Hyperlink"/>
            <w:rFonts w:ascii="Arial Narrow" w:hAnsi="Arial Narrow"/>
            <w:color w:val="0070C0"/>
          </w:rPr>
          <w:t>[jpg]</w:t>
        </w:r>
      </w:hyperlink>
      <w:r w:rsidR="005D6569">
        <w:rPr>
          <w:rFonts w:ascii="Arial Narrow" w:hAnsi="Arial Narrow"/>
        </w:rPr>
        <w:t>; ausgefüllt</w:t>
      </w:r>
      <w:r w:rsidR="00A12EEF">
        <w:rPr>
          <w:rFonts w:ascii="Arial Narrow" w:hAnsi="Arial Narrow"/>
        </w:rPr>
        <w:t xml:space="preserve"> </w:t>
      </w:r>
      <w:hyperlink r:id="rId57" w:history="1">
        <w:r w:rsidR="00A12EEF" w:rsidRPr="00A12EEF">
          <w:rPr>
            <w:rStyle w:val="Hyperlink"/>
            <w:rFonts w:ascii="Arial Narrow" w:hAnsi="Arial Narrow"/>
            <w:color w:val="0070C0"/>
          </w:rPr>
          <w:t>[jpg]</w:t>
        </w:r>
      </w:hyperlink>
    </w:p>
    <w:p w14:paraId="5EBD1E69" w14:textId="54C2FF94" w:rsidR="00E374CE" w:rsidRPr="007B2359" w:rsidRDefault="00A52A14" w:rsidP="007F0196">
      <w:pPr>
        <w:spacing w:before="120"/>
        <w:rPr>
          <w:rFonts w:ascii="Arial Narrow" w:hAnsi="Arial Narrow"/>
          <w:i/>
          <w:color w:val="000000" w:themeColor="text1"/>
        </w:rPr>
      </w:pPr>
      <w:r w:rsidRPr="007B2359">
        <w:rPr>
          <w:rFonts w:ascii="Arial Narrow" w:hAnsi="Arial Narrow"/>
          <w:i/>
          <w:color w:val="000000" w:themeColor="text1"/>
        </w:rPr>
        <w:t>v</w:t>
      </w:r>
      <w:r w:rsidR="0043079C" w:rsidRPr="007B2359">
        <w:rPr>
          <w:rFonts w:ascii="Arial Narrow" w:hAnsi="Arial Narrow"/>
          <w:i/>
          <w:color w:val="000000" w:themeColor="text1"/>
        </w:rPr>
        <w:t xml:space="preserve">gl. </w:t>
      </w:r>
      <w:r w:rsidR="0043079C" w:rsidRPr="007B2359">
        <w:rPr>
          <w:rFonts w:ascii="Arial Narrow" w:hAnsi="Arial Narrow"/>
          <w:i/>
          <w:color w:val="000000" w:themeColor="text1"/>
          <w:highlight w:val="yellow"/>
        </w:rPr>
        <w:t>Aufgabe</w:t>
      </w:r>
      <w:r w:rsidR="003D055B" w:rsidRPr="007B2359">
        <w:rPr>
          <w:rFonts w:ascii="Arial Narrow" w:hAnsi="Arial Narrow"/>
          <w:i/>
          <w:color w:val="000000" w:themeColor="text1"/>
          <w:highlight w:val="yellow"/>
        </w:rPr>
        <w:t xml:space="preserve"> 1</w:t>
      </w:r>
      <w:r w:rsidR="0043079C" w:rsidRPr="007B2359">
        <w:rPr>
          <w:rFonts w:ascii="Arial Narrow" w:hAnsi="Arial Narrow"/>
          <w:i/>
          <w:color w:val="000000" w:themeColor="text1"/>
        </w:rPr>
        <w:t xml:space="preserve"> auf dem Arbeitsblatt</w:t>
      </w:r>
      <w:r w:rsidRPr="007B2359">
        <w:rPr>
          <w:rFonts w:ascii="Arial Narrow" w:hAnsi="Arial Narrow"/>
          <w:i/>
          <w:color w:val="000000" w:themeColor="text1"/>
        </w:rPr>
        <w:t xml:space="preserve"> 3</w:t>
      </w:r>
      <w:r w:rsidR="007F0196" w:rsidRPr="007B2359">
        <w:rPr>
          <w:rFonts w:ascii="Arial Narrow" w:hAnsi="Arial Narrow"/>
          <w:i/>
          <w:color w:val="000000" w:themeColor="text1"/>
        </w:rPr>
        <w:t xml:space="preserve"> </w:t>
      </w:r>
      <w:r w:rsidRPr="007B2359">
        <w:rPr>
          <w:rFonts w:ascii="Arial Narrow" w:hAnsi="Arial Narrow"/>
          <w:i/>
          <w:color w:val="000000" w:themeColor="text1"/>
        </w:rPr>
        <w:t>„</w:t>
      </w:r>
      <w:r w:rsidR="007F0196" w:rsidRPr="007B2359">
        <w:rPr>
          <w:rFonts w:ascii="Arial Narrow" w:hAnsi="Arial Narrow"/>
          <w:i/>
          <w:color w:val="000000" w:themeColor="text1"/>
        </w:rPr>
        <w:t>T</w:t>
      </w:r>
      <w:r w:rsidR="0043079C" w:rsidRPr="007B2359">
        <w:rPr>
          <w:rFonts w:ascii="Arial Narrow" w:hAnsi="Arial Narrow"/>
          <w:i/>
          <w:color w:val="000000" w:themeColor="text1"/>
        </w:rPr>
        <w:t>oleranzkurven“</w:t>
      </w:r>
      <w:r w:rsidR="007B2359">
        <w:rPr>
          <w:rFonts w:ascii="Arial Narrow" w:hAnsi="Arial Narrow"/>
          <w:i/>
          <w:color w:val="000000" w:themeColor="text1"/>
        </w:rPr>
        <w:t xml:space="preserve"> </w:t>
      </w:r>
      <w:hyperlink r:id="rId58"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59" w:history="1">
        <w:r w:rsidR="007B2359" w:rsidRPr="007B2359">
          <w:rPr>
            <w:rStyle w:val="Hyperlink"/>
            <w:rFonts w:ascii="Arial Narrow" w:hAnsi="Arial Narrow"/>
            <w:color w:val="0070C0"/>
          </w:rPr>
          <w:t>[pdf]</w:t>
        </w:r>
      </w:hyperlink>
    </w:p>
    <w:p w14:paraId="12E4FAF4" w14:textId="77777777" w:rsidR="003D055B" w:rsidRDefault="003D055B" w:rsidP="00F2539E">
      <w:pPr>
        <w:rPr>
          <w:rFonts w:ascii="Arial Narrow" w:hAnsi="Arial Narrow"/>
          <w:i/>
        </w:rPr>
      </w:pPr>
    </w:p>
    <w:p w14:paraId="40A509C4" w14:textId="42A9D06B" w:rsidR="00B2485D" w:rsidRDefault="00B2485D" w:rsidP="00B249DF">
      <w:pPr>
        <w:jc w:val="both"/>
        <w:rPr>
          <w:rFonts w:ascii="Arial Narrow" w:hAnsi="Arial Narrow"/>
          <w:i/>
        </w:rPr>
      </w:pPr>
      <w:r w:rsidRPr="00F62880">
        <w:rPr>
          <w:rFonts w:ascii="Arial Narrow" w:hAnsi="Arial Narrow"/>
          <w:i/>
          <w:u w:val="single"/>
        </w:rPr>
        <w:t>Hinweis</w:t>
      </w:r>
      <w:r>
        <w:rPr>
          <w:rFonts w:ascii="Arial Narrow" w:hAnsi="Arial Narrow"/>
          <w:i/>
        </w:rPr>
        <w:t>: Die physiologische Potenz wird in Bioskop, Seite 236, Abbildung 3, als „öko</w:t>
      </w:r>
      <w:r w:rsidR="00C17199">
        <w:rPr>
          <w:rFonts w:ascii="Arial Narrow" w:hAnsi="Arial Narrow"/>
          <w:i/>
        </w:rPr>
        <w:softHyphen/>
      </w:r>
      <w:r>
        <w:rPr>
          <w:rFonts w:ascii="Arial Narrow" w:hAnsi="Arial Narrow"/>
          <w:i/>
        </w:rPr>
        <w:t>lo</w:t>
      </w:r>
      <w:r w:rsidR="00C17199">
        <w:rPr>
          <w:rFonts w:ascii="Arial Narrow" w:hAnsi="Arial Narrow"/>
          <w:i/>
        </w:rPr>
        <w:softHyphen/>
      </w:r>
      <w:r>
        <w:rPr>
          <w:rFonts w:ascii="Arial Narrow" w:hAnsi="Arial Narrow"/>
          <w:i/>
        </w:rPr>
        <w:t>gi</w:t>
      </w:r>
      <w:r w:rsidR="00B249DF">
        <w:rPr>
          <w:rFonts w:ascii="Arial Narrow" w:hAnsi="Arial Narrow"/>
          <w:i/>
        </w:rPr>
        <w:softHyphen/>
      </w:r>
      <w:r>
        <w:rPr>
          <w:rFonts w:ascii="Arial Narrow" w:hAnsi="Arial Narrow"/>
          <w:i/>
        </w:rPr>
        <w:t xml:space="preserve">sche Potenz“ bezeichnet. </w:t>
      </w:r>
      <w:r w:rsidR="00C17199">
        <w:rPr>
          <w:rFonts w:ascii="Arial Narrow" w:hAnsi="Arial Narrow"/>
          <w:i/>
        </w:rPr>
        <w:t>Sollten Sie dieses Buch im Unterricht verwenden, dann nehmen Sie a</w:t>
      </w:r>
      <w:r>
        <w:rPr>
          <w:rFonts w:ascii="Arial Narrow" w:hAnsi="Arial Narrow"/>
          <w:i/>
        </w:rPr>
        <w:t>us den oben ausge</w:t>
      </w:r>
      <w:r w:rsidR="00BD51BE">
        <w:rPr>
          <w:rFonts w:ascii="Arial Narrow" w:hAnsi="Arial Narrow"/>
          <w:i/>
        </w:rPr>
        <w:softHyphen/>
      </w:r>
      <w:r>
        <w:rPr>
          <w:rFonts w:ascii="Arial Narrow" w:hAnsi="Arial Narrow"/>
          <w:i/>
        </w:rPr>
        <w:t xml:space="preserve">führten Gründen </w:t>
      </w:r>
      <w:r w:rsidR="00B249DF">
        <w:rPr>
          <w:rFonts w:ascii="Arial Narrow" w:hAnsi="Arial Narrow"/>
          <w:i/>
        </w:rPr>
        <w:t xml:space="preserve">hier eine Umbenennung </w:t>
      </w:r>
      <w:r w:rsidR="00C17199">
        <w:rPr>
          <w:rFonts w:ascii="Arial Narrow" w:hAnsi="Arial Narrow"/>
          <w:i/>
        </w:rPr>
        <w:t>vor.</w:t>
      </w:r>
      <w:r w:rsidR="00F57DDD">
        <w:rPr>
          <w:rFonts w:ascii="Arial Narrow" w:hAnsi="Arial Narrow"/>
          <w:i/>
        </w:rPr>
        <w:t xml:space="preserve"> </w:t>
      </w:r>
    </w:p>
    <w:p w14:paraId="6E8A1644" w14:textId="77777777" w:rsidR="00692580" w:rsidRDefault="00692580" w:rsidP="00F2539E"/>
    <w:p w14:paraId="30B603A0" w14:textId="77777777" w:rsidR="003D055B" w:rsidRPr="00255AEF" w:rsidRDefault="003D055B" w:rsidP="003D055B">
      <w:pPr>
        <w:rPr>
          <w:b/>
          <w:bCs/>
        </w:rPr>
      </w:pPr>
      <w:r w:rsidRPr="00255AEF">
        <w:rPr>
          <w:b/>
          <w:bCs/>
        </w:rPr>
        <w:t>Beispiel Schwarzerle</w:t>
      </w:r>
    </w:p>
    <w:p w14:paraId="17ADCFBB" w14:textId="6D75E2C1" w:rsidR="00A52A14" w:rsidRPr="007B2359" w:rsidRDefault="00A52A14" w:rsidP="00A52A14">
      <w:pPr>
        <w:spacing w:before="120"/>
        <w:rPr>
          <w:rFonts w:ascii="Arial Narrow" w:hAnsi="Arial Narrow"/>
          <w:i/>
          <w:color w:val="000000" w:themeColor="text1"/>
        </w:rPr>
      </w:pPr>
      <w:r w:rsidRPr="007B2359">
        <w:rPr>
          <w:rFonts w:ascii="Arial Narrow" w:hAnsi="Arial Narrow"/>
          <w:i/>
          <w:color w:val="000000" w:themeColor="text1"/>
        </w:rPr>
        <w:t xml:space="preserve">vgl. </w:t>
      </w:r>
      <w:r w:rsidRPr="007B2359">
        <w:rPr>
          <w:rFonts w:ascii="Arial Narrow" w:hAnsi="Arial Narrow"/>
          <w:i/>
          <w:color w:val="000000" w:themeColor="text1"/>
          <w:highlight w:val="yellow"/>
        </w:rPr>
        <w:t>Aufgabe 2</w:t>
      </w:r>
      <w:r w:rsidRPr="007B2359">
        <w:rPr>
          <w:rFonts w:ascii="Arial Narrow" w:hAnsi="Arial Narrow"/>
          <w:i/>
          <w:color w:val="000000" w:themeColor="text1"/>
        </w:rPr>
        <w:t xml:space="preserve"> auf dem Arbeitsblatt 3 „Toleranzkurven“</w:t>
      </w:r>
      <w:r w:rsidR="007B2359">
        <w:rPr>
          <w:rFonts w:ascii="Arial Narrow" w:hAnsi="Arial Narrow"/>
          <w:i/>
          <w:color w:val="000000" w:themeColor="text1"/>
        </w:rPr>
        <w:t xml:space="preserve"> </w:t>
      </w:r>
      <w:hyperlink r:id="rId60"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61" w:history="1">
        <w:r w:rsidR="007B2359" w:rsidRPr="007B2359">
          <w:rPr>
            <w:rStyle w:val="Hyperlink"/>
            <w:rFonts w:ascii="Arial Narrow" w:hAnsi="Arial Narrow"/>
            <w:color w:val="0070C0"/>
          </w:rPr>
          <w:t>[pdf]</w:t>
        </w:r>
      </w:hyperlink>
    </w:p>
    <w:p w14:paraId="4AFB37CA" w14:textId="64BD7E36" w:rsidR="003D055B" w:rsidRDefault="003D055B" w:rsidP="003D055B">
      <w:pPr>
        <w:spacing w:before="120"/>
        <w:jc w:val="both"/>
      </w:pPr>
      <w:r>
        <w:rPr>
          <w:i/>
        </w:rPr>
        <w:t>Die Kursteilnehmer erstellen die Toleranzkurve anhand vorgege</w:t>
      </w:r>
      <w:r>
        <w:rPr>
          <w:i/>
        </w:rPr>
        <w:softHyphen/>
        <w:t>be</w:t>
      </w:r>
      <w:r>
        <w:rPr>
          <w:i/>
        </w:rPr>
        <w:softHyphen/>
        <w:t>ner Zahlen.</w:t>
      </w:r>
    </w:p>
    <w:p w14:paraId="22982623" w14:textId="77777777" w:rsidR="003D055B" w:rsidRDefault="003D055B" w:rsidP="003D055B">
      <w:pPr>
        <w:rPr>
          <w:rFonts w:ascii="Arial Narrow" w:hAnsi="Arial Narrow"/>
          <w:sz w:val="20"/>
          <w:szCs w:val="20"/>
        </w:rPr>
      </w:pPr>
      <w:r w:rsidRPr="00954022">
        <w:rPr>
          <w:rFonts w:ascii="Arial Narrow" w:hAnsi="Arial Narrow"/>
          <w:sz w:val="20"/>
          <w:szCs w:val="20"/>
        </w:rPr>
        <w:t>(Daten nach Ellenberg)</w:t>
      </w:r>
    </w:p>
    <w:p w14:paraId="41FBD9D1" w14:textId="77777777" w:rsidR="003D055B" w:rsidRDefault="003D055B" w:rsidP="003D055B">
      <w:pPr>
        <w:rPr>
          <w:rFonts w:ascii="Arial Narrow" w:hAnsi="Arial Narrow"/>
          <w:sz w:val="20"/>
          <w:szCs w:val="20"/>
        </w:rPr>
      </w:pPr>
    </w:p>
    <w:p w14:paraId="75DFFD3D" w14:textId="77777777" w:rsidR="003D055B" w:rsidRDefault="003D055B" w:rsidP="003D055B">
      <w:pPr>
        <w:rPr>
          <w:rFonts w:ascii="Arial Narrow" w:hAnsi="Arial Narrow"/>
          <w:sz w:val="20"/>
          <w:szCs w:val="20"/>
        </w:rPr>
      </w:pPr>
      <w:r>
        <w:rPr>
          <w:noProof/>
        </w:rPr>
        <w:drawing>
          <wp:anchor distT="0" distB="0" distL="114300" distR="114300" simplePos="0" relativeHeight="251855872" behindDoc="0" locked="0" layoutInCell="1" allowOverlap="1" wp14:anchorId="1F64BA02" wp14:editId="7640AE86">
            <wp:simplePos x="0" y="0"/>
            <wp:positionH relativeFrom="column">
              <wp:posOffset>2160905</wp:posOffset>
            </wp:positionH>
            <wp:positionV relativeFrom="paragraph">
              <wp:posOffset>54757</wp:posOffset>
            </wp:positionV>
            <wp:extent cx="3599815" cy="2720975"/>
            <wp:effectExtent l="0" t="0" r="635" b="3175"/>
            <wp:wrapSquare wrapText="bothSides"/>
            <wp:docPr id="151537871"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7871" name="Grafik 15153787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599815" cy="2720975"/>
                    </a:xfrm>
                    <a:prstGeom prst="rect">
                      <a:avLst/>
                    </a:prstGeom>
                  </pic:spPr>
                </pic:pic>
              </a:graphicData>
            </a:graphic>
          </wp:anchor>
        </w:drawing>
      </w:r>
    </w:p>
    <w:p w14:paraId="2D0316F4" w14:textId="77777777" w:rsidR="003D055B" w:rsidRDefault="003D055B" w:rsidP="003D055B">
      <w:pPr>
        <w:rPr>
          <w:rFonts w:ascii="Arial Narrow" w:hAnsi="Arial Narrow"/>
          <w:sz w:val="20"/>
          <w:szCs w:val="20"/>
        </w:rPr>
      </w:pPr>
    </w:p>
    <w:p w14:paraId="6A9469FA" w14:textId="77777777" w:rsidR="003D055B" w:rsidRPr="00954022" w:rsidRDefault="003D055B" w:rsidP="003D055B">
      <w:pPr>
        <w:rPr>
          <w:rFonts w:ascii="Arial Narrow" w:hAnsi="Arial Narrow"/>
          <w:sz w:val="20"/>
          <w:szCs w:val="20"/>
        </w:rPr>
      </w:pPr>
    </w:p>
    <w:p w14:paraId="5AB285C5" w14:textId="77777777" w:rsidR="003D055B" w:rsidRDefault="003D055B" w:rsidP="003D055B"/>
    <w:p w14:paraId="0DC2AA44" w14:textId="77777777" w:rsidR="003D055B" w:rsidRPr="00D56FDE" w:rsidRDefault="003D055B" w:rsidP="003D055B">
      <w:pPr>
        <w:rPr>
          <w:color w:val="FF0000"/>
        </w:rPr>
      </w:pPr>
    </w:p>
    <w:p w14:paraId="000AA210" w14:textId="77777777" w:rsidR="003D055B" w:rsidRDefault="003D055B" w:rsidP="003D055B"/>
    <w:p w14:paraId="32F7EB7F" w14:textId="77777777" w:rsidR="003D055B" w:rsidRDefault="003D055B" w:rsidP="003D055B"/>
    <w:p w14:paraId="6C123D01" w14:textId="77777777" w:rsidR="003D055B" w:rsidRDefault="003D055B" w:rsidP="003D055B"/>
    <w:p w14:paraId="12BB3CFD" w14:textId="77777777" w:rsidR="003D055B" w:rsidRDefault="003D055B" w:rsidP="003D055B"/>
    <w:p w14:paraId="341F5F7F" w14:textId="77777777" w:rsidR="003D055B" w:rsidRDefault="003D055B" w:rsidP="003D055B"/>
    <w:p w14:paraId="329F5DB5" w14:textId="77777777" w:rsidR="003D055B" w:rsidRDefault="003D055B" w:rsidP="003D055B"/>
    <w:p w14:paraId="26DAC90A" w14:textId="77777777" w:rsidR="003D055B" w:rsidRDefault="003D055B" w:rsidP="003D055B"/>
    <w:p w14:paraId="325F47C5" w14:textId="2D8B43ED" w:rsidR="003D055B" w:rsidRPr="005D6569" w:rsidRDefault="003D055B" w:rsidP="003D055B">
      <w:pPr>
        <w:rPr>
          <w:rFonts w:ascii="Arial Narrow" w:hAnsi="Arial Narrow"/>
        </w:rPr>
      </w:pPr>
      <w:r w:rsidRPr="005D6569">
        <w:rPr>
          <w:rFonts w:ascii="Arial Narrow" w:hAnsi="Arial Narrow"/>
          <w:b/>
          <w:bCs/>
          <w:highlight w:val="yellow"/>
        </w:rPr>
        <w:t>Graphik</w:t>
      </w:r>
      <w:r w:rsidRPr="005D6569">
        <w:rPr>
          <w:rFonts w:ascii="Arial Narrow" w:hAnsi="Arial Narrow"/>
        </w:rPr>
        <w:t xml:space="preserve"> </w:t>
      </w:r>
      <w:r w:rsidRPr="005D6569">
        <w:rPr>
          <w:rFonts w:ascii="Arial Narrow" w:hAnsi="Arial Narrow"/>
          <w:i/>
          <w:iCs/>
        </w:rPr>
        <w:t>Schwarzerle und Bodenfeuchte</w:t>
      </w:r>
      <w:r w:rsidRPr="005D6569">
        <w:rPr>
          <w:rFonts w:ascii="Arial Narrow" w:hAnsi="Arial Narrow"/>
        </w:rPr>
        <w:t xml:space="preserve"> voll beschriftet (wie nebenstehend) </w:t>
      </w:r>
      <w:hyperlink r:id="rId63" w:history="1">
        <w:r w:rsidR="005D6569" w:rsidRPr="005D6569">
          <w:rPr>
            <w:rStyle w:val="Hyperlink"/>
            <w:rFonts w:ascii="Arial Narrow" w:hAnsi="Arial Narrow"/>
            <w:color w:val="0070C0"/>
          </w:rPr>
          <w:t>[jpg]</w:t>
        </w:r>
      </w:hyperlink>
    </w:p>
    <w:p w14:paraId="0C5120D1" w14:textId="2A17D1DF" w:rsidR="003D055B" w:rsidRPr="00C6423A" w:rsidRDefault="003D055B" w:rsidP="00E402FF">
      <w:pPr>
        <w:spacing w:after="120"/>
        <w:rPr>
          <w:rFonts w:ascii="Arial Narrow" w:hAnsi="Arial Narrow"/>
          <w:color w:val="FF0000"/>
        </w:rPr>
      </w:pPr>
      <w:r w:rsidRPr="005D6569">
        <w:rPr>
          <w:rFonts w:ascii="Arial Narrow" w:hAnsi="Arial Narrow"/>
        </w:rPr>
        <w:t xml:space="preserve">nur teilweise beschriftet </w:t>
      </w:r>
      <w:hyperlink r:id="rId64" w:history="1">
        <w:r w:rsidR="005D6569" w:rsidRPr="005D6569">
          <w:rPr>
            <w:rStyle w:val="Hyperlink"/>
            <w:rFonts w:ascii="Arial Narrow" w:hAnsi="Arial Narrow"/>
            <w:color w:val="0070C0"/>
          </w:rPr>
          <w:t>[jpg]</w:t>
        </w:r>
      </w:hyperlink>
    </w:p>
    <w:p w14:paraId="6AD299F4" w14:textId="6C096054" w:rsidR="001F2E6A" w:rsidRPr="005C74E1" w:rsidRDefault="001F2E6A" w:rsidP="001F2E6A">
      <w:pPr>
        <w:spacing w:before="280" w:after="120"/>
        <w:rPr>
          <w:b/>
          <w:bCs/>
          <w:sz w:val="28"/>
          <w:szCs w:val="28"/>
        </w:rPr>
      </w:pPr>
      <w:bookmarkStart w:id="19" w:name="Öko16"/>
      <w:bookmarkEnd w:id="19"/>
      <w:r w:rsidRPr="005C74E1">
        <w:rPr>
          <w:b/>
          <w:bCs/>
          <w:sz w:val="28"/>
          <w:szCs w:val="28"/>
        </w:rPr>
        <w:t>1.</w:t>
      </w:r>
      <w:r>
        <w:rPr>
          <w:b/>
          <w:bCs/>
          <w:sz w:val="28"/>
          <w:szCs w:val="28"/>
        </w:rPr>
        <w:t>3.</w:t>
      </w:r>
      <w:r w:rsidR="00E402FF">
        <w:rPr>
          <w:b/>
          <w:bCs/>
          <w:sz w:val="28"/>
          <w:szCs w:val="28"/>
        </w:rPr>
        <w:t>3</w:t>
      </w:r>
      <w:r w:rsidRPr="005C74E1">
        <w:rPr>
          <w:b/>
          <w:bCs/>
          <w:sz w:val="28"/>
          <w:szCs w:val="28"/>
        </w:rPr>
        <w:tab/>
      </w:r>
      <w:r>
        <w:rPr>
          <w:b/>
          <w:bCs/>
          <w:sz w:val="28"/>
          <w:szCs w:val="28"/>
        </w:rPr>
        <w:t>Generalisten und Spezialisten</w:t>
      </w:r>
    </w:p>
    <w:p w14:paraId="2471A702" w14:textId="46F86373" w:rsidR="00A52A14" w:rsidRPr="007B2359" w:rsidRDefault="00A52A14" w:rsidP="00A52A14">
      <w:pPr>
        <w:spacing w:before="120"/>
        <w:rPr>
          <w:rFonts w:ascii="Arial Narrow" w:hAnsi="Arial Narrow"/>
          <w:i/>
          <w:color w:val="000000" w:themeColor="text1"/>
        </w:rPr>
      </w:pPr>
      <w:r w:rsidRPr="007B2359">
        <w:rPr>
          <w:rFonts w:ascii="Arial Narrow" w:hAnsi="Arial Narrow"/>
          <w:i/>
          <w:color w:val="000000" w:themeColor="text1"/>
        </w:rPr>
        <w:t xml:space="preserve">vgl. </w:t>
      </w:r>
      <w:r w:rsidRPr="007B2359">
        <w:rPr>
          <w:rFonts w:ascii="Arial Narrow" w:hAnsi="Arial Narrow"/>
          <w:i/>
          <w:color w:val="000000" w:themeColor="text1"/>
          <w:highlight w:val="yellow"/>
        </w:rPr>
        <w:t>Aufgabe 3</w:t>
      </w:r>
      <w:r w:rsidRPr="007B2359">
        <w:rPr>
          <w:rFonts w:ascii="Arial Narrow" w:hAnsi="Arial Narrow"/>
          <w:i/>
          <w:color w:val="000000" w:themeColor="text1"/>
        </w:rPr>
        <w:t xml:space="preserve"> auf dem Arbeitsblatt 3 „Toleranzkurven“</w:t>
      </w:r>
      <w:r w:rsidR="007B2359">
        <w:rPr>
          <w:rFonts w:ascii="Arial Narrow" w:hAnsi="Arial Narrow"/>
          <w:i/>
          <w:color w:val="000000" w:themeColor="text1"/>
        </w:rPr>
        <w:t xml:space="preserve"> </w:t>
      </w:r>
      <w:hyperlink r:id="rId65"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66" w:history="1">
        <w:r w:rsidR="007B2359" w:rsidRPr="007B2359">
          <w:rPr>
            <w:rStyle w:val="Hyperlink"/>
            <w:rFonts w:ascii="Arial Narrow" w:hAnsi="Arial Narrow"/>
            <w:color w:val="0070C0"/>
          </w:rPr>
          <w:t>[pdf]</w:t>
        </w:r>
      </w:hyperlink>
    </w:p>
    <w:p w14:paraId="3FACFF80" w14:textId="482A723F" w:rsidR="001F2E6A" w:rsidRDefault="00BF547A" w:rsidP="00326405">
      <w:pPr>
        <w:spacing w:before="120"/>
        <w:jc w:val="both"/>
      </w:pPr>
      <w:r>
        <w:t xml:space="preserve">Als </w:t>
      </w:r>
      <w:r w:rsidRPr="00BF547A">
        <w:rPr>
          <w:u w:val="single"/>
        </w:rPr>
        <w:t>Generalisten</w:t>
      </w:r>
      <w:r>
        <w:t xml:space="preserve"> werden Arten bezeichnet, die gegenüber einem Umweltfaktor sehr tolerant sind, d. h. bei denen die </w:t>
      </w:r>
      <w:r w:rsidR="00954022">
        <w:t xml:space="preserve">physiologische </w:t>
      </w:r>
      <w:r>
        <w:t>Potenz über einen weiten Bereich geht. Ein Beispiel dafür ist der Mais bezüglich des Umweltfaktors Temperatur: Zwischen 10 °C und 35 °C ist seine Vitalität (Wachstum, Gesundheit usw.) sehr hoch.</w:t>
      </w:r>
      <w:r w:rsidR="00522F47">
        <w:t xml:space="preserve"> Ein anderes Beispiel sind in heißen Gewässern lebende Cyanobakterien mit einem Temperaturoptimum um die 70 °C und einer </w:t>
      </w:r>
      <w:r w:rsidR="00954022">
        <w:t xml:space="preserve">physiologischen </w:t>
      </w:r>
      <w:r w:rsidR="00522F47">
        <w:t>Potenz zwischen ca. 50 °C und über 75 °C.</w:t>
      </w:r>
    </w:p>
    <w:p w14:paraId="1D7870F5" w14:textId="238EA3C2" w:rsidR="00BF547A" w:rsidRDefault="00C95737" w:rsidP="003B0187">
      <w:pPr>
        <w:spacing w:before="120"/>
      </w:pPr>
      <w:r>
        <w:rPr>
          <w:noProof/>
        </w:rPr>
        <w:lastRenderedPageBreak/>
        <w:drawing>
          <wp:anchor distT="0" distB="0" distL="114300" distR="114300" simplePos="0" relativeHeight="251728896" behindDoc="0" locked="0" layoutInCell="1" allowOverlap="1" wp14:anchorId="1C052C23" wp14:editId="71CBB73F">
            <wp:simplePos x="0" y="0"/>
            <wp:positionH relativeFrom="column">
              <wp:posOffset>2684780</wp:posOffset>
            </wp:positionH>
            <wp:positionV relativeFrom="paragraph">
              <wp:posOffset>79375</wp:posOffset>
            </wp:positionV>
            <wp:extent cx="1425575" cy="2159635"/>
            <wp:effectExtent l="0" t="0" r="3175" b="0"/>
            <wp:wrapSquare wrapText="bothSides"/>
            <wp:docPr id="892921444"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21444" name="Grafik 89292144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25575" cy="21596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9920" behindDoc="0" locked="0" layoutInCell="1" allowOverlap="1" wp14:anchorId="761FD533" wp14:editId="618621CE">
            <wp:simplePos x="0" y="0"/>
            <wp:positionH relativeFrom="column">
              <wp:posOffset>4381500</wp:posOffset>
            </wp:positionH>
            <wp:positionV relativeFrom="paragraph">
              <wp:posOffset>80010</wp:posOffset>
            </wp:positionV>
            <wp:extent cx="1423670" cy="2242185"/>
            <wp:effectExtent l="0" t="0" r="5080" b="5715"/>
            <wp:wrapSquare wrapText="bothSides"/>
            <wp:docPr id="788625514"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25514" name="Grafik 788625514"/>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23670" cy="2242185"/>
                    </a:xfrm>
                    <a:prstGeom prst="rect">
                      <a:avLst/>
                    </a:prstGeom>
                  </pic:spPr>
                </pic:pic>
              </a:graphicData>
            </a:graphic>
            <wp14:sizeRelH relativeFrom="margin">
              <wp14:pctWidth>0</wp14:pctWidth>
            </wp14:sizeRelH>
            <wp14:sizeRelV relativeFrom="margin">
              <wp14:pctHeight>0</wp14:pctHeight>
            </wp14:sizeRelV>
          </wp:anchor>
        </w:drawing>
      </w:r>
    </w:p>
    <w:p w14:paraId="74A37D96" w14:textId="47C1752F" w:rsidR="00BF547A" w:rsidRDefault="00BF547A" w:rsidP="003B0187">
      <w:pPr>
        <w:spacing w:before="120"/>
      </w:pPr>
    </w:p>
    <w:p w14:paraId="46B8AACE" w14:textId="77777777" w:rsidR="00BF547A" w:rsidRDefault="00BF547A" w:rsidP="003B0187">
      <w:pPr>
        <w:spacing w:before="120"/>
      </w:pPr>
    </w:p>
    <w:p w14:paraId="0434BE7F" w14:textId="77777777" w:rsidR="00BF547A" w:rsidRDefault="00BF547A" w:rsidP="003B0187">
      <w:pPr>
        <w:spacing w:before="120"/>
      </w:pPr>
    </w:p>
    <w:p w14:paraId="0E168CBE" w14:textId="77777777" w:rsidR="00F862F1" w:rsidRDefault="00F862F1" w:rsidP="003B0187">
      <w:pPr>
        <w:spacing w:before="120"/>
        <w:rPr>
          <w:rFonts w:ascii="Arial Narrow" w:hAnsi="Arial Narrow"/>
          <w:b/>
          <w:bCs/>
          <w:color w:val="FF0000"/>
          <w:highlight w:val="yellow"/>
        </w:rPr>
      </w:pPr>
    </w:p>
    <w:p w14:paraId="3F502777" w14:textId="77777777" w:rsidR="00F862F1" w:rsidRDefault="00F862F1" w:rsidP="003B0187">
      <w:pPr>
        <w:spacing w:before="120"/>
        <w:rPr>
          <w:rFonts w:ascii="Arial Narrow" w:hAnsi="Arial Narrow"/>
          <w:b/>
          <w:bCs/>
          <w:color w:val="FF0000"/>
          <w:highlight w:val="yellow"/>
        </w:rPr>
      </w:pPr>
    </w:p>
    <w:p w14:paraId="5FBE2A1D" w14:textId="77777777" w:rsidR="00C95737" w:rsidRPr="005D6569" w:rsidRDefault="00BF547A" w:rsidP="00F862F1">
      <w:pPr>
        <w:rPr>
          <w:rFonts w:ascii="Arial Narrow" w:hAnsi="Arial Narrow"/>
        </w:rPr>
      </w:pPr>
      <w:r w:rsidRPr="005D6569">
        <w:rPr>
          <w:rFonts w:ascii="Arial Narrow" w:hAnsi="Arial Narrow"/>
          <w:b/>
          <w:bCs/>
          <w:highlight w:val="yellow"/>
        </w:rPr>
        <w:t>Graphi</w:t>
      </w:r>
      <w:r w:rsidR="00C95737" w:rsidRPr="005D6569">
        <w:rPr>
          <w:rFonts w:ascii="Arial Narrow" w:hAnsi="Arial Narrow"/>
          <w:b/>
          <w:bCs/>
          <w:highlight w:val="yellow"/>
        </w:rPr>
        <w:t>ken:</w:t>
      </w:r>
      <w:r w:rsidRPr="005D6569">
        <w:rPr>
          <w:rFonts w:ascii="Arial Narrow" w:hAnsi="Arial Narrow"/>
        </w:rPr>
        <w:t xml:space="preserve"> </w:t>
      </w:r>
    </w:p>
    <w:p w14:paraId="77E0D6B9" w14:textId="6BD7BA5F" w:rsidR="00BF547A" w:rsidRPr="005D6569" w:rsidRDefault="00BF547A" w:rsidP="00F862F1">
      <w:pPr>
        <w:rPr>
          <w:rFonts w:ascii="Arial Narrow" w:hAnsi="Arial Narrow"/>
          <w:color w:val="0070C0"/>
        </w:rPr>
      </w:pPr>
      <w:r w:rsidRPr="005D6569">
        <w:rPr>
          <w:rFonts w:ascii="Arial Narrow" w:hAnsi="Arial Narrow"/>
          <w:i/>
          <w:iCs/>
        </w:rPr>
        <w:t>Temperaturtoleranz von Mais</w:t>
      </w:r>
      <w:r w:rsidRPr="005D6569">
        <w:rPr>
          <w:rFonts w:ascii="Arial Narrow" w:hAnsi="Arial Narrow"/>
        </w:rPr>
        <w:t xml:space="preserve"> </w:t>
      </w:r>
      <w:hyperlink r:id="rId69" w:history="1">
        <w:r w:rsidR="005D6569" w:rsidRPr="005D6569">
          <w:rPr>
            <w:rStyle w:val="Hyperlink"/>
            <w:rFonts w:ascii="Arial Narrow" w:hAnsi="Arial Narrow"/>
            <w:color w:val="0070C0"/>
          </w:rPr>
          <w:t>[jpg]</w:t>
        </w:r>
      </w:hyperlink>
    </w:p>
    <w:p w14:paraId="3616CCF9" w14:textId="5641676F" w:rsidR="00522F47" w:rsidRPr="005D6569" w:rsidRDefault="00522F47" w:rsidP="00522F47">
      <w:pPr>
        <w:spacing w:before="120"/>
        <w:rPr>
          <w:rFonts w:ascii="Arial Narrow" w:hAnsi="Arial Narrow"/>
        </w:rPr>
      </w:pPr>
      <w:r w:rsidRPr="005D6569">
        <w:rPr>
          <w:rFonts w:ascii="Arial Narrow" w:hAnsi="Arial Narrow"/>
          <w:i/>
          <w:iCs/>
        </w:rPr>
        <w:t>Temperaturtoleranz von Cyanobakterien in heißen Quellen</w:t>
      </w:r>
      <w:r w:rsidRPr="005D6569">
        <w:rPr>
          <w:rFonts w:ascii="Arial Narrow" w:hAnsi="Arial Narrow"/>
        </w:rPr>
        <w:t xml:space="preserve"> </w:t>
      </w:r>
      <w:hyperlink r:id="rId70" w:history="1">
        <w:r w:rsidR="005D6569" w:rsidRPr="005D6569">
          <w:rPr>
            <w:rStyle w:val="Hyperlink"/>
            <w:rFonts w:ascii="Arial Narrow" w:hAnsi="Arial Narrow"/>
            <w:color w:val="0070C0"/>
          </w:rPr>
          <w:t>[jpg]</w:t>
        </w:r>
      </w:hyperlink>
    </w:p>
    <w:p w14:paraId="552034CC" w14:textId="77777777" w:rsidR="00C95737" w:rsidRPr="00BF547A" w:rsidRDefault="00C95737" w:rsidP="00C95737">
      <w:pPr>
        <w:rPr>
          <w:rFonts w:ascii="Arial Narrow" w:hAnsi="Arial Narrow"/>
          <w:color w:val="FF0000"/>
        </w:rPr>
      </w:pPr>
    </w:p>
    <w:p w14:paraId="70E5EF5F" w14:textId="4EDC9336" w:rsidR="00BF547A" w:rsidRPr="00BF547A" w:rsidRDefault="00BF547A" w:rsidP="00C95737">
      <w:pPr>
        <w:spacing w:before="120"/>
        <w:jc w:val="both"/>
      </w:pPr>
      <w:r>
        <w:t xml:space="preserve">Als </w:t>
      </w:r>
      <w:r w:rsidRPr="00522F47">
        <w:rPr>
          <w:u w:val="single"/>
        </w:rPr>
        <w:t>Spezialisten</w:t>
      </w:r>
      <w:r>
        <w:t xml:space="preserve"> </w:t>
      </w:r>
      <w:r w:rsidR="00FE4C87">
        <w:t xml:space="preserve">bezeichnet man Arten mit einem engen Toleranzbereich </w:t>
      </w:r>
      <w:r>
        <w:t>bezüglich eines Umwelt</w:t>
      </w:r>
      <w:r w:rsidR="00FE4C87">
        <w:softHyphen/>
      </w:r>
      <w:r>
        <w:t xml:space="preserve">faktors. Ein Beispiel dafür sind Salmonellen, krankheitserregende Stäbchenbakterien, die ihr Optimum etwa bei der Körpertemperatur des Menschen haben, deren Vitalität aber bereits bei relativ geringen Temperaturabweichungen stark nachlässt. Ein </w:t>
      </w:r>
      <w:r w:rsidR="00522F47">
        <w:t>extremes</w:t>
      </w:r>
      <w:r>
        <w:t xml:space="preserve"> Beispiel sind Schneealgen, deren </w:t>
      </w:r>
      <w:r w:rsidR="00954022">
        <w:t xml:space="preserve">physiologische </w:t>
      </w:r>
      <w:r>
        <w:t xml:space="preserve">Potenz </w:t>
      </w:r>
      <w:r w:rsidR="00326405">
        <w:t>nur 10 °C umfasst nämlich den</w:t>
      </w:r>
      <w:r>
        <w:t xml:space="preserve"> Bereich zwi</w:t>
      </w:r>
      <w:r w:rsidR="00954022">
        <w:softHyphen/>
      </w:r>
      <w:r>
        <w:t xml:space="preserve">schen –5 °C und 5 °C. </w:t>
      </w:r>
    </w:p>
    <w:p w14:paraId="5D922137" w14:textId="7F0856A8" w:rsidR="00D1184A" w:rsidRDefault="00864D7A" w:rsidP="00D1184A">
      <w:r>
        <w:rPr>
          <w:noProof/>
        </w:rPr>
        <w:drawing>
          <wp:anchor distT="0" distB="0" distL="114300" distR="114300" simplePos="0" relativeHeight="251730944" behindDoc="0" locked="0" layoutInCell="1" allowOverlap="1" wp14:anchorId="31EB22E0" wp14:editId="48E106EF">
            <wp:simplePos x="0" y="0"/>
            <wp:positionH relativeFrom="column">
              <wp:posOffset>4395470</wp:posOffset>
            </wp:positionH>
            <wp:positionV relativeFrom="paragraph">
              <wp:posOffset>31750</wp:posOffset>
            </wp:positionV>
            <wp:extent cx="1410970" cy="2159635"/>
            <wp:effectExtent l="0" t="0" r="0" b="0"/>
            <wp:wrapSquare wrapText="bothSides"/>
            <wp:docPr id="1514441760"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41760" name="Grafik 151444176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10970" cy="2159635"/>
                    </a:xfrm>
                    <a:prstGeom prst="rect">
                      <a:avLst/>
                    </a:prstGeom>
                  </pic:spPr>
                </pic:pic>
              </a:graphicData>
            </a:graphic>
            <wp14:sizeRelH relativeFrom="margin">
              <wp14:pctWidth>0</wp14:pctWidth>
            </wp14:sizeRelH>
            <wp14:sizeRelV relativeFrom="margin">
              <wp14:pctHeight>0</wp14:pctHeight>
            </wp14:sizeRelV>
          </wp:anchor>
        </w:drawing>
      </w:r>
      <w:r w:rsidR="00C95737">
        <w:rPr>
          <w:noProof/>
        </w:rPr>
        <w:drawing>
          <wp:anchor distT="0" distB="0" distL="114300" distR="114300" simplePos="0" relativeHeight="251731968" behindDoc="0" locked="0" layoutInCell="1" allowOverlap="1" wp14:anchorId="1FE968FE" wp14:editId="22D80DC8">
            <wp:simplePos x="0" y="0"/>
            <wp:positionH relativeFrom="column">
              <wp:posOffset>2705100</wp:posOffset>
            </wp:positionH>
            <wp:positionV relativeFrom="paragraph">
              <wp:posOffset>19050</wp:posOffset>
            </wp:positionV>
            <wp:extent cx="1389380" cy="2159635"/>
            <wp:effectExtent l="0" t="0" r="1270" b="0"/>
            <wp:wrapSquare wrapText="bothSides"/>
            <wp:docPr id="685541161"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41161" name="Grafik 68554116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389380" cy="2159635"/>
                    </a:xfrm>
                    <a:prstGeom prst="rect">
                      <a:avLst/>
                    </a:prstGeom>
                  </pic:spPr>
                </pic:pic>
              </a:graphicData>
            </a:graphic>
            <wp14:sizeRelH relativeFrom="margin">
              <wp14:pctWidth>0</wp14:pctWidth>
            </wp14:sizeRelH>
            <wp14:sizeRelV relativeFrom="margin">
              <wp14:pctHeight>0</wp14:pctHeight>
            </wp14:sizeRelV>
          </wp:anchor>
        </w:drawing>
      </w:r>
    </w:p>
    <w:p w14:paraId="538BB91C" w14:textId="33956838" w:rsidR="00522F47" w:rsidRDefault="00522F47" w:rsidP="00D1184A"/>
    <w:p w14:paraId="4A1131BE" w14:textId="77777777" w:rsidR="00D1184A" w:rsidRDefault="00D1184A" w:rsidP="00D1184A"/>
    <w:p w14:paraId="58AE2272" w14:textId="77777777" w:rsidR="00C95737" w:rsidRPr="00BF547A" w:rsidRDefault="00C95737" w:rsidP="00D1184A"/>
    <w:p w14:paraId="10AE1C0B" w14:textId="77777777" w:rsidR="00D1184A" w:rsidRPr="00BF547A" w:rsidRDefault="00D1184A" w:rsidP="00D1184A"/>
    <w:p w14:paraId="4978A44C" w14:textId="16333173" w:rsidR="00C95737" w:rsidRPr="005D6569" w:rsidRDefault="00522F47" w:rsidP="00522F47">
      <w:pPr>
        <w:spacing w:before="120"/>
        <w:rPr>
          <w:rFonts w:ascii="Arial Narrow" w:hAnsi="Arial Narrow"/>
        </w:rPr>
      </w:pPr>
      <w:r w:rsidRPr="005D6569">
        <w:rPr>
          <w:rFonts w:ascii="Arial Narrow" w:hAnsi="Arial Narrow"/>
          <w:b/>
          <w:bCs/>
          <w:highlight w:val="yellow"/>
        </w:rPr>
        <w:t>Graphik</w:t>
      </w:r>
      <w:r w:rsidR="00C95737" w:rsidRPr="005D6569">
        <w:rPr>
          <w:rFonts w:ascii="Arial Narrow" w:hAnsi="Arial Narrow"/>
          <w:b/>
          <w:bCs/>
          <w:highlight w:val="yellow"/>
        </w:rPr>
        <w:t>en</w:t>
      </w:r>
      <w:r w:rsidR="00C95737" w:rsidRPr="005D6569">
        <w:rPr>
          <w:rFonts w:ascii="Arial Narrow" w:hAnsi="Arial Narrow"/>
          <w:b/>
          <w:bCs/>
        </w:rPr>
        <w:t>:</w:t>
      </w:r>
      <w:r w:rsidRPr="005D6569">
        <w:rPr>
          <w:rFonts w:ascii="Arial Narrow" w:hAnsi="Arial Narrow"/>
        </w:rPr>
        <w:t xml:space="preserve"> </w:t>
      </w:r>
    </w:p>
    <w:p w14:paraId="42640550" w14:textId="5283699A" w:rsidR="00522F47" w:rsidRPr="005D6569" w:rsidRDefault="00522F47" w:rsidP="00522F47">
      <w:pPr>
        <w:spacing w:before="120"/>
        <w:rPr>
          <w:rFonts w:ascii="Arial Narrow" w:hAnsi="Arial Narrow"/>
        </w:rPr>
      </w:pPr>
      <w:r w:rsidRPr="005D6569">
        <w:rPr>
          <w:rFonts w:ascii="Arial Narrow" w:hAnsi="Arial Narrow"/>
          <w:i/>
          <w:iCs/>
        </w:rPr>
        <w:t>Temperaturtoleranz von Salmonellen</w:t>
      </w:r>
      <w:r w:rsidRPr="005D6569">
        <w:rPr>
          <w:rFonts w:ascii="Arial Narrow" w:hAnsi="Arial Narrow"/>
        </w:rPr>
        <w:t xml:space="preserve"> </w:t>
      </w:r>
      <w:hyperlink r:id="rId73" w:history="1">
        <w:r w:rsidR="005D6569" w:rsidRPr="005D6569">
          <w:rPr>
            <w:rStyle w:val="Hyperlink"/>
            <w:rFonts w:ascii="Arial Narrow" w:hAnsi="Arial Narrow"/>
            <w:color w:val="0070C0"/>
          </w:rPr>
          <w:t>[jpg]</w:t>
        </w:r>
      </w:hyperlink>
    </w:p>
    <w:p w14:paraId="03515C6E" w14:textId="748E0FEB" w:rsidR="00522F47" w:rsidRDefault="00522F47" w:rsidP="00522F47">
      <w:pPr>
        <w:spacing w:before="120"/>
        <w:rPr>
          <w:rFonts w:ascii="Arial Narrow" w:hAnsi="Arial Narrow"/>
          <w:color w:val="FF0000"/>
        </w:rPr>
      </w:pPr>
      <w:r w:rsidRPr="005D6569">
        <w:rPr>
          <w:rFonts w:ascii="Arial Narrow" w:hAnsi="Arial Narrow"/>
          <w:i/>
          <w:iCs/>
        </w:rPr>
        <w:t>Temperaturtoleranz von Schneealgen</w:t>
      </w:r>
      <w:r w:rsidRPr="005D6569">
        <w:rPr>
          <w:rFonts w:ascii="Arial Narrow" w:hAnsi="Arial Narrow"/>
        </w:rPr>
        <w:t xml:space="preserve"> </w:t>
      </w:r>
      <w:hyperlink r:id="rId74" w:history="1">
        <w:r w:rsidR="005D6569" w:rsidRPr="005D6569">
          <w:rPr>
            <w:rStyle w:val="Hyperlink"/>
            <w:rFonts w:ascii="Arial Narrow" w:hAnsi="Arial Narrow"/>
            <w:color w:val="0070C0"/>
          </w:rPr>
          <w:t>[jpg]</w:t>
        </w:r>
      </w:hyperlink>
    </w:p>
    <w:p w14:paraId="60671F35" w14:textId="693A39CD" w:rsidR="00522F47" w:rsidRPr="00522F47" w:rsidRDefault="00326405" w:rsidP="00522F47">
      <w:pPr>
        <w:spacing w:before="120"/>
        <w:rPr>
          <w:rFonts w:ascii="Arial Narrow" w:hAnsi="Arial Narrow"/>
          <w:sz w:val="20"/>
          <w:szCs w:val="20"/>
        </w:rPr>
      </w:pPr>
      <w:r>
        <w:rPr>
          <w:rFonts w:ascii="Arial Narrow" w:hAnsi="Arial Narrow"/>
          <w:sz w:val="20"/>
          <w:szCs w:val="20"/>
        </w:rPr>
        <w:t xml:space="preserve">Alle vier </w:t>
      </w:r>
      <w:r w:rsidR="00522F47" w:rsidRPr="00522F47">
        <w:rPr>
          <w:rFonts w:ascii="Arial Narrow" w:hAnsi="Arial Narrow"/>
          <w:sz w:val="20"/>
          <w:szCs w:val="20"/>
        </w:rPr>
        <w:t>Diagramme nach Natura: Zelle, Stoffwechsel, Ökologie. Klett 1998, S. 104</w:t>
      </w:r>
    </w:p>
    <w:p w14:paraId="58CF740C" w14:textId="77777777" w:rsidR="00230216" w:rsidRDefault="00230216" w:rsidP="00D1184A"/>
    <w:p w14:paraId="4D6DDAA8" w14:textId="77777777" w:rsidR="008F53D1" w:rsidRDefault="008F53D1" w:rsidP="00D1184A"/>
    <w:p w14:paraId="7C0BCC55" w14:textId="21E4E311" w:rsidR="00522F47" w:rsidRPr="0040056B" w:rsidRDefault="00522F47" w:rsidP="003D055B">
      <w:pPr>
        <w:jc w:val="both"/>
        <w:rPr>
          <w:i/>
          <w:color w:val="0000FF"/>
        </w:rPr>
      </w:pPr>
      <w:r w:rsidRPr="0040056B">
        <w:rPr>
          <w:i/>
          <w:color w:val="0000FF"/>
          <w:u w:val="single"/>
        </w:rPr>
        <w:t>Hinweis</w:t>
      </w:r>
      <w:r w:rsidRPr="0040056B">
        <w:rPr>
          <w:i/>
          <w:color w:val="0000FF"/>
        </w:rPr>
        <w:t xml:space="preserve">: Der LehrplanPLUS verlangt hier keine weiteren Fachbegriffe. Aber zumindest im eA-Kurs kann man </w:t>
      </w:r>
      <w:r w:rsidR="000C472F" w:rsidRPr="0040056B">
        <w:rPr>
          <w:i/>
          <w:color w:val="0000FF"/>
        </w:rPr>
        <w:t xml:space="preserve">ggf. </w:t>
      </w:r>
      <w:r w:rsidRPr="0040056B">
        <w:rPr>
          <w:i/>
          <w:color w:val="0000FF"/>
        </w:rPr>
        <w:t xml:space="preserve">die </w:t>
      </w:r>
      <w:r w:rsidR="000C472F" w:rsidRPr="0040056B">
        <w:rPr>
          <w:i/>
          <w:color w:val="0000FF"/>
        </w:rPr>
        <w:t>folgenden</w:t>
      </w:r>
      <w:r w:rsidRPr="0040056B">
        <w:rPr>
          <w:i/>
          <w:color w:val="0000FF"/>
        </w:rPr>
        <w:t xml:space="preserve"> Adjektive in allgemeiner und spezieller Form einführen</w:t>
      </w:r>
      <w:r w:rsidR="00BD51BE">
        <w:rPr>
          <w:i/>
          <w:color w:val="0000FF"/>
        </w:rPr>
        <w:t>, muss sie aber nicht zum Lerninhalt erheben</w:t>
      </w:r>
      <w:r w:rsidRPr="0040056B">
        <w:rPr>
          <w:i/>
          <w:color w:val="0000FF"/>
        </w:rPr>
        <w:t>:</w:t>
      </w:r>
    </w:p>
    <w:p w14:paraId="18DE28DE" w14:textId="46FC02E8" w:rsidR="00522F47" w:rsidRPr="0040056B" w:rsidRDefault="00522F47" w:rsidP="00DE38A3">
      <w:pPr>
        <w:spacing w:before="120"/>
        <w:rPr>
          <w:color w:val="0000FF"/>
        </w:rPr>
      </w:pPr>
      <w:r w:rsidRPr="0040056B">
        <w:rPr>
          <w:color w:val="0000FF"/>
        </w:rPr>
        <w:t xml:space="preserve">Generalisten sind </w:t>
      </w:r>
      <w:r w:rsidRPr="0040056B">
        <w:rPr>
          <w:color w:val="0000FF"/>
          <w:u w:val="single"/>
        </w:rPr>
        <w:t>euryök</w:t>
      </w:r>
      <w:r w:rsidRPr="0040056B">
        <w:rPr>
          <w:color w:val="0000FF"/>
        </w:rPr>
        <w:t xml:space="preserve"> </w:t>
      </w:r>
      <w:r w:rsidR="00060538" w:rsidRPr="0040056B">
        <w:rPr>
          <w:color w:val="0000FF"/>
        </w:rPr>
        <w:t xml:space="preserve">oder eurypotent </w:t>
      </w:r>
      <w:r w:rsidRPr="0040056B">
        <w:rPr>
          <w:color w:val="0000FF"/>
        </w:rPr>
        <w:t>(</w:t>
      </w:r>
      <w:r w:rsidRPr="0040056B">
        <w:rPr>
          <w:i/>
          <w:iCs/>
          <w:color w:val="0000FF"/>
        </w:rPr>
        <w:t>eurys</w:t>
      </w:r>
      <w:r w:rsidRPr="0040056B">
        <w:rPr>
          <w:color w:val="0000FF"/>
        </w:rPr>
        <w:t xml:space="preserve">, altgriechisch: breit), Spezialisten </w:t>
      </w:r>
      <w:r w:rsidR="008F53D1" w:rsidRPr="0040056B">
        <w:rPr>
          <w:color w:val="0000FF"/>
        </w:rPr>
        <w:t xml:space="preserve">sind </w:t>
      </w:r>
      <w:r w:rsidRPr="0040056B">
        <w:rPr>
          <w:color w:val="0000FF"/>
          <w:u w:val="single"/>
        </w:rPr>
        <w:t>stenök</w:t>
      </w:r>
      <w:r w:rsidRPr="0040056B">
        <w:rPr>
          <w:color w:val="0000FF"/>
        </w:rPr>
        <w:t xml:space="preserve"> </w:t>
      </w:r>
      <w:r w:rsidR="00060538" w:rsidRPr="0040056B">
        <w:rPr>
          <w:color w:val="0000FF"/>
        </w:rPr>
        <w:t xml:space="preserve">oder stenopotent </w:t>
      </w:r>
      <w:r w:rsidR="008F53D1" w:rsidRPr="0040056B">
        <w:rPr>
          <w:color w:val="0000FF"/>
        </w:rPr>
        <w:t>(</w:t>
      </w:r>
      <w:r w:rsidR="008F53D1" w:rsidRPr="0040056B">
        <w:rPr>
          <w:i/>
          <w:iCs/>
          <w:color w:val="0000FF"/>
        </w:rPr>
        <w:t>stenos</w:t>
      </w:r>
      <w:r w:rsidR="008F53D1" w:rsidRPr="0040056B">
        <w:rPr>
          <w:color w:val="0000FF"/>
        </w:rPr>
        <w:t>, altgriechisch: eng).</w:t>
      </w:r>
    </w:p>
    <w:p w14:paraId="6DCEC9CE" w14:textId="56624ACF" w:rsidR="008F53D1" w:rsidRDefault="008F53D1" w:rsidP="00802507">
      <w:pPr>
        <w:jc w:val="both"/>
        <w:rPr>
          <w:color w:val="0000FF"/>
        </w:rPr>
      </w:pPr>
      <w:r w:rsidRPr="0040056B">
        <w:rPr>
          <w:color w:val="0000FF"/>
        </w:rPr>
        <w:t>Wenn es speziell um den Umweltfaktor Temperatur geht, können die speziellen Begriffe ver</w:t>
      </w:r>
      <w:r w:rsidR="00802507">
        <w:rPr>
          <w:color w:val="0000FF"/>
        </w:rPr>
        <w:softHyphen/>
      </w:r>
      <w:r w:rsidRPr="0040056B">
        <w:rPr>
          <w:color w:val="0000FF"/>
        </w:rPr>
        <w:t>wen</w:t>
      </w:r>
      <w:r w:rsidR="00802507">
        <w:rPr>
          <w:color w:val="0000FF"/>
        </w:rPr>
        <w:softHyphen/>
      </w:r>
      <w:r w:rsidRPr="0040056B">
        <w:rPr>
          <w:color w:val="0000FF"/>
        </w:rPr>
        <w:t xml:space="preserve">det werden: </w:t>
      </w:r>
      <w:r w:rsidRPr="0040056B">
        <w:rPr>
          <w:color w:val="0000FF"/>
          <w:u w:val="single"/>
        </w:rPr>
        <w:t>eurytherm</w:t>
      </w:r>
      <w:r w:rsidRPr="0040056B">
        <w:rPr>
          <w:color w:val="0000FF"/>
        </w:rPr>
        <w:t xml:space="preserve"> bzw. </w:t>
      </w:r>
      <w:r w:rsidRPr="0040056B">
        <w:rPr>
          <w:color w:val="0000FF"/>
          <w:u w:val="single"/>
        </w:rPr>
        <w:t>stenotherm</w:t>
      </w:r>
      <w:r w:rsidR="0008254B" w:rsidRPr="0040056B">
        <w:rPr>
          <w:color w:val="0000FF"/>
        </w:rPr>
        <w:t xml:space="preserve"> (warmstenotherm bzw. kaltstenotherm).</w:t>
      </w:r>
    </w:p>
    <w:p w14:paraId="59D9CBD2" w14:textId="77777777" w:rsidR="00DE38A3" w:rsidRDefault="00DE38A3" w:rsidP="00DE38A3">
      <w:pPr>
        <w:jc w:val="both"/>
        <w:rPr>
          <w:color w:val="0000FF"/>
        </w:rPr>
      </w:pPr>
    </w:p>
    <w:p w14:paraId="0CEFCE80" w14:textId="6608A61C" w:rsidR="00DE38A3" w:rsidRDefault="00DE38A3" w:rsidP="00DE38A3">
      <w:pPr>
        <w:jc w:val="both"/>
        <w:rPr>
          <w:color w:val="0000FF"/>
        </w:rPr>
      </w:pPr>
      <w:r>
        <w:rPr>
          <w:color w:val="0000FF"/>
        </w:rPr>
        <w:t>Ggf. kann darauf hingewiesen werden, dass Thermoregulatoren (Homoiotherme, Gleichwarme) wie Vögel oder Säugetiere ausgesprochene Generalisten sind, weil sie unabhängig von der Umgebungstemperatur in einem sehr weiten Temperaturbereich aktiv sind, während Thermo</w:t>
      </w:r>
      <w:r>
        <w:rPr>
          <w:color w:val="0000FF"/>
        </w:rPr>
        <w:softHyphen/>
        <w:t>konforme (Poikilotherme, Wechselwarme) einen deutlich engeren Temperaturbereich haben, in dem</w:t>
      </w:r>
      <w:r w:rsidR="00CE3F48">
        <w:rPr>
          <w:color w:val="0000FF"/>
        </w:rPr>
        <w:t xml:space="preserve"> </w:t>
      </w:r>
      <w:r>
        <w:rPr>
          <w:color w:val="0000FF"/>
        </w:rPr>
        <w:t>sie aktiv sind.</w:t>
      </w:r>
    </w:p>
    <w:p w14:paraId="7E27A48F" w14:textId="305C5B07" w:rsidR="00DE38A3" w:rsidRDefault="00DE38A3" w:rsidP="00DE38A3">
      <w:pPr>
        <w:jc w:val="both"/>
        <w:rPr>
          <w:rFonts w:ascii="Arial Narrow" w:hAnsi="Arial Narrow"/>
          <w:color w:val="0000FF"/>
        </w:rPr>
      </w:pPr>
      <w:r w:rsidRPr="00DE38A3">
        <w:rPr>
          <w:rFonts w:ascii="Arial Narrow" w:hAnsi="Arial Narrow"/>
          <w:color w:val="0000FF"/>
        </w:rPr>
        <w:t>Vgl. dazu Biosphäre Abitur, Cornelsen 2024, Seite 120, Abbildung 1.</w:t>
      </w:r>
    </w:p>
    <w:p w14:paraId="319F985B" w14:textId="77777777" w:rsidR="00D80E8E" w:rsidRDefault="00D80E8E" w:rsidP="00DE38A3">
      <w:pPr>
        <w:jc w:val="both"/>
        <w:rPr>
          <w:rFonts w:ascii="Arial Narrow" w:hAnsi="Arial Narrow"/>
          <w:color w:val="0000FF"/>
        </w:rPr>
      </w:pPr>
    </w:p>
    <w:p w14:paraId="10F6AD2C" w14:textId="77777777" w:rsidR="00D80E8E" w:rsidRPr="00DE38A3" w:rsidRDefault="00D80E8E" w:rsidP="00DE38A3">
      <w:pPr>
        <w:jc w:val="both"/>
        <w:rPr>
          <w:rFonts w:ascii="Arial Narrow" w:hAnsi="Arial Narrow"/>
          <w:color w:val="0000FF"/>
        </w:rPr>
      </w:pPr>
    </w:p>
    <w:p w14:paraId="1D636C4F" w14:textId="38F13DF2" w:rsidR="00D1184A" w:rsidRPr="00362C6C" w:rsidRDefault="00D1184A" w:rsidP="008C38E5">
      <w:pPr>
        <w:spacing w:before="280"/>
        <w:rPr>
          <w:b/>
          <w:bCs/>
          <w:sz w:val="28"/>
          <w:szCs w:val="28"/>
        </w:rPr>
      </w:pPr>
      <w:bookmarkStart w:id="20" w:name="Öko17"/>
      <w:bookmarkStart w:id="21" w:name="Öko18"/>
      <w:bookmarkEnd w:id="20"/>
      <w:bookmarkEnd w:id="21"/>
      <w:r>
        <w:rPr>
          <w:b/>
          <w:bCs/>
          <w:sz w:val="28"/>
          <w:szCs w:val="28"/>
        </w:rPr>
        <w:lastRenderedPageBreak/>
        <w:t>1.4</w:t>
      </w:r>
      <w:r w:rsidRPr="00362C6C">
        <w:rPr>
          <w:b/>
          <w:bCs/>
          <w:sz w:val="28"/>
          <w:szCs w:val="28"/>
        </w:rPr>
        <w:t xml:space="preserve">   </w:t>
      </w:r>
      <w:r>
        <w:rPr>
          <w:b/>
          <w:bCs/>
          <w:sz w:val="28"/>
          <w:szCs w:val="28"/>
        </w:rPr>
        <w:t>Einfluss biotischer Faktoren auf Individuen</w:t>
      </w:r>
    </w:p>
    <w:p w14:paraId="0A3EE4AD" w14:textId="1DAF10FC" w:rsidR="00D1184A" w:rsidRDefault="00D1184A" w:rsidP="00D1184A">
      <w:pPr>
        <w:spacing w:after="120"/>
      </w:pPr>
      <w:r>
        <w:t xml:space="preserve">(ca. </w:t>
      </w:r>
      <w:r w:rsidR="00483014">
        <w:t>2,5</w:t>
      </w:r>
      <w:r>
        <w:t xml:space="preserve"> Stunden)</w:t>
      </w:r>
    </w:p>
    <w:tbl>
      <w:tblPr>
        <w:tblStyle w:val="Tabellenraster"/>
        <w:tblW w:w="0" w:type="auto"/>
        <w:tblLook w:val="04A0" w:firstRow="1" w:lastRow="0" w:firstColumn="1" w:lastColumn="0" w:noHBand="0" w:noVBand="1"/>
      </w:tblPr>
      <w:tblGrid>
        <w:gridCol w:w="4531"/>
        <w:gridCol w:w="4531"/>
      </w:tblGrid>
      <w:tr w:rsidR="00D1184A" w14:paraId="45A4C501" w14:textId="77777777" w:rsidTr="00F1668C">
        <w:tc>
          <w:tcPr>
            <w:tcW w:w="4531" w:type="dxa"/>
            <w:shd w:val="clear" w:color="auto" w:fill="FFFFCC"/>
          </w:tcPr>
          <w:p w14:paraId="29D76963" w14:textId="77777777" w:rsidR="00D1184A" w:rsidRDefault="00D1184A" w:rsidP="00F1668C">
            <w:pPr>
              <w:jc w:val="center"/>
            </w:pPr>
            <w:r w:rsidRPr="003C73A7">
              <w:rPr>
                <w:rStyle w:val="HTMLZitat"/>
                <w:rFonts w:ascii="Arial Narrow" w:hAnsi="Arial Narrow" w:cs="Times New Roman"/>
                <w:b/>
              </w:rPr>
              <w:t>Inhalte zu den Kompetenzen</w:t>
            </w:r>
          </w:p>
        </w:tc>
        <w:tc>
          <w:tcPr>
            <w:tcW w:w="4531" w:type="dxa"/>
            <w:shd w:val="clear" w:color="auto" w:fill="CCCCFF"/>
          </w:tcPr>
          <w:p w14:paraId="47F2B8B5" w14:textId="77777777" w:rsidR="00D1184A" w:rsidRDefault="00D1184A"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D1184A" w:rsidRPr="00B95355" w14:paraId="2C577181" w14:textId="77777777" w:rsidTr="00F1668C">
        <w:tc>
          <w:tcPr>
            <w:tcW w:w="4531" w:type="dxa"/>
            <w:shd w:val="clear" w:color="auto" w:fill="FFFFCC"/>
          </w:tcPr>
          <w:p w14:paraId="5D269B9E" w14:textId="7ADFDF97" w:rsidR="00D1184A" w:rsidRPr="00B95355" w:rsidRDefault="00CE7DAF" w:rsidP="00F1668C">
            <w:pPr>
              <w:rPr>
                <w:rFonts w:ascii="Arial Narrow" w:hAnsi="Arial Narrow"/>
              </w:rPr>
            </w:pPr>
            <w:r w:rsidRPr="00B95355">
              <w:rPr>
                <w:rFonts w:ascii="Arial Narrow" w:eastAsia="Times New Roman" w:hAnsi="Arial Narrow" w:cs="Arial"/>
                <w:lang w:eastAsia="de-DE"/>
              </w:rPr>
              <w:t>Einfluss biotischer Faktoren auf Individuen (intra- und interspezifische Beziehungen): Konkurrenz, Koexis</w:t>
            </w:r>
            <w:r w:rsidR="00060538">
              <w:rPr>
                <w:rFonts w:ascii="Arial Narrow" w:eastAsia="Times New Roman" w:hAnsi="Arial Narrow" w:cs="Arial"/>
                <w:lang w:eastAsia="de-DE"/>
              </w:rPr>
              <w:softHyphen/>
            </w:r>
            <w:r w:rsidRPr="00B95355">
              <w:rPr>
                <w:rFonts w:ascii="Arial Narrow" w:eastAsia="Times New Roman" w:hAnsi="Arial Narrow" w:cs="Arial"/>
                <w:lang w:eastAsia="de-DE"/>
              </w:rPr>
              <w:t>tenz, Symbiose, Prädation (Carnivorie, Herbivorie, Parasitismus)</w:t>
            </w:r>
          </w:p>
        </w:tc>
        <w:tc>
          <w:tcPr>
            <w:tcW w:w="4531" w:type="dxa"/>
            <w:shd w:val="clear" w:color="auto" w:fill="CCCCFF"/>
          </w:tcPr>
          <w:p w14:paraId="1D59E300" w14:textId="799190DF" w:rsidR="00D1184A" w:rsidRPr="00B95355" w:rsidRDefault="00CE7DAF" w:rsidP="00B95355">
            <w:pPr>
              <w:spacing w:after="120"/>
              <w:rPr>
                <w:rFonts w:ascii="Arial Narrow" w:eastAsia="Times New Roman" w:hAnsi="Arial Narrow" w:cs="Arial"/>
                <w:lang w:eastAsia="de-DE"/>
              </w:rPr>
            </w:pPr>
            <w:r w:rsidRPr="00B95355">
              <w:rPr>
                <w:rFonts w:ascii="Arial Narrow" w:eastAsia="Times New Roman" w:hAnsi="Arial Narrow" w:cs="Arial"/>
                <w:lang w:eastAsia="de-DE"/>
              </w:rPr>
              <w:t>beschreiben Nahrungsbeziehungen zwischen Arten, ordnen sie einer Tro</w:t>
            </w:r>
            <w:r w:rsidRPr="00B95355">
              <w:rPr>
                <w:rFonts w:ascii="Arial Narrow" w:eastAsia="Times New Roman" w:hAnsi="Arial Narrow" w:cs="Arial"/>
                <w:lang w:eastAsia="de-DE"/>
              </w:rPr>
              <w:softHyphen/>
              <w:t>phieebene zu und erläutern einen Stoffkreislauf sowie den Energiefluss in einem Öko</w:t>
            </w:r>
            <w:r w:rsidR="00060538">
              <w:rPr>
                <w:rFonts w:ascii="Arial Narrow" w:eastAsia="Times New Roman" w:hAnsi="Arial Narrow" w:cs="Arial"/>
                <w:lang w:eastAsia="de-DE"/>
              </w:rPr>
              <w:softHyphen/>
            </w:r>
            <w:r w:rsidRPr="00B95355">
              <w:rPr>
                <w:rFonts w:ascii="Arial Narrow" w:eastAsia="Times New Roman" w:hAnsi="Arial Narrow" w:cs="Arial"/>
                <w:lang w:eastAsia="de-DE"/>
              </w:rPr>
              <w:t>system.</w:t>
            </w:r>
          </w:p>
          <w:p w14:paraId="2D2CD796" w14:textId="24CBE42A" w:rsidR="00CE7DAF" w:rsidRPr="00B95355" w:rsidRDefault="00CE7DAF" w:rsidP="00F1668C">
            <w:pPr>
              <w:rPr>
                <w:rFonts w:ascii="Arial Narrow" w:hAnsi="Arial Narrow"/>
              </w:rPr>
            </w:pPr>
            <w:r w:rsidRPr="00B95355">
              <w:rPr>
                <w:rFonts w:ascii="Arial Narrow" w:eastAsia="Times New Roman" w:hAnsi="Arial Narrow" w:cs="Arial"/>
                <w:lang w:eastAsia="de-DE"/>
              </w:rPr>
              <w:t xml:space="preserve">beschreiben die unterschiedliche Einflussnahme biotischer Faktoren auf ein Lebewesen </w:t>
            </w:r>
          </w:p>
        </w:tc>
      </w:tr>
    </w:tbl>
    <w:p w14:paraId="31AA3DCD" w14:textId="52867D3C" w:rsidR="00D1184A" w:rsidRDefault="00A92321" w:rsidP="00A92321">
      <w:pPr>
        <w:spacing w:before="120"/>
      </w:pPr>
      <w:r>
        <w:t>Zunächst werden die Begriff intraspezifisch und interspezifisch wiederholt bzw. eingeführt:</w:t>
      </w:r>
    </w:p>
    <w:p w14:paraId="0C99D3F4" w14:textId="354E1805" w:rsidR="00A92321" w:rsidRDefault="00A92321" w:rsidP="00342DE1">
      <w:pPr>
        <w:spacing w:before="120"/>
        <w:jc w:val="both"/>
      </w:pPr>
      <w:r>
        <w:t xml:space="preserve">Als </w:t>
      </w:r>
      <w:r w:rsidRPr="00A60773">
        <w:rPr>
          <w:u w:val="single"/>
        </w:rPr>
        <w:t>intraspezifisch</w:t>
      </w:r>
      <w:r>
        <w:t xml:space="preserve"> (= innerartlich) bezeichnet man Beziehungen zwischen Individuen der selben Art (</w:t>
      </w:r>
      <w:r w:rsidR="00A60773" w:rsidRPr="00A60773">
        <w:rPr>
          <w:i/>
          <w:iCs/>
        </w:rPr>
        <w:t>intra</w:t>
      </w:r>
      <w:r w:rsidR="00A60773">
        <w:t xml:space="preserve">, lateinisch: innerhalb; </w:t>
      </w:r>
      <w:r w:rsidR="00A60773" w:rsidRPr="00A60773">
        <w:rPr>
          <w:i/>
          <w:iCs/>
        </w:rPr>
        <w:t>species</w:t>
      </w:r>
      <w:r w:rsidR="00A60773">
        <w:t>, lateinisch: Art).</w:t>
      </w:r>
    </w:p>
    <w:p w14:paraId="5E81E3F1" w14:textId="1047EFF8" w:rsidR="00A60773" w:rsidRDefault="00A60773" w:rsidP="00342DE1">
      <w:pPr>
        <w:spacing w:before="120"/>
        <w:jc w:val="both"/>
      </w:pPr>
      <w:r>
        <w:t xml:space="preserve">Als </w:t>
      </w:r>
      <w:r w:rsidRPr="00A60773">
        <w:rPr>
          <w:u w:val="single"/>
        </w:rPr>
        <w:t>interspezifisch</w:t>
      </w:r>
      <w:r>
        <w:t xml:space="preserve"> (= zwischenartlich) bezeichnet man Beziehungen zwischen Individuen unterschiedlicher Arten (</w:t>
      </w:r>
      <w:r w:rsidRPr="00A60773">
        <w:rPr>
          <w:i/>
          <w:iCs/>
        </w:rPr>
        <w:t>inter</w:t>
      </w:r>
      <w:r>
        <w:t>, lateinisch: zwischen)</w:t>
      </w:r>
    </w:p>
    <w:p w14:paraId="38A6E591" w14:textId="5824FDC3" w:rsidR="001431EF" w:rsidRDefault="00B2370F" w:rsidP="00342DE1">
      <w:pPr>
        <w:spacing w:before="120"/>
        <w:jc w:val="both"/>
        <w:rPr>
          <w:i/>
        </w:rPr>
      </w:pPr>
      <w:r>
        <w:rPr>
          <w:i/>
        </w:rPr>
        <w:t xml:space="preserve">Die im LehrplanPLUS aufgeführten Begriffe für </w:t>
      </w:r>
      <w:r w:rsidR="00507BC7">
        <w:rPr>
          <w:i/>
        </w:rPr>
        <w:t xml:space="preserve">die unterschiedlichen </w:t>
      </w:r>
      <w:r>
        <w:rPr>
          <w:i/>
        </w:rPr>
        <w:t>intra- und interspezifi</w:t>
      </w:r>
      <w:r w:rsidR="00507BC7">
        <w:rPr>
          <w:i/>
        </w:rPr>
        <w:softHyphen/>
      </w:r>
      <w:r>
        <w:rPr>
          <w:i/>
        </w:rPr>
        <w:t>sche</w:t>
      </w:r>
      <w:r w:rsidR="00507BC7">
        <w:rPr>
          <w:i/>
        </w:rPr>
        <w:t>n</w:t>
      </w:r>
      <w:r>
        <w:rPr>
          <w:i/>
        </w:rPr>
        <w:t xml:space="preserve"> Beziehungen sollten allgemein geklärt (ggf. definiert), </w:t>
      </w:r>
      <w:r w:rsidR="000C472F">
        <w:rPr>
          <w:i/>
        </w:rPr>
        <w:t xml:space="preserve">im Folgenden </w:t>
      </w:r>
      <w:r>
        <w:rPr>
          <w:i/>
        </w:rPr>
        <w:t>aber auch anhand von konkreten Beispielen veranschaulicht werden.</w:t>
      </w:r>
    </w:p>
    <w:p w14:paraId="223E5A4A" w14:textId="645E7F57" w:rsidR="001431EF" w:rsidRPr="007B2359" w:rsidRDefault="001431EF" w:rsidP="00673E9D">
      <w:pPr>
        <w:spacing w:before="240"/>
        <w:rPr>
          <w:rFonts w:ascii="Arial Narrow" w:hAnsi="Arial Narrow"/>
        </w:rPr>
      </w:pPr>
      <w:r w:rsidRPr="007B2359">
        <w:rPr>
          <w:rFonts w:ascii="Arial Narrow" w:hAnsi="Arial Narrow"/>
          <w:b/>
          <w:bCs/>
          <w:highlight w:val="yellow"/>
        </w:rPr>
        <w:t>Arbeitsblat</w:t>
      </w:r>
      <w:r w:rsidR="00A52A14" w:rsidRPr="007B2359">
        <w:rPr>
          <w:rFonts w:ascii="Arial Narrow" w:hAnsi="Arial Narrow"/>
          <w:b/>
          <w:bCs/>
          <w:highlight w:val="yellow"/>
        </w:rPr>
        <w:t>t 4</w:t>
      </w:r>
      <w:r w:rsidR="002B352F" w:rsidRPr="007B2359">
        <w:rPr>
          <w:rFonts w:ascii="Arial Narrow" w:hAnsi="Arial Narrow"/>
          <w:b/>
          <w:bCs/>
        </w:rPr>
        <w:t xml:space="preserve"> </w:t>
      </w:r>
      <w:r w:rsidR="002B352F" w:rsidRPr="007B2359">
        <w:rPr>
          <w:rFonts w:ascii="Arial Narrow" w:hAnsi="Arial Narrow"/>
          <w:i/>
          <w:iCs/>
        </w:rPr>
        <w:t>Bi</w:t>
      </w:r>
      <w:r w:rsidRPr="007B2359">
        <w:rPr>
          <w:rFonts w:ascii="Arial Narrow" w:hAnsi="Arial Narrow"/>
          <w:i/>
          <w:iCs/>
        </w:rPr>
        <w:t>otische Faktoren</w:t>
      </w:r>
      <w:r w:rsidRPr="007B2359">
        <w:rPr>
          <w:rFonts w:ascii="Arial Narrow" w:hAnsi="Arial Narrow"/>
        </w:rPr>
        <w:t xml:space="preserve"> </w:t>
      </w:r>
      <w:hyperlink r:id="rId75"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76" w:history="1">
        <w:r w:rsidR="007B2359" w:rsidRPr="007B2359">
          <w:rPr>
            <w:rStyle w:val="Hyperlink"/>
            <w:rFonts w:ascii="Arial Narrow" w:hAnsi="Arial Narrow"/>
            <w:color w:val="0070C0"/>
          </w:rPr>
          <w:t>[pdf]</w:t>
        </w:r>
      </w:hyperlink>
    </w:p>
    <w:p w14:paraId="0D553942" w14:textId="77777777" w:rsidR="001431EF" w:rsidRDefault="001431EF" w:rsidP="00ED78E2"/>
    <w:p w14:paraId="04BEC719" w14:textId="5F5B3387" w:rsidR="00ED78E2" w:rsidRDefault="00ED78E2" w:rsidP="00342DE1">
      <w:pPr>
        <w:jc w:val="both"/>
        <w:rPr>
          <w:rFonts w:ascii="Arial Narrow" w:hAnsi="Arial Narrow"/>
        </w:rPr>
      </w:pPr>
      <w:r w:rsidRPr="00ED78E2">
        <w:rPr>
          <w:rFonts w:ascii="Arial Narrow" w:hAnsi="Arial Narrow"/>
        </w:rPr>
        <w:t xml:space="preserve">Eine schöne </w:t>
      </w:r>
      <w:r w:rsidRPr="001F1CFA">
        <w:rPr>
          <w:rFonts w:ascii="Arial Narrow" w:hAnsi="Arial Narrow"/>
          <w:b/>
          <w:bCs/>
          <w:highlight w:val="yellow"/>
        </w:rPr>
        <w:t>Abbildung</w:t>
      </w:r>
      <w:r w:rsidRPr="00ED78E2">
        <w:rPr>
          <w:rFonts w:ascii="Arial Narrow" w:hAnsi="Arial Narrow"/>
        </w:rPr>
        <w:t xml:space="preserve"> zu </w:t>
      </w:r>
      <w:r w:rsidR="00350A1B">
        <w:rPr>
          <w:rFonts w:ascii="Arial Narrow" w:hAnsi="Arial Narrow"/>
        </w:rPr>
        <w:t xml:space="preserve">fördernden bzw. hemmenden Einflüssen </w:t>
      </w:r>
      <w:r w:rsidRPr="00ED78E2">
        <w:rPr>
          <w:rFonts w:ascii="Arial Narrow" w:hAnsi="Arial Narrow"/>
        </w:rPr>
        <w:t>biotische</w:t>
      </w:r>
      <w:r w:rsidR="00350A1B">
        <w:rPr>
          <w:rFonts w:ascii="Arial Narrow" w:hAnsi="Arial Narrow"/>
        </w:rPr>
        <w:t>r</w:t>
      </w:r>
      <w:r w:rsidRPr="00ED78E2">
        <w:rPr>
          <w:rFonts w:ascii="Arial Narrow" w:hAnsi="Arial Narrow"/>
        </w:rPr>
        <w:t xml:space="preserve"> Faktoren</w:t>
      </w:r>
      <w:r w:rsidR="00350A1B">
        <w:rPr>
          <w:rFonts w:ascii="Arial Narrow" w:hAnsi="Arial Narrow"/>
        </w:rPr>
        <w:t xml:space="preserve"> auf</w:t>
      </w:r>
      <w:r w:rsidRPr="00ED78E2">
        <w:rPr>
          <w:rFonts w:ascii="Arial Narrow" w:hAnsi="Arial Narrow"/>
        </w:rPr>
        <w:t xml:space="preserve"> finden Sie in </w:t>
      </w:r>
      <w:bookmarkStart w:id="22" w:name="_Hlk188200655"/>
      <w:r w:rsidRPr="00ED78E2">
        <w:rPr>
          <w:rFonts w:ascii="Arial Narrow" w:hAnsi="Arial Narrow"/>
        </w:rPr>
        <w:t>Markl: Biologie Oberstufe. Klett 2010</w:t>
      </w:r>
      <w:bookmarkEnd w:id="22"/>
      <w:r w:rsidRPr="00ED78E2">
        <w:rPr>
          <w:rFonts w:ascii="Arial Narrow" w:hAnsi="Arial Narrow"/>
        </w:rPr>
        <w:t>, Seite 324.</w:t>
      </w:r>
    </w:p>
    <w:p w14:paraId="18411331" w14:textId="77777777" w:rsidR="005775BF" w:rsidRDefault="005775BF" w:rsidP="00342DE1">
      <w:pPr>
        <w:jc w:val="both"/>
        <w:rPr>
          <w:rFonts w:ascii="Arial Narrow" w:hAnsi="Arial Narrow"/>
        </w:rPr>
      </w:pPr>
    </w:p>
    <w:p w14:paraId="7F9AEA22" w14:textId="5DAC24D9" w:rsidR="005775BF" w:rsidRPr="005775BF" w:rsidRDefault="005775BF" w:rsidP="005775BF">
      <w:pPr>
        <w:rPr>
          <w:rFonts w:ascii="Arial Narrow" w:hAnsi="Arial Narrow"/>
        </w:rPr>
      </w:pPr>
      <w:r w:rsidRPr="005775BF">
        <w:rPr>
          <w:rFonts w:ascii="Arial Narrow" w:hAnsi="Arial Narrow"/>
          <w:b/>
          <w:bCs/>
          <w:highlight w:val="yellow"/>
        </w:rPr>
        <w:t>Erklärvideo</w:t>
      </w:r>
      <w:r w:rsidRPr="005775BF">
        <w:rPr>
          <w:rFonts w:ascii="Arial Narrow" w:hAnsi="Arial Narrow"/>
          <w:b/>
          <w:bCs/>
        </w:rPr>
        <w:t xml:space="preserve"> </w:t>
      </w:r>
      <w:r w:rsidRPr="005775BF">
        <w:rPr>
          <w:rFonts w:ascii="Arial Narrow" w:hAnsi="Arial Narrow"/>
          <w:b/>
          <w:bCs/>
          <w:i/>
          <w:iCs/>
        </w:rPr>
        <w:t>Synökologie</w:t>
      </w:r>
      <w:r w:rsidRPr="005775BF">
        <w:rPr>
          <w:rFonts w:ascii="Arial Narrow" w:hAnsi="Arial Narrow"/>
        </w:rPr>
        <w:t xml:space="preserve"> (3:50)</w:t>
      </w:r>
    </w:p>
    <w:p w14:paraId="75150DAA" w14:textId="77777777" w:rsidR="005775BF" w:rsidRPr="005775BF" w:rsidRDefault="005775BF" w:rsidP="005775BF">
      <w:pPr>
        <w:rPr>
          <w:rFonts w:ascii="Arial Narrow" w:hAnsi="Arial Narrow"/>
          <w:color w:val="0070C0"/>
        </w:rPr>
      </w:pPr>
      <w:hyperlink r:id="rId77" w:history="1">
        <w:r w:rsidRPr="005775BF">
          <w:rPr>
            <w:rStyle w:val="Hyperlink"/>
            <w:rFonts w:ascii="Arial Narrow" w:hAnsi="Arial Narrow"/>
            <w:color w:val="0070C0"/>
          </w:rPr>
          <w:t>https://studyflix.de/biologie/synoekologie-8082</w:t>
        </w:r>
      </w:hyperlink>
    </w:p>
    <w:p w14:paraId="39F52CBF" w14:textId="6A60DDC9" w:rsidR="005775BF" w:rsidRPr="005775BF" w:rsidRDefault="005775BF" w:rsidP="005775BF">
      <w:pPr>
        <w:jc w:val="both"/>
        <w:rPr>
          <w:rFonts w:ascii="Arial Narrow" w:hAnsi="Arial Narrow"/>
        </w:rPr>
      </w:pPr>
      <w:r w:rsidRPr="005775BF">
        <w:rPr>
          <w:rFonts w:ascii="Arial Narrow" w:hAnsi="Arial Narrow"/>
          <w:u w:val="single"/>
        </w:rPr>
        <w:t>Einsatz</w:t>
      </w:r>
      <w:r w:rsidRPr="005775BF">
        <w:rPr>
          <w:rFonts w:ascii="Arial Narrow" w:hAnsi="Arial Narrow"/>
        </w:rPr>
        <w:t>: gut geeignet zur Wiederholung der Lerninhalte aus der Mittelstufe (Selbststudium der Kursteil</w:t>
      </w:r>
      <w:r>
        <w:rPr>
          <w:rFonts w:ascii="Arial Narrow" w:hAnsi="Arial Narrow"/>
        </w:rPr>
        <w:softHyphen/>
      </w:r>
      <w:r w:rsidRPr="005775BF">
        <w:rPr>
          <w:rFonts w:ascii="Arial Narrow" w:hAnsi="Arial Narrow"/>
        </w:rPr>
        <w:t>neh</w:t>
      </w:r>
      <w:r>
        <w:rPr>
          <w:rFonts w:ascii="Arial Narrow" w:hAnsi="Arial Narrow"/>
        </w:rPr>
        <w:softHyphen/>
      </w:r>
      <w:r w:rsidRPr="005775BF">
        <w:rPr>
          <w:rFonts w:ascii="Arial Narrow" w:hAnsi="Arial Narrow"/>
        </w:rPr>
        <w:t>mer</w:t>
      </w:r>
      <w:bookmarkStart w:id="23" w:name="_Hlk185859353"/>
      <w:r w:rsidRPr="005775BF">
        <w:rPr>
          <w:rFonts w:ascii="Arial Narrow" w:hAnsi="Arial Narrow"/>
        </w:rPr>
        <w:t>), auch wenn der Begriff Synökologie vom LehrplanPLUS nicht verlangt wird</w:t>
      </w:r>
      <w:bookmarkEnd w:id="23"/>
    </w:p>
    <w:p w14:paraId="43BA2194" w14:textId="77777777" w:rsidR="005775BF" w:rsidRPr="005775BF" w:rsidRDefault="005775BF" w:rsidP="005775BF">
      <w:pPr>
        <w:jc w:val="both"/>
        <w:rPr>
          <w:rFonts w:ascii="Arial Narrow" w:hAnsi="Arial Narrow"/>
        </w:rPr>
      </w:pPr>
      <w:r w:rsidRPr="005775BF">
        <w:rPr>
          <w:rFonts w:ascii="Arial Narrow" w:hAnsi="Arial Narrow"/>
          <w:u w:val="single"/>
        </w:rPr>
        <w:t>Inhalt</w:t>
      </w:r>
      <w:r w:rsidRPr="005775BF">
        <w:rPr>
          <w:rFonts w:ascii="Arial Narrow" w:hAnsi="Arial Narrow"/>
        </w:rPr>
        <w:t>: interpezifische Konkurrenz um Ressourcen wie Nahrung, Wasser, Lebensraum; Räuber-Beute-Beziehung; Parasitismus; Symbiose (jeweils mit einem konkreten Beispiel)</w:t>
      </w:r>
    </w:p>
    <w:p w14:paraId="6C33C7FD" w14:textId="3C00EC17" w:rsidR="00A92321" w:rsidRPr="00362C6C" w:rsidRDefault="00A92321" w:rsidP="00A60773">
      <w:pPr>
        <w:spacing w:before="280" w:after="120"/>
        <w:rPr>
          <w:b/>
          <w:bCs/>
          <w:sz w:val="28"/>
          <w:szCs w:val="28"/>
        </w:rPr>
      </w:pPr>
      <w:bookmarkStart w:id="24" w:name="Öko19"/>
      <w:bookmarkEnd w:id="24"/>
      <w:r>
        <w:rPr>
          <w:b/>
          <w:bCs/>
          <w:sz w:val="28"/>
          <w:szCs w:val="28"/>
        </w:rPr>
        <w:t>1.4.1</w:t>
      </w:r>
      <w:r w:rsidRPr="00362C6C">
        <w:rPr>
          <w:b/>
          <w:bCs/>
          <w:sz w:val="28"/>
          <w:szCs w:val="28"/>
        </w:rPr>
        <w:t xml:space="preserve">   </w:t>
      </w:r>
      <w:r>
        <w:rPr>
          <w:b/>
          <w:bCs/>
          <w:sz w:val="28"/>
          <w:szCs w:val="28"/>
        </w:rPr>
        <w:t>Konkurrenz</w:t>
      </w:r>
    </w:p>
    <w:p w14:paraId="733F3531" w14:textId="1ABC61C0" w:rsidR="000A3871" w:rsidRDefault="000A3871" w:rsidP="00D1184A">
      <w:r w:rsidRPr="000A3871">
        <w:rPr>
          <w:i/>
          <w:iCs/>
        </w:rPr>
        <w:t>concurrere</w:t>
      </w:r>
      <w:r>
        <w:t>, lateinisch: wettstreiten</w:t>
      </w:r>
    </w:p>
    <w:p w14:paraId="121A5B50" w14:textId="47444D3D" w:rsidR="000A3871" w:rsidRDefault="000A3871" w:rsidP="00342DE1">
      <w:pPr>
        <w:jc w:val="both"/>
      </w:pPr>
      <w:r>
        <w:t>Die Individuen erheben Anspruch auf die gleiche Ressource. Wenn diese Ressource begrenzt ist, entsteht darüber ein Wettstreit, eine Konkurrenz-Situation.</w:t>
      </w:r>
    </w:p>
    <w:p w14:paraId="4C9FB529" w14:textId="6DEF0EE0" w:rsidR="001F1CFA" w:rsidRPr="001F1CFA" w:rsidRDefault="001F1CFA" w:rsidP="00342DE1">
      <w:pPr>
        <w:jc w:val="both"/>
        <w:rPr>
          <w:i/>
        </w:rPr>
      </w:pPr>
      <w:r>
        <w:rPr>
          <w:i/>
        </w:rPr>
        <w:t xml:space="preserve">Die Konkurrenzvermeidung wird erst im Abschnitt 1.5 thematisiert. </w:t>
      </w:r>
    </w:p>
    <w:p w14:paraId="261AA5F1" w14:textId="77777777" w:rsidR="000A3871" w:rsidRDefault="000A3871" w:rsidP="00D1184A"/>
    <w:p w14:paraId="6D3BAC93" w14:textId="6782A265" w:rsidR="00AD3E19" w:rsidRPr="00AD3E19" w:rsidRDefault="00AD3E19" w:rsidP="00AD3E19">
      <w:pPr>
        <w:rPr>
          <w:rFonts w:ascii="Arial Narrow" w:hAnsi="Arial Narrow"/>
        </w:rPr>
      </w:pPr>
      <w:r w:rsidRPr="00AD3E19">
        <w:rPr>
          <w:rFonts w:ascii="Arial Narrow" w:hAnsi="Arial Narrow"/>
          <w:b/>
          <w:bCs/>
        </w:rPr>
        <w:t xml:space="preserve">(Erklärvideo </w:t>
      </w:r>
      <w:r w:rsidRPr="00AD3E19">
        <w:rPr>
          <w:rFonts w:ascii="Arial Narrow" w:hAnsi="Arial Narrow"/>
          <w:b/>
          <w:bCs/>
          <w:i/>
          <w:iCs/>
        </w:rPr>
        <w:t>Intra- und interspezifische Konkurrenz</w:t>
      </w:r>
      <w:r w:rsidRPr="00AD3E19">
        <w:rPr>
          <w:rFonts w:ascii="Arial Narrow" w:hAnsi="Arial Narrow"/>
        </w:rPr>
        <w:t xml:space="preserve"> (3:18)</w:t>
      </w:r>
    </w:p>
    <w:p w14:paraId="25587585" w14:textId="77777777" w:rsidR="00AD3E19" w:rsidRPr="00AD3E19" w:rsidRDefault="00AD3E19" w:rsidP="00AD3E19">
      <w:pPr>
        <w:rPr>
          <w:rFonts w:ascii="Arial Narrow" w:hAnsi="Arial Narrow"/>
          <w:color w:val="0070C0"/>
        </w:rPr>
      </w:pPr>
      <w:hyperlink r:id="rId78" w:history="1">
        <w:r w:rsidRPr="00AD3E19">
          <w:rPr>
            <w:rStyle w:val="Hyperlink"/>
            <w:rFonts w:ascii="Arial Narrow" w:hAnsi="Arial Narrow"/>
            <w:color w:val="0070C0"/>
          </w:rPr>
          <w:t>https://studyflix.de/biologie/intra-und-interspezifische-konkurrenz-2570</w:t>
        </w:r>
      </w:hyperlink>
    </w:p>
    <w:p w14:paraId="067A6C32" w14:textId="77777777" w:rsidR="00AD3E19" w:rsidRPr="00AD3E19" w:rsidRDefault="00AD3E19" w:rsidP="00AD3E19">
      <w:pPr>
        <w:rPr>
          <w:rFonts w:ascii="Arial Narrow" w:hAnsi="Arial Narrow"/>
        </w:rPr>
      </w:pPr>
      <w:r w:rsidRPr="00AD3E19">
        <w:rPr>
          <w:rFonts w:ascii="Arial Narrow" w:hAnsi="Arial Narrow"/>
          <w:u w:val="single"/>
        </w:rPr>
        <w:t>Einsatz</w:t>
      </w:r>
      <w:r w:rsidRPr="00AD3E19">
        <w:rPr>
          <w:rFonts w:ascii="Arial Narrow" w:hAnsi="Arial Narrow"/>
        </w:rPr>
        <w:t>: für den Schulbetrieb kaum geeignet</w:t>
      </w:r>
    </w:p>
    <w:p w14:paraId="4DA13B5E" w14:textId="168122B1" w:rsidR="00AD3E19" w:rsidRPr="00AD3E19" w:rsidRDefault="00AD3E19" w:rsidP="00AD3E19">
      <w:pPr>
        <w:jc w:val="both"/>
        <w:rPr>
          <w:rFonts w:ascii="Arial Narrow" w:hAnsi="Arial Narrow"/>
        </w:rPr>
      </w:pPr>
      <w:r w:rsidRPr="00AD3E19">
        <w:rPr>
          <w:rFonts w:ascii="Arial Narrow" w:hAnsi="Arial Narrow"/>
          <w:u w:val="single"/>
        </w:rPr>
        <w:t>Inhalt</w:t>
      </w:r>
      <w:r w:rsidRPr="00AD3E19">
        <w:rPr>
          <w:rFonts w:ascii="Arial Narrow" w:hAnsi="Arial Narrow"/>
        </w:rPr>
        <w:t>: Beispiel Wasservögel. Intraspezifische Konkurrenz reguliert die Populationsgröße. Interspezifische Konkurrenz führt zur Konkurrenzvermeidung, womit das Konkurrenzausschlussprinzip umgangen wird. Die Visualisierung ist nicht befriedigend, weil die Stockenten zu hoch im Wasser liegen und zur Nahrungs</w:t>
      </w:r>
      <w:r>
        <w:rPr>
          <w:rFonts w:ascii="Arial Narrow" w:hAnsi="Arial Narrow"/>
        </w:rPr>
        <w:softHyphen/>
      </w:r>
      <w:r w:rsidRPr="00AD3E19">
        <w:rPr>
          <w:rFonts w:ascii="Arial Narrow" w:hAnsi="Arial Narrow"/>
        </w:rPr>
        <w:t>suche abtauchen (das tun diese Schwimmenten in der Natur aber nicht); auch taucht der Schwan mit gebogenem Hals ganz ab, was nicht stimmt.)</w:t>
      </w:r>
    </w:p>
    <w:p w14:paraId="1ABB6501" w14:textId="77777777" w:rsidR="00AD3E19" w:rsidRDefault="00AD3E19" w:rsidP="00350A1B">
      <w:pPr>
        <w:jc w:val="both"/>
      </w:pPr>
    </w:p>
    <w:p w14:paraId="53A91202" w14:textId="77777777" w:rsidR="00D80E8E" w:rsidRDefault="00D80E8E" w:rsidP="00350A1B">
      <w:pPr>
        <w:jc w:val="both"/>
      </w:pPr>
    </w:p>
    <w:p w14:paraId="5459C80B" w14:textId="77777777" w:rsidR="00D80E8E" w:rsidRDefault="00D80E8E" w:rsidP="00350A1B">
      <w:pPr>
        <w:jc w:val="both"/>
      </w:pPr>
    </w:p>
    <w:p w14:paraId="6B11B670" w14:textId="1824BC55" w:rsidR="00D1184A" w:rsidRDefault="00A60773" w:rsidP="00350A1B">
      <w:pPr>
        <w:jc w:val="both"/>
      </w:pPr>
      <w:r>
        <w:lastRenderedPageBreak/>
        <w:t xml:space="preserve">Die Konkurrenz um </w:t>
      </w:r>
      <w:r w:rsidRPr="00B5236D">
        <w:rPr>
          <w:u w:val="single"/>
        </w:rPr>
        <w:t>Nahrungsmittel</w:t>
      </w:r>
      <w:r>
        <w:t xml:space="preserve"> kann </w:t>
      </w:r>
      <w:r w:rsidR="00350A1B">
        <w:t xml:space="preserve">sowohl intraspezifisch als auch interspezifisch </w:t>
      </w:r>
      <w:r>
        <w:t>auf</w:t>
      </w:r>
      <w:r w:rsidR="00673E9D">
        <w:softHyphen/>
      </w:r>
      <w:r>
        <w:t>treten. Beispiele:</w:t>
      </w:r>
    </w:p>
    <w:p w14:paraId="22BA50F9" w14:textId="32FE3D8A" w:rsidR="00350A1B" w:rsidRPr="00240040" w:rsidRDefault="00350A1B" w:rsidP="00342DE1">
      <w:pPr>
        <w:pStyle w:val="Listenabsatz"/>
        <w:numPr>
          <w:ilvl w:val="0"/>
          <w:numId w:val="13"/>
        </w:numPr>
        <w:spacing w:before="120"/>
        <w:ind w:left="714" w:hanging="357"/>
        <w:contextualSpacing w:val="0"/>
        <w:jc w:val="both"/>
        <w:rPr>
          <w:color w:val="000000" w:themeColor="text1"/>
        </w:rPr>
      </w:pPr>
      <w:r>
        <w:t xml:space="preserve">Interspezifische Konkurrenz um Licht, Wasser oder Mineralien bei Pflanzen und Algen. </w:t>
      </w:r>
      <w:r w:rsidR="00D30394" w:rsidRPr="00240040">
        <w:rPr>
          <w:rFonts w:ascii="Arial Narrow" w:hAnsi="Arial Narrow"/>
          <w:color w:val="000000" w:themeColor="text1"/>
        </w:rPr>
        <w:t xml:space="preserve">Bei Buchner, Seite 192, M1, sind die Wachstumskurven zweier Kieselalgen-Arten isoliert </w:t>
      </w:r>
      <w:r w:rsidR="001F1CFA" w:rsidRPr="00240040">
        <w:rPr>
          <w:rFonts w:ascii="Arial Narrow" w:hAnsi="Arial Narrow"/>
          <w:color w:val="000000" w:themeColor="text1"/>
        </w:rPr>
        <w:t>sowie</w:t>
      </w:r>
      <w:r w:rsidR="00D30394" w:rsidRPr="00240040">
        <w:rPr>
          <w:rFonts w:ascii="Arial Narrow" w:hAnsi="Arial Narrow"/>
          <w:color w:val="000000" w:themeColor="text1"/>
        </w:rPr>
        <w:t xml:space="preserve"> in Konkurrenz anschaulich dargestellt.</w:t>
      </w:r>
    </w:p>
    <w:p w14:paraId="66B5536B" w14:textId="10FFE279" w:rsidR="001431EF" w:rsidRPr="007B2359" w:rsidRDefault="00854B97" w:rsidP="001431EF">
      <w:pPr>
        <w:pStyle w:val="Listenabsatz"/>
        <w:spacing w:before="120"/>
        <w:ind w:left="714"/>
        <w:contextualSpacing w:val="0"/>
        <w:jc w:val="both"/>
        <w:rPr>
          <w:i/>
          <w:iCs/>
        </w:rPr>
      </w:pPr>
      <w:r w:rsidRPr="007B2359">
        <w:rPr>
          <w:rFonts w:ascii="Arial Narrow" w:hAnsi="Arial Narrow"/>
          <w:i/>
          <w:iCs/>
        </w:rPr>
        <w:t>V</w:t>
      </w:r>
      <w:r w:rsidR="001431EF" w:rsidRPr="007B2359">
        <w:rPr>
          <w:rFonts w:ascii="Arial Narrow" w:hAnsi="Arial Narrow"/>
          <w:i/>
          <w:iCs/>
        </w:rPr>
        <w:t xml:space="preserve">gl. </w:t>
      </w:r>
      <w:r w:rsidR="001431EF" w:rsidRPr="007B2359">
        <w:rPr>
          <w:rFonts w:ascii="Arial Narrow" w:hAnsi="Arial Narrow"/>
          <w:i/>
          <w:iCs/>
          <w:highlight w:val="yellow"/>
        </w:rPr>
        <w:t>Aufgabe 1</w:t>
      </w:r>
      <w:r w:rsidR="001431EF" w:rsidRPr="007B2359">
        <w:rPr>
          <w:rFonts w:ascii="Arial Narrow" w:hAnsi="Arial Narrow"/>
          <w:i/>
          <w:iCs/>
        </w:rPr>
        <w:t xml:space="preserve"> auf dem Arbeitsblatt</w:t>
      </w:r>
      <w:r w:rsidR="00626781" w:rsidRPr="007B2359">
        <w:rPr>
          <w:rFonts w:ascii="Arial Narrow" w:hAnsi="Arial Narrow"/>
          <w:i/>
          <w:iCs/>
        </w:rPr>
        <w:t xml:space="preserve"> 4</w:t>
      </w:r>
      <w:r w:rsidR="001431EF" w:rsidRPr="007B2359">
        <w:rPr>
          <w:rFonts w:ascii="Arial Narrow" w:hAnsi="Arial Narrow"/>
          <w:i/>
          <w:iCs/>
        </w:rPr>
        <w:t xml:space="preserve"> </w:t>
      </w:r>
      <w:r w:rsidRPr="007B2359">
        <w:rPr>
          <w:rFonts w:ascii="Arial Narrow" w:hAnsi="Arial Narrow"/>
          <w:i/>
          <w:iCs/>
        </w:rPr>
        <w:t>„</w:t>
      </w:r>
      <w:r w:rsidR="002B352F" w:rsidRPr="007B2359">
        <w:rPr>
          <w:rFonts w:ascii="Arial Narrow" w:hAnsi="Arial Narrow"/>
          <w:i/>
          <w:iCs/>
        </w:rPr>
        <w:t>B</w:t>
      </w:r>
      <w:r w:rsidR="001431EF" w:rsidRPr="007B2359">
        <w:rPr>
          <w:rFonts w:ascii="Arial Narrow" w:hAnsi="Arial Narrow"/>
          <w:i/>
          <w:iCs/>
        </w:rPr>
        <w:t>iotische Faktoren</w:t>
      </w:r>
      <w:r w:rsidRPr="007B2359">
        <w:rPr>
          <w:rFonts w:ascii="Arial Narrow" w:hAnsi="Arial Narrow"/>
          <w:i/>
          <w:iCs/>
        </w:rPr>
        <w:t>“</w:t>
      </w:r>
      <w:r w:rsidR="007B2359">
        <w:rPr>
          <w:rFonts w:ascii="Arial Narrow" w:hAnsi="Arial Narrow"/>
          <w:i/>
          <w:iCs/>
        </w:rPr>
        <w:t xml:space="preserve"> </w:t>
      </w:r>
      <w:hyperlink r:id="rId79"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80" w:history="1">
        <w:r w:rsidR="007B2359" w:rsidRPr="007B2359">
          <w:rPr>
            <w:rStyle w:val="Hyperlink"/>
            <w:rFonts w:ascii="Arial Narrow" w:hAnsi="Arial Narrow"/>
            <w:color w:val="0070C0"/>
          </w:rPr>
          <w:t>[pdf]</w:t>
        </w:r>
      </w:hyperlink>
    </w:p>
    <w:p w14:paraId="4C70CB9B" w14:textId="7FC42487" w:rsidR="00A60773" w:rsidRDefault="00A60773" w:rsidP="00342DE1">
      <w:pPr>
        <w:pStyle w:val="Listenabsatz"/>
        <w:numPr>
          <w:ilvl w:val="0"/>
          <w:numId w:val="13"/>
        </w:numPr>
        <w:spacing w:before="120"/>
        <w:ind w:left="714" w:hanging="357"/>
        <w:contextualSpacing w:val="0"/>
        <w:jc w:val="both"/>
      </w:pPr>
      <w:r>
        <w:t>Interpezifische Konkurrenz um Gras und Kräuter zwischen Reh (</w:t>
      </w:r>
      <w:r w:rsidRPr="00A60773">
        <w:rPr>
          <w:i/>
        </w:rPr>
        <w:t>Capreolus capreolus</w:t>
      </w:r>
      <w:r>
        <w:t>), Rothirsch (</w:t>
      </w:r>
      <w:r w:rsidRPr="00A60773">
        <w:rPr>
          <w:i/>
        </w:rPr>
        <w:t>Cervus elaphus</w:t>
      </w:r>
      <w:r>
        <w:t>), Feldhase (</w:t>
      </w:r>
      <w:r w:rsidRPr="00A60773">
        <w:rPr>
          <w:i/>
        </w:rPr>
        <w:t>Lepus europaeus</w:t>
      </w:r>
      <w:r>
        <w:t>).</w:t>
      </w:r>
    </w:p>
    <w:p w14:paraId="49B54882" w14:textId="777E5CE9" w:rsidR="00A60773" w:rsidRDefault="00A60773" w:rsidP="00342DE1">
      <w:pPr>
        <w:pStyle w:val="Listenabsatz"/>
        <w:numPr>
          <w:ilvl w:val="0"/>
          <w:numId w:val="13"/>
        </w:numPr>
        <w:spacing w:before="120"/>
        <w:ind w:left="714" w:hanging="357"/>
        <w:contextualSpacing w:val="0"/>
        <w:jc w:val="both"/>
      </w:pPr>
      <w:r>
        <w:t>Intraspezifische Konkurrenz um Gras und Kräuter zwischen den Individuen einer Reh</w:t>
      </w:r>
      <w:r w:rsidR="00673E9D">
        <w:softHyphen/>
      </w:r>
      <w:r>
        <w:t>population.</w:t>
      </w:r>
    </w:p>
    <w:p w14:paraId="22ECA845" w14:textId="607902FE" w:rsidR="00A60773" w:rsidRDefault="00A60773" w:rsidP="00342DE1">
      <w:pPr>
        <w:pStyle w:val="Listenabsatz"/>
        <w:numPr>
          <w:ilvl w:val="0"/>
          <w:numId w:val="13"/>
        </w:numPr>
        <w:spacing w:before="120"/>
        <w:ind w:left="714" w:hanging="357"/>
        <w:contextualSpacing w:val="0"/>
        <w:jc w:val="both"/>
      </w:pPr>
      <w:r>
        <w:t>Intraspezifische Konkurrenz um Fleisch zwischen den Mitgliedern eines Rudels Löwen (</w:t>
      </w:r>
      <w:r w:rsidRPr="00A60773">
        <w:rPr>
          <w:i/>
          <w:iCs/>
        </w:rPr>
        <w:t>Panthera leo</w:t>
      </w:r>
      <w:r>
        <w:t xml:space="preserve">), wobei die männlichen Tiere Vorrang haben und die Jungtiere als letzte </w:t>
      </w:r>
      <w:r w:rsidR="00342DE1">
        <w:t xml:space="preserve">beim Fressen </w:t>
      </w:r>
      <w:r>
        <w:t>dran kommen.</w:t>
      </w:r>
    </w:p>
    <w:p w14:paraId="6397D4E0" w14:textId="5CD1C335" w:rsidR="00A60773" w:rsidRPr="00B5236D" w:rsidRDefault="00B5236D" w:rsidP="00B5236D">
      <w:pPr>
        <w:spacing w:before="120"/>
        <w:rPr>
          <w:u w:val="single"/>
        </w:rPr>
      </w:pPr>
      <w:r w:rsidRPr="00B5236D">
        <w:rPr>
          <w:u w:val="single"/>
        </w:rPr>
        <w:t>Zuordnung zu den Trophie-Ebenen:</w:t>
      </w:r>
    </w:p>
    <w:p w14:paraId="45E45C4D" w14:textId="2AF53988" w:rsidR="00B5236D" w:rsidRDefault="00B5236D" w:rsidP="00B5236D">
      <w:pPr>
        <w:spacing w:before="120"/>
      </w:pPr>
      <w:r>
        <w:t>Gras, Kräuter: Produzenten</w:t>
      </w:r>
    </w:p>
    <w:p w14:paraId="30899E12" w14:textId="5DC6D485" w:rsidR="00B5236D" w:rsidRDefault="00B5236D" w:rsidP="00342DE1">
      <w:pPr>
        <w:spacing w:before="120"/>
        <w:jc w:val="both"/>
      </w:pPr>
      <w:r>
        <w:t>Reh, Rothirsch, Feldhase; im Löwenbeispiel auch Gazellen, Antilopen usw.: Konsumenten 1. Ordnung (Pflanzenfresser)</w:t>
      </w:r>
    </w:p>
    <w:p w14:paraId="6C711F02" w14:textId="09EC8C1D" w:rsidR="00B5236D" w:rsidRDefault="00B5236D" w:rsidP="00342DE1">
      <w:pPr>
        <w:spacing w:before="120"/>
        <w:jc w:val="both"/>
      </w:pPr>
      <w:r>
        <w:t>Löwe: Konsument 2. Ordnung (Fleischfresser)</w:t>
      </w:r>
    </w:p>
    <w:p w14:paraId="2DEA662B" w14:textId="77777777" w:rsidR="00B5236D" w:rsidRDefault="00B5236D" w:rsidP="00342DE1">
      <w:pPr>
        <w:jc w:val="both"/>
      </w:pPr>
    </w:p>
    <w:p w14:paraId="44656B4A" w14:textId="5F37D635" w:rsidR="00A60773" w:rsidRDefault="00A60773" w:rsidP="00342DE1">
      <w:pPr>
        <w:jc w:val="both"/>
      </w:pPr>
      <w:r>
        <w:t xml:space="preserve">Die Konkurrenz um </w:t>
      </w:r>
      <w:r w:rsidRPr="00B5236D">
        <w:rPr>
          <w:u w:val="single"/>
        </w:rPr>
        <w:t>Geschlechtspartner</w:t>
      </w:r>
      <w:r>
        <w:t xml:space="preserve"> gibt es dagegen nur intraspezifisch.</w:t>
      </w:r>
    </w:p>
    <w:p w14:paraId="0C40683B" w14:textId="77777777" w:rsidR="00AA53FE" w:rsidRDefault="00AA53FE" w:rsidP="00342DE1">
      <w:pPr>
        <w:jc w:val="both"/>
      </w:pPr>
    </w:p>
    <w:p w14:paraId="68DE1A8C" w14:textId="6DD796BF" w:rsidR="00AA53FE" w:rsidRDefault="00AA53FE" w:rsidP="00342DE1">
      <w:pPr>
        <w:jc w:val="both"/>
        <w:rPr>
          <w:i/>
        </w:rPr>
      </w:pPr>
      <w:r>
        <w:rPr>
          <w:i/>
        </w:rPr>
        <w:t>Weitere Unterscheidungen wie „contest“ und „scramble“ oder Interferenz- und Ausbeutungs-Konkurrenz würde ich im Kursunterricht nicht berücksichtigen.</w:t>
      </w:r>
    </w:p>
    <w:p w14:paraId="0A0BBDE6" w14:textId="74FAF398" w:rsidR="003D055B" w:rsidRPr="003D055B" w:rsidRDefault="003D055B" w:rsidP="003D055B">
      <w:pPr>
        <w:spacing w:before="280" w:after="120"/>
        <w:jc w:val="both"/>
        <w:rPr>
          <w:b/>
          <w:bCs/>
          <w:iCs/>
          <w:sz w:val="28"/>
          <w:szCs w:val="28"/>
        </w:rPr>
      </w:pPr>
      <w:bookmarkStart w:id="25" w:name="Öko20"/>
      <w:bookmarkEnd w:id="25"/>
      <w:r w:rsidRPr="003D055B">
        <w:rPr>
          <w:b/>
          <w:bCs/>
          <w:iCs/>
          <w:sz w:val="28"/>
          <w:szCs w:val="28"/>
        </w:rPr>
        <w:t>1.4.2</w:t>
      </w:r>
      <w:r w:rsidRPr="003D055B">
        <w:rPr>
          <w:b/>
          <w:bCs/>
          <w:iCs/>
          <w:sz w:val="28"/>
          <w:szCs w:val="28"/>
        </w:rPr>
        <w:tab/>
        <w:t>Ökologische Potenz</w:t>
      </w:r>
    </w:p>
    <w:p w14:paraId="3315EB66" w14:textId="3EA0BC6C" w:rsidR="003D055B" w:rsidRDefault="003D055B" w:rsidP="00342DE1">
      <w:pPr>
        <w:jc w:val="both"/>
        <w:rPr>
          <w:i/>
        </w:rPr>
      </w:pPr>
      <w:r>
        <w:rPr>
          <w:i/>
        </w:rPr>
        <w:t>Nachdem der biotische Faktor Konkurrenz besprochen ist, werden seine Auswirkungen auf die Toleranzkurve besprochen. Dabei wird der (im LehrplanPLUS genannte) Fachbegriff „ökolo</w:t>
      </w:r>
      <w:r>
        <w:rPr>
          <w:i/>
        </w:rPr>
        <w:softHyphen/>
        <w:t>gische Potenz“ eingeführt (und zwar im engeren Sinn, also im Unterschied zur physiologischen Potenz).</w:t>
      </w:r>
      <w:r w:rsidR="00E402FF">
        <w:rPr>
          <w:i/>
        </w:rPr>
        <w:t xml:space="preserve"> Zur Wiederholung der physiologischen Potenz und Einführung der ökologischen Po</w:t>
      </w:r>
      <w:r w:rsidR="008B24A8">
        <w:rPr>
          <w:i/>
        </w:rPr>
        <w:softHyphen/>
      </w:r>
      <w:r w:rsidR="00E402FF">
        <w:rPr>
          <w:i/>
        </w:rPr>
        <w:t>tenz kann der folgende Film gezeigt werden:</w:t>
      </w:r>
    </w:p>
    <w:p w14:paraId="77D8C188" w14:textId="77777777" w:rsidR="003D055B" w:rsidRDefault="003D055B" w:rsidP="00342DE1">
      <w:pPr>
        <w:jc w:val="both"/>
        <w:rPr>
          <w:i/>
        </w:rPr>
      </w:pPr>
    </w:p>
    <w:p w14:paraId="671A9197" w14:textId="77777777" w:rsidR="003D055B" w:rsidRPr="00265839" w:rsidRDefault="003D055B" w:rsidP="003D055B">
      <w:pPr>
        <w:rPr>
          <w:rFonts w:ascii="Arial Narrow" w:hAnsi="Arial Narrow"/>
        </w:rPr>
      </w:pPr>
      <w:r w:rsidRPr="00265839">
        <w:rPr>
          <w:rFonts w:ascii="Arial Narrow" w:hAnsi="Arial Narrow"/>
          <w:b/>
          <w:bCs/>
          <w:highlight w:val="yellow"/>
        </w:rPr>
        <w:t>Erklärvideo</w:t>
      </w:r>
      <w:r w:rsidRPr="00265839">
        <w:rPr>
          <w:rFonts w:ascii="Arial Narrow" w:hAnsi="Arial Narrow"/>
          <w:b/>
          <w:bCs/>
        </w:rPr>
        <w:t xml:space="preserve"> </w:t>
      </w:r>
      <w:r w:rsidRPr="00265839">
        <w:rPr>
          <w:rFonts w:ascii="Arial Narrow" w:hAnsi="Arial Narrow"/>
          <w:b/>
          <w:bCs/>
          <w:i/>
          <w:iCs/>
        </w:rPr>
        <w:t>Physiologische und ökologische Potenz</w:t>
      </w:r>
      <w:r w:rsidRPr="00265839">
        <w:rPr>
          <w:rFonts w:ascii="Arial Narrow" w:hAnsi="Arial Narrow"/>
        </w:rPr>
        <w:t xml:space="preserve"> (3:49)</w:t>
      </w:r>
    </w:p>
    <w:p w14:paraId="01504286" w14:textId="77777777" w:rsidR="003D055B" w:rsidRPr="009F144B" w:rsidRDefault="003D055B" w:rsidP="003D055B">
      <w:pPr>
        <w:rPr>
          <w:rFonts w:ascii="Arial Narrow" w:hAnsi="Arial Narrow"/>
          <w:color w:val="0070C0"/>
        </w:rPr>
      </w:pPr>
      <w:hyperlink r:id="rId81" w:history="1">
        <w:r w:rsidRPr="009F144B">
          <w:rPr>
            <w:rStyle w:val="Hyperlink"/>
            <w:rFonts w:ascii="Arial Narrow" w:hAnsi="Arial Narrow"/>
            <w:color w:val="0070C0"/>
          </w:rPr>
          <w:t>https://studyflix.de/biologie/oekologische-und-physiologische-potenz-2567</w:t>
        </w:r>
      </w:hyperlink>
    </w:p>
    <w:p w14:paraId="7F14BB09" w14:textId="77777777" w:rsidR="003D055B" w:rsidRPr="00265839" w:rsidRDefault="003D055B" w:rsidP="003D055B">
      <w:pPr>
        <w:jc w:val="both"/>
        <w:rPr>
          <w:rFonts w:ascii="Arial Narrow" w:hAnsi="Arial Narrow"/>
        </w:rPr>
      </w:pPr>
      <w:r w:rsidRPr="00265839">
        <w:rPr>
          <w:rFonts w:ascii="Arial Narrow" w:hAnsi="Arial Narrow"/>
          <w:u w:val="single"/>
        </w:rPr>
        <w:t>Einsatz</w:t>
      </w:r>
      <w:r w:rsidRPr="00265839">
        <w:rPr>
          <w:rFonts w:ascii="Arial Narrow" w:hAnsi="Arial Narrow"/>
        </w:rPr>
        <w:t xml:space="preserve">: Sowohl im Unterricht </w:t>
      </w:r>
      <w:r>
        <w:rPr>
          <w:rFonts w:ascii="Arial Narrow" w:hAnsi="Arial Narrow"/>
        </w:rPr>
        <w:t xml:space="preserve">(Erarbeitungsphase) </w:t>
      </w:r>
      <w:r w:rsidRPr="00265839">
        <w:rPr>
          <w:rFonts w:ascii="Arial Narrow" w:hAnsi="Arial Narrow"/>
        </w:rPr>
        <w:t>als auch für das Selbststudium der Kursteilnehmer gut geeignet</w:t>
      </w:r>
      <w:r>
        <w:rPr>
          <w:rFonts w:ascii="Arial Narrow" w:hAnsi="Arial Narrow"/>
        </w:rPr>
        <w:t xml:space="preserve"> (für das vorliegende Thema nur bis 2:57).</w:t>
      </w:r>
    </w:p>
    <w:p w14:paraId="5958367D" w14:textId="45BF54F9" w:rsidR="003D055B" w:rsidRPr="00265839" w:rsidRDefault="003D055B" w:rsidP="003D055B">
      <w:pPr>
        <w:jc w:val="both"/>
        <w:rPr>
          <w:rFonts w:ascii="Arial Narrow" w:hAnsi="Arial Narrow"/>
        </w:rPr>
      </w:pPr>
      <w:r w:rsidRPr="00265839">
        <w:rPr>
          <w:rFonts w:ascii="Arial Narrow" w:hAnsi="Arial Narrow"/>
          <w:u w:val="single"/>
        </w:rPr>
        <w:t>Inhalt</w:t>
      </w:r>
      <w:r w:rsidRPr="00265839">
        <w:rPr>
          <w:rFonts w:ascii="Arial Narrow" w:hAnsi="Arial Narrow"/>
        </w:rPr>
        <w:t xml:space="preserve">: Die Potenz </w:t>
      </w:r>
      <w:r>
        <w:rPr>
          <w:rFonts w:ascii="Arial Narrow" w:hAnsi="Arial Narrow"/>
        </w:rPr>
        <w:t xml:space="preserve">umfasst </w:t>
      </w:r>
      <w:r w:rsidRPr="00265839">
        <w:rPr>
          <w:rFonts w:ascii="Arial Narrow" w:hAnsi="Arial Narrow"/>
        </w:rPr>
        <w:t xml:space="preserve">die Ausprägungen eines Umweltfaktors, bei denen ein Lebewesen existieren kann. Physiologische Potenz bezieht sich nur auf einen einzelnen </w:t>
      </w:r>
      <w:r w:rsidR="000F6C9B">
        <w:rPr>
          <w:rFonts w:ascii="Arial Narrow" w:hAnsi="Arial Narrow"/>
        </w:rPr>
        <w:t xml:space="preserve">(abiotischen) </w:t>
      </w:r>
      <w:r w:rsidRPr="00265839">
        <w:rPr>
          <w:rFonts w:ascii="Arial Narrow" w:hAnsi="Arial Narrow"/>
        </w:rPr>
        <w:t>Umweltfaktor, bei der ökologischen Potenz kommt zu diesem Faktor die Konkurrenz hinzu (tatsächliche Bedingungen im Ökosystem). Ab 1:10 Toleranzkurve der physiologischen Potenz mit Toleranzbereich, Pessimum, Opti</w:t>
      </w:r>
      <w:r w:rsidR="00673E9D">
        <w:rPr>
          <w:rFonts w:ascii="Arial Narrow" w:hAnsi="Arial Narrow"/>
        </w:rPr>
        <w:softHyphen/>
      </w:r>
      <w:r w:rsidRPr="00265839">
        <w:rPr>
          <w:rFonts w:ascii="Arial Narrow" w:hAnsi="Arial Narrow"/>
        </w:rPr>
        <w:t>mum, Präferendum; dann Kurve der ökologischen Potenz (Konkurrenz „Unkraut“), die schmäler und niedriger ist. Ab 2:57: euryök / eurypotent (tolerant gegen Schwankungen des Umweltfaktors) bzw. stenoök / stenopotent (wenig tolerant gegen Schwankungen)</w:t>
      </w:r>
    </w:p>
    <w:p w14:paraId="282F4648" w14:textId="77777777" w:rsidR="003D055B" w:rsidRDefault="003D055B" w:rsidP="003D055B">
      <w:pPr>
        <w:jc w:val="both"/>
      </w:pPr>
    </w:p>
    <w:p w14:paraId="33054A52" w14:textId="720FF018" w:rsidR="00E402FF" w:rsidRDefault="00E402FF" w:rsidP="00E402FF">
      <w:pPr>
        <w:jc w:val="both"/>
      </w:pPr>
      <w:r w:rsidRPr="00F96388">
        <w:t>Bei der</w:t>
      </w:r>
      <w:r>
        <w:t xml:space="preserve"> ökologischen Potenz wird </w:t>
      </w:r>
      <w:r w:rsidR="008B24A8">
        <w:t xml:space="preserve">– wie bei der physiologischen Potenz – </w:t>
      </w:r>
      <w:r>
        <w:t>nur ein einziger Um</w:t>
      </w:r>
      <w:r w:rsidR="008B24A8">
        <w:softHyphen/>
      </w:r>
      <w:r>
        <w:t>welt</w:t>
      </w:r>
      <w:r w:rsidR="008B24A8">
        <w:softHyphen/>
      </w:r>
      <w:r>
        <w:t xml:space="preserve">faktor betrachtet, aber es wird die reale Situation berücksichtigt, bei der auch Konkurrenten auftreten. Die Toleranzkurve der ökologischen Potenz weicht oft stark von der Toleranzkurve </w:t>
      </w:r>
      <w:r>
        <w:lastRenderedPageBreak/>
        <w:t>der physiologischen Kompetenz ab (der Toleranzbereich auf der x-Achse ist kleiner, d</w:t>
      </w:r>
      <w:r w:rsidR="00673E9D">
        <w:t xml:space="preserve">ie Höhe des Optimums </w:t>
      </w:r>
      <w:r w:rsidR="008B24A8">
        <w:t xml:space="preserve">liegt </w:t>
      </w:r>
      <w:r>
        <w:t>niedriger</w:t>
      </w:r>
      <w:r w:rsidR="00673E9D">
        <w:t xml:space="preserve"> und ggf. an anderer Stelle bezüglich der x-Achse</w:t>
      </w:r>
      <w:r>
        <w:t>).</w:t>
      </w:r>
    </w:p>
    <w:p w14:paraId="39A4725B" w14:textId="77777777" w:rsidR="00507BC7" w:rsidRDefault="00507BC7" w:rsidP="00E402FF">
      <w:pPr>
        <w:jc w:val="both"/>
      </w:pPr>
    </w:p>
    <w:p w14:paraId="2FDB381D" w14:textId="0E6662C8" w:rsidR="00507BC7" w:rsidRPr="00507BC7" w:rsidRDefault="00507BC7" w:rsidP="00507BC7">
      <w:pPr>
        <w:jc w:val="both"/>
        <w:rPr>
          <w:color w:val="000000" w:themeColor="text1"/>
        </w:rPr>
      </w:pPr>
      <w:r w:rsidRPr="00507BC7">
        <w:rPr>
          <w:color w:val="000000" w:themeColor="text1"/>
        </w:rPr>
        <w:t>Das folgende (fiktive) Beispiel zeigt den Unterschied von physiologischer und ökologischer Potenz: Das Optimum ist bei Anwesenheit von interspezifischen Konkurrenten nach rechts verschoben und der y-Wert des Opti</w:t>
      </w:r>
      <w:r w:rsidRPr="00507BC7">
        <w:rPr>
          <w:color w:val="000000" w:themeColor="text1"/>
        </w:rPr>
        <w:softHyphen/>
        <w:t>mums ist niedriger; die ökologische Potenz ist deutlich weniger breit als die physiologische Potenz:</w:t>
      </w:r>
    </w:p>
    <w:p w14:paraId="080472ED" w14:textId="77777777" w:rsidR="00507BC7" w:rsidRDefault="00507BC7" w:rsidP="00507BC7">
      <w:r>
        <w:rPr>
          <w:noProof/>
        </w:rPr>
        <w:drawing>
          <wp:anchor distT="0" distB="0" distL="114300" distR="114300" simplePos="0" relativeHeight="251875328" behindDoc="0" locked="0" layoutInCell="1" allowOverlap="1" wp14:anchorId="61A57E60" wp14:editId="24EE2376">
            <wp:simplePos x="0" y="0"/>
            <wp:positionH relativeFrom="column">
              <wp:posOffset>1718945</wp:posOffset>
            </wp:positionH>
            <wp:positionV relativeFrom="paragraph">
              <wp:posOffset>172085</wp:posOffset>
            </wp:positionV>
            <wp:extent cx="4043045" cy="2506980"/>
            <wp:effectExtent l="0" t="0" r="0" b="7620"/>
            <wp:wrapSquare wrapText="bothSides"/>
            <wp:docPr id="2145999295"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99295" name="Grafik 2145999295"/>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043045" cy="2506980"/>
                    </a:xfrm>
                    <a:prstGeom prst="rect">
                      <a:avLst/>
                    </a:prstGeom>
                  </pic:spPr>
                </pic:pic>
              </a:graphicData>
            </a:graphic>
            <wp14:sizeRelH relativeFrom="margin">
              <wp14:pctWidth>0</wp14:pctWidth>
            </wp14:sizeRelH>
            <wp14:sizeRelV relativeFrom="margin">
              <wp14:pctHeight>0</wp14:pctHeight>
            </wp14:sizeRelV>
          </wp:anchor>
        </w:drawing>
      </w:r>
    </w:p>
    <w:p w14:paraId="2DB99F07" w14:textId="77777777" w:rsidR="00507BC7" w:rsidRDefault="00507BC7" w:rsidP="00507BC7">
      <w:pPr>
        <w:jc w:val="right"/>
      </w:pPr>
    </w:p>
    <w:p w14:paraId="45169A79" w14:textId="77777777" w:rsidR="00507BC7" w:rsidRDefault="00507BC7" w:rsidP="00507BC7"/>
    <w:p w14:paraId="0F30E003" w14:textId="77777777" w:rsidR="00507BC7" w:rsidRDefault="00507BC7" w:rsidP="00507BC7"/>
    <w:p w14:paraId="610E9493" w14:textId="77777777" w:rsidR="00507BC7" w:rsidRDefault="00507BC7" w:rsidP="00507BC7"/>
    <w:p w14:paraId="0766C22B" w14:textId="77777777" w:rsidR="00507BC7" w:rsidRDefault="00507BC7" w:rsidP="00507BC7"/>
    <w:p w14:paraId="0C339B47" w14:textId="77777777" w:rsidR="00507BC7" w:rsidRDefault="00507BC7" w:rsidP="00507BC7"/>
    <w:p w14:paraId="32D8BA5A" w14:textId="77777777" w:rsidR="00507BC7" w:rsidRDefault="00507BC7" w:rsidP="00507BC7"/>
    <w:p w14:paraId="3F71D414" w14:textId="77777777" w:rsidR="00507BC7" w:rsidRDefault="00507BC7" w:rsidP="00507BC7"/>
    <w:p w14:paraId="0CE1E4C0" w14:textId="77777777" w:rsidR="00507BC7" w:rsidRDefault="00507BC7" w:rsidP="00507BC7"/>
    <w:p w14:paraId="5111594A" w14:textId="77777777" w:rsidR="00507BC7" w:rsidRDefault="00507BC7" w:rsidP="00507BC7"/>
    <w:p w14:paraId="219B46EC" w14:textId="77777777" w:rsidR="00507BC7" w:rsidRDefault="00507BC7" w:rsidP="00507BC7"/>
    <w:p w14:paraId="5CFC99CF" w14:textId="742E78AB" w:rsidR="00507BC7" w:rsidRPr="00A12EEF" w:rsidRDefault="00507BC7" w:rsidP="00507BC7">
      <w:pPr>
        <w:rPr>
          <w:rFonts w:ascii="Arial Narrow" w:hAnsi="Arial Narrow"/>
          <w:color w:val="0070C0"/>
        </w:rPr>
      </w:pPr>
      <w:r w:rsidRPr="00A12EEF">
        <w:rPr>
          <w:rFonts w:ascii="Arial Narrow" w:hAnsi="Arial Narrow"/>
          <w:b/>
          <w:bCs/>
          <w:highlight w:val="yellow"/>
        </w:rPr>
        <w:t>Graphik</w:t>
      </w:r>
      <w:r w:rsidRPr="00A12EEF">
        <w:rPr>
          <w:rFonts w:ascii="Arial Narrow" w:hAnsi="Arial Narrow"/>
        </w:rPr>
        <w:t xml:space="preserve"> Toleranzkurven ohne und mit </w:t>
      </w:r>
      <w:r>
        <w:rPr>
          <w:rFonts w:ascii="Arial Narrow" w:hAnsi="Arial Narrow"/>
        </w:rPr>
        <w:t>(interspezifi</w:t>
      </w:r>
      <w:r>
        <w:rPr>
          <w:rFonts w:ascii="Arial Narrow" w:hAnsi="Arial Narrow"/>
        </w:rPr>
        <w:softHyphen/>
        <w:t xml:space="preserve">schen) </w:t>
      </w:r>
      <w:r w:rsidRPr="00A12EEF">
        <w:rPr>
          <w:rFonts w:ascii="Arial Narrow" w:hAnsi="Arial Narrow"/>
        </w:rPr>
        <w:t xml:space="preserve">Konkurrenten </w:t>
      </w:r>
      <w:hyperlink r:id="rId83" w:history="1">
        <w:r w:rsidRPr="00A12EEF">
          <w:rPr>
            <w:rStyle w:val="Hyperlink"/>
            <w:rFonts w:ascii="Arial Narrow" w:hAnsi="Arial Narrow"/>
            <w:color w:val="0070C0"/>
          </w:rPr>
          <w:t>[jpg]</w:t>
        </w:r>
      </w:hyperlink>
    </w:p>
    <w:p w14:paraId="6D00F597" w14:textId="77777777" w:rsidR="00E402FF" w:rsidRDefault="00E402FF" w:rsidP="00507BC7">
      <w:pPr>
        <w:spacing w:before="120"/>
      </w:pPr>
    </w:p>
    <w:p w14:paraId="74CEF511" w14:textId="77777777" w:rsidR="00A44135" w:rsidRDefault="00A44135" w:rsidP="00507BC7">
      <w:pPr>
        <w:spacing w:before="120"/>
      </w:pPr>
    </w:p>
    <w:p w14:paraId="58DA9ED6" w14:textId="77777777" w:rsidR="00E402FF" w:rsidRDefault="00E402FF" w:rsidP="00E402FF">
      <w:pPr>
        <w:jc w:val="both"/>
        <w:rPr>
          <w:b/>
          <w:bCs/>
        </w:rPr>
      </w:pPr>
      <w:r>
        <w:rPr>
          <w:b/>
          <w:bCs/>
        </w:rPr>
        <w:t xml:space="preserve">Beispiel: </w:t>
      </w:r>
      <w:r w:rsidRPr="007E4348">
        <w:rPr>
          <w:b/>
          <w:bCs/>
        </w:rPr>
        <w:t>Konkurrenz bei Waldbäumen</w:t>
      </w:r>
    </w:p>
    <w:p w14:paraId="560C50AE" w14:textId="1947AFE6" w:rsidR="00E402FF" w:rsidRPr="00F93CA3" w:rsidRDefault="00E402FF" w:rsidP="00E402FF">
      <w:pPr>
        <w:spacing w:before="120"/>
        <w:jc w:val="both"/>
      </w:pPr>
      <w:r>
        <w:t>Die Schwarzerle (</w:t>
      </w:r>
      <w:r>
        <w:rPr>
          <w:i/>
        </w:rPr>
        <w:t>Alnus glutinosa</w:t>
      </w:r>
      <w:r>
        <w:t>) ist bezüglich der Bodenfeuchte ein Generalist mit einem Optimum bei mittel</w:t>
      </w:r>
      <w:r>
        <w:softHyphen/>
        <w:t>feuchten Böden. In der Natur ist sie allerdings nur auf frischen</w:t>
      </w:r>
      <w:r w:rsidR="00507BC7">
        <w:t xml:space="preserve"> </w:t>
      </w:r>
      <w:r>
        <w:t>bis stark feuchten Böden anzu</w:t>
      </w:r>
      <w:r>
        <w:softHyphen/>
        <w:t>treffen. Das liegt an der starken Konkurrenz anderer</w:t>
      </w:r>
      <w:r w:rsidR="00507BC7">
        <w:t xml:space="preserve"> Waldbaum-Arten</w:t>
      </w:r>
      <w:r>
        <w:t xml:space="preserve">, die sie aus ihrem Präferendum </w:t>
      </w:r>
      <w:r w:rsidRPr="00F93CA3">
        <w:t>vertreiben, weil sie z. B. in der Jugend schneller keimen und wach</w:t>
      </w:r>
      <w:r w:rsidR="00507BC7">
        <w:softHyphen/>
      </w:r>
      <w:r w:rsidRPr="00F93CA3">
        <w:t>sen und die jungen Erlen zu sehr beschatten.</w:t>
      </w:r>
    </w:p>
    <w:p w14:paraId="3180145B" w14:textId="77777777" w:rsidR="00E402FF" w:rsidRDefault="00E402FF" w:rsidP="00E402FF">
      <w:pPr>
        <w:jc w:val="both"/>
      </w:pPr>
      <w:r w:rsidRPr="00F93CA3">
        <w:t>Im naturnahen Wald besiedelt dagegen die Rotbuche (</w:t>
      </w:r>
      <w:r w:rsidRPr="00F93CA3">
        <w:rPr>
          <w:i/>
          <w:iCs/>
        </w:rPr>
        <w:t>Fagus silvatica</w:t>
      </w:r>
      <w:r w:rsidRPr="00F93CA3">
        <w:t>) vor allem trockene bis mittelfeuchte Böden und liegt damit weitgehend in ihrem Präferendum.</w:t>
      </w:r>
    </w:p>
    <w:p w14:paraId="1999A52D" w14:textId="77777777" w:rsidR="00E402FF" w:rsidRPr="00F93CA3" w:rsidRDefault="00E402FF" w:rsidP="00E402FF">
      <w:pPr>
        <w:jc w:val="both"/>
      </w:pPr>
    </w:p>
    <w:p w14:paraId="36627914" w14:textId="34E880FF" w:rsidR="00E402FF" w:rsidRDefault="00E402FF" w:rsidP="00E402FF">
      <w:pPr>
        <w:spacing w:after="120"/>
        <w:jc w:val="both"/>
      </w:pPr>
      <w:r>
        <w:t>Die schwarze Kurve gibt die Tole</w:t>
      </w:r>
      <w:r>
        <w:softHyphen/>
        <w:t>ranzkurve der Schwarzerle ohne Konkurrenz an (physiolo</w:t>
      </w:r>
      <w:r>
        <w:softHyphen/>
        <w:t>gische Potenz). Der grüne Balken zeigt den Bereich an, in dem die Schwarzerle bei Konkurrenz im naturnahmen Wald tat</w:t>
      </w:r>
      <w:r>
        <w:softHyphen/>
        <w:t>säch</w:t>
      </w:r>
      <w:r>
        <w:softHyphen/>
        <w:t xml:space="preserve">lich vorkommt (ökologische Potenz). </w:t>
      </w:r>
      <w:r w:rsidR="00CB675E">
        <w:t>Bei dieser Art der Darstel</w:t>
      </w:r>
      <w:r w:rsidR="00CB675E">
        <w:softHyphen/>
        <w:t xml:space="preserve">lung ist nur der </w:t>
      </w:r>
      <w:r w:rsidR="00673E9D">
        <w:t xml:space="preserve">optimale Bereich </w:t>
      </w:r>
      <w:r w:rsidR="00CB675E">
        <w:t xml:space="preserve">auf der x-Achse angegeben, nicht aber die Höhe des </w:t>
      </w:r>
      <w:r w:rsidR="00673E9D">
        <w:t>Opti</w:t>
      </w:r>
      <w:r w:rsidR="00CB675E">
        <w:softHyphen/>
        <w:t>mums der Vitalität auf der y-Achse.</w:t>
      </w:r>
    </w:p>
    <w:p w14:paraId="62BBE3BB" w14:textId="2B0FAD39" w:rsidR="00E402FF" w:rsidRPr="00E402FF" w:rsidRDefault="00A44135" w:rsidP="00E402FF">
      <w:pPr>
        <w:spacing w:after="120"/>
        <w:jc w:val="both"/>
        <w:rPr>
          <w:i/>
        </w:rPr>
      </w:pPr>
      <w:r>
        <w:rPr>
          <w:noProof/>
        </w:rPr>
        <w:lastRenderedPageBreak/>
        <mc:AlternateContent>
          <mc:Choice Requires="wpg">
            <w:drawing>
              <wp:anchor distT="0" distB="0" distL="114300" distR="114300" simplePos="0" relativeHeight="251857920" behindDoc="0" locked="0" layoutInCell="1" allowOverlap="1" wp14:anchorId="60317918" wp14:editId="28D90436">
                <wp:simplePos x="0" y="0"/>
                <wp:positionH relativeFrom="column">
                  <wp:posOffset>2164715</wp:posOffset>
                </wp:positionH>
                <wp:positionV relativeFrom="paragraph">
                  <wp:posOffset>301625</wp:posOffset>
                </wp:positionV>
                <wp:extent cx="3599815" cy="1929130"/>
                <wp:effectExtent l="0" t="0" r="635" b="0"/>
                <wp:wrapSquare wrapText="bothSides"/>
                <wp:docPr id="127155681" name="Gruppieren 56"/>
                <wp:cNvGraphicFramePr/>
                <a:graphic xmlns:a="http://schemas.openxmlformats.org/drawingml/2006/main">
                  <a:graphicData uri="http://schemas.microsoft.com/office/word/2010/wordprocessingGroup">
                    <wpg:wgp>
                      <wpg:cNvGrpSpPr/>
                      <wpg:grpSpPr>
                        <a:xfrm>
                          <a:off x="0" y="0"/>
                          <a:ext cx="3599815" cy="1929130"/>
                          <a:chOff x="0" y="0"/>
                          <a:chExt cx="3599815" cy="1929130"/>
                        </a:xfrm>
                      </wpg:grpSpPr>
                      <pic:pic xmlns:pic="http://schemas.openxmlformats.org/drawingml/2006/picture">
                        <pic:nvPicPr>
                          <pic:cNvPr id="553742837" name="Grafik 1"/>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599815" cy="1929130"/>
                          </a:xfrm>
                          <a:prstGeom prst="rect">
                            <a:avLst/>
                          </a:prstGeom>
                        </pic:spPr>
                      </pic:pic>
                      <wps:wsp>
                        <wps:cNvPr id="1617835686" name="Textfeld 6"/>
                        <wps:cNvSpPr txBox="1"/>
                        <wps:spPr>
                          <a:xfrm>
                            <a:off x="2286000" y="431800"/>
                            <a:ext cx="152400" cy="1160780"/>
                          </a:xfrm>
                          <a:prstGeom prst="rect">
                            <a:avLst/>
                          </a:prstGeom>
                          <a:solidFill>
                            <a:srgbClr val="92D050">
                              <a:alpha val="60000"/>
                            </a:srgbClr>
                          </a:solidFill>
                          <a:ln w="6350">
                            <a:noFill/>
                          </a:ln>
                        </wps:spPr>
                        <wps:txbx>
                          <w:txbxContent>
                            <w:p w14:paraId="13A0D3AC" w14:textId="77777777" w:rsidR="00E402FF" w:rsidRDefault="00E402FF" w:rsidP="00E402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317918" id="Gruppieren 56" o:spid="_x0000_s1045" style="position:absolute;left:0;text-align:left;margin-left:170.45pt;margin-top:23.75pt;width:283.45pt;height:151.9pt;z-index:251857920" coordsize="35998,19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1VDGDAwAAKAgAAA4AAABkcnMvZTJvRG9jLnhtbKRV227bOBB9X2D/&#10;geB7I8u32EKcwptsggJBa2yy6DNNURYRiuSS9CX9+j2kJOfiLtpmHywPyeHMmcMz5MXHQ6PITjgv&#10;jV7Q/GxAidDclFJvFvTvh5sPM0p8YLpkymixoE/C04+Xv/92sbeFGJraqFI4giDaF3u7oHUItsgy&#10;z2vRMH9mrNBYrIxrWMDQbbLSsT2iNyobDgbTbG9caZ3hwnvMXreL9DLFryrBw5eq8iIQtaDAFtLX&#10;pe86frPLC1ZsHLO15B0M9g4UDZMaSY+hrllgZOvkSahGcme8qcIZN01mqkpykWpANfngTTW3zmxt&#10;qmVT7Df2SBOofcPTu8Pyz7tbZ+/tyoGJvd2AizSKtRwq18R/oCSHRNnTkTJxCIRjcjSZz2f5hBKO&#10;tXw+nOejjlReg/mTfbz+8wc7sz5x9gqOlbzAr+MA1gkHP9YKdoWtE7QL0vxUjIa5x639gOOyLMi1&#10;VDI8JenhYCIovVtJvnLtAHSuHJHlgk4mo/PxcDY6p0SzBsq/daySjySPkov7omu7kcXC7gx/9ESb&#10;q5rpjVh6C+mC0eidvXZPw1dZ10raG6lUPKxod/VB5m9k8h2KWgleG75thA5tTzmhUKrRvpbWU+IK&#10;0awFanKfyhwnjX4OKMg6qUPbQD44EXgd81fA8RewR9ysOC4k0M84Y0Ueovu/MjuKBRw6H26FaUg0&#10;gBUYcEKsYLs736HpXTpKWwAJGfBE+eMO8j17GJ3w90ttdl8zKwAhhn3WRT7Nz2ejyXQ27YXxgF6q&#10;hCrJNJLZeceOJOHwh0GPJRHE+f9gbDicTQcD3G5owfEon8FEIFb0PZpPhuO4nFo0nw7OZ8nhvdzh&#10;VI2SZS847zbrK+XIjuGKnQ+vB5NBy7uyNWtnI7o+ZefequNlHKXJfkGno267NjFBqyKl4f5MQLTC&#10;YX1IfYa7p2NtbconkOYMTh/VestvJKRwx3xYMYdbHZN4qcIXfCplkMx0FiW1cd++Nx/9oQKsUrLH&#10;K7Gg/p8ti1eI+qShj3k+HiNsSIPx5HyIgXu5sn65orfNlQFLaCKgS2b0D6o3K2ear3jQljErlpjm&#10;yL2goTevQvt24UHkYrlMTu3NdKfvLe6zPHEfhf5w+Mqc7bohQAufTa/Ik6ZofaNmtFlug6lk6phI&#10;dMtqxz+6I1npOUpH2D2d8b17OU5ezw/85b8AAAD//wMAUEsDBAoAAAAAAAAAIQC4whovX5kAAF+Z&#10;AAAVAAAAZHJzL21lZGlhL2ltYWdlMS5qcGVn/9j/4AAQSkZJRgABAQEA3ADcAAD/2wBDAAIBAQEB&#10;AQIBAQECAgICAgQDAgICAgUEBAMEBgUGBgYFBgYGBwkIBgcJBwYGCAsICQoKCgoKBggLDAsKDAkK&#10;Cgr/2wBDAQICAgICAgUDAwUKBwYHCgoKCgoKCgoKCgoKCgoKCgoKCgoKCgoKCgoKCgoKCgoKCgoK&#10;CgoKCgoKCgoKCgoKCgr/wAARCAHRA2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ZM7IuVNeH/srft9/s+/tj/Ej4qfDT4LeJxfal&#10;8I/GX/CO+JI2KjfN5SsZo8EkxeaJ4Qx6vbSY42kgHudFFFABRRRQAUUUUAFFFFABRRRQAUUUUAFF&#10;FFABRRRQAUUUUAFFFFABRRRQAUUUUAFFFFABRRRQAUUUUAFFFFABRRRQAUUUUAFFFFABRRRQAUUU&#10;UAFFFFABRRRQAUUUUAFFFFABRRRQAUUUUAFFFFABRRRQAUUUUAFFFFABRRRQAUUUUAFFFFABRRRQ&#10;AUUUUAFFFFABRRRQAUUUUAFFFNeZYzhhQA6ikZgg3GkEikZFADqKb5g7CnKcjOKACikZto60nmD1&#10;+vFADqKRXDHApC+DjFADqKaZVHWlDBl3CgBaKjM47U9WDjK0ALRRTTIinBNADqKY0yqM8/lSiZT2&#10;NADqKKKACimu4QZNYukfETwRr/ijV/BOheMdLvtY8P8A2f8At7SbPUIpbrTfPTzIftESsXh8xPmX&#10;eBuXkZGTQBuUVy/xQ+NHwk+CPhoeMvjP8UvDvhHRzcJb/wBq+JtagsLYzNnbH5s7qm5scLnJxW1o&#10;+v6R4h0a38QaBqtvfWN5brPZ3lnOssM8bDKujqSGUjBBBwQaAL1FcbcftA/A+z+KMPwQvPjT4Ti8&#10;aXEPnQeD5PENsuqSR43b1tTJ5pXHOduMc12Ebb03UAOooooAKCcDOKKR87Dj0oA+Pv8AguT/AMFE&#10;dP8A+Cbn/BPbxd8aNLv/AC/F2sR/2D4DhXG5tUuUYJMPaFA8x/65gd6/mz/4N/v+ClGp/sA/8FJd&#10;B+IPjzxHIfB/xAn/ALB+IU95OdohuJQUvnJPLQz7ZCxydhkH8Rr+kL/gqD/wRa/Z1/4Kza14Vv8A&#10;9pL4pfEDT7Hwda3EejaL4W1a2t7XzZ2Uy3DrJbyFpSEjXOcBUGAMnP5Z/wDBO7/g2b/YN/av+KX7&#10;SPgn4i+PfiPb2vwi+Od94O8NvpWtWiPNYwwQyI85a2cPLlzkqFGOwoA/oUt7mK6jWaB1ZGXcjKwI&#10;Yeox2qSuR+BHwstfgd8H/DPwb0/xRq2tWvhfQ7bSrXVdduFmvLqKCNY0eZ1VQ8m1RlgoyecV11AB&#10;RRRQAUUUUAFFFFABRRRQAUUUUAFFFFABRRRQAUUUUAFFFFABRRRQAUUUUAFFNdwnUUCTIyBQA6ik&#10;Vtx4paACiiigAooooAKKKKACiiigAooooAKKKKACiiigAooooAKKKKACiiigAooooAKKKKACiiig&#10;AooooAKKKKACiiigAooooAKKKKACiiigAooooAKKKKACiiigAooooAKKKKACiiigAr4b/wCDhjwd&#10;8aL7/gmv4o+M/wCzx4/1rw74x+Eup2HjbS59H1CW3+1R2U2bmCby2Bki+zvLIYyCrNEgPGa+5Kwf&#10;iV8PfC/xY8B638M/HOlpfaL4i0i50zV7OT7s9rPE0UqH2KsR+NAHP/s7/GnQv2jv2fPBPx98MxrH&#10;p/jTwpp+t2cfmBvKS6t0mCE98b9vvivzB/ZOvPCv7a/7K/7ZH7bn7WX7ZPjL4d/DX4ofFr+xPCnj&#10;TR/Fj2Mfhzw5o17Bb2k9g8m+O3NxLiGR1T95t5ySxrl/2a/2w/F37FX/AAb4/tDfBbxV4uum8b/s&#10;4+JPEnwt0i7WQ/bHmubwQ6XKg65X7coTaMBLfjO2vRP+Ck/7L1n+xj/wam+Iv2aYNLSzuvCvw38O&#10;w6xFH31KTWdPmvXPqWuZZmJ6EtmgDrP+ChX/AAVZ+Hv7IP8AwUT/AGSf2b4v2u9G0DwFNHr1/wDG&#10;n+0LqLzPsa6LF/Yst5MV3JHNNLK64wJHjUnIUCvtH4+ft9fsYfspWGlX/wC0d+094L8Fx65b/aNF&#10;XX9ehgkvIf8AnpHGW3unT5guMnGc18Dft5fCH4VeLP8Agq1/wTWg8VfDPw9qS+I9F8cxeIBqGiwT&#10;jU47fw3YNAlxvQ+csbMSgfcEJJUAmr37XfxF/wCCTv7OP/BS3xh498YfBP4gftGfHrxB4T0rT5vh&#10;P4T8BR+KY/CGmwRKImgheJIrESgo77pWf5twVVkO4A+4Nc/aY+C37Sn7HPjv4vfszfGXQ/F2ix+E&#10;9XS38QeFdXS4iiuY7ORinmRMTHKuVbacMNynHIr4b/4JsS/Dr4zf8Epf2IfHP7U37ZHi/wAJ+II/&#10;iJBfeGpk8XNFN421lNSv1g0i8eZXe8hlUYMO4EhFAIAxXm//AATL1udv2tv+CgGnaR+yXqHwG0XV&#10;/hRoOtQ/Cm+lt1awlk0q/X7W1vbfurWSdf3jRDkFxurzH4PqP+HVv/BJ0+v7Vmif+nLVKAPsrwN/&#10;wV9+Her/APBd3xZ+xtrn7VfhpPAmm/D+20Lw34fWaFPP8cSasltc2JcLvlu0EfliMnCfNgAsSeg/&#10;bj/bR1T9nn9o74neFvE//BWX4RfDGz1r4R/2f8M/BPiaOwbUPDPiqRWaLWboPbvI8BUoRFKXQjny&#10;yDXC/Cj4M/B5v+Dmj4ryS/Cnw2z2v7Omj69byNoNuzQ6o+sKz365T5bgsSxmGHJ6k15npPxi/wCC&#10;RP7Pvx++L3w4/Z4/Yv8AiV+2J8UPE3jq+1T4ja3pPw7t/E6aXqExCtpkmp3MaRQW8bKwVE8xULup&#10;bI2gA+kv23/2/NZ/ZB/4Iof8NM/8NbeDPEHxGm+HNnp3hv4kaT9km03xP4rNlmSazjVBA5leC6mS&#10;IIEAQjYNuyvdv+CbP7Vfw5/a3/Yy8C/E/wABfF7TvGt1D4b0+x8W6vYXgmMetJY273kMrDpMrygs&#10;OxcV+R/wE8O6R4i/4NuP2zvD/jL4NWnh+PwT8YvHH/CM+C9TMN8fBzxm0KWkMmCm+3a4uIxLHgHc&#10;5HDnP69f8E5vh74I8BfsMfCa08CeDdL0WG++HWhX95DpOnxWyT3Umm23mTuI1UNI2Buc5ZsDJOBQ&#10;Bg/E3wj8B7z/AIKOfDXxf4k/al17SfiDZ+B9Vh8O/Ce319YtO8QWbEme+ltNhaWSHnDhgFx0ODnQ&#10;8bf8FQf+Ce3wv8OXPif4i/tjeAdHsbLxRfeG7m41DxBFFt1ay2C7s9pO4yQmSPeACE8xcnkZ+af2&#10;mkC/8HKf7M6D7rfAfxZkf8CkryH/AIIO/sPfs1/Gj4j/ALY37QHxr+Efh/xlqsn7WnjHwzYQ+KtJ&#10;hv4dPs4J0uXEEc6ssZla+PmFQCwhjz90UAfqt8NPif8AD34x+C9P+JHwp8b6X4k8Patb+fpeuaHf&#10;R3Vrdx5xujljJVhkEHB4IIPIr49/4LVeMPiprWl/A39kP4afFbWPAtv8c/jZp/hfxX4r8PXRttQt&#10;9FS1uLy6gtZ1O6GebyEiVxnhmGDkg8H/AMG4lhp3w8+HX7UH7N3hszJ4f+F/7YXjbw/4Ss3YtHYa&#10;XE9t5VtHkkhVcStznmQn1r6i/wCChH7D2gft3/Byw+Hs/wAR9W8E+JPDHiey8UeAvHWgxo954e1q&#10;03+Rdoj4WVQskiNGxAZHYZBIIAPlP9hT473X7AXjn9r79mz41fHnxJ4t+Gf7OcOkeJfDPiHx3qxv&#10;dUstOvtKe7nspLlgGnVZYj5QILZkKjOVUfQX/BJjwB8b9J/ZJtfjJ+0zqOpyfEH4ua1eeOfE+l6l&#10;eSuuiHUCHttMhikJ+zR21qLeLyRja6yZyxYn4r+KX7EVp8PfjD4Z/wCCf/xB+O+tfFrxp8avEg+L&#10;n7V3xI1PT4bGW+8L+HvLFrZrZQkx2dpPeiC3SNWO1UmAJGAnQ/s3f8FXf+ChOsa98Ef2t/jh4K+H&#10;Vr+zl+0Z8Ux4I8E6BolndDxD4ba7nuodHuLmVm8qdZmtsSbRhRIpUDIFAH6r0UUUAeQ/tvfHT4v/&#10;ALPvwGuvGfwB/Z21j4o+NLy+h0zwz4V0l1jR7ufcsc91M5229pGRullOcLx3yPgf/g308LftFeEv&#10;21/23NC/az+IOn+KPiMvjbwvP4r1bSY2SzN1Np9zN5NuGAIghV1hTIHyRLwOlfqo6q6/MK/PT/gl&#10;QNv/AAVh/wCCgYUf81A8Jf8ApoloA4z4W/s7/Bz/AIKv/wDBW79orx5+2J4H07x14O/Z7l0zwD8M&#10;/A+uW4n0u0muLQ3OqX00DZWa5aUhFdh8qqo5McbJzn7I3xaH/BLbWf2/P2P/AAhrN0ngz9nvw5B8&#10;Q/g7o2sahJdrp2n3+hz30ljC0rM5giu40jVGJJaUnksSfU/+CPSnQf8AgoN+314Zv/3d4vxz0+/8&#10;lgQfIutPMkL84+8ASPXtXzb+1T4M1n4tftjf8FWNa8IRCeLQ/wBmDRdHu8Rn95eN4elvBEh7t5cD&#10;Lx0YqDjg0AbnwT/4IyfsxfGX/gihp/7Sfjnwrcah+0B42+HK/FP/AIXVJfyHxHF4insv7StZUvCx&#10;dIkzChhXEbBSxUSHfX6C/wDBKr9pTxP+1/8A8E5vg7+0h44u0uNd8UeB7WfXrmONVWe+jBhuJNq8&#10;LuljdsDgZxXnH7HnirQ7b/ggz8M/Est6v2Kx/ZQ0o3U46J5PhuNZPyKMPwqP/g3s8P6l4Z/4IwfA&#10;DTdUgaOZ/Bsl0qsuD5c97cTRn8UkU/jQB9lJMjttU89adXhP7bP/AATZ/Yt/4KN+HND8Iftm/Bn/&#10;AITLTvDV9LeaJb/8JHqWn/ZppECO+6xuIWfKgDDFgMcAV87f8QuP/BCj/oxr/wAyZ4n/APlnQB9/&#10;0V8Af8QuP/BCj/oxr/zJnif/AOWdH/ELj/wQo/6Ma/8AMmeJ/wD5Z0AffsrYHSvz/wD+CJ5z+0P+&#10;3Mf+rtNY/wDSS2pzf8Gun/BCpfu/sN9ev/FzPE//AMsq5v8A4N8vhP4A+BHjX9sX4LfCnQP7K8M+&#10;Ff2ndQ0rQdN+1Sz/AGW0gsLWOKPzJmeR9qqBudmY9SSeaAP0kooooAKKKKACiiigAooooAKKKKAC&#10;iiigAooooAKKKKACiiigAooooAKKKKACqOveIdF8M6Tda74h1S3sbGyt3nvL28mWKGCJBlnd2IVV&#10;ABJYkAAZNVvHnjLwz8O/B2qeP/GmtQabo+h6bcahq2o3TYjtbWGNpJZXPZVRWY+wr8ZPhn8L/wBo&#10;P/g58+NWtfG/43eNPFHgH9i7wvrk1h4E8E6RcS2F547mhkx9suT8ysokX5mwfLP7mLDrLKACT/g4&#10;X/4OPfAPwp+CNj+z9/wTN/aP0XXvG3iqa4i8SeNvB9/DeJ4e09FCtHFKAyfaZy+EljJMSxOylXKM&#10;P539P+Pnxu0n4kj4waV8YfFVv4qW688eJovEFwuoGTOd5uA/mFs992a/e7/g4a/4N0fAWifsweCf&#10;it/wS+/ZutNPn+HENxaeKPBvhfTpLjUNb0+XYy3zSszT3c0DIwbeZJHSbgjy8N/PfY6Hq2p6zDoO&#10;l6Vc3V5cXSwW9nbws80srNtWNUA3FiTgKBknjFAH9WH/AAbQf8FiPFX/AAUZ/Zo1L4YftL+NdNuv&#10;it4BvIbO4vpbiGG68RafIrtBeeSNu6VdkkcjIpB2I7YaQ1+npmVeGr8Ev+CQf/BqV8KviZ+x7/ws&#10;7/gpH4U8XeG/iJ4k1T7b4d0/RNbk0/UPDlggKRrPGVaMTyMDKVZWZEMYJVt6j6Kj/wCCN/8AwWM/&#10;Yf1i413/AIJnf8FctU8ReH41zB8OfjtavqFuEUcRC5ImUZ4G6OK3I4G7vQB+siuG/wDr06vyV8P/&#10;APBwH+2J+xA1p4R/4LU/8E1/Fnw9tjqCWUnxW+H8P9peH5WY4ViqvIqcfMRHcSu2DiIEba/RP9lj&#10;9tv9lP8AbW8Gt47/AGVvj54b8babCI/tn9i3oaazZxlVngbEtuxAPyyIrHB44oA9XopqMG6NTqAC&#10;iiigAooooAKKKKACiiigAooooAKKKKACiiigAooooAKKKKACiiigAooooAKKKKACiiigAooooAKK&#10;KKACiiigAooooAKKKKACiiigAooooAKKKKACiiigAooooAKKKKAPyP8A2vP+CSn7V/xR/wCC1ui/&#10;FD4b+AbeX9nnx74w8I+O/i3qf9sWSRQa34ettQigi+xtMs8vnhoQzJC6s8wZ2+RyPrn/AILefs4f&#10;Gn9sD/glh8Wf2bv2dfBf/CQ+M/E2nadHoejDULe0+0tFqtnO4865kjhTEcUjfO6g7cDJIB+tPs8Z&#10;45o8iP3/ADoA/O//AIKT/ss/ttSfFj9kT9sz9kf4Aad8TfE37O/9twa98N7vxla6JLqEWq6Va2bt&#10;HeXOYUMRt25JbJYEKwzjjfDPwP8A+CrX7B/7cHxj+Pn7Lf7GHhL4w+F/2jNQ0vXr+PWvidZ6LqXg&#10;bVEt/KltruaRJPt1pE7yKiW4chVG0qdwf9QjAlKIUHQUAfl7+xZ+wN/wUk+F/wC19+1j8ZP2tYtD&#10;8V6h8ePhRp66f4o8K3FvbaZDq0NtcWy6LBbzT/aVjgikijW4ljRXWPczby1cj8N/+CZv7cGgfsBf&#10;8E9/gnq/wSMXib4G/tA6X4l+KGl/8JFprf2LpcN7fyyXHmC5MdxhJojsgaRzuwFJBx+t4gQDHNL5&#10;Mec4oA+A/i1+z1+278E/+C1+n/tx/An9nfTfiV8O/iV8O9K8BeOpo/GlrpN94Oji1NZZdU8q5GLy&#10;NIfmEEJMkhV1+TC7/Jf2OfgT/wAFqP8Agm74Y8UfsOfAD9kr4Y+NfC+q+NNW1rwf8ede+IiWNppc&#10;V7cebnUtKVGvLydOf9SVX7q72Ayf1V8iMjBFL5KDgCgD8pf2Rf8AglF+2j4Z/wCCVX7Wn/BPb46P&#10;p8fi74kfEPxNqPg3x7cahAbHxNHf2tp5N88UEk01oHuLeTzIpEDIJBtEmCT9kf8ABLTU/wBrKL9j&#10;/wAN/D39sn9l6H4W+KvA9naeGLfTbbxlZa3FrVlZWNrGmqJJaErbrK/mqLdyZE8vJYhgT9I+RH1x&#10;7Uhtom+8v60AfF/x0/ZV+Pni/wD4Le/A39sDw74C+0fDvwf8J/EWi+IvEH9qWqfZL65LmGLyHlE8&#10;m7P3kjZR3IpP+CMn7K3x9/ZK8MftGWHx/wDAP/CPyePP2rvGHjPwqp1S0uvtuiXqWItrrNtLIIt5&#10;hk/dybZF2/Mq5GftIQIOBmjyI/SgD4u/4I9/spfH39l7xl+1ZqXx08A/2HD8Sv2qvFXjLwVJ/atp&#10;df2lol5JGba7xbyyGLeAf3cuyRf4kFfajfdpqRKjF1706gD5E/Yt/ZZ+LFz8Xvj5+1j+1X4Pm0Px&#10;R8XPEH9i6B4fn1K3vJNG8H6fG9tp8Rkt5JYlknLz3ciI5CtOoPzhjXyf+zf/AME3P+ClI1H4C/sE&#10;fHf4f+EbD4Hfsy/FiDxxpPxa0vxSs174zWxmuLjR7KPTtplsmikn/fmQ7WVAsbHBMn60CCNegpfK&#10;QUAOooooAZOu5OvevmH9j39hrxt+zd+2R+0h+0v4i8caXqVh8bvEmi6lpOnWMMizaellZNbusxYb&#10;SWZsjaTwOa+oaMD0oA+H/wBrP/gmv+03J+1xeft3/wDBNz9pvRfhj8QPE/h6HQ/iVovirw+2paJ4&#10;pggGLO7ljRgY7u3UbFkAbcnygxjf5ndfsB/8E39P/ZO+EHjnSPjN8SZvid8QPjDrVzrXxi8ZalYr&#10;bx63dzxmJoIbdPlgtY4iY44gSAGY/KCEX6mooA/LeT/giF+3poPwovP+CfPw9/4KUx6Z+yrfag0f&#10;9g3HhPzfFlnock3mz6FFqIcKYHy8fnN8yo5XYyZib9KvhX8OPBXwd+GmgfCb4baBDpPh7wzo9vpe&#10;h6Zb52WtpBGsUUS55wqKoyck45rewPSigAooooAKKKKAGv0r8/8A/gih/wAnD/tzf9naax/6SW1f&#10;oA/Svz//AOCKH/Jw/wC3N/2dprH/AKSW1AH6BUUUUAFFFFABRRRQAUUUUAFFFFABRRRQAUUUUAFF&#10;FFABRRRQAUUUUAFI5wpOO1LSOTsbHpQB+XP/AAcp/G/x78RvCPwn/wCCR/wCudRXxz+0p4ygstUm&#10;01iPsPh23mQ3cku07gjMVZuNphtrndxwf0N/Zv8A2fvhv+y38C/CX7PXwf0ZrHwz4O0O30zR7eST&#10;dJ5MSBQ8jfxyMcu7cbmZjjmvzT/YHstb/wCChH/Bwn+0F+3PretQ3ngv9nfTl+GXw4iUbkF6xkS8&#10;licfKwVk1As3BIvogMqtfrJHkIAaAGzxGUAV8z/s2/sy634V/bc/aC+M/wASPhXpy6fr3jDQrj4a&#10;a3dRWs8otI/D9jDeGDaWktgb5bncrBC7l5MEPuP05Xh37Pl3+0NJ+1R8foPiwdUHguHxZoQ+Fv2y&#10;FFt/sJ0Cx+2fZ2ABdft/2ncWJIcsBxxQB7iFC9BQRkYoooAzvEvhXw94w0S48NeKtBstU029haK+&#10;0/ULVJobiMjlHRwVZT3BBBr85P2uf+Dbr9nXxV43uP2kv+CdPxM1z9mj4uwyefZ614Dnkj0i5kyC&#10;UmsUdREj4AIgKJ/E0Uhyp/SykKggg96APyO8Gf8ABZn9vn/glz4/tPgZ/wAF1PgG914VvdThsPD/&#10;AO0h8O9N87Sb3cpw13BEihWIDOQiRSgI+Ldxh6/UL4I/Hb4Q/tG/DfS/i78CPiTo/izwxq8e/T9c&#10;0G+S4t5sEhl3KeGVgVZDhlYEMAQRWp8QPh14D+KXhO98BfEvwbpfiHQ9ShMOpaPrljHdWt1H/cki&#10;lVkdfZgRX5S/G/8A4JC/tk/8Ep/iJrH7YH/BCXx9JJoc2668Zfs1+JppLvTtYXerP/Z5dsiXaPlQ&#10;lJVCkRzMG8kgH67UV8d/8Etf+Cx37Pf/AAUt8N6h4Y0jTrzwT8VvC/mRePPhP4jPl6lpE0UnlSug&#10;ZVM0AkITeFVkYhZERiM/YaNuQNn8qAFooooAKKKKACiiigAooooAKKKKACiiigAooooAKKKKACii&#10;igAooooAKKKKACiiigAooooAKKKKACiiigAooooAKKKKACiiigAooooAKKKKACiiigAooooAKKKK&#10;ACiiigAooooAKKKKACiiigAooooAKKKKACiiigAooooAKKKKACiiigAooooAKKKKACiiigAooooA&#10;a/Svz/8A+CKH/Jw/7c3/AGdprH/pJbV+gD9K/P8A/wCCKH/Jw/7c3/Z2msf+kltQB+gVFFFABRRR&#10;QAUUUUAFFFFABRRRQAUUUUAFFFFABRRRQAUUUUAFFFFABXhP/BTD9rXRP2Hv2Efil+09rGpfZZPC&#10;/hK5bRiVz52qTL5FjEP9+6lhTPYEnoK92zX5Q/8AByFr3iT9qf4s/s2/8EePhxp8t1ffGb4kW+ue&#10;Mnt5MNaeH9Pb987DqU2tcXBPUfYMDJIFAHsn/BtP+ydZ/st/8Emvh/qd9YTL4i+J0LeOPE93csWk&#10;uZb/AAbZiSMgCyS0GCT829v4q++qp6Hpen6JpVvo2kadDZ2lpbxwWtrbxhY4Y0G1URQAFUAAAAYA&#10;6VcoAK8T+APjn9oDxJ+1F8ePCnxP0O+t/B3h3xVolv8ADO6utF+zQ3NlLoNjPdtDPsH2tRfSXKl8&#10;tsZTHkbMD2yvD/2efjZ8UfiR+1X+0B8LPGmmww+H/h34s0Ow8GzxWLxNPb3Xh+wvpy8hJExFzcTK&#10;GUAAYU5K5oA9wooooAKKKKACo5YfMRlB5b3qSigD4A/4Kuf8ESfCf7Ymt2f7WX7JfjJfhH+0n4Yk&#10;S58MfETR5Ht49TkjIxBqCxA+YCuVEwVnUHDCVB5dUP8AglF/wWV174+fES4/4J+f8FDPBP8Awq79&#10;p7wivkap4c1KIQW/itFjaT7Xp/zFSxhUTNGpZWQ+ZCXjyI/0MkiSUYcfrXxZ/wAFf/8AgkX4L/4K&#10;Q/D+x8b/AA98Q/8ACCfHDwG/274YfEzT5Gt57O6RxItvcyRL5r25ZcjGWhdvMTPzpIAfaiurfdNL&#10;XwD/AMEaf+CsHjb9rC58RfsTftreDpPBP7TPwqi8nxv4duoREmt2yFQuqWqj5drB4i6r8v71JI8x&#10;yKF+/I3DoGBzmgB1FFFABRRRQAUUUUAFFFFABRRRQAUUUUAFFFFABRRRQAUUUUAFFFFABRRRQAUU&#10;UUAFFFFABRRRQAUUUUAFFFFABRRRQAUUUUAFFFFABRRRQAUUUUAFFFFABRRRQAUUUUAFFFFABRRR&#10;QAUUUUAFFFFABRRRQAUUUUAFFFFABRRRQAUUZHrRketABRRuHrRQAUUUUAFFFFADX6V+f/8AwRQ/&#10;5OH/AG5v+ztNY/8ASS2r9AH6V+f/APwRQ/5OH/bm/wCztNY/9JLagD9AqKKKACiiigAooooAKKKK&#10;ACiiigAooooAKKKKACiiigAooooAKKKKAI7hwoGa/Jn/AIJli7/4KJ/8F5f2iv8Ago9qHiGPUvBv&#10;wXt1+F/wv8nDwPICRdXEMg4ZQUuZM/xDUgc4UCvsT/gs9+2xZfsA/wDBOH4lftDRO7a1HozaT4Th&#10;hlCyPq17/o9s4z2iZzcMOuyB8c4rlf8AggZ+xM37Cn/BL/4bfDTXvC/9l+KvEFh/wk/jiOaMrO2p&#10;XwEmyYHpJFB9ntyO3ketAH2hRRRQAV4f+z5+0b4z+LX7VHx8+CfiLRdLh0z4U+LND0zQLmyhkW4u&#10;Yb3QLHUpGuC0jKzLLcyKpRUAQKCC2WPuFeN/Av8AaKtviz+0r8bvgpD4Bg0qT4V+KNG0ybWI7wSN&#10;rZvNDs9SErII18oxi5EOC0m4RBsrkKoB7JRRRQAUUUUAFFFFABTZF3oU9adRQB+cv/Bb/wD4Jj/F&#10;P4tyeG/+Cj37AU/9iftIfBv/AE3R5dPtTJJ4s0+EMzaXIoP72TBYRhg3mK8kLfLICnvn/BKD/go9&#10;8Pv+Cnf7JWjftCeFNObR9bt7mTSfHHhaeTM2i6vCB50J5J8twRLGTyY3XcAwZR9NzRGTGDX44ftj&#10;6Def8EB/+Cqmj/8ABQ/4c2kdn+zl+0Nr0ehfG7RLeKUxaBrD7pV1NEUYUFt9wMBjhbyMKvmR0Afs&#10;lnPSiqeh6pZa1p0OraXew3VrdQpLa3Fu4ZJY2XcrqRwVIIII6g1coAKKKKACiiigAooooAKKKKAC&#10;iiigAooooAKKKKACiiigAooooAKKKKACiiigAooooAKKKKACiiigAooooAKKKKACiiigAooooAKK&#10;KKACiiigAooooAKKKKACiiigAooooAKKKKACiiigAooooAKKKKACiiigAooooAKD0oob7vNAH56/&#10;tHfti/8ABQr9pv8A4KAeMP8Agn//AMEyta8DeDLb4P8AhzT9R+LXxK8eaHJqKx3+oxefp+m2dujg&#10;HfAHd5WU/dcAoYwJex/4Jz/8FHPin8VPhx8bPBP7dPhzQdB+I37Nev3GmfEvUvCbO2lalapbvdQ6&#10;lapL+8jSSCN28t+flB+UtsX5Y+KV1+2H4q/4Lf8Axb8Wf8ETbLwv/b1r4P0vS/2ltQ+L32hfB9xq&#10;8NuP7LWH7ITdNfR2+YyYh5YO7djLs3nvwD8UeKPCn/BNj/gpF4b/AGhZNU0/9qaPRdZvvjrb3i26&#10;2ZS70eddNk0wW7Ffsf2TfsZiXDNuPysgoA9c0r9u3/guZ8SP2Ybj/grX8NPB/wAKYfg/HHJ4h0v4&#10;D6hplw3iC/8ACULky3TaiHCJetbpJOiLmPbtOxm/dN+mn7PHxu8D/tK/Anwh+0F8NLuSbQPGnh20&#10;1jSXnh8uQQXESyKrr/C43bWXswI7V85/sd6Rpkn/AAQp+F+nS2kZt7j9lHRhNEQNr7/DURfP1LHN&#10;Zn/Bu9qN7qn/AARb+ANzfys8i+E54lZv7keoXSIPwVVH4UAfaOcdaM15n+1v8Rv2i/hV8FL7xl+y&#10;t+znb/FbxpDdW6WHgu68X2+hpdRtIFlk+13CtGmxCX2kZbGB1r5Lj/by/wCC9Gz/AJQH6Ofp+1No&#10;I/8AaFAH6AUV8Af8N5f8F6P+kBukf+JUaD/8Yo/4by/4L0f9IDdI/wDEqNB/+MUAffsh4xX5/wD/&#10;AARPOf2h/wBuY/8AV2mr/wDpJbUsn7eX/BeXHz/8EEtHT/aP7U2gn/2hXLf8G8Xif4meNPFf7Yfi&#10;z4zfDKPwX4s1D9p7Up/EPhOHWo9STSbtrK1MlsLqIBJwjZHmKAGxmgD9KqKKKACiiigAooooAKKK&#10;KACiiigAooooAKKKKACiiigAooooACQOtfOH/BQT/gqx+xJ/wTN8KW/iD9q74vw6XfalE76L4X02&#10;3N5q2pqpwWitk5CZ+XzJCkYPBcGvoucsB8tfxh/8F4fjZ8T/AI4f8FavjtqnxP1S8mk8P/ELUvDm&#10;i2t1KzJaabYXD21skSkkIjJGJcDALSs3ViSAfpx+0r/wVl/Zc/4L/f8ABQj9l/8AZA8C+Jta8C/C&#10;HRvHLeI/HUPxGWy09tc1K3ybOxjCXMySNKqSQRrvDM18cIWVRX9A0AAhVVHAXAr+A3TNQv8ASr+H&#10;U9MvJre5t5Vlt7iCQo8TqQVYMMEEEZBHIIr+2v8A4JJfG34kftHf8E0Pgj8bvi9eyXfibxF8PbC4&#10;1q+mUB72cJsNy2ON0u0SHHGX7UAfRNFFFABXjfwN+N/gj4iftK/G74VeHfhpBo+q/D3xRo1h4i16&#10;OOINr011ollfRTMVUMTHDcR2/wA5Y4hGCFwB7JXjXwK+J/wb8aftMfHDwD4B+Ga6P4n8HeKNGtPH&#10;mupZQRHX7qfQ7K7tpmkjO+byrWaCDMoDARbVygUkA9looooAKKKKACiiigAooooAK8i/bm/ZA+Hv&#10;7dn7Kfjj9lX4oEppXjLRZLRbxYxJJYXIIe3uow3G+KZY5B0zsweCa9drwD/gqp8Z/iL+zx/wTf8A&#10;jZ8bPhJeSWvibw38OdTvNEvYUDPaXAhYLOoPGYyfMGcjKdDQB+Un/BPj/g5P+CX/AATV/Zcn/Yd/&#10;4KNWfjjxB8Tvgz4uv/BcZ8F6Pb3327TLJ/KglM09xBGfL2tBy5YpFGxyWYj9SP8Agn1/wVf/AGIf&#10;+Cm3hi41z9lL4wRalqGnQrLrXhTVbc2eraarHAaW3flkzx5sZePPG/PFfxPatqWpaxqM+r6vqE93&#10;dXUzzXV1dSmSSaRmJZ2ZiSzEkkkkkmvq/wD4IUfGf4m/BX/grV8BtV+GOtXlrNr3xI0vw9rFvazM&#10;q3em39ylrcxyqCBJGI5TJtbIDRqwwVUgA/tEBB6UVHCxbOakoAKKKKACiiigAooooAKKKKACiiig&#10;AooooAKKKKACiiigAooooAKKKKACiiigAooooAKKKKACiiigAooooAKKKKACiiigAooooAKKKKAC&#10;iiigAooooAKKKKACiiigAooooAKKKKACiiigAooooAKKKKACiiigApH+4fpS0UAflLpP7Qtn/wAE&#10;Tv8Agob+0R4v/bH+HPi2P4QfH7xRaeLfBvxZ8N+HLnVbCyvltjFPpV8lsjyW8xkz5XDb1XPALFZv&#10;2N/2bviT/wAFGviX+2Z+2z45+FfiH4e+DP2kfh9a+APhdpvi/T2tb670iPSpbOTVZ4Ml4lkd43i6&#10;HYWxkAMf1S8mPOSKQQRBt23npQB+Mnw3/wCCovxF+Bn/AATWtf8Agkx4i/ZK+KDftZaB4F/4Vvof&#10;w/tfC08lrfhbX7Fb63Ffxqbc6ekJSR5C64MbAYj/AHtfpx/wTv8A2Y7n9jL9hz4W/st6jqFveX3g&#10;nwbZ6bql1a58ma8VN1w8eQDsMzSFcgHGM817J5EeMY75pwAUYFABjPUUUUUAFFFFADZVDDmvz/8A&#10;+CJo2/tC/tyr/wBXaav/AOkdtX6AP0r8/wD/AIIof8nD/tzf9naax/6SW1AH6BUUUUAFFFFABRRR&#10;QAUUUUAFFFFABRRRQAUUUUAFFFFABRRRQA2VN46j8a/nX/4Omv8Agl98PvHH/BQn4U337Jlpc3fx&#10;m/aCvJLPVPA9rGot7uS2EcY1Z5WcC33KyrJ8uwrBJKSpV9/9El2+xN2a/JH/AIJjyD/gp3/wW7+O&#10;3/BUC+16TVPAPwZQ/Db4Nuq5t5WCsLq7hccbSrTSDuRqQJxtAoA/Nn/gkB/wa5ftCftz6f4V/aW/&#10;aB8caL4T+D2qtHfQx2F79q1bXrZZSrRxRphbVH2OhklcOuQwift/UJ4D8EeFPhp4J0j4deA/D1rp&#10;Oh6DpsOn6PpdjCI4bO1hQRxQxqOFVUUKAOgFeV/8E7tI/Zk0D9jXwHov7GuuS6l8MbfSGXwhfTyz&#10;O81t58hJJmCyH5y/3gD+GK9qoAKKKKACvGfgPq/7OF/+0z8ctN+E3h26s/G1j4o0VPirezed5d9f&#10;Nodm9k8e92TC2BtkPlqg3Ichm3MfZq8c+Btn+zdbftK/G66+El7NJ44uPFGjH4rQyNPtivxodkLI&#10;J5gCYOni2Y+USuc7juyAAex0UUUAFFFFABRRRQAUUUUAFZfjfwb4X+Ivg3VfAHjjQLXVdF1zT5rD&#10;VtLvoRJDd20qFJYpFPDKyMVIPUGtSigD+Xz/AIKuf8Go/wC0z+yd/wAJp+0P+yn4n0bxn8J9D03U&#10;dfurC+1AWWr6Bp9vG9xKjpMdl2scSkK8chlk2H90CQD9C/8ABp//AMEYPhZ4j0Dwx/wVl+Kfjux8&#10;QX0d1qFt4D8I2sMm3Q72CeS1e8unJAecKrNHGFZEWZJNxfaI/wBuv2ttO+EGr/sv/EbSv2hNSks/&#10;ANz4B1mLxvdwtIrQ6O1lKLxwYwXBW3805UFuOATgV+Zf/Brr4ys/gt43/ae/4JrWzTNpPw3+Jq+I&#10;/AN1dM3mXug6mhW3kAYBgpgtrScZAJ+28gHNAH67Rx+WKdRRQAUUUUAFFFFABRRRQAUUUUAFFFFA&#10;BRRRQAUUUUAFFFFABRRRQAUUUUAFFFFABRRRQAUUUUAFFFFABRRRQAUUUUAFFFFABRRRQAUUUUAF&#10;FFFABRRRQAUUUUAFFFFABRRRQAUUUUAFFFFABRRRQAUUUUAFFFFABRRRQAUUUUAFFFFABRRRQAUU&#10;UUANfpX5/wD/AARQ/wCTh/25v+ztNY/9JLav0AfpX5//APBFD/k4f9ub/s7TWP8A0ktqAP0Coooo&#10;AKKKKACiiigAooooAKKKKACiiigAooooAKKKKACgnAzRTZM7Gx/doA+O/wDgvD+2xd/sK/8ABM74&#10;gfFHwvMF8VeILVfC3guPfhzqeoBoVkjxyzxRedcBecmDB4zjY/4IvfsRy/sAf8E3vhv8ANb0iC18&#10;Sf2P/bHjbycFn1i8/fXCu44kaPcsAbJBWBccYr43/b8/s7/gp9/wX++Cv/BPy1e61DwH+zvpj/EL&#10;4n28X/HtJqX7qS1tpR91wM2SHvtvJlGMMa/XJVItsZ52/lQB4v8A8E6vhr+z58H/ANjHwD8Nv2VP&#10;iPceL/h7pOjtD4W8TXV9DdSahb+fKxdpYYoo3+cuuVRRx0zkn2yvEP8AgnL8B/An7MP7F/gH4CfD&#10;L4sWvjnQfDOim203xZZtGY9SQzyuZF8p3TGWK/KxHy+ua9voAKKKKACvGfgV4U/Z90T9pj44eIfh&#10;Z4xudQ8Za14o0Wb4naZJNuTS72PQ7KKzjQeWu0PYpbSn5nyZCcj7o9mrxn4E/Cf4UeCf2mfjl8Qv&#10;A/xVt9b8ReNfFGi3njXw/DeQSP4cuLfQ7K0t4JEjJeIy2sMNwBKAxWYMuVKmgD2aiiigAooooAKK&#10;KKACiiigAooooA87/a38J/DDx7+y78RvA3xu8WS6D4L1rwDrFh4w1yG4jhfTtLmspY7q5EkiOiGO&#10;FnYMyMoIyVYAivzB+Et74N/Yw/4OdPB/g3wfeS3/AIP/AGgv2XdM07w9rTSKy3c2m2w+zzu6qqu5&#10;ttGC8AAm5UgDcBX6eftffDbw78Zf2VfiV8IPGHjeHwzo/iv4f61o2reJLnZ5ek211Yywy3bGRkQL&#10;EjmQ7mVcJywHI/M//gsZ4a8Kfsw/tM/8E2/2h9K8RW9xpvgv4mWfgu+8Tx7Qtzpt7DYwiclSRs8q&#10;G4kABIxI2Cc5oA/XYMG6UVHAcjNSUAFFFFABRRRQAUUUUAFFFFABRRRQAUUUUAFFFFABRRRQAUUU&#10;UAFFFFABRRRQAUUUUAFFFFABRRRQAUUUUAFFFFABRRRQAUUUUAFFFFABRRRQAUUUUAFFFFABRRRQ&#10;AUUUUAFFFFABRRRQAUUUUAFFFFABRRRQAUUUUAFFFFABRRRQAUUUUAFFFFADX6V+f/8AwRQ/5OH/&#10;AG5v+ztNY/8ASS2r9AH6V+f/APwRQ/5OH/bm/wCztNY/9JLagD9AqKKKACiiigAooooAKKKKACii&#10;igAooooAKKKKACiiigArk/jh8XfCHwG+Dviv41/EDUo7TQ/CPh291jVriRtojt7aB5nOfXahx3Jr&#10;rK/Lr/g54+NHizxL8Bvhx/wTJ+DDzS+Ov2lviFYaHHFbt/qNKguIXuJHx0UytbA5+XyxKTwtAB/w&#10;bK/CL4gfED4SfFb/AIKmfHKCP/hNP2lvH91rFvhebXRreaWOCFc8qnnNcBVBx5ccJ+n6hkbIiAOi&#10;1x37PXwV8Dfs4fBLwn8Avhnpi2egeDfDtpo2k26nJWC3iWJSSeWY7dzMeWLEnJJNdjL/AKtv900A&#10;eLf8E7f2Zbf9jb9jPwD+zHa+PYfFEfg/R2s08QW9qIY70GeSTeEDvt+/jG49K9rrw3/gm7+y94o/&#10;Yt/Ym+Hv7LvjTxPY6zqng3RWsrzU9NV1guGNxLJuQSYbGHA5HUV7lQAUUUUAFeN/Az9nzSvhd+0t&#10;8bvjHaePYdUuPid4m0bUrzR0hVW0ZrPRLPT1iZg5LGRbZZhkLgSAYONx9krxn4Ffs33nwk/aa+OH&#10;xvuPF1tfxfFbxRouqW+mw25R9MFlodlppjdiSHLm1MoIAwHA5xmgD2aiiigAooooAKKKKACiiigA&#10;ooooA87/AGt/hHD+0D+y38SPgJceJ4dETxx4B1nQG1m4hEiWAvLKW3Nwyll3CPzN5G5chcZHWvzh&#10;/wCDnP8AZmuIv+CFuiy6LrrXF98Dtc8K6naaparsafy1XSDImCdoP20S4BONg5OK/Rr9sL4O6x+0&#10;R+yl8TP2f/DuqWtjqHjr4e614esby9VjDbzXtjLbJJJtBbYrSAnAzgHFfM//AAVu+B17Z/8ABBf4&#10;r/BzVJ47y58K/BBTcXEKnZLJpdvDOZBkZ25tdwzgjFAH1x8FPG8fxN+EPhf4lQlSniLw5Y6mhXoR&#10;PbpKMe3z11FfL3/BFP4u2/xy/wCCT37P/wAQoZ1kf/hV+l6ZdSK2d1xYQiwmJ9/Ntnz719Q0AFFF&#10;FABRRRQAUUUUAFFFFABRRRQAUUUUAFFFFABRRRQAUUUUAFFFFABRRRQAUUUUAFFFFABRRRQAUUUU&#10;AFFFFABRRRQAUUUUAFFFFABRRRQAUUUUAFFFFABRRRQAUUUUAFFFFABRRRQAUUUUAFFFFABRRRQA&#10;UUUUAFFFFABRRRQAUUUUAFFFFADX6V+f/wDwRQ/5OH/bm/7O01j/ANJLav0AfpX5/wD/AARQ/wCT&#10;h/25v+ztNY/9JLagD9AqKKKACiiigAooooAKKKKACiiigAooooAKKKKACiiigBksmwqAevtX5Kfs&#10;cvc/8FMP+Dij4uftkXeqre/D/wDZf0j/AIQLwCqfNDJrEvmxXcyEfK21jf5YckSW+CVUV9wf8Faf&#10;2zNO/YG/4J8/Ez9puSX/AImej+HpLbwzDux5urXOLazH+6JpUdu+xWxXlP8Awbz/ALFlz+xh/wAE&#10;wvAuleKdCa08YePFbxn40e4jIuHvL8K8Sy55Dx2wgjKn7rIwPOSQD7jVQvSkl5jYH+6adTZf9U2f&#10;7poA8F/4Jgfs9fFT9lL9hH4b/s9/G7UrO88VeF9Ba11q4sL57mF5TcSuCsjqrONrqMkDpXvleD/8&#10;EzPhv+0J8If2Gvhz8Nv2rdXv9Q+Imk6G0Piq81TWjqVxLcfaJSC9yXfzjsKfNuPHHaveKACiiigA&#10;rxH9n39nn4gfCv8Aan+Pnxn8Ua3ptzo/xQ8WaHqXhm1tbiV5rSGz0Cx06ZZ1eNUjZp7aV1CM4KMp&#10;JViVHt1eG/s8fCv4zeB/2q/2gPiD8QL2STwx418XaFeeAoX1Tz1itbfw9YWlyFi3H7ODdwznbhdx&#10;+fB3ZIB7lRRRQAUUUUAFFFFABRRRQAUUUUAeY/tqfC/xn8b/ANkP4pfBX4cXUEHiHxh8N9d0TQZ7&#10;q4aGKO8urCaCBnkUEookkUlgCQORnocvXf2etV8b/sAXn7KXjRoZr7Vvg/J4T1Zo5fMjeaXSzZyE&#10;MwG4FmPzEDI5rW/bM8J/FDx7+yV8T/A/wPv7q18a6z8O9csfB91Y6kbKaHVJrCaO1dLgMvkMJmQi&#10;TcuwgNkEA10PwP0fxh4d+CHg/QPiDczTeILHwrp9vrk1xdefJJeJbRrMzSEnzGMgbLZO485OaAPg&#10;b/g068WS+If+CLXgXQ5nJbw74o8QacVY/czqc1zt9v8Aj4/Wv0kr8uf+DUq9t9C/ZA+NnwWeULc+&#10;B/2mPEunfZ+8cPk2Ww+wLiUf8BNfqNQAUUUUAFFFFABRRRQAUUUUAFFFFABRRRQAUUUUAFFFFABR&#10;RRQAUUUUAFFFFABRRRQAUUUUAFFFFABRRRQAUUUUAFFFFABRRRQAUUUUAFFFFABRRRQAUUUUAFFF&#10;FABRRRQAUUUUAFFFFABRRRQAUUUUAFFFFABRRRQAUUUUAFFFFABRRRQAUUUUANfpX5//APBFD/k4&#10;f9ub/s7TWP8A0ktq/QB+lfn/AP8ABFD/AJOH/bm/7O01j/0ktqAP0CooooAKKKKACiiigAooooAK&#10;KKKACiiigAooooAKRvunjtS1S17W9N8PaLea7rN6tvZ2NrJPdXEjYWKNFLMx9gATQB+T/wDwW7nn&#10;/wCCg/8AwU6/Zl/4I8eHtbZtAj1j/hYnxetbdSyjTrUSeRBIV+6zxJdoFPANzA5B+Wv1osoI7Wzi&#10;tYY1RI4wioo4UAYwPavyg/4N6dC1X9tT9qn9pT/gtF468NtCvxI8YP4V+GMl0p8238P2Rj3BD0Ks&#10;I7ONmHWS1kxjnP6xqu1dooAWmyfcb/dp1Nkz5bY/u0AeF/8ABNHSf2mdC/Ye+Hek/tkT6jJ8TodD&#10;ZfGEmrXsVzcm58+UjfLCzI58vZyrEYr3avAv+CYHir9pDxz+wl8N/F37Xmn6va/Eq+0Nn8W2+v6P&#10;9gvEuPtEoAlt9ieU2zb8u0cc9699oAKKKKACvEfgB4b/AGhtI/al+PGufFW+v5PBereKtEl+FsN3&#10;qSzQxWKaDYx3ghjDkwKb5bolWClnLMAQQT7dXiP7Pd7+0NdftT/H22+K8epf8IXb+LNDX4WNeW6L&#10;AbE6BYtefZ2Ay6/b/tW4sSQ4YDgCgD26iiigAooooAKKKKACiiigAooooA81/bIsfi5qX7J/xN0/&#10;9n43Y8fTfDzW4/A5sLiOGcawbCYWflySEKj+eY9rMQA2CSACa6D4H2/jay+CXg+1+JjTN4kh8L6e&#10;niBriVZJDfC3jE5ZlJVm8zdkgkE9K5v9tPW/ix4a/ZC+KfiL4DW9/N45sPhvrlz4Mh0rT/td0+rJ&#10;YTNaLDBtbzpDOIwse07mwMHOK6L4FX/jLVfgZ4N1T4iw3EfiC58K6dLr0d5b+TMt41tGZg6YGxvM&#10;LZXAweMDFAH5df8ABu++p/D/AP4KR/8ABRD4CXgEdrp3xyXWNMgH8Mdzf6zz+MS21friv3a/LP8A&#10;4J06ZbfDv/g5N/bk8B2Y2w654V8Ka7GvTcz2Vq8jY/66XUn+TX6mL90UAFFFFABRRRQAUUUUAFFF&#10;FABRRRQAUUUUAFFFFABRRRQAUUUUAFFFFABRRRQAUUUUAFFFFABRRRQAUUUUAFFFFABRRRQAUUUU&#10;AFFFFABRRRQAUUUUAFFFFABRRRQAUUUUAFFFFABRRRQAUUUUAFFFFABRRRQAUUUUAFFFFABRRRQA&#10;UUUUAFFFFADX6V+f/wDwRQ/5OH/bm/7O01j/ANJLav0AfpX5/wD/AARQ/wCTh/25v+ztNY/9JLag&#10;D9AqKKKACiiigAooooAKKKKACiiigAooooAKKKKACvz3/wCDlb9rTV/2cv8Agmrrnwu+HOpzL46+&#10;NOrW/gTwnZWZP2ib7Zxd7AOcfZhJFuA4aeMdWWv0Gkcp0r8lPiz53/BTX/g5a8I/CpNNjvvhz+x7&#10;4Z/t7WpJTuhl8TXRjkgAx/y0SQ2jKp6GxmPtQB+gH/BOj9kzQv2GP2Kvhz+ypoOyT/hD/C9vbald&#10;RrgXeoMDJdz47eZcPK4HYMBk4zXttRxRCN2I71JQAU2X/VNx/CadTZP9W3+7QB4P/wAExfjB8cfj&#10;9+wv8O/jH+0ppUlj4617RWuPEdnNpLWDRTefKgH2dgDF8qqdpA657171XhP/AATQ/aQ+Iv7Xn7D/&#10;AMPP2lPi54Y03RvEni7RWvNX03SLWaG2gkE8keESZ5JFG1Afmdj74xXu1ABRRRQAV4X+zt8RPjp4&#10;s/av/aC8F/EqC+Twl4V8XaDbfDlrjRhbxPZzeH7G5ujFMEU3S/bZbjLFn2NlAV27R7pXifwA+Onx&#10;O+Jf7Ufx6+E/jHQLO10H4ceK9E07wjeW9jLHJe293oFjfzPK7OVlZbm4mQFAoVVCkFgSQD2yiiig&#10;AooooAKKKKACiiigAooooA8z/bP8dfET4XfsjfFL4mfCG0e48WeHfhxrmp+F4Y7E3LSajBYTS2yi&#10;EZMpMqINmDuzjvXQfAzxF4o8X/A7wd4s8bQtFrWqeFdPu9Xja38opdS20bygp/Bh2b5e3SsD9sr4&#10;seKvgL+yX8UPjp4F0mz1DXPBfw61zXdHsNQheS3ubq0sJriKKVI2V3RnjVWVWViCcEHBHQ/BDxnr&#10;PxG+CfhD4heI7OG11DXvC+n6jfW9tGyxxTT28crooYlgoZiACSQBySaAPzh+BU8Xhb/g7M+NWjyN&#10;5a+Kf2X9Pvoxn/WSQXWlQj6/Ij/lX6jr90fSvyW+KOsDwB/weCfDay37P+E2/Zpnt8f89Nh1SX8f&#10;+PD9K/WpfuigAooooAKKKKACiiigAooooAKKKKACiiigAooooAKKKKACiiigAooooAKKKKACiiig&#10;AooooAKKKKACiiigAooooAKKKKACiiigAooooAKKKKACiiigAooooAKKKKACiiigAooooAKKKKAC&#10;iiigAooooAKKKKACiiigAooooAKKKKACiiigAooooAa/Svz/AP8Agih/ycP+3N/2dprH/pJbV+gD&#10;9K/P/wD4Iof8nD/tzf8AZ2msf+kltQB+gVFFFABRRRQAUUUUAFFFFABRRRQAUUUUAFFFDHC5oA89&#10;/aw/aC8F/spfs3eNv2k/iFdpDo/gjwzeavebmwZfJiZkiX1eRwkajqWdQOTXwd/wbCfADxTo37G/&#10;ib9uz4xtPdfED9pLx1feL9avrpSJDZ+fKtsnP8LO1xODwCtwoHCqawf+Dl74keNPjf4d+Cn/AASV&#10;+Dlx/wAVN+0R8QrWLWpFb/j00KzlR5pWAOQnmFJS39y1lHU1+mPws+HPhP4R/DTw78KvAulx2Wi+&#10;GdEtdK0ezhXCW9rbwrDFGo7BURVHsKAOgooooAKbJzGwx/DTqbJ/q2/3aAPEf+CcP7UGsftpfsV/&#10;D/8Aam8QeFLXQ7zxnorXtxo9jcNLDasJ5Y9iswBP3M8jv9K9wrxH/gnN+0do/wC11+xd8P8A9pHw&#10;/wDDC18F2Xi3RWvLfwvY3Qnh09RPLH5ausUQYfJu4jX73SvbqACiiigArxX4B/tIeJPi1+1D8dvg&#10;jq/h+ztbH4UeKdF0zSby2L+bfR3ug2WpO824lcrJdOg2gDaozk5Ne1V478C/2kpvi9+0p8bvgfN4&#10;Oh09fhL4m0bSodUjuS7aoL7RLPUzIy7R5ZQ3RjwC2RHnIzgAHsVFFFABRRRQAUUUUAFFFFABRRRQ&#10;B5z+158YtQ/Z4/ZY+JX7QGk6JBql14F+H+s+IbbTLqUxx3cllYy3KwuwBKq5jCkjkBjit74LeObn&#10;4n/Bnwn8SrvTo7ObxF4ZsNTltImLLC09ukpQE9QC+AT1xWH+1x8VrL4D/sufEj45an4Sh8QW3gvw&#10;DrOu3GgXEwjj1OO0spbhrZnKOFWQR7CxRwA2dp6Vu/BfxlB8Rfgz4T+INlokelx694ZsdRh02Fwy&#10;2izW6SCEEKoIUNtB2jOOg6UAfl5/wUK0X/hE/wDg6Y/Yr+JxTadY+H2uaMZB/F5dtrAx/wCT361+&#10;tS/dr8uP+CyFpHoH/Bav/gnT41T5XuvGXirTZpP9lodOCD/yM9fqOOlABRRRQAUUUUAFFFFABRRR&#10;QAUUUUAFFFFABRRRQAUUUUAFFFFABRRRQAUUUUAFFFFABRRRQAUUUUAFFFFABRRRQAUUUUAFFFFA&#10;BRRRQAUUUUAFFFFABRRRQAUUUUAFFFFABRRRQAUUUUAFFFFABRRRQAUUUUAFFFFABRRRQAUUUUAF&#10;FFFABRRRQA1+lfn/AP8ABFD/AJOH/bm/7O01j/0ktq/QB+lfn/8A8EUP+Th/25v+ztNY/wDSS2oA&#10;/QKiiigAooooAKKKKACiiigAooooAKKKKACmykCJif7pp1fLf/BZT9s9/wBgj/gnH8UP2h9LvI49&#10;cttDbTPCayMPm1W8/wBHtmAP3jG8nmlR1WJvqAD4x/4J0i0/4KW/8F9fj1/wUOub2TU/BPwF0+P4&#10;cfC6ZlLW7XeZEuriE9GA/wBMYYzlb9G4+Wv1wiGI1FfGv/BAv9jO9/Yf/wCCYfw9+HHijS1tfFPi&#10;WzbxZ4zyuJG1LUAspWX1kjgFvAx9YMdq+zKACiiigApsoDRMpGcqeKdTZQDGwIz8p4NAHiX/AATj&#10;+L3wY+Pf7Fnw/wDjB+z18JIfAfg3XdFafQfCNvZQW8emQieVTGsdv+7QFlZsLx82epNe314r/wAE&#10;8vG/7OXxH/Y48B+Nv2SPAs/hn4c6ho7SeFdBuLMW72dv58oKGMO4X5w5+8evXOa9qoAKKKKACvFf&#10;gJ8XPhz49/ad+O3w38JfCaz0PXPAvirRbPxV4it4YVk8Rz3OhWN5DPIyIru0VvNFbgyM5CwKFIUB&#10;R7VXjfwM+IfwJ8UftK/G7wb8NPh7NpXi7wv4n0a2+JGsyWMUS63eTaJZXFpKro7NMI7KS3h3SKhB&#10;iKgFQGIB7JRRRQAUUUUAFFFFABRRRQAUUUUAec/tfeN/APwy/ZY+JHxK+K3gSHxR4X8O/D/WtT8S&#10;eGp7aKZdWsILGaW4tDHKDG4liV4yrgqQ5DcE10HwU8Q+HfF3wb8JeK/B/h5dJ0nVPDNhd6XpMcSR&#10;rZW0lujxwhU+VQiFVwvAxxxWF+1p4i+FXhH9l/4jeLPjt4bk1rwPpfgLWLzxlo8cAla+0qKyle7g&#10;CFlDF4VdQu5cluo61u/BfU/B2tfB7wnrHw60trHw/d+GrGbQbJo9ht7NrdGhjK5O3bGVGMnGOpoA&#10;/OT/AILyN/ZP/BRX/gnX4p6eX+0FJYbv+vmXTUx+O2v1BHSvy1/4OP75fDHxy/YR+IEhATSP2sND&#10;aRm6BTc20hH5RV+pS/dFABRRRQAUUUUAFFFFABRRRQAUUUUAFFFFABRRRQAUUUUAFFFFABRRRQAU&#10;UUUAFFFFABRRRQAUUUUAFFFFABRRRQAUUUUAFFFFABRRRQAUUUUAFFFFABRRRQAUUUUAFFFFABRR&#10;RQAUUUUAFFFFABRRRQAUUUUAFFFFABRRRQAUUUUAFFFFABRRRQA1+lfn/wD8EUP+Th/25v8As7TW&#10;P/SS2r9AH6V+f/8AwRQ/5OH/AG5v+ztNY/8ASS2oA/QKiiigAooooAKKKKACiiigAooooAKKKKAE&#10;Zttfkh/wWQms/wDgov8A8Fef2av+CSGmXVxe+F/DOoH4k/F+ztyTD9ngVvs1vNj7rNEksfJGBqEZ&#10;HJFfq94s8Q6N4T8O33inxHqEVnp+mWct3fXk8gVIIY0LO7MSAAFBJJOABX5Zf8G6Xh/xR+1r8b/2&#10;iv8Agsz8TNM8q6+MHjiXQPh/HMp8y08O2LgKit3QlLaIkY3PZMxHIoA/Vm0gS3QRRoqqqhVVVwAB&#10;0FTUUUAFFFFABTZBlGH+zTqbJjY2f7tAHjP/AAT0vf2YdS/Y78C337GOjTaf8L5NJY+D7O5+0+ZH&#10;befIGB+1O83+s8z77E17RXiP/BOfRv2avD/7GPgHSP2PPE99rXwzh0dh4R1TURN51xb+fKWZ/Ojj&#10;kz5hcfMinjpXt1ABRRRQAV438Ctf/Z01L9pf43aR8KPDk9p4203xNo8fxTvZIZFS+vn0SyezdSzF&#10;W22D2qfIFGVOQTlq9krxn4EW37NkH7TXxxn+EOo3U3jibxRop+LNvMtyI4L8aHZiyEZkUR4On/ZW&#10;Pkll3MdxD7gAD2aiiigAooooAKKKKACiiigAooooA87/AGuLj4N2n7LfxIvP2i7Ka5+HsPgHWX8e&#10;W1v52+XRRZSm9RfIZZcm3EoHlkPn7pBwa3/gxN4GuPg94Un+F9u0Phl/Ddi3h2F9+UsTbp5CnzCX&#10;yI9g+YlvXnNc5+2DY/CDVf2UfiZpP7Qes3GneAbr4e61F441C08zzbbR2sZheSp5aO+5YDIw2o7Z&#10;HCscA9B8ErXwTY/BnwjY/DS+kuvDkPhmwTw/dTbt81iLdBA7blVsmPaTkA88gHigD8wv+DtPUP8A&#10;hFPgD+zf8Rt23+w/2mNFm8z+7i1u5f8A2j+lfrKOlfkl/wAHmGk3F3/wS68F63aErJpHx20e68xe&#10;qg6Zq0f/AKFIv5V+s2l3q6jplvqCfduIEkX/AIEoNAE9FFFABRRRQAUUUUAFFFFABRRRQAUUUUAF&#10;FFFABRRRQAUUUUAFFFFABRRRQAUUUUAFFFFABRRRQAUUUUAFFFFABRRRQAUUUUAFFFFABRRRQAUU&#10;UUAFFFFABRRRQAUUUUAFFFFABRRRQAUUUUAFFFFABRRRQAUUUUAFFFFABRRRQAUUUUAFFFFADX6V&#10;+f8A/wAEUP8Ak4f9ub/s7TWP/SS2r9AH6V+f/wDwRQ/5OH/bm/7O01j/ANJLagD9AqKKKACiiigA&#10;ooooAKKKKACiiigAoJwM0Uj8qR7UAfnV/wAHNP7Vmt/BX/gnPc/s9/DB7ifx78fNet/AXhfTbFv3&#10;9xFdMBd4A5KtDm3OOd12g719cfsG/speFP2JP2P/AId/steDoUFr4M8L21jcTqMG7vNu+5uWx/FL&#10;O0shxwC+Bxivzv1wX/8AwUx/4OW7DQYpYbv4bfsZ+Fhd3ACiSGXxTdBSBntKjlP9xtMbozV+tkII&#10;iUGgB1FFFABRRRQAU2UkRsVHO096dTZc+W2P7poA8Z/4J7/Cn4JfA79j3wN8KP2cfidH408EaLpL&#10;weHfFEeoQXa6hCZ5WMgmgAjfDsy5Xj5cdQa9orxX/gnn8CPAP7Mn7Hngf4FfC74oQ+NPD/h3S3t9&#10;L8UW7RMuoRmeV94MTMmAzFeGPK9ew9qoAKKKKACvGfgX4G+BHhv9pn44+K/hn49m1Txd4j8UaLcf&#10;EjR5LpGTR7yHQ7KC0iVVRTGHsY7ebDM5JkyCAdo9mrxz4F/B/wCGXgT9pX43fErwZ8SY9Y17x14m&#10;0e98Y6EtxC50G4ttEs7OCEqnzoZLeGKfEnJ80FflIoA9jooooAKKKKACiiigAooooAKKKKAPO/2t&#10;vBfw7+JX7L/xG+G/xf8AGK+HfCPiLwFrGmeKvEEl3FAul6bPZSxXN0ZJf3aCOJ3fc/yqFy3ANb/w&#10;Y0Hwv4U+D3hTwv4H1wapoum+G7G10fUhMkn2u1jt0SKbenytuQK25eDnI4rB/a1+G3hv4y/sv/Eb&#10;4QeNPGsfhvRfFXgHWdH1jxDKyBNLtbmylglumMjKgESO0nzEL8vJA5rd+C/hXSfAnwd8J+B9A11d&#10;UsNG8N2NjY6mm3bdwxW6RpMNpIw6qG4JHPBNAH51f8HdGgHWP+COWualsz/ZPj7Qbv6ZuGg/9rV+&#10;jfwlv/7V+FXhnUwc/aPD9lLn13QIf618Lf8AB0zo0eq/8EPPjFcMmZLG58OXMPsw8Qaeh/8AHXav&#10;s79lzUP7V/Zl+HWqbt32nwJpEu713WUR/rQB3dFFFABRRRQAUUUUAFFFFABRRRQAUUUUAFFFFABR&#10;RRQAUUUUAFFFFABRRRQAUUUUAFFFFABRRRQAUUUUAFFFFABRRRQAUUUUAFFFFABRRRQAUUUUAFFF&#10;FABRRRQAUUUUAFFFFABRRRQAUUUUAFFFFABRRRQAUUUUAFFFFABRRRQAUUUUAFFFFADX6V+f/wDw&#10;RQ/5OH/bm/7O01j/ANJLav0AfpX5/wD/AARQ/wCTh/25v+ztNY/9JLagD9AqKKKACiiigAooooAK&#10;KKKACiiigAryv9tX9qLwf+xj+yp8QP2n/HTbtP8ABPhe61L7OrANdTKh8i3XP8UspSMdsvzXqhIH&#10;JNflH/wcheLvFP7UPxE/Z/8A+CNXwp8RC11T45eOoNS8cPbndJa+HbJ9zSOv/PMussw6bm0/GetA&#10;Hdf8GxH7MHiD4YfsE3v7Wfxa06ZviH+0T4qvPHHiXUrxCJ57WeVzZgnujq0l0p6n7ax6Yr9IgMcC&#10;sjwJ4Q0H4f8AhDS/AfhXTks9L0XTYLDTbSJcLBbwxrHGgHYBVAH0rXoAKKKKACiiigApsn+rbj+G&#10;nU2T7jc/w0AeL/8ABPH9m2H9kD9jnwL+zXbfEO38WReE9Je1j8RWtoII77dPLLvEYkl248zbje33&#10;c55r2qvC/wDgmt+zN4t/Y3/Yl+H/AOzJ481vS9S1jwhpMlpf32itI1rKzXEsoMZkRHxtkA5UHivd&#10;KACiiigArxn4Gfs/6H8L/wBpn44fGGw+JFvrF38TfFGi6jqGhxWqo+gtZ6HZaekLsJWMhkS2WcFl&#10;jIEoGCMMfZq8V+A37Nev/CL9p/46fHHVPElrd2fxY8U6Lqmm2NvG6yWKWWhWWmukpPBLSWrONvG1&#10;l75oA9qooooAKKKKACiiigAooooAKKKKAPO/2t/hDH+0H+y58SPgHP4qh0KPxx4A1nQJNbuLcTR6&#10;eLyyltzcNGXTeqCTeV3LkLjcOo3vgv4JT4afB7wn8OI9ZTUV8P8Ahux01dQjj2LdCC3SLzQu5tob&#10;buxk4z1PWua/bL+D2vftD/sk/FD9n/wrqNnZ6p46+Het+H9NvNSZxbwXF5YTW0ckuxWYRq0gLFVY&#10;gA4BPFdD8CvA2pfDD4I+DvhrrF1BPeeHfCun6ZdTWpby5JILaOJmTcAdpKEjIBx1AoA+P/8Ag5Ys&#10;P7S/4Ij/AB2t9udukaVL/wB8azYv/wCy19JfsF6l/bH7DXwX1fdu+1fCfw7Nn13aZbn+teE/8HC9&#10;gNS/4Iy/H62K52+DVl/793lu/wD7LXq3/BLbVl1r/gmZ+zrqok3G4+BfhGRvqdGtSf1oA94ooooA&#10;KKKKACiiigAooooAKKKKACiiigAooooAKKKKACiiigAooooAKKKKACiiigAooooAKKKKACiiigAo&#10;oooAKKKKACiiigAooooAKKKKACiiigAooooAKKKKACiiigAooooAKKKKACiiigAooooAKKKKACii&#10;igAooooAKKKKACiiigAooooAa/Svz/8A+CKH/Jw/7c3/AGdprH/pJbV+gD9K/P8A/wCCKH/Jw/7c&#10;3/Z2msf+kltQB+gVFFFABRRRQAUUUUAFFFFABRRQTgZoAhvJRFHvZ9q8lmPQADOa/JX/AIJARx/8&#10;FH/+CxX7Rn/BWrWdHkuPCfgu4Hw1+Dt5c/NH5cAAubmH+6zRAOcdBqUi8kmvpz/gv1+2/N+wz/wT&#10;F8ffEDwx4iOneLvFNsPCvgd4WxOdSvg0fmRY/jhgFxOD2MI74B7L/gjl+xTD+wB/wTp+GX7Ot3F/&#10;xPLXRF1LxZJtwW1a8P2i6X3EcjmFT1KRKTg8UAfUVFFFABRRRQAUUUUAFNlJEbEf3TTqbIcRsf8A&#10;ZoA8N/4Jr/Av4sfs0fsR/D74FfHLWodR8WeG9HkttavbbUHuo5ZDczOCJZAGf5XUZIHTHavdK8M/&#10;4Js/D79oL4VfsTfD/wCH37VWp3l78QtL0d4vFN1qGsDUJ5J/tErKXuN7+afLKDO49MZ4r3OgAooo&#10;oAK8N/Z6/Z68c/Cv9qz9oD4y+JNUsZNJ+KHi7QtS8N29rM7ywQ2fh+w0+YTKVARjNbSEBSwKspJB&#10;OB7lXiXwB+Gnxu8F/tS/Hrx38SNbuLjwr4v8VaHdfDu1l1hp0tLSHQbG1ulSEsRbBryK4YoANxO8&#10;jLZIB7bRRRQAUUUUAFFFFABRRRQAUUUUAeZ/tnfDjxx8ZP2R/il8HvhjqUdn4l8WfDnXNG8O3U10&#10;0CQ311YTQQO0iAtGFkkQlwMqBkciui+BnhTxB4D+Cfg/wP4tuln1XRfC2n2OpzRzGRZLiG2jjkYM&#10;eWBdScnk9a539szwv8U/HP7JPxQ8EfAy8uLbxtrXw61yx8H3FrqP2OWLVJbCZLR0n3L5LCZoyJMj&#10;YQGyMZro/gbpHjDw/wDBTwfoPxCnkl1+x8L6fb65LNcec73iW0azFpMneTIGy2Tk85OaAPnj/gul&#10;pp1b/gkF+0Rahc7fhfqU3/ftBJ/7LU3/AARA8QjxR/wSL/Z01MPu8v4T6TabvT7PAIMf+Qq3P+Cw&#10;Glf2z/wSp/aQslj3MvwN8UyqPXy9KuJP/Za8n/4Ns/En/CVf8ES/gLqTSZMOi6nZ89vs+sX0GPyj&#10;FAH3NRRRQAUUUUAFFFFABRRRQAUUUUAFFFFABRRRQAUUUUAFFFFABRRRQAUUUUAFFFFABRRRQAUU&#10;UUAFFFFABRRRQAUUUUAFFFFABRRRQAUUUUAFFFFABRRRQAUUUUAFFFFABRRRQAUUUUAFFFFABRRR&#10;QAUUUUAFFFFABRRRQAUUUUAFFFFABRRRQA1+lfn/AP8ABFD/AJOH/bm/7O01j/0ktq/QB+lfn/8A&#10;8EUP+Th/25v+ztNY/wDSS2oA/QKiiigAooooAKKKKACiiigApHOEY+3elrif2ivjr4F/Zm+BfjD9&#10;oH4n6l9l8P8Agzw7d6xq0yj5hDBEZGVR/E7Y2qo5LMoHJoA/MX9uJLr/AIKZf8HBnwd/YZs9Hj1D&#10;4e/s0aUvxB+JHnLuhm1STyZLW3kT7rgZsAFPLLcXAI2qa/W6H/VL9K/L/wD4NjvgZ4o8S/An4kf8&#10;FOvjPHcyePP2lfHl7rjSXef3Gjw3Eq20SA8hTK9wwx8pjEAAAQZ/UCNBGm0CgB1FFFABRRRQAUUU&#10;UAFI/wBxvpS02X/Vtz/CaAPCP+CZOn/tF6V+wz8O9P8A2tn1hviNHorjxU2v3AlvPP8AtEu3zXBI&#10;Y+X5fc8Yr3mvCf8Agml4y/aO+IH7EHw98Y/tdRajH8SL7R5H8Vx6to0en3C3AuJQN9vFHGkR8sJw&#10;qKMYOOc17tQAUUUUAFeH/s/+HP2iNI/an+PmtfFWXUv+EK1bxZocvwtW61SOaBbFNAsY7zyIlkZr&#10;dTfrdbldULPlwGVgx9wrwv8AZ31b9oa8/au/aB074qw6svgyy8W6Enwva+sVjt2sW8P2D3n2ZwoM&#10;q/bmudxJYhw65AAUAHulFFFABRRRQAUUUUAFFFFABRRRQB5j+2pa/Fq9/ZB+Klp8A31BfHUvw211&#10;PBbaTII7oasdPm+xmFiQFk8/y9pJGGwa6P4EReNIPgf4Ng+I5uD4iTwrp668bx90xvRbR+fvOTlv&#10;M3ZOeua579s/xB8WvCf7IvxS8U/AJLtvHemfDnXLvwVHYael3O2rR2Ez2YjgdXWZ/PEeI2VgxwCp&#10;BIPRfAnUvGms/BHwbq/xISZfEV14V0+bXluLZYZBetbRtOGjUKEbzC2VAAB4AGMUAcp+3R4VPjr9&#10;iv4v+ChF5n9sfC3xBY7P73m6bPHj/wAer5A/4NV9U/tL/giP8KrYN/x46n4hg+n/ABOryTH/AI/+&#10;tfoF4v0a18R+GNR8P3q7ob6wmt5h6q6FT+hr82f+DSS+eX/gjzoei3DfvNH+IHiCzkX+632kSY/8&#10;iUAfpxRRRQAUUUUAFFFFABRRRQAUUUUAFFFFABRRRQAUUUUAFFFFABRRRQAUUUUAFFFFABRRRQAU&#10;UUUAFFFFABRRRQAUUUUAFFFFABRRRQAUUUUAFFFFABRRRQAUUUUAFFFFABRRRQAUUUUAFFFFABRR&#10;RQAUUUUAFFFFABRRRQAUUUUAFFFFABRRRQA1+lfn/wD8EUP+Th/25v8As7TWP/SS2r9AH6V+f/8A&#10;wRQ/5OH/AG5v+ztNY/8ASS2oA/QKiiigAooooAKKKKACiiigALY61+Wf/Byz8UviB8X/AA38If8A&#10;gkd8CNYt4fFv7SPjq1tNbb7zWOg2sySTTyBfmWPzfLctjlLWdRnJx+o13IsSh2bHrn0xX5If8EqY&#10;I/8Agp5/wWj+PH/BWLXtAkuvA/wxx8Nfgve3TbomaLct1dw+hMbSSY6AasRywJAB+pvwZ+F/hH4I&#10;fCvw38GvAOmLZ6J4V0Cz0jSLZFCiO2t4VhjXHsiLXUUioq/dFLQAUUUUAFFFFABRRRQAU2b/AFTZ&#10;/umnU2X/AFbc/wAJoA8P/wCCb3xf+Nvx7/Yt8BfF39o/w22j+ONb0l5vEWmNpElgbeYTyoF8iT5o&#10;/kVTg+ua9yrwf/gmZ+0n45/bA/Yb+Hf7SnxK03TrPXPFmjSXWpW+kwvHbo63M0eEV2ZgMIOrHnPN&#10;e8UAFFFFABXiP7P3xI+Ofiv9qb4+eCPiRpN1B4T8KeLNDtvhzcT6ObeO5s59Asbi6aObaPtIW9lu&#10;FLAttYMmRtxXt1eI/s+fHf4kfEz9qf4+/CTxdo9tb6H8N/Fmh6f4TuobR45LqC70Cxv52kdiVlK3&#10;FzKgKhQAACCQSQD26iiigAooooAKKKKACiiigAooooA82/bF8efEX4Wfsn/E74m/CDSjf+LvDvw8&#10;1vVPC1iuntdG41G3sZZbaPyU+abdMiL5Y5bOAQTXQ/A/xH4o8YfBbwh4t8b2Jtda1Twvp93rFsbc&#10;w+VdSW6PKmxuUw5YbTyMYNcx+2p8XvEX7Pv7IfxS+PPhGzs7jVvBPw413X9LttQRmgmuLPT5riNJ&#10;ApUlC0Y3AEEjOCDyOk+A/jXVPiV8D/BvxG1yCGO98QeFdP1K8jt1IjSWe2jlcKCSQoZjjJJxQB09&#10;wu9Svqtfl9/wafS/Yf2Fvit4HJw3hn9pbxPp3l/3FFtp7/zc1+oMwz2/hr8m/wDg2e1p/DP7RP7d&#10;37O7Myf8Ij+0tf3awHsLi61C2yPqNPH5CgD9aKKM0UAFFFFABRRRQAUUUUAFFFFABRRRQAUUUUAF&#10;FFFABRRRQAUUUUAFFFFABRRRQAUUUUAFFFFABRRRQAUUUUAFFFFABRRRQAUUUUAFFFFABRRRQAUU&#10;UUAFFFFABRRRQAUUUUAFFFFABRRRQAUUUUAFFFFABRRQxO3igBruI13MaA+U347Zr4d/4LMf8FSZ&#10;f2K/g7rHwW/Z50O68X/HzxN4PvdS8I+E9Jhd5NH02OKbz/EN4yqVgtbYRSMC5USSRhQQokdOi/4J&#10;z/tN65oH/BFH4c/tafHfxdqviK80n4Jf8JN4p1jVdQae8vvs9pJcTSSTSEszlYz8zE0AfXwn/wBg&#10;1IrBhuFfjz4N+HX/AAV1+NP7Cy/8FmdK/wCCi/ibRfiNf+HZfHfhr4JW1jF/whC+HVia4j0iS0Ks&#10;8s8tsu4XZIcGRVPzDzR+nH7F/wC0noP7Yf7J3w9/aj8NaY1jaeO/CdnrA09pvMNpJLGGkgLYG4xy&#10;b03YGduaAPTqK8//AGkP2pv2ef2RfAsPxN/aW+MOh+CfD9xqKWEOr+ILwQQPcurssQY/xFUcgeim&#10;vDV/4Lqf8EgSvzf8FD/hfn/sYk/woA+sqK+T/wDh+p/wSA/6SH/C/wD8KJP8KP8Ah+p/wSA/6SH/&#10;AAv/APCiT/CgD6ufpX5//wDBFD/k4f8Abm/7O01j/wBJLavT5f8Agul/wSEYYi/4KHfDD3/4qJP8&#10;K8U/4IBfEvwJ8ZPiL+2Z8Vfhf4rs9d8O+IP2pNTvtF1jT5Q8F5byWVqySow6qQcg0Afo9RRRQAUU&#10;UUAFFFFABVfUdVsdKs5r/ULuOCC3haS4uJpAqRIBksxPQADJNWK/BL/g8z/4KC/FLwBeeBf+CfHw&#10;217UdF0vxF4fbxT44uLKZov7VtnnmtLWzLKQTEGguXkjOVYmDI+WgD6u/wCC0H/Bdb9kD4c/sG/E&#10;TwR+yJ+1h4X8WfFjxJa/8Iz4Z0vwTrkd5d2txeEwy3StATs8qHzmWRTxKIgOWWvqj/gkb+w/pH/B&#10;PT/gn98Ov2Z7cbtW0/SVvvFlywGZ9Yuj592eAPlWRjEmefLijByQTX8TolZH3xsV/Gv6kf8Ag0g/&#10;4KDfFT9sH9inxR8D/jTr99reufB/XLW0sfEGo3DTTXWk3qSyW0Ukj5aR4nt7lNxJ/dmEYG3JAP1o&#10;ooooAKKKKACiiigAooooAKR/uH6UtNkGY2BH8NAHiv8AwTs/af1r9s/9jbwH+0/4h8K2uiXnjDSX&#10;u7jS7G4aWK3ZbiWLCs3JGIwee5r2yvFf+CeXx88H/tRfsdeBfj74B+GFv4L0fxLpT3Fj4XtJI2is&#10;EE8kexTHHGuCULcIvXp3PtVABRRRQAV4j+z9+0d4t+Lf7Uvx7+COtaFp9tp3wo8WaHpmjXVqr+de&#10;R3ugWOpSNNuYruWW6dBtCjYFyCQWPt1eN/Az9oXTvin+0t8bvgxZ/Di30mf4X+JtG0271uO7Ej66&#10;15olnqImZBEpi8pLoQYLSZEYbKg7QAeyUUUUAFFFFABRRRQAUUUUAFFFFAHnP7Xvxk1H9nT9lb4l&#10;ftC6RokGpXXgP4f614itdNupGjju5LKxluVidlBKqxj2kjkA5FdB8FfHVx8UPg34T+Jd3YR2s3iL&#10;wzYanLaxOWWFri3SUoCeSAXxnviuf/a7+J3h/wCCX7LXxI+M/izwXD4k0vwj4B1nWtS8O3Doseqw&#10;WtjNPJaMXVl2yJGyHcrLhuQRweg+C/i7TfiB8HfCfjzRtCTS7PW/DVjf2umRkFbOOa3SRYRtAGED&#10;BeABx0HSgDopmRcbh+tfi/8AsHftbfsg/sTf8F9f23/CnxX/AGkvBPhvRPHGqaJqWj6pqniK3htb&#10;rUfLaW6thKWCCWKa8mjdSQVZHBwQa9i/4OuP2/PjD+xP/wAE/wDSvB/wK1ibRte+KniRtCufEVrM&#10;8dxp2npA81wYHQgxzORFGG7I8uPm2sv8pM9xNcXDXFxK0jO5Z2dssxJ5JPc0Af326LrWmeINKt9b&#10;0bUbe7s7yBJ7S7tZlkinjcbldGUkMpBBBBIIPFW6/n5/4MzP2+PjL4s8aePP+CffjfxRdat4X0bw&#10;m3izwgt9IZG0ny7u1tLm3jZuRC/2mFxHnarRyMoBds/0CocoD7UALRRRQAUUUUAFFFFABRRRQAUU&#10;UUAFFFFABRRRQAUUUUAFFFFABRRRQAUUUUAFFFFABRRRQAUUUUAFFFFABRRRQAUUUUAFFFFABRRR&#10;QAUUUUAFFFFABRRRQAUUUUAFFFFABRRRQAUUUUAFFFFABRRRQAUEZGKKKAPC/wBvrwF4Og/ZA+OX&#10;xEj8K6auvT/BHX9PuNaFmn2uWzi0+8ljt2mxvMSySyuEJ2hpGIGSa+J/Ba6n/wAQkEg0ppPN/wCG&#10;SdQJ8nO7y/7Nm8z8Nm7Ptmvv79tbwr4l8d/scfFjwN4N0efUdX1r4aa9YaXp9qu6S5uZtOnjiiUd&#10;2Z2VR7mvEP8Agnt+yv4lu/8Agi78Pv2OP2gvCN94f1DUvgt/wi3izR76ELcWX2i0kt5o2Xn5gsh4&#10;oAf+xu1qP+CGPwq8xo/L/wCGUdE8zcRt/wCRZhznt9axf+DdcXi/8EV/gCL7fv8A+EVudvmddn9o&#10;3Wz8NuMe2K+UPC2of8Fo/g5+w6f+CN3h39gS41jxPY6E3gTw/wDtBW/iC2XwqvhuQG3XVZEdhNHP&#10;DZuV+z8uXjDBWOIm/Tr9jr9nLw5+yF+yv8P/ANmDwnqL3th4F8KWejRX8kQja7aGIK87KOFMj7nI&#10;HALYoA6v4h/C74bfFvRE8NfFL4e6H4l06O4E8dh4g0mG8hWUAgSBJVZQwDMA2MgE+tcan7Ef7GYX&#10;DfskfDEn/sQtO/8AjNeoUUAeYf8ADEn7GP8A0aP8Mf8AwgtO/wDjNH/DEn7GP/Ro/wAMf/CC07/4&#10;zXp9FAHlsv7Ef7GZA2/skfDEc/8AQhad/wDGa+Q/+CFnhzw/4P8AjV+214X8KaFZ6Xpth+1dq0Fj&#10;p+n2qQwW8S2dsFRI0AVFA4AAAFfoY/Svz/8A+CKH/Jw/7c3/AGdprH/pJbUAfoFRRRQAUUUUAFFF&#10;FABX4x/8Hjn7Enwu+Jv7JXh39t698caX4f8AFnw71JNFhh1DcH8SWV64K2MO0EtPFIrzoMACP7UW&#10;IwDX7MzOygbTzX4/ftMXlv8A8Frf+C6fhj9kDSLjS9Y+Bn7Jk6+IviYxYzW+s+Ji+1NOcYKSeW6C&#10;FomAAEOoKxJ2pQB+DfgT/gjx/wAFSfiR4osvCHhb9gP4rfadQ8v7PdX/AINu7Oz2vyrtdTokCJgg&#10;lmcADkmv6hP+CC3/AASgk/4JPfsb/wDCtPGuoWGo/EDxZrB1nx1qWmszQLME8uC0idgpeKGMdSBm&#10;SWVhwwx7h8EvgR8XvBf7b3xr+O3izxNb3Pg3xx4f8I2ng3S49Smkexm0+LURes0LKEh8w3VvgoSX&#10;2EsBgV7oAFGBQAUUUUAFFFFABRRRQAUUUUAFNl/1bf7pp1Nlx5bZ/umgDxn/AIJ7fGL4R/H/APY9&#10;8DfF/wCBHwwj8F+Etc0lptF8Kx2kMA02MTyIY/Lg/dr8ys2F4+b3r2ivE/8Agnb45/Z6+Jf7GvgP&#10;x1+yj8P7rwr8O9S0l5fC/h++t1hlsoPtEoZGRJZVUlw7YDsPm684HtlABRRRQAV478DPjF8NvH/7&#10;Snxu+GvhH4ax6RrngPxRo9j4s1xIYVbXp7nQ7K8hmYoA7mK3nigHmEkCIAfLgD2KvG/gX8Sfgn4w&#10;/aW+N3gf4d/Df+yfFXhHxNo9r8QNc+wwx/25dT6JZXNtNvRi8vl2ksEG6QKR5e0ZUA0AeyUUUUAF&#10;FFFABRRRQAUUUUAFFFFAHnf7W3j3wL8LP2XviN8Tfih4NTxH4Z8O+AdY1PxF4dkgjlXVLG3spZZ7&#10;UpL8jiSJHQq/ykNg8E1v/BnxJ4e8Y/B/wp4u8I6ENL0nVfDdjeaXpqxqgtLeW3R44dq/KuxGC4HA&#10;xxxXPfteeI/hX4O/ZW+JXi746eFLjXfBOl/D/WbvxholrCskuoaVHZSvd2yKzoGaSASIAXQEtyyj&#10;kb/wT1bwdr3wa8Ja58O9Ik0/w/eeGbCfQrCaMK1tZvbo0MRAZgCsZVSAzYx1PWgD5c/4Lkf8Es9P&#10;/wCCsX7GFx8ENI1u30nxpoOqJrfgPVr6RltYr9UaJobgojt5EsUsinapKt5bgNs2t/KB+0b/AME2&#10;P26f2S/Hlj8Pf2g/2XfF3hu91bXl0bRLm60t2s9VvWbCQ2t0uYbhm6rsc5HNf3EMit94V+RH/B2h&#10;+x38Svjb+y5pH7WPhPxB9n0j4F6LqWpyWNvqEiTT6ldatoMMMojUbSsVrHqTGRmDI2wKDvYqAan/&#10;AAbJf8ERfiZ/wTZ8D+Iv2lf2oYYbH4meP9Lh0+HwzbzLN/YGkh0nMU0i5U3MsqozqpZUWGMbixYL&#10;+saZCgH0rh/2ZfizYfHv9nXwH8ctLukmtfGXg3S9bt5Y8bWW6tI5wRj/AH/wruaACiiigAooooAK&#10;KKKACiiigAooooAKKKKACiiigAooooAKKKKACiiigAooooAKKKKACiiigAooooAKKKKACiiigAoo&#10;ooAKKKKACiiigAooooAKKKKACiiigAooooAKKKKACiiigAooooAKKKKACiiigAooooAGAYcigDAw&#10;BRRQA0woRgilVQi7VpaKACiiigAooooAa/Svz/8A+CKH/Jw/7c3/AGdprH/pJbV9/wAzbVya/P8A&#10;/wCCKDj/AIaF/bkYc7v2tNXPB7fZLagD9A6KTcvrRuX1oAWmPOqNhh+NJJLtxtr+dD/g5k/4L4/t&#10;HWf7TXiT9gD9jj4rX/g/wz4QWGy8b+I/Ds7W2panqm0STW0d0hEkEEWUiYRlWd0lUsyHaQD+jHzl&#10;zj3xQkium8V/Ff8Asa/8Fn/+CjH7FHxYtvih8Nf2mPFGswqSNU8MeMNcudT0vU4iRuSWCaQgMccS&#10;oVkXswyc/wBanwo/4KLfs2+Pv2A9B/4KM+J/HFn4X+HOqeEYtd1TUNVmLLpQPyTWzlFzJLHPut9q&#10;KS8i7UDFlBAPOf8Agtr/AMFLbH/gmt+xRq3xF8JyrcfErxVIdC+FOhi1+0S3msTDasvlYO9IFPms&#10;CMMwjj6yqDT/AOCHX/BOS7/4J1/sSaf4Z+JUseofE7x1ev4o+KWtSQ/6RPqdyN32V5DlpBbqRHy2&#10;0yedIAvmEV8l/wDBN74bfFT/AILaf8FAW/4LNftK+E77R/g78O7iXTP2ZvBGoXDbbiaGVg2szQnK&#10;7g+WLrgtMsahmW0Xd+v64EHI+bbQB4N8B/AP7Q2h/t7/AB3+IPj19SPw51/w34Mg+Hi3GuJNbC6t&#10;otTGqeTaiVmtm3S2m9mjQSkKQX2Er79XgvwNH7SC/t3/AB0k+IR1b/hWbeHfBv8Awrb7Vt+x/avK&#10;1L+1fIxzu3fY9+f9jFe87l9aAFopNy+tG5fWgBaKTevrRuX1oAWik3L60bl9aAFopNy+tG5fWgBa&#10;bJ/q2/3aXcvrSSspiYf7JoA8X/4J5f8ADL6fsd+Bof2L5riT4XppTDwfJdG58xrfz5CxP2oCfPme&#10;Z/rAD+GK9qrxf/gnz4b/AGbvBv7IHgfw1+yJ4rm1z4b2uluvhXVriaSR7iAzylmLOiMf3hkHKjpX&#10;s+9c43UALRSbl9aNy+tAC14z8B9Q/Zvu/wBpr45Wfwl0O6tfHFr4o0VfitdTNcGO8vjodm1k0Ykd&#10;owF082qHylRcqdwLZY+y7l9a8d+Bmkfs5ab+0r8btU+EuvTXXjbUPE2jSfFazkaYrZ3y6HZx2SqH&#10;QIA1gtq58ssMsSSGytAHsdFJuX1o3L60ALRSbl9aTemcbqAHUUm5fWjcvrQAtFJuX1o3L60ALRSb&#10;l9aNy+tAHnn7W8fwYl/Zd+JCftHSTJ8PT4A1oeO3t/O3ro32KX7aR5H73P2fzMeX8+fu/Nit74Lj&#10;wKvwe8Jr8L2ZvDI8N2P/AAjrSeZuNj9nT7PnzPnz5Wz7/wA3rzmsH9rTR/hD4i/Ze+I+g/tAa5Jp&#10;ngO88A6zb+NtSimaNrTSHspVvJgyqzKVgMjBgrEYyATxW98F7PwTpfwe8J6Z8N9Qa68O2/huxi0G&#10;6kYs01ktuggckgEkxhTyAeegoA6avl/9uX9lTx/+1v46uPhHqU9/D8MvFX7Pvjzwt4ouItSQQW+s&#10;3934f/syc2xcNLNHFb6i8coRhHtdSymUK/08HQ9GryfxdH8aG/bV8EHRTqH/AAr0fC/xX/wkXlhf&#10;sv8AbR1Hw9/Zvmd/M+z/ANq7McbfNz2yAfHP/Brb8dtU+IX/AAS7sfgh421RpPFHwZ8Yat4M1yzu&#10;Jcz2ywzmaBWB5CLHN5ScAfuSo+6a/R7eK/IHwRrWk/8ABHn/AIOHfGXhDxhpraH8Hv2xdLXWdC1q&#10;WRY7Gy8VQM8k8buxCgvNJcZUcg6hbfw5x8L/APBST/g7q/bS8cfHDVvDP/BPPXtL8A+AdHvJLTSd&#10;dufD1pqWpa2qOy/bHF5FJFBHIAGSIR7lB+Z2JwoB/TPvX1pa/n//AOCIP/B1H8f/AIyftG6D+yd/&#10;wUUutF1aHxrqUOm+GfiJY6dDp0llqEmVhgu4YVWGSOaTy41dFiMbNltynKfv9G4Makt/DQA6ik3L&#10;60bl9aAFoppdB1al3L60ALRSbl9aNy+tAC0Um5fWjcvrQAtN8xc4z+tLuX1r8sv+C6v/AAXS+M//&#10;AAR//az+EuheHvhjo3jHwL4t8N3t14o0O8ka2vS0d0sayW1yoYRsFb7ro6t6AncAD9TgwPSivi//&#10;AIJz/wDBd7/gnv8A8FJrOz0L4SfFiPw942uvlb4e+MGSz1TzMZxCNxjuxjnMLuQPvBTwPs5JQcCg&#10;B1FFFABRRRQAUUUUAFFFFABRRRQAUUUUAFFFFABRRRQAUUUUAFFFFABRRRQAUUUUAFFFFABRRRQA&#10;UUUUAFFFFABRRRQAUUUUAFFFFABRRRQAUUUUAFFFFABRRRQAUUUUAFFFFABRRRQBHcRCZNhWvhPx&#10;v/wbufsIeOfih4u+L0njb4waPq3jjxJda74iTw38Ur2wt5764cvJII4sAcnAHOAAOwr7wooA+Af+&#10;IcL9hr/otP7QX/h7tT/+Ko/4hwv2Gv8AotP7QX/h7tT/APiq+/qKAPz/AJP+DcP9hwcj40/tBf8A&#10;h7dT/wDiq/Av/g4Q/wCCRPjz/gmp+1rqPibwppviPWPhP4yeK88L+L9YmlvHW8kjJnsbu6fO65Ei&#10;SyLuO54iG5IcD+vSsTx58OfAXxR8OXXg34l+CdJ8Q6NeqBeaTrmmx3dtOB2eKVWRh9QaAP4Q/hF8&#10;JfiZ8c/iPpPwk+DvgXUvE3ifXrpbbRtD0i0ae4u5cbtqIBzhQzEnhVUkkAE1/Q1+x5/waA2Om+Gd&#10;L0n9vD9trxh4r8MRabFNH8LfCLS6fp9hqD4eXM8k0wkRHeYAxQwszEPuALI30t/wb9fBH4NeCvGn&#10;7Ymq+CvhJ4Y0e60X9srxnoWj3Gl6Db28ljpcKWXlWELRoDFbJubbCuEXJwor9JkXYu2gD8+NF/4N&#10;qv2BfD2k2+g6F8VPjxY2NnCsNnZ2Xxm1GKGCNRhURFIVVA4CgAAVaP8AwbhfsNdvjT+0F/4e7U//&#10;AIqvv6igD4BH/BuF+w3nn40/tBf+Hu1P/wCKo/4hwv2Gv+i0/tBf+Hu1P/4qvv6igD4B/wCIcL9h&#10;r/otP7QX/h7tT/8AiqP+IcL9hr/otP7QX/h7tT/+Kr7+ooA/FH/gqx/wSA/Z+/ZF/wCGbv8AhTvx&#10;z+OUX/Czv2rvB/gHxV/aHxf1K48zR9R+1/aUjy48uU+Sm2TkrzxzX1gv/BuH+w2ygt8aP2gs/wDZ&#10;btT/APiqT/gvp/zZX/2f/wDDj/3I19/jpQB8A/8AEOF+w1/0Wn9oL/w92p//ABVH/EOF+w1/0Wn9&#10;oL/w92p//FV9/UUAfAP/ABDhfsNf9Fp/aC/8Pdqf/wAVR/xDhfsNf9Fp/aC/8Pdqf/xVff1FAHwD&#10;/wAQ4X7DX/Raf2gv/D3an/8AFUH/AINwv2GscfGn9oL/AMPdqf8A8VX39RQB+eugf8G0P/BPzwpp&#10;EHh/wx8TPjtpun2qbbWx0/4yajDDCuc4VFIVRknoK+W/2Av+CQPwB/aJ/au/am+EHxF+Ovxwk0b4&#10;S/FKz0Lwiln8XtSikjs5LFZmErB/3rbyfmOMD1r9rq/P/wD4JEf8n/ft7f8AZd9P/wDTUlADv+Ic&#10;L9hr/otP7QX/AIe7U/8A4qj/AIhwv2Gv+i0/tBf+Hu1P/wCKr7+ooA+Af+IcL9hr/otP7QX/AIe7&#10;U/8A4qqdj/wbSf8ABP8A0zUb3V9N+J/x2t7rUpFk1G6h+MmorJdOiKitIwOXIRVUE5IVQBwK/Qqi&#10;gD4B/wCIcL9hr/otP7QX/h7tT/8AiqP+IcL9hr/otP7QX/h7tT/+Kr7+ooA+Af8AiHC/Ya/6LT+0&#10;F/4e7U//AIqvk3/gt9/wSC+Af7B3/BML4nftW/AD45fHC38WeE/7F/sibVfi9qVzAPtOt2NnLuiL&#10;gN+6uJAOeDg9q/bCvz//AODo7j/ghX8cv+5Z/wDUn0qgBsP/AAbifsOMW3fGf9oEc8Y+Nmp//FVJ&#10;/wAQ4X7DX/Raf2gv/D3an/8AFV9+R06gD4B/4hwv2Gv+i0/tBf8Ah7tT/wDiqP8AiHC/Ya/6LT+0&#10;F/4e7U//AIqvv6igD4B/4hwv2Gv+i0/tBf8Ah7tT/wDiqP8AiHC/Ya/6LT+0F/4e7U//AIqvv6ig&#10;D8+dW/4Nrf2Cdc0y40XWPix8eryzvLd4Lu1uvjRqMkc0brtZHViQykEgqQQQcGnWn/Btx+wjpdlD&#10;Zad8Xfj7DDbxqkEEPxq1JURVGAoUHAAHGMYAr9BKKAPxN/4dBfAMf8Fwj+wSfjl8cP8AhX//AAyl&#10;/wAJ+Lc/F7UjdDWf+Em/s7f52/PleRx5eMZ5zmvrJf8Ag3C/YaKDd8Z/2gun/RbtT/8Aiqb/AM7T&#10;H/dgP/u71+gQ6UAflp+1j/waufsWfGf4Na1ofgb4sfFhfGkOl3D+CdY8XfEa81W10/UduYmeGbdm&#10;NmVVfbhtmSCCAR/LX8Sfht43+EfxB1z4XfEfw5c6R4g8OavcaZrWl3ke2W0uoZDHLE47FXUg1/e8&#10;yq/DLmvkb9u//gh9/wAE4P8Agox4tt/iH+0f8BUbxNbxGJvFHhvUJdNvrmPss7wEC4x/CZVcqMhS&#10;ASKAP5Jf+Ce/7JvxK/bb/bI+H/7NPwstbo6l4j8SW0dzeWpZW02yR/MurxmXlFhhWSQkc/JgZJAr&#10;+pVP+DcP9hoqCfjT+0F0/wCi26n/APFV7n+wb/wSq/Ya/wCCb3h++0b9lD4HWeh3WqNnU/EF9cSX&#10;up3a9o2upy0gjHURoVQHnbkkn6MUbRgCgD4B/wCIcL9hr/otP7QX/h7tT/8AiqP+IcL9hr/otP7Q&#10;X/h7tT/+Kr7+ooA/P2f/AINxf2HwNkfxm/aCOeT/AMXt1P8A+Kr5R/4Ir/8ABID4AftzfsBeG/2i&#10;vjz8c/jhceJNT8Ra/Z3cul/F7UraEx2mq3VrDhA5AIjhQE9zzX7XP0zXwD/wbI/8oiPBv/Y5eLf/&#10;AE/39ADv+IcL9hr/AKLT+0F/4e7U/wD4qj/iHC/Ya/6LT+0F/wCHu1P/AOKr7+ooA+Af+IcL9hr/&#10;AKLT+0F/4e7U/wD4qj/iHC/Ya/6LT+0F/wCHu1P/AOKr7+ooA+Af+IcL9hr/AKLT+0F/4e7U/wD4&#10;qvxz/wCDkv8A4JY6H+zd+1N8GfgV+yBYfFDx7rHjXw7fyxaTrniC98Q30syXMaKtuH3Mi4OWCjHG&#10;T0r+oqs2Xwn4en8RL4tn0KyfVI7dreHUmtVNwkJO4xCTG4ITztBxnnGeaAP5wf8Agmh/waA/tJ/F&#10;G80f4tft7/EV/hnosdytz/whvh2ZJ9flVSGUPOpaGyJxkEea47qp6f0OfAX4M+G/2f8A4VaD8IPB&#10;2ra9qGl6BYi2s7zxNrtzql/KvJzNdXLvJKck4y2FXaqhVVVHYrCo6qPwp9ABRRRQAUUUUAFFFFAB&#10;RRRQAUUUUAFFFFABRRRQAUUUUAFFFFABRRRQAUUUUAFFFFABRRRQAUUUUAFFFFABRRRQAUUUUAFF&#10;FFABRRRQAUUUUAFFFFABRRRQAUUUUAFFFFABRRRQAUUUUAFFFFABRRRQAUMQo3HtRQeRigD4A/4I&#10;PNnxN+2x/tft0eOSP++LCvv+ud8A/CT4W/CqfXLn4ZfDXw/4dk8Ta5PrXiN9B0eCzOq6lNt869uf&#10;KVfPuH2rulfLttGScV0VABRRRQAUUUUAFFFFAH5//wDBfVsf8MVjH/N/3w5P/pwr7+icOgYVz/xC&#10;+E3wu+LH9i/8LP8AhvoHiM+G9ft9d8O/29o8N5/ZeqW+7yL6381W8i5j3tsmTDpubawya6FAVQKa&#10;AFooooAKKKKACiiigAr8/v8AgkWwT9v79vTP8Xx307H/AIKkr9Aa5vwn8I/hb4B8Q694s8CfDbQd&#10;F1TxVqKX/ifUtI0eG2uNXulUIs91JGoaeQKNu9yxxxnFAHSUUZooAKKKKACiiigAr8/f+DotxJ/w&#10;Qw+OUK/eJ8Mgf+FPpVfoFXN/FP4Q/C744+B774Y/Gf4a+H/F/hvVPL/tLw/4o0eHULG68uVJo/Mg&#10;nVo32yxxyLlTh0VhgqCADoIXD52+1SU2KPyxjNOoAKKKKACiiigAoJwMmimyIJEKMPvcUAfn75g/&#10;4ilPM/6sD2/j/wAJvX6BodyA47Vmnwh4b/4SP/hMF8P2P9rGy+x/2p9lT7T9n3+Z5Pm43eXv+bZn&#10;bnnFaSgqoU+lAC0UUUAFFFFABRRRQBHPKsY+Y+9fAX/Bso4X/gkX4NjP/Q5+LP8A0/31ff0sQkPI&#10;B9jWB8L/AIR/C74J+E4fAXwe+G+geE9Bt5pprfRPDOjw2FnFJLI0srrDAqorPIzOxAyzMSckk0Ad&#10;FRRRQAUUUUAFFFFABRRRQAUUUUAFFFFABRRRQAUUUUAFFFFABRRRQAUUUUAFFFFABRRRQAUUUUAF&#10;FFFABRRRQAUUUUAFFFFABRRRQAUUUUAFFFFABRRRQAUUUUAFFFFABRRRQAUUUUAFFFFABRRRQAUU&#10;UUAFFFFABRRRQAUUUUAFIzAA80tfO/8AwULb9u3xD4F0n4O/sFadpOk6942vpLDXvidrl0ph8D6e&#10;IwXv47X713csCY4Yx8ochnO1TQB6r8G/j78Ivj5D4guvhD4/sPEEXhfxNd+Htek092ZbPU7UgXFq&#10;xIALoWUHGRk9TXZ1+aP/AAa7eA5fhb+x38XPhpL4jvNYbw7+0l4q0xtW1Jt1xfNB9liM8hycu5Xc&#10;fcnk9a/S6gAooooAKKKKACobu9hs4ZJ53VUjUtIzMFCgDknPQfWpq8Z/b9/Za8R/tp/sk+Nv2XPD&#10;fxivPAcnjXTV0+78TWOmm6lgtTKjTxrGJYs+bErxH5x8shzkcUAYPwZ/4Kp/8E7f2h/jLN+z38Ef&#10;2xfAviXxlC0iLoOl62jy3LRglxbn7lyVCsxETPgKT0Ga+goWLxqxB+h7V+Ov/BZjwZ+wV8HvgD8L&#10;/wBgz9iPw74P/wCGmPDPj/wzD8I/Dvw7tbdfEWiXUM0Ekl3dmDMlvE9oHkka4IEhdZTnaXX9htPM&#10;5sYTdFTJ5Y8wr0LY5x7ZoAmooooAKKKKACiiigCO5lMYAU8mvk34jf8ABdb/AIJM/CTx7rnwr+JH&#10;7bnhPSfEXhrWLrSdd0y4iuy9ne28rRTQMVhK7kkRlOCRkd6+oPG/iOw8IeFdQ8WaqQLXS7Ga7uM/&#10;8840LN+gNfhX/wAEgv8Agq1+wB+z7+wvpPiX9pX9m/4geMNT8ReO9a1r4wfFzTPg8dS8N+GNU1DU&#10;5XjhvdQk+ZSbdrd9sSy43+vFAH7gfBT4zfDT9oX4X6N8aPg34wtfEHhbxFZrd6HrVmriK7gJIDrv&#10;UNjII5A6V1Vc18IfEfw08X/DjRfFvwZ1PSL7wnqmlwXnh290FomsrizlXzIpITF8hRlYMCOCDXS0&#10;AFFFFABRRRQAV8s/G/8A4LU/8Evf2bvizrXwQ+OP7Y3hnw54q8PXK2+saJfQ3RktZCiuFbZCy8o6&#10;ngnrX1NXjX7Wl7+zJ+z/APBfx1+1R8aPhR4bvbHwn4du9b1q6udDtZLi5WCEuE3yJzI+1Y13HksB&#10;QBh/ssf8FSv2Bf23vGl98Ov2Uv2l9D8aa5pumHUb7TdKjuFkhtRIkZlPmRqMB3VeCeT+NfQCElcm&#10;vzc/4N5v2PdS034TeKP+CnPxz8G2Nj8Uv2j9SbXvs9vCFXQ/DhfOnadAAoEUZjCSkKBlfIVhmIAf&#10;pEgwgGKAHUUUUAFFFFABWH8Q/iT4D+E3gzVPiL8TfGOl+H9B0Wze71fWtavo7a1soEGWlllkIVEA&#10;6kkCtyvzb/4L6eG9O+NfxY/ZF/ZE+JF5d/8ACuPiX8fY4fHmlwXz28erw21sZIbKZkI3RSOx+Qnl&#10;lRh8yKQAfXP7LP8AwUW/Yj/bYvtW0n9lX9pfwr44vNDUPqtjouoA3FvGW2iUxOFfyy3AkClCeASc&#10;V7WDuGRX5a/8FovCPwI/YS+L37IP7X/wN8A6B4N8Tab+0Lo/gvUP+EX02GwbUPC9/bXKXtpIkKr5&#10;saLFEEVgRGznbtJr9SI/9Wv+7QA6iiigAooooAKCccmimXG7yW2nnHFAHIfGX49/CH4A6Zo2tfGH&#10;x/Y+H7XxB4lsfD2iSX0hH23VLyTy7a0jABLSSNwBjgAk4AJHXs5EO9cngdK/EP8A4LBeBP26/iZ+&#10;0Z+zj+1v+1fNaeC/B+m/tneE/CPwr+Eul3oun+xSXNzLJrmozLhWup/sMXlRLxDDIynDMxr9cf2s&#10;/HP7Q/w9+AuteIP2WvhFZ+OPHmIbfw74f1LVksbZppZVj8+eZukUQYzOBhmWMquGYGgDb0b49/CT&#10;xD8ZNa/Z80Xx3Y3XjTw5o9pquu+H4ZC09jZ3LSLbyyYGF3mJ8KTuwucYKk9kjbkVsEZGcGvyO/4I&#10;l/Bv43fA/wD4LTfteeCv2lfjGnj7x5N4L8H6n4q8SQWf2e3lvLuBrlobeP8Agt4fMEMS4GI4l4HQ&#10;frkBgYAoAKKKKACiiigAqG/u4bCylvbmXy44Yy8j/wB1RyT+VTVl+Nhu8G6sv/UNn/8ARZoA+Q0/&#10;4OE/+CNTOEb9vrweDuC/NDeAD65gFfUvwb+Nfwo/aD+H2m/Fn4IfEbRvFnhnV42fTdd0DUo7q1uA&#10;CVba8ZIyrAqy9VZSCAQa/PD/AINr/h5+zjrv/BEP4Naz8R/BXgm8vpI/Ev8AaFzrWm2jyMo8R6oB&#10;5jSLkgIAOeij0q9/wQ3l+HGjftO/tqn9m2509fgXbfGCwfwLLorRro8Wof2bu1kWZQ+WIlm8ofJ8&#10;gXbtwKAP0sor84td/wCDhnRtXXxJ8Wv2ev8Agn38Zvih8EfB+oT23iD4zeFbG3+wOsBH2i5sreVx&#10;JeQRDcWkBQAKScDBP0L8dP8Agq3+yP8ABH9iPSf29I/GF54o8G+KktY/Atr4XsGuL/xLfXJIt7G1&#10;gOGNwzq6FG27GjcPjaRQB618b/2mPgf+zrfeE9P+M/xGsfD8vjjxNB4e8KpeLITqOqTBjFapsU/O&#10;wRsZwOOtd8pyoOK/EP8A4KTf8FFfFP7U/wAeP2Qvgz8b/wBjP4jfBLxtYftQeGte03RfHNvHJDq2&#10;knzoXuILmAlN8UkkKywsFdDNHjcCdv6B/tqf8FXdB/Zm+Oel/slfAv8AZw8bfG74vaho/wDbFz4E&#10;8Cxxp/ZGmbtq3d9dTER2yu3yoCCScZ2hlLAH1zRXyz+yF/wVO+GH7WvgD4iXS/DHxV4F+IHwmjf/&#10;AIWJ8K/G1qlrq2kP5Mk0T/KWWSCZY2Mcy8MB0HAPzR4V/wCDkqD4o/s+2v7T3wK/4JwfGDx14J0n&#10;SGvfiV4i8P8A2Y2fhZ0HmTWySS7DfzQwlZJfLVY0DgF+GKgH6O/E/wCJ3gP4NeAtW+KXxR8WWOg+&#10;HdB0+S91jWNUulht7SBBlnd2ICgD16niuR/ZZ/bE/Zt/bV8CXHxR/Zb+LWn+M/DtrqkmnT6tpayC&#10;JbpER3i/eIpJCyIcgY+Yc9cfmb/wcq/tszfG7/giPYeOP2c/htrXiX4c/GCx03UdQ+INpexW9v4d&#10;t4tS02e2gu4G/eO9xIzQhU/1bwNv4r6P1T/gqF8P/wBiv9lz4fy+Ov2CfFHgP4jfEDW7nRvh3+zh&#10;4StrK61jUZrd1j8xPs2yFIVi8p3lONilRhmwpAPvGivkH9i//grHo/7SPx7vP2Q/j7+zN45+Bvxc&#10;t9D/ALb0/wAF+PPs8ia1pu8o1xY3ULbLjYQd6bVK4bG4I+30D9hH9u3Qv26Ifi1P4d+H994fHwn+&#10;NGtfDy9W8vkn/tCfTlty12m1RsR/PGEOSNvJNAHv1NmYqmQe9fMfwC/4KgfCD4t/DL4/fGb4gabJ&#10;4F8L/s8/FrxL4J8Vatq14Jo7hdHSBpb5BGu5VcTALFhnyMDcWFfPOl/8HFngzTW8MfFj43/sG/GT&#10;4d/Arxtq0On+GPjd4q023j09zMT9nurm2VzLbWsoBZJiW3KQwBGSAD7m0D9pX4LeJfjvrn7Mei/E&#10;GzuPHnhvQ7fV9c8NokgnsrKdsRTP8u3ax4GGJrvHcRpuY1+P3xM/bW0v9kL/AIOG/jVc+H/gt4u+&#10;J3i7xp8E/DGneCPAvgW0E15q1wp8+RjK5EVvBHCjO8zsAqjgMeK+rf2Z/wDgrzc/tQ+C/i/4Rsf2&#10;NvH/AIZ+NXwe01bnXPgh4imgh1G/82NntTa3P+qdJtpAcgAHBwVZWYA+y9I17RteSd9G1W2uvsty&#10;1vdfZrhZPJmXG6NtpO1hkZU8jIq3X5Bf8G4X7a2s/DH/AIJ6+PNe/aP+DuqeB/hx4J8QeJPEmofF&#10;bXNYhlsruSTUpHubNYkzN50BJUnB8xsBMkgH2PQ/+DhXRbfT9H+N/wAW/wDgnx8a/A/wF8RX8Nvo&#10;/wAcNc0iFrFIZ32QX11axsZra0kJXZMdwYOhA+bAAP0aoqvpWoWurafDqdjdRzQXEayQzRMGWRGA&#10;IYEdQQcj2NWKACiiigAooooAKKKKACiiigAooooAKKKKACiiigAooooAKKKKACiiigAooooAKKKK&#10;ACiiigAooooAKKKKACiiigAooooAKKKKACmsgJzinUNnHFAH56/8G6R/4sb+0EP+rs/G3/o6Cv0K&#10;r59/4J5fsJWf7BPgrx94OsviTN4mXx18VNa8aPcTaULT7G2oOjG1AEsm8Jsx5mV3Z+6K+gqACiii&#10;gAooooAK8x/az/ay+CH7FXwW1L9oL9ozxXPofhHSry1ttQ1OHTLi78l7iZIIsxwI74MkiKTjAzk4&#10;FenVw37R37O3wl/au+Cfib9nr45+FY9a8KeLNMex1jT2kZGeM4IZHXBSRGCujg5VlUjkUAfBv/Bf&#10;v9kX9ljTf2HPiF/wUN8CeC9G8I/GbwPDZeJvCnxa8MRpY6xLfxy20UKyXcO2S6R4tsSpIzqAV2gE&#10;Cvvr9njxf4k+IHwB8D+PfGNkLfWNc8IabqGrW6xlfKuZrWOSVMHph2YY7Yr4Y8Nf8ECNT1+98L/D&#10;j9qz/gol8Vvi98F/AeoQ3fg/4P8AiOC2t7YmA/6PHqV3CPN1OKIcKjhAMAD5cq36KWkCW1tHbRIF&#10;WNdqqq4CgdAB6UASUUUUAFFFFABRRRQByvxt8Q+APCXwi8UeKPirAsvhjTfDd/d+JIms3uN+nx27&#10;vcL5SBmlzEHGxQS2cAEkCvHfgBZ/sM+K/wDgnTbXP7M3hrw/Z/ArXvA1/daZZWumta2R0ueOZ5y8&#10;MoDR5zJvDgMDkEDFfQWs6VZa5p02kanZx3FrdQvDc280YZJY2G1lYHgggkEd81+cN/8A8G8rado2&#10;qfs5/Cn/AIKM/GTwf+zjrmpSXesfA3S5oJEEcsnmTWNrqcmbi2spDuDW+HDB23FizMQDvP8Ag2kk&#10;8Tzf8ESfgXJ4uaZrz+ytWWLzuotRreoC1A/2fs4ix/s4r7srm/hH8LPAfwR+GuhfCH4XeFrbRPDf&#10;hrSLfTdD0mzXEVpawoI441zycKo5OSTyckk10lABRRRQAUUUUAFfnL/wce3+rfE39n74R/sIaLrE&#10;1o37Qnx28P8AhXWBaSbZn0pJxc3JX0AeKAk8jseDX6NV87ftR/sDWH7Tv7YH7P37U+rfE2fTYPgR&#10;rWualH4XGjrNFrk9/aRW8bNN5imAwGMupCvuLkHbjNAHu/hHwzoXgzw7Y+EvC+lQ2Om6XZQ2en2d&#10;vHtjggiQJHGo7BVAA+laVAUL0ooAKKKKACiiigAr5P8A+CsXwY/Yl/aZ+E3hP9nD9sf4kXXhC+8Y&#10;ePLO0+E/iTR7iS31Ow8U7X+yPZTIjBJ8FwA+FZSw4baw+sK8O/b4/YO+D3/BQz4Ez/Ar4wTapp6w&#10;6rb6v4b8TaBcCDVPD+q25Jgv7ObB8qZNzDOOVdl78AH5Y/8ABT//AIJy/EnwB4g/Zb8P/tGft2+P&#10;vj18UvFn7SPhnw/4MufEdtBpth4e0OJ2nv7qKwtsrLcYjthPdSM8jqqdMEN+3sXESj/ZFfFf7Kv/&#10;AASF1f4YftHaT+17+2V+2P40/aE+IvhPTJNN8A6l4s02DT7DwzbyKUlltrK3JQ3UiHY9wxLMOcbg&#10;CPtSPhFGP4aAHUUUUAFFFFABRRRQB+dP/BxcmPBH7IwVev7dPgH/ANFanX6KOqlcsK+ev+Ch/wCw&#10;XZft76N8JtIvviZN4ZHws+N2hfEWKSHSBdnUZNNW5UWRBlj8oSfaD+9+Yrs+42ePoR1PkbBn7uKA&#10;Pzp/YoZR/wAHGf7anPH/AAr3wB/6bUr9GQcjNfOfwb/YEtPhB/wUL+Mn7fUHxNl1C4+L2g6Dpk/h&#10;dtHEaaYNNt1gEiz+axl8wDdtMa7emT1r6KjBEahuu2gB1FFFABRRRQAVl+NRnwdqwJ/5hs//AKLN&#10;alVdc086vot3pXmbPtVu8W/bnbuUjOO+M0Afir/wQU/4Ief8EsP2xP8Agkr8Kf2iv2kf2UrLxF40&#10;8SDXv7Y1yTxNqts1x5Gvajaw/u4LtI12wwxJ8qDOzJySSU8CW3jH9g745ftyf8Ei/wBnLX9SvvhX&#10;ov7Nup+PPhzpN/eyXM3hC+uLBVnsI5WYuYpXuWmCk5G1Tgs0jt7z+zZ/wQz/AOCiX7I3wV0X9nX9&#10;nf8A4LneKfDPgrw/9pGk6HbfA3RphbfaLmW5m2yTzySZaaaV8ljgtxwAB9Mf8E/v+CW3wo/YPh8b&#10;eL7nx/4k+JfxE+KF4l18SPiN47kjmvtZZFZUhCIoWG3UO4EI3cHBZgqhQCh/wRii+H7/APBIn4Cw&#10;eF4rBtEb4V6aLpVVDC0phzdhs8E+cZt+f4t5OeTX5KfsbPpY+F37C9rcSzSfBtf23vGi+EftrM0I&#10;jEr/ANihTjbt+0G7PpuLe9ffuqf8G/OqeF4de+DH7M3/AAUe+Lfwu+A3jC+muPEnwZ0GC2nhhWck&#10;3Ftp19L++063lyd0Sq4bcwYsDivoP4xf8Emf2Rfi5+wpov8AwT7TwtqHh/wb4Tt7ZvBN/wCH79oN&#10;S0C+t9zQ6hBcYJ+0B3d2dgfMMj7gdxNAHgP/AAX1t/B03jL9jm91MQf21H+1t4bXRyVXzTE3mGcA&#10;9dh2xFhwCQhOcCvnX4I/Cr/goh8VP+Cz/wC27J+yf+2B4L+GPiex8S+GU1ux8V/D9dauL3SP7Ob+&#10;zngaRx5Uax53qgwxeMnHyivfNQ/4N+/H3xH+K3wv+Pf7TX/BS74jfFDxl8J/HOm6v4Zv/E2h26Wk&#10;OmWsnmNYJbQSKFnncRGW+dpJHEEfycHPsn7aX/BJiH9oj9oXTv2zf2aP2ofF3wJ+Mtjo66PdeNPC&#10;djBe2+saaMlbe+sbjEdztP3CWGMLkNsTaAfOvwD/AGXfjf8ADz9un46fGD9q3/goh8OfiZ8VH/Zx&#10;uNG1zwP4T8Jro17bafu861vZoVkIdB8yb9uQJEBIG0Hvf+Dfjwd4ctv+Dfz4ZaVbaRD9n1Lwj4jm&#10;1CORAftLzanqPmF/7xIO3nooC9BXrP7Gf/BJL4Y/sh+E/iVq2ofFfxN8Qvih8YLSSL4ifFjxlsl1&#10;C/YxSRokUa4S3t4w/wAsKk9FBYhECd5+wZ+w5afsN/sIeFf2H7D4jz+JLfwro17p6eIpdJFq9yLi&#10;4nnL+SJJApUzlcbznbnIzQB+Nvj/AFe81z/gx98M3t8ymSPUY4F2rj5IvHc8S/jtQZ9TX0v/AMFB&#10;fBH7WHxI/wCDjHwH4a/Zp/aH8M/DXxND+zLcS+D9c8YeExrFrN/xNJ/tsNvC7Kq3LREs0i/MIYmB&#10;4Ne56l/wQi0bU/8Agilp/wDwRtb9pS8Sxsbtp/8AhPv+ETUyuTr8msY+x/acDmQw/wCuPA3f7Ne2&#10;f8FC/wDgmf8ADv8A4KAad4R8TXnxF8R/D74jfDnVpdS+HPxM8GyrFqGh3EgUSLhsrPBIEQPESu4L&#10;1XnIB8k6h+x5+2an/BSb9mvx/wD8FAP+CqXwo17xJ4S1bXr/AOHngvS/h9Fouqa5DJYrDqMMDrNm&#10;VRE0RZSD8oJAwGK95/wb/XMOn3X7Zvh+4lVby1/bh8cPcQ7uUV0slU/QmN8f7teifscf8EiF+BP7&#10;Sc/7b37Vf7VHir4+fGZdEbRtF8X+KdLttPtdCsDkGOxsbcMlvIysyvIGJIeTAXzJN3P/ABl/4Ir+&#10;I9V/aq8ZftO/sg/t8/Ej4Dt8VfJb4teH/BljaXEOuSxrsF1bPcA/2fdEFibhFdgzsy7dzBgD89fj&#10;bfajqX/BD3/gqBrXg26kl+0/tzeJJI5rU/etW17w6ZSD/dMJfP8As5r9dv2udT/YY8PfsG6jrX7X&#10;Wl6Lc/A2y0PS5dWt9SsXubM2Sz2xsw0UIZpF80W+FUEEgcEZrg/2Ov8Agjp+z1+yh+y58X/2MtQv&#10;7rxl8Pfi5421TWtQ0jWo5FltrS9sbO0a0a481pJpFFoJPtOUcvJuCqVBPkOg/wDBvkdUn8N/B/8A&#10;aE/4KG/Fj4nfAHwRq0F94S+CPiSK2W3HkMDbWt/fIPN1C1iGFSBlRVVVAKhcEAy/2SbDwRrf/Bx3&#10;8bvF/hmyt2tYf2Z/Co0OZLfZ5dpNLA21QQCgKxx/LxjbjAxiug+CbJY/8HKfx0tIFVY7r9mbw9cX&#10;OF/1ki34jVj77Tj6AelfQ3w1/YIsPh1/wUW8f/8ABQC1+IUssnjr4f6X4XbwkNHWOOxSycMJlnEp&#10;37tuNnlqFHc1J4R/YLs/Cv8AwUf8af8ABQ0fEqa4uPGPwzsPB7+E20kLHarbXIn+0/aPNJctjb5f&#10;ljH940AfjvqcvixP+DS34nL4YkCq/wAar+PVZGUt5dmfF0XmNjuPu5zkbS2R3H1J+1V+xz/wVb8S&#10;/sP+KPD37S//AAV8+Cem/BvVfBYs/EF9dfBWG3trfSpUSNHEqzZiwHTa68qQpBBAr6L/AGZv+CL3&#10;hz9n7w78Wf2d/Ev7QmseOv2f/ihHqRh+DXiLQLdE0Ka/n824kh1GJxM3O4KNq7DtcHeC580tP+De&#10;HVPEHh3Rf2cPjX/wUq+MHjj9nfw3qMVxo3wW1NbaHzIYW3QWV3qceJ7q0jOAsJVVVVXZsKqVAPt7&#10;9ivwcfh3+x98K/h+3xHtfGTaH8OdD09vF9i2YNcMOnwR/bozlspNt81eTw45PWvTqp+H9G03w7ot&#10;roGjWEdrZ2UCQWdrCgVIYkUKqKOwAAAFX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9lQSwMEFAAGAAgAAAAhAAOIkAjhAAAACgEAAA8AAABkcnMvZG93bnJl&#10;di54bWxMj0FLw0AQhe+C/2EZwZvdjWmsjdmUUtRTKdgK4m2aTJPQ7G7IbpP03zue9Di8jzffy1aT&#10;acVAvW+c1RDNFAiyhSsbW2n4PLw9PIPwAW2JrbOk4UoeVvntTYZp6Ub7QcM+VIJLrE9RQx1Cl0rp&#10;i5oM+pnryHJ2cr3BwGdfybLHkctNKx+VepIGG8sfauxoU1Nx3l+MhvcRx3UcvQ7b82lz/T4ku69t&#10;RFrf303rFxCBpvAHw68+q0POTkd3saUXrYZ4rpaMapgvEhAMLNWCtxw5SaIYZJ7J/xPyH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tLVUMYMDAAAoCAAADgAAAAAA&#10;AAAAAAAAAAA8AgAAZHJzL2Uyb0RvYy54bWxQSwECLQAKAAAAAAAAACEAuMIaL1+ZAABfmQAAFQAA&#10;AAAAAAAAAAAAAADrBQAAZHJzL21lZGlhL2ltYWdlMS5qcGVnUEsBAi0AFAAGAAgAAAAhAAOIkAjh&#10;AAAACgEAAA8AAAAAAAAAAAAAAAAAfZ8AAGRycy9kb3ducmV2LnhtbFBLAQItABQABgAIAAAAIQBY&#10;YLMbugAAACIBAAAZAAAAAAAAAAAAAAAAAIugAABkcnMvX3JlbHMvZTJvRG9jLnhtbC5yZWxzUEsF&#10;BgAAAAAGAAYAfQEAAHy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46" type="#_x0000_t75" style="position:absolute;width:35998;height:1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USUywAAAOIAAAAPAAAAZHJzL2Rvd25yZXYueG1sRI9Ba8JA&#10;FITvBf/D8gq91d2oUYmuIoJQKoUmtp4f2dckmH0bsltN++u7hUKPw8x8w6y3g23FlXrfONaQjBUI&#10;4tKZhisNb6fD4xKED8gGW8ek4Ys8bDejuzVmxt04p2sRKhEh7DPUUIfQZVL6siaLfuw64uh9uN5i&#10;iLKvpOnxFuG2lROl5tJiw3Ghxo72NZWX4tNqeMnV6zsfz8dZkXw/50l68Ye90vrhftitQAQawn/4&#10;r/1kNKTpdDGbLKcL+L0U74Dc/AAAAP//AwBQSwECLQAUAAYACAAAACEA2+H2y+4AAACFAQAAEwAA&#10;AAAAAAAAAAAAAAAAAAAAW0NvbnRlbnRfVHlwZXNdLnhtbFBLAQItABQABgAIAAAAIQBa9CxbvwAA&#10;ABUBAAALAAAAAAAAAAAAAAAAAB8BAABfcmVscy8ucmVsc1BLAQItABQABgAIAAAAIQB69USUywAA&#10;AOIAAAAPAAAAAAAAAAAAAAAAAAcCAABkcnMvZG93bnJldi54bWxQSwUGAAAAAAMAAwC3AAAA/wIA&#10;AAAA&#10;">
                  <v:imagedata r:id="rId85" o:title=""/>
                </v:shape>
                <v:shape id="Textfeld 6" o:spid="_x0000_s1047" type="#_x0000_t202" style="position:absolute;left:22860;top:4318;width:1524;height:1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7yQAAAOMAAAAPAAAAZHJzL2Rvd25yZXYueG1sRE/NTsJA&#10;EL6b8A6bMfEmWySWprAQQiDloAdAD9wm3bFb7c423bWtb++amHCc739Wm9E2oqfO144VzKYJCOLS&#10;6ZorBW+Xw2MGwgdkjY1jUvBDHjbryd0Kc+0GPlF/DpWIIexzVGBCaHMpfWnIop+6ljhyH66zGOLZ&#10;VVJ3OMRw28inJEmlxZpjg8GWdobKr/O3VZAMzb6/vnwWr/vi+F5sD6d+Tkaph/txuwQRaAw38b/7&#10;qOP8dLbI5s9plsLfTxEAuf4FAAD//wMAUEsBAi0AFAAGAAgAAAAhANvh9svuAAAAhQEAABMAAAAA&#10;AAAAAAAAAAAAAAAAAFtDb250ZW50X1R5cGVzXS54bWxQSwECLQAUAAYACAAAACEAWvQsW78AAAAV&#10;AQAACwAAAAAAAAAAAAAAAAAfAQAAX3JlbHMvLnJlbHNQSwECLQAUAAYACAAAACEAL/4kO8kAAADj&#10;AAAADwAAAAAAAAAAAAAAAAAHAgAAZHJzL2Rvd25yZXYueG1sUEsFBgAAAAADAAMAtwAAAP0CAAAA&#10;AA==&#10;" fillcolor="#92d050" stroked="f" strokeweight=".5pt">
                  <v:fill opacity="39321f"/>
                  <v:textbox>
                    <w:txbxContent>
                      <w:p w14:paraId="13A0D3AC" w14:textId="77777777" w:rsidR="00E402FF" w:rsidRDefault="00E402FF" w:rsidP="00E402FF"/>
                    </w:txbxContent>
                  </v:textbox>
                </v:shape>
                <w10:wrap type="square"/>
              </v:group>
            </w:pict>
          </mc:Fallback>
        </mc:AlternateContent>
      </w:r>
      <w:r w:rsidR="00E402FF">
        <w:rPr>
          <w:i/>
        </w:rPr>
        <w:t>Die Toleranzkurve haben die Kursteilnehmer ggf. in Aufgabe 2 des Arbeitsblatts „Toleranz</w:t>
      </w:r>
      <w:r w:rsidR="00E402FF">
        <w:rPr>
          <w:i/>
        </w:rPr>
        <w:softHyphen/>
        <w:t>kurven“ bereits gezeichnet.</w:t>
      </w:r>
    </w:p>
    <w:p w14:paraId="7627C511" w14:textId="7F84F749" w:rsidR="00E402FF" w:rsidRDefault="00E402FF" w:rsidP="00E402FF">
      <w:pPr>
        <w:jc w:val="both"/>
      </w:pPr>
    </w:p>
    <w:p w14:paraId="745B14E2" w14:textId="77777777" w:rsidR="00E402FF" w:rsidRPr="00E402FF" w:rsidRDefault="00E402FF" w:rsidP="00E402FF">
      <w:pPr>
        <w:jc w:val="both"/>
      </w:pPr>
    </w:p>
    <w:p w14:paraId="6EC00E17" w14:textId="77777777" w:rsidR="00E402FF" w:rsidRDefault="00E402FF" w:rsidP="00E402FF">
      <w:pPr>
        <w:jc w:val="both"/>
      </w:pPr>
    </w:p>
    <w:p w14:paraId="58E97E5E" w14:textId="77777777" w:rsidR="00E402FF" w:rsidRDefault="00E402FF" w:rsidP="00E402FF">
      <w:pPr>
        <w:jc w:val="both"/>
      </w:pPr>
    </w:p>
    <w:p w14:paraId="10A1B94A" w14:textId="77777777" w:rsidR="00E402FF" w:rsidRDefault="00E402FF" w:rsidP="00E402FF">
      <w:pPr>
        <w:jc w:val="both"/>
      </w:pPr>
    </w:p>
    <w:p w14:paraId="274DF6E5" w14:textId="77777777" w:rsidR="00E402FF" w:rsidRDefault="00E402FF" w:rsidP="00E402FF">
      <w:pPr>
        <w:jc w:val="both"/>
      </w:pPr>
    </w:p>
    <w:p w14:paraId="75056CB4" w14:textId="77777777" w:rsidR="00E402FF" w:rsidRDefault="00E402FF" w:rsidP="00E402FF">
      <w:pPr>
        <w:jc w:val="both"/>
      </w:pPr>
    </w:p>
    <w:p w14:paraId="6C283A76" w14:textId="77777777" w:rsidR="00E402FF" w:rsidRDefault="00E402FF" w:rsidP="00E402FF">
      <w:pPr>
        <w:spacing w:after="120"/>
        <w:jc w:val="both"/>
      </w:pPr>
    </w:p>
    <w:p w14:paraId="5E57B17C" w14:textId="708063C8" w:rsidR="00E402FF" w:rsidRPr="00DD43C9" w:rsidRDefault="00E402FF" w:rsidP="00E402FF">
      <w:pPr>
        <w:rPr>
          <w:rFonts w:ascii="Arial Narrow" w:hAnsi="Arial Narrow"/>
          <w:color w:val="FF0000"/>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Schwarzerle physiologische und ökologische Potenz</w:t>
      </w:r>
      <w:r w:rsidRPr="00E04E7F">
        <w:rPr>
          <w:rFonts w:ascii="Arial Narrow" w:hAnsi="Arial Narrow"/>
        </w:rPr>
        <w:t xml:space="preserve"> </w:t>
      </w:r>
      <w:hyperlink r:id="rId86" w:history="1">
        <w:r w:rsidR="00E04E7F" w:rsidRPr="00E04E7F">
          <w:rPr>
            <w:rStyle w:val="Hyperlink"/>
            <w:rFonts w:ascii="Arial Narrow" w:hAnsi="Arial Narrow"/>
            <w:color w:val="0070C0"/>
          </w:rPr>
          <w:t>[jpg]</w:t>
        </w:r>
      </w:hyperlink>
    </w:p>
    <w:p w14:paraId="5EA899B6" w14:textId="6D0420B7" w:rsidR="00A52A14" w:rsidRPr="007B2359" w:rsidRDefault="00A52A14" w:rsidP="00A44135">
      <w:pPr>
        <w:spacing w:before="120"/>
        <w:jc w:val="both"/>
        <w:rPr>
          <w:rFonts w:ascii="Arial Narrow" w:hAnsi="Arial Narrow"/>
          <w:i/>
          <w:iCs/>
        </w:rPr>
      </w:pPr>
      <w:r w:rsidRPr="007B2359">
        <w:rPr>
          <w:rFonts w:ascii="Arial Narrow" w:hAnsi="Arial Narrow"/>
          <w:i/>
          <w:iCs/>
        </w:rPr>
        <w:t xml:space="preserve">vgl. </w:t>
      </w:r>
      <w:r w:rsidRPr="007B2359">
        <w:rPr>
          <w:rFonts w:ascii="Arial Narrow" w:hAnsi="Arial Narrow"/>
          <w:i/>
          <w:iCs/>
          <w:highlight w:val="yellow"/>
        </w:rPr>
        <w:t>Aufgabe 1</w:t>
      </w:r>
      <w:r w:rsidRPr="007B2359">
        <w:rPr>
          <w:rFonts w:ascii="Arial Narrow" w:hAnsi="Arial Narrow"/>
          <w:i/>
          <w:iCs/>
        </w:rPr>
        <w:t xml:space="preserve"> auf dem Arbeitsblatt 4 „Biotische Faktoren“</w:t>
      </w:r>
      <w:r w:rsidR="007B2359">
        <w:rPr>
          <w:rFonts w:ascii="Arial Narrow" w:hAnsi="Arial Narrow"/>
          <w:i/>
          <w:iCs/>
        </w:rPr>
        <w:t xml:space="preserve"> </w:t>
      </w:r>
      <w:hyperlink r:id="rId87"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88" w:history="1">
        <w:r w:rsidR="007B2359" w:rsidRPr="007B2359">
          <w:rPr>
            <w:rStyle w:val="Hyperlink"/>
            <w:rFonts w:ascii="Arial Narrow" w:hAnsi="Arial Narrow"/>
            <w:color w:val="0070C0"/>
          </w:rPr>
          <w:t>[pdf]</w:t>
        </w:r>
      </w:hyperlink>
    </w:p>
    <w:p w14:paraId="7F80449E" w14:textId="1AA607FD" w:rsidR="00E402FF" w:rsidRPr="00350A1B" w:rsidRDefault="00E402FF" w:rsidP="00A44135">
      <w:pPr>
        <w:spacing w:before="120"/>
        <w:jc w:val="both"/>
      </w:pPr>
      <w:r w:rsidRPr="00240040">
        <w:rPr>
          <w:rFonts w:ascii="Arial Narrow" w:hAnsi="Arial Narrow"/>
        </w:rPr>
        <w:t xml:space="preserve">Buchner, Seite 189, Abbildung B4, </w:t>
      </w:r>
      <w:r w:rsidR="00CB675E" w:rsidRPr="00240040">
        <w:t xml:space="preserve">vergleicht </w:t>
      </w:r>
      <w:r w:rsidRPr="00240040">
        <w:t xml:space="preserve">sehr anschaulich die physiologische Potenz von </w:t>
      </w:r>
      <w:r>
        <w:t>Rotbuche und Waldkiefer bezüglich der Bodenfeuchte sowie deren ökologische Potenz in der Konkur</w:t>
      </w:r>
      <w:r>
        <w:softHyphen/>
        <w:t>renzsituation.</w:t>
      </w:r>
    </w:p>
    <w:p w14:paraId="76D550AA" w14:textId="77777777" w:rsidR="00E402FF" w:rsidRDefault="00E402FF" w:rsidP="00E402FF">
      <w:pPr>
        <w:jc w:val="both"/>
      </w:pPr>
    </w:p>
    <w:p w14:paraId="70847FEB" w14:textId="7CD2B9BC" w:rsidR="00E402FF" w:rsidRDefault="00E402FF" w:rsidP="00E402FF">
      <w:pPr>
        <w:jc w:val="both"/>
      </w:pPr>
      <w:r>
        <w:t xml:space="preserve">Ein weiteres Beispiel stellt die </w:t>
      </w:r>
      <w:r w:rsidRPr="00673E9D">
        <w:rPr>
          <w:b/>
          <w:bCs/>
        </w:rPr>
        <w:t>Weißbirke</w:t>
      </w:r>
      <w:r>
        <w:t xml:space="preserve"> dar, von ihrer physiologischen Potenz her ein Gene</w:t>
      </w:r>
      <w:r w:rsidR="00673E9D">
        <w:softHyphen/>
      </w:r>
      <w:r>
        <w:t>ra</w:t>
      </w:r>
      <w:r>
        <w:softHyphen/>
      </w:r>
      <w:r w:rsidR="00673E9D">
        <w:softHyphen/>
      </w:r>
      <w:r>
        <w:t>list, aber konkurrenzstark nur an den Randbereichen auf trockenen und nassen Böden. Die Kurs</w:t>
      </w:r>
      <w:r>
        <w:softHyphen/>
      </w:r>
      <w:r>
        <w:softHyphen/>
        <w:t>teilnehmer beschreiben die Kurven, ordnen sie zu (Generalist, Spezialist) und formulieren die Verhältnisse bezüglich der ökologischen Potenz. Auf dem Informationsblatt finden Sie zu</w:t>
      </w:r>
      <w:r w:rsidR="00673E9D">
        <w:softHyphen/>
      </w:r>
      <w:r>
        <w:t>sätzlich die Diagramme für Rotbuche, Große Brennnessel, Zitterpappel und Waldkiefer.</w:t>
      </w:r>
    </w:p>
    <w:p w14:paraId="262C4572" w14:textId="77777777" w:rsidR="00E402FF" w:rsidRDefault="00E402FF" w:rsidP="00E402FF">
      <w:pPr>
        <w:jc w:val="both"/>
      </w:pPr>
    </w:p>
    <w:p w14:paraId="0B70EF9F" w14:textId="77777777" w:rsidR="00E402FF" w:rsidRDefault="00E402FF" w:rsidP="00E402FF">
      <w:pPr>
        <w:jc w:val="both"/>
      </w:pPr>
      <w:r>
        <w:rPr>
          <w:noProof/>
        </w:rPr>
        <mc:AlternateContent>
          <mc:Choice Requires="wpg">
            <w:drawing>
              <wp:anchor distT="0" distB="0" distL="114300" distR="114300" simplePos="0" relativeHeight="251858944" behindDoc="0" locked="0" layoutInCell="1" allowOverlap="1" wp14:anchorId="3603A14F" wp14:editId="7A855B9D">
                <wp:simplePos x="0" y="0"/>
                <wp:positionH relativeFrom="column">
                  <wp:posOffset>3395114</wp:posOffset>
                </wp:positionH>
                <wp:positionV relativeFrom="paragraph">
                  <wp:posOffset>60960</wp:posOffset>
                </wp:positionV>
                <wp:extent cx="2226310" cy="1788160"/>
                <wp:effectExtent l="0" t="38100" r="21590" b="2540"/>
                <wp:wrapSquare wrapText="bothSides"/>
                <wp:docPr id="1734099309" name="Gruppieren 22"/>
                <wp:cNvGraphicFramePr/>
                <a:graphic xmlns:a="http://schemas.openxmlformats.org/drawingml/2006/main">
                  <a:graphicData uri="http://schemas.microsoft.com/office/word/2010/wordprocessingGroup">
                    <wpg:wgp>
                      <wpg:cNvGrpSpPr/>
                      <wpg:grpSpPr>
                        <a:xfrm>
                          <a:off x="0" y="0"/>
                          <a:ext cx="2226310" cy="1788160"/>
                          <a:chOff x="0" y="0"/>
                          <a:chExt cx="2226310" cy="1788160"/>
                        </a:xfrm>
                      </wpg:grpSpPr>
                      <wpg:grpSp>
                        <wpg:cNvPr id="1877461105" name="Gruppieren 3"/>
                        <wpg:cNvGrpSpPr/>
                        <wpg:grpSpPr>
                          <a:xfrm>
                            <a:off x="88900" y="0"/>
                            <a:ext cx="2052955" cy="1193800"/>
                            <a:chOff x="0" y="0"/>
                            <a:chExt cx="2053167" cy="1193800"/>
                          </a:xfrm>
                        </wpg:grpSpPr>
                        <wps:wsp>
                          <wps:cNvPr id="872800820" name="Gerade Verbindung mit Pfeil 1"/>
                          <wps:cNvCnPr/>
                          <wps:spPr>
                            <a:xfrm flipV="1">
                              <a:off x="0" y="0"/>
                              <a:ext cx="0" cy="1193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521129" name="Gerade Verbindung mit Pfeil 2"/>
                          <wps:cNvCnPr/>
                          <wps:spPr>
                            <a:xfrm>
                              <a:off x="0" y="1193800"/>
                              <a:ext cx="205316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991030905" name="Freihandform: Form 12"/>
                        <wps:cNvSpPr/>
                        <wps:spPr>
                          <a:xfrm>
                            <a:off x="88900" y="107950"/>
                            <a:ext cx="1600200" cy="1080439"/>
                          </a:xfrm>
                          <a:custGeom>
                            <a:avLst/>
                            <a:gdLst>
                              <a:gd name="connsiteX0" fmla="*/ 0 w 1600200"/>
                              <a:gd name="connsiteY0" fmla="*/ 1063506 h 1080439"/>
                              <a:gd name="connsiteX1" fmla="*/ 127000 w 1600200"/>
                              <a:gd name="connsiteY1" fmla="*/ 940739 h 1080439"/>
                              <a:gd name="connsiteX2" fmla="*/ 220133 w 1600200"/>
                              <a:gd name="connsiteY2" fmla="*/ 665573 h 1080439"/>
                              <a:gd name="connsiteX3" fmla="*/ 342900 w 1600200"/>
                              <a:gd name="connsiteY3" fmla="*/ 407339 h 1080439"/>
                              <a:gd name="connsiteX4" fmla="*/ 461433 w 1600200"/>
                              <a:gd name="connsiteY4" fmla="*/ 170273 h 1080439"/>
                              <a:gd name="connsiteX5" fmla="*/ 647700 w 1600200"/>
                              <a:gd name="connsiteY5" fmla="*/ 30573 h 1080439"/>
                              <a:gd name="connsiteX6" fmla="*/ 825500 w 1600200"/>
                              <a:gd name="connsiteY6" fmla="*/ 17873 h 1080439"/>
                              <a:gd name="connsiteX7" fmla="*/ 1007533 w 1600200"/>
                              <a:gd name="connsiteY7" fmla="*/ 238006 h 1080439"/>
                              <a:gd name="connsiteX8" fmla="*/ 1240367 w 1600200"/>
                              <a:gd name="connsiteY8" fmla="*/ 652873 h 1080439"/>
                              <a:gd name="connsiteX9" fmla="*/ 1350433 w 1600200"/>
                              <a:gd name="connsiteY9" fmla="*/ 868773 h 1080439"/>
                              <a:gd name="connsiteX10" fmla="*/ 1452033 w 1600200"/>
                              <a:gd name="connsiteY10" fmla="*/ 970373 h 1080439"/>
                              <a:gd name="connsiteX11" fmla="*/ 1600200 w 1600200"/>
                              <a:gd name="connsiteY11" fmla="*/ 1080439 h 10804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00200" h="1080439">
                                <a:moveTo>
                                  <a:pt x="0" y="1063506"/>
                                </a:moveTo>
                                <a:cubicBezTo>
                                  <a:pt x="45155" y="1035283"/>
                                  <a:pt x="90311" y="1007061"/>
                                  <a:pt x="127000" y="940739"/>
                                </a:cubicBezTo>
                                <a:cubicBezTo>
                                  <a:pt x="163689" y="874417"/>
                                  <a:pt x="184150" y="754473"/>
                                  <a:pt x="220133" y="665573"/>
                                </a:cubicBezTo>
                                <a:cubicBezTo>
                                  <a:pt x="256116" y="576673"/>
                                  <a:pt x="302683" y="489889"/>
                                  <a:pt x="342900" y="407339"/>
                                </a:cubicBezTo>
                                <a:cubicBezTo>
                                  <a:pt x="383117" y="324789"/>
                                  <a:pt x="410633" y="233067"/>
                                  <a:pt x="461433" y="170273"/>
                                </a:cubicBezTo>
                                <a:cubicBezTo>
                                  <a:pt x="512233" y="107479"/>
                                  <a:pt x="587022" y="55973"/>
                                  <a:pt x="647700" y="30573"/>
                                </a:cubicBezTo>
                                <a:cubicBezTo>
                                  <a:pt x="708378" y="5173"/>
                                  <a:pt x="765528" y="-16699"/>
                                  <a:pt x="825500" y="17873"/>
                                </a:cubicBezTo>
                                <a:cubicBezTo>
                                  <a:pt x="885472" y="52445"/>
                                  <a:pt x="938389" y="132173"/>
                                  <a:pt x="1007533" y="238006"/>
                                </a:cubicBezTo>
                                <a:cubicBezTo>
                                  <a:pt x="1076677" y="343839"/>
                                  <a:pt x="1183217" y="547745"/>
                                  <a:pt x="1240367" y="652873"/>
                                </a:cubicBezTo>
                                <a:cubicBezTo>
                                  <a:pt x="1297517" y="758001"/>
                                  <a:pt x="1315155" y="815856"/>
                                  <a:pt x="1350433" y="868773"/>
                                </a:cubicBezTo>
                                <a:cubicBezTo>
                                  <a:pt x="1385711" y="921690"/>
                                  <a:pt x="1410405" y="935095"/>
                                  <a:pt x="1452033" y="970373"/>
                                </a:cubicBezTo>
                                <a:cubicBezTo>
                                  <a:pt x="1493661" y="1005651"/>
                                  <a:pt x="1546930" y="1043045"/>
                                  <a:pt x="1600200" y="1080439"/>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9638571" name="Freihandform: Form 14"/>
                        <wps:cNvSpPr/>
                        <wps:spPr>
                          <a:xfrm>
                            <a:off x="88900" y="844550"/>
                            <a:ext cx="626533" cy="343557"/>
                          </a:xfrm>
                          <a:custGeom>
                            <a:avLst/>
                            <a:gdLst>
                              <a:gd name="connsiteX0" fmla="*/ 0 w 626533"/>
                              <a:gd name="connsiteY0" fmla="*/ 322390 h 343557"/>
                              <a:gd name="connsiteX1" fmla="*/ 101600 w 626533"/>
                              <a:gd name="connsiteY1" fmla="*/ 233490 h 343557"/>
                              <a:gd name="connsiteX2" fmla="*/ 194733 w 626533"/>
                              <a:gd name="connsiteY2" fmla="*/ 106490 h 343557"/>
                              <a:gd name="connsiteX3" fmla="*/ 330200 w 626533"/>
                              <a:gd name="connsiteY3" fmla="*/ 657 h 343557"/>
                              <a:gd name="connsiteX4" fmla="*/ 444500 w 626533"/>
                              <a:gd name="connsiteY4" fmla="*/ 68390 h 343557"/>
                              <a:gd name="connsiteX5" fmla="*/ 529167 w 626533"/>
                              <a:gd name="connsiteY5" fmla="*/ 199623 h 343557"/>
                              <a:gd name="connsiteX6" fmla="*/ 575733 w 626533"/>
                              <a:gd name="connsiteY6" fmla="*/ 296990 h 343557"/>
                              <a:gd name="connsiteX7" fmla="*/ 626533 w 626533"/>
                              <a:gd name="connsiteY7" fmla="*/ 343557 h 3435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26533" h="343557">
                                <a:moveTo>
                                  <a:pt x="0" y="322390"/>
                                </a:moveTo>
                                <a:cubicBezTo>
                                  <a:pt x="34572" y="295931"/>
                                  <a:pt x="69145" y="269473"/>
                                  <a:pt x="101600" y="233490"/>
                                </a:cubicBezTo>
                                <a:cubicBezTo>
                                  <a:pt x="134056" y="197507"/>
                                  <a:pt x="156633" y="145295"/>
                                  <a:pt x="194733" y="106490"/>
                                </a:cubicBezTo>
                                <a:cubicBezTo>
                                  <a:pt x="232833" y="67685"/>
                                  <a:pt x="288572" y="7007"/>
                                  <a:pt x="330200" y="657"/>
                                </a:cubicBezTo>
                                <a:cubicBezTo>
                                  <a:pt x="371828" y="-5693"/>
                                  <a:pt x="411339" y="35229"/>
                                  <a:pt x="444500" y="68390"/>
                                </a:cubicBezTo>
                                <a:cubicBezTo>
                                  <a:pt x="477661" y="101551"/>
                                  <a:pt x="507295" y="161523"/>
                                  <a:pt x="529167" y="199623"/>
                                </a:cubicBezTo>
                                <a:cubicBezTo>
                                  <a:pt x="551039" y="237723"/>
                                  <a:pt x="559505" y="273001"/>
                                  <a:pt x="575733" y="296990"/>
                                </a:cubicBezTo>
                                <a:cubicBezTo>
                                  <a:pt x="591961" y="320979"/>
                                  <a:pt x="609247" y="332268"/>
                                  <a:pt x="626533" y="343557"/>
                                </a:cubicBezTo>
                              </a:path>
                            </a:pathLst>
                          </a:cu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274205" name="Freihandform: Form 15"/>
                        <wps:cNvSpPr/>
                        <wps:spPr>
                          <a:xfrm>
                            <a:off x="952500" y="806450"/>
                            <a:ext cx="660400" cy="378460"/>
                          </a:xfrm>
                          <a:custGeom>
                            <a:avLst/>
                            <a:gdLst>
                              <a:gd name="connsiteX0" fmla="*/ 0 w 660400"/>
                              <a:gd name="connsiteY0" fmla="*/ 378581 h 378581"/>
                              <a:gd name="connsiteX1" fmla="*/ 84666 w 660400"/>
                              <a:gd name="connsiteY1" fmla="*/ 323548 h 378581"/>
                              <a:gd name="connsiteX2" fmla="*/ 177800 w 660400"/>
                              <a:gd name="connsiteY2" fmla="*/ 145748 h 378581"/>
                              <a:gd name="connsiteX3" fmla="*/ 245533 w 660400"/>
                              <a:gd name="connsiteY3" fmla="*/ 39915 h 378581"/>
                              <a:gd name="connsiteX4" fmla="*/ 321733 w 660400"/>
                              <a:gd name="connsiteY4" fmla="*/ 1815 h 378581"/>
                              <a:gd name="connsiteX5" fmla="*/ 440266 w 660400"/>
                              <a:gd name="connsiteY5" fmla="*/ 90715 h 378581"/>
                              <a:gd name="connsiteX6" fmla="*/ 529166 w 660400"/>
                              <a:gd name="connsiteY6" fmla="*/ 247348 h 378581"/>
                              <a:gd name="connsiteX7" fmla="*/ 660400 w 660400"/>
                              <a:gd name="connsiteY7" fmla="*/ 378581 h 378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400" h="378581">
                                <a:moveTo>
                                  <a:pt x="0" y="378581"/>
                                </a:moveTo>
                                <a:cubicBezTo>
                                  <a:pt x="27516" y="370467"/>
                                  <a:pt x="55033" y="362353"/>
                                  <a:pt x="84666" y="323548"/>
                                </a:cubicBezTo>
                                <a:cubicBezTo>
                                  <a:pt x="114299" y="284743"/>
                                  <a:pt x="150989" y="193020"/>
                                  <a:pt x="177800" y="145748"/>
                                </a:cubicBezTo>
                                <a:cubicBezTo>
                                  <a:pt x="204611" y="98476"/>
                                  <a:pt x="221544" y="63904"/>
                                  <a:pt x="245533" y="39915"/>
                                </a:cubicBezTo>
                                <a:cubicBezTo>
                                  <a:pt x="269522" y="15926"/>
                                  <a:pt x="289278" y="-6652"/>
                                  <a:pt x="321733" y="1815"/>
                                </a:cubicBezTo>
                                <a:cubicBezTo>
                                  <a:pt x="354189" y="10282"/>
                                  <a:pt x="405694" y="49793"/>
                                  <a:pt x="440266" y="90715"/>
                                </a:cubicBezTo>
                                <a:cubicBezTo>
                                  <a:pt x="474838" y="131637"/>
                                  <a:pt x="492477" y="199370"/>
                                  <a:pt x="529166" y="247348"/>
                                </a:cubicBezTo>
                                <a:cubicBezTo>
                                  <a:pt x="565855" y="295326"/>
                                  <a:pt x="613127" y="336953"/>
                                  <a:pt x="660400" y="378581"/>
                                </a:cubicBezTo>
                              </a:path>
                            </a:pathLst>
                          </a:cu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2128936" name="Textfeld 18"/>
                        <wps:cNvSpPr txBox="1"/>
                        <wps:spPr>
                          <a:xfrm>
                            <a:off x="0" y="1250950"/>
                            <a:ext cx="2226310" cy="537210"/>
                          </a:xfrm>
                          <a:prstGeom prst="rect">
                            <a:avLst/>
                          </a:prstGeom>
                          <a:solidFill>
                            <a:schemeClr val="lt1"/>
                          </a:solidFill>
                          <a:ln w="6350">
                            <a:noFill/>
                          </a:ln>
                        </wps:spPr>
                        <wps:txbx>
                          <w:txbxContent>
                            <w:p w14:paraId="1BE53545" w14:textId="77777777" w:rsidR="00E402FF" w:rsidRDefault="00E402FF" w:rsidP="00E402FF">
                              <w:pPr>
                                <w:rPr>
                                  <w:rFonts w:ascii="Arial Narrow" w:hAnsi="Arial Narrow"/>
                                </w:rPr>
                              </w:pPr>
                              <w:r>
                                <w:rPr>
                                  <w:rFonts w:ascii="Arial Narrow" w:hAnsi="Arial Narrow"/>
                                </w:rPr>
                                <w:t>trocken</w:t>
                              </w:r>
                              <w:r>
                                <w:rPr>
                                  <w:rFonts w:ascii="Arial Narrow" w:hAnsi="Arial Narrow"/>
                                </w:rPr>
                                <w:tab/>
                              </w:r>
                              <w:r>
                                <w:rPr>
                                  <w:rFonts w:ascii="Arial Narrow" w:hAnsi="Arial Narrow"/>
                                </w:rPr>
                                <w:tab/>
                              </w:r>
                              <w:r>
                                <w:rPr>
                                  <w:rFonts w:ascii="Arial Narrow" w:hAnsi="Arial Narrow"/>
                                </w:rPr>
                                <w:tab/>
                                <w:t xml:space="preserve">            nass</w:t>
                              </w:r>
                            </w:p>
                            <w:p w14:paraId="43394BFE" w14:textId="77777777" w:rsidR="00E402FF" w:rsidRDefault="00E402FF" w:rsidP="00E402FF">
                              <w:pPr>
                                <w:jc w:val="center"/>
                                <w:rPr>
                                  <w:rFonts w:ascii="Arial Narrow" w:hAnsi="Arial Narrow"/>
                                </w:rPr>
                              </w:pPr>
                              <w:r>
                                <w:rPr>
                                  <w:rFonts w:ascii="Arial Narrow" w:hAnsi="Arial Narrow"/>
                                  <w:b/>
                                  <w:bCs/>
                                </w:rPr>
                                <w:t>Weißbirke</w:t>
                              </w:r>
                              <w:r>
                                <w:rPr>
                                  <w:rFonts w:ascii="Arial Narrow" w:hAnsi="Arial Narrow"/>
                                </w:rPr>
                                <w:t xml:space="preserve"> (</w:t>
                              </w:r>
                              <w:r>
                                <w:rPr>
                                  <w:rFonts w:ascii="Arial Narrow" w:hAnsi="Arial Narrow"/>
                                  <w:i/>
                                  <w:iCs/>
                                </w:rPr>
                                <w:t>Betula pendula</w:t>
                              </w:r>
                              <w:r>
                                <w:rPr>
                                  <w:rFonts w:ascii="Arial Narrow" w:hAnsi="Arial Narrow"/>
                                </w:rPr>
                                <w:t>)</w:t>
                              </w:r>
                            </w:p>
                            <w:p w14:paraId="08252465" w14:textId="77777777" w:rsidR="00E402FF" w:rsidRPr="00327DA2" w:rsidRDefault="00E402FF" w:rsidP="00E402FF">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03A14F" id="Gruppieren 22" o:spid="_x0000_s1048" style="position:absolute;left:0;text-align:left;margin-left:267.35pt;margin-top:4.8pt;width:175.3pt;height:140.8pt;z-index:251858944" coordsize="22263,17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yVSwsAAIY3AAAOAAAAZHJzL2Uyb0RvYy54bWzsW1Fv3DYSfj/g/oOwjwckFkmJlIw4RZo2&#10;wQFBG1xybe9R1mq9ArTSniTHTn99Pw5FibR9KzotgrueX5zdSMOPMxoOv2+offHN7aGJPlX9UHft&#10;xYY9jzdR1Zbdtm6vLjb//PjmWbaJhrFot0XTtdXF5nM1bL55+de/vLg5nle823fNtuojDNIO5zfH&#10;i81+HI/nZ2dDua8OxfC8O1YtLu66/lCM+NpfnW374gajH5ozHsfy7Kbrt8e+K6thwP9+Zy5uXtL4&#10;u11Vjj/udkM1Rs3FBnMb6W9Pfy/137OXL4rzq7447utymkbxBbM4FHUL0Hmo74qxiK77+t5Qh7rs&#10;u6Hbjc/L7nDW7XZ1WZEP8IbFd7x523fXR/Ll6vzm6jiHCaG9E6cvHrb84dPb/vjh+L5HJG6OV4gF&#10;fdO+3O76g/4Xs4xuKWSf55BVt2NU4j8551IwRLbENaayjMkpqOUekb9nV+6/X7E8s8Bn3nTmL2aa&#10;mPf7Pqq3AM2USiRjcbqJ2uKAHHvbXx+PddVXbST0A9amj/Azy/IYDj3ga5zyPAUM+cpykeE+SqBV&#10;X+NUMKnuWf5HX7EYhuV5D7/veX/YF8eK0mjQcZjilimO+Wccrk5hq/piW0U/Vf1l3W6v26voUI/R&#10;+11VNxEzcST71+2ULMP5gLyxmRLtmvr4E54HrYNTOWOzZYngHIfi/NgP49uqO0T6w8VmGPuivtqP&#10;r7u2xWLuejN88endMCL0MLQGeh5Nq/8OXVNv39RNQ190JaleN330qUANGG/JFdh5d41F3XzfbqPx&#10;8xEJNPZ10V41lXYad+pRkYzWXfo0fm4qg/iPaoc8xFIwM6PKteAVZVm1o8VsWtytzXaY3WwYU8RO&#10;Gk73a9OKqtpjjGcLQu7acTY+1G3XP4S+hGln7rcRMH7rEFx228+UCBQapKteaF8hb7nMU84Yz0Py&#10;lq/nrQ6Kl61syUtE21YrdwXTqn/KWawhf3H5yf6/kbPLLvOV8pflOYtFnC/71Zu+qvegSJrlnEdv&#10;8DdibuLOu7OtQHaHnBN32bJYrPJ02pVs7mJLjsGVpt0nzuJE5FNps1t8eW2qrl4MtraCzGxRZfV/&#10;XW2nPaJEGR7qsfoFo+0ODajS386iOLqJLAZth/du/5d7O4ulSGMZ7SO2zOUhDOZgMK7iOADItcmT&#10;WIl8HYc7OBw0TIh1h1wbKdNUiXUc4eCIhINlrOO4NtqdEH8SBwfMKAnxx7VhKuYh/oAJzTkgE4UH&#10;tO6PayPioLBJBybjaRoC49qAlYZ4A3Y2e8PiWKUhYXONuOaDAWkNRbQA8SQWUq3HzTWSKQ/yCDvk&#10;AoQlF5QIrlEmwa0DElvz/wUpSXkcEjvPKlexCIJyF/hUdNajxzwrU3X89YrdfK52xd6Qy+K8vG2n&#10;CohPETih1j+6IB67QUsbtxxCL9ivKHeGOcJK371ijMm5xpYshhmjELnGtG/AmTBjVBfXmNRSsDFK&#10;hmucPMpn1AHXOH2UMVa3aywfZYwl6xqrRxljGbrG2aOMsbRcY7sHhz0qvVpca3x/VI7dTTIvy8wz&#10;n1K9h87S7ZKG2iXjJkK7pN9EaJdcakgkfzHqFWI/RjfQPpZi7PF52tX19UP3qfrY0Z3j0guYGMDk&#10;wHJPeX1Zl99Wv7oWScq05IbrYE0ofJSjmAMNl8dCL226GKtYklP2oqEMdNUwARswD+UhTCaFzMzT&#10;ylSSMMqRedgsYWBYGlSlSaK8CRn6QBcNKwjG5Cl6GCaxUyWlP6yIuYTnGjPJcrC96UFQEAyVMBeJ&#10;IQRjigzhM+tB8ET5wyb6KRlMLkSM7oV5+IRpaAVhGrYQjJkyjuGMZawS5bmSZqAepqKlae7HwDAM&#10;MiTiEIyo4kwos3BT5o+pwNy4ufSMSZl7kzFcY/IRG24wYJaliZq84ElCtc1mD5pGYkotJvid6Uy0&#10;gyANmwjGBO9H0kzPMgGI5wpjmQajgTE35c+JGRJCVw23CIfluUJQyVSl4D/+ChRsXr0ZS7OUKrUN&#10;BTOUhGwN0wiHFVmqppWfcybzSfGYqsCQuomWV1guOUBy7wkww0/MVWId4bBJLiSKzFRwUpn67qaJ&#10;zIUpDZiBiO+E2dZIKleuCiudioRSrOuraW3ZQqvrs6PQ2k53t2g5fmHHCwMGdrX4Q+0hK/R1YR/2&#10;umtIzTXURdMRxfBza2BqoT3U+AromH3tJkIz9+pWGl9R35nDhOFYvqnRq3xXDOP7oockRgbgRGT8&#10;EX92TYfdEZsgfdpE+67/9aH/1/ejyYurm+gGpxFofP77uuirTdT8vUX7N2dJgmFH+pKkSndte/fK&#10;pXulvT687rCDI1MxO/qo7x8b+3HXd4efcXDySqPiUtGWwAaBHbHRmy+vR3zHJTQlyurVK/qMIwvk&#10;5rv2w7HUg9O2Ds8/3v5c9MepYTui6/BDZ1vOSzdB5/V8r7Zsu1fXY7erqY27NBSnRuNX7Cei3yep&#10;ntiG4kP9GGK3epZooD+mH5Oh/t/tx0guIS5NO0YkAs2DqQL9Yd2YCYEqxOlmjMBunMfQQstEVlsx&#10;sWZ7EF2nUZB8sybEjp8EoGDPnE1YDmqlGzGnUTyTWIagIPIzCogNOmOrKK6JTNVquNxuSoIMCIBw&#10;TcD1AqKFDW72AwdTOF9a9cM1QR9Sci3uTz95t5OSKjRs1p+Ja8JzsKr1/AKDmH0xD3zVF9fEuOD5&#10;gnrzJOhnzhrUh/gTCnpkAeT17xC2U/WJoGundaL3rkWyGsaJfRKkztTSqZYvt7jsznJfofdwMsKJ&#10;ci48Gimx2RvyiqOuO/qSUe01hlRTw7mrACU2+pKBs8eenGOptFpP0+M7hJkq8UR6dYUNxuQCet1o&#10;Palk5tFwDpU0hQCNY282pigTIIptMJpQLLNiLgUR14Y23glDV98oejQRcHboXqMCbeB04Q0GhJBa&#10;1AC6FN5TRIR1HEkqSJZybzqmXJuLVIaDMYEST45wodSdYVOc/Uypo8QdMWaKN2GaohyOmYMhGdUj&#10;eJz7kl3GOVoHNKzAApDUErNht6tHLw6X6LhLQhPDRwke3W/iSJ7UKJPHHvYD70n6PCTqnqTP/5v0&#10;kSrjKuGnT6KpagcrH7ybAbZL5SADHb8nfSQ6M7is36BCUy4xL4thSf5x0scghEgflaUZ06SRPpgt&#10;4Z5a+sXVMZiwlJqZngRxLQQXaZKtgngyRik00lZRPBPQiQAUV8Zw6FLD5U/64poIvLmQrrriChnq&#10;cJJgOAnimjA0ClcxXB2DxggPeCiuSR6rABBXxtCGvf7kXRPsiiLgmbgyxqTV6pN3TUzuegHDanpS&#10;Pk/K53crH7NkSfmYAnlC+cwVFMl3WvlwnBcYGSJUnPinSuiUTXJBoDWRepSZSq+hmVRSg9krY3jV&#10;xlB/niUq8UZFxzq3xzFo3aOt6ggDRoWYMKGKUGCDMTk8s8cTwPSOPThnODakUSXUBjUWLV82Rdl4&#10;qYttOKB+KdIISpbm3AfMcj6dfz3DoSS9IWABTYE2LqLwBuNhU2M2bjHPvDG1zsyNgwnEghdvU6wJ&#10;j4pwMCAeHA7OzETxKrXwBGOiJYjRIOhqIa/0sNZFU7rJ0pTkYEyc72TT2TOknPCjKpnAATMNKwSi&#10;77k58QNqCrhL40n3PB352KOgpyMf+w751z/ywUsGjGc4zLVHPh9xarWrmm3EqMg7cicab7/t6O1+&#10;1BT9/+5vHnSV8d8dh/q59/6t9xuZVCg+v7tjVY/9DcN0hqbfwCGFbl/Fxa5qb9GQ3k8X5oNWcwa7&#10;qHjvrqbVbRP94i0NPJ8gY+QHuiHj7eWt+XEN7STabfO6/5/y1HP8bzrzpPfR8WMvOjaffpimf03m&#10;fqcFs/x87uVvAAAA//8DAFBLAwQUAAYACAAAACEATpajRuEAAAAJAQAADwAAAGRycy9kb3ducmV2&#10;LnhtbEyPT0vDQBTE74LfYXmCN7v5Y2oasymlqKci2Ari7TV5TUKzb0N2m6Tf3vWkx2GGmd/k61l3&#10;YqTBtoYVhIsABHFpqpZrBZ+H14cUhHXIFXaGScGVLKyL25scs8pM/EHj3tXCl7DNUEHjXJ9JacuG&#10;NNqF6Ym9dzKDRuflUMtqwMmX605GQbCUGlv2Cw32tG2oPO8vWsHbhNMmDl/G3fm0vX4fkvevXUhK&#10;3d/Nm2cQjmb3F4ZffI8OhWc6mgtXVnQKkvjxyUcVrJYgvJ+mSQziqCBahRHIIpf/HxQ/AAAA//8D&#10;AFBLAQItABQABgAIAAAAIQC2gziS/gAAAOEBAAATAAAAAAAAAAAAAAAAAAAAAABbQ29udGVudF9U&#10;eXBlc10ueG1sUEsBAi0AFAAGAAgAAAAhADj9If/WAAAAlAEAAAsAAAAAAAAAAAAAAAAALwEAAF9y&#10;ZWxzLy5yZWxzUEsBAi0AFAAGAAgAAAAhAKEePJVLCwAAhjcAAA4AAAAAAAAAAAAAAAAALgIAAGRy&#10;cy9lMm9Eb2MueG1sUEsBAi0AFAAGAAgAAAAhAE6Wo0bhAAAACQEAAA8AAAAAAAAAAAAAAAAApQ0A&#10;AGRycy9kb3ducmV2LnhtbFBLBQYAAAAABAAEAPMAAACzDgAAAAA=&#10;">
                <v:group id="_x0000_s1049" style="position:absolute;left:889;width:20529;height:11938" coordsize="20531,1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RMnyQAAAOMAAAAPAAAAZHJzL2Rvd25yZXYueG1sRE9La8JA&#10;EL4L/Q/LFHrTzbb1QXQVkbZ4kEK1ULwN2TEJZmdDdpvEf+8Kgsf53rNY9bYSLTW+dKxBjRIQxJkz&#10;Jecafg+fwxkIH5ANVo5Jw4U8rJZPgwWmxnX8Q+0+5CKGsE9RQxFCnUrps4Is+pGriSN3co3FEM8m&#10;l6bBLobbSr4myURaLDk2FFjTpqDsvP+3Gr467NZv6qPdnU+by/Ew/v7bKdL65blfz0EE6sNDfHdv&#10;TZw/m07fJ0olY7j9FAGQyysAAAD//wMAUEsBAi0AFAAGAAgAAAAhANvh9svuAAAAhQEAABMAAAAA&#10;AAAAAAAAAAAAAAAAAFtDb250ZW50X1R5cGVzXS54bWxQSwECLQAUAAYACAAAACEAWvQsW78AAAAV&#10;AQAACwAAAAAAAAAAAAAAAAAfAQAAX3JlbHMvLnJlbHNQSwECLQAUAAYACAAAACEAH9kTJ8kAAADj&#10;AAAADwAAAAAAAAAAAAAAAAAHAgAAZHJzL2Rvd25yZXYueG1sUEsFBgAAAAADAAMAtwAAAP0CAAAA&#10;AA==&#10;">
                  <v:shapetype id="_x0000_t32" coordsize="21600,21600" o:spt="32" o:oned="t" path="m,l21600,21600e" filled="f">
                    <v:path arrowok="t" fillok="f" o:connecttype="none"/>
                    <o:lock v:ext="edit" shapetype="t"/>
                  </v:shapetype>
                  <v:shape id="Gerade Verbindung mit Pfeil 1" o:spid="_x0000_s1050" type="#_x0000_t32" style="position:absolute;width:0;height:119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XaxwAAAOIAAAAPAAAAZHJzL2Rvd25yZXYueG1sRI/NisIw&#10;FIX3wrxDuANuZEzsQks1yjCoKKKgzgNcmmtbprnpNFHr25uF4PJw/vhmi87W4katrxxrGA0VCOLc&#10;mYoLDb/n1VcKwgdkg7Vj0vAgD4v5R2+GmXF3PtLtFAoRR9hnqKEMocmk9HlJFv3QNcTRu7jWYoiy&#10;LaRp8R7HbS0TpcbSYsXxocSGfkrK/05Xq8Eu15tJN3jsB7b+P5udV9tDUFr3P7vvKYhAXXiHX+2N&#10;0ZBOklSpNIkQESnigJw/AQAA//8DAFBLAQItABQABgAIAAAAIQDb4fbL7gAAAIUBAAATAAAAAAAA&#10;AAAAAAAAAAAAAABbQ29udGVudF9UeXBlc10ueG1sUEsBAi0AFAAGAAgAAAAhAFr0LFu/AAAAFQEA&#10;AAsAAAAAAAAAAAAAAAAAHwEAAF9yZWxzLy5yZWxzUEsBAi0AFAAGAAgAAAAhAN6K5drHAAAA4gAA&#10;AA8AAAAAAAAAAAAAAAAABwIAAGRycy9kb3ducmV2LnhtbFBLBQYAAAAAAwADALcAAAD7AgAAAAA=&#10;" strokecolor="black [3213]" strokeweight=".5pt">
                    <v:stroke endarrow="block" joinstyle="miter"/>
                  </v:shape>
                  <v:shape id="Gerade Verbindung mit Pfeil 2" o:spid="_x0000_s1051" type="#_x0000_t32" style="position:absolute;top:11938;width:205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66ywAAAOIAAAAPAAAAZHJzL2Rvd25yZXYueG1sRI9BS8NA&#10;FITvgv9heUJv7SYp1iZ2W0QoKr1oLG29PbLPZDH7NmTXJv57Vyh4HGbmG2a1GW0rztR741hBOktA&#10;EFdOG64V7N+30yUIH5A1to5JwQ952Kyvr1ZYaDfwG53LUIsIYV+ggiaErpDSVw1Z9DPXEUfv0/UW&#10;Q5R9LXWPQ4TbVmZJspAWDceFBjt6bKj6Kr+tgmp/Oub0ag56mJu7p273sZuXL0pNbsaHexCBxvAf&#10;vrSftYJskd9maZrl8Hcp3gG5/gUAAP//AwBQSwECLQAUAAYACAAAACEA2+H2y+4AAACFAQAAEwAA&#10;AAAAAAAAAAAAAAAAAAAAW0NvbnRlbnRfVHlwZXNdLnhtbFBLAQItABQABgAIAAAAIQBa9CxbvwAA&#10;ABUBAAALAAAAAAAAAAAAAAAAAB8BAABfcmVscy8ucmVsc1BLAQItABQABgAIAAAAIQBJpN66ywAA&#10;AOIAAAAPAAAAAAAAAAAAAAAAAAcCAABkcnMvZG93bnJldi54bWxQSwUGAAAAAAMAAwC3AAAA/wIA&#10;AAAA&#10;" strokecolor="black [3213]" strokeweight=".5pt">
                    <v:stroke endarrow="block" joinstyle="miter"/>
                  </v:shape>
                </v:group>
                <v:shape id="Freihandform: Form 12" o:spid="_x0000_s1052" style="position:absolute;left:889;top:1079;width:16002;height:10804;visibility:visible;mso-wrap-style:square;v-text-anchor:middle" coordsize="1600200,1080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ZryAAAAOMAAAAPAAAAZHJzL2Rvd25yZXYueG1sRE9fS8Mw&#10;EH8X9h3CCb65pCuK7ZaNIcp8G6siPh7Nre1sLqWJW9tPbwaCj/f7f6vNYFtxpt43jjUkcwWCuHSm&#10;4UrDx/vr/RMIH5ANto5Jw0geNuvZzQpz4y58oHMRKhFD2OeooQ6hy6X0ZU0W/dx1xJE7ut5iiGdf&#10;SdPjJYbbVi6UepQWG44NNXb0XFP5XfxYDdNpSl7KRfgapwI/0/0+3Z3GndZ3t8N2CSLQEP7Ff+43&#10;E+dnWaJSlakHuP4UAZDrXwAAAP//AwBQSwECLQAUAAYACAAAACEA2+H2y+4AAACFAQAAEwAAAAAA&#10;AAAAAAAAAAAAAAAAW0NvbnRlbnRfVHlwZXNdLnhtbFBLAQItABQABgAIAAAAIQBa9CxbvwAAABUB&#10;AAALAAAAAAAAAAAAAAAAAB8BAABfcmVscy8ucmVsc1BLAQItABQABgAIAAAAIQAUAgZryAAAAOMA&#10;AAAPAAAAAAAAAAAAAAAAAAcCAABkcnMvZG93bnJldi54bWxQSwUGAAAAAAMAAwC3AAAA/AIAAAAA&#10;" path="m,1063506v45155,-28223,90311,-56445,127000,-122767c163689,874417,184150,754473,220133,665573,256116,576673,302683,489889,342900,407339,383117,324789,410633,233067,461433,170273,512233,107479,587022,55973,647700,30573,708378,5173,765528,-16699,825500,17873v59972,34572,112889,114300,182033,220133c1076677,343839,1183217,547745,1240367,652873v57150,105128,74788,162983,110066,215900c1385711,921690,1410405,935095,1452033,970373v41628,35278,94897,72672,148167,110066e" filled="f" strokecolor="black [3213]" strokeweight="1pt">
                  <v:stroke joinstyle="miter"/>
                  <v:path arrowok="t" o:connecttype="custom" o:connectlocs="0,1063506;127000,940739;220133,665573;342900,407339;461433,170273;647700,30573;825500,17873;1007533,238006;1240367,652873;1350433,868773;1452033,970373;1600200,1080439" o:connectangles="0,0,0,0,0,0,0,0,0,0,0,0"/>
                </v:shape>
                <v:shape id="Freihandform: Form 14" o:spid="_x0000_s1053" style="position:absolute;left:889;top:8445;width:6265;height:3436;visibility:visible;mso-wrap-style:square;v-text-anchor:middle" coordsize="626533,34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92LzAAAAOMAAAAPAAAAZHJzL2Rvd25yZXYueG1sRI9BS8NA&#10;FITvBf/D8gRvZpNaa43dFq2IvYjYFkxuj+wzCc2+Ddk1Xf+9Kwg9DjPzDbNcB9OJkQbXWlaQJSkI&#10;4srqlmsFh/3L9QKE88gaO8uk4IccrFcXkyXm2p74g8adr0WEsMtRQeN9n0vpqoYMusT2xNH7soNB&#10;H+VQSz3gKcJNJ6dpOpcGW44LDfa0aag67r6NgqIsw9P7c3rc0FsYP4ut9bPXmVJXl+HxAYSn4M/h&#10;//ZWK5hm2f38ZnF7l8Hfp/gH5OoXAAD//wMAUEsBAi0AFAAGAAgAAAAhANvh9svuAAAAhQEAABMA&#10;AAAAAAAAAAAAAAAAAAAAAFtDb250ZW50X1R5cGVzXS54bWxQSwECLQAUAAYACAAAACEAWvQsW78A&#10;AAAVAQAACwAAAAAAAAAAAAAAAAAfAQAAX3JlbHMvLnJlbHNQSwECLQAUAAYACAAAACEA/Zfdi8wA&#10;AADjAAAADwAAAAAAAAAAAAAAAAAHAgAAZHJzL2Rvd25yZXYueG1sUEsFBgAAAAADAAMAtwAAAAAD&#10;AAAAAA==&#10;" path="m,322390c34572,295931,69145,269473,101600,233490v32456,-35983,55033,-88195,93133,-127000c232833,67685,288572,7007,330200,657v41628,-6350,81139,34572,114300,67733c477661,101551,507295,161523,529167,199623v21872,38100,30338,73378,46566,97367c591961,320979,609247,332268,626533,343557e" filled="f" strokecolor="black [3213]" strokeweight="2.25pt">
                  <v:stroke joinstyle="miter"/>
                  <v:path arrowok="t" o:connecttype="custom" o:connectlocs="0,322390;101600,233490;194733,106490;330200,657;444500,68390;529167,199623;575733,296990;626533,343557" o:connectangles="0,0,0,0,0,0,0,0"/>
                </v:shape>
                <v:shape id="Freihandform: Form 15" o:spid="_x0000_s1054" style="position:absolute;left:9525;top:8064;width:6604;height:3785;visibility:visible;mso-wrap-style:square;v-text-anchor:middle" coordsize="660400,378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aRLyAAAAOIAAAAPAAAAZHJzL2Rvd25yZXYueG1sRI/BasMw&#10;EETvhf6D2EJujRTjxMGNEkJowNe6pr0u1tY2sVaOpTrO31eFQo/DzLxhdofZ9mKi0XeONayWCgRx&#10;7UzHjYbq/fy8BeEDssHeMWm4k4fD/vFhh7lxN36jqQyNiBD2OWpoQxhyKX3dkkW/dANx9L7caDFE&#10;OTbSjHiLcNvLRKmNtNhxXGhxoFNL9aX8tho+T9m1Kqe0IFPJKi1e1fr+obRePM3HFxCB5vAf/msX&#10;RsMm2yZZmqg1/F6Kd0DufwAAAP//AwBQSwECLQAUAAYACAAAACEA2+H2y+4AAACFAQAAEwAAAAAA&#10;AAAAAAAAAAAAAAAAW0NvbnRlbnRfVHlwZXNdLnhtbFBLAQItABQABgAIAAAAIQBa9CxbvwAAABUB&#10;AAALAAAAAAAAAAAAAAAAAB8BAABfcmVscy8ucmVsc1BLAQItABQABgAIAAAAIQBmJaRLyAAAAOIA&#10;AAAPAAAAAAAAAAAAAAAAAAcCAABkcnMvZG93bnJldi54bWxQSwUGAAAAAAMAAwC3AAAA/AIAAAAA&#10;" path="m,378581v27516,-8114,55033,-16228,84666,-55033c114299,284743,150989,193020,177800,145748,204611,98476,221544,63904,245533,39915,269522,15926,289278,-6652,321733,1815v32456,8467,83961,47978,118533,88900c474838,131637,492477,199370,529166,247348v36689,47978,83961,89605,131234,131233e" filled="f" strokecolor="black [3213]" strokeweight="2.25pt">
                  <v:stroke joinstyle="miter"/>
                  <v:path arrowok="t" o:connecttype="custom" o:connectlocs="0,378460;84666,323445;177800,145701;245533,39902;321733,1814;440266,90686;529166,247269;660400,378460" o:connectangles="0,0,0,0,0,0,0,0"/>
                </v:shape>
                <v:shape id="Textfeld 18" o:spid="_x0000_s1055" type="#_x0000_t202" style="position:absolute;top:12509;width:22263;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evlzQAAAOMAAAAPAAAAZHJzL2Rvd25yZXYueG1sRI9PS8NA&#10;FMTvgt9heYKXYjfd0FrTbksRreLNxj94e2Rfk9Ds25Bdk/Tbu4LgcZiZ3zDr7Wgb0VPna8caZtME&#10;BHHhTM2lhrf88WYJwgdkg41j0nAmD9vN5cUaM+MGfqX+EEoRIewz1FCF0GZS+qIii37qWuLoHV1n&#10;MUTZldJ0OES4baRKkoW0WHNcqLCl+4qK0+HbavialJ8vfty/D+k8bR+e+vz2w+RaX1+NuxWIQGP4&#10;D/+1n40GlSg1U8u7dAG/n+IfkJsfAAAA//8DAFBLAQItABQABgAIAAAAIQDb4fbL7gAAAIUBAAAT&#10;AAAAAAAAAAAAAAAAAAAAAABbQ29udGVudF9UeXBlc10ueG1sUEsBAi0AFAAGAAgAAAAhAFr0LFu/&#10;AAAAFQEAAAsAAAAAAAAAAAAAAAAAHwEAAF9yZWxzLy5yZWxzUEsBAi0AFAAGAAgAAAAhAAJV6+XN&#10;AAAA4wAAAA8AAAAAAAAAAAAAAAAABwIAAGRycy9kb3ducmV2LnhtbFBLBQYAAAAAAwADALcAAAAB&#10;AwAAAAA=&#10;" fillcolor="white [3201]" stroked="f" strokeweight=".5pt">
                  <v:textbox>
                    <w:txbxContent>
                      <w:p w14:paraId="1BE53545" w14:textId="77777777" w:rsidR="00E402FF" w:rsidRDefault="00E402FF" w:rsidP="00E402FF">
                        <w:pPr>
                          <w:rPr>
                            <w:rFonts w:ascii="Arial Narrow" w:hAnsi="Arial Narrow"/>
                          </w:rPr>
                        </w:pPr>
                        <w:r>
                          <w:rPr>
                            <w:rFonts w:ascii="Arial Narrow" w:hAnsi="Arial Narrow"/>
                          </w:rPr>
                          <w:t>trocken</w:t>
                        </w:r>
                        <w:r>
                          <w:rPr>
                            <w:rFonts w:ascii="Arial Narrow" w:hAnsi="Arial Narrow"/>
                          </w:rPr>
                          <w:tab/>
                        </w:r>
                        <w:r>
                          <w:rPr>
                            <w:rFonts w:ascii="Arial Narrow" w:hAnsi="Arial Narrow"/>
                          </w:rPr>
                          <w:tab/>
                        </w:r>
                        <w:r>
                          <w:rPr>
                            <w:rFonts w:ascii="Arial Narrow" w:hAnsi="Arial Narrow"/>
                          </w:rPr>
                          <w:tab/>
                          <w:t xml:space="preserve">            nass</w:t>
                        </w:r>
                      </w:p>
                      <w:p w14:paraId="43394BFE" w14:textId="77777777" w:rsidR="00E402FF" w:rsidRDefault="00E402FF" w:rsidP="00E402FF">
                        <w:pPr>
                          <w:jc w:val="center"/>
                          <w:rPr>
                            <w:rFonts w:ascii="Arial Narrow" w:hAnsi="Arial Narrow"/>
                          </w:rPr>
                        </w:pPr>
                        <w:r>
                          <w:rPr>
                            <w:rFonts w:ascii="Arial Narrow" w:hAnsi="Arial Narrow"/>
                            <w:b/>
                            <w:bCs/>
                          </w:rPr>
                          <w:t>Weißbirke</w:t>
                        </w:r>
                        <w:r>
                          <w:rPr>
                            <w:rFonts w:ascii="Arial Narrow" w:hAnsi="Arial Narrow"/>
                          </w:rPr>
                          <w:t xml:space="preserve"> (</w:t>
                        </w:r>
                        <w:r>
                          <w:rPr>
                            <w:rFonts w:ascii="Arial Narrow" w:hAnsi="Arial Narrow"/>
                            <w:i/>
                            <w:iCs/>
                          </w:rPr>
                          <w:t>Betula pendula</w:t>
                        </w:r>
                        <w:r>
                          <w:rPr>
                            <w:rFonts w:ascii="Arial Narrow" w:hAnsi="Arial Narrow"/>
                          </w:rPr>
                          <w:t>)</w:t>
                        </w:r>
                      </w:p>
                      <w:p w14:paraId="08252465" w14:textId="77777777" w:rsidR="00E402FF" w:rsidRPr="00327DA2" w:rsidRDefault="00E402FF" w:rsidP="00E402FF">
                        <w:pPr>
                          <w:rPr>
                            <w:rFonts w:ascii="Arial Narrow" w:hAnsi="Arial Narrow"/>
                          </w:rPr>
                        </w:pPr>
                      </w:p>
                    </w:txbxContent>
                  </v:textbox>
                </v:shape>
                <w10:wrap type="square"/>
              </v:group>
            </w:pict>
          </mc:Fallback>
        </mc:AlternateContent>
      </w:r>
      <w:r>
        <w:rPr>
          <w:noProof/>
        </w:rPr>
        <mc:AlternateContent>
          <mc:Choice Requires="wpg">
            <w:drawing>
              <wp:anchor distT="0" distB="0" distL="114300" distR="114300" simplePos="0" relativeHeight="251859968" behindDoc="0" locked="0" layoutInCell="1" allowOverlap="1" wp14:anchorId="546587FE" wp14:editId="561EF603">
                <wp:simplePos x="0" y="0"/>
                <wp:positionH relativeFrom="column">
                  <wp:posOffset>0</wp:posOffset>
                </wp:positionH>
                <wp:positionV relativeFrom="paragraph">
                  <wp:posOffset>0</wp:posOffset>
                </wp:positionV>
                <wp:extent cx="2876550" cy="1568450"/>
                <wp:effectExtent l="0" t="0" r="0" b="0"/>
                <wp:wrapNone/>
                <wp:docPr id="689831878" name="Gruppieren 3"/>
                <wp:cNvGraphicFramePr/>
                <a:graphic xmlns:a="http://schemas.openxmlformats.org/drawingml/2006/main">
                  <a:graphicData uri="http://schemas.microsoft.com/office/word/2010/wordprocessingGroup">
                    <wpg:wgp>
                      <wpg:cNvGrpSpPr/>
                      <wpg:grpSpPr>
                        <a:xfrm>
                          <a:off x="0" y="0"/>
                          <a:ext cx="2876550" cy="1568450"/>
                          <a:chOff x="0" y="0"/>
                          <a:chExt cx="2876550" cy="1568450"/>
                        </a:xfrm>
                      </wpg:grpSpPr>
                      <wps:wsp>
                        <wps:cNvPr id="569753593" name="Textfeld 1"/>
                        <wps:cNvSpPr txBox="1"/>
                        <wps:spPr>
                          <a:xfrm>
                            <a:off x="0" y="0"/>
                            <a:ext cx="2876550" cy="1568450"/>
                          </a:xfrm>
                          <a:prstGeom prst="rect">
                            <a:avLst/>
                          </a:prstGeom>
                          <a:solidFill>
                            <a:schemeClr val="lt1"/>
                          </a:solidFill>
                          <a:ln w="6350">
                            <a:noFill/>
                          </a:ln>
                        </wps:spPr>
                        <wps:txbx>
                          <w:txbxContent>
                            <w:p w14:paraId="13F1F75C" w14:textId="77777777" w:rsidR="00E402FF" w:rsidRDefault="00E402FF" w:rsidP="00E402FF">
                              <w:pPr>
                                <w:rPr>
                                  <w:rFonts w:ascii="Arial Narrow" w:hAnsi="Arial Narrow"/>
                                </w:rPr>
                              </w:pPr>
                              <w:r>
                                <w:rPr>
                                  <w:rFonts w:ascii="Arial Narrow" w:hAnsi="Arial Narrow"/>
                                </w:rPr>
                                <w:t>Hochwertachse: Intensität der Lebensvorgänge</w:t>
                              </w:r>
                            </w:p>
                            <w:p w14:paraId="44AB2E88" w14:textId="77777777" w:rsidR="00E402FF" w:rsidRDefault="00E402FF" w:rsidP="00E402FF">
                              <w:pPr>
                                <w:rPr>
                                  <w:rFonts w:ascii="Arial Narrow" w:hAnsi="Arial Narrow"/>
                                </w:rPr>
                              </w:pPr>
                              <w:r>
                                <w:rPr>
                                  <w:rFonts w:ascii="Arial Narrow" w:hAnsi="Arial Narrow"/>
                                </w:rPr>
                                <w:t>Rechtswertachse: Grad der Bodenfeuchte</w:t>
                              </w:r>
                            </w:p>
                            <w:p w14:paraId="7624F464" w14:textId="77777777" w:rsidR="00E402FF" w:rsidRDefault="00E402FF" w:rsidP="00E402FF">
                              <w:pPr>
                                <w:rPr>
                                  <w:rFonts w:ascii="Arial Narrow" w:hAnsi="Arial Narrow"/>
                                </w:rPr>
                              </w:pPr>
                            </w:p>
                            <w:p w14:paraId="02C08A22" w14:textId="77777777" w:rsidR="00E402FF" w:rsidRDefault="00E402FF" w:rsidP="00E402FF">
                              <w:pPr>
                                <w:rPr>
                                  <w:rFonts w:ascii="Arial Narrow" w:hAnsi="Arial Narrow"/>
                                </w:rPr>
                              </w:pPr>
                              <w:r>
                                <w:rPr>
                                  <w:rFonts w:ascii="Arial Narrow" w:hAnsi="Arial Narrow"/>
                                </w:rPr>
                                <w:tab/>
                              </w:r>
                              <w:r>
                                <w:rPr>
                                  <w:rFonts w:ascii="Arial Narrow" w:hAnsi="Arial Narrow"/>
                                </w:rPr>
                                <w:tab/>
                                <w:t>physiologische Potenz</w:t>
                              </w:r>
                            </w:p>
                            <w:p w14:paraId="2F7FD9BF" w14:textId="77777777" w:rsidR="00E402FF" w:rsidRDefault="00E402FF" w:rsidP="00E402FF">
                              <w:pPr>
                                <w:rPr>
                                  <w:rFonts w:ascii="Arial Narrow" w:hAnsi="Arial Narrow"/>
                                </w:rPr>
                              </w:pPr>
                              <w:r>
                                <w:rPr>
                                  <w:rFonts w:ascii="Arial Narrow" w:hAnsi="Arial Narrow"/>
                                </w:rPr>
                                <w:tab/>
                              </w:r>
                              <w:r>
                                <w:rPr>
                                  <w:rFonts w:ascii="Arial Narrow" w:hAnsi="Arial Narrow"/>
                                </w:rPr>
                                <w:tab/>
                                <w:t>(isoliert, ohne Konkurrenz)</w:t>
                              </w:r>
                            </w:p>
                            <w:p w14:paraId="56D15259" w14:textId="77777777" w:rsidR="00E402FF" w:rsidRDefault="00E402FF" w:rsidP="00E402FF">
                              <w:pPr>
                                <w:rPr>
                                  <w:rFonts w:ascii="Arial Narrow" w:hAnsi="Arial Narrow"/>
                                </w:rPr>
                              </w:pPr>
                            </w:p>
                            <w:p w14:paraId="375108A2" w14:textId="77777777" w:rsidR="00E402FF" w:rsidRDefault="00E402FF" w:rsidP="00E402FF">
                              <w:pPr>
                                <w:rPr>
                                  <w:rFonts w:ascii="Arial Narrow" w:hAnsi="Arial Narrow"/>
                                </w:rPr>
                              </w:pPr>
                              <w:r>
                                <w:rPr>
                                  <w:rFonts w:ascii="Arial Narrow" w:hAnsi="Arial Narrow"/>
                                </w:rPr>
                                <w:tab/>
                              </w:r>
                              <w:r>
                                <w:rPr>
                                  <w:rFonts w:ascii="Arial Narrow" w:hAnsi="Arial Narrow"/>
                                </w:rPr>
                                <w:tab/>
                                <w:t>ökologische Potenz</w:t>
                              </w:r>
                            </w:p>
                            <w:p w14:paraId="3AC502B2" w14:textId="77777777" w:rsidR="00E402FF" w:rsidRPr="006339D3" w:rsidRDefault="00E402FF" w:rsidP="00E402FF">
                              <w:pPr>
                                <w:rPr>
                                  <w:rFonts w:ascii="Arial Narrow" w:hAnsi="Arial Narrow"/>
                                </w:rPr>
                              </w:pPr>
                              <w:r>
                                <w:rPr>
                                  <w:rFonts w:ascii="Arial Narrow" w:hAnsi="Arial Narrow"/>
                                </w:rPr>
                                <w:tab/>
                              </w:r>
                              <w:r>
                                <w:rPr>
                                  <w:rFonts w:ascii="Arial Narrow" w:hAnsi="Arial Narrow"/>
                                </w:rPr>
                                <w:tab/>
                                <w:t>(im Bestand, mit Konkurrenz)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8480882" name="Gerader Verbinder 2"/>
                        <wps:cNvCnPr/>
                        <wps:spPr>
                          <a:xfrm>
                            <a:off x="196850" y="762000"/>
                            <a:ext cx="612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81090420" name="Gerader Verbinder 2"/>
                        <wps:cNvCnPr/>
                        <wps:spPr>
                          <a:xfrm>
                            <a:off x="190500" y="1289050"/>
                            <a:ext cx="612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46587FE" id="Gruppieren 3" o:spid="_x0000_s1056" style="position:absolute;left:0;text-align:left;margin-left:0;margin-top:0;width:226.5pt;height:123.5pt;z-index:251859968" coordsize="28765,15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L8aAMAALUKAAAOAAAAZHJzL2Uyb0RvYy54bWzsVt9v0zAQfkfif7D8ztJkTZtWS9EYbEKa&#10;tokNeHYdp43k2MZ2l4y/njunSddtgGAaT7wkPvt+fv7ukqO3bS3JrbCu0iqn8cGIEqG4Liq1yunn&#10;m9M3GSXOM1UwqZXI6Z1w9O3i9aujxsxFotdaFsIScKLcvDE5XXtv5lHk+FrUzB1oIxQcltrWzINo&#10;V1FhWQPeaxklo9EkarQtjNVcOAe777tDugj+y1Jwf1mWTngicwq5+fC04bnEZ7Q4YvOVZWZd8W0a&#10;7C+yqFmlIOjg6j3zjGxs9chVXXGrnS79Add1pMuy4iLUANXEowfVnFm9MaGW1bxZmQEmgPYBTn/t&#10;ll/cnllzba4sINGYFWARJKylLW2Nb8iStAGyuwEy0XrCYTPJppM0BWQ5nMXpJBuDEEDla0D+kR1f&#10;f/iNZdQHjvbSaQwQxO0wcM/D4HrNjAjQujlgcGVJVeQ0ncym6WE6O6REsRroegN1lkIWJMaiMAdQ&#10;RrSIb99pqH/Yd7D5XNCG0tncWOfPhK4JLnJqgciBX+z23HlIBVR7FYzqtKyK00rKIGDziBNpyS0D&#10;2ksfkgSLPS2pSJPTySHcFxopjeadZ6kgABbbFYUr3y7bAFE87ZFY6uIOgLC6aypn+GkFyZ4z56+Y&#10;hS4CVsBk8JfwKKWGYHq7omSt7fen9lEfLhZOKWmgK3Pqvm2YFZTIjwqufBaPx9jGQRin0wQEe/9k&#10;ef9EbeoTDQjEMIMMD0vU97JfllbXX2GAHGNUOGKKQ+yc+n554rtZAQOIi+PjoASNa5g/V9eGo2sE&#10;D6/ipv3KrNnelwfeXOieZGz+4No63Q72443XZRXuFIHuUN3iD4TvWPfizI/Hs2ycjbIs6al/JizD&#10;2fxF2GWlcJX0Nw89cKK2E6MnSd+1w7iIZ5MMBwPMhekERvV2LPSDYxKHvTA3wtHPyS8rha36CEXs&#10;D9zumBwnU4iB8h7Nw5dk1wy+faIZIPQTlHf+TorO/ydRAvlDu4cA+w3GOBdqaDKpQBu1SuinwXCb&#10;2a8Mt/poKsKX60+MB4sQWSs/GNeV0rbDZT/6Doqy0++bvqt7R0YcCij9SzZm8Wg2GmN7d4P4+Wwc&#10;pUAPZGOcZDMQuq/Ui9ExydJp+p+OL03H8JMA/0ZA0b2fr/tyoO/ub3PxAwAA//8DAFBLAwQUAAYA&#10;CAAAACEAYO6Cu90AAAAFAQAADwAAAGRycy9kb3ducmV2LnhtbEyPT0vDQBDF74LfYRnBm92kf7TE&#10;bEop6qkItoL0Nk2mSWh2NmS3SfrtHb3o5cHjDe/9Jl2NtlE9db52bCCeRKCIc1fUXBr43L8+LEH5&#10;gFxg45gMXMnDKru9STEp3MAf1O9CqaSEfYIGqhDaRGufV2TRT1xLLNnJdRaD2K7URYeDlNtGT6Po&#10;UVusWRYqbGlTUX7eXayBtwGH9Sx+6bfn0+Z62C/ev7YxGXN/N66fQQUaw98x/OALOmTCdHQXLrxq&#10;DMgj4Vclmy9mYo8GpvOnCHSW6v/02TcAAAD//wMAUEsBAi0AFAAGAAgAAAAhALaDOJL+AAAA4QEA&#10;ABMAAAAAAAAAAAAAAAAAAAAAAFtDb250ZW50X1R5cGVzXS54bWxQSwECLQAUAAYACAAAACEAOP0h&#10;/9YAAACUAQAACwAAAAAAAAAAAAAAAAAvAQAAX3JlbHMvLnJlbHNQSwECLQAUAAYACAAAACEAFGNi&#10;/GgDAAC1CgAADgAAAAAAAAAAAAAAAAAuAgAAZHJzL2Uyb0RvYy54bWxQSwECLQAUAAYACAAAACEA&#10;YO6Cu90AAAAFAQAADwAAAAAAAAAAAAAAAADCBQAAZHJzL2Rvd25yZXYueG1sUEsFBgAAAAAEAAQA&#10;8wAAAMwGAAAAAA==&#10;">
                <v:shape id="_x0000_s1057" type="#_x0000_t202" style="position:absolute;width:28765;height:15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uNKzAAAAOIAAAAPAAAAZHJzL2Rvd25yZXYueG1sRI9La8Mw&#10;EITvhfwHsYFeSiO3xknjRgml5FFya9wHvS3W1ja1VsZSbOffR4FCjsPMfMMsVoOpRUetqywreJhE&#10;IIhzqysuFHxkm/snEM4ja6wtk4ITOVgtRzcLTLXt+Z26gy9EgLBLUUHpfZNK6fKSDLqJbYiD92tb&#10;gz7ItpC6xT7ATS0fo2gqDVYcFkps6LWk/O9wNAp+7orvvRu2n32cxM1612WzL50pdTseXp5BeBr8&#10;NfzfftMKkul8lsTJPIbLpXAH5PIMAAD//wMAUEsBAi0AFAAGAAgAAAAhANvh9svuAAAAhQEAABMA&#10;AAAAAAAAAAAAAAAAAAAAAFtDb250ZW50X1R5cGVzXS54bWxQSwECLQAUAAYACAAAACEAWvQsW78A&#10;AAAVAQAACwAAAAAAAAAAAAAAAAAfAQAAX3JlbHMvLnJlbHNQSwECLQAUAAYACAAAACEAjmLjSswA&#10;AADiAAAADwAAAAAAAAAAAAAAAAAHAgAAZHJzL2Rvd25yZXYueG1sUEsFBgAAAAADAAMAtwAAAAAD&#10;AAAAAA==&#10;" fillcolor="white [3201]" stroked="f" strokeweight=".5pt">
                  <v:textbox>
                    <w:txbxContent>
                      <w:p w14:paraId="13F1F75C" w14:textId="77777777" w:rsidR="00E402FF" w:rsidRDefault="00E402FF" w:rsidP="00E402FF">
                        <w:pPr>
                          <w:rPr>
                            <w:rFonts w:ascii="Arial Narrow" w:hAnsi="Arial Narrow"/>
                          </w:rPr>
                        </w:pPr>
                        <w:r>
                          <w:rPr>
                            <w:rFonts w:ascii="Arial Narrow" w:hAnsi="Arial Narrow"/>
                          </w:rPr>
                          <w:t>Hochwertachse: Intensität der Lebensvorgänge</w:t>
                        </w:r>
                      </w:p>
                      <w:p w14:paraId="44AB2E88" w14:textId="77777777" w:rsidR="00E402FF" w:rsidRDefault="00E402FF" w:rsidP="00E402FF">
                        <w:pPr>
                          <w:rPr>
                            <w:rFonts w:ascii="Arial Narrow" w:hAnsi="Arial Narrow"/>
                          </w:rPr>
                        </w:pPr>
                        <w:r>
                          <w:rPr>
                            <w:rFonts w:ascii="Arial Narrow" w:hAnsi="Arial Narrow"/>
                          </w:rPr>
                          <w:t>Rechtswertachse: Grad der Bodenfeuchte</w:t>
                        </w:r>
                      </w:p>
                      <w:p w14:paraId="7624F464" w14:textId="77777777" w:rsidR="00E402FF" w:rsidRDefault="00E402FF" w:rsidP="00E402FF">
                        <w:pPr>
                          <w:rPr>
                            <w:rFonts w:ascii="Arial Narrow" w:hAnsi="Arial Narrow"/>
                          </w:rPr>
                        </w:pPr>
                      </w:p>
                      <w:p w14:paraId="02C08A22" w14:textId="77777777" w:rsidR="00E402FF" w:rsidRDefault="00E402FF" w:rsidP="00E402FF">
                        <w:pPr>
                          <w:rPr>
                            <w:rFonts w:ascii="Arial Narrow" w:hAnsi="Arial Narrow"/>
                          </w:rPr>
                        </w:pPr>
                        <w:r>
                          <w:rPr>
                            <w:rFonts w:ascii="Arial Narrow" w:hAnsi="Arial Narrow"/>
                          </w:rPr>
                          <w:tab/>
                        </w:r>
                        <w:r>
                          <w:rPr>
                            <w:rFonts w:ascii="Arial Narrow" w:hAnsi="Arial Narrow"/>
                          </w:rPr>
                          <w:tab/>
                          <w:t>physiologische Potenz</w:t>
                        </w:r>
                      </w:p>
                      <w:p w14:paraId="2F7FD9BF" w14:textId="77777777" w:rsidR="00E402FF" w:rsidRDefault="00E402FF" w:rsidP="00E402FF">
                        <w:pPr>
                          <w:rPr>
                            <w:rFonts w:ascii="Arial Narrow" w:hAnsi="Arial Narrow"/>
                          </w:rPr>
                        </w:pPr>
                        <w:r>
                          <w:rPr>
                            <w:rFonts w:ascii="Arial Narrow" w:hAnsi="Arial Narrow"/>
                          </w:rPr>
                          <w:tab/>
                        </w:r>
                        <w:r>
                          <w:rPr>
                            <w:rFonts w:ascii="Arial Narrow" w:hAnsi="Arial Narrow"/>
                          </w:rPr>
                          <w:tab/>
                          <w:t>(isoliert, ohne Konkurrenz)</w:t>
                        </w:r>
                      </w:p>
                      <w:p w14:paraId="56D15259" w14:textId="77777777" w:rsidR="00E402FF" w:rsidRDefault="00E402FF" w:rsidP="00E402FF">
                        <w:pPr>
                          <w:rPr>
                            <w:rFonts w:ascii="Arial Narrow" w:hAnsi="Arial Narrow"/>
                          </w:rPr>
                        </w:pPr>
                      </w:p>
                      <w:p w14:paraId="375108A2" w14:textId="77777777" w:rsidR="00E402FF" w:rsidRDefault="00E402FF" w:rsidP="00E402FF">
                        <w:pPr>
                          <w:rPr>
                            <w:rFonts w:ascii="Arial Narrow" w:hAnsi="Arial Narrow"/>
                          </w:rPr>
                        </w:pPr>
                        <w:r>
                          <w:rPr>
                            <w:rFonts w:ascii="Arial Narrow" w:hAnsi="Arial Narrow"/>
                          </w:rPr>
                          <w:tab/>
                        </w:r>
                        <w:r>
                          <w:rPr>
                            <w:rFonts w:ascii="Arial Narrow" w:hAnsi="Arial Narrow"/>
                          </w:rPr>
                          <w:tab/>
                          <w:t>ökologische Potenz</w:t>
                        </w:r>
                      </w:p>
                      <w:p w14:paraId="3AC502B2" w14:textId="77777777" w:rsidR="00E402FF" w:rsidRPr="006339D3" w:rsidRDefault="00E402FF" w:rsidP="00E402FF">
                        <w:pPr>
                          <w:rPr>
                            <w:rFonts w:ascii="Arial Narrow" w:hAnsi="Arial Narrow"/>
                          </w:rPr>
                        </w:pPr>
                        <w:r>
                          <w:rPr>
                            <w:rFonts w:ascii="Arial Narrow" w:hAnsi="Arial Narrow"/>
                          </w:rPr>
                          <w:tab/>
                        </w:r>
                        <w:r>
                          <w:rPr>
                            <w:rFonts w:ascii="Arial Narrow" w:hAnsi="Arial Narrow"/>
                          </w:rPr>
                          <w:tab/>
                          <w:t>(im Bestand, mit Konkurrenz)</w:t>
                        </w:r>
                      </w:p>
                    </w:txbxContent>
                  </v:textbox>
                </v:shape>
                <v:line id="Gerader Verbinder 2" o:spid="_x0000_s1058" style="position:absolute;visibility:visible;mso-wrap-style:square" from="1968,7620" to="8088,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43QxgAAAOMAAAAPAAAAZHJzL2Rvd25yZXYueG1sRE9fS8Mw&#10;EH8X/A7hBN/cxa6MWJcNEZQ9TZx+gLM522pzKU1cq5/eCMIe7/f/1tvZ9+rIY+yCWLheaFAsdXCd&#10;NBZeXx6uDKiYSBz1QdjCN0fYbs7P1lS5MMkzHw+pUTlEYkUW2pSGCjHWLXuKizCwZO49jJ5SPscG&#10;3UhTDvc9Flqv0FMnuaGlge9brj8PX96CX+70fjUV+x7rj8c3+UEsl0/WXl7Md7egEs/pJP5371ye&#10;X96Y0mhjCvj7KQOAm18AAAD//wMAUEsBAi0AFAAGAAgAAAAhANvh9svuAAAAhQEAABMAAAAAAAAA&#10;AAAAAAAAAAAAAFtDb250ZW50X1R5cGVzXS54bWxQSwECLQAUAAYACAAAACEAWvQsW78AAAAVAQAA&#10;CwAAAAAAAAAAAAAAAAAfAQAAX3JlbHMvLnJlbHNQSwECLQAUAAYACAAAACEAJ4+N0MYAAADjAAAA&#10;DwAAAAAAAAAAAAAAAAAHAgAAZHJzL2Rvd25yZXYueG1sUEsFBgAAAAADAAMAtwAAAPoCAAAAAA==&#10;" strokecolor="black [3213]" strokeweight="1pt">
                  <v:stroke joinstyle="miter"/>
                </v:line>
                <v:line id="Gerader Verbinder 2" o:spid="_x0000_s1059" style="position:absolute;visibility:visible;mso-wrap-style:square" from="1905,12890" to="8025,1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naJywAAAOMAAAAPAAAAZHJzL2Rvd25yZXYueG1sRI9PT8Mw&#10;DMXvSHyHyEjcWLJpQltZNiH+SEOcWHfY0WpM061xqia03bfHBySOtp/fe7/NbgqtGqhPTWQL85kB&#10;RVxF13Bt4Vi+P6xApYzssI1MFq6UYLe9vdlg4eLIXzQccq3EhFOBFnzOXaF1qjwFTLPYEcvtO/YB&#10;s4x9rV2Po5iHVi+MedQBG5YEjx29eKouh59gYTiNJ3ccfXn2zcdn6d+G/fVVW3t/Nz0/gco05X/x&#10;3/feSf3lam7WZrkQCmGSBejtLwAAAP//AwBQSwECLQAUAAYACAAAACEA2+H2y+4AAACFAQAAEwAA&#10;AAAAAAAAAAAAAAAAAAAAW0NvbnRlbnRfVHlwZXNdLnhtbFBLAQItABQABgAIAAAAIQBa9CxbvwAA&#10;ABUBAAALAAAAAAAAAAAAAAAAAB8BAABfcmVscy8ucmVsc1BLAQItABQABgAIAAAAIQDGWnaJywAA&#10;AOMAAAAPAAAAAAAAAAAAAAAAAAcCAABkcnMvZG93bnJldi54bWxQSwUGAAAAAAMAAwC3AAAA/wIA&#10;AAAA&#10;" strokecolor="black [3213]" strokeweight="2.25pt">
                  <v:stroke joinstyle="miter"/>
                </v:line>
              </v:group>
            </w:pict>
          </mc:Fallback>
        </mc:AlternateContent>
      </w:r>
    </w:p>
    <w:p w14:paraId="06A56C00" w14:textId="77777777" w:rsidR="00E402FF" w:rsidRDefault="00E402FF" w:rsidP="00E402FF">
      <w:pPr>
        <w:jc w:val="both"/>
      </w:pPr>
    </w:p>
    <w:p w14:paraId="132CE92F" w14:textId="77777777" w:rsidR="00E402FF" w:rsidRDefault="00E402FF" w:rsidP="00E402FF">
      <w:pPr>
        <w:jc w:val="both"/>
      </w:pPr>
    </w:p>
    <w:p w14:paraId="3CFA77DB" w14:textId="77777777" w:rsidR="00E402FF" w:rsidRDefault="00E402FF" w:rsidP="00E402FF">
      <w:pPr>
        <w:jc w:val="both"/>
      </w:pPr>
    </w:p>
    <w:p w14:paraId="6FD4E6D8" w14:textId="77777777" w:rsidR="00E402FF" w:rsidRDefault="00E402FF" w:rsidP="00E402FF">
      <w:pPr>
        <w:jc w:val="both"/>
      </w:pPr>
    </w:p>
    <w:p w14:paraId="55A8E7F3" w14:textId="77777777" w:rsidR="00E402FF" w:rsidRDefault="00E402FF" w:rsidP="00E402FF">
      <w:pPr>
        <w:jc w:val="both"/>
      </w:pPr>
    </w:p>
    <w:p w14:paraId="4BD73C4E" w14:textId="77777777" w:rsidR="00E402FF" w:rsidRDefault="00E402FF" w:rsidP="00E402FF">
      <w:pPr>
        <w:jc w:val="both"/>
      </w:pPr>
    </w:p>
    <w:p w14:paraId="1B314CD0" w14:textId="77777777" w:rsidR="00E402FF" w:rsidRDefault="00E402FF" w:rsidP="00E402FF">
      <w:pPr>
        <w:jc w:val="both"/>
      </w:pPr>
    </w:p>
    <w:p w14:paraId="4D5C7E2F" w14:textId="77777777" w:rsidR="00E402FF" w:rsidRDefault="00E402FF" w:rsidP="00E402FF">
      <w:pPr>
        <w:jc w:val="both"/>
      </w:pPr>
    </w:p>
    <w:p w14:paraId="6F7F1186" w14:textId="77777777" w:rsidR="00E04E7F" w:rsidRPr="00E04E7F" w:rsidRDefault="00E402FF" w:rsidP="00E04E7F">
      <w:pPr>
        <w:jc w:val="both"/>
        <w:rPr>
          <w:rFonts w:ascii="Arial Narrow" w:hAnsi="Arial Narrow"/>
          <w:i/>
          <w:iCs/>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Weißbirke</w:t>
      </w:r>
      <w:r w:rsidRPr="00E04E7F">
        <w:rPr>
          <w:rFonts w:ascii="Arial Narrow" w:hAnsi="Arial Narrow"/>
        </w:rPr>
        <w:t xml:space="preserve"> </w:t>
      </w:r>
      <w:r w:rsidRPr="00E04E7F">
        <w:rPr>
          <w:rFonts w:ascii="Arial Narrow" w:hAnsi="Arial Narrow"/>
          <w:i/>
          <w:iCs/>
        </w:rPr>
        <w:t xml:space="preserve">physiologische und ökologische </w:t>
      </w:r>
    </w:p>
    <w:p w14:paraId="704AE921" w14:textId="75EF65A1" w:rsidR="00E402FF" w:rsidRPr="00E04E7F" w:rsidRDefault="00E402FF" w:rsidP="00E402FF">
      <w:pPr>
        <w:spacing w:after="120"/>
        <w:jc w:val="both"/>
      </w:pPr>
      <w:r w:rsidRPr="00E04E7F">
        <w:rPr>
          <w:rFonts w:ascii="Arial Narrow" w:hAnsi="Arial Narrow"/>
          <w:i/>
          <w:iCs/>
        </w:rPr>
        <w:t>Potenz</w:t>
      </w:r>
      <w:r w:rsidRPr="00E04E7F">
        <w:rPr>
          <w:rFonts w:ascii="Arial Narrow" w:hAnsi="Arial Narrow"/>
        </w:rPr>
        <w:t xml:space="preserve"> </w:t>
      </w:r>
      <w:hyperlink r:id="rId89" w:history="1">
        <w:r w:rsidR="00E04E7F" w:rsidRPr="00E04E7F">
          <w:rPr>
            <w:rStyle w:val="Hyperlink"/>
            <w:rFonts w:ascii="Arial Narrow" w:hAnsi="Arial Narrow"/>
            <w:color w:val="0070C0"/>
          </w:rPr>
          <w:t>[jpg]</w:t>
        </w:r>
      </w:hyperlink>
    </w:p>
    <w:p w14:paraId="04DE9B64" w14:textId="249D7493" w:rsidR="00E402FF" w:rsidRDefault="00E402FF" w:rsidP="00E402FF">
      <w:pPr>
        <w:spacing w:after="120"/>
        <w:jc w:val="both"/>
      </w:pPr>
      <w:r>
        <w:t>Weitere Beispiele:</w:t>
      </w:r>
    </w:p>
    <w:p w14:paraId="06041EB4" w14:textId="6A848CE5" w:rsidR="003D055B" w:rsidRDefault="00E402FF" w:rsidP="00E402FF">
      <w:pPr>
        <w:jc w:val="both"/>
      </w:pPr>
      <w:r w:rsidRPr="00801A1D">
        <w:rPr>
          <w:rFonts w:ascii="Arial Narrow" w:hAnsi="Arial Narrow"/>
          <w:b/>
          <w:bCs/>
          <w:highlight w:val="yellow"/>
        </w:rPr>
        <w:t>Informationsblatt</w:t>
      </w:r>
      <w:r w:rsidRPr="00801A1D">
        <w:rPr>
          <w:rFonts w:ascii="Arial Narrow" w:hAnsi="Arial Narrow"/>
        </w:rPr>
        <w:t xml:space="preserve"> </w:t>
      </w:r>
      <w:r w:rsidRPr="00801A1D">
        <w:rPr>
          <w:rFonts w:ascii="Arial Narrow" w:hAnsi="Arial Narrow"/>
          <w:i/>
        </w:rPr>
        <w:t xml:space="preserve">Weitere </w:t>
      </w:r>
      <w:r w:rsidRPr="00801A1D">
        <w:rPr>
          <w:rFonts w:ascii="Arial Narrow" w:hAnsi="Arial Narrow"/>
          <w:i/>
          <w:iCs/>
        </w:rPr>
        <w:t>Beispiele für Konkurrenz bei Pflanzen</w:t>
      </w:r>
      <w:r w:rsidRPr="00801A1D">
        <w:rPr>
          <w:rFonts w:ascii="Arial Narrow" w:hAnsi="Arial Narrow"/>
        </w:rPr>
        <w:t xml:space="preserve"> </w:t>
      </w:r>
      <w:hyperlink r:id="rId90" w:history="1">
        <w:r w:rsidR="00801A1D" w:rsidRPr="00801A1D">
          <w:rPr>
            <w:rStyle w:val="Hyperlink"/>
            <w:rFonts w:ascii="Arial Narrow" w:hAnsi="Arial Narrow"/>
            <w:color w:val="0070C0"/>
          </w:rPr>
          <w:t>[docx]</w:t>
        </w:r>
      </w:hyperlink>
    </w:p>
    <w:p w14:paraId="08B1B1EC" w14:textId="77777777" w:rsidR="00C17199" w:rsidRDefault="00C17199" w:rsidP="00E402FF">
      <w:pPr>
        <w:jc w:val="both"/>
      </w:pPr>
    </w:p>
    <w:p w14:paraId="2EC0E09F" w14:textId="57D7868B" w:rsidR="00C17199" w:rsidRDefault="00C17199" w:rsidP="00E402FF">
      <w:pPr>
        <w:jc w:val="both"/>
        <w:rPr>
          <w:rFonts w:ascii="Arial Narrow" w:hAnsi="Arial Narrow"/>
        </w:rPr>
      </w:pPr>
      <w:r w:rsidRPr="00C17199">
        <w:rPr>
          <w:rFonts w:ascii="Arial Narrow" w:hAnsi="Arial Narrow"/>
        </w:rPr>
        <w:t>Sehr anschauliche Diagramme zur physiologischen Potenz von Schwarzerle, Rotbuche, Steineiche und Waldkiefer sowie eines zu deren ökologischer Potenz im Bestand finden Sie in Biologie heute, Seite 164 (Aufgabe 3)</w:t>
      </w:r>
      <w:r w:rsidR="00386016">
        <w:rPr>
          <w:rFonts w:ascii="Arial Narrow" w:hAnsi="Arial Narrow"/>
        </w:rPr>
        <w:t>, sowie in Biosphäre, Seite 226, Abb. 2.</w:t>
      </w:r>
    </w:p>
    <w:p w14:paraId="278C96F4" w14:textId="3CAC5AB4" w:rsidR="00A44135" w:rsidRPr="00E070D1" w:rsidRDefault="00A44135" w:rsidP="00A44135">
      <w:pPr>
        <w:spacing w:before="280" w:after="120"/>
        <w:jc w:val="both"/>
        <w:rPr>
          <w:b/>
          <w:bCs/>
          <w:color w:val="0000FF"/>
          <w:sz w:val="28"/>
          <w:szCs w:val="28"/>
        </w:rPr>
      </w:pPr>
      <w:r w:rsidRPr="00E070D1">
        <w:rPr>
          <w:b/>
          <w:bCs/>
          <w:color w:val="0000FF"/>
          <w:sz w:val="28"/>
          <w:szCs w:val="28"/>
        </w:rPr>
        <w:t xml:space="preserve">Ökogramme </w:t>
      </w:r>
      <w:r w:rsidRPr="00FF264E">
        <w:rPr>
          <w:color w:val="0000FF"/>
        </w:rPr>
        <w:t>(fakultativ im eA-Kurs)</w:t>
      </w:r>
    </w:p>
    <w:p w14:paraId="5787E568" w14:textId="6AEE8B3B" w:rsidR="00A44135" w:rsidRPr="00673E9D" w:rsidRDefault="00A44135" w:rsidP="00A44135">
      <w:pPr>
        <w:spacing w:before="120"/>
        <w:jc w:val="both"/>
        <w:rPr>
          <w:bCs/>
          <w:i/>
          <w:color w:val="0000FF"/>
        </w:rPr>
      </w:pPr>
      <w:r w:rsidRPr="00673E9D">
        <w:rPr>
          <w:bCs/>
          <w:i/>
          <w:color w:val="0000FF"/>
        </w:rPr>
        <w:t xml:space="preserve">Einsatz hier oder im </w:t>
      </w:r>
      <w:r>
        <w:rPr>
          <w:bCs/>
          <w:i/>
          <w:color w:val="0000FF"/>
        </w:rPr>
        <w:t xml:space="preserve">Abschnitt </w:t>
      </w:r>
      <w:r w:rsidRPr="00673E9D">
        <w:rPr>
          <w:bCs/>
          <w:i/>
          <w:color w:val="0000FF"/>
        </w:rPr>
        <w:t>1.5 „Konkur</w:t>
      </w:r>
      <w:r>
        <w:rPr>
          <w:bCs/>
          <w:i/>
          <w:color w:val="0000FF"/>
        </w:rPr>
        <w:softHyphen/>
      </w:r>
      <w:r w:rsidRPr="00673E9D">
        <w:rPr>
          <w:bCs/>
          <w:i/>
          <w:color w:val="0000FF"/>
        </w:rPr>
        <w:t>renz</w:t>
      </w:r>
      <w:r>
        <w:rPr>
          <w:bCs/>
          <w:i/>
          <w:color w:val="0000FF"/>
        </w:rPr>
        <w:softHyphen/>
      </w:r>
      <w:r w:rsidRPr="00673E9D">
        <w:rPr>
          <w:bCs/>
          <w:i/>
          <w:color w:val="0000FF"/>
        </w:rPr>
        <w:t>vermeidung“</w:t>
      </w:r>
    </w:p>
    <w:p w14:paraId="1378ADA9" w14:textId="77777777" w:rsidR="00A44135" w:rsidRPr="007B2359" w:rsidRDefault="00A44135" w:rsidP="00A44135">
      <w:pPr>
        <w:spacing w:before="120"/>
        <w:rPr>
          <w:b/>
          <w:bCs/>
          <w:color w:val="0000FF"/>
        </w:rPr>
      </w:pPr>
      <w:r w:rsidRPr="007B2359">
        <w:rPr>
          <w:b/>
          <w:bCs/>
          <w:color w:val="0000FF"/>
          <w:highlight w:val="yellow"/>
        </w:rPr>
        <w:t>AB PLUS</w:t>
      </w:r>
      <w:r w:rsidRPr="007B2359">
        <w:rPr>
          <w:color w:val="0000FF"/>
        </w:rPr>
        <w:t xml:space="preserve"> </w:t>
      </w:r>
      <w:r w:rsidRPr="007B2359">
        <w:rPr>
          <w:i/>
          <w:iCs/>
          <w:color w:val="0000FF"/>
        </w:rPr>
        <w:t>Ökogramme</w:t>
      </w:r>
      <w:r w:rsidRPr="007B2359">
        <w:rPr>
          <w:color w:val="0000FF"/>
        </w:rPr>
        <w:t xml:space="preserve"> zur </w:t>
      </w:r>
      <w:r w:rsidRPr="007B2359">
        <w:rPr>
          <w:b/>
          <w:bCs/>
          <w:color w:val="0000FF"/>
          <w:highlight w:val="yellow"/>
        </w:rPr>
        <w:t>Begabtenförderung</w:t>
      </w:r>
      <w:r w:rsidRPr="007B2359">
        <w:rPr>
          <w:b/>
          <w:bCs/>
          <w:color w:val="0000FF"/>
        </w:rPr>
        <w:t xml:space="preserve"> </w:t>
      </w:r>
      <w:hyperlink r:id="rId91" w:history="1">
        <w:r w:rsidRPr="007B2359">
          <w:rPr>
            <w:rStyle w:val="Hyperlink"/>
            <w:rFonts w:ascii="Arial Narrow" w:hAnsi="Arial Narrow"/>
            <w:color w:val="0070C0"/>
          </w:rPr>
          <w:t>[docx]</w:t>
        </w:r>
      </w:hyperlink>
      <w:r w:rsidRPr="007B2359">
        <w:rPr>
          <w:rFonts w:ascii="Arial Narrow" w:hAnsi="Arial Narrow"/>
          <w:color w:val="0070C0"/>
        </w:rPr>
        <w:t xml:space="preserve"> </w:t>
      </w:r>
      <w:hyperlink r:id="rId92" w:history="1">
        <w:r w:rsidRPr="007B2359">
          <w:rPr>
            <w:rStyle w:val="Hyperlink"/>
            <w:rFonts w:ascii="Arial Narrow" w:hAnsi="Arial Narrow"/>
            <w:color w:val="0070C0"/>
          </w:rPr>
          <w:t>[pdf]</w:t>
        </w:r>
      </w:hyperlink>
    </w:p>
    <w:p w14:paraId="17AAEEEF" w14:textId="77777777" w:rsidR="00A44135" w:rsidRDefault="00A44135" w:rsidP="00A44135">
      <w:pPr>
        <w:spacing w:before="120"/>
        <w:jc w:val="both"/>
        <w:rPr>
          <w:color w:val="0000FF"/>
        </w:rPr>
      </w:pPr>
      <w:r w:rsidRPr="00E070D1">
        <w:rPr>
          <w:color w:val="0000FF"/>
        </w:rPr>
        <w:t xml:space="preserve">In einem Ökogramm nach Ellenberg </w:t>
      </w:r>
      <w:r>
        <w:rPr>
          <w:color w:val="0000FF"/>
        </w:rPr>
        <w:t xml:space="preserve">wird die Reaktion auf </w:t>
      </w:r>
      <w:r w:rsidRPr="00E070D1">
        <w:rPr>
          <w:color w:val="0000FF"/>
        </w:rPr>
        <w:t>zwei Umweltfaktoren</w:t>
      </w:r>
      <w:r>
        <w:rPr>
          <w:color w:val="0000FF"/>
        </w:rPr>
        <w:t xml:space="preserve"> dargestellt</w:t>
      </w:r>
      <w:r w:rsidRPr="00E070D1">
        <w:rPr>
          <w:color w:val="0000FF"/>
        </w:rPr>
        <w:t>, z.</w:t>
      </w:r>
      <w:r>
        <w:rPr>
          <w:color w:val="0000FF"/>
        </w:rPr>
        <w:t> </w:t>
      </w:r>
      <w:r w:rsidRPr="00E070D1">
        <w:rPr>
          <w:color w:val="0000FF"/>
        </w:rPr>
        <w:t>B. Säure</w:t>
      </w:r>
      <w:r w:rsidRPr="00E070D1">
        <w:rPr>
          <w:color w:val="0000FF"/>
        </w:rPr>
        <w:softHyphen/>
        <w:t>grad und Feuchte des Bodens. Das Optimum ist dort ein Punkt</w:t>
      </w:r>
      <w:r>
        <w:rPr>
          <w:color w:val="0000FF"/>
        </w:rPr>
        <w:t xml:space="preserve"> oder kleiner Kreis</w:t>
      </w:r>
      <w:r w:rsidRPr="00E070D1">
        <w:rPr>
          <w:color w:val="0000FF"/>
        </w:rPr>
        <w:t xml:space="preserve">, die Grenzen von Präferendum, physiologischer Potenz und Toleranzbereich bilden Linien, die </w:t>
      </w:r>
      <w:r w:rsidRPr="00E070D1">
        <w:rPr>
          <w:color w:val="0000FF"/>
        </w:rPr>
        <w:lastRenderedPageBreak/>
        <w:t>ähnlich wie Höhenlinien in einer geographischen Karte zu lesen sind. Ellenberg hat in seine Ökogramme auch gerne die tatsächliche Verbreitung, also die ökologische Potenz</w:t>
      </w:r>
      <w:r>
        <w:rPr>
          <w:color w:val="0000FF"/>
        </w:rPr>
        <w:t xml:space="preserve"> (vgl. Ab</w:t>
      </w:r>
      <w:r>
        <w:rPr>
          <w:color w:val="0000FF"/>
        </w:rPr>
        <w:softHyphen/>
        <w:t>schnitt 1.4)</w:t>
      </w:r>
      <w:r w:rsidRPr="00E070D1">
        <w:rPr>
          <w:color w:val="0000FF"/>
        </w:rPr>
        <w:t>, als dicke Linie einge</w:t>
      </w:r>
      <w:r>
        <w:rPr>
          <w:color w:val="0000FF"/>
        </w:rPr>
        <w:softHyphen/>
      </w:r>
      <w:r w:rsidRPr="00E070D1">
        <w:rPr>
          <w:color w:val="0000FF"/>
        </w:rPr>
        <w:t xml:space="preserve">tragen. </w:t>
      </w:r>
    </w:p>
    <w:p w14:paraId="139D05B1" w14:textId="77777777" w:rsidR="00A44135" w:rsidRPr="00E070D1" w:rsidRDefault="00A44135" w:rsidP="00A44135">
      <w:pPr>
        <w:jc w:val="both"/>
        <w:rPr>
          <w:color w:val="0000FF"/>
        </w:rPr>
      </w:pPr>
    </w:p>
    <w:p w14:paraId="09F019FE" w14:textId="77777777" w:rsidR="00A44135" w:rsidRDefault="00A44135" w:rsidP="00A44135">
      <w:r>
        <w:rPr>
          <w:noProof/>
          <w:color w:val="0000FF"/>
        </w:rPr>
        <mc:AlternateContent>
          <mc:Choice Requires="wps">
            <w:drawing>
              <wp:anchor distT="0" distB="0" distL="114300" distR="114300" simplePos="0" relativeHeight="251883520" behindDoc="0" locked="0" layoutInCell="1" allowOverlap="1" wp14:anchorId="4068D5E5" wp14:editId="10E29254">
                <wp:simplePos x="0" y="0"/>
                <wp:positionH relativeFrom="column">
                  <wp:posOffset>4148455</wp:posOffset>
                </wp:positionH>
                <wp:positionV relativeFrom="paragraph">
                  <wp:posOffset>80645</wp:posOffset>
                </wp:positionV>
                <wp:extent cx="1771650" cy="1587500"/>
                <wp:effectExtent l="0" t="0" r="0" b="0"/>
                <wp:wrapNone/>
                <wp:docPr id="1889839563" name="Textfeld 58"/>
                <wp:cNvGraphicFramePr/>
                <a:graphic xmlns:a="http://schemas.openxmlformats.org/drawingml/2006/main">
                  <a:graphicData uri="http://schemas.microsoft.com/office/word/2010/wordprocessingShape">
                    <wps:wsp>
                      <wps:cNvSpPr txBox="1"/>
                      <wps:spPr>
                        <a:xfrm>
                          <a:off x="0" y="0"/>
                          <a:ext cx="1771650" cy="1587500"/>
                        </a:xfrm>
                        <a:prstGeom prst="rect">
                          <a:avLst/>
                        </a:prstGeom>
                        <a:noFill/>
                        <a:ln w="6350">
                          <a:noFill/>
                        </a:ln>
                      </wps:spPr>
                      <wps:txbx>
                        <w:txbxContent>
                          <w:p w14:paraId="55527151" w14:textId="77777777" w:rsidR="00A44135" w:rsidRDefault="00A44135" w:rsidP="00A44135">
                            <w:pPr>
                              <w:rPr>
                                <w:rFonts w:ascii="Arial Narrow" w:hAnsi="Arial Narrow"/>
                              </w:rPr>
                            </w:pPr>
                            <w:r w:rsidRPr="00E070D1">
                              <w:rPr>
                                <w:rFonts w:ascii="Arial Narrow" w:hAnsi="Arial Narrow"/>
                              </w:rPr>
                              <w:t>Pessimum</w:t>
                            </w:r>
                          </w:p>
                          <w:p w14:paraId="56D21281" w14:textId="77777777" w:rsidR="00A44135" w:rsidRDefault="00A44135" w:rsidP="00A44135">
                            <w:pPr>
                              <w:spacing w:before="120"/>
                              <w:rPr>
                                <w:rFonts w:ascii="Arial Narrow" w:hAnsi="Arial Narrow"/>
                              </w:rPr>
                            </w:pPr>
                            <w:r>
                              <w:rPr>
                                <w:rFonts w:ascii="Arial Narrow" w:hAnsi="Arial Narrow"/>
                              </w:rPr>
                              <w:t>physiologische Toleranz</w:t>
                            </w:r>
                          </w:p>
                          <w:p w14:paraId="541CD626" w14:textId="77777777" w:rsidR="00A44135" w:rsidRDefault="00A44135" w:rsidP="00A44135">
                            <w:pPr>
                              <w:spacing w:before="120"/>
                              <w:rPr>
                                <w:rFonts w:ascii="Arial Narrow" w:hAnsi="Arial Narrow"/>
                              </w:rPr>
                            </w:pPr>
                            <w:r>
                              <w:rPr>
                                <w:rFonts w:ascii="Arial Narrow" w:hAnsi="Arial Narrow"/>
                              </w:rPr>
                              <w:t>Optimum</w:t>
                            </w:r>
                          </w:p>
                          <w:p w14:paraId="7150503C" w14:textId="77777777" w:rsidR="00A44135" w:rsidRDefault="00A44135" w:rsidP="00A44135">
                            <w:pPr>
                              <w:spacing w:before="120"/>
                              <w:rPr>
                                <w:rFonts w:ascii="Arial Narrow" w:hAnsi="Arial Narrow"/>
                              </w:rPr>
                            </w:pPr>
                            <w:r>
                              <w:rPr>
                                <w:rFonts w:ascii="Arial Narrow" w:hAnsi="Arial Narrow"/>
                              </w:rPr>
                              <w:t>Präferendum</w:t>
                            </w:r>
                          </w:p>
                          <w:p w14:paraId="3123053C" w14:textId="77777777" w:rsidR="00A44135" w:rsidRPr="00E070D1" w:rsidRDefault="00A44135" w:rsidP="00A44135">
                            <w:pPr>
                              <w:spacing w:before="120"/>
                              <w:rPr>
                                <w:rFonts w:ascii="Arial Narrow" w:hAnsi="Arial Narrow"/>
                              </w:rPr>
                            </w:pPr>
                            <w:r>
                              <w:rPr>
                                <w:rFonts w:ascii="Arial Narrow" w:hAnsi="Arial Narrow"/>
                              </w:rPr>
                              <w:t>tatsächliche Verbreitung (ökologische Toleranz)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68D5E5" id="Textfeld 58" o:spid="_x0000_s1060" type="#_x0000_t202" style="position:absolute;margin-left:326.65pt;margin-top:6.35pt;width:139.5pt;height:125pt;z-index:251883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hEcGwIAADUEAAAOAAAAZHJzL2Uyb0RvYy54bWysU9uO2yAQfa/Uf0C8N47T3NaKs0p3lapS&#10;tLtSttpngiG2hBkKJHb69R2wc+m2T1VfYGCGuZxzWNy3tSJHYV0FOqfpYEiJ0ByKSu9z+v11/WlO&#10;ifNMF0yBFjk9CUfvlx8/LBqTiRGUoAphCSbRLmtMTkvvTZYkjpeiZm4ARmh0SrA183i0+6SwrMHs&#10;tUpGw+E0acAWxgIXzuHtY+eky5hfSsH9s5ROeKJyir35uNq47sKaLBcs21tmyor3bbB/6KJmlcai&#10;l1SPzDNysNUfqeqKW3Ag/YBDnYCUFRdxBpwmHb6bZlsyI+IsCI4zF5jc/0vLn45b82KJb79AiwQG&#10;QBrjMoeXYZ5W2jrs2ClBP0J4usAmWk94eDSbpdMJujj60sl8NhlGYJPrc2Od/yqgJsHIqUVeIlzs&#10;uHEeS2LoOSRU07CulIrcKE2anE4/Y/7fPPhCaXx4bTZYvt21pCqwjfl5kh0UJxzQQse9M3xdYRMb&#10;5vwLs0g2No4C9s+4SAVYDHqLkhLsz7/dh3jkAL2UNCienLofB2YFJeqbRnbu0vE4qC0expPZCA/2&#10;1rO79ehD/QCozxS/iuHRDPFenU1poX5Dna9CVXQxzbF2Tv3ZfPCdpPGfcLFaxSDUl2F+o7eGh9QB&#10;vADxa/vGrOl58EjhE5xlxrJ3dHSxHeyrgwdZRa4C0B2qPf6ozUhh/4+C+G/PMer625e/AAAA//8D&#10;AFBLAwQUAAYACAAAACEA4+MqseAAAAAKAQAADwAAAGRycy9kb3ducmV2LnhtbEyPzU7DMBCE70i8&#10;g7VI3KiDo4Y2jVNVkSokBIeWXrg58TaJ8E+I3Tbw9CynctyZT7MzxXqyhp1xDL13Eh5nCTB0jde9&#10;ayUc3rcPC2AhKqeV8Q4lfGOAdXl7U6hc+4vb4XkfW0YhLuRKQhfjkHMemg6tCjM/oCPv6EerIp1j&#10;y/WoLhRuDRdJknGrekcfOjVg1WHzuT9ZCS/V9k3tamEXP6Z6fj1uhq/Dx1zK+7tpswIWcYpXGP7q&#10;U3UoqVPtT04HZiRk8zQllAzxBIyAZSpIqCWIjBReFvz/hPIXAAD//wMAUEsBAi0AFAAGAAgAAAAh&#10;ALaDOJL+AAAA4QEAABMAAAAAAAAAAAAAAAAAAAAAAFtDb250ZW50X1R5cGVzXS54bWxQSwECLQAU&#10;AAYACAAAACEAOP0h/9YAAACUAQAACwAAAAAAAAAAAAAAAAAvAQAAX3JlbHMvLnJlbHNQSwECLQAU&#10;AAYACAAAACEAMvIRHBsCAAA1BAAADgAAAAAAAAAAAAAAAAAuAgAAZHJzL2Uyb0RvYy54bWxQSwEC&#10;LQAUAAYACAAAACEA4+MqseAAAAAKAQAADwAAAAAAAAAAAAAAAAB1BAAAZHJzL2Rvd25yZXYueG1s&#10;UEsFBgAAAAAEAAQA8wAAAIIFAAAAAA==&#10;" filled="f" stroked="f" strokeweight=".5pt">
                <v:textbox>
                  <w:txbxContent>
                    <w:p w14:paraId="55527151" w14:textId="77777777" w:rsidR="00A44135" w:rsidRDefault="00A44135" w:rsidP="00A44135">
                      <w:pPr>
                        <w:rPr>
                          <w:rFonts w:ascii="Arial Narrow" w:hAnsi="Arial Narrow"/>
                        </w:rPr>
                      </w:pPr>
                      <w:r w:rsidRPr="00E070D1">
                        <w:rPr>
                          <w:rFonts w:ascii="Arial Narrow" w:hAnsi="Arial Narrow"/>
                        </w:rPr>
                        <w:t>Pessimum</w:t>
                      </w:r>
                    </w:p>
                    <w:p w14:paraId="56D21281" w14:textId="77777777" w:rsidR="00A44135" w:rsidRDefault="00A44135" w:rsidP="00A44135">
                      <w:pPr>
                        <w:spacing w:before="120"/>
                        <w:rPr>
                          <w:rFonts w:ascii="Arial Narrow" w:hAnsi="Arial Narrow"/>
                        </w:rPr>
                      </w:pPr>
                      <w:r>
                        <w:rPr>
                          <w:rFonts w:ascii="Arial Narrow" w:hAnsi="Arial Narrow"/>
                        </w:rPr>
                        <w:t>physiologische Toleranz</w:t>
                      </w:r>
                    </w:p>
                    <w:p w14:paraId="541CD626" w14:textId="77777777" w:rsidR="00A44135" w:rsidRDefault="00A44135" w:rsidP="00A44135">
                      <w:pPr>
                        <w:spacing w:before="120"/>
                        <w:rPr>
                          <w:rFonts w:ascii="Arial Narrow" w:hAnsi="Arial Narrow"/>
                        </w:rPr>
                      </w:pPr>
                      <w:r>
                        <w:rPr>
                          <w:rFonts w:ascii="Arial Narrow" w:hAnsi="Arial Narrow"/>
                        </w:rPr>
                        <w:t>Optimum</w:t>
                      </w:r>
                    </w:p>
                    <w:p w14:paraId="7150503C" w14:textId="77777777" w:rsidR="00A44135" w:rsidRDefault="00A44135" w:rsidP="00A44135">
                      <w:pPr>
                        <w:spacing w:before="120"/>
                        <w:rPr>
                          <w:rFonts w:ascii="Arial Narrow" w:hAnsi="Arial Narrow"/>
                        </w:rPr>
                      </w:pPr>
                      <w:r>
                        <w:rPr>
                          <w:rFonts w:ascii="Arial Narrow" w:hAnsi="Arial Narrow"/>
                        </w:rPr>
                        <w:t>Präferendum</w:t>
                      </w:r>
                    </w:p>
                    <w:p w14:paraId="3123053C" w14:textId="77777777" w:rsidR="00A44135" w:rsidRPr="00E070D1" w:rsidRDefault="00A44135" w:rsidP="00A44135">
                      <w:pPr>
                        <w:spacing w:before="120"/>
                        <w:rPr>
                          <w:rFonts w:ascii="Arial Narrow" w:hAnsi="Arial Narrow"/>
                        </w:rPr>
                      </w:pPr>
                      <w:r>
                        <w:rPr>
                          <w:rFonts w:ascii="Arial Narrow" w:hAnsi="Arial Narrow"/>
                        </w:rPr>
                        <w:t>tatsächliche Verbreitung (ökologische Toleranz)</w:t>
                      </w:r>
                    </w:p>
                  </w:txbxContent>
                </v:textbox>
              </v:shape>
            </w:pict>
          </mc:Fallback>
        </mc:AlternateContent>
      </w:r>
      <w:r w:rsidRPr="00E374CE">
        <w:rPr>
          <w:noProof/>
          <w:color w:val="7030A0"/>
          <w:sz w:val="12"/>
          <w:szCs w:val="12"/>
        </w:rPr>
        <w:drawing>
          <wp:anchor distT="0" distB="0" distL="114300" distR="114300" simplePos="0" relativeHeight="251877376" behindDoc="0" locked="0" layoutInCell="1" allowOverlap="1" wp14:anchorId="5F1455B7" wp14:editId="2A2925F9">
            <wp:simplePos x="0" y="0"/>
            <wp:positionH relativeFrom="column">
              <wp:posOffset>1905</wp:posOffset>
            </wp:positionH>
            <wp:positionV relativeFrom="paragraph">
              <wp:posOffset>-1905</wp:posOffset>
            </wp:positionV>
            <wp:extent cx="3624580" cy="1667510"/>
            <wp:effectExtent l="0" t="0" r="0" b="8890"/>
            <wp:wrapSquare wrapText="bothSides"/>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Ökogramme komplex.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624580" cy="1667510"/>
                    </a:xfrm>
                    <a:prstGeom prst="rect">
                      <a:avLst/>
                    </a:prstGeom>
                  </pic:spPr>
                </pic:pic>
              </a:graphicData>
            </a:graphic>
          </wp:anchor>
        </w:drawing>
      </w:r>
    </w:p>
    <w:p w14:paraId="5B21CBB6" w14:textId="77777777" w:rsidR="00A44135" w:rsidRDefault="00A44135" w:rsidP="00A44135">
      <w:pPr>
        <w:jc w:val="both"/>
      </w:pPr>
      <w:r>
        <w:rPr>
          <w:noProof/>
        </w:rPr>
        <mc:AlternateContent>
          <mc:Choice Requires="wps">
            <w:drawing>
              <wp:anchor distT="0" distB="0" distL="114300" distR="114300" simplePos="0" relativeHeight="251878400" behindDoc="0" locked="0" layoutInCell="1" allowOverlap="1" wp14:anchorId="07A288CB" wp14:editId="0166843B">
                <wp:simplePos x="0" y="0"/>
                <wp:positionH relativeFrom="column">
                  <wp:posOffset>3297555</wp:posOffset>
                </wp:positionH>
                <wp:positionV relativeFrom="paragraph">
                  <wp:posOffset>51435</wp:posOffset>
                </wp:positionV>
                <wp:extent cx="876300" cy="0"/>
                <wp:effectExtent l="0" t="0" r="0" b="0"/>
                <wp:wrapNone/>
                <wp:docPr id="2129242886" name="Gerader Verbinder 57"/>
                <wp:cNvGraphicFramePr/>
                <a:graphic xmlns:a="http://schemas.openxmlformats.org/drawingml/2006/main">
                  <a:graphicData uri="http://schemas.microsoft.com/office/word/2010/wordprocessingShape">
                    <wps:wsp>
                      <wps:cNvCnPr/>
                      <wps:spPr>
                        <a:xfrm>
                          <a:off x="0" y="0"/>
                          <a:ext cx="87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5F2D45" id="Gerader Verbinder 57" o:spid="_x0000_s1026" style="position:absolute;z-index:251878400;visibility:visible;mso-wrap-style:square;mso-wrap-distance-left:9pt;mso-wrap-distance-top:0;mso-wrap-distance-right:9pt;mso-wrap-distance-bottom:0;mso-position-horizontal:absolute;mso-position-horizontal-relative:text;mso-position-vertical:absolute;mso-position-vertical-relative:text" from="259.65pt,4.05pt" to="328.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PJsQEAANMDAAAOAAAAZHJzL2Uyb0RvYy54bWysU01v2zAMvQ/ofxB0b+S0QFcYcXpo0V6G&#10;rdjHD1BlKhYgiYKkxs6/H6UkdtENGDbsQosU3yP5RG/uJmfZHmIy6Du+XjWcgVfYG7/r+I/vj5e3&#10;nKUsfS8teuj4ARK/21582IyhhSsc0PYQGZH41I6h40POoRUiqQGcTCsM4OlSY3Qykxt3oo9yJHZn&#10;xVXT3IgRYx8iKkiJog/HS76t/FqDyl+0TpCZ7Tj1lquN1b4UK7Yb2e6iDINRpzbkP3ThpPFUdKZ6&#10;kFmy12h+oXJGRUyo80qhE6i1UVBnoGnWzbtpvg0yQJ2FxElhlin9P1r1eX/vnyPJMIbUpvAcyxST&#10;jq58qT82VbEOs1gwZaYoePvx5rohSdX5Siy4EFN+AnSsHDpujS9jyFbuP6VMtSj1nFLC1heb0Jr+&#10;0VhbnbIAcG8j20t6ujyty1MR7k0WeQUpls7rKR8sHFm/gmamp17XtXpdqoVTKgU+n3mtp+wC09TB&#10;DGz+DDzlFyjUhfsb8IyoldHnGeyMx/i76osU+ph/VuA4d5HgBftDfdMqDW1OVe605WU13/oVvvyL&#10;258AAAD//wMAUEsDBBQABgAIAAAAIQAnVxvm3AAAAAcBAAAPAAAAZHJzL2Rvd25yZXYueG1sTI7B&#10;SsNAFEX3gv8wPMGNtJNYEmvMpEigGxeCjZQup8lrJph5EzLTJv17n250ebiXe0++mW0vLjj6zpGC&#10;eBmBQKpd01Gr4LPaLtYgfNDU6N4RKriih01xe5PrrHETfeBlF1rBI+QzrcCEMGRS+tqg1X7pBiTO&#10;Tm60OjCOrWxGPfG47eVjFKXS6o74wegBS4P11+5sFRzah9V2X1E1leH9lJr5un9LSqXu7+bXFxAB&#10;5/BXhh99VoeCnY7uTI0XvYIkfl5xVcE6BsF5mjwxH39ZFrn87198AwAA//8DAFBLAQItABQABgAI&#10;AAAAIQC2gziS/gAAAOEBAAATAAAAAAAAAAAAAAAAAAAAAABbQ29udGVudF9UeXBlc10ueG1sUEsB&#10;Ai0AFAAGAAgAAAAhADj9If/WAAAAlAEAAAsAAAAAAAAAAAAAAAAALwEAAF9yZWxzLy5yZWxzUEsB&#10;Ai0AFAAGAAgAAAAhANqy48mxAQAA0wMAAA4AAAAAAAAAAAAAAAAALgIAAGRycy9lMm9Eb2MueG1s&#10;UEsBAi0AFAAGAAgAAAAhACdXG+bcAAAABwEAAA8AAAAAAAAAAAAAAAAACwQAAGRycy9kb3ducmV2&#10;LnhtbFBLBQYAAAAABAAEAPMAAAAUBQAAAAA=&#10;" strokecolor="black [3213]" strokeweight=".5pt">
                <v:stroke joinstyle="miter"/>
              </v:line>
            </w:pict>
          </mc:Fallback>
        </mc:AlternateContent>
      </w:r>
    </w:p>
    <w:p w14:paraId="3A90E5ED" w14:textId="77777777" w:rsidR="00A44135" w:rsidRDefault="00A44135" w:rsidP="00A44135">
      <w:pPr>
        <w:jc w:val="both"/>
      </w:pPr>
      <w:r>
        <w:rPr>
          <w:noProof/>
        </w:rPr>
        <mc:AlternateContent>
          <mc:Choice Requires="wps">
            <w:drawing>
              <wp:anchor distT="0" distB="0" distL="114300" distR="114300" simplePos="0" relativeHeight="251879424" behindDoc="0" locked="0" layoutInCell="1" allowOverlap="1" wp14:anchorId="54EB6C8D" wp14:editId="66B04200">
                <wp:simplePos x="0" y="0"/>
                <wp:positionH relativeFrom="column">
                  <wp:posOffset>3316605</wp:posOffset>
                </wp:positionH>
                <wp:positionV relativeFrom="paragraph">
                  <wp:posOffset>155575</wp:posOffset>
                </wp:positionV>
                <wp:extent cx="876300" cy="0"/>
                <wp:effectExtent l="0" t="0" r="0" b="0"/>
                <wp:wrapNone/>
                <wp:docPr id="1354501392" name="Gerader Verbinder 57"/>
                <wp:cNvGraphicFramePr/>
                <a:graphic xmlns:a="http://schemas.openxmlformats.org/drawingml/2006/main">
                  <a:graphicData uri="http://schemas.microsoft.com/office/word/2010/wordprocessingShape">
                    <wps:wsp>
                      <wps:cNvCnPr/>
                      <wps:spPr>
                        <a:xfrm>
                          <a:off x="0" y="0"/>
                          <a:ext cx="87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8941D4" id="Gerader Verbinder 57"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261.15pt,12.25pt" to="330.1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PJsQEAANMDAAAOAAAAZHJzL2Uyb0RvYy54bWysU01v2zAMvQ/ofxB0b+S0QFcYcXpo0V6G&#10;rdjHD1BlKhYgiYKkxs6/H6UkdtENGDbsQosU3yP5RG/uJmfZHmIy6Du+XjWcgVfYG7/r+I/vj5e3&#10;nKUsfS8teuj4ARK/21582IyhhSsc0PYQGZH41I6h40POoRUiqQGcTCsM4OlSY3Qykxt3oo9yJHZn&#10;xVXT3IgRYx8iKkiJog/HS76t/FqDyl+0TpCZ7Tj1lquN1b4UK7Yb2e6iDINRpzbkP3ThpPFUdKZ6&#10;kFmy12h+oXJGRUyo80qhE6i1UVBnoGnWzbtpvg0yQJ2FxElhlin9P1r1eX/vnyPJMIbUpvAcyxST&#10;jq58qT82VbEOs1gwZaYoePvx5rohSdX5Siy4EFN+AnSsHDpujS9jyFbuP6VMtSj1nFLC1heb0Jr+&#10;0VhbnbIAcG8j20t6ujyty1MR7k0WeQUpls7rKR8sHFm/gmamp17XtXpdqoVTKgU+n3mtp+wC09TB&#10;DGz+DDzlFyjUhfsb8IyoldHnGeyMx/i76osU+ph/VuA4d5HgBftDfdMqDW1OVe605WU13/oVvvyL&#10;258AAAD//wMAUEsDBBQABgAIAAAAIQBwlztw3gAAAAkBAAAPAAAAZHJzL2Rvd25yZXYueG1sTI/B&#10;SsNAEIbvgu+wjOBF7MbUBInZFAn04kGwkeJxm51mg9nZkN026ds74kGP88/HP9+Um8UN4oxT6D0p&#10;eFglIJBab3rqFHw02/snECFqMnrwhAouGGBTXV+VujB+pnc872InuIRCoRXYGMdCytBadDqs/IjE&#10;u6OfnI48Tp00k5653A0yTZJcOt0TX7B6xNpi+7U7OQWf3d16u2+omev4dsztctm/ZrVStzfLyzOI&#10;iEv8g+FHn9WhYqeDP5EJYlCQpemaUQXpYwaCgTxPODj8BrIq5f8Pqm8AAAD//wMAUEsBAi0AFAAG&#10;AAgAAAAhALaDOJL+AAAA4QEAABMAAAAAAAAAAAAAAAAAAAAAAFtDb250ZW50X1R5cGVzXS54bWxQ&#10;SwECLQAUAAYACAAAACEAOP0h/9YAAACUAQAACwAAAAAAAAAAAAAAAAAvAQAAX3JlbHMvLnJlbHNQ&#10;SwECLQAUAAYACAAAACEA2rLjybEBAADTAwAADgAAAAAAAAAAAAAAAAAuAgAAZHJzL2Uyb0RvYy54&#10;bWxQSwECLQAUAAYACAAAACEAcJc7cN4AAAAJAQAADwAAAAAAAAAAAAAAAAALBAAAZHJzL2Rvd25y&#10;ZXYueG1sUEsFBgAAAAAEAAQA8wAAABYFAAAAAA==&#10;" strokecolor="black [3213]" strokeweight=".5pt">
                <v:stroke joinstyle="miter"/>
              </v:line>
            </w:pict>
          </mc:Fallback>
        </mc:AlternateContent>
      </w:r>
    </w:p>
    <w:p w14:paraId="63D182A6" w14:textId="77777777" w:rsidR="00A44135" w:rsidRDefault="00A44135" w:rsidP="00A44135">
      <w:pPr>
        <w:jc w:val="both"/>
      </w:pPr>
    </w:p>
    <w:p w14:paraId="778DF411" w14:textId="77777777" w:rsidR="00A44135" w:rsidRDefault="00A44135" w:rsidP="00A44135">
      <w:pPr>
        <w:jc w:val="both"/>
      </w:pPr>
      <w:r>
        <w:rPr>
          <w:noProof/>
        </w:rPr>
        <mc:AlternateContent>
          <mc:Choice Requires="wps">
            <w:drawing>
              <wp:anchor distT="0" distB="0" distL="114300" distR="114300" simplePos="0" relativeHeight="251880448" behindDoc="0" locked="0" layoutInCell="1" allowOverlap="1" wp14:anchorId="12E0EB12" wp14:editId="59A6C8AF">
                <wp:simplePos x="0" y="0"/>
                <wp:positionH relativeFrom="column">
                  <wp:posOffset>2853055</wp:posOffset>
                </wp:positionH>
                <wp:positionV relativeFrom="paragraph">
                  <wp:posOffset>52705</wp:posOffset>
                </wp:positionV>
                <wp:extent cx="1339850" cy="0"/>
                <wp:effectExtent l="0" t="0" r="0" b="0"/>
                <wp:wrapNone/>
                <wp:docPr id="463852830" name="Gerader Verbinder 57"/>
                <wp:cNvGraphicFramePr/>
                <a:graphic xmlns:a="http://schemas.openxmlformats.org/drawingml/2006/main">
                  <a:graphicData uri="http://schemas.microsoft.com/office/word/2010/wordprocessingShape">
                    <wps:wsp>
                      <wps:cNvCnPr/>
                      <wps:spPr>
                        <a:xfrm>
                          <a:off x="0" y="0"/>
                          <a:ext cx="1339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EC166B" id="Gerader Verbinder 57" o:spid="_x0000_s1026" style="position:absolute;z-index:25188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4.65pt,4.15pt" to="330.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sjsQEAANQDAAAOAAAAZHJzL2Uyb0RvYy54bWysU8Fu2zAMvQ/YPwi6L3JabOiMOD20aC/D&#10;WmzrB6gyFQuQREHSYufvSymJXXQDhg270CLF90g+0ZvryVm2h5gM+o6vVw1n4BX2xu86/vTj7sMV&#10;ZylL30uLHjp+gMSvt+/fbcbQwgUOaHuIjEh8asfQ8SHn0AqR1ABOphUG8HSpMTqZyY070Uc5Eruz&#10;4qJpPokRYx8iKkiJorfHS76t/FqDyg9aJ8jMdpx6y9XGap+LFduNbHdRhsGoUxvyH7pw0ngqOlPd&#10;yizZz2h+oXJGRUyo80qhE6i1UVBnoGnWzZtpvg8yQJ2FxElhlin9P1r1dX/jHyPJMIbUpvAYyxST&#10;jq58qT82VbEOs1gwZaYouL68/Hz1kTRV5zuxAENM+R7QsXLouDW+zCFbuf+SMhWj1HNKCVtfbEJr&#10;+jtjbXXKBsCNjWwv6e3ytC5vRbhXWeQVpFhar6d8sHBk/Qaamb40W6vXrVo4pVLg85nXesouME0d&#10;zMDmz8BTfoFC3bi/Ac+IWhl9nsHOeIy/q75IoY/5ZwWOcxcJnrE/1Eet0tDqVOVOa15287Vf4cvP&#10;uH0BAAD//wMAUEsDBBQABgAIAAAAIQAAyPcn3QAAAAcBAAAPAAAAZHJzL2Rvd25yZXYueG1sTI5B&#10;S8NAEIXvgv9hGcGL2I22hjbNpkigFw+CjRSP2+w0G8zOhuy2Sf+9oxd7mvd4jzdfvplcJ844hNaT&#10;gqdZAgKp9qalRsFntX1cgghRk9GdJ1RwwQCb4vYm15nxI33geRcbwSMUMq3AxthnUobaotNh5nsk&#10;zo5+cDqyHRppBj3yuOvkc5Kk0umW+IPVPZYW6+/dySn4ah7m231F1VjG92Nqp8v+7aVU6v5uel2D&#10;iDjF/zL84jM6FMx08CcyQXQKFovVnKsKlnw4T9OExeHPyyKX1/zFDwAAAP//AwBQSwECLQAUAAYA&#10;CAAAACEAtoM4kv4AAADhAQAAEwAAAAAAAAAAAAAAAAAAAAAAW0NvbnRlbnRfVHlwZXNdLnhtbFBL&#10;AQItABQABgAIAAAAIQA4/SH/1gAAAJQBAAALAAAAAAAAAAAAAAAAAC8BAABfcmVscy8ucmVsc1BL&#10;AQItABQABgAIAAAAIQCIHAsjsQEAANQDAAAOAAAAAAAAAAAAAAAAAC4CAABkcnMvZTJvRG9jLnht&#10;bFBLAQItABQABgAIAAAAIQAAyPcn3QAAAAcBAAAPAAAAAAAAAAAAAAAAAAsEAABkcnMvZG93bnJl&#10;di54bWxQSwUGAAAAAAQABADzAAAAFQUAAAAA&#10;" strokecolor="black [3213]" strokeweight=".5pt">
                <v:stroke joinstyle="miter"/>
              </v:line>
            </w:pict>
          </mc:Fallback>
        </mc:AlternateContent>
      </w:r>
    </w:p>
    <w:p w14:paraId="1BD9213F" w14:textId="77777777" w:rsidR="00A44135" w:rsidRDefault="00A44135" w:rsidP="00A44135">
      <w:pPr>
        <w:jc w:val="both"/>
      </w:pPr>
      <w:r>
        <w:rPr>
          <w:noProof/>
        </w:rPr>
        <mc:AlternateContent>
          <mc:Choice Requires="wps">
            <w:drawing>
              <wp:anchor distT="0" distB="0" distL="114300" distR="114300" simplePos="0" relativeHeight="251881472" behindDoc="0" locked="0" layoutInCell="1" allowOverlap="1" wp14:anchorId="6E6DD5C9" wp14:editId="06AF75A9">
                <wp:simplePos x="0" y="0"/>
                <wp:positionH relativeFrom="column">
                  <wp:posOffset>3253105</wp:posOffset>
                </wp:positionH>
                <wp:positionV relativeFrom="paragraph">
                  <wp:posOffset>93345</wp:posOffset>
                </wp:positionV>
                <wp:extent cx="939800" cy="0"/>
                <wp:effectExtent l="0" t="0" r="0" b="0"/>
                <wp:wrapNone/>
                <wp:docPr id="934648990" name="Gerader Verbinder 57"/>
                <wp:cNvGraphicFramePr/>
                <a:graphic xmlns:a="http://schemas.openxmlformats.org/drawingml/2006/main">
                  <a:graphicData uri="http://schemas.microsoft.com/office/word/2010/wordprocessingShape">
                    <wps:wsp>
                      <wps:cNvCnPr/>
                      <wps:spPr>
                        <a:xfrm>
                          <a:off x="0" y="0"/>
                          <a:ext cx="939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11A739" id="Gerader Verbinder 57" o:spid="_x0000_s1026" style="position:absolute;z-index:251881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6.15pt,7.35pt" to="330.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sQEAANMDAAAOAAAAZHJzL2Uyb0RvYy54bWysU01v2zAMvQ/ofxB0b+S0wNAacXpo0V6G&#10;rdjHD1BlKhYgiYKkxs6/H6UkdtENGDbsQosU3yP5RG/uJmfZHmIy6Du+XjWcgVfYG7/r+I/vj5c3&#10;nKUsfS8teuj4ARK/21582IyhhSsc0PYQGZH41I6h40POoRUiqQGcTCsM4OlSY3Qykxt3oo9yJHZn&#10;xVXTfBQjxj5EVJASRR+Ol3xb+bUGlb9onSAz23HqLVcbq30pVmw3st1FGQajTm3If+jCSeOp6Ez1&#10;ILNkr9H8QuWMiphQ55VCJ1Bro6DOQNOsm3fTfBtkgDoLiZPCLFP6f7Tq8/7eP0eSYQypTeE5likm&#10;HV35Un9sqmIdZrFgykxR8Pb69qYhSdX5Siy4EFN+AnSsHDpujS9jyFbuP6VMtSj1nFLC1heb0Jr+&#10;0VhbnbIAcG8j20t6ujyty1MR7k0WeQUpls7rKR8sHFm/gmamp17XtXpdqoVTKgU+n3mtp+wC09TB&#10;DGz+DDzlFyjUhfsb8IyoldHnGeyMx/i76osU+ph/VuA4d5HgBftDfdMqDW1OVe605WU13/oVvvyL&#10;258AAAD//wMAUEsDBBQABgAIAAAAIQDbELND3gAAAAkBAAAPAAAAZHJzL2Rvd25yZXYueG1sTI9B&#10;S8NAEIXvgv9hGcGL2E1bm0rMpkigFw+CjZQet9lpNpidDdltk/57Rzzocd77ePNevplcJy44hNaT&#10;gvksAYFUe9NSo+Cz2j4+gwhRk9GdJ1RwxQCb4vYm15nxI33gZRcbwSEUMq3AxthnUobaotNh5nsk&#10;9k5+cDryOTTSDHrkcNfJRZKk0umW+IPVPZYW66/d2Sk4NA/L7b6iaizj+ym103X/tiqVur+bXl9A&#10;RJziHww/9bk6FNzp6M9kgugUrOaLJaNsPK1BMJCmCQvHX0EWufy/oPgGAAD//wMAUEsBAi0AFAAG&#10;AAgAAAAhALaDOJL+AAAA4QEAABMAAAAAAAAAAAAAAAAAAAAAAFtDb250ZW50X1R5cGVzXS54bWxQ&#10;SwECLQAUAAYACAAAACEAOP0h/9YAAACUAQAACwAAAAAAAAAAAAAAAAAvAQAAX3JlbHMvLnJlbHNQ&#10;SwECLQAUAAYACAAAACEA/+o1vrEBAADTAwAADgAAAAAAAAAAAAAAAAAuAgAAZHJzL2Uyb0RvYy54&#10;bWxQSwECLQAUAAYACAAAACEA2xCzQ94AAAAJAQAADwAAAAAAAAAAAAAAAAALBAAAZHJzL2Rvd25y&#10;ZXYueG1sUEsFBgAAAAAEAAQA8wAAABYFAAAAAA==&#10;" strokecolor="black [3213]" strokeweight=".5pt">
                <v:stroke joinstyle="miter"/>
              </v:line>
            </w:pict>
          </mc:Fallback>
        </mc:AlternateContent>
      </w:r>
    </w:p>
    <w:p w14:paraId="73DD251B" w14:textId="77777777" w:rsidR="00A44135" w:rsidRDefault="00A44135" w:rsidP="00A44135">
      <w:pPr>
        <w:jc w:val="both"/>
      </w:pPr>
      <w:r>
        <w:rPr>
          <w:noProof/>
        </w:rPr>
        <mc:AlternateContent>
          <mc:Choice Requires="wps">
            <w:drawing>
              <wp:anchor distT="0" distB="0" distL="114300" distR="114300" simplePos="0" relativeHeight="251884544" behindDoc="0" locked="0" layoutInCell="1" allowOverlap="1" wp14:anchorId="14418EC4" wp14:editId="320EBBC9">
                <wp:simplePos x="0" y="0"/>
                <wp:positionH relativeFrom="column">
                  <wp:posOffset>3818255</wp:posOffset>
                </wp:positionH>
                <wp:positionV relativeFrom="paragraph">
                  <wp:posOffset>76835</wp:posOffset>
                </wp:positionV>
                <wp:extent cx="330200" cy="184150"/>
                <wp:effectExtent l="0" t="0" r="31750" b="25400"/>
                <wp:wrapNone/>
                <wp:docPr id="986868018" name="Gerader Verbinder 57"/>
                <wp:cNvGraphicFramePr/>
                <a:graphic xmlns:a="http://schemas.openxmlformats.org/drawingml/2006/main">
                  <a:graphicData uri="http://schemas.microsoft.com/office/word/2010/wordprocessingShape">
                    <wps:wsp>
                      <wps:cNvCnPr/>
                      <wps:spPr>
                        <a:xfrm>
                          <a:off x="0" y="0"/>
                          <a:ext cx="330200" cy="184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ED531" id="Gerader Verbinder 57" o:spid="_x0000_s1026" style="position:absolute;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65pt,6.05pt" to="326.6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lv8tgEAANgDAAAOAAAAZHJzL2Uyb0RvYy54bWysU8GO1DAMvSPxD1HuTNpdQKtqOnvY1XJB&#10;sAL2A7KpM42UxFESpp2/x8nMtCtAQiAubpz4PdvP7vZ2dpYdICaDvuftpuEMvMLB+H3Pn749vLnh&#10;LGXpB2nRQ8+PkPjt7vWr7RQ6uMIR7QCREYlP3RR6PuYcOiGSGsHJtMEAnh41RiczuXEvhignYndW&#10;XDXNezFhHEJEBSnR7f3pke8qv9ag8metE2Rme0615Wpjtc/Fit1Wdvsow2jUuQz5D1U4aTwlXaju&#10;ZZbsezS/UDmjIibUeaPQCdTaKKg9UDdt81M3X0cZoPZC4qSwyJT+H636dLjzj5FkmELqUniMpYtZ&#10;R1e+VB+bq1jHRSyYM1N0eX3d0AA4U/TU3rxt31UxxQoOMeUPgI6VQ8+t8aUX2cnDx5QpIYVeQsq1&#10;9cUmtGZ4MNZWp2wB3NnIDpLml+e2zItwL6LIK0ixll9P+WjhxPoFNDMDFdzW7HWzVk6pFPh84bWe&#10;ogtMUwULsPkz8BxfoFC37m/AC6JmRp8XsDMe4++yr1LoU/xFgVPfRYJnHI51sFUaWp+q3HnVy36+&#10;9Ct8/SF3PwAAAP//AwBQSwMEFAAGAAgAAAAhACxRm1nfAAAACQEAAA8AAABkcnMvZG93bnJldi54&#10;bWxMj8FKw0AQhu+C77CM4EXsZhsbJGZTJNCLB8FGisdtdpoEs7Mhu23St3c86XHm//jnm2K7uEFc&#10;cAq9Jw1qlYBAarztqdXwWe8en0GEaMiawRNquGKAbXl7U5jc+pk+8LKPreASCrnR0MU45lKGpkNn&#10;wsqPSJyd/ORM5HFqpZ3MzOVukOskyaQzPfGFzoxYddh8789Ow1f7kO4ONdVzFd9PWbdcD2+bSuv7&#10;u+X1BUTEJf7B8KvP6lCy09GfyQYxaMgSlTLKwVqBYCDbpLw4anhSCmRZyP8flD8AAAD//wMAUEsB&#10;Ai0AFAAGAAgAAAAhALaDOJL+AAAA4QEAABMAAAAAAAAAAAAAAAAAAAAAAFtDb250ZW50X1R5cGVz&#10;XS54bWxQSwECLQAUAAYACAAAACEAOP0h/9YAAACUAQAACwAAAAAAAAAAAAAAAAAvAQAAX3JlbHMv&#10;LnJlbHNQSwECLQAUAAYACAAAACEA5TZb/LYBAADYAwAADgAAAAAAAAAAAAAAAAAuAgAAZHJzL2Uy&#10;b0RvYy54bWxQSwECLQAUAAYACAAAACEALFGbWd8AAAAJAQAADwAAAAAAAAAAAAAAAAAQBAAAZHJz&#10;L2Rvd25yZXYueG1sUEsFBgAAAAAEAAQA8wAAABwFAAAAAA==&#10;" strokecolor="black [3213]" strokeweight=".5pt">
                <v:stroke joinstyle="miter"/>
              </v:line>
            </w:pict>
          </mc:Fallback>
        </mc:AlternateContent>
      </w:r>
      <w:r>
        <w:rPr>
          <w:noProof/>
        </w:rPr>
        <mc:AlternateContent>
          <mc:Choice Requires="wps">
            <w:drawing>
              <wp:anchor distT="0" distB="0" distL="114300" distR="114300" simplePos="0" relativeHeight="251882496" behindDoc="0" locked="0" layoutInCell="1" allowOverlap="1" wp14:anchorId="7A46EBE7" wp14:editId="0DD4ED9D">
                <wp:simplePos x="0" y="0"/>
                <wp:positionH relativeFrom="column">
                  <wp:posOffset>3424555</wp:posOffset>
                </wp:positionH>
                <wp:positionV relativeFrom="paragraph">
                  <wp:posOffset>76835</wp:posOffset>
                </wp:positionV>
                <wp:extent cx="396000" cy="0"/>
                <wp:effectExtent l="0" t="0" r="0" b="0"/>
                <wp:wrapNone/>
                <wp:docPr id="2028888826" name="Gerader Verbinder 57"/>
                <wp:cNvGraphicFramePr/>
                <a:graphic xmlns:a="http://schemas.openxmlformats.org/drawingml/2006/main">
                  <a:graphicData uri="http://schemas.microsoft.com/office/word/2010/wordprocessingShape">
                    <wps:wsp>
                      <wps:cNvCnPr/>
                      <wps:spPr>
                        <a:xfrm>
                          <a:off x="0" y="0"/>
                          <a:ext cx="39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15FF2F" id="Gerader Verbinder 57" o:spid="_x0000_s1026" style="position:absolute;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65pt,6.05pt" to="300.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47VsQEAANMDAAAOAAAAZHJzL2Uyb0RvYy54bWysU01v2zAMvQ/ofxB0X+R0QLEZcXpo0V6G&#10;rdjHD1BlKhYgiYKkxc6/H6UkdtEWKDb0QosU3yP5RG+uJ2fZHmIy6Du+XjWcgVfYG7/r+O9fdx8/&#10;c5ay9L206KHjB0j8envxYTOGFi5xQNtDZETiUzuGjg85h1aIpAZwMq0wgKdLjdHJTG7ciT7Kkdid&#10;FZdNcyVGjH2IqCAlit4eL/m28msNKn/XOkFmtuPUW642VvtYrNhuZLuLMgxGndqQ/9GFk8ZT0Znq&#10;VmbJ/kTzgsoZFTGhziuFTqDWRkGdgaZZN8+m+TnIAHUWEieFWab0frTq2/7GP0SSYQypTeEhlikm&#10;HV35Un9sqmIdZrFgykxR8NOXq6YhSdX5Siy4EFO+B3SsHDpujS9jyFbuv6ZMtSj1nFLC1heb0Jr+&#10;zlhbnbIAcGMj20t6ujyty1MR7kkWeQUpls7rKR8sHFl/gGamp17XtXpdqoVTKgU+n3mtp+wC09TB&#10;DGzeBp7yCxTqwv0LeEbUyujzDHbGY3yt+iKFPuafFTjOXSR4xP5Q37RKQ5tTlTtteVnNp36FL//i&#10;9i8AAAD//wMAUEsDBBQABgAIAAAAIQD0UWUK3wAAAAkBAAAPAAAAZHJzL2Rvd25yZXYueG1sTI/B&#10;SsNAEIbvgu+wjOBF2k0aGjVmUyTQiwfBRkqP2+w0CWZnQ3bbpG/viAc9zvwf/3yTb2bbiwuOvnOk&#10;IF5GIJBqZzpqFHxW28UTCB80Gd07QgVX9LApbm9ynRk30QdedqERXEI+0wraEIZMSl+3aLVfugGJ&#10;s5MbrQ48jo00o5643PZyFUWptLojvtDqAcsW66/d2So4NA/Jdl9RNZXh/ZS283X/ti6Vur+bX19A&#10;BJzDHww/+qwOBTsd3ZmMF72CdfKcMMrBKgbBQBrFjyCOvwtZ5PL/B8U3AAAA//8DAFBLAQItABQA&#10;BgAIAAAAIQC2gziS/gAAAOEBAAATAAAAAAAAAAAAAAAAAAAAAABbQ29udGVudF9UeXBlc10ueG1s&#10;UEsBAi0AFAAGAAgAAAAhADj9If/WAAAAlAEAAAsAAAAAAAAAAAAAAAAALwEAAF9yZWxzLy5yZWxz&#10;UEsBAi0AFAAGAAgAAAAhAKQHjtWxAQAA0wMAAA4AAAAAAAAAAAAAAAAALgIAAGRycy9lMm9Eb2Mu&#10;eG1sUEsBAi0AFAAGAAgAAAAhAPRRZQrfAAAACQEAAA8AAAAAAAAAAAAAAAAACwQAAGRycy9kb3du&#10;cmV2LnhtbFBLBQYAAAAABAAEAPMAAAAXBQAAAAA=&#10;" strokecolor="black [3213]" strokeweight=".5pt">
                <v:stroke joinstyle="miter"/>
              </v:line>
            </w:pict>
          </mc:Fallback>
        </mc:AlternateContent>
      </w:r>
    </w:p>
    <w:p w14:paraId="05E577FF" w14:textId="77777777" w:rsidR="00A44135" w:rsidRDefault="00A44135" w:rsidP="00A44135">
      <w:pPr>
        <w:jc w:val="both"/>
      </w:pPr>
    </w:p>
    <w:p w14:paraId="4F39166D" w14:textId="77777777" w:rsidR="00A44135" w:rsidRDefault="00A44135" w:rsidP="00A44135">
      <w:pPr>
        <w:jc w:val="both"/>
      </w:pPr>
    </w:p>
    <w:p w14:paraId="5C1E348E" w14:textId="77777777" w:rsidR="00A44135" w:rsidRDefault="00A44135" w:rsidP="00A44135">
      <w:pPr>
        <w:jc w:val="both"/>
      </w:pPr>
    </w:p>
    <w:p w14:paraId="0DD30714" w14:textId="77777777" w:rsidR="00A44135" w:rsidRDefault="00A44135" w:rsidP="00A44135">
      <w:pPr>
        <w:jc w:val="both"/>
        <w:rPr>
          <w:color w:val="0000FF"/>
        </w:rPr>
      </w:pPr>
      <w:r w:rsidRPr="00FF264E">
        <w:rPr>
          <w:color w:val="0000FF"/>
        </w:rPr>
        <w:t>Die arabischen Zahlen 1-11 geben die Bodenfeuchte an (von 1 = sehr trocken bis 11 = Wasser), die römischen Zahlen I-VI geben den Säuregrad des Boden an (von I = stark sauer bis VI = al</w:t>
      </w:r>
      <w:r w:rsidRPr="00FF264E">
        <w:rPr>
          <w:color w:val="0000FF"/>
        </w:rPr>
        <w:softHyphen/>
        <w:t>kalisch).</w:t>
      </w:r>
    </w:p>
    <w:p w14:paraId="73C3356C" w14:textId="77777777" w:rsidR="00A44135" w:rsidRPr="00E04E7F" w:rsidRDefault="00A44135" w:rsidP="00A44135">
      <w:pPr>
        <w:spacing w:before="120"/>
        <w:jc w:val="both"/>
        <w:rPr>
          <w:rFonts w:ascii="Arial Narrow" w:hAnsi="Arial Narrow"/>
          <w:color w:val="0000FF"/>
        </w:rPr>
      </w:pPr>
      <w:r w:rsidRPr="00626781">
        <w:rPr>
          <w:rFonts w:ascii="Arial Narrow" w:hAnsi="Arial Narrow"/>
          <w:b/>
          <w:bCs/>
          <w:color w:val="0000FF"/>
          <w:highlight w:val="yellow"/>
        </w:rPr>
        <w:t>Graphik</w:t>
      </w:r>
      <w:r w:rsidRPr="00E04E7F">
        <w:rPr>
          <w:rFonts w:ascii="Arial Narrow" w:hAnsi="Arial Narrow"/>
          <w:color w:val="0000FF"/>
        </w:rPr>
        <w:t xml:space="preserve"> Ökogramme Rotbuche und Schwarzerle</w:t>
      </w:r>
      <w:r w:rsidRPr="00E04E7F">
        <w:rPr>
          <w:rFonts w:ascii="Arial Narrow" w:hAnsi="Arial Narrow"/>
          <w:color w:val="0070C0"/>
        </w:rPr>
        <w:t xml:space="preserve"> </w:t>
      </w:r>
      <w:hyperlink r:id="rId94" w:history="1">
        <w:r w:rsidRPr="00E04E7F">
          <w:rPr>
            <w:rStyle w:val="Hyperlink"/>
            <w:rFonts w:ascii="Arial Narrow" w:hAnsi="Arial Narrow"/>
            <w:color w:val="0070C0"/>
          </w:rPr>
          <w:t>[jpg]</w:t>
        </w:r>
      </w:hyperlink>
    </w:p>
    <w:p w14:paraId="22E5620D" w14:textId="46ED57A3" w:rsidR="00A44135" w:rsidRDefault="00A44135" w:rsidP="00A44135">
      <w:pPr>
        <w:spacing w:before="120"/>
        <w:jc w:val="both"/>
        <w:rPr>
          <w:color w:val="0000FF"/>
        </w:rPr>
      </w:pPr>
      <w:r w:rsidRPr="00FF264E">
        <w:rPr>
          <w:color w:val="0000FF"/>
        </w:rPr>
        <w:t xml:space="preserve">Man sieht, dass </w:t>
      </w:r>
      <w:r>
        <w:rPr>
          <w:color w:val="0000FF"/>
        </w:rPr>
        <w:t xml:space="preserve">bei der </w:t>
      </w:r>
      <w:r w:rsidRPr="00FF264E">
        <w:rPr>
          <w:color w:val="0000FF"/>
        </w:rPr>
        <w:t>sehr durchsetzungsfähige</w:t>
      </w:r>
      <w:r>
        <w:rPr>
          <w:color w:val="0000FF"/>
        </w:rPr>
        <w:t>n</w:t>
      </w:r>
      <w:r w:rsidRPr="00FF264E">
        <w:rPr>
          <w:color w:val="0000FF"/>
        </w:rPr>
        <w:t xml:space="preserve"> Rotbuche </w:t>
      </w:r>
      <w:r>
        <w:rPr>
          <w:color w:val="0000FF"/>
        </w:rPr>
        <w:t xml:space="preserve">der Bereich der physiologischen Potenz </w:t>
      </w:r>
      <w:r w:rsidRPr="00FF264E">
        <w:rPr>
          <w:color w:val="0000FF"/>
        </w:rPr>
        <w:t xml:space="preserve">weitgehend </w:t>
      </w:r>
      <w:r>
        <w:rPr>
          <w:color w:val="0000FF"/>
        </w:rPr>
        <w:t>mit dem Bereich der ökologischen Potenz übereinstimmt, während bei der wenig durchsetzungsfähigen Schwarzerle die tatsächliche Hauptverbreitung (bei Ellenberg „Herr</w:t>
      </w:r>
      <w:r>
        <w:rPr>
          <w:color w:val="0000FF"/>
        </w:rPr>
        <w:softHyphen/>
        <w:t>schaftsbereich“ genannt) eng an einem Rand ihrer physiologischen Potenz liegt (nur in stark vernässten Böden ist sie durchsetzungsfähig).</w:t>
      </w:r>
    </w:p>
    <w:p w14:paraId="54EF6344" w14:textId="77777777" w:rsidR="00A44135" w:rsidRDefault="00A44135" w:rsidP="00A44135">
      <w:pPr>
        <w:spacing w:before="120"/>
        <w:jc w:val="both"/>
        <w:rPr>
          <w:rFonts w:ascii="Arial Narrow" w:hAnsi="Arial Narrow"/>
          <w:color w:val="0000FF"/>
        </w:rPr>
      </w:pPr>
      <w:r w:rsidRPr="00FF264E">
        <w:rPr>
          <w:rFonts w:ascii="Arial Narrow" w:hAnsi="Arial Narrow"/>
          <w:color w:val="0000FF"/>
        </w:rPr>
        <w:t xml:space="preserve">Eine sehr schöne </w:t>
      </w:r>
      <w:r w:rsidRPr="001F1CFA">
        <w:rPr>
          <w:rFonts w:ascii="Arial Narrow" w:hAnsi="Arial Narrow"/>
          <w:b/>
          <w:bCs/>
          <w:color w:val="0000FF"/>
          <w:highlight w:val="yellow"/>
        </w:rPr>
        <w:t>Abbildung</w:t>
      </w:r>
      <w:r w:rsidRPr="00FF264E">
        <w:rPr>
          <w:rFonts w:ascii="Arial Narrow" w:hAnsi="Arial Narrow"/>
          <w:color w:val="0000FF"/>
        </w:rPr>
        <w:t xml:space="preserve"> mit Ökogrammen von vier Waldbäumen sowie einer Abbildung zu ihrer tatsächlichen Verteilung im Mischwald finden Sie in Markl: Biologie Oberstufe. Klett 2010, Seite 319.</w:t>
      </w:r>
    </w:p>
    <w:p w14:paraId="7EBFF9AC" w14:textId="77777777" w:rsidR="00A44135" w:rsidRPr="00240040" w:rsidRDefault="00A44135" w:rsidP="00A44135">
      <w:pPr>
        <w:spacing w:before="120"/>
        <w:rPr>
          <w:rFonts w:ascii="Arial Narrow" w:hAnsi="Arial Narrow"/>
          <w:i/>
          <w:iCs/>
          <w:color w:val="0000FF"/>
        </w:rPr>
      </w:pPr>
      <w:r w:rsidRPr="00240040">
        <w:rPr>
          <w:rFonts w:ascii="Arial Narrow" w:hAnsi="Arial Narrow"/>
          <w:color w:val="0000FF"/>
        </w:rPr>
        <w:t xml:space="preserve">Drei </w:t>
      </w:r>
      <w:r w:rsidRPr="00240040">
        <w:rPr>
          <w:rFonts w:ascii="Arial Narrow" w:hAnsi="Arial Narrow"/>
          <w:b/>
          <w:bCs/>
          <w:color w:val="0000FF"/>
          <w:highlight w:val="yellow"/>
        </w:rPr>
        <w:t>Ökogramme</w:t>
      </w:r>
      <w:r w:rsidRPr="00240040">
        <w:rPr>
          <w:rFonts w:ascii="Arial Narrow" w:hAnsi="Arial Narrow"/>
          <w:color w:val="0000FF"/>
        </w:rPr>
        <w:t xml:space="preserve"> finden Sie z. B. in Buchner, Seite 189, M4.</w:t>
      </w:r>
    </w:p>
    <w:p w14:paraId="2F3BBC62" w14:textId="75689FD1" w:rsidR="00A60773" w:rsidRPr="00362C6C" w:rsidRDefault="00A60773" w:rsidP="00A60773">
      <w:pPr>
        <w:spacing w:before="280" w:after="120"/>
        <w:rPr>
          <w:b/>
          <w:bCs/>
          <w:sz w:val="28"/>
          <w:szCs w:val="28"/>
        </w:rPr>
      </w:pPr>
      <w:bookmarkStart w:id="26" w:name="Öko21"/>
      <w:bookmarkEnd w:id="26"/>
      <w:r>
        <w:rPr>
          <w:b/>
          <w:bCs/>
          <w:sz w:val="28"/>
          <w:szCs w:val="28"/>
        </w:rPr>
        <w:t>1.4.</w:t>
      </w:r>
      <w:r w:rsidR="00E402FF">
        <w:rPr>
          <w:b/>
          <w:bCs/>
          <w:sz w:val="28"/>
          <w:szCs w:val="28"/>
        </w:rPr>
        <w:t>3</w:t>
      </w:r>
      <w:r w:rsidRPr="00362C6C">
        <w:rPr>
          <w:b/>
          <w:bCs/>
          <w:sz w:val="28"/>
          <w:szCs w:val="28"/>
        </w:rPr>
        <w:t xml:space="preserve">   </w:t>
      </w:r>
      <w:r>
        <w:rPr>
          <w:b/>
          <w:bCs/>
          <w:sz w:val="28"/>
          <w:szCs w:val="28"/>
        </w:rPr>
        <w:t>Koexistenz</w:t>
      </w:r>
    </w:p>
    <w:p w14:paraId="2190E625" w14:textId="51BEF68A" w:rsidR="00D1184A" w:rsidRDefault="000A3871" w:rsidP="00D1184A">
      <w:r w:rsidRPr="000A3871">
        <w:rPr>
          <w:i/>
          <w:iCs/>
        </w:rPr>
        <w:t>coexistere</w:t>
      </w:r>
      <w:r>
        <w:t>, lateinisch: zugleich vorhanden sein</w:t>
      </w:r>
    </w:p>
    <w:p w14:paraId="5FAB6089" w14:textId="65572C23" w:rsidR="00D1184A" w:rsidRDefault="00AA53FE" w:rsidP="001F1CFA">
      <w:pPr>
        <w:spacing w:before="120"/>
        <w:jc w:val="both"/>
      </w:pPr>
      <w:r>
        <w:t>Bei Koexistenz leben Populationen verschiedener Arten im gleichen Lebensraum zusammen (ggf. Fachbegriff: sympatrisch), ohne dass es zur gegenseitigen Verdrängung kommt.</w:t>
      </w:r>
      <w:r w:rsidR="001F1CFA">
        <w:t xml:space="preserve"> Ein Bei</w:t>
      </w:r>
      <w:r w:rsidR="00DB11D6">
        <w:softHyphen/>
      </w:r>
      <w:r w:rsidR="001F1CFA">
        <w:t>spiel sind die Vögel an einheimischen Gewässern, die im gleichen Lebensraum brüten.</w:t>
      </w:r>
    </w:p>
    <w:p w14:paraId="2DA61498" w14:textId="18FCA60D" w:rsidR="00B5236D" w:rsidRPr="00362C6C" w:rsidRDefault="00B5236D" w:rsidP="00B5236D">
      <w:pPr>
        <w:spacing w:before="280" w:after="120"/>
        <w:rPr>
          <w:b/>
          <w:bCs/>
          <w:sz w:val="28"/>
          <w:szCs w:val="28"/>
        </w:rPr>
      </w:pPr>
      <w:bookmarkStart w:id="27" w:name="Öko22"/>
      <w:bookmarkEnd w:id="27"/>
      <w:r>
        <w:rPr>
          <w:b/>
          <w:bCs/>
          <w:sz w:val="28"/>
          <w:szCs w:val="28"/>
        </w:rPr>
        <w:t>1.4.</w:t>
      </w:r>
      <w:r w:rsidR="00E402FF">
        <w:rPr>
          <w:b/>
          <w:bCs/>
          <w:sz w:val="28"/>
          <w:szCs w:val="28"/>
        </w:rPr>
        <w:t>4</w:t>
      </w:r>
      <w:r w:rsidRPr="00362C6C">
        <w:rPr>
          <w:b/>
          <w:bCs/>
          <w:sz w:val="28"/>
          <w:szCs w:val="28"/>
        </w:rPr>
        <w:t xml:space="preserve">   </w:t>
      </w:r>
      <w:r>
        <w:rPr>
          <w:b/>
          <w:bCs/>
          <w:sz w:val="28"/>
          <w:szCs w:val="28"/>
        </w:rPr>
        <w:t>Symbiose</w:t>
      </w:r>
    </w:p>
    <w:p w14:paraId="4CA3559D" w14:textId="498BCFAF" w:rsidR="00D1184A" w:rsidRDefault="00FA3EEC" w:rsidP="00D1184A">
      <w:r w:rsidRPr="00FA3EEC">
        <w:rPr>
          <w:i/>
          <w:iCs/>
        </w:rPr>
        <w:t>syn</w:t>
      </w:r>
      <w:r>
        <w:t xml:space="preserve">, altgriechisch: zusammen; </w:t>
      </w:r>
      <w:r w:rsidRPr="00FA3EEC">
        <w:rPr>
          <w:i/>
          <w:iCs/>
        </w:rPr>
        <w:t>bios</w:t>
      </w:r>
      <w:r>
        <w:t>, altgriechisch: Leben</w:t>
      </w:r>
    </w:p>
    <w:p w14:paraId="0DA3CB38" w14:textId="349BB0C1" w:rsidR="00FA3EEC" w:rsidRDefault="00FA3EEC" w:rsidP="00FA3EEC">
      <w:pPr>
        <w:spacing w:after="120"/>
      </w:pPr>
      <w:r>
        <w:t>Individuum: der Symbiont</w:t>
      </w:r>
    </w:p>
    <w:p w14:paraId="35706064" w14:textId="37404A04" w:rsidR="00B2370F" w:rsidRDefault="00A44135" w:rsidP="00673E9D">
      <w:pPr>
        <w:jc w:val="both"/>
      </w:pPr>
      <w:r>
        <w:t xml:space="preserve">Symbiose = </w:t>
      </w:r>
      <w:r w:rsidR="00FA3EEC">
        <w:t>Zusammenleben von Individuen unterschiedlicher Arten zum gegenseitigen Nutzen.</w:t>
      </w:r>
      <w:r w:rsidR="000F6C9B">
        <w:t xml:space="preserve"> (In den USA bezeichnet man </w:t>
      </w:r>
      <w:r w:rsidR="00673E9D">
        <w:t xml:space="preserve">dagegen </w:t>
      </w:r>
      <w:r w:rsidR="000F6C9B">
        <w:t>im weiteren Sinn als Symbiose jegliche Form des Zusammen</w:t>
      </w:r>
      <w:r w:rsidR="00673E9D">
        <w:softHyphen/>
      </w:r>
      <w:r w:rsidR="000F6C9B">
        <w:t>lebens von zwei oder mehr Arten.)</w:t>
      </w:r>
    </w:p>
    <w:p w14:paraId="5E7B3571" w14:textId="5FCB230E" w:rsidR="000C472F" w:rsidRDefault="000C472F" w:rsidP="00D1184A">
      <w:r>
        <w:t xml:space="preserve">Rückgriff auf mutualistische Koevolution (Q12, </w:t>
      </w:r>
      <w:r w:rsidR="00673E9D">
        <w:t>Teila</w:t>
      </w:r>
      <w:r>
        <w:t>bschnitt 2.4.1).</w:t>
      </w:r>
    </w:p>
    <w:p w14:paraId="3E1B4AA3" w14:textId="77777777" w:rsidR="008F6873" w:rsidRDefault="008F6873" w:rsidP="00D1184A"/>
    <w:p w14:paraId="1EFF1217" w14:textId="42B795ED" w:rsidR="008F6873" w:rsidRPr="008F6873" w:rsidRDefault="008F6873" w:rsidP="008F6873">
      <w:pPr>
        <w:jc w:val="both"/>
        <w:rPr>
          <w:rFonts w:ascii="Arial Narrow" w:hAnsi="Arial Narrow"/>
        </w:rPr>
      </w:pPr>
      <w:r w:rsidRPr="008F6873">
        <w:rPr>
          <w:rFonts w:ascii="Arial Narrow" w:hAnsi="Arial Narrow"/>
        </w:rPr>
        <w:t xml:space="preserve">Das Studyflix-Erklärvideo </w:t>
      </w:r>
      <w:r w:rsidRPr="00673E9D">
        <w:rPr>
          <w:rFonts w:ascii="Arial Narrow" w:hAnsi="Arial Narrow"/>
          <w:i/>
          <w:iCs/>
        </w:rPr>
        <w:t>Symbiose</w:t>
      </w:r>
      <w:r w:rsidRPr="008F6873">
        <w:rPr>
          <w:rFonts w:ascii="Arial Narrow" w:hAnsi="Arial Narrow"/>
        </w:rPr>
        <w:t xml:space="preserve"> </w:t>
      </w:r>
      <w:r>
        <w:rPr>
          <w:rFonts w:ascii="Arial Narrow" w:hAnsi="Arial Narrow"/>
        </w:rPr>
        <w:t xml:space="preserve">ist </w:t>
      </w:r>
      <w:r w:rsidR="00240040">
        <w:rPr>
          <w:rFonts w:ascii="Arial Narrow" w:hAnsi="Arial Narrow"/>
        </w:rPr>
        <w:t xml:space="preserve">für Schulzwecke </w:t>
      </w:r>
      <w:r>
        <w:rPr>
          <w:rFonts w:ascii="Arial Narrow" w:hAnsi="Arial Narrow"/>
        </w:rPr>
        <w:t xml:space="preserve">nicht einsetzbar, denn es </w:t>
      </w:r>
      <w:r w:rsidRPr="008F6873">
        <w:rPr>
          <w:rFonts w:ascii="Arial Narrow" w:hAnsi="Arial Narrow"/>
        </w:rPr>
        <w:t>nennt v. a. viele Typen von Symbiose, was weit über den Schulunter</w:t>
      </w:r>
      <w:r>
        <w:rPr>
          <w:rFonts w:ascii="Arial Narrow" w:hAnsi="Arial Narrow"/>
        </w:rPr>
        <w:softHyphen/>
      </w:r>
      <w:r w:rsidRPr="008F6873">
        <w:rPr>
          <w:rFonts w:ascii="Arial Narrow" w:hAnsi="Arial Narrow"/>
        </w:rPr>
        <w:t xml:space="preserve">richt hinaus geht. </w:t>
      </w:r>
    </w:p>
    <w:p w14:paraId="222EFFDF" w14:textId="77777777" w:rsidR="00B2370F" w:rsidRDefault="00B2370F" w:rsidP="00D1184A"/>
    <w:p w14:paraId="52262644" w14:textId="77777777" w:rsidR="00D80E8E" w:rsidRDefault="00D80E8E" w:rsidP="00D1184A">
      <w:pPr>
        <w:rPr>
          <w:u w:val="single"/>
        </w:rPr>
      </w:pPr>
    </w:p>
    <w:p w14:paraId="6342EF8D" w14:textId="77777777" w:rsidR="00D80E8E" w:rsidRDefault="00D80E8E" w:rsidP="00D1184A">
      <w:pPr>
        <w:rPr>
          <w:u w:val="single"/>
        </w:rPr>
      </w:pPr>
    </w:p>
    <w:p w14:paraId="318C753B" w14:textId="77777777" w:rsidR="00D80E8E" w:rsidRDefault="00D80E8E" w:rsidP="00D1184A">
      <w:pPr>
        <w:rPr>
          <w:u w:val="single"/>
        </w:rPr>
      </w:pPr>
    </w:p>
    <w:p w14:paraId="2220D4AC" w14:textId="19ECEEA8" w:rsidR="00B2370F" w:rsidRPr="008653EC" w:rsidRDefault="008653EC" w:rsidP="00D1184A">
      <w:pPr>
        <w:rPr>
          <w:u w:val="single"/>
        </w:rPr>
      </w:pPr>
      <w:r w:rsidRPr="008653EC">
        <w:rPr>
          <w:u w:val="single"/>
        </w:rPr>
        <w:lastRenderedPageBreak/>
        <w:t>Beispiele</w:t>
      </w:r>
      <w:r w:rsidR="00A44135">
        <w:rPr>
          <w:u w:val="single"/>
        </w:rPr>
        <w:t xml:space="preserve"> zur freien Auswahl</w:t>
      </w:r>
      <w:r w:rsidRPr="008653EC">
        <w:rPr>
          <w:u w:val="single"/>
        </w:rPr>
        <w:t>:</w:t>
      </w:r>
    </w:p>
    <w:p w14:paraId="3E81D726" w14:textId="54007D00" w:rsidR="008653EC" w:rsidRDefault="008653EC" w:rsidP="00342DE1">
      <w:pPr>
        <w:pStyle w:val="Listenabsatz"/>
        <w:numPr>
          <w:ilvl w:val="0"/>
          <w:numId w:val="14"/>
        </w:numPr>
        <w:spacing w:before="120"/>
        <w:ind w:left="714" w:hanging="357"/>
        <w:contextualSpacing w:val="0"/>
        <w:jc w:val="both"/>
      </w:pPr>
      <w:r w:rsidRPr="008653EC">
        <w:rPr>
          <w:u w:val="single"/>
        </w:rPr>
        <w:t>Blütenpflanzen</w:t>
      </w:r>
      <w:r>
        <w:t xml:space="preserve"> geben Nahrung (z. B. Nektar)</w:t>
      </w:r>
      <w:r w:rsidR="00342DE1">
        <w:t>,</w:t>
      </w:r>
      <w:r>
        <w:t xml:space="preserve"> </w:t>
      </w:r>
      <w:r w:rsidRPr="008653EC">
        <w:rPr>
          <w:u w:val="single"/>
        </w:rPr>
        <w:t>Blütenbestäuber</w:t>
      </w:r>
      <w:r>
        <w:t xml:space="preserve"> sorgen für gezielten Transport von Pollen (dadurch viel geringere Pollenproduktion als bei der Wind</w:t>
      </w:r>
      <w:r w:rsidR="00DB11D6">
        <w:softHyphen/>
      </w:r>
      <w:r>
        <w:t>be</w:t>
      </w:r>
      <w:r w:rsidR="00DB11D6">
        <w:softHyphen/>
      </w:r>
      <w:r>
        <w:t>stäu</w:t>
      </w:r>
      <w:r w:rsidR="00DB11D6">
        <w:softHyphen/>
      </w:r>
      <w:r>
        <w:t>bung, dafür großer Aufwand für das Anlocken der Bestäuber und die Ausbildung sicherer Blütenmerkmale, um möglichst große Blütentreue zu erreichen)</w:t>
      </w:r>
    </w:p>
    <w:p w14:paraId="22DBEEE9" w14:textId="25C52EAB" w:rsidR="008653EC" w:rsidRDefault="008653EC" w:rsidP="00342DE1">
      <w:pPr>
        <w:pStyle w:val="Listenabsatz"/>
        <w:numPr>
          <w:ilvl w:val="0"/>
          <w:numId w:val="14"/>
        </w:numPr>
        <w:spacing w:before="120"/>
        <w:ind w:left="714" w:hanging="357"/>
        <w:contextualSpacing w:val="0"/>
        <w:jc w:val="both"/>
      </w:pPr>
      <w:r w:rsidRPr="008653EC">
        <w:rPr>
          <w:u w:val="single"/>
        </w:rPr>
        <w:t>Mykorrhiza</w:t>
      </w:r>
      <w:r>
        <w:t xml:space="preserve"> (</w:t>
      </w:r>
      <w:r w:rsidRPr="008653EC">
        <w:rPr>
          <w:i/>
          <w:iCs/>
        </w:rPr>
        <w:t>mykes</w:t>
      </w:r>
      <w:r>
        <w:t xml:space="preserve">, altgriechisch: Pilz; </w:t>
      </w:r>
      <w:r w:rsidRPr="008653EC">
        <w:rPr>
          <w:i/>
          <w:iCs/>
        </w:rPr>
        <w:t>rhiza</w:t>
      </w:r>
      <w:r>
        <w:t>, altgriechisch: Wurzel): Der Pilz sammelt Wasser und Bodenmineralien, die er an den Baum weitergibt, der Baum versorgt den Pilz mit Kohlenhydraten.</w:t>
      </w:r>
      <w:r w:rsidR="00885829">
        <w:t xml:space="preserve"> Dabei steht ein Pilz </w:t>
      </w:r>
      <w:r w:rsidR="00A44135">
        <w:t xml:space="preserve">durch </w:t>
      </w:r>
      <w:r w:rsidR="00885829">
        <w:t>seine Pilzfäden (Hyphen) mit meh</w:t>
      </w:r>
      <w:r w:rsidR="00885829">
        <w:softHyphen/>
        <w:t xml:space="preserve">reren Bäumen in Verbindung, die über weitere Pilze mit weiteren Bäumen verbunden sind, so dass man vom </w:t>
      </w:r>
      <w:r w:rsidR="00885829" w:rsidRPr="00885829">
        <w:rPr>
          <w:i/>
          <w:iCs/>
        </w:rPr>
        <w:t>Wood Wide Web</w:t>
      </w:r>
      <w:r w:rsidR="00885829">
        <w:t xml:space="preserve"> spricht. (Forschende der Universität Göttingen fanden 2024 durch Einsatz von Kohlenstoffdioxid mit dem Isotop C13 heraus, dass Waldbäume </w:t>
      </w:r>
      <w:r w:rsidR="00930C03">
        <w:t xml:space="preserve">zwar </w:t>
      </w:r>
      <w:r w:rsidR="00885829">
        <w:t xml:space="preserve">Kohlenhydrate an </w:t>
      </w:r>
      <w:r w:rsidR="00930C03">
        <w:t xml:space="preserve">ihre Pilzsymbionten </w:t>
      </w:r>
      <w:r w:rsidR="00885829">
        <w:t xml:space="preserve">abgeben, diese </w:t>
      </w:r>
      <w:r w:rsidR="00930C03">
        <w:t xml:space="preserve">die Nährstoffe </w:t>
      </w:r>
      <w:r w:rsidR="00885829">
        <w:t>aber nicht an Nachbar</w:t>
      </w:r>
      <w:r w:rsidR="00885829">
        <w:softHyphen/>
        <w:t>bäume weitergeben.)</w:t>
      </w:r>
    </w:p>
    <w:p w14:paraId="3BB47366" w14:textId="31C8416B" w:rsidR="008653EC" w:rsidRDefault="008653EC" w:rsidP="00342DE1">
      <w:pPr>
        <w:pStyle w:val="Listenabsatz"/>
        <w:numPr>
          <w:ilvl w:val="0"/>
          <w:numId w:val="14"/>
        </w:numPr>
        <w:spacing w:before="120"/>
        <w:ind w:left="714" w:hanging="357"/>
        <w:contextualSpacing w:val="0"/>
        <w:jc w:val="both"/>
      </w:pPr>
      <w:r w:rsidRPr="008653EC">
        <w:rPr>
          <w:u w:val="single"/>
        </w:rPr>
        <w:t>Flechten</w:t>
      </w:r>
      <w:r>
        <w:t xml:space="preserve">: Der Pilz bildet den Flechtenkörper und sorgt für genügend Feuchtigkeit im Inneren, die </w:t>
      </w:r>
      <w:r w:rsidR="00342DE1">
        <w:t xml:space="preserve">eingelagerten einzelligen </w:t>
      </w:r>
      <w:r>
        <w:t>Algen bzw. Cyanobakterien betreiben Photosyn</w:t>
      </w:r>
      <w:r w:rsidR="00DB11D6">
        <w:softHyphen/>
      </w:r>
      <w:r>
        <w:t xml:space="preserve">these und versorgen den Pilz mit Kohlenhydraten. </w:t>
      </w:r>
    </w:p>
    <w:p w14:paraId="72431FBF" w14:textId="0396CA18" w:rsidR="00B2370F" w:rsidRDefault="00B0008E" w:rsidP="00342DE1">
      <w:pPr>
        <w:pStyle w:val="Listenabsatz"/>
        <w:numPr>
          <w:ilvl w:val="0"/>
          <w:numId w:val="14"/>
        </w:numPr>
        <w:spacing w:before="120"/>
        <w:ind w:left="714" w:hanging="357"/>
        <w:contextualSpacing w:val="0"/>
        <w:jc w:val="both"/>
      </w:pPr>
      <w:r w:rsidRPr="00342DE1">
        <w:rPr>
          <w:u w:val="single"/>
        </w:rPr>
        <w:t>Ameisen</w:t>
      </w:r>
      <w:r>
        <w:t xml:space="preserve"> erhalten von </w:t>
      </w:r>
      <w:r w:rsidRPr="00342DE1">
        <w:rPr>
          <w:u w:val="single"/>
        </w:rPr>
        <w:t>Blattläusen</w:t>
      </w:r>
      <w:r>
        <w:t xml:space="preserve"> zuckerhaltigen Saft aus deren Darm und verteidigen sie gegen Fressfeinde wie </w:t>
      </w:r>
      <w:r w:rsidR="00A44135">
        <w:t xml:space="preserve">z. B. </w:t>
      </w:r>
      <w:r>
        <w:t>Larven und ausgewachsene Tiere des Marienkäfers. Die Kommunikation zwischen Ameise und Blattlaus beruht auf Missverständnissen: Wenn</w:t>
      </w:r>
      <w:r w:rsidR="004D2E71">
        <w:t xml:space="preserve"> eine Ameise von einer Kollegin gefüttert werden will, betrillert sie deren Fühler mit ihren Fühlern. Die Ameisen betrillern die hinteren Anhänge der Blattläuse</w:t>
      </w:r>
      <w:r w:rsidR="00342DE1">
        <w:t xml:space="preserve"> (Styli)</w:t>
      </w:r>
      <w:r w:rsidR="004D2E71">
        <w:t xml:space="preserve">. Diese </w:t>
      </w:r>
      <w:r w:rsidR="00342DE1">
        <w:t xml:space="preserve">deuten dies als Angriff und </w:t>
      </w:r>
      <w:r w:rsidR="004D2E71">
        <w:t>geben daraufhin einen Tropfen ihres stark zuckerhaltigen Darminhalts zur Abwehr ab.</w:t>
      </w:r>
      <w:r w:rsidR="00A4083A">
        <w:t xml:space="preserve"> Sie saugen aus ihrer Wirtspflanze den zuckerhaltigen Saft aus den Leitungsbahnen, entnehmen ihm wertvolle Stoffe wie Proteine</w:t>
      </w:r>
      <w:r w:rsidR="00A44135">
        <w:t xml:space="preserve"> und</w:t>
      </w:r>
      <w:r w:rsidR="00A4083A">
        <w:t xml:space="preserve"> auch die Menge an Zucker, die sie benötigen, und scheiden den restlichen Zucker</w:t>
      </w:r>
      <w:r w:rsidR="00342DE1">
        <w:t>saft</w:t>
      </w:r>
      <w:r w:rsidR="00A4083A">
        <w:t xml:space="preserve"> aus.</w:t>
      </w:r>
    </w:p>
    <w:p w14:paraId="3523296F" w14:textId="3BD632E6" w:rsidR="00634373" w:rsidRDefault="00634373" w:rsidP="00342DE1">
      <w:pPr>
        <w:pStyle w:val="Listenabsatz"/>
        <w:numPr>
          <w:ilvl w:val="0"/>
          <w:numId w:val="14"/>
        </w:numPr>
        <w:spacing w:before="120"/>
        <w:ind w:left="714" w:hanging="357"/>
        <w:contextualSpacing w:val="0"/>
        <w:jc w:val="both"/>
      </w:pPr>
      <w:r w:rsidRPr="00634373">
        <w:rPr>
          <w:u w:val="single"/>
        </w:rPr>
        <w:t>Knöllchenbakterien</w:t>
      </w:r>
      <w:r>
        <w:t xml:space="preserve"> der Gattung Rhizobium leben in Zellen von </w:t>
      </w:r>
      <w:r w:rsidRPr="00634373">
        <w:rPr>
          <w:u w:val="single"/>
        </w:rPr>
        <w:t>Schmetterlingsblütlern</w:t>
      </w:r>
      <w:r>
        <w:t xml:space="preserve"> und assimilieren Luftstickstoff. Die dabei entstehenden organischen Stoffe mit Stick</w:t>
      </w:r>
      <w:r>
        <w:softHyphen/>
        <w:t>stoff-Atomen stehen der Pflanze teilweise zur Verfügung. Umgekehrt werden die Bakte</w:t>
      </w:r>
      <w:r>
        <w:softHyphen/>
        <w:t>ri</w:t>
      </w:r>
      <w:r>
        <w:softHyphen/>
        <w:t>en mit Glukose versorgt.</w:t>
      </w:r>
    </w:p>
    <w:p w14:paraId="3783F71B" w14:textId="46B567EF" w:rsidR="00634373" w:rsidRPr="00634373" w:rsidRDefault="00A44135" w:rsidP="00634373">
      <w:pPr>
        <w:pStyle w:val="Listenabsatz"/>
        <w:ind w:left="714"/>
        <w:contextualSpacing w:val="0"/>
        <w:jc w:val="both"/>
        <w:rPr>
          <w:rFonts w:ascii="Arial Narrow" w:hAnsi="Arial Narrow"/>
        </w:rPr>
      </w:pPr>
      <w:r>
        <w:rPr>
          <w:rFonts w:ascii="Arial Narrow" w:hAnsi="Arial Narrow"/>
        </w:rPr>
        <w:t xml:space="preserve">vgl. </w:t>
      </w:r>
      <w:r w:rsidR="00634373" w:rsidRPr="00634373">
        <w:rPr>
          <w:rFonts w:ascii="Arial Narrow" w:hAnsi="Arial Narrow"/>
        </w:rPr>
        <w:t>Biologie heute, Seite 171, Aufgabe 3</w:t>
      </w:r>
    </w:p>
    <w:p w14:paraId="1A78E629" w14:textId="4E0659BD" w:rsidR="00773E3C" w:rsidRDefault="00773E3C" w:rsidP="00342DE1">
      <w:pPr>
        <w:pStyle w:val="Listenabsatz"/>
        <w:numPr>
          <w:ilvl w:val="0"/>
          <w:numId w:val="14"/>
        </w:numPr>
        <w:spacing w:before="120"/>
        <w:ind w:left="714" w:hanging="357"/>
        <w:contextualSpacing w:val="0"/>
        <w:jc w:val="both"/>
      </w:pPr>
      <w:r w:rsidRPr="00773E3C">
        <w:t xml:space="preserve">Die </w:t>
      </w:r>
      <w:r>
        <w:t xml:space="preserve">in den tropischen Riffen vor der Insel Palau im Pazifik lebenden </w:t>
      </w:r>
      <w:r w:rsidRPr="00773E3C">
        <w:rPr>
          <w:u w:val="single"/>
        </w:rPr>
        <w:t>Muscheln</w:t>
      </w:r>
      <w:r>
        <w:t xml:space="preserve"> der Gattung </w:t>
      </w:r>
      <w:r w:rsidRPr="00773E3C">
        <w:rPr>
          <w:i/>
          <w:iCs/>
        </w:rPr>
        <w:t>Tridacna</w:t>
      </w:r>
      <w:r>
        <w:t xml:space="preserve"> leben in Symbiose mit </w:t>
      </w:r>
      <w:r w:rsidRPr="00773E3C">
        <w:rPr>
          <w:u w:val="single"/>
        </w:rPr>
        <w:t>Algen</w:t>
      </w:r>
      <w:r>
        <w:t>, die in winzigen Röhren leben, welche aus dem Verdauungssystem der Muschel nach oben ragen, so dass sie ein geordnetes Säulenmuster ergeben. In unmittelbarer Nähe liegen säuberlich ausgerichtete Stapel von transparenten, proteinreichen Plättchen (gebildet von sogenannten Iridocyten), die das in die Muschel einfallende Licht streuen und tiefer ins Innere leiten. Damit wird ein ganz hervorragender Wirkungsgrad bei der Lichtabsorption erreicht (vermutlich bis weit über 60 %), der doppelt so hoch ist wie bei kommerziellen Solaranlagen und drei Mal so hoch wie bei einem tropischen Baumblatt.</w:t>
      </w:r>
    </w:p>
    <w:p w14:paraId="6ED5229A" w14:textId="0DDF9F14" w:rsidR="00773E3C" w:rsidRPr="00773E3C" w:rsidRDefault="00773E3C" w:rsidP="00773E3C">
      <w:pPr>
        <w:pStyle w:val="Listenabsatz"/>
        <w:ind w:left="714"/>
        <w:contextualSpacing w:val="0"/>
        <w:jc w:val="both"/>
        <w:rPr>
          <w:rFonts w:ascii="Arial Narrow" w:hAnsi="Arial Narrow"/>
          <w:sz w:val="20"/>
          <w:szCs w:val="20"/>
        </w:rPr>
      </w:pPr>
      <w:r>
        <w:rPr>
          <w:rFonts w:ascii="Arial Narrow" w:hAnsi="Arial Narrow"/>
          <w:sz w:val="20"/>
          <w:szCs w:val="20"/>
        </w:rPr>
        <w:t>Meghan Bartels: Riesenmuscheln beherbergen effiziente Solaranlagen. In Spektrum der Wissenschaft 11.2024, Seite 22-24</w:t>
      </w:r>
    </w:p>
    <w:p w14:paraId="0AA60A1F" w14:textId="77777777" w:rsidR="00D80E8E" w:rsidRDefault="00D80E8E" w:rsidP="00B2370F">
      <w:pPr>
        <w:spacing w:before="280" w:after="120"/>
        <w:rPr>
          <w:b/>
          <w:bCs/>
          <w:sz w:val="28"/>
          <w:szCs w:val="28"/>
        </w:rPr>
      </w:pPr>
      <w:bookmarkStart w:id="28" w:name="Öko23"/>
      <w:bookmarkEnd w:id="28"/>
    </w:p>
    <w:p w14:paraId="699109FD" w14:textId="77777777" w:rsidR="00D80E8E" w:rsidRDefault="00D80E8E" w:rsidP="00B2370F">
      <w:pPr>
        <w:spacing w:before="280" w:after="120"/>
        <w:rPr>
          <w:b/>
          <w:bCs/>
          <w:sz w:val="28"/>
          <w:szCs w:val="28"/>
        </w:rPr>
      </w:pPr>
    </w:p>
    <w:p w14:paraId="34E32A79" w14:textId="77777777" w:rsidR="00D80E8E" w:rsidRDefault="00D80E8E" w:rsidP="00B2370F">
      <w:pPr>
        <w:spacing w:before="280" w:after="120"/>
        <w:rPr>
          <w:b/>
          <w:bCs/>
          <w:sz w:val="28"/>
          <w:szCs w:val="28"/>
        </w:rPr>
      </w:pPr>
    </w:p>
    <w:p w14:paraId="141696E2" w14:textId="7C3914E2" w:rsidR="00B2370F" w:rsidRPr="00362C6C" w:rsidRDefault="00B2370F" w:rsidP="00B2370F">
      <w:pPr>
        <w:spacing w:before="280" w:after="120"/>
        <w:rPr>
          <w:b/>
          <w:bCs/>
          <w:sz w:val="28"/>
          <w:szCs w:val="28"/>
        </w:rPr>
      </w:pPr>
      <w:r>
        <w:rPr>
          <w:b/>
          <w:bCs/>
          <w:sz w:val="28"/>
          <w:szCs w:val="28"/>
        </w:rPr>
        <w:lastRenderedPageBreak/>
        <w:t>1.4.</w:t>
      </w:r>
      <w:r w:rsidR="00E402FF">
        <w:rPr>
          <w:b/>
          <w:bCs/>
          <w:sz w:val="28"/>
          <w:szCs w:val="28"/>
        </w:rPr>
        <w:t>5</w:t>
      </w:r>
      <w:r w:rsidRPr="00362C6C">
        <w:rPr>
          <w:b/>
          <w:bCs/>
          <w:sz w:val="28"/>
          <w:szCs w:val="28"/>
        </w:rPr>
        <w:t xml:space="preserve">   </w:t>
      </w:r>
      <w:r>
        <w:rPr>
          <w:b/>
          <w:bCs/>
          <w:sz w:val="28"/>
          <w:szCs w:val="28"/>
        </w:rPr>
        <w:t>Prädation</w:t>
      </w:r>
    </w:p>
    <w:p w14:paraId="49367A65" w14:textId="29D4BC5B" w:rsidR="00B2370F" w:rsidRPr="004653A5" w:rsidRDefault="004653A5" w:rsidP="00342DE1">
      <w:pPr>
        <w:jc w:val="both"/>
        <w:rPr>
          <w:i/>
        </w:rPr>
      </w:pPr>
      <w:r>
        <w:rPr>
          <w:i/>
        </w:rPr>
        <w:t>Die Formulierung im LehrplanPLUS</w:t>
      </w:r>
      <w:r w:rsidR="006D7F6F">
        <w:rPr>
          <w:i/>
        </w:rPr>
        <w:t xml:space="preserve"> </w:t>
      </w:r>
      <w:r w:rsidR="00DB11D6">
        <w:rPr>
          <w:i/>
        </w:rPr>
        <w:t>zeigt auf</w:t>
      </w:r>
      <w:r>
        <w:rPr>
          <w:i/>
        </w:rPr>
        <w:t xml:space="preserve">, </w:t>
      </w:r>
      <w:r w:rsidR="00DB11D6">
        <w:rPr>
          <w:i/>
        </w:rPr>
        <w:t xml:space="preserve">was </w:t>
      </w:r>
      <w:r>
        <w:rPr>
          <w:i/>
        </w:rPr>
        <w:t xml:space="preserve">damit gemeint ist: Prädation </w:t>
      </w:r>
      <w:r w:rsidR="006D7F6F">
        <w:rPr>
          <w:i/>
        </w:rPr>
        <w:t xml:space="preserve">(im weitesten Sinn) </w:t>
      </w:r>
      <w:r w:rsidR="000C472F">
        <w:rPr>
          <w:i/>
        </w:rPr>
        <w:t>als</w:t>
      </w:r>
      <w:r>
        <w:rPr>
          <w:i/>
        </w:rPr>
        <w:t xml:space="preserve"> Oberbe</w:t>
      </w:r>
      <w:r w:rsidR="00DB11D6">
        <w:rPr>
          <w:i/>
        </w:rPr>
        <w:softHyphen/>
      </w:r>
      <w:r>
        <w:rPr>
          <w:i/>
        </w:rPr>
        <w:t xml:space="preserve">griff zu Carnivorie, Herbivorie und Parasitismus. Dem gegenüber steht die engere Definition, die unter einem Prädator </w:t>
      </w:r>
      <w:r w:rsidR="00342DE1">
        <w:rPr>
          <w:i/>
        </w:rPr>
        <w:t xml:space="preserve">ausschließlich </w:t>
      </w:r>
      <w:r>
        <w:rPr>
          <w:i/>
        </w:rPr>
        <w:t>einen Beutegreifer versteht.</w:t>
      </w:r>
    </w:p>
    <w:p w14:paraId="66D97899" w14:textId="77777777" w:rsidR="00B2370F" w:rsidRDefault="00B2370F" w:rsidP="00D1184A"/>
    <w:p w14:paraId="52FEADFA" w14:textId="2108CCFB" w:rsidR="004653A5" w:rsidRDefault="004653A5" w:rsidP="00D1184A">
      <w:r w:rsidRPr="004653A5">
        <w:rPr>
          <w:i/>
          <w:iCs/>
        </w:rPr>
        <w:t>praedatio</w:t>
      </w:r>
      <w:r>
        <w:t>, lateinisch: Beutemachen, Plündern, Rauben</w:t>
      </w:r>
    </w:p>
    <w:p w14:paraId="1D3CC110" w14:textId="1DBA7BE4" w:rsidR="00B2370F" w:rsidRDefault="002A4774" w:rsidP="00342DE1">
      <w:pPr>
        <w:spacing w:before="120"/>
        <w:jc w:val="both"/>
      </w:pPr>
      <w:r>
        <w:t xml:space="preserve">Die </w:t>
      </w:r>
      <w:r w:rsidRPr="002A4774">
        <w:rPr>
          <w:u w:val="single"/>
        </w:rPr>
        <w:t>Prädation</w:t>
      </w:r>
      <w:r>
        <w:t xml:space="preserve"> ist der Vorgang, bei dem ein Organismus einen anderen Organismus als Nahrung nutzt</w:t>
      </w:r>
      <w:r w:rsidR="00DB11D6">
        <w:t>.</w:t>
      </w:r>
    </w:p>
    <w:p w14:paraId="3983588D" w14:textId="2CBF3E99" w:rsidR="00DB11D6" w:rsidRDefault="002A4774" w:rsidP="00342DE1">
      <w:pPr>
        <w:spacing w:before="120"/>
        <w:jc w:val="both"/>
      </w:pPr>
      <w:r>
        <w:t xml:space="preserve">Das Prädation ausübende Individuum heißt </w:t>
      </w:r>
      <w:r w:rsidRPr="002A4774">
        <w:rPr>
          <w:u w:val="single"/>
        </w:rPr>
        <w:t>Prädator</w:t>
      </w:r>
      <w:r>
        <w:t xml:space="preserve">. </w:t>
      </w:r>
      <w:r w:rsidR="00DB11D6">
        <w:t>Das als Nahrungsquelle dienende Indivi</w:t>
      </w:r>
      <w:r w:rsidR="00DB11D6">
        <w:softHyphen/>
        <w:t>duum heißt je nach Kontext Beute, Wirt oder Nahrungspflanze.</w:t>
      </w:r>
    </w:p>
    <w:p w14:paraId="181A7207" w14:textId="4820F12E" w:rsidR="00634373" w:rsidRPr="00455504" w:rsidRDefault="00634373" w:rsidP="00342DE1">
      <w:pPr>
        <w:spacing w:before="120"/>
        <w:jc w:val="both"/>
        <w:rPr>
          <w:i/>
          <w:color w:val="0000FF"/>
        </w:rPr>
      </w:pPr>
      <w:r w:rsidRPr="00455504">
        <w:rPr>
          <w:i/>
          <w:color w:val="0000FF"/>
        </w:rPr>
        <w:t>Ggf. kann der Begriff „Prädation“ im eA-Kurs kurz diskutiert werden, denn die im Lehrplan</w:t>
      </w:r>
      <w:r w:rsidR="00455504">
        <w:rPr>
          <w:i/>
          <w:color w:val="0000FF"/>
        </w:rPr>
        <w:softHyphen/>
      </w:r>
      <w:r w:rsidRPr="00455504">
        <w:rPr>
          <w:i/>
          <w:color w:val="0000FF"/>
        </w:rPr>
        <w:t>PLUS genannte sehr weite Definition ist nicht die einzige.</w:t>
      </w:r>
    </w:p>
    <w:p w14:paraId="1EFE24D1" w14:textId="0A3D6077" w:rsidR="00634373" w:rsidRPr="00455504" w:rsidRDefault="00634373" w:rsidP="00634373">
      <w:pPr>
        <w:jc w:val="both"/>
        <w:rPr>
          <w:rFonts w:ascii="Arial Narrow" w:hAnsi="Arial Narrow"/>
          <w:color w:val="0000FF"/>
        </w:rPr>
      </w:pPr>
      <w:r w:rsidRPr="00455504">
        <w:rPr>
          <w:rFonts w:ascii="Arial Narrow" w:hAnsi="Arial Narrow"/>
          <w:color w:val="0000FF"/>
        </w:rPr>
        <w:t>vgl. Biologie heute, Seite 175, Aufgabe 9</w:t>
      </w:r>
    </w:p>
    <w:p w14:paraId="194CA47D" w14:textId="77777777" w:rsidR="004653A5" w:rsidRDefault="004653A5" w:rsidP="00D1184A"/>
    <w:p w14:paraId="45E1FAAB" w14:textId="432CAA19" w:rsidR="002A4774" w:rsidRPr="002B648C" w:rsidRDefault="002A4774" w:rsidP="00D1184A">
      <w:pPr>
        <w:rPr>
          <w:b/>
          <w:bCs/>
        </w:rPr>
      </w:pPr>
      <w:r w:rsidRPr="002B648C">
        <w:rPr>
          <w:b/>
          <w:bCs/>
        </w:rPr>
        <w:t>Formen der Prädation:</w:t>
      </w:r>
    </w:p>
    <w:p w14:paraId="6F9B9FB6" w14:textId="77777777" w:rsidR="004653A5" w:rsidRDefault="004653A5" w:rsidP="00D1184A"/>
    <w:p w14:paraId="15850E04" w14:textId="06C71063" w:rsidR="002A4774" w:rsidRPr="002A4774" w:rsidRDefault="002A4774" w:rsidP="002A4774">
      <w:pPr>
        <w:rPr>
          <w:b/>
          <w:bCs/>
        </w:rPr>
      </w:pPr>
      <w:r w:rsidRPr="002A4774">
        <w:rPr>
          <w:b/>
          <w:bCs/>
        </w:rPr>
        <w:t>a)   Carnivorie</w:t>
      </w:r>
    </w:p>
    <w:p w14:paraId="42D81E00" w14:textId="388CF3D2" w:rsidR="002A4774" w:rsidRDefault="002A4774" w:rsidP="002A4774">
      <w:r w:rsidRPr="002A4774">
        <w:rPr>
          <w:i/>
          <w:iCs/>
        </w:rPr>
        <w:t>caro, carnis</w:t>
      </w:r>
      <w:r>
        <w:t xml:space="preserve">, lateinisch: Fleisch; </w:t>
      </w:r>
      <w:r w:rsidRPr="002A4774">
        <w:rPr>
          <w:i/>
          <w:iCs/>
        </w:rPr>
        <w:t>vorare</w:t>
      </w:r>
      <w:r>
        <w:t>, lateinisch: fressen</w:t>
      </w:r>
    </w:p>
    <w:p w14:paraId="4EF6B4DA" w14:textId="52ABCBD1" w:rsidR="002A4774" w:rsidRDefault="002A4774" w:rsidP="002A4774">
      <w:r>
        <w:t xml:space="preserve">Ein </w:t>
      </w:r>
      <w:r w:rsidRPr="002A4774">
        <w:rPr>
          <w:u w:val="single"/>
        </w:rPr>
        <w:t>Carnivor</w:t>
      </w:r>
      <w:r>
        <w:t xml:space="preserve"> (Fleischfresser) ist ein Organismus, der sich von tierischen Organismen ernährt, also ein Konsument 2. oder höherer Ordnung.</w:t>
      </w:r>
    </w:p>
    <w:p w14:paraId="29F49175" w14:textId="668F9DCD" w:rsidR="001A61D3" w:rsidRDefault="001A61D3" w:rsidP="007575B8">
      <w:pPr>
        <w:spacing w:before="120"/>
        <w:jc w:val="both"/>
      </w:pPr>
      <w:r>
        <w:t>Das Fleischfressergebiss (bei den meisten Familien der Ordnung Carnivora</w:t>
      </w:r>
      <w:r w:rsidR="007575B8">
        <w:t xml:space="preserve"> wie Katzen-, Hunde-, Marderartige usw.</w:t>
      </w:r>
      <w:r>
        <w:t xml:space="preserve">) weist </w:t>
      </w:r>
      <w:r w:rsidRPr="001A61D3">
        <w:rPr>
          <w:u w:val="single"/>
        </w:rPr>
        <w:t>Angepasstheiten</w:t>
      </w:r>
      <w:r>
        <w:t xml:space="preserve"> an Beschaffung und Zerkleinerung der Fleischnahrung auf: Lange Eckzähne halten die Beute fest; scharfkantige, mit Zacken versehene Backenzähne zerschneiden das Fleisch der Beute und brechen deren Knochen; kleine Schneide</w:t>
      </w:r>
      <w:r w:rsidR="00E153BA">
        <w:t>-</w:t>
      </w:r>
      <w:r>
        <w:t>zähne nagen Fleischreste von Knochen ab.</w:t>
      </w:r>
    </w:p>
    <w:p w14:paraId="3B257534" w14:textId="23864797" w:rsidR="002A4774" w:rsidRDefault="002A4774" w:rsidP="007575B8">
      <w:pPr>
        <w:spacing w:before="120"/>
        <w:jc w:val="both"/>
        <w:rPr>
          <w:i/>
          <w:iCs/>
        </w:rPr>
      </w:pPr>
      <w:r w:rsidRPr="002A4774">
        <w:rPr>
          <w:i/>
          <w:iCs/>
          <w:u w:val="single"/>
        </w:rPr>
        <w:t>Hinweis</w:t>
      </w:r>
      <w:r w:rsidR="00DB11D6">
        <w:rPr>
          <w:i/>
          <w:iCs/>
          <w:u w:val="single"/>
        </w:rPr>
        <w:t>e</w:t>
      </w:r>
      <w:r w:rsidRPr="002A4774">
        <w:rPr>
          <w:i/>
          <w:iCs/>
        </w:rPr>
        <w:t xml:space="preserve">: Die </w:t>
      </w:r>
      <w:r w:rsidR="001A61D3">
        <w:rPr>
          <w:i/>
          <w:iCs/>
        </w:rPr>
        <w:t xml:space="preserve">deutsche wie die lateinische </w:t>
      </w:r>
      <w:r w:rsidRPr="002A4774">
        <w:rPr>
          <w:i/>
          <w:iCs/>
        </w:rPr>
        <w:t>Namensgebung für die</w:t>
      </w:r>
      <w:r w:rsidR="007575B8">
        <w:rPr>
          <w:i/>
          <w:iCs/>
        </w:rPr>
        <w:t>se</w:t>
      </w:r>
      <w:r w:rsidRPr="002A4774">
        <w:rPr>
          <w:i/>
          <w:iCs/>
        </w:rPr>
        <w:t xml:space="preserve"> Säugetierordnung als Fleischfresser (Carnivora) ist unglücklich gewählt, weil es jede Menge anderer Tiergruppen gibt, die sich ebenfalls carnivor ernähren wie z. B. Spinnen.</w:t>
      </w:r>
    </w:p>
    <w:p w14:paraId="2C708DF9" w14:textId="77777777" w:rsidR="00DB11D6" w:rsidRDefault="00DB11D6" w:rsidP="00DB11D6">
      <w:pPr>
        <w:jc w:val="both"/>
        <w:rPr>
          <w:i/>
          <w:iCs/>
        </w:rPr>
      </w:pPr>
      <w:r w:rsidRPr="00DB11D6">
        <w:rPr>
          <w:i/>
          <w:iCs/>
        </w:rPr>
        <w:t>Begriffe wie Räuber oder Raubtier sollten vermieden werden, weil rauben im juristischen Sinne ein Unrecht darstellt, was für die Natur ja nicht zutreffen kann.</w:t>
      </w:r>
    </w:p>
    <w:p w14:paraId="529DB018" w14:textId="11F08B60" w:rsidR="00DB11D6" w:rsidRPr="00DB11D6" w:rsidRDefault="00DB11D6" w:rsidP="00DB11D6">
      <w:pPr>
        <w:jc w:val="both"/>
        <w:rPr>
          <w:i/>
          <w:iCs/>
        </w:rPr>
      </w:pPr>
      <w:r>
        <w:rPr>
          <w:i/>
          <w:iCs/>
        </w:rPr>
        <w:t>Der Begriff Prädator wird im engeren Sinne auch als Synonym für Carnivor verwendet; das sollte im Kursunterricht unterbleiben.</w:t>
      </w:r>
      <w:r w:rsidR="006D7F6F">
        <w:rPr>
          <w:i/>
          <w:iCs/>
        </w:rPr>
        <w:t xml:space="preserve"> Dagegen sind die Begriffe </w:t>
      </w:r>
      <w:r w:rsidR="006D7F6F" w:rsidRPr="006D7F6F">
        <w:rPr>
          <w:i/>
          <w:iCs/>
          <w:u w:val="single"/>
        </w:rPr>
        <w:t>Beutegreifer</w:t>
      </w:r>
      <w:r w:rsidR="006D7F6F">
        <w:rPr>
          <w:i/>
          <w:iCs/>
        </w:rPr>
        <w:t xml:space="preserve"> und </w:t>
      </w:r>
      <w:r w:rsidR="006D7F6F" w:rsidRPr="006D7F6F">
        <w:rPr>
          <w:i/>
          <w:iCs/>
          <w:u w:val="single"/>
        </w:rPr>
        <w:t>Aasfresser</w:t>
      </w:r>
      <w:r w:rsidR="006D7F6F">
        <w:rPr>
          <w:i/>
          <w:iCs/>
        </w:rPr>
        <w:t xml:space="preserve"> eindeutig und wertneutral. Ein </w:t>
      </w:r>
      <w:r w:rsidR="006D7F6F" w:rsidRPr="006D7F6F">
        <w:rPr>
          <w:i/>
          <w:iCs/>
          <w:u w:val="single"/>
        </w:rPr>
        <w:t>Fressfeind</w:t>
      </w:r>
      <w:r w:rsidR="006D7F6F">
        <w:rPr>
          <w:i/>
          <w:iCs/>
        </w:rPr>
        <w:t xml:space="preserve"> kann sich carnivor oder herbivor ernähren.</w:t>
      </w:r>
    </w:p>
    <w:p w14:paraId="15EE6BCA" w14:textId="77777777" w:rsidR="004653A5" w:rsidRDefault="004653A5" w:rsidP="00D1184A"/>
    <w:p w14:paraId="106E8925" w14:textId="180F1BE0" w:rsidR="00AD4C60" w:rsidRPr="00AD4C60" w:rsidRDefault="00AD4C60" w:rsidP="00D1184A">
      <w:pPr>
        <w:rPr>
          <w:b/>
          <w:bCs/>
        </w:rPr>
      </w:pPr>
      <w:r w:rsidRPr="00AD4C60">
        <w:rPr>
          <w:b/>
          <w:bCs/>
        </w:rPr>
        <w:t>Beispiele für konkrete Untersuchungen zum Zusammenleben von Fressfeind und Beute:</w:t>
      </w:r>
    </w:p>
    <w:p w14:paraId="0ACDCDA0" w14:textId="77777777" w:rsidR="00AD4C60" w:rsidRDefault="00AD4C60" w:rsidP="00D1184A"/>
    <w:p w14:paraId="4B04D1BC" w14:textId="35C1148C" w:rsidR="00AD4C60" w:rsidRPr="00AD4C60" w:rsidRDefault="00AD4C60" w:rsidP="00D1184A">
      <w:pPr>
        <w:rPr>
          <w:b/>
          <w:bCs/>
        </w:rPr>
      </w:pPr>
      <w:r w:rsidRPr="00AD4C60">
        <w:rPr>
          <w:b/>
          <w:bCs/>
        </w:rPr>
        <w:t>Beispiel: Einzeller</w:t>
      </w:r>
    </w:p>
    <w:p w14:paraId="1224EB09" w14:textId="77777777" w:rsidR="002E344A" w:rsidRPr="00AD4C60" w:rsidRDefault="002E344A" w:rsidP="007575B8">
      <w:pPr>
        <w:jc w:val="both"/>
      </w:pPr>
      <w:r w:rsidRPr="00AD4C60">
        <w:t>Beute = Pantoffeltierchen (</w:t>
      </w:r>
      <w:r w:rsidRPr="00AD4C60">
        <w:rPr>
          <w:i/>
          <w:iCs/>
        </w:rPr>
        <w:t>Paramecium</w:t>
      </w:r>
      <w:r w:rsidRPr="00AD4C60">
        <w:t>, ein einzelliges Wimpertierchen)</w:t>
      </w:r>
    </w:p>
    <w:p w14:paraId="2D59794F" w14:textId="4EC12073" w:rsidR="002E344A" w:rsidRDefault="002E344A" w:rsidP="007575B8">
      <w:pPr>
        <w:jc w:val="both"/>
      </w:pPr>
      <w:r w:rsidRPr="00AD4C60">
        <w:t>Fressfeind = Nasentierchen (</w:t>
      </w:r>
      <w:r w:rsidRPr="00AD4C60">
        <w:rPr>
          <w:i/>
          <w:iCs/>
        </w:rPr>
        <w:t>Didinium</w:t>
      </w:r>
      <w:r w:rsidRPr="00AD4C60">
        <w:t>, ein einzelliges Wimpertierchen)</w:t>
      </w:r>
    </w:p>
    <w:p w14:paraId="7350FCCB" w14:textId="70E6FA92" w:rsidR="00AD4C60" w:rsidRPr="00AD4C60" w:rsidRDefault="00AD4C60" w:rsidP="007575B8">
      <w:pPr>
        <w:jc w:val="both"/>
      </w:pPr>
      <w:r>
        <w:t xml:space="preserve">Je eine Population </w:t>
      </w:r>
      <w:r w:rsidR="00476B7E">
        <w:t xml:space="preserve">dieser </w:t>
      </w:r>
      <w:r>
        <w:t>Art</w:t>
      </w:r>
      <w:r w:rsidR="00476B7E">
        <w:t>en</w:t>
      </w:r>
      <w:r>
        <w:t xml:space="preserve"> wird in </w:t>
      </w:r>
      <w:r w:rsidR="00476B7E">
        <w:t>das selbe</w:t>
      </w:r>
      <w:r>
        <w:t xml:space="preserve"> Aquarium gegeben und die jeweilige Popula</w:t>
      </w:r>
      <w:r w:rsidR="00476B7E">
        <w:softHyphen/>
      </w:r>
      <w:r>
        <w:t>tions</w:t>
      </w:r>
      <w:r w:rsidR="00476B7E">
        <w:softHyphen/>
      </w:r>
      <w:r>
        <w:t>dichte in regelmäßigen Abständen festgestellt</w:t>
      </w:r>
      <w:r w:rsidR="007575B8">
        <w:t xml:space="preserve"> (Laborversuch)</w:t>
      </w:r>
      <w:r>
        <w:t>.</w:t>
      </w:r>
    </w:p>
    <w:p w14:paraId="5C8F98A6" w14:textId="77777777" w:rsidR="002E344A" w:rsidRDefault="002E344A" w:rsidP="007575B8">
      <w:pPr>
        <w:jc w:val="both"/>
      </w:pPr>
    </w:p>
    <w:p w14:paraId="0BE0070D" w14:textId="1C04936D" w:rsidR="002E344A" w:rsidRDefault="009B3915" w:rsidP="007575B8">
      <w:pPr>
        <w:jc w:val="both"/>
      </w:pPr>
      <w:r>
        <w:rPr>
          <w:noProof/>
        </w:rPr>
        <w:lastRenderedPageBreak/>
        <w:drawing>
          <wp:anchor distT="0" distB="0" distL="114300" distR="114300" simplePos="0" relativeHeight="251860992" behindDoc="0" locked="0" layoutInCell="1" allowOverlap="1" wp14:anchorId="769888CC" wp14:editId="73B18DD8">
            <wp:simplePos x="0" y="0"/>
            <wp:positionH relativeFrom="column">
              <wp:posOffset>0</wp:posOffset>
            </wp:positionH>
            <wp:positionV relativeFrom="paragraph">
              <wp:posOffset>79375</wp:posOffset>
            </wp:positionV>
            <wp:extent cx="2926715" cy="1212850"/>
            <wp:effectExtent l="0" t="0" r="6985" b="6350"/>
            <wp:wrapSquare wrapText="bothSides"/>
            <wp:docPr id="1367293886"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93886" name="Grafik 1367293886"/>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926715" cy="1212850"/>
                    </a:xfrm>
                    <a:prstGeom prst="rect">
                      <a:avLst/>
                    </a:prstGeom>
                  </pic:spPr>
                </pic:pic>
              </a:graphicData>
            </a:graphic>
            <wp14:sizeRelH relativeFrom="margin">
              <wp14:pctWidth>0</wp14:pctWidth>
            </wp14:sizeRelH>
            <wp14:sizeRelV relativeFrom="margin">
              <wp14:pctHeight>0</wp14:pctHeight>
            </wp14:sizeRelV>
          </wp:anchor>
        </w:drawing>
      </w:r>
      <w:r w:rsidR="002E344A">
        <w:t xml:space="preserve">a) </w:t>
      </w:r>
      <w:r w:rsidR="002E344A" w:rsidRPr="007575B8">
        <w:rPr>
          <w:u w:val="single"/>
        </w:rPr>
        <w:t>homogenes Milieu ohne Versteckmöglich</w:t>
      </w:r>
      <w:r w:rsidR="00254276">
        <w:rPr>
          <w:u w:val="single"/>
        </w:rPr>
        <w:softHyphen/>
      </w:r>
      <w:r w:rsidR="002E344A" w:rsidRPr="007575B8">
        <w:rPr>
          <w:u w:val="single"/>
        </w:rPr>
        <w:t>keiten für die Beute:</w:t>
      </w:r>
    </w:p>
    <w:p w14:paraId="2C7B4308" w14:textId="38152FA8" w:rsidR="002E344A" w:rsidRDefault="002E344A" w:rsidP="007575B8">
      <w:pPr>
        <w:spacing w:before="120"/>
        <w:jc w:val="both"/>
      </w:pPr>
      <w:r>
        <w:t>Die Population der Beute nimmt schneller zu als die des Fressfeinds. Sobald dessen Popu</w:t>
      </w:r>
      <w:r w:rsidR="00254276">
        <w:softHyphen/>
      </w:r>
      <w:r>
        <w:t>lation eine bestimmte Größe erreicht hat, rot</w:t>
      </w:r>
      <w:r w:rsidR="00254276">
        <w:softHyphen/>
      </w:r>
      <w:r>
        <w:t>tet er die Beute-Population aus und verhun</w:t>
      </w:r>
      <w:r w:rsidR="00254276">
        <w:softHyphen/>
      </w:r>
      <w:r>
        <w:t>gert dann selbst.</w:t>
      </w:r>
    </w:p>
    <w:p w14:paraId="0FC7646C" w14:textId="09E84446" w:rsidR="002E344A" w:rsidRDefault="002E344A" w:rsidP="007575B8">
      <w:pPr>
        <w:jc w:val="both"/>
      </w:pPr>
    </w:p>
    <w:p w14:paraId="6F6446E4" w14:textId="2E8FD46C" w:rsidR="002E344A" w:rsidRDefault="009B3915" w:rsidP="007575B8">
      <w:pPr>
        <w:spacing w:after="120"/>
        <w:jc w:val="both"/>
      </w:pPr>
      <w:r>
        <w:rPr>
          <w:noProof/>
        </w:rPr>
        <w:drawing>
          <wp:anchor distT="0" distB="0" distL="114300" distR="114300" simplePos="0" relativeHeight="251862016" behindDoc="0" locked="0" layoutInCell="1" allowOverlap="1" wp14:anchorId="1CE2832C" wp14:editId="56BEE059">
            <wp:simplePos x="0" y="0"/>
            <wp:positionH relativeFrom="column">
              <wp:posOffset>0</wp:posOffset>
            </wp:positionH>
            <wp:positionV relativeFrom="paragraph">
              <wp:posOffset>106045</wp:posOffset>
            </wp:positionV>
            <wp:extent cx="2926715" cy="1195070"/>
            <wp:effectExtent l="0" t="0" r="6985" b="5080"/>
            <wp:wrapSquare wrapText="bothSides"/>
            <wp:docPr id="813456140"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56140" name="Grafik 813456140"/>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926715" cy="1195070"/>
                    </a:xfrm>
                    <a:prstGeom prst="rect">
                      <a:avLst/>
                    </a:prstGeom>
                  </pic:spPr>
                </pic:pic>
              </a:graphicData>
            </a:graphic>
            <wp14:sizeRelH relativeFrom="margin">
              <wp14:pctWidth>0</wp14:pctWidth>
            </wp14:sizeRelH>
            <wp14:sizeRelV relativeFrom="margin">
              <wp14:pctHeight>0</wp14:pctHeight>
            </wp14:sizeRelV>
          </wp:anchor>
        </w:drawing>
      </w:r>
      <w:r w:rsidR="002E344A">
        <w:t xml:space="preserve">b) </w:t>
      </w:r>
      <w:r w:rsidR="002E344A" w:rsidRPr="007575B8">
        <w:rPr>
          <w:u w:val="single"/>
        </w:rPr>
        <w:t>heterogenes Milieu mit Versteckmöglich</w:t>
      </w:r>
      <w:r w:rsidR="00254276">
        <w:rPr>
          <w:u w:val="single"/>
        </w:rPr>
        <w:softHyphen/>
      </w:r>
      <w:r w:rsidR="002E344A" w:rsidRPr="007575B8">
        <w:rPr>
          <w:u w:val="single"/>
        </w:rPr>
        <w:t>keiten für die Beute:</w:t>
      </w:r>
    </w:p>
    <w:p w14:paraId="750099DA" w14:textId="30DA43A4" w:rsidR="002E344A" w:rsidRDefault="002E344A" w:rsidP="007575B8">
      <w:pPr>
        <w:jc w:val="both"/>
      </w:pPr>
      <w:r>
        <w:t xml:space="preserve">Anfangs </w:t>
      </w:r>
      <w:r w:rsidR="00476B7E">
        <w:t xml:space="preserve">ähnelt </w:t>
      </w:r>
      <w:r>
        <w:t>der Kurvenverlauf der Situ</w:t>
      </w:r>
      <w:r w:rsidR="00254276">
        <w:softHyphen/>
      </w:r>
      <w:r>
        <w:t>a</w:t>
      </w:r>
      <w:r w:rsidR="00254276">
        <w:softHyphen/>
      </w:r>
      <w:r>
        <w:t>tion in a), aber ein Teil der Beute kann sich dem Zugriff durch den Fressfeind entziehen, so dass die Beute-Population einen hohen Stand erreicht, während – im Extremfall – die des Fressfeinds ausstirbt.</w:t>
      </w:r>
    </w:p>
    <w:p w14:paraId="331B384E" w14:textId="25ED575C" w:rsidR="002E344A" w:rsidRPr="004141AB" w:rsidRDefault="002E344A" w:rsidP="002E344A">
      <w:pPr>
        <w:spacing w:before="120"/>
        <w:jc w:val="both"/>
        <w:rPr>
          <w:rFonts w:ascii="Arial Narrow" w:hAnsi="Arial Narrow"/>
          <w:sz w:val="20"/>
          <w:szCs w:val="20"/>
        </w:rPr>
      </w:pPr>
      <w:r w:rsidRPr="004141AB">
        <w:rPr>
          <w:rFonts w:ascii="Arial Narrow" w:hAnsi="Arial Narrow"/>
          <w:sz w:val="20"/>
          <w:szCs w:val="20"/>
        </w:rPr>
        <w:t>Quelle: Abbildungen und Text nach Lutz Hafner, Eckhard Philipp (Hrg.): Materialien für den Sekundarbereich II Biologie, Schroedel</w:t>
      </w:r>
      <w:r w:rsidR="00662003">
        <w:rPr>
          <w:rFonts w:ascii="Arial Narrow" w:hAnsi="Arial Narrow"/>
          <w:sz w:val="20"/>
          <w:szCs w:val="20"/>
        </w:rPr>
        <w:t xml:space="preserve"> </w:t>
      </w:r>
      <w:r w:rsidRPr="004141AB">
        <w:rPr>
          <w:rFonts w:ascii="Arial Narrow" w:hAnsi="Arial Narrow"/>
          <w:sz w:val="20"/>
          <w:szCs w:val="20"/>
        </w:rPr>
        <w:t>1978, Seite 43</w:t>
      </w:r>
    </w:p>
    <w:p w14:paraId="7AA94717" w14:textId="2C600AE6" w:rsidR="002E344A" w:rsidRDefault="00B36B70" w:rsidP="00B36B70">
      <w:pPr>
        <w:spacing w:before="120"/>
        <w:rPr>
          <w:rFonts w:ascii="Arial Narrow" w:hAnsi="Arial Narrow"/>
          <w:color w:val="FF0000"/>
        </w:rPr>
      </w:pPr>
      <w:r w:rsidRPr="00E04E7F">
        <w:rPr>
          <w:rFonts w:ascii="Arial Narrow" w:hAnsi="Arial Narrow"/>
          <w:b/>
          <w:bCs/>
          <w:highlight w:val="yellow"/>
        </w:rPr>
        <w:t>Graphiken</w:t>
      </w:r>
      <w:r w:rsidRPr="00E04E7F">
        <w:rPr>
          <w:rFonts w:ascii="Arial Narrow" w:hAnsi="Arial Narrow"/>
        </w:rPr>
        <w:t xml:space="preserve"> </w:t>
      </w:r>
      <w:r w:rsidRPr="00E04E7F">
        <w:rPr>
          <w:rFonts w:ascii="Arial Narrow" w:hAnsi="Arial Narrow"/>
          <w:i/>
          <w:iCs/>
        </w:rPr>
        <w:t xml:space="preserve">Fressfeind und Beute </w:t>
      </w:r>
      <w:r w:rsidR="00E04E7F" w:rsidRPr="00E04E7F">
        <w:rPr>
          <w:rFonts w:ascii="Arial Narrow" w:hAnsi="Arial Narrow"/>
          <w:i/>
          <w:iCs/>
        </w:rPr>
        <w:t>ohne Versteck</w:t>
      </w:r>
      <w:r w:rsidR="00E04E7F">
        <w:rPr>
          <w:rFonts w:ascii="Arial Narrow" w:hAnsi="Arial Narrow"/>
        </w:rPr>
        <w:t xml:space="preserve"> </w:t>
      </w:r>
      <w:hyperlink r:id="rId97" w:history="1">
        <w:r w:rsidR="00E04E7F" w:rsidRPr="00E04E7F">
          <w:rPr>
            <w:rStyle w:val="Hyperlink"/>
            <w:rFonts w:ascii="Arial Narrow" w:hAnsi="Arial Narrow"/>
            <w:color w:val="0070C0"/>
          </w:rPr>
          <w:t>[jpg]</w:t>
        </w:r>
      </w:hyperlink>
      <w:r w:rsidR="00E04E7F">
        <w:rPr>
          <w:rFonts w:ascii="Arial Narrow" w:hAnsi="Arial Narrow"/>
        </w:rPr>
        <w:t xml:space="preserve">; </w:t>
      </w:r>
      <w:r w:rsidR="00E04E7F" w:rsidRPr="00E04E7F">
        <w:rPr>
          <w:rFonts w:ascii="Arial Narrow" w:hAnsi="Arial Narrow"/>
          <w:i/>
          <w:iCs/>
        </w:rPr>
        <w:t>mit Versteck</w:t>
      </w:r>
      <w:r w:rsidR="00E04E7F">
        <w:rPr>
          <w:rFonts w:ascii="Arial Narrow" w:hAnsi="Arial Narrow"/>
        </w:rPr>
        <w:t xml:space="preserve"> </w:t>
      </w:r>
      <w:hyperlink r:id="rId98" w:history="1">
        <w:r w:rsidR="00E04E7F" w:rsidRPr="00E04E7F">
          <w:rPr>
            <w:rStyle w:val="Hyperlink"/>
            <w:rFonts w:ascii="Arial Narrow" w:hAnsi="Arial Narrow"/>
            <w:color w:val="0070C0"/>
          </w:rPr>
          <w:t>[jpg]</w:t>
        </w:r>
      </w:hyperlink>
    </w:p>
    <w:p w14:paraId="3F95FF6E" w14:textId="78155CDC" w:rsidR="001102EC" w:rsidRPr="007B2359" w:rsidRDefault="001102EC" w:rsidP="001102EC">
      <w:pPr>
        <w:spacing w:before="120"/>
        <w:jc w:val="both"/>
        <w:rPr>
          <w:rFonts w:ascii="Arial Narrow" w:hAnsi="Arial Narrow"/>
          <w:i/>
          <w:iCs/>
        </w:rPr>
      </w:pPr>
      <w:r w:rsidRPr="007B2359">
        <w:rPr>
          <w:rFonts w:ascii="Arial Narrow" w:hAnsi="Arial Narrow"/>
          <w:i/>
          <w:iCs/>
        </w:rPr>
        <w:t xml:space="preserve">vgl. </w:t>
      </w:r>
      <w:r w:rsidRPr="007B2359">
        <w:rPr>
          <w:rFonts w:ascii="Arial Narrow" w:hAnsi="Arial Narrow"/>
          <w:i/>
          <w:iCs/>
          <w:highlight w:val="yellow"/>
        </w:rPr>
        <w:t>Aufgabe 2</w:t>
      </w:r>
      <w:r w:rsidRPr="007B2359">
        <w:rPr>
          <w:rFonts w:ascii="Arial Narrow" w:hAnsi="Arial Narrow"/>
          <w:i/>
          <w:iCs/>
        </w:rPr>
        <w:t xml:space="preserve"> auf dem Arbeitsblatt 4 „Biotische Faktoren“</w:t>
      </w:r>
      <w:r w:rsidR="007B2359">
        <w:rPr>
          <w:rFonts w:ascii="Arial Narrow" w:hAnsi="Arial Narrow"/>
          <w:i/>
          <w:iCs/>
        </w:rPr>
        <w:t xml:space="preserve"> </w:t>
      </w:r>
      <w:hyperlink r:id="rId99"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100" w:history="1">
        <w:r w:rsidR="007B2359" w:rsidRPr="007B2359">
          <w:rPr>
            <w:rStyle w:val="Hyperlink"/>
            <w:rFonts w:ascii="Arial Narrow" w:hAnsi="Arial Narrow"/>
            <w:color w:val="0070C0"/>
          </w:rPr>
          <w:t>[pdf]</w:t>
        </w:r>
      </w:hyperlink>
    </w:p>
    <w:p w14:paraId="3094279D" w14:textId="77777777" w:rsidR="00AD4C60" w:rsidRDefault="00AD4C60" w:rsidP="00D1184A"/>
    <w:p w14:paraId="66B7379D" w14:textId="33A85EFD" w:rsidR="002A4774" w:rsidRPr="002A4774" w:rsidRDefault="002A4774" w:rsidP="00D1184A">
      <w:pPr>
        <w:rPr>
          <w:b/>
          <w:bCs/>
        </w:rPr>
      </w:pPr>
      <w:r w:rsidRPr="002A4774">
        <w:rPr>
          <w:b/>
          <w:bCs/>
        </w:rPr>
        <w:t>b)   Herbivorie</w:t>
      </w:r>
    </w:p>
    <w:p w14:paraId="55EA64CF" w14:textId="5096D8DA" w:rsidR="00B2370F" w:rsidRDefault="002A4774" w:rsidP="00D1184A">
      <w:r w:rsidRPr="002A4774">
        <w:rPr>
          <w:i/>
          <w:iCs/>
        </w:rPr>
        <w:t>herba</w:t>
      </w:r>
      <w:r>
        <w:t>, lateinisch: Kraut</w:t>
      </w:r>
    </w:p>
    <w:p w14:paraId="011C1F58" w14:textId="52A362E9" w:rsidR="002A4774" w:rsidRDefault="002A4774" w:rsidP="00254276">
      <w:pPr>
        <w:jc w:val="both"/>
      </w:pPr>
      <w:r>
        <w:t xml:space="preserve">Ein </w:t>
      </w:r>
      <w:r w:rsidRPr="001F67D9">
        <w:rPr>
          <w:u w:val="single"/>
        </w:rPr>
        <w:t>Herbivor</w:t>
      </w:r>
      <w:r>
        <w:t xml:space="preserve"> (Pflanzenfresser) ist ein Organismus, der sich von pflanzlichen Organismen er</w:t>
      </w:r>
      <w:r w:rsidR="00254276">
        <w:softHyphen/>
      </w:r>
      <w:r>
        <w:t>nährt, also ein Konsument 1. Ordnung.</w:t>
      </w:r>
    </w:p>
    <w:p w14:paraId="0E23359C" w14:textId="0DCA3428" w:rsidR="002A4774" w:rsidRDefault="001A61D3" w:rsidP="008F0E6E">
      <w:pPr>
        <w:spacing w:before="120"/>
      </w:pPr>
      <w:r>
        <w:t>Nahrungsspezialisten zeigen gewisse</w:t>
      </w:r>
      <w:r w:rsidR="008F0E6E">
        <w:t xml:space="preserve"> </w:t>
      </w:r>
      <w:r w:rsidR="008F0E6E" w:rsidRPr="008F0E6E">
        <w:rPr>
          <w:u w:val="single"/>
        </w:rPr>
        <w:t>Angepasstheiten</w:t>
      </w:r>
      <w:r>
        <w:t xml:space="preserve"> z. B.:</w:t>
      </w:r>
    </w:p>
    <w:p w14:paraId="5AF0ED51" w14:textId="6D69C4CE" w:rsidR="007869E6" w:rsidRDefault="008F0E6E" w:rsidP="007575B8">
      <w:pPr>
        <w:pStyle w:val="Listenabsatz"/>
        <w:numPr>
          <w:ilvl w:val="0"/>
          <w:numId w:val="19"/>
        </w:numPr>
        <w:spacing w:before="120"/>
        <w:ind w:left="714" w:hanging="357"/>
        <w:contextualSpacing w:val="0"/>
        <w:jc w:val="both"/>
      </w:pPr>
      <w:r>
        <w:t xml:space="preserve">Grasfresser wie Rind </w:t>
      </w:r>
      <w:r w:rsidR="007575B8">
        <w:t>(</w:t>
      </w:r>
      <w:r w:rsidR="007575B8">
        <w:rPr>
          <w:i/>
        </w:rPr>
        <w:t>Bos taurus</w:t>
      </w:r>
      <w:r w:rsidR="007575B8">
        <w:t xml:space="preserve">) </w:t>
      </w:r>
      <w:r>
        <w:t xml:space="preserve">und Pferd </w:t>
      </w:r>
      <w:r w:rsidR="007575B8">
        <w:t>(</w:t>
      </w:r>
      <w:r w:rsidR="007575B8">
        <w:rPr>
          <w:i/>
        </w:rPr>
        <w:t>Equus caballus</w:t>
      </w:r>
      <w:r w:rsidR="007575B8">
        <w:t xml:space="preserve">) </w:t>
      </w:r>
      <w:r>
        <w:t xml:space="preserve">besitzen große, flache </w:t>
      </w:r>
      <w:r w:rsidR="007575B8">
        <w:t>Backenz</w:t>
      </w:r>
      <w:r>
        <w:t>ähne mit harten Schmelzfalten, mit denen sie ihre wenig ergiebige Nahrung zerkauen, so dass möglichst große Angriffsflächen für die symbiontischen Mikroorga</w:t>
      </w:r>
      <w:r w:rsidR="00254276">
        <w:softHyphen/>
      </w:r>
      <w:r>
        <w:t>nismen in Pansen bzw. Blinddarm geschaffen werden.</w:t>
      </w:r>
      <w:r w:rsidR="006D7F6F">
        <w:t xml:space="preserve"> (Beide Grasfressergebisse haben sich unabhängig voneinander entwickelt.)</w:t>
      </w:r>
    </w:p>
    <w:p w14:paraId="44553C4E" w14:textId="7C8529F4" w:rsidR="001A61D3" w:rsidRDefault="008F0E6E" w:rsidP="007575B8">
      <w:pPr>
        <w:pStyle w:val="Listenabsatz"/>
        <w:numPr>
          <w:ilvl w:val="0"/>
          <w:numId w:val="19"/>
        </w:numPr>
        <w:spacing w:before="120"/>
        <w:ind w:left="714" w:hanging="357"/>
        <w:contextualSpacing w:val="0"/>
        <w:jc w:val="both"/>
      </w:pPr>
      <w:r>
        <w:t>Der Koala (</w:t>
      </w:r>
      <w:r w:rsidRPr="001A61D3">
        <w:rPr>
          <w:i/>
          <w:iCs/>
        </w:rPr>
        <w:t>Phascolarctos cinereus</w:t>
      </w:r>
      <w:r>
        <w:t xml:space="preserve">) ernährt sich fast ausschließlich von Blättern, Rinde und Früchten ganz bestimmter Eukalyptus-Arten. </w:t>
      </w:r>
      <w:r w:rsidR="001A61D3">
        <w:t>Mit den Schneidezähnen werden die Blätter gepflückt, mit den Backenzähnen werden sie zerschnitten, zerrissen und zer</w:t>
      </w:r>
      <w:r w:rsidR="00254276">
        <w:softHyphen/>
      </w:r>
      <w:r w:rsidR="001A61D3">
        <w:t>malmt. Im Blinddarm leben symbiontische Bakterien, die die Zellulose der Zellwände vergären. In einem bestimmten Ausmaß vertragen Koalas die Giftstoffe ihrer Nahrungs</w:t>
      </w:r>
      <w:r w:rsidR="00254276">
        <w:softHyphen/>
      </w:r>
      <w:r w:rsidR="001A61D3">
        <w:t>pflanze.</w:t>
      </w:r>
    </w:p>
    <w:p w14:paraId="4559FCD6" w14:textId="77777777" w:rsidR="00DC5ED4" w:rsidRDefault="00DC5ED4" w:rsidP="00D1184A"/>
    <w:p w14:paraId="4BC31127" w14:textId="071ABB6D" w:rsidR="00DC5ED4" w:rsidRDefault="00DC5ED4" w:rsidP="00D1184A">
      <w:r>
        <w:t>Auf der anderen Seite besitzen auch Pflanzen Angepasstheiten bezüglich ihrer Prädatoren:</w:t>
      </w:r>
    </w:p>
    <w:p w14:paraId="18514A56" w14:textId="470D0AB4" w:rsidR="00DC5ED4" w:rsidRDefault="00DC5ED4" w:rsidP="007575B8">
      <w:pPr>
        <w:pStyle w:val="Listenabsatz"/>
        <w:numPr>
          <w:ilvl w:val="0"/>
          <w:numId w:val="24"/>
        </w:numPr>
        <w:spacing w:before="120"/>
        <w:ind w:left="714" w:hanging="357"/>
        <w:contextualSpacing w:val="0"/>
        <w:jc w:val="both"/>
      </w:pPr>
      <w:r>
        <w:t xml:space="preserve">Schwarzdorn (= Schlehe, </w:t>
      </w:r>
      <w:r w:rsidRPr="000C5B4F">
        <w:rPr>
          <w:i/>
        </w:rPr>
        <w:t>Prunus spinosa</w:t>
      </w:r>
      <w:r>
        <w:t xml:space="preserve">), Weißdorn (Gattung </w:t>
      </w:r>
      <w:r w:rsidRPr="000C5B4F">
        <w:rPr>
          <w:i/>
          <w:iCs/>
        </w:rPr>
        <w:t>Crataegus</w:t>
      </w:r>
      <w:r>
        <w:t xml:space="preserve">), Rose (Gattung </w:t>
      </w:r>
      <w:r w:rsidRPr="000C5B4F">
        <w:rPr>
          <w:i/>
          <w:iCs/>
        </w:rPr>
        <w:t>Rosa</w:t>
      </w:r>
      <w:r>
        <w:t xml:space="preserve">) oder Brombeere (Gattung </w:t>
      </w:r>
      <w:r w:rsidRPr="000C5B4F">
        <w:rPr>
          <w:i/>
          <w:iCs/>
        </w:rPr>
        <w:t>Rubus</w:t>
      </w:r>
      <w:r>
        <w:t xml:space="preserve">) bilden Stacheln </w:t>
      </w:r>
      <w:r w:rsidR="007575B8">
        <w:t>bzw.</w:t>
      </w:r>
      <w:r>
        <w:t xml:space="preserve"> Dornen aus, um größere Fressfeinde abzuschrecken (kleinere Fressfeinde wie Insekten und deren Larven bleiben davon </w:t>
      </w:r>
      <w:r w:rsidR="006D7F6F">
        <w:t xml:space="preserve">allerdings </w:t>
      </w:r>
      <w:r>
        <w:t>unbeeindruckt).</w:t>
      </w:r>
    </w:p>
    <w:p w14:paraId="6C90C67C" w14:textId="625C3855" w:rsidR="00DC5ED4" w:rsidRDefault="00DC5ED4" w:rsidP="007575B8">
      <w:pPr>
        <w:pStyle w:val="Listenabsatz"/>
        <w:numPr>
          <w:ilvl w:val="0"/>
          <w:numId w:val="24"/>
        </w:numPr>
        <w:spacing w:before="120"/>
        <w:ind w:left="714" w:hanging="357"/>
        <w:contextualSpacing w:val="0"/>
        <w:jc w:val="both"/>
      </w:pPr>
      <w:r>
        <w:t xml:space="preserve">Viele Pflanzen lagern in </w:t>
      </w:r>
      <w:r w:rsidR="006D7F6F">
        <w:t xml:space="preserve">bestimmte </w:t>
      </w:r>
      <w:r>
        <w:t>Organe Gifte ein, die Fressfeinde abschrecken</w:t>
      </w:r>
      <w:r w:rsidR="000C5B4F">
        <w:t>, z. B. Nacht</w:t>
      </w:r>
      <w:r w:rsidR="00254276">
        <w:softHyphen/>
      </w:r>
      <w:r w:rsidR="000C5B4F">
        <w:t xml:space="preserve">schattengewächse wie Tabak (Gattung </w:t>
      </w:r>
      <w:r w:rsidR="000C5B4F" w:rsidRPr="000C5B4F">
        <w:rPr>
          <w:i/>
          <w:iCs/>
        </w:rPr>
        <w:t>Nicotiana</w:t>
      </w:r>
      <w:r w:rsidR="000C5B4F">
        <w:t>)</w:t>
      </w:r>
      <w:r w:rsidR="001D6B72">
        <w:t xml:space="preserve"> im Blatt</w:t>
      </w:r>
      <w:r w:rsidR="000C5B4F">
        <w:t>, Tollkirsche (</w:t>
      </w:r>
      <w:r w:rsidR="000C5B4F" w:rsidRPr="000C5B4F">
        <w:rPr>
          <w:i/>
        </w:rPr>
        <w:t>Atropa bella</w:t>
      </w:r>
      <w:r w:rsidR="001D6B72">
        <w:rPr>
          <w:i/>
        </w:rPr>
        <w:softHyphen/>
      </w:r>
      <w:r w:rsidR="000C5B4F" w:rsidRPr="000C5B4F">
        <w:rPr>
          <w:i/>
        </w:rPr>
        <w:t>donna</w:t>
      </w:r>
      <w:r w:rsidR="000C5B4F">
        <w:t>)</w:t>
      </w:r>
      <w:r w:rsidR="001D6B72">
        <w:t xml:space="preserve"> in der Frucht</w:t>
      </w:r>
      <w:r w:rsidR="000C5B4F">
        <w:t>, Kartoffel (</w:t>
      </w:r>
      <w:r w:rsidR="000C5B4F" w:rsidRPr="000C5B4F">
        <w:rPr>
          <w:i/>
          <w:iCs/>
        </w:rPr>
        <w:t>Solanum tuberosum</w:t>
      </w:r>
      <w:r w:rsidR="000C5B4F">
        <w:t xml:space="preserve">) </w:t>
      </w:r>
      <w:r w:rsidR="001D6B72">
        <w:t xml:space="preserve">in </w:t>
      </w:r>
      <w:r w:rsidR="00476B7E">
        <w:t xml:space="preserve">den </w:t>
      </w:r>
      <w:r w:rsidR="001D6B72">
        <w:t xml:space="preserve">grünen Pflanzenteilen und </w:t>
      </w:r>
      <w:r w:rsidR="00476B7E">
        <w:t xml:space="preserve">der </w:t>
      </w:r>
      <w:r w:rsidR="001D6B72">
        <w:t xml:space="preserve">Frucht </w:t>
      </w:r>
      <w:r w:rsidR="000C5B4F">
        <w:t>oder Tomate (</w:t>
      </w:r>
      <w:r w:rsidR="000C5B4F" w:rsidRPr="000C5B4F">
        <w:rPr>
          <w:i/>
          <w:iCs/>
        </w:rPr>
        <w:t>Solanum lycopersicum</w:t>
      </w:r>
      <w:r w:rsidR="000C5B4F">
        <w:t>)</w:t>
      </w:r>
      <w:r w:rsidR="001D6B72">
        <w:t xml:space="preserve"> in </w:t>
      </w:r>
      <w:r w:rsidR="00476B7E">
        <w:t xml:space="preserve">den </w:t>
      </w:r>
      <w:r w:rsidR="001D6B72">
        <w:t>grünen Pflanzenteilen</w:t>
      </w:r>
      <w:r w:rsidR="000C5B4F">
        <w:t>.</w:t>
      </w:r>
    </w:p>
    <w:p w14:paraId="5419CA82" w14:textId="2A9F7817" w:rsidR="000C5B4F" w:rsidRDefault="000C5B4F" w:rsidP="007575B8">
      <w:pPr>
        <w:pStyle w:val="Listenabsatz"/>
        <w:numPr>
          <w:ilvl w:val="0"/>
          <w:numId w:val="24"/>
        </w:numPr>
        <w:spacing w:before="120"/>
        <w:ind w:left="714" w:hanging="357"/>
        <w:contextualSpacing w:val="0"/>
        <w:jc w:val="both"/>
      </w:pPr>
      <w:r>
        <w:lastRenderedPageBreak/>
        <w:t xml:space="preserve">Viele Pflanzen produzieren auffällig gefärbte und duftende Früchte. </w:t>
      </w:r>
      <w:r w:rsidR="00476B7E">
        <w:t>Diese</w:t>
      </w:r>
      <w:r>
        <w:t xml:space="preserve"> werden von Tieren gefressen</w:t>
      </w:r>
      <w:r w:rsidR="00254276">
        <w:t>. D</w:t>
      </w:r>
      <w:r>
        <w:t xml:space="preserve">ie </w:t>
      </w:r>
      <w:r w:rsidR="00254276">
        <w:t xml:space="preserve">in den Früchten </w:t>
      </w:r>
      <w:r>
        <w:t>befindlichen Samen bleiben im Darm unbeschä</w:t>
      </w:r>
      <w:r w:rsidR="00254276">
        <w:softHyphen/>
      </w:r>
      <w:r>
        <w:t>digt</w:t>
      </w:r>
      <w:r w:rsidR="00254276">
        <w:t>,</w:t>
      </w:r>
      <w:r>
        <w:t xml:space="preserve"> werden an anderen Orten ausgeschieden und damit verbreitet</w:t>
      </w:r>
      <w:r w:rsidR="00476B7E">
        <w:t xml:space="preserve"> (Symbiose)</w:t>
      </w:r>
      <w:r>
        <w:t>.</w:t>
      </w:r>
    </w:p>
    <w:p w14:paraId="10E9DE21" w14:textId="77777777" w:rsidR="007869E6" w:rsidRDefault="007869E6" w:rsidP="00D1184A"/>
    <w:p w14:paraId="2356D136" w14:textId="307E5275" w:rsidR="007869E6" w:rsidRPr="007869E6" w:rsidRDefault="007869E6" w:rsidP="00D1184A">
      <w:pPr>
        <w:rPr>
          <w:b/>
          <w:bCs/>
        </w:rPr>
      </w:pPr>
      <w:r w:rsidRPr="007869E6">
        <w:rPr>
          <w:b/>
          <w:bCs/>
        </w:rPr>
        <w:t>c)   Parasitismus</w:t>
      </w:r>
    </w:p>
    <w:p w14:paraId="734C0729" w14:textId="79751D10" w:rsidR="002A4774" w:rsidRDefault="000C472F" w:rsidP="00285E00">
      <w:pPr>
        <w:jc w:val="both"/>
      </w:pPr>
      <w:r w:rsidRPr="000C472F">
        <w:rPr>
          <w:i/>
          <w:iCs/>
        </w:rPr>
        <w:t>parásitos</w:t>
      </w:r>
      <w:r>
        <w:t xml:space="preserve">, altgriechisch: bei einem Anderen essend, Schmarotzer (aus </w:t>
      </w:r>
      <w:r w:rsidRPr="000C472F">
        <w:rPr>
          <w:i/>
          <w:iCs/>
        </w:rPr>
        <w:t>pará</w:t>
      </w:r>
      <w:r>
        <w:t xml:space="preserve">, altgriechisch: neben und </w:t>
      </w:r>
      <w:r w:rsidRPr="000C472F">
        <w:rPr>
          <w:i/>
          <w:iCs/>
        </w:rPr>
        <w:t>sitos</w:t>
      </w:r>
      <w:r>
        <w:t>, altgriechisch: Getreide, Getreideprodukt)</w:t>
      </w:r>
    </w:p>
    <w:p w14:paraId="09E82F8C" w14:textId="77777777" w:rsidR="00AD3E19" w:rsidRDefault="00AD3E19" w:rsidP="00285E00">
      <w:pPr>
        <w:jc w:val="both"/>
      </w:pPr>
    </w:p>
    <w:p w14:paraId="60BC72DD" w14:textId="11C8FEF3" w:rsidR="00AD3E19" w:rsidRPr="00AD3E19" w:rsidRDefault="00AD3E19" w:rsidP="00AD3E19">
      <w:pPr>
        <w:rPr>
          <w:rFonts w:ascii="Arial Narrow" w:hAnsi="Arial Narrow"/>
        </w:rPr>
      </w:pPr>
      <w:r>
        <w:rPr>
          <w:rFonts w:ascii="Arial Narrow" w:hAnsi="Arial Narrow"/>
          <w:b/>
          <w:bCs/>
        </w:rPr>
        <w:t xml:space="preserve">(Erklärvideo </w:t>
      </w:r>
      <w:r w:rsidRPr="00AD3E19">
        <w:rPr>
          <w:rFonts w:ascii="Arial Narrow" w:hAnsi="Arial Narrow"/>
          <w:b/>
          <w:bCs/>
          <w:i/>
          <w:iCs/>
        </w:rPr>
        <w:t>Parasitismus</w:t>
      </w:r>
      <w:r w:rsidRPr="00AD3E19">
        <w:rPr>
          <w:rFonts w:ascii="Arial Narrow" w:hAnsi="Arial Narrow"/>
        </w:rPr>
        <w:t xml:space="preserve"> (3:34)</w:t>
      </w:r>
    </w:p>
    <w:p w14:paraId="388F7E26" w14:textId="77777777" w:rsidR="00AD3E19" w:rsidRPr="008F6873" w:rsidRDefault="00AD3E19" w:rsidP="00AD3E19">
      <w:pPr>
        <w:rPr>
          <w:rFonts w:ascii="Arial Narrow" w:hAnsi="Arial Narrow"/>
          <w:color w:val="0070C0"/>
        </w:rPr>
      </w:pPr>
      <w:hyperlink r:id="rId101" w:history="1">
        <w:r w:rsidRPr="008F6873">
          <w:rPr>
            <w:rStyle w:val="Hyperlink"/>
            <w:rFonts w:ascii="Arial Narrow" w:hAnsi="Arial Narrow"/>
            <w:color w:val="0070C0"/>
          </w:rPr>
          <w:t>https://studyflix.de/biologie/parasitismus-2469</w:t>
        </w:r>
      </w:hyperlink>
    </w:p>
    <w:p w14:paraId="5C9335F7" w14:textId="77777777" w:rsidR="00AD3E19" w:rsidRPr="00AD3E19" w:rsidRDefault="00AD3E19" w:rsidP="00AD3E19">
      <w:pPr>
        <w:rPr>
          <w:rFonts w:ascii="Arial Narrow" w:hAnsi="Arial Narrow"/>
        </w:rPr>
      </w:pPr>
      <w:r w:rsidRPr="00AD3E19">
        <w:rPr>
          <w:rFonts w:ascii="Arial Narrow" w:hAnsi="Arial Narrow"/>
          <w:u w:val="single"/>
        </w:rPr>
        <w:t>Einsatz</w:t>
      </w:r>
      <w:r w:rsidRPr="00AD3E19">
        <w:rPr>
          <w:rFonts w:ascii="Arial Narrow" w:hAnsi="Arial Narrow"/>
        </w:rPr>
        <w:t>: nicht geeignet, weil die Unterscheidungen für die Schule irrelevant sind und einige Unklarheiten vorkommen.</w:t>
      </w:r>
    </w:p>
    <w:p w14:paraId="73E746ED" w14:textId="1A5FA26A" w:rsidR="00AD3E19" w:rsidRPr="00AD3E19" w:rsidRDefault="00AD3E19" w:rsidP="00AD3E19">
      <w:pPr>
        <w:jc w:val="both"/>
        <w:rPr>
          <w:rFonts w:ascii="Arial Narrow" w:hAnsi="Arial Narrow"/>
        </w:rPr>
      </w:pPr>
      <w:r w:rsidRPr="00AD3E19">
        <w:rPr>
          <w:rFonts w:ascii="Arial Narrow" w:hAnsi="Arial Narrow"/>
          <w:u w:val="single"/>
        </w:rPr>
        <w:t>Inhalt</w:t>
      </w:r>
      <w:r w:rsidRPr="00AD3E19">
        <w:rPr>
          <w:rFonts w:ascii="Arial Narrow" w:hAnsi="Arial Narrow"/>
        </w:rPr>
        <w:t>: Charakterisierung und Beispiele; Unterscheidung nach Parasitenarten: Phytoparasiten (Holo-, Hemi</w:t>
      </w:r>
      <w:r>
        <w:rPr>
          <w:rFonts w:ascii="Arial Narrow" w:hAnsi="Arial Narrow"/>
        </w:rPr>
        <w:softHyphen/>
      </w:r>
      <w:r w:rsidRPr="00AD3E19">
        <w:rPr>
          <w:rFonts w:ascii="Arial Narrow" w:hAnsi="Arial Narrow"/>
        </w:rPr>
        <w:t xml:space="preserve">parasiten; unklar: </w:t>
      </w:r>
      <w:r w:rsidR="000F73DD">
        <w:rPr>
          <w:rFonts w:ascii="Arial Narrow" w:hAnsi="Arial Narrow"/>
        </w:rPr>
        <w:t>„</w:t>
      </w:r>
      <w:r w:rsidRPr="00AD3E19">
        <w:rPr>
          <w:rFonts w:ascii="Arial Narrow" w:hAnsi="Arial Narrow"/>
        </w:rPr>
        <w:t>Seide</w:t>
      </w:r>
      <w:r w:rsidR="000F73DD">
        <w:rPr>
          <w:rFonts w:ascii="Arial Narrow" w:hAnsi="Arial Narrow"/>
        </w:rPr>
        <w:t>“</w:t>
      </w:r>
      <w:r w:rsidRPr="00AD3E19">
        <w:rPr>
          <w:rFonts w:ascii="Arial Narrow" w:hAnsi="Arial Narrow"/>
        </w:rPr>
        <w:t xml:space="preserve"> als Beispiel für Holoparasitismus), Zooparasiten (Ekto- und Endoparasi</w:t>
      </w:r>
      <w:r w:rsidR="000F73DD">
        <w:rPr>
          <w:rFonts w:ascii="Arial Narrow" w:hAnsi="Arial Narrow"/>
        </w:rPr>
        <w:softHyphen/>
      </w:r>
      <w:r w:rsidRPr="00AD3E19">
        <w:rPr>
          <w:rFonts w:ascii="Arial Narrow" w:hAnsi="Arial Narrow"/>
        </w:rPr>
        <w:t xml:space="preserve">ten) und Viren. Bei den pflanzlichen Parasiten werden im Bild Pilze </w:t>
      </w:r>
      <w:r>
        <w:rPr>
          <w:rFonts w:ascii="Arial Narrow" w:hAnsi="Arial Narrow"/>
        </w:rPr>
        <w:t xml:space="preserve">statt Pflanzen </w:t>
      </w:r>
      <w:r w:rsidRPr="00AD3E19">
        <w:rPr>
          <w:rFonts w:ascii="Arial Narrow" w:hAnsi="Arial Narrow"/>
        </w:rPr>
        <w:t>gezeigt. Unterteilung nach der Aufenthaltsdauer: temporär, stationär (permanent bzw. periodisch). Abgrenzung zur Symbiose.</w:t>
      </w:r>
      <w:r>
        <w:rPr>
          <w:rFonts w:ascii="Arial Narrow" w:hAnsi="Arial Narrow"/>
        </w:rPr>
        <w:t>)</w:t>
      </w:r>
    </w:p>
    <w:p w14:paraId="108F33A1" w14:textId="77777777" w:rsidR="00AD3E19" w:rsidRDefault="00AD3E19" w:rsidP="00285E00">
      <w:pPr>
        <w:jc w:val="both"/>
      </w:pPr>
    </w:p>
    <w:p w14:paraId="2D2C54F6" w14:textId="0BAE86E2" w:rsidR="000C472F" w:rsidRDefault="000C472F" w:rsidP="00AD3E19">
      <w:pPr>
        <w:jc w:val="both"/>
      </w:pPr>
      <w:r>
        <w:t xml:space="preserve">Der </w:t>
      </w:r>
      <w:r w:rsidRPr="001F67D9">
        <w:rPr>
          <w:u w:val="single"/>
        </w:rPr>
        <w:t>Parasit</w:t>
      </w:r>
      <w:r>
        <w:t xml:space="preserve"> gewinnt Ressourcen von einem Wirtsorganismus, der erheblich größer ist als er selbst. Der Wirtsorganismus wird dabei mehr oder weniger stark geschädigt, aber in der Regel nicht getötet (denn der durch den Tod des Wirts </w:t>
      </w:r>
      <w:r w:rsidR="001F67D9">
        <w:t>verursachte Verlust der Ressourcen würde auch den Parasiten schädigen, wenn nicht töten).</w:t>
      </w:r>
    </w:p>
    <w:p w14:paraId="69449E40" w14:textId="4BD7D1C0" w:rsidR="001F67D9" w:rsidRDefault="001F67D9" w:rsidP="00285E00">
      <w:pPr>
        <w:spacing w:before="120"/>
        <w:jc w:val="both"/>
      </w:pPr>
      <w:r>
        <w:t>Der etwas veraltete deutsche Begriff für Parasitismus ist Schmarotzertum.</w:t>
      </w:r>
    </w:p>
    <w:p w14:paraId="61EAF50F" w14:textId="08450B1F" w:rsidR="001F67D9" w:rsidRDefault="001F67D9" w:rsidP="00285E00">
      <w:pPr>
        <w:spacing w:before="120"/>
        <w:jc w:val="both"/>
      </w:pPr>
      <w:r>
        <w:t xml:space="preserve">Der englische Ökologe Charles Elton formulierte den Unterschied </w:t>
      </w:r>
      <w:r w:rsidR="00D956F8">
        <w:t xml:space="preserve">von Parasiten </w:t>
      </w:r>
      <w:r>
        <w:t>zu Fress</w:t>
      </w:r>
      <w:r w:rsidR="00254276">
        <w:softHyphen/>
      </w:r>
      <w:r>
        <w:t>feinden so: Der Fressfeind lebt vom Kapital der Beute, während der Parasit von den Zinsen des Wirts lebt.</w:t>
      </w:r>
    </w:p>
    <w:p w14:paraId="650F8975" w14:textId="77777777" w:rsidR="00D956F8" w:rsidRDefault="00D956F8" w:rsidP="00D956F8">
      <w:pPr>
        <w:rPr>
          <w:b/>
          <w:bCs/>
        </w:rPr>
      </w:pPr>
    </w:p>
    <w:p w14:paraId="68559C2F" w14:textId="0E336753" w:rsidR="00D956F8" w:rsidRDefault="00D956F8" w:rsidP="00D956F8">
      <w:pPr>
        <w:rPr>
          <w:b/>
          <w:bCs/>
        </w:rPr>
      </w:pPr>
      <w:r w:rsidRPr="00AD4C60">
        <w:rPr>
          <w:b/>
          <w:bCs/>
        </w:rPr>
        <w:t>Beispiel: Samenkäfer</w:t>
      </w:r>
    </w:p>
    <w:p w14:paraId="3E8571B7" w14:textId="410A311A" w:rsidR="007B136A" w:rsidRPr="00AD4C60" w:rsidRDefault="00D956F8" w:rsidP="007B136A">
      <w:pPr>
        <w:jc w:val="both"/>
      </w:pPr>
      <w:r>
        <w:rPr>
          <w:bCs/>
        </w:rPr>
        <w:t>Je eine Population zweier Samenkäfer-Arten (</w:t>
      </w:r>
      <w:r w:rsidRPr="00AD4C60">
        <w:rPr>
          <w:bCs/>
          <w:i/>
          <w:iCs/>
        </w:rPr>
        <w:t xml:space="preserve">Callosobruchus maculatus </w:t>
      </w:r>
      <w:r w:rsidRPr="00A55A95">
        <w:rPr>
          <w:bCs/>
        </w:rPr>
        <w:t>und</w:t>
      </w:r>
      <w:r w:rsidRPr="00AD4C60">
        <w:rPr>
          <w:bCs/>
          <w:i/>
          <w:iCs/>
        </w:rPr>
        <w:t xml:space="preserve"> C. chinensis</w:t>
      </w:r>
      <w:r>
        <w:rPr>
          <w:bCs/>
        </w:rPr>
        <w:t xml:space="preserve">) werden in </w:t>
      </w:r>
      <w:r w:rsidR="00476B7E">
        <w:rPr>
          <w:bCs/>
        </w:rPr>
        <w:t>das selbe</w:t>
      </w:r>
      <w:r>
        <w:rPr>
          <w:bCs/>
        </w:rPr>
        <w:t xml:space="preserve"> Terrarium gegeben </w:t>
      </w:r>
      <w:r>
        <w:t>und die jeweilige Populationsdichte in regelmäßigen Abstän</w:t>
      </w:r>
      <w:r w:rsidR="00254276">
        <w:softHyphen/>
      </w:r>
      <w:r>
        <w:t>den festgestellt.</w:t>
      </w:r>
    </w:p>
    <w:p w14:paraId="20684097" w14:textId="77777777" w:rsidR="007B136A" w:rsidRPr="00AD4C60" w:rsidRDefault="007B136A" w:rsidP="007B136A">
      <w:pPr>
        <w:rPr>
          <w:bCs/>
        </w:rPr>
      </w:pPr>
      <w:r>
        <w:rPr>
          <w:noProof/>
        </w:rPr>
        <w:drawing>
          <wp:anchor distT="0" distB="0" distL="114300" distR="114300" simplePos="0" relativeHeight="251886592" behindDoc="0" locked="0" layoutInCell="1" allowOverlap="1" wp14:anchorId="5986DE6B" wp14:editId="260FA3C3">
            <wp:simplePos x="0" y="0"/>
            <wp:positionH relativeFrom="column">
              <wp:posOffset>2163445</wp:posOffset>
            </wp:positionH>
            <wp:positionV relativeFrom="paragraph">
              <wp:posOffset>129540</wp:posOffset>
            </wp:positionV>
            <wp:extent cx="3599815" cy="2213610"/>
            <wp:effectExtent l="0" t="0" r="635" b="0"/>
            <wp:wrapSquare wrapText="bothSides"/>
            <wp:docPr id="1705516496"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16496" name="Grafik 1705516496"/>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599815" cy="2213610"/>
                    </a:xfrm>
                    <a:prstGeom prst="rect">
                      <a:avLst/>
                    </a:prstGeom>
                  </pic:spPr>
                </pic:pic>
              </a:graphicData>
            </a:graphic>
          </wp:anchor>
        </w:drawing>
      </w:r>
    </w:p>
    <w:p w14:paraId="5A82A2CB" w14:textId="77777777" w:rsidR="007B136A" w:rsidRDefault="007B136A" w:rsidP="007B136A">
      <w:pPr>
        <w:jc w:val="right"/>
      </w:pPr>
    </w:p>
    <w:p w14:paraId="60AC1997" w14:textId="77777777" w:rsidR="007B136A" w:rsidRDefault="007B136A" w:rsidP="007B136A"/>
    <w:p w14:paraId="455E9983" w14:textId="77777777" w:rsidR="007B136A" w:rsidRDefault="007B136A" w:rsidP="007B136A"/>
    <w:p w14:paraId="59340065" w14:textId="77777777" w:rsidR="007B136A" w:rsidRDefault="007B136A" w:rsidP="007B136A"/>
    <w:p w14:paraId="3AFFF94F" w14:textId="77777777" w:rsidR="007B136A" w:rsidRDefault="007B136A" w:rsidP="007B136A"/>
    <w:p w14:paraId="090C24A5" w14:textId="77777777" w:rsidR="007B136A" w:rsidRDefault="007B136A" w:rsidP="007B136A"/>
    <w:p w14:paraId="31E6725C" w14:textId="77777777" w:rsidR="007B136A" w:rsidRDefault="007B136A" w:rsidP="007B136A"/>
    <w:p w14:paraId="70BDF189" w14:textId="77777777" w:rsidR="007B136A" w:rsidRDefault="007B136A" w:rsidP="007B136A"/>
    <w:p w14:paraId="41E804DD" w14:textId="77777777" w:rsidR="007B136A" w:rsidRDefault="007B136A" w:rsidP="007B136A"/>
    <w:p w14:paraId="7D0F61EE" w14:textId="77777777" w:rsidR="007B136A" w:rsidRPr="00F87CE1" w:rsidRDefault="007B136A" w:rsidP="007B136A">
      <w:pPr>
        <w:rPr>
          <w:rFonts w:ascii="Arial Narrow" w:hAnsi="Arial Narrow"/>
          <w:color w:val="FF0000"/>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Populationsentwicklung bei Samenkäfern mit und ohne Fressfeind</w:t>
      </w:r>
      <w:r w:rsidRPr="00E04E7F">
        <w:rPr>
          <w:rFonts w:ascii="Arial Narrow" w:hAnsi="Arial Narrow"/>
        </w:rPr>
        <w:t xml:space="preserve"> </w:t>
      </w:r>
      <w:hyperlink r:id="rId103" w:history="1">
        <w:r w:rsidRPr="00E04E7F">
          <w:rPr>
            <w:rStyle w:val="Hyperlink"/>
            <w:rFonts w:ascii="Arial Narrow" w:hAnsi="Arial Narrow"/>
            <w:color w:val="0070C0"/>
          </w:rPr>
          <w:t>[jpg]</w:t>
        </w:r>
      </w:hyperlink>
    </w:p>
    <w:p w14:paraId="522CEAE2" w14:textId="77777777" w:rsidR="007B136A" w:rsidRDefault="007B136A" w:rsidP="007B136A"/>
    <w:p w14:paraId="203BD105" w14:textId="77777777" w:rsidR="007B136A" w:rsidRDefault="007B136A" w:rsidP="007B136A">
      <w:pPr>
        <w:rPr>
          <w:rFonts w:ascii="Arial Narrow" w:hAnsi="Arial Narrow"/>
          <w:sz w:val="20"/>
          <w:szCs w:val="20"/>
        </w:rPr>
      </w:pPr>
      <w:r w:rsidRPr="004141AB">
        <w:rPr>
          <w:rFonts w:ascii="Arial Narrow" w:hAnsi="Arial Narrow"/>
          <w:sz w:val="20"/>
          <w:szCs w:val="20"/>
        </w:rPr>
        <w:t>Quelle:</w:t>
      </w:r>
      <w:r>
        <w:rPr>
          <w:rFonts w:ascii="Arial Narrow" w:hAnsi="Arial Narrow"/>
          <w:sz w:val="20"/>
          <w:szCs w:val="20"/>
        </w:rPr>
        <w:t xml:space="preserve"> Linder Biologie 12. Schroedel 2010, Seite 73, Abbildung 3</w:t>
      </w:r>
    </w:p>
    <w:p w14:paraId="31CE7C64" w14:textId="77777777" w:rsidR="007B136A" w:rsidRPr="007B2359" w:rsidRDefault="007B136A" w:rsidP="007B136A">
      <w:pPr>
        <w:spacing w:before="240"/>
        <w:jc w:val="both"/>
        <w:rPr>
          <w:rFonts w:ascii="Arial Narrow" w:hAnsi="Arial Narrow"/>
          <w:i/>
          <w:iCs/>
        </w:rPr>
      </w:pPr>
      <w:r w:rsidRPr="007B2359">
        <w:rPr>
          <w:rFonts w:ascii="Arial Narrow" w:hAnsi="Arial Narrow"/>
          <w:i/>
          <w:iCs/>
        </w:rPr>
        <w:t xml:space="preserve">vgl. </w:t>
      </w:r>
      <w:r w:rsidRPr="007B2359">
        <w:rPr>
          <w:rFonts w:ascii="Arial Narrow" w:hAnsi="Arial Narrow"/>
          <w:i/>
          <w:iCs/>
          <w:highlight w:val="yellow"/>
        </w:rPr>
        <w:t>Aufgabe 3</w:t>
      </w:r>
      <w:r w:rsidRPr="007B2359">
        <w:rPr>
          <w:rFonts w:ascii="Arial Narrow" w:hAnsi="Arial Narrow"/>
          <w:i/>
          <w:iCs/>
        </w:rPr>
        <w:t xml:space="preserve"> auf dem Arbeitsblatt 4 „Biotische Faktoren“</w:t>
      </w:r>
      <w:r>
        <w:rPr>
          <w:rFonts w:ascii="Arial Narrow" w:hAnsi="Arial Narrow"/>
          <w:i/>
          <w:iCs/>
        </w:rPr>
        <w:t xml:space="preserve"> </w:t>
      </w:r>
      <w:hyperlink r:id="rId104" w:history="1">
        <w:r w:rsidRPr="007B2359">
          <w:rPr>
            <w:rStyle w:val="Hyperlink"/>
            <w:rFonts w:ascii="Arial Narrow" w:hAnsi="Arial Narrow"/>
            <w:color w:val="0070C0"/>
          </w:rPr>
          <w:t>[docx]</w:t>
        </w:r>
      </w:hyperlink>
      <w:r w:rsidRPr="007B2359">
        <w:rPr>
          <w:rFonts w:ascii="Arial Narrow" w:hAnsi="Arial Narrow"/>
          <w:color w:val="0070C0"/>
        </w:rPr>
        <w:t xml:space="preserve"> </w:t>
      </w:r>
      <w:hyperlink r:id="rId105" w:history="1">
        <w:r w:rsidRPr="007B2359">
          <w:rPr>
            <w:rStyle w:val="Hyperlink"/>
            <w:rFonts w:ascii="Arial Narrow" w:hAnsi="Arial Narrow"/>
            <w:color w:val="0070C0"/>
          </w:rPr>
          <w:t>[pdf]</w:t>
        </w:r>
      </w:hyperlink>
    </w:p>
    <w:p w14:paraId="33E70BF5" w14:textId="77777777" w:rsidR="007B136A" w:rsidRDefault="007B136A" w:rsidP="00254276">
      <w:pPr>
        <w:jc w:val="both"/>
      </w:pPr>
    </w:p>
    <w:p w14:paraId="6C6DE718" w14:textId="77777777" w:rsidR="00D956F8" w:rsidRDefault="00D956F8" w:rsidP="00285E00">
      <w:pPr>
        <w:spacing w:before="120"/>
        <w:jc w:val="both"/>
      </w:pPr>
      <w:r>
        <w:lastRenderedPageBreak/>
        <w:t xml:space="preserve">a) Bei knappen Nahrungsressourcen besteht Nahrungskonkurrenz. Mit der 5. Generation stirbt die Population von </w:t>
      </w:r>
      <w:r w:rsidRPr="00F87CE1">
        <w:rPr>
          <w:i/>
          <w:iCs/>
        </w:rPr>
        <w:t>C. maculatus</w:t>
      </w:r>
      <w:r>
        <w:t xml:space="preserve"> aus, während </w:t>
      </w:r>
      <w:r w:rsidRPr="00F87CE1">
        <w:rPr>
          <w:i/>
          <w:iCs/>
        </w:rPr>
        <w:t>C. chinensis</w:t>
      </w:r>
      <w:r>
        <w:t xml:space="preserve"> weiter besteht und seine Population noch vergrößert (linke Abbildung).</w:t>
      </w:r>
    </w:p>
    <w:p w14:paraId="30C98371" w14:textId="13E8305B" w:rsidR="001431EF" w:rsidRPr="001431EF" w:rsidRDefault="00D956F8" w:rsidP="007B136A">
      <w:pPr>
        <w:spacing w:before="120" w:after="240"/>
        <w:jc w:val="both"/>
      </w:pPr>
      <w:r>
        <w:t xml:space="preserve">b) </w:t>
      </w:r>
      <w:r w:rsidR="00285E00">
        <w:t>Ergänzt</w:t>
      </w:r>
      <w:r>
        <w:t xml:space="preserve"> man von Anfang an zusätzlich zu den beiden Samenkäfer-Populationen eine kleine Population </w:t>
      </w:r>
      <w:r w:rsidR="00476B7E">
        <w:t xml:space="preserve">der </w:t>
      </w:r>
      <w:r>
        <w:t>Erzwespe, die an beiden Samenkäfer-Arten parasitier</w:t>
      </w:r>
      <w:r w:rsidR="00476B7E">
        <w:t>t</w:t>
      </w:r>
      <w:r>
        <w:t>, verändern sich die Popu</w:t>
      </w:r>
      <w:r w:rsidR="001D6B72">
        <w:softHyphen/>
      </w:r>
      <w:r>
        <w:t>la</w:t>
      </w:r>
      <w:r w:rsidR="001D6B72">
        <w:softHyphen/>
      </w:r>
      <w:r>
        <w:t>tions</w:t>
      </w:r>
      <w:r w:rsidR="001D6B72">
        <w:softHyphen/>
      </w:r>
      <w:r>
        <w:t xml:space="preserve">größen der Samenkäfer-Arten dramatisch anders: </w:t>
      </w:r>
      <w:r w:rsidRPr="00285E00">
        <w:rPr>
          <w:i/>
          <w:iCs/>
        </w:rPr>
        <w:t>C. maculatus</w:t>
      </w:r>
      <w:r>
        <w:t xml:space="preserve"> überlebt und baut seine Populationsgröße kontinuierlich aus, </w:t>
      </w:r>
      <w:r w:rsidRPr="00285E00">
        <w:rPr>
          <w:i/>
          <w:iCs/>
        </w:rPr>
        <w:t>C. chinensis</w:t>
      </w:r>
      <w:r>
        <w:t xml:space="preserve"> überlebt ebenfalls und baut nach an</w:t>
      </w:r>
      <w:r w:rsidR="00B340DF">
        <w:softHyphen/>
      </w:r>
      <w:r>
        <w:t>fäng</w:t>
      </w:r>
      <w:r w:rsidR="00B340DF">
        <w:softHyphen/>
      </w:r>
      <w:r>
        <w:t>lichem Populationsrückgang seine Populationsgröße wieder aus (rechte Abbildung).</w:t>
      </w:r>
      <w:r w:rsidR="009966C7">
        <w:t xml:space="preserve"> </w:t>
      </w:r>
      <w:bookmarkStart w:id="29" w:name="_Hlk177637596"/>
    </w:p>
    <w:bookmarkEnd w:id="29"/>
    <w:p w14:paraId="7651BD66" w14:textId="74DF2BD9" w:rsidR="001F67D9" w:rsidRDefault="00285E00" w:rsidP="000C472F">
      <w:pPr>
        <w:spacing w:before="120"/>
      </w:pPr>
      <w:r>
        <w:rPr>
          <w:u w:val="single"/>
        </w:rPr>
        <w:t xml:space="preserve">Weitere </w:t>
      </w:r>
      <w:r w:rsidR="001F67D9" w:rsidRPr="001F67D9">
        <w:rPr>
          <w:u w:val="single"/>
        </w:rPr>
        <w:t>Beispiele</w:t>
      </w:r>
      <w:r w:rsidR="001F67D9">
        <w:t>:</w:t>
      </w:r>
    </w:p>
    <w:p w14:paraId="66BEA609" w14:textId="5B98DD25" w:rsidR="001F67D9" w:rsidRDefault="001F67D9" w:rsidP="00285E00">
      <w:pPr>
        <w:pStyle w:val="Listenabsatz"/>
        <w:numPr>
          <w:ilvl w:val="0"/>
          <w:numId w:val="16"/>
        </w:numPr>
        <w:spacing w:before="120"/>
        <w:ind w:left="714" w:hanging="357"/>
        <w:contextualSpacing w:val="0"/>
        <w:jc w:val="both"/>
      </w:pPr>
      <w:r>
        <w:t xml:space="preserve">Zu den etwa 70 Parasiten des Menschen gehören Spulwürmer, Bandwürmer, Läuse, </w:t>
      </w:r>
      <w:r w:rsidR="007B136A">
        <w:t xml:space="preserve">Wanzen, </w:t>
      </w:r>
      <w:r>
        <w:t>Flöhe und Zecken.</w:t>
      </w:r>
    </w:p>
    <w:p w14:paraId="7DC86B8A" w14:textId="51BAD9A0" w:rsidR="001F67D9" w:rsidRDefault="001F67D9" w:rsidP="00285E00">
      <w:pPr>
        <w:pStyle w:val="Listenabsatz"/>
        <w:numPr>
          <w:ilvl w:val="0"/>
          <w:numId w:val="16"/>
        </w:numPr>
        <w:spacing w:before="120"/>
        <w:ind w:left="714" w:hanging="357"/>
        <w:contextualSpacing w:val="0"/>
        <w:jc w:val="both"/>
      </w:pPr>
      <w:r>
        <w:t xml:space="preserve">Die 10-60 cm hohe rotblühende Blutrote Sommerwurz </w:t>
      </w:r>
      <w:r w:rsidR="000F1369">
        <w:t>(</w:t>
      </w:r>
      <w:r w:rsidR="000F1369" w:rsidRPr="000F1369">
        <w:rPr>
          <w:i/>
        </w:rPr>
        <w:t>Orobanche gracilis</w:t>
      </w:r>
      <w:r w:rsidR="000F1369">
        <w:t xml:space="preserve">) </w:t>
      </w:r>
      <w:r>
        <w:t>wächst auf Wiesen in Europa und Vorderasien. Sie besitzt keinerlei grüne Organe, ihre Blätter sind auf kleine bräunliche Schuppen reduziert.</w:t>
      </w:r>
      <w:r w:rsidR="000F1369">
        <w:t xml:space="preserve"> Ihre Wurzeln haben Kontakt zu Wirtspflanzen (z. B. Klee), de</w:t>
      </w:r>
      <w:r w:rsidR="00285E00">
        <w:t>nen</w:t>
      </w:r>
      <w:r w:rsidR="000F1369">
        <w:t xml:space="preserve"> sie Nährstoffe entziehen. Weil die Sommerwurz keinerlei Photo</w:t>
      </w:r>
      <w:r w:rsidR="001D6B72">
        <w:softHyphen/>
      </w:r>
      <w:r w:rsidR="000F1369">
        <w:t xml:space="preserve">synthese betreibt, wird sie als </w:t>
      </w:r>
      <w:r w:rsidR="000F1369" w:rsidRPr="000F1369">
        <w:rPr>
          <w:u w:val="single"/>
        </w:rPr>
        <w:t>Vollparasit</w:t>
      </w:r>
      <w:r w:rsidR="000F1369">
        <w:t xml:space="preserve"> bezeichnet.</w:t>
      </w:r>
    </w:p>
    <w:p w14:paraId="7B750D20" w14:textId="513A7AA8" w:rsidR="000F1369" w:rsidRDefault="000F1369" w:rsidP="00285E00">
      <w:pPr>
        <w:pStyle w:val="Listenabsatz"/>
        <w:numPr>
          <w:ilvl w:val="0"/>
          <w:numId w:val="16"/>
        </w:numPr>
        <w:spacing w:before="120"/>
        <w:ind w:left="714" w:hanging="357"/>
        <w:contextualSpacing w:val="0"/>
        <w:jc w:val="both"/>
      </w:pPr>
      <w:r>
        <w:t>Die Mistel (</w:t>
      </w:r>
      <w:r w:rsidRPr="000F1369">
        <w:rPr>
          <w:i/>
          <w:iCs/>
        </w:rPr>
        <w:t>Viscum album</w:t>
      </w:r>
      <w:r>
        <w:t xml:space="preserve">) dagegen ist ein </w:t>
      </w:r>
      <w:r w:rsidRPr="000F1369">
        <w:rPr>
          <w:u w:val="single"/>
        </w:rPr>
        <w:t>Halbparasit</w:t>
      </w:r>
      <w:r>
        <w:t>, weil sie in ihren grünen Blättern und Stängeln Photosynthese betreibt und sich dadurch selbst mit Kohlenhydraten versorgt. Sie sitzt oben auf Bäumen und steckt mit ihren kurzen Wurzeln in deren Holz. Dort zapft sie die Wasserleitungsbahnen an, denen sie Wasser und Mineralsalze ent</w:t>
      </w:r>
      <w:r w:rsidR="001D6B72">
        <w:softHyphen/>
      </w:r>
      <w:r>
        <w:t xml:space="preserve">nimmt. Bei sehr starkem Befall mit Misteln kann der Wirtsbaum so stark geschädigt werden, dass er abstirbt. Misteln sollten </w:t>
      </w:r>
      <w:r w:rsidR="00285E00">
        <w:t xml:space="preserve">bei stärkerem Befall </w:t>
      </w:r>
      <w:r>
        <w:t>deshalb aus Bäumen voll</w:t>
      </w:r>
      <w:r w:rsidR="001D6B72">
        <w:softHyphen/>
      </w:r>
      <w:r>
        <w:t>ständig (</w:t>
      </w:r>
      <w:r w:rsidR="007B136A">
        <w:t>also samt ihren</w:t>
      </w:r>
      <w:r>
        <w:t xml:space="preserve"> Wurzeln) entfernt werden.</w:t>
      </w:r>
    </w:p>
    <w:p w14:paraId="4A36323D" w14:textId="79D0BA82" w:rsidR="00460F84" w:rsidRDefault="00460F84" w:rsidP="00285E00">
      <w:pPr>
        <w:pStyle w:val="Listenabsatz"/>
        <w:numPr>
          <w:ilvl w:val="0"/>
          <w:numId w:val="16"/>
        </w:numPr>
        <w:spacing w:before="120"/>
        <w:ind w:left="714" w:hanging="357"/>
        <w:contextualSpacing w:val="0"/>
        <w:jc w:val="both"/>
      </w:pPr>
      <w:r w:rsidRPr="00460F84">
        <w:rPr>
          <w:u w:val="single"/>
        </w:rPr>
        <w:t>Brutparasitismus</w:t>
      </w:r>
      <w:r>
        <w:t xml:space="preserve"> beim Kuckuck, der seine Eier in Nester anderer Vogelarten legt. Der junge Kuckuck schlüpft früher als der Nachwuchs der Wirtsvögel und ist meist größer als diese. In der Regel wirft der Jungkuckuck die anderen Jungvögel aktiv aus dem Nest</w:t>
      </w:r>
      <w:r w:rsidR="00F236DA">
        <w:t>.</w:t>
      </w:r>
    </w:p>
    <w:p w14:paraId="420905DE" w14:textId="39287498" w:rsidR="005F7703" w:rsidRDefault="00285E00" w:rsidP="00285E00">
      <w:pPr>
        <w:pStyle w:val="Listenabsatz"/>
        <w:numPr>
          <w:ilvl w:val="0"/>
          <w:numId w:val="16"/>
        </w:numPr>
        <w:spacing w:before="120"/>
        <w:ind w:left="714" w:hanging="357"/>
        <w:contextualSpacing w:val="0"/>
        <w:jc w:val="both"/>
      </w:pPr>
      <w:r>
        <w:rPr>
          <w:u w:val="single"/>
        </w:rPr>
        <w:t>Brutparasitismus</w:t>
      </w:r>
      <w:r w:rsidRPr="00285E00">
        <w:t xml:space="preserve"> bei </w:t>
      </w:r>
      <w:r w:rsidR="005F7703" w:rsidRPr="00285E00">
        <w:t>Kuckucksbienen</w:t>
      </w:r>
      <w:r w:rsidR="005F7703">
        <w:t>: Die einheimische Schenkelbiene (</w:t>
      </w:r>
      <w:r w:rsidR="005F7703" w:rsidRPr="005F7703">
        <w:t>Gattung</w:t>
      </w:r>
      <w:r w:rsidR="005F7703" w:rsidRPr="005F7703">
        <w:rPr>
          <w:i/>
          <w:iCs/>
        </w:rPr>
        <w:t xml:space="preserve"> Macropis</w:t>
      </w:r>
      <w:r w:rsidR="005F7703">
        <w:t>) ist eine einzeln lebende Wildbiene, die Erdgänge gräbt, in deren Seiten</w:t>
      </w:r>
      <w:r w:rsidR="00B340DF">
        <w:softHyphen/>
      </w:r>
      <w:r w:rsidR="005F7703">
        <w:t>nischen sie Öl und Pollen als Nahrung für ihren Nachwuchs einlagert. Die Schmuck</w:t>
      </w:r>
      <w:r w:rsidR="00B340DF">
        <w:softHyphen/>
      </w:r>
      <w:r w:rsidR="005F7703">
        <w:t>biene (</w:t>
      </w:r>
      <w:r w:rsidR="005F7703" w:rsidRPr="005F7703">
        <w:rPr>
          <w:i/>
          <w:iCs/>
        </w:rPr>
        <w:t>Epeoloides coecutiens</w:t>
      </w:r>
      <w:r w:rsidR="005F7703">
        <w:t>)</w:t>
      </w:r>
      <w:r>
        <w:t>, eine sogenannte Kuckucksbiene,</w:t>
      </w:r>
      <w:r w:rsidR="005F7703">
        <w:t xml:space="preserve"> wartet, bis die Schen</w:t>
      </w:r>
      <w:r w:rsidR="00B340DF">
        <w:softHyphen/>
      </w:r>
      <w:r w:rsidR="005F7703">
        <w:t>kel</w:t>
      </w:r>
      <w:r w:rsidR="00B340DF">
        <w:softHyphen/>
      </w:r>
      <w:r w:rsidR="005F7703">
        <w:t>biene fortfliegt, um Futter zu sammeln, und legt ihre Eier in die Nischen. Ihr Nachwuchs ernährt sich dann von dem dort eingelagerten Futter und oft auch von den Larven der Schenkelbiene.</w:t>
      </w:r>
    </w:p>
    <w:p w14:paraId="31184CD1" w14:textId="4D65CF47" w:rsidR="00D1184A" w:rsidRDefault="000F1369" w:rsidP="00B340DF">
      <w:pPr>
        <w:spacing w:before="240"/>
      </w:pPr>
      <w:r>
        <w:t xml:space="preserve">Es gibt </w:t>
      </w:r>
      <w:r w:rsidRPr="00460F84">
        <w:rPr>
          <w:u w:val="single"/>
        </w:rPr>
        <w:t>Übergangsformen</w:t>
      </w:r>
      <w:r>
        <w:t xml:space="preserve"> in alle Richtungen:</w:t>
      </w:r>
    </w:p>
    <w:p w14:paraId="747CADBD" w14:textId="2D6490ED" w:rsidR="00460F84" w:rsidRDefault="00460F84" w:rsidP="00407717">
      <w:pPr>
        <w:pStyle w:val="Listenabsatz"/>
        <w:numPr>
          <w:ilvl w:val="0"/>
          <w:numId w:val="17"/>
        </w:numPr>
        <w:spacing w:before="120"/>
        <w:ind w:left="714" w:hanging="357"/>
        <w:contextualSpacing w:val="0"/>
        <w:jc w:val="both"/>
      </w:pPr>
      <w:r>
        <w:t xml:space="preserve">Übergang zur </w:t>
      </w:r>
      <w:r w:rsidRPr="008F0E6E">
        <w:rPr>
          <w:u w:val="single"/>
        </w:rPr>
        <w:t>Symbiose</w:t>
      </w:r>
      <w:r>
        <w:t>: Der Parasit schädigt seinen Wirt nicht nur, er bringt ihm auf der anderen Seite auch einen Nutzen ein. Ob man die Form des Zusammenlebens eher als Parasitismus oder  als Symbiose bezeichnen will, hängt davon ab, wie groß Schaden und Nutzen jeweils sind.</w:t>
      </w:r>
    </w:p>
    <w:p w14:paraId="79AADAD1" w14:textId="39EFE28D" w:rsidR="00460F84" w:rsidRDefault="00460F84" w:rsidP="00407717">
      <w:pPr>
        <w:pStyle w:val="Listenabsatz"/>
        <w:numPr>
          <w:ilvl w:val="0"/>
          <w:numId w:val="17"/>
        </w:numPr>
        <w:spacing w:before="120"/>
        <w:ind w:left="714" w:hanging="357"/>
        <w:contextualSpacing w:val="0"/>
        <w:jc w:val="both"/>
      </w:pPr>
      <w:r>
        <w:t xml:space="preserve">Übergang zum </w:t>
      </w:r>
      <w:r w:rsidRPr="008F0E6E">
        <w:rPr>
          <w:u w:val="single"/>
        </w:rPr>
        <w:t>Fressfeind</w:t>
      </w:r>
      <w:r>
        <w:t>: Der Wirt wird zunächst am Leben gelassen, stirbt aber, sobald der Nachwuchs des Parasiten herangewachsen ist. Beispiele sind Grabwespen, Schlupfwespen und Schlupffliegen, die ihre Eier in andere Insekten legen. Die daraus schlüpfenden Larven ernähren sich zunächst von weniger wichtigen inneren Organen des Wirts</w:t>
      </w:r>
      <w:r w:rsidR="00407717">
        <w:t>, danach von den lebenswichtigen.</w:t>
      </w:r>
    </w:p>
    <w:p w14:paraId="138693B8" w14:textId="5E3205E8" w:rsidR="005F7703" w:rsidRDefault="005F7703" w:rsidP="00407717">
      <w:pPr>
        <w:pStyle w:val="Listenabsatz"/>
        <w:numPr>
          <w:ilvl w:val="0"/>
          <w:numId w:val="17"/>
        </w:numPr>
        <w:spacing w:before="120"/>
        <w:ind w:left="714" w:hanging="357"/>
        <w:contextualSpacing w:val="0"/>
        <w:jc w:val="both"/>
      </w:pPr>
      <w:r>
        <w:lastRenderedPageBreak/>
        <w:t xml:space="preserve">Übergang zum </w:t>
      </w:r>
      <w:r w:rsidRPr="008F0E6E">
        <w:rPr>
          <w:u w:val="single"/>
        </w:rPr>
        <w:t>Krankheitserreger</w:t>
      </w:r>
      <w:r>
        <w:t xml:space="preserve"> (Pathogen): </w:t>
      </w:r>
      <w:r w:rsidR="008F0E6E">
        <w:t>Pathogene</w:t>
      </w:r>
      <w:r>
        <w:t xml:space="preserve"> sind mikroskopisch klein (Viren, Bakterien, eukaryotische Einzeller) und </w:t>
      </w:r>
      <w:r w:rsidR="008F0E6E">
        <w:t>können im Gegensatz zu echten Parasiten auch tödliche Wirkung auf ihren Wirt haben.</w:t>
      </w:r>
    </w:p>
    <w:p w14:paraId="4EB62BC2" w14:textId="3A66D5E9" w:rsidR="000F1369" w:rsidRDefault="008F0E6E" w:rsidP="00B340DF">
      <w:pPr>
        <w:spacing w:before="240"/>
      </w:pPr>
      <w:r>
        <w:t xml:space="preserve">Parasiten zeigen oft spezielle körperliche </w:t>
      </w:r>
      <w:r w:rsidRPr="008F0E6E">
        <w:rPr>
          <w:u w:val="single"/>
        </w:rPr>
        <w:t>Angepasstheiten</w:t>
      </w:r>
      <w:r>
        <w:t>:</w:t>
      </w:r>
    </w:p>
    <w:p w14:paraId="610F0466" w14:textId="1FE78775" w:rsidR="008F0E6E" w:rsidRDefault="008F0E6E" w:rsidP="008F0E6E">
      <w:pPr>
        <w:pStyle w:val="Listenabsatz"/>
        <w:numPr>
          <w:ilvl w:val="0"/>
          <w:numId w:val="18"/>
        </w:numPr>
        <w:spacing w:before="120"/>
        <w:ind w:left="714" w:hanging="357"/>
        <w:contextualSpacing w:val="0"/>
      </w:pPr>
      <w:r>
        <w:t>Läuse halten sich mit ihren Klammerbeinen an Haaren des Wirts fest.</w:t>
      </w:r>
    </w:p>
    <w:p w14:paraId="7CB1F0F7" w14:textId="30144239" w:rsidR="008F0E6E" w:rsidRDefault="008F0E6E" w:rsidP="008F0E6E">
      <w:pPr>
        <w:pStyle w:val="Listenabsatz"/>
        <w:numPr>
          <w:ilvl w:val="0"/>
          <w:numId w:val="18"/>
        </w:numPr>
        <w:spacing w:before="120"/>
        <w:ind w:left="714" w:hanging="357"/>
        <w:contextualSpacing w:val="0"/>
      </w:pPr>
      <w:r>
        <w:t>Bandwürmer verankern sich mit einem Hakenkranz am Kopf im Darm des Wirts.</w:t>
      </w:r>
    </w:p>
    <w:p w14:paraId="2660FCFD" w14:textId="4B092F42" w:rsidR="008F0E6E" w:rsidRDefault="008F0E6E" w:rsidP="00B340DF">
      <w:pPr>
        <w:pStyle w:val="Listenabsatz"/>
        <w:numPr>
          <w:ilvl w:val="0"/>
          <w:numId w:val="18"/>
        </w:numPr>
        <w:spacing w:before="120"/>
        <w:ind w:left="714" w:hanging="357"/>
        <w:contextualSpacing w:val="0"/>
        <w:jc w:val="both"/>
      </w:pPr>
      <w:r>
        <w:t>Flöhe und Läuse stammen zwar von flügeltragenden Insekten ab, besitzen selbst aber keine Flügel (sekundärer Flügelverlust).</w:t>
      </w:r>
    </w:p>
    <w:p w14:paraId="12AE95DE" w14:textId="33BC38C2" w:rsidR="00D1184A" w:rsidRPr="00362C6C" w:rsidRDefault="00D1184A" w:rsidP="008C38E5">
      <w:pPr>
        <w:spacing w:before="280"/>
        <w:rPr>
          <w:b/>
          <w:bCs/>
          <w:sz w:val="28"/>
          <w:szCs w:val="28"/>
        </w:rPr>
      </w:pPr>
      <w:bookmarkStart w:id="30" w:name="Öko24"/>
      <w:bookmarkEnd w:id="30"/>
      <w:r>
        <w:rPr>
          <w:b/>
          <w:bCs/>
          <w:sz w:val="28"/>
          <w:szCs w:val="28"/>
        </w:rPr>
        <w:t>1.5</w:t>
      </w:r>
      <w:r w:rsidRPr="00362C6C">
        <w:rPr>
          <w:b/>
          <w:bCs/>
          <w:sz w:val="28"/>
          <w:szCs w:val="28"/>
        </w:rPr>
        <w:t xml:space="preserve">   </w:t>
      </w:r>
      <w:r w:rsidR="00A94081">
        <w:rPr>
          <w:b/>
          <w:bCs/>
          <w:sz w:val="28"/>
          <w:szCs w:val="28"/>
        </w:rPr>
        <w:t>Konkurrenzvermeidung und ö</w:t>
      </w:r>
      <w:r>
        <w:rPr>
          <w:b/>
          <w:bCs/>
          <w:sz w:val="28"/>
          <w:szCs w:val="28"/>
        </w:rPr>
        <w:t>kologische Nische</w:t>
      </w:r>
    </w:p>
    <w:p w14:paraId="4EB831B3" w14:textId="11F6BD6D" w:rsidR="00D1184A" w:rsidRDefault="00D1184A" w:rsidP="00D1184A">
      <w:pPr>
        <w:spacing w:after="120"/>
      </w:pPr>
      <w:r>
        <w:t xml:space="preserve">(ca. </w:t>
      </w:r>
      <w:r w:rsidR="00483014">
        <w:t>1</w:t>
      </w:r>
      <w:r>
        <w:t xml:space="preserve"> Stunde)</w:t>
      </w:r>
    </w:p>
    <w:tbl>
      <w:tblPr>
        <w:tblStyle w:val="Tabellenraster"/>
        <w:tblW w:w="0" w:type="auto"/>
        <w:tblLook w:val="04A0" w:firstRow="1" w:lastRow="0" w:firstColumn="1" w:lastColumn="0" w:noHBand="0" w:noVBand="1"/>
      </w:tblPr>
      <w:tblGrid>
        <w:gridCol w:w="4531"/>
        <w:gridCol w:w="4531"/>
      </w:tblGrid>
      <w:tr w:rsidR="00D1184A" w14:paraId="228D7BBC" w14:textId="77777777" w:rsidTr="00F1668C">
        <w:tc>
          <w:tcPr>
            <w:tcW w:w="4531" w:type="dxa"/>
            <w:shd w:val="clear" w:color="auto" w:fill="FFFFCC"/>
          </w:tcPr>
          <w:p w14:paraId="0B5787E2" w14:textId="77777777" w:rsidR="00D1184A" w:rsidRDefault="00D1184A" w:rsidP="00F1668C">
            <w:pPr>
              <w:jc w:val="center"/>
            </w:pPr>
            <w:r w:rsidRPr="003C73A7">
              <w:rPr>
                <w:rStyle w:val="HTMLZitat"/>
                <w:rFonts w:ascii="Arial Narrow" w:hAnsi="Arial Narrow" w:cs="Times New Roman"/>
                <w:b/>
              </w:rPr>
              <w:t>Inhalte zu den Kompetenzen</w:t>
            </w:r>
          </w:p>
        </w:tc>
        <w:tc>
          <w:tcPr>
            <w:tcW w:w="4531" w:type="dxa"/>
            <w:shd w:val="clear" w:color="auto" w:fill="CCCCFF"/>
          </w:tcPr>
          <w:p w14:paraId="38049323" w14:textId="77777777" w:rsidR="00D1184A" w:rsidRDefault="00D1184A"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D1184A" w:rsidRPr="00B95355" w14:paraId="306DAF09" w14:textId="77777777" w:rsidTr="00F1668C">
        <w:tc>
          <w:tcPr>
            <w:tcW w:w="4531" w:type="dxa"/>
            <w:shd w:val="clear" w:color="auto" w:fill="FFFFCC"/>
          </w:tcPr>
          <w:p w14:paraId="28D0A2DB" w14:textId="012C24DD" w:rsidR="00D1184A" w:rsidRPr="00B95355" w:rsidRDefault="00CE7DAF" w:rsidP="00F1668C">
            <w:pPr>
              <w:rPr>
                <w:rFonts w:ascii="Arial Narrow" w:hAnsi="Arial Narrow"/>
              </w:rPr>
            </w:pPr>
            <w:r w:rsidRPr="00B95355">
              <w:rPr>
                <w:rFonts w:ascii="Arial Narrow" w:eastAsia="Times New Roman" w:hAnsi="Arial Narrow" w:cs="Arial"/>
                <w:lang w:eastAsia="de-DE"/>
              </w:rPr>
              <w:t>ökologische Nische, Konkurrenzvermeidung</w:t>
            </w:r>
          </w:p>
        </w:tc>
        <w:tc>
          <w:tcPr>
            <w:tcW w:w="4531" w:type="dxa"/>
            <w:shd w:val="clear" w:color="auto" w:fill="CCCCFF"/>
          </w:tcPr>
          <w:p w14:paraId="670470F1" w14:textId="5E8DD7EB" w:rsidR="00D1184A" w:rsidRPr="00B95355" w:rsidRDefault="00B95355" w:rsidP="00F1668C">
            <w:pPr>
              <w:rPr>
                <w:rFonts w:ascii="Arial Narrow" w:hAnsi="Arial Narrow"/>
              </w:rPr>
            </w:pPr>
            <w:r w:rsidRPr="00B95355">
              <w:rPr>
                <w:rFonts w:ascii="Arial Narrow" w:eastAsia="Times New Roman" w:hAnsi="Arial Narrow" w:cs="Arial"/>
                <w:lang w:eastAsia="de-DE"/>
              </w:rPr>
              <w:t>erklären das Konzept der ökologischen Nische als Zusam</w:t>
            </w:r>
            <w:r w:rsidRPr="00B95355">
              <w:rPr>
                <w:rFonts w:ascii="Arial Narrow" w:eastAsia="Times New Roman" w:hAnsi="Arial Narrow" w:cs="Arial"/>
                <w:lang w:eastAsia="de-DE"/>
              </w:rPr>
              <w:softHyphen/>
              <w:t>menspiel biotischer und abiotischer Faktoren, aus dem sich die Zusammen</w:t>
            </w:r>
            <w:r w:rsidRPr="00B95355">
              <w:rPr>
                <w:rFonts w:ascii="Arial Narrow" w:eastAsia="Times New Roman" w:hAnsi="Arial Narrow" w:cs="Arial"/>
                <w:lang w:eastAsia="de-DE"/>
              </w:rPr>
              <w:softHyphen/>
              <w:t>setzung der Biozönose eines Ökosystems ergibt.</w:t>
            </w:r>
          </w:p>
        </w:tc>
      </w:tr>
    </w:tbl>
    <w:p w14:paraId="1E0E7357" w14:textId="77777777" w:rsidR="00D53CC8" w:rsidRDefault="00D53CC8" w:rsidP="00D53CC8">
      <w:pPr>
        <w:rPr>
          <w:b/>
          <w:bCs/>
        </w:rPr>
      </w:pPr>
    </w:p>
    <w:p w14:paraId="786C384B" w14:textId="686FA819" w:rsidR="00D53CC8" w:rsidRPr="007B2359" w:rsidRDefault="00D53CC8" w:rsidP="00D53CC8">
      <w:pPr>
        <w:rPr>
          <w:rFonts w:ascii="Arial Narrow" w:hAnsi="Arial Narrow"/>
          <w:b/>
          <w:bCs/>
        </w:rPr>
      </w:pPr>
      <w:r w:rsidRPr="007B2359">
        <w:rPr>
          <w:rFonts w:ascii="Arial Narrow" w:hAnsi="Arial Narrow"/>
          <w:b/>
          <w:bCs/>
          <w:highlight w:val="yellow"/>
        </w:rPr>
        <w:t>Arbeitsblat</w:t>
      </w:r>
      <w:r w:rsidR="001102EC" w:rsidRPr="007B2359">
        <w:rPr>
          <w:rFonts w:ascii="Arial Narrow" w:hAnsi="Arial Narrow"/>
          <w:b/>
          <w:bCs/>
          <w:highlight w:val="yellow"/>
        </w:rPr>
        <w:t>t 5</w:t>
      </w:r>
      <w:r w:rsidRPr="007B2359">
        <w:rPr>
          <w:rFonts w:ascii="Arial Narrow" w:hAnsi="Arial Narrow"/>
          <w:i/>
          <w:iCs/>
        </w:rPr>
        <w:t xml:space="preserve"> Konkurrenzvermeidung</w:t>
      </w:r>
      <w:r w:rsidRPr="007B2359">
        <w:rPr>
          <w:rFonts w:ascii="Arial Narrow" w:hAnsi="Arial Narrow"/>
        </w:rPr>
        <w:t xml:space="preserve"> </w:t>
      </w:r>
      <w:hyperlink r:id="rId106"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107" w:history="1">
        <w:r w:rsidR="007B2359" w:rsidRPr="007B2359">
          <w:rPr>
            <w:rStyle w:val="Hyperlink"/>
            <w:rFonts w:ascii="Arial Narrow" w:hAnsi="Arial Narrow"/>
            <w:color w:val="0070C0"/>
          </w:rPr>
          <w:t>[pdf]</w:t>
        </w:r>
      </w:hyperlink>
    </w:p>
    <w:p w14:paraId="77A923A9" w14:textId="57922E7E" w:rsidR="00C27A33" w:rsidRPr="00624823" w:rsidRDefault="00C27A33" w:rsidP="00C27A33">
      <w:pPr>
        <w:spacing w:before="280" w:after="120"/>
        <w:rPr>
          <w:b/>
          <w:bCs/>
          <w:sz w:val="28"/>
          <w:szCs w:val="28"/>
        </w:rPr>
      </w:pPr>
      <w:bookmarkStart w:id="31" w:name="Öko25"/>
      <w:bookmarkEnd w:id="31"/>
      <w:r w:rsidRPr="00624823">
        <w:rPr>
          <w:b/>
          <w:bCs/>
          <w:sz w:val="28"/>
          <w:szCs w:val="28"/>
        </w:rPr>
        <w:t>1.5.</w:t>
      </w:r>
      <w:r>
        <w:rPr>
          <w:b/>
          <w:bCs/>
          <w:sz w:val="28"/>
          <w:szCs w:val="28"/>
        </w:rPr>
        <w:t>1</w:t>
      </w:r>
      <w:r w:rsidRPr="00624823">
        <w:rPr>
          <w:b/>
          <w:bCs/>
          <w:sz w:val="28"/>
          <w:szCs w:val="28"/>
        </w:rPr>
        <w:tab/>
      </w:r>
      <w:r>
        <w:rPr>
          <w:b/>
          <w:bCs/>
          <w:sz w:val="28"/>
          <w:szCs w:val="28"/>
        </w:rPr>
        <w:t>Konkurrenzvermeidung</w:t>
      </w:r>
    </w:p>
    <w:p w14:paraId="7AE0ABCE" w14:textId="16C2C8BE" w:rsidR="00D1184A" w:rsidRDefault="00401199" w:rsidP="00997BBC">
      <w:pPr>
        <w:spacing w:after="120"/>
        <w:jc w:val="both"/>
      </w:pPr>
      <w:r w:rsidRPr="00401199">
        <w:rPr>
          <w:u w:val="single"/>
        </w:rPr>
        <w:t>Vorwissen</w:t>
      </w:r>
      <w:r>
        <w:t>: Toleranzkurven, Generalisten, Spezialisten (bezüglich abiotischer Faktoren, Ab</w:t>
      </w:r>
      <w:r w:rsidR="007179A9">
        <w:softHyphen/>
      </w:r>
      <w:r>
        <w:t>schnitt 1.3)</w:t>
      </w:r>
    </w:p>
    <w:p w14:paraId="407FB43A" w14:textId="23232887" w:rsidR="00AD3E19" w:rsidRPr="00AD3E19" w:rsidRDefault="00AD3E19" w:rsidP="00AD3E19">
      <w:pPr>
        <w:rPr>
          <w:rFonts w:ascii="Arial Narrow" w:hAnsi="Arial Narrow"/>
        </w:rPr>
      </w:pPr>
      <w:r w:rsidRPr="00AD3E19">
        <w:rPr>
          <w:rFonts w:ascii="Arial Narrow" w:hAnsi="Arial Narrow"/>
          <w:b/>
          <w:bCs/>
          <w:highlight w:val="yellow"/>
        </w:rPr>
        <w:t>Erklärvideo</w:t>
      </w:r>
      <w:r w:rsidRPr="00AD3E19">
        <w:rPr>
          <w:rFonts w:ascii="Arial Narrow" w:hAnsi="Arial Narrow"/>
          <w:b/>
          <w:bCs/>
        </w:rPr>
        <w:t xml:space="preserve"> </w:t>
      </w:r>
      <w:r w:rsidRPr="00AD3E19">
        <w:rPr>
          <w:rFonts w:ascii="Arial Narrow" w:hAnsi="Arial Narrow"/>
          <w:b/>
          <w:bCs/>
          <w:i/>
          <w:iCs/>
        </w:rPr>
        <w:t>Konkurrenzausschlussprinzip</w:t>
      </w:r>
      <w:r w:rsidRPr="00AD3E19">
        <w:rPr>
          <w:rFonts w:ascii="Arial Narrow" w:hAnsi="Arial Narrow"/>
        </w:rPr>
        <w:t xml:space="preserve"> (3:24)</w:t>
      </w:r>
    </w:p>
    <w:p w14:paraId="7E31F054" w14:textId="77777777" w:rsidR="00AD3E19" w:rsidRPr="00AD3E19" w:rsidRDefault="00AD3E19" w:rsidP="00AD3E19">
      <w:pPr>
        <w:rPr>
          <w:rFonts w:ascii="Arial Narrow" w:hAnsi="Arial Narrow"/>
          <w:color w:val="0070C0"/>
        </w:rPr>
      </w:pPr>
      <w:hyperlink r:id="rId108" w:history="1">
        <w:r w:rsidRPr="00AD3E19">
          <w:rPr>
            <w:rStyle w:val="Hyperlink"/>
            <w:rFonts w:ascii="Arial Narrow" w:hAnsi="Arial Narrow"/>
            <w:color w:val="0070C0"/>
          </w:rPr>
          <w:t>https://studyflix.de/biologie/konkurrenzausschlussprinzip-2442</w:t>
        </w:r>
      </w:hyperlink>
    </w:p>
    <w:p w14:paraId="7B05A8BD" w14:textId="77777777" w:rsidR="00AD3E19" w:rsidRPr="00AD3E19" w:rsidRDefault="00AD3E19" w:rsidP="00AD3E19">
      <w:pPr>
        <w:rPr>
          <w:rFonts w:ascii="Arial Narrow" w:hAnsi="Arial Narrow"/>
        </w:rPr>
      </w:pPr>
      <w:r w:rsidRPr="00AD3E19">
        <w:rPr>
          <w:rFonts w:ascii="Arial Narrow" w:hAnsi="Arial Narrow"/>
          <w:u w:val="single"/>
        </w:rPr>
        <w:t>Einsatz</w:t>
      </w:r>
      <w:r w:rsidRPr="00AD3E19">
        <w:rPr>
          <w:rFonts w:ascii="Arial Narrow" w:hAnsi="Arial Narrow"/>
        </w:rPr>
        <w:t>: Trotz der Formulierungsschwächen sind die beiden Beispiele recht anschaulich.</w:t>
      </w:r>
    </w:p>
    <w:p w14:paraId="5CDDCFDC" w14:textId="10F6EF57" w:rsidR="00AD3E19" w:rsidRPr="00AD3E19" w:rsidRDefault="00AD3E19" w:rsidP="00AD3E19">
      <w:pPr>
        <w:jc w:val="both"/>
        <w:rPr>
          <w:rFonts w:ascii="Arial Narrow" w:hAnsi="Arial Narrow"/>
        </w:rPr>
      </w:pPr>
      <w:r w:rsidRPr="00AD3E19">
        <w:rPr>
          <w:rFonts w:ascii="Arial Narrow" w:hAnsi="Arial Narrow"/>
          <w:u w:val="single"/>
        </w:rPr>
        <w:t>Inhalt</w:t>
      </w:r>
      <w:r w:rsidRPr="00AD3E19">
        <w:rPr>
          <w:rFonts w:ascii="Arial Narrow" w:hAnsi="Arial Narrow"/>
        </w:rPr>
        <w:t>: Interspezifische Konkurrenz bei gleich</w:t>
      </w:r>
      <w:r w:rsidR="000F73DD">
        <w:rPr>
          <w:rFonts w:ascii="Arial Narrow" w:hAnsi="Arial Narrow"/>
        </w:rPr>
        <w:t>en Ansprüchen an Umweltfaktoren</w:t>
      </w:r>
      <w:r w:rsidRPr="00AD3E19">
        <w:rPr>
          <w:rFonts w:ascii="Arial Narrow" w:hAnsi="Arial Narrow"/>
        </w:rPr>
        <w:t>. Führt zur Konkurrenz</w:t>
      </w:r>
      <w:r w:rsidR="000F73DD">
        <w:rPr>
          <w:rFonts w:ascii="Arial Narrow" w:hAnsi="Arial Narrow"/>
        </w:rPr>
        <w:softHyphen/>
      </w:r>
      <w:r w:rsidRPr="00AD3E19">
        <w:rPr>
          <w:rFonts w:ascii="Arial Narrow" w:hAnsi="Arial Narrow"/>
        </w:rPr>
        <w:t>vermeidung durch individuelle Veränderung des Verhaltens oder langfristig durch evolutive Verände</w:t>
      </w:r>
      <w:r w:rsidR="000F73DD">
        <w:rPr>
          <w:rFonts w:ascii="Arial Narrow" w:hAnsi="Arial Narrow"/>
        </w:rPr>
        <w:softHyphen/>
      </w:r>
      <w:r w:rsidRPr="00AD3E19">
        <w:rPr>
          <w:rFonts w:ascii="Arial Narrow" w:hAnsi="Arial Narrow"/>
        </w:rPr>
        <w:t>rungen. Ab 1:57 Beispiel Ente und Schwan, die in unterschiedlicher Tiefe nach Nahrung suchen (falsche Aussage: Die Schwäne tauchen 70-90 cm tief; das tun sie nicht, der Körper bleibt an der Oberfläche</w:t>
      </w:r>
      <w:r w:rsidR="000F73DD">
        <w:rPr>
          <w:rFonts w:ascii="Arial Narrow" w:hAnsi="Arial Narrow"/>
        </w:rPr>
        <w:t>, aber dabei erreichen sie die genannte Tiefe</w:t>
      </w:r>
      <w:r w:rsidRPr="00AD3E19">
        <w:rPr>
          <w:rFonts w:ascii="Arial Narrow" w:hAnsi="Arial Narrow"/>
        </w:rPr>
        <w:t xml:space="preserve">). Beispiel Habicht (jagt größere Tiere) und Sperber (jagt kleinere Tiere); falsche Grammatik: Der Plural von Buchfink ist Buchfinken (mit N). </w:t>
      </w:r>
    </w:p>
    <w:p w14:paraId="4DD31938" w14:textId="2DF126D5" w:rsidR="00401199" w:rsidRDefault="00401199" w:rsidP="00AD3E19">
      <w:pPr>
        <w:spacing w:before="240"/>
        <w:jc w:val="both"/>
      </w:pPr>
      <w:r>
        <w:t xml:space="preserve">Wenn zwei oder mehr Arten im gleichen Areal leben und gleiche Ansprüche an ihre Umwelt haben, treten sie miteinander in </w:t>
      </w:r>
      <w:r w:rsidRPr="00401199">
        <w:rPr>
          <w:u w:val="single"/>
        </w:rPr>
        <w:t>Konkurrenz</w:t>
      </w:r>
      <w:r w:rsidR="001A661A">
        <w:t>, sobald die Ressourcen knapp werden.</w:t>
      </w:r>
    </w:p>
    <w:p w14:paraId="363E2C36" w14:textId="720E0B55" w:rsidR="00401199" w:rsidRDefault="00401199" w:rsidP="00407717">
      <w:pPr>
        <w:spacing w:before="120"/>
        <w:jc w:val="both"/>
      </w:pPr>
      <w:r>
        <w:t xml:space="preserve">Die Erfahrung zeigt, dass zwei Arten mit gleichen Ansprüchen nicht auf Dauer im selben Areal leben können, weil nach einer gewissen Zeit eine der beiden Arten verdrängt wird: </w:t>
      </w:r>
      <w:r w:rsidRPr="00401199">
        <w:rPr>
          <w:u w:val="single"/>
        </w:rPr>
        <w:t>Konkurrenz-Aussch</w:t>
      </w:r>
      <w:r w:rsidR="00407717">
        <w:rPr>
          <w:u w:val="single"/>
        </w:rPr>
        <w:t>l</w:t>
      </w:r>
      <w:r w:rsidRPr="00401199">
        <w:rPr>
          <w:u w:val="single"/>
        </w:rPr>
        <w:t>uss-Prinzip</w:t>
      </w:r>
      <w:r>
        <w:t xml:space="preserve"> </w:t>
      </w:r>
      <w:r>
        <w:rPr>
          <w:i/>
        </w:rPr>
        <w:t>(diese</w:t>
      </w:r>
      <w:r w:rsidR="00407717">
        <w:rPr>
          <w:i/>
        </w:rPr>
        <w:t>n</w:t>
      </w:r>
      <w:r>
        <w:rPr>
          <w:i/>
        </w:rPr>
        <w:t xml:space="preserve"> </w:t>
      </w:r>
      <w:r w:rsidR="00407717">
        <w:rPr>
          <w:i/>
        </w:rPr>
        <w:t>Begriff</w:t>
      </w:r>
      <w:r>
        <w:rPr>
          <w:i/>
        </w:rPr>
        <w:t xml:space="preserve"> nennt der LehrplanPLUS zwar nicht explizit, aber ich würde </w:t>
      </w:r>
      <w:r w:rsidR="00407717">
        <w:rPr>
          <w:i/>
        </w:rPr>
        <w:t>ihn</w:t>
      </w:r>
      <w:r>
        <w:rPr>
          <w:i/>
        </w:rPr>
        <w:t xml:space="preserve"> einführen).</w:t>
      </w:r>
      <w:r w:rsidR="00E77B10">
        <w:t xml:space="preserve"> Deshalb findet man bei allen Arten, die das selbe Areal auf Dauer besiedeln,</w:t>
      </w:r>
      <w:r w:rsidR="00407717">
        <w:t xml:space="preserve"> Strat</w:t>
      </w:r>
      <w:r w:rsidR="00ED765F">
        <w:t>e</w:t>
      </w:r>
      <w:r w:rsidR="00407717">
        <w:t>gien der</w:t>
      </w:r>
      <w:r w:rsidR="00E77B10">
        <w:t xml:space="preserve"> </w:t>
      </w:r>
      <w:r w:rsidR="00E77B10" w:rsidRPr="00E77B10">
        <w:rPr>
          <w:u w:val="single"/>
        </w:rPr>
        <w:t>Konkurrenzvermeidung</w:t>
      </w:r>
      <w:r w:rsidR="00E77B10">
        <w:t>.</w:t>
      </w:r>
    </w:p>
    <w:p w14:paraId="1F8D5366" w14:textId="1C07B1E1" w:rsidR="001A661A" w:rsidRDefault="001A661A" w:rsidP="00407717">
      <w:pPr>
        <w:spacing w:before="120"/>
        <w:jc w:val="both"/>
      </w:pPr>
      <w:r>
        <w:t>Bei knappen Ressourcen gedeihen die</w:t>
      </w:r>
      <w:r w:rsidR="007179A9">
        <w:t xml:space="preserve"> Individuen der</w:t>
      </w:r>
      <w:r>
        <w:t>jenigen Population am besten, welche die Ressourcen am effektivsten nutzen, so dass sie schneller wachsen und sich erfolgreicher ver</w:t>
      </w:r>
      <w:r w:rsidR="007179A9">
        <w:softHyphen/>
      </w:r>
      <w:r>
        <w:t>meh</w:t>
      </w:r>
      <w:r w:rsidR="007179A9">
        <w:softHyphen/>
      </w:r>
      <w:r>
        <w:t xml:space="preserve">ren. Die weniger konkurrenzfähigen Populationen überleben dagegen in Bereichen, bei denen die Bedingungen zwar nicht </w:t>
      </w:r>
      <w:r w:rsidR="00407717">
        <w:t>ihrem</w:t>
      </w:r>
      <w:r>
        <w:t xml:space="preserve"> Optimum entsprechen, </w:t>
      </w:r>
      <w:r w:rsidR="00407717">
        <w:t xml:space="preserve">die </w:t>
      </w:r>
      <w:r>
        <w:t>aber noch ertragen werden</w:t>
      </w:r>
      <w:r w:rsidR="00407717">
        <w:t xml:space="preserve"> (Randbereich)</w:t>
      </w:r>
      <w:r>
        <w:t>.</w:t>
      </w:r>
    </w:p>
    <w:p w14:paraId="313B75E7" w14:textId="77777777" w:rsidR="005E5281" w:rsidRDefault="005E5281" w:rsidP="00407717">
      <w:pPr>
        <w:spacing w:before="120"/>
        <w:jc w:val="both"/>
      </w:pPr>
    </w:p>
    <w:p w14:paraId="182BFF3D" w14:textId="77777777" w:rsidR="00D1184A" w:rsidRDefault="00D1184A" w:rsidP="00D1184A"/>
    <w:p w14:paraId="51067392" w14:textId="77777777" w:rsidR="00E77B10" w:rsidRPr="00E77B10" w:rsidRDefault="00E77B10" w:rsidP="00D1184A">
      <w:pPr>
        <w:rPr>
          <w:b/>
          <w:bCs/>
        </w:rPr>
      </w:pPr>
      <w:r w:rsidRPr="00E77B10">
        <w:rPr>
          <w:b/>
          <w:bCs/>
        </w:rPr>
        <w:lastRenderedPageBreak/>
        <w:t>Beispiel: Feuchte liebende einheimische Gräser</w:t>
      </w:r>
    </w:p>
    <w:p w14:paraId="6ACBE2D8" w14:textId="2AAF135A" w:rsidR="00D1184A" w:rsidRDefault="00E77B10" w:rsidP="00407717">
      <w:pPr>
        <w:jc w:val="both"/>
      </w:pPr>
      <w:r>
        <w:t>Im Labor</w:t>
      </w:r>
      <w:r w:rsidR="00407717">
        <w:t>versuch</w:t>
      </w:r>
      <w:r>
        <w:t xml:space="preserve"> </w:t>
      </w:r>
      <w:r w:rsidR="00024743">
        <w:t xml:space="preserve">(„Hohenheimer Grundwasserversuch“) </w:t>
      </w:r>
      <w:r>
        <w:t xml:space="preserve">werden die Toleranzkurven </w:t>
      </w:r>
      <w:r w:rsidR="00024743">
        <w:t>der Grä</w:t>
      </w:r>
      <w:r w:rsidR="00024743">
        <w:softHyphen/>
        <w:t xml:space="preserve">ser </w:t>
      </w:r>
      <w:r w:rsidR="001A661A">
        <w:t>Wiesen</w:t>
      </w:r>
      <w:r w:rsidR="00024743">
        <w:softHyphen/>
      </w:r>
      <w:r w:rsidR="001A661A">
        <w:t>f</w:t>
      </w:r>
      <w:r>
        <w:t>uchsschwanz (</w:t>
      </w:r>
      <w:r w:rsidRPr="00E77B10">
        <w:rPr>
          <w:i/>
          <w:iCs/>
        </w:rPr>
        <w:t>Alopecurus</w:t>
      </w:r>
      <w:r w:rsidR="001A661A">
        <w:rPr>
          <w:i/>
          <w:iCs/>
        </w:rPr>
        <w:t xml:space="preserve"> pratensis</w:t>
      </w:r>
      <w:r>
        <w:t xml:space="preserve">), </w:t>
      </w:r>
      <w:r w:rsidR="001A661A">
        <w:t xml:space="preserve">Aufrechte </w:t>
      </w:r>
      <w:r>
        <w:t>Trespe (</w:t>
      </w:r>
      <w:r w:rsidRPr="00E77B10">
        <w:rPr>
          <w:i/>
          <w:iCs/>
        </w:rPr>
        <w:t>Bromus</w:t>
      </w:r>
      <w:r w:rsidR="001A661A">
        <w:rPr>
          <w:i/>
          <w:iCs/>
        </w:rPr>
        <w:t xml:space="preserve"> erectus</w:t>
      </w:r>
      <w:r>
        <w:t>) und Glatt</w:t>
      </w:r>
      <w:r w:rsidR="00024743">
        <w:softHyphen/>
      </w:r>
      <w:r>
        <w:t>hafer (</w:t>
      </w:r>
      <w:r w:rsidRPr="00E77B10">
        <w:rPr>
          <w:i/>
          <w:iCs/>
        </w:rPr>
        <w:t>Arrhenatherum elati</w:t>
      </w:r>
      <w:r w:rsidR="001D6B72">
        <w:rPr>
          <w:i/>
          <w:iCs/>
        </w:rPr>
        <w:softHyphen/>
      </w:r>
      <w:r w:rsidRPr="00E77B10">
        <w:rPr>
          <w:i/>
          <w:iCs/>
        </w:rPr>
        <w:t>us</w:t>
      </w:r>
      <w:r>
        <w:t>) bezüglich der Bodenfeuch</w:t>
      </w:r>
      <w:r w:rsidR="001102EC">
        <w:softHyphen/>
      </w:r>
      <w:r>
        <w:t xml:space="preserve">te ermittelt. </w:t>
      </w:r>
    </w:p>
    <w:p w14:paraId="477E24CF" w14:textId="09E09655" w:rsidR="00024743" w:rsidRDefault="00024743" w:rsidP="00407717">
      <w:pPr>
        <w:jc w:val="both"/>
      </w:pPr>
      <w:r>
        <w:rPr>
          <w:noProof/>
        </w:rPr>
        <w:drawing>
          <wp:anchor distT="0" distB="0" distL="114300" distR="114300" simplePos="0" relativeHeight="251798528" behindDoc="0" locked="0" layoutInCell="1" allowOverlap="1" wp14:anchorId="49AAC1A1" wp14:editId="2E4DDFF7">
            <wp:simplePos x="0" y="0"/>
            <wp:positionH relativeFrom="column">
              <wp:posOffset>2247900</wp:posOffset>
            </wp:positionH>
            <wp:positionV relativeFrom="paragraph">
              <wp:posOffset>56515</wp:posOffset>
            </wp:positionV>
            <wp:extent cx="3599815" cy="1299210"/>
            <wp:effectExtent l="0" t="0" r="635" b="0"/>
            <wp:wrapSquare wrapText="bothSides"/>
            <wp:docPr id="431181756"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81756" name="Grafik 431181756"/>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599815" cy="1299210"/>
                    </a:xfrm>
                    <a:prstGeom prst="rect">
                      <a:avLst/>
                    </a:prstGeom>
                  </pic:spPr>
                </pic:pic>
              </a:graphicData>
            </a:graphic>
            <wp14:sizeRelH relativeFrom="margin">
              <wp14:pctWidth>0</wp14:pctWidth>
            </wp14:sizeRelH>
            <wp14:sizeRelV relativeFrom="margin">
              <wp14:pctHeight>0</wp14:pctHeight>
            </wp14:sizeRelV>
          </wp:anchor>
        </w:drawing>
      </w:r>
    </w:p>
    <w:p w14:paraId="1E41AAFA" w14:textId="2FBD3D2C" w:rsidR="00024743" w:rsidRDefault="00024743" w:rsidP="00407717">
      <w:pPr>
        <w:jc w:val="both"/>
      </w:pPr>
    </w:p>
    <w:p w14:paraId="03DF8BC8" w14:textId="77777777" w:rsidR="00024743" w:rsidRDefault="00024743" w:rsidP="00407717">
      <w:pPr>
        <w:jc w:val="both"/>
      </w:pPr>
    </w:p>
    <w:p w14:paraId="73913533" w14:textId="77777777" w:rsidR="00A91E82" w:rsidRPr="00407717" w:rsidRDefault="00A91E82" w:rsidP="00D1184A"/>
    <w:p w14:paraId="7CDC576C" w14:textId="77777777" w:rsidR="00A91E82" w:rsidRDefault="00A91E82" w:rsidP="00024743">
      <w:pPr>
        <w:spacing w:before="120"/>
      </w:pPr>
    </w:p>
    <w:p w14:paraId="3CF9E98A" w14:textId="77777777" w:rsidR="00A91E82" w:rsidRPr="00E04E7F" w:rsidRDefault="00A91E82" w:rsidP="00D1184A">
      <w:pPr>
        <w:rPr>
          <w:rFonts w:ascii="Arial Narrow" w:hAnsi="Arial Narrow"/>
          <w:i/>
          <w:iCs/>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Versuchs-</w:t>
      </w:r>
    </w:p>
    <w:p w14:paraId="64918307" w14:textId="380FBC55" w:rsidR="00A91E82" w:rsidRDefault="00A91E82" w:rsidP="00D1184A">
      <w:pPr>
        <w:rPr>
          <w:rFonts w:ascii="Arial Narrow" w:hAnsi="Arial Narrow"/>
          <w:color w:val="FF0000"/>
        </w:rPr>
      </w:pPr>
      <w:r w:rsidRPr="00E04E7F">
        <w:rPr>
          <w:rFonts w:ascii="Arial Narrow" w:hAnsi="Arial Narrow"/>
          <w:i/>
          <w:iCs/>
        </w:rPr>
        <w:t>aufbau</w:t>
      </w:r>
      <w:r w:rsidRPr="00E04E7F">
        <w:rPr>
          <w:rFonts w:ascii="Arial Narrow" w:hAnsi="Arial Narrow"/>
        </w:rPr>
        <w:t xml:space="preserve"> </w:t>
      </w:r>
      <w:hyperlink r:id="rId110" w:history="1">
        <w:r w:rsidR="00E04E7F" w:rsidRPr="00E04E7F">
          <w:rPr>
            <w:rStyle w:val="Hyperlink"/>
            <w:rFonts w:ascii="Arial Narrow" w:hAnsi="Arial Narrow"/>
            <w:color w:val="0070C0"/>
          </w:rPr>
          <w:t>[jpg]</w:t>
        </w:r>
      </w:hyperlink>
    </w:p>
    <w:p w14:paraId="6557CDBB" w14:textId="77777777" w:rsidR="00024743" w:rsidRDefault="00024743" w:rsidP="00024743">
      <w:pPr>
        <w:spacing w:after="120"/>
        <w:jc w:val="both"/>
        <w:rPr>
          <w:u w:val="single"/>
        </w:rPr>
      </w:pPr>
    </w:p>
    <w:p w14:paraId="50A21770" w14:textId="3BBAEEB5" w:rsidR="00E77B10" w:rsidRDefault="00E77B10" w:rsidP="00024743">
      <w:pPr>
        <w:spacing w:after="120"/>
        <w:jc w:val="both"/>
      </w:pPr>
      <w:r w:rsidRPr="00E77B10">
        <w:rPr>
          <w:u w:val="single"/>
        </w:rPr>
        <w:t>Versuchsaufbau</w:t>
      </w:r>
      <w:r>
        <w:t>: Grundschicht aus Kies, umgeben von Wasser („Grundwasser“), darüber keil</w:t>
      </w:r>
      <w:r w:rsidR="007179A9">
        <w:softHyphen/>
      </w:r>
      <w:r>
        <w:t xml:space="preserve">förmig ansteigend </w:t>
      </w:r>
      <w:r w:rsidR="0046388F">
        <w:t>Erdreich</w:t>
      </w:r>
      <w:r>
        <w:t xml:space="preserve"> (der unterschiedliche Abstand zum „Grundwasser“ entscheidet über die Bodenfeuchte). </w:t>
      </w:r>
      <w:r w:rsidR="005E5281">
        <w:t>J</w:t>
      </w:r>
      <w:r>
        <w:t xml:space="preserve">eweils nur eine der drei Arten </w:t>
      </w:r>
      <w:r w:rsidR="005E5281">
        <w:t xml:space="preserve">wird </w:t>
      </w:r>
      <w:r>
        <w:t>pro Versuchsbeet</w:t>
      </w:r>
      <w:r w:rsidR="005E5281">
        <w:t xml:space="preserve"> ausgesät</w:t>
      </w:r>
      <w:r>
        <w:t>. Nach e</w:t>
      </w:r>
      <w:r w:rsidR="00BB2EE6">
        <w:t>iner bestimmten Zeit werden in jedem Teilbereich des Beetes die oberirdischen Halme abgemäht und getrocknet. Messgröße: Trockengewicht des Heus.</w:t>
      </w:r>
    </w:p>
    <w:p w14:paraId="6B2CC293" w14:textId="1068719A" w:rsidR="00E77B10" w:rsidRDefault="00E77B10" w:rsidP="00432073">
      <w:pPr>
        <w:jc w:val="both"/>
      </w:pPr>
      <w:r w:rsidRPr="00BB2EE6">
        <w:rPr>
          <w:u w:val="single"/>
        </w:rPr>
        <w:t>Beobachtung</w:t>
      </w:r>
      <w:r>
        <w:t>:</w:t>
      </w:r>
      <w:r w:rsidR="00BB2EE6">
        <w:t xml:space="preserve"> Alle drei Arten haben ihr Optimum im feuchten Bereich</w:t>
      </w:r>
      <w:r w:rsidR="00432073">
        <w:t>, tolerieren aber auch trockenere Bereiche</w:t>
      </w:r>
      <w:r w:rsidR="005E5281">
        <w:t xml:space="preserve"> (physiologische Potenz).</w:t>
      </w:r>
    </w:p>
    <w:p w14:paraId="48B56DD9" w14:textId="5B043E2D" w:rsidR="00BB2EE6" w:rsidRDefault="00BB2EE6" w:rsidP="00F376D9">
      <w:pPr>
        <w:jc w:val="right"/>
      </w:pPr>
    </w:p>
    <w:p w14:paraId="0F1FEE94" w14:textId="4CD231BE" w:rsidR="00BB2EE6" w:rsidRDefault="00F376D9" w:rsidP="00D1184A">
      <w:r>
        <w:rPr>
          <w:noProof/>
        </w:rPr>
        <w:drawing>
          <wp:anchor distT="0" distB="0" distL="114300" distR="114300" simplePos="0" relativeHeight="251765760" behindDoc="0" locked="0" layoutInCell="1" allowOverlap="1" wp14:anchorId="6878BD47" wp14:editId="6D2698B7">
            <wp:simplePos x="0" y="0"/>
            <wp:positionH relativeFrom="column">
              <wp:posOffset>2875915</wp:posOffset>
            </wp:positionH>
            <wp:positionV relativeFrom="paragraph">
              <wp:posOffset>40005</wp:posOffset>
            </wp:positionV>
            <wp:extent cx="2879725" cy="2720975"/>
            <wp:effectExtent l="0" t="0" r="0" b="3175"/>
            <wp:wrapSquare wrapText="bothSides"/>
            <wp:docPr id="617237134"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37134" name="Grafik 617237134"/>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79725" cy="2720975"/>
                    </a:xfrm>
                    <a:prstGeom prst="rect">
                      <a:avLst/>
                    </a:prstGeom>
                  </pic:spPr>
                </pic:pic>
              </a:graphicData>
            </a:graphic>
          </wp:anchor>
        </w:drawing>
      </w:r>
    </w:p>
    <w:p w14:paraId="1D881BBD" w14:textId="77777777" w:rsidR="00BB2EE6" w:rsidRDefault="00BB2EE6" w:rsidP="00D1184A"/>
    <w:p w14:paraId="66F6A4E4" w14:textId="77777777" w:rsidR="00A91E82" w:rsidRDefault="00A91E82" w:rsidP="00D1184A"/>
    <w:p w14:paraId="44FFF694" w14:textId="7FB4E028" w:rsidR="00A91E82" w:rsidRDefault="00A91E82" w:rsidP="00D1184A"/>
    <w:p w14:paraId="615E893D" w14:textId="6283AD13" w:rsidR="00BB2EE6" w:rsidRDefault="00BB2EE6" w:rsidP="00F376D9">
      <w:pPr>
        <w:jc w:val="right"/>
      </w:pPr>
    </w:p>
    <w:p w14:paraId="50A36E72" w14:textId="77777777" w:rsidR="00A91E82" w:rsidRDefault="00A91E82" w:rsidP="00D1184A"/>
    <w:p w14:paraId="70B88321" w14:textId="77777777" w:rsidR="00A91E82" w:rsidRDefault="00A91E82" w:rsidP="00D1184A"/>
    <w:p w14:paraId="55CDB243" w14:textId="77777777" w:rsidR="00A91E82" w:rsidRDefault="00A91E82" w:rsidP="00D1184A"/>
    <w:p w14:paraId="64B3A384" w14:textId="77777777" w:rsidR="00A91E82" w:rsidRDefault="00A91E82" w:rsidP="00D1184A"/>
    <w:p w14:paraId="1B8CF293" w14:textId="77777777" w:rsidR="00A91E82" w:rsidRDefault="00A91E82" w:rsidP="00D1184A"/>
    <w:p w14:paraId="6053F406" w14:textId="77777777" w:rsidR="00A91E82" w:rsidRDefault="00A91E82" w:rsidP="00D1184A"/>
    <w:p w14:paraId="52F1E790" w14:textId="77777777" w:rsidR="00A91E82" w:rsidRPr="00A91E82" w:rsidRDefault="00A91E82" w:rsidP="00D1184A">
      <w:pPr>
        <w:rPr>
          <w:sz w:val="36"/>
          <w:szCs w:val="36"/>
        </w:rPr>
      </w:pPr>
    </w:p>
    <w:p w14:paraId="26217CE2" w14:textId="77777777" w:rsidR="00A91E82" w:rsidRDefault="00A91E82" w:rsidP="00D1184A"/>
    <w:p w14:paraId="1B3FBDC1" w14:textId="77777777" w:rsidR="00A91E82" w:rsidRPr="00E04E7F" w:rsidRDefault="00A91E82" w:rsidP="00A91E82">
      <w:pPr>
        <w:rPr>
          <w:rFonts w:ascii="Arial Narrow" w:hAnsi="Arial Narrow"/>
          <w:i/>
          <w:iCs/>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Gräser einzeln</w:t>
      </w:r>
      <w:r w:rsidRPr="00E04E7F">
        <w:rPr>
          <w:rFonts w:ascii="Arial Narrow" w:hAnsi="Arial Narrow"/>
        </w:rPr>
        <w:t xml:space="preserve"> </w:t>
      </w:r>
    </w:p>
    <w:p w14:paraId="12E5775F" w14:textId="6C6A57BC" w:rsidR="00A91E82" w:rsidRPr="00E04E7F" w:rsidRDefault="00A91E82" w:rsidP="00A91E82">
      <w:r w:rsidRPr="00E04E7F">
        <w:rPr>
          <w:rFonts w:ascii="Arial Narrow" w:hAnsi="Arial Narrow"/>
          <w:i/>
          <w:iCs/>
        </w:rPr>
        <w:t>Versuchsergebnisse</w:t>
      </w:r>
      <w:r w:rsidRPr="00E04E7F">
        <w:rPr>
          <w:rFonts w:ascii="Arial Narrow" w:hAnsi="Arial Narrow"/>
        </w:rPr>
        <w:t xml:space="preserve"> </w:t>
      </w:r>
      <w:hyperlink r:id="rId112" w:history="1">
        <w:r w:rsidR="00E04E7F" w:rsidRPr="00E04E7F">
          <w:rPr>
            <w:rStyle w:val="Hyperlink"/>
            <w:rFonts w:ascii="Arial Narrow" w:hAnsi="Arial Narrow"/>
            <w:color w:val="0070C0"/>
          </w:rPr>
          <w:t>[jpg]</w:t>
        </w:r>
      </w:hyperlink>
    </w:p>
    <w:p w14:paraId="7A6709FE" w14:textId="77777777" w:rsidR="00A91E82" w:rsidRDefault="00A91E82" w:rsidP="00D1184A"/>
    <w:p w14:paraId="2C617A0F" w14:textId="36F30C54" w:rsidR="00BB2EE6" w:rsidRDefault="00BB2EE6" w:rsidP="00432073">
      <w:pPr>
        <w:jc w:val="both"/>
      </w:pPr>
      <w:r>
        <w:t>Dann wird der Versuch wiederholt, aber mit einer Mischung von Saatgut aus allen drei Arten. Nach einer bestimmten Zeit werden die oberirdischen Halme in jedem Teilbereich des Beetes abgemäht, nach Arten sortiert, getrocknet und gewogen.</w:t>
      </w:r>
    </w:p>
    <w:p w14:paraId="60074958" w14:textId="70C7705D" w:rsidR="001A661A" w:rsidRDefault="005E5281" w:rsidP="00D1184A">
      <w:r>
        <w:rPr>
          <w:noProof/>
        </w:rPr>
        <w:drawing>
          <wp:anchor distT="0" distB="0" distL="114300" distR="114300" simplePos="0" relativeHeight="251766784" behindDoc="0" locked="0" layoutInCell="1" allowOverlap="1" wp14:anchorId="57829F80" wp14:editId="2A2BFAFB">
            <wp:simplePos x="0" y="0"/>
            <wp:positionH relativeFrom="column">
              <wp:posOffset>2251075</wp:posOffset>
            </wp:positionH>
            <wp:positionV relativeFrom="paragraph">
              <wp:posOffset>173990</wp:posOffset>
            </wp:positionV>
            <wp:extent cx="3505200" cy="1498600"/>
            <wp:effectExtent l="0" t="0" r="0" b="6350"/>
            <wp:wrapSquare wrapText="bothSides"/>
            <wp:docPr id="313499315"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99315" name="Grafik 313499315"/>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505200" cy="1498600"/>
                    </a:xfrm>
                    <a:prstGeom prst="rect">
                      <a:avLst/>
                    </a:prstGeom>
                  </pic:spPr>
                </pic:pic>
              </a:graphicData>
            </a:graphic>
            <wp14:sizeRelH relativeFrom="margin">
              <wp14:pctWidth>0</wp14:pctWidth>
            </wp14:sizeRelH>
            <wp14:sizeRelV relativeFrom="margin">
              <wp14:pctHeight>0</wp14:pctHeight>
            </wp14:sizeRelV>
          </wp:anchor>
        </w:drawing>
      </w:r>
    </w:p>
    <w:p w14:paraId="5D84EDD5" w14:textId="777F7C10" w:rsidR="001A661A" w:rsidRDefault="001A661A" w:rsidP="00A91E82">
      <w:pPr>
        <w:jc w:val="right"/>
      </w:pPr>
    </w:p>
    <w:p w14:paraId="257DEE9F" w14:textId="77777777" w:rsidR="00C601DB" w:rsidRPr="00C601DB" w:rsidRDefault="00C601DB" w:rsidP="00C601DB">
      <w:pPr>
        <w:rPr>
          <w:rFonts w:ascii="Arial Narrow" w:hAnsi="Arial Narrow"/>
          <w:b/>
          <w:bCs/>
          <w:color w:val="FF0000"/>
          <w:sz w:val="36"/>
          <w:szCs w:val="36"/>
          <w:highlight w:val="yellow"/>
        </w:rPr>
      </w:pPr>
    </w:p>
    <w:p w14:paraId="61EBD170" w14:textId="77777777" w:rsidR="00C601DB" w:rsidRDefault="00C601DB" w:rsidP="00C601DB">
      <w:pPr>
        <w:rPr>
          <w:rFonts w:ascii="Arial Narrow" w:hAnsi="Arial Narrow"/>
          <w:b/>
          <w:bCs/>
          <w:color w:val="FF0000"/>
          <w:highlight w:val="yellow"/>
        </w:rPr>
      </w:pPr>
    </w:p>
    <w:p w14:paraId="4708ACD5" w14:textId="77777777" w:rsidR="00C601DB" w:rsidRDefault="00C601DB" w:rsidP="00C601DB">
      <w:pPr>
        <w:rPr>
          <w:rFonts w:ascii="Arial Narrow" w:hAnsi="Arial Narrow"/>
          <w:b/>
          <w:bCs/>
          <w:color w:val="FF0000"/>
          <w:highlight w:val="yellow"/>
        </w:rPr>
      </w:pPr>
    </w:p>
    <w:p w14:paraId="1196DA57" w14:textId="77777777" w:rsidR="005E5281" w:rsidRDefault="005E5281" w:rsidP="00C601DB">
      <w:pPr>
        <w:rPr>
          <w:rFonts w:ascii="Arial Narrow" w:hAnsi="Arial Narrow"/>
          <w:b/>
          <w:bCs/>
          <w:color w:val="FF0000"/>
          <w:highlight w:val="yellow"/>
        </w:rPr>
      </w:pPr>
    </w:p>
    <w:p w14:paraId="623D883E" w14:textId="77777777" w:rsidR="005E5281" w:rsidRPr="005E5281" w:rsidRDefault="005E5281" w:rsidP="00C601DB">
      <w:pPr>
        <w:rPr>
          <w:rFonts w:ascii="Arial Narrow" w:hAnsi="Arial Narrow"/>
          <w:b/>
          <w:bCs/>
          <w:color w:val="FF0000"/>
          <w:sz w:val="16"/>
          <w:szCs w:val="16"/>
          <w:highlight w:val="yellow"/>
        </w:rPr>
      </w:pPr>
    </w:p>
    <w:p w14:paraId="54C0973E" w14:textId="04FDBE1D" w:rsidR="00C601DB" w:rsidRPr="00E04E7F" w:rsidRDefault="00C601DB" w:rsidP="00C601DB">
      <w:pPr>
        <w:rPr>
          <w:rFonts w:ascii="Arial Narrow" w:hAnsi="Arial Narrow"/>
          <w:i/>
          <w:iCs/>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Gräser zusammen</w:t>
      </w:r>
      <w:r w:rsidRPr="00E04E7F">
        <w:rPr>
          <w:rFonts w:ascii="Arial Narrow" w:hAnsi="Arial Narrow"/>
        </w:rPr>
        <w:t xml:space="preserve"> </w:t>
      </w:r>
    </w:p>
    <w:p w14:paraId="6E5F4871" w14:textId="25DD276B" w:rsidR="00A91E82" w:rsidRPr="00E04E7F" w:rsidRDefault="00C601DB" w:rsidP="00C601DB">
      <w:r w:rsidRPr="00E04E7F">
        <w:rPr>
          <w:rFonts w:ascii="Arial Narrow" w:hAnsi="Arial Narrow"/>
          <w:i/>
          <w:iCs/>
        </w:rPr>
        <w:t>Versuchsergebnisse</w:t>
      </w:r>
      <w:r w:rsidRPr="00E04E7F">
        <w:rPr>
          <w:rFonts w:ascii="Arial Narrow" w:hAnsi="Arial Narrow"/>
        </w:rPr>
        <w:t xml:space="preserve"> </w:t>
      </w:r>
      <w:hyperlink r:id="rId114" w:history="1">
        <w:r w:rsidR="00E04E7F" w:rsidRPr="00E04E7F">
          <w:rPr>
            <w:rStyle w:val="Hyperlink"/>
            <w:rFonts w:ascii="Arial Narrow" w:hAnsi="Arial Narrow"/>
            <w:color w:val="0070C0"/>
          </w:rPr>
          <w:t>[jpg]</w:t>
        </w:r>
      </w:hyperlink>
    </w:p>
    <w:p w14:paraId="22223ED8" w14:textId="77777777" w:rsidR="00C601DB" w:rsidRDefault="00C601DB" w:rsidP="00D1184A"/>
    <w:p w14:paraId="05C8F152" w14:textId="042466A5" w:rsidR="005E5281" w:rsidRDefault="005E5281" w:rsidP="005E5281">
      <w:pPr>
        <w:spacing w:before="120" w:after="120"/>
        <w:jc w:val="both"/>
      </w:pPr>
      <w:r w:rsidRPr="00BB2EE6">
        <w:rPr>
          <w:u w:val="single"/>
        </w:rPr>
        <w:lastRenderedPageBreak/>
        <w:t>Beobachtung</w:t>
      </w:r>
      <w:r>
        <w:t>: Im gemeinsamen Bestand erreichen alle drei Arten ihr maximales Wachstum bei Bodenfeuchten, die teils weit von ihrem Optimum entfernt liegen: Fuchsschwanz auf sehr feuchtem, Trespe auf trockenem und halbtrockenen, der Glatthafer auf mittelfeuchtem Boden (ökologische Potenzen).</w:t>
      </w:r>
    </w:p>
    <w:p w14:paraId="031EC549" w14:textId="32DB4CE8" w:rsidR="001A661A" w:rsidRDefault="001A661A" w:rsidP="00432073">
      <w:pPr>
        <w:jc w:val="both"/>
      </w:pPr>
      <w:r>
        <w:t>Auf diese Weise vermeiden die drei Arten Konkurrenz untereinander, jede Art wächst am stärksten dort, wo sie die jeweilige Bodenfeuchte besser als die anderen beiden Arten erträgt.</w:t>
      </w:r>
    </w:p>
    <w:p w14:paraId="17280D8B" w14:textId="46E379F1" w:rsidR="00C601DB" w:rsidRPr="00C601DB" w:rsidRDefault="00D956F8" w:rsidP="00432073">
      <w:pPr>
        <w:rPr>
          <w:rFonts w:ascii="Arial Narrow" w:hAnsi="Arial Narrow"/>
          <w:sz w:val="20"/>
          <w:szCs w:val="20"/>
        </w:rPr>
      </w:pPr>
      <w:r>
        <w:rPr>
          <w:rFonts w:ascii="Arial Narrow" w:hAnsi="Arial Narrow"/>
          <w:sz w:val="20"/>
          <w:szCs w:val="20"/>
        </w:rPr>
        <w:t xml:space="preserve">Quelle: </w:t>
      </w:r>
      <w:r w:rsidR="00C601DB">
        <w:rPr>
          <w:rFonts w:ascii="Arial Narrow" w:hAnsi="Arial Narrow"/>
          <w:sz w:val="20"/>
          <w:szCs w:val="20"/>
        </w:rPr>
        <w:t xml:space="preserve">Graphiken nach </w:t>
      </w:r>
      <w:bookmarkStart w:id="32" w:name="_Hlk188202748"/>
      <w:r w:rsidR="00C601DB">
        <w:rPr>
          <w:rFonts w:ascii="Arial Narrow" w:hAnsi="Arial Narrow"/>
          <w:sz w:val="20"/>
          <w:szCs w:val="20"/>
        </w:rPr>
        <w:t>Natura: Zelle, Stoffwechsel, Ökologie. Klett 1998</w:t>
      </w:r>
      <w:bookmarkEnd w:id="32"/>
      <w:r w:rsidR="00C601DB">
        <w:rPr>
          <w:rFonts w:ascii="Arial Narrow" w:hAnsi="Arial Narrow"/>
          <w:sz w:val="20"/>
          <w:szCs w:val="20"/>
        </w:rPr>
        <w:t>, Seite 106</w:t>
      </w:r>
    </w:p>
    <w:p w14:paraId="6F676538" w14:textId="77777777" w:rsidR="001A661A" w:rsidRDefault="001A661A" w:rsidP="00D1184A"/>
    <w:p w14:paraId="54D55E1C" w14:textId="6A8933E5" w:rsidR="00D53CC8" w:rsidRDefault="001102EC" w:rsidP="00D53CC8">
      <w:pPr>
        <w:jc w:val="both"/>
      </w:pPr>
      <w:r w:rsidRPr="007B2359">
        <w:rPr>
          <w:rFonts w:ascii="Arial Narrow" w:hAnsi="Arial Narrow"/>
          <w:i/>
          <w:iCs/>
          <w:color w:val="000000" w:themeColor="text1"/>
        </w:rPr>
        <w:t>v</w:t>
      </w:r>
      <w:r w:rsidR="00D53CC8" w:rsidRPr="007B2359">
        <w:rPr>
          <w:rFonts w:ascii="Arial Narrow" w:hAnsi="Arial Narrow"/>
          <w:i/>
          <w:iCs/>
          <w:color w:val="000000" w:themeColor="text1"/>
        </w:rPr>
        <w:t xml:space="preserve">gl. </w:t>
      </w:r>
      <w:r w:rsidR="00D53CC8" w:rsidRPr="007B2359">
        <w:rPr>
          <w:rFonts w:ascii="Arial Narrow" w:hAnsi="Arial Narrow"/>
          <w:i/>
          <w:iCs/>
          <w:color w:val="000000" w:themeColor="text1"/>
          <w:highlight w:val="yellow"/>
        </w:rPr>
        <w:t>Aufgabe 1</w:t>
      </w:r>
      <w:r w:rsidR="00D53CC8" w:rsidRPr="007B2359">
        <w:rPr>
          <w:rFonts w:ascii="Arial Narrow" w:hAnsi="Arial Narrow"/>
          <w:i/>
          <w:iCs/>
          <w:color w:val="000000" w:themeColor="text1"/>
        </w:rPr>
        <w:t xml:space="preserve"> auf dem Arbeitsblatt </w:t>
      </w:r>
      <w:r w:rsidRPr="007B2359">
        <w:rPr>
          <w:rFonts w:ascii="Arial Narrow" w:hAnsi="Arial Narrow"/>
          <w:i/>
          <w:iCs/>
          <w:color w:val="000000" w:themeColor="text1"/>
        </w:rPr>
        <w:t xml:space="preserve">5 </w:t>
      </w:r>
      <w:r w:rsidR="00854B97" w:rsidRPr="007B2359">
        <w:rPr>
          <w:rFonts w:ascii="Arial Narrow" w:hAnsi="Arial Narrow"/>
          <w:i/>
          <w:iCs/>
          <w:color w:val="000000" w:themeColor="text1"/>
        </w:rPr>
        <w:t>„</w:t>
      </w:r>
      <w:r w:rsidR="00D53CC8" w:rsidRPr="007B2359">
        <w:rPr>
          <w:rFonts w:ascii="Arial Narrow" w:hAnsi="Arial Narrow"/>
          <w:i/>
          <w:iCs/>
          <w:color w:val="000000" w:themeColor="text1"/>
        </w:rPr>
        <w:t>Konkurrenzvermeidung</w:t>
      </w:r>
      <w:r w:rsidR="00854B97" w:rsidRPr="007B2359">
        <w:rPr>
          <w:rFonts w:ascii="Arial Narrow" w:hAnsi="Arial Narrow"/>
          <w:i/>
          <w:iCs/>
          <w:color w:val="000000" w:themeColor="text1"/>
        </w:rPr>
        <w:t>“</w:t>
      </w:r>
      <w:r w:rsidR="007B2359">
        <w:rPr>
          <w:rFonts w:ascii="Arial Narrow" w:hAnsi="Arial Narrow"/>
          <w:i/>
          <w:iCs/>
          <w:color w:val="000000" w:themeColor="text1"/>
        </w:rPr>
        <w:t xml:space="preserve"> </w:t>
      </w:r>
      <w:hyperlink r:id="rId115"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116" w:history="1">
        <w:r w:rsidR="007B2359" w:rsidRPr="007B2359">
          <w:rPr>
            <w:rStyle w:val="Hyperlink"/>
            <w:rFonts w:ascii="Arial Narrow" w:hAnsi="Arial Narrow"/>
            <w:color w:val="0070C0"/>
          </w:rPr>
          <w:t>[pdf]</w:t>
        </w:r>
      </w:hyperlink>
    </w:p>
    <w:p w14:paraId="6C530C34" w14:textId="746D8C4A" w:rsidR="00810ACE" w:rsidRDefault="00810ACE" w:rsidP="00810ACE">
      <w:pPr>
        <w:spacing w:before="120"/>
        <w:jc w:val="both"/>
        <w:rPr>
          <w:rFonts w:ascii="Arial Narrow" w:hAnsi="Arial Narrow"/>
        </w:rPr>
      </w:pPr>
      <w:r>
        <w:rPr>
          <w:rFonts w:ascii="Arial Narrow" w:hAnsi="Arial Narrow"/>
        </w:rPr>
        <w:t xml:space="preserve">vgl. Biologie heute, Seite 165, Aufgabe 4 (die Kurven sind hier sehr stark idealisiert; </w:t>
      </w:r>
      <w:r w:rsidRPr="00810ACE">
        <w:rPr>
          <w:rFonts w:ascii="Arial Narrow" w:hAnsi="Arial Narrow"/>
          <w:color w:val="0000FF"/>
        </w:rPr>
        <w:t xml:space="preserve">im eA-Kurs </w:t>
      </w:r>
      <w:r w:rsidR="005E5281">
        <w:rPr>
          <w:rFonts w:ascii="Arial Narrow" w:hAnsi="Arial Narrow"/>
          <w:color w:val="0000FF"/>
        </w:rPr>
        <w:t xml:space="preserve">kann </w:t>
      </w:r>
      <w:r w:rsidRPr="00810ACE">
        <w:rPr>
          <w:rFonts w:ascii="Arial Narrow" w:hAnsi="Arial Narrow"/>
          <w:color w:val="0000FF"/>
        </w:rPr>
        <w:t>die</w:t>
      </w:r>
      <w:r w:rsidR="005E5281">
        <w:rPr>
          <w:rFonts w:ascii="Arial Narrow" w:hAnsi="Arial Narrow"/>
          <w:color w:val="0000FF"/>
        </w:rPr>
        <w:t>se</w:t>
      </w:r>
      <w:r w:rsidRPr="00810ACE">
        <w:rPr>
          <w:rFonts w:ascii="Arial Narrow" w:hAnsi="Arial Narrow"/>
          <w:color w:val="0000FF"/>
        </w:rPr>
        <w:t xml:space="preserve"> Darstellung</w:t>
      </w:r>
      <w:r w:rsidR="005E5281">
        <w:rPr>
          <w:rFonts w:ascii="Arial Narrow" w:hAnsi="Arial Narrow"/>
          <w:color w:val="0000FF"/>
        </w:rPr>
        <w:t xml:space="preserve"> mit den oben gezeigten</w:t>
      </w:r>
      <w:r w:rsidRPr="00810ACE">
        <w:rPr>
          <w:rFonts w:ascii="Arial Narrow" w:hAnsi="Arial Narrow"/>
          <w:color w:val="0000FF"/>
        </w:rPr>
        <w:t xml:space="preserve"> kritisch verglichen werden</w:t>
      </w:r>
      <w:r>
        <w:rPr>
          <w:rFonts w:ascii="Arial Narrow" w:hAnsi="Arial Narrow"/>
        </w:rPr>
        <w:t>)</w:t>
      </w:r>
    </w:p>
    <w:p w14:paraId="4048E5F0" w14:textId="29ABE2AD" w:rsidR="00F57DDD" w:rsidRPr="00810ACE" w:rsidRDefault="00F57DDD" w:rsidP="00F57DDD">
      <w:pPr>
        <w:jc w:val="both"/>
        <w:rPr>
          <w:rFonts w:ascii="Arial Narrow" w:hAnsi="Arial Narrow"/>
          <w:color w:val="000000" w:themeColor="text1"/>
        </w:rPr>
      </w:pPr>
      <w:r>
        <w:rPr>
          <w:rFonts w:ascii="Arial Narrow" w:hAnsi="Arial Narrow"/>
        </w:rPr>
        <w:t>vgl. Bioskop, Seite 234 f: Hier finden Sie farbige Realbild-Zeichnungen von den Versuchsergebnissen aller vier Versuchsaufbauten (sowie sehr stark idealisierte Kurven dazu).</w:t>
      </w:r>
    </w:p>
    <w:p w14:paraId="3E68F271" w14:textId="77777777" w:rsidR="00D53CC8" w:rsidRDefault="00D53CC8" w:rsidP="00D1184A"/>
    <w:p w14:paraId="4705B30A" w14:textId="576D9807" w:rsidR="001A661A" w:rsidRPr="001A661A" w:rsidRDefault="001A661A" w:rsidP="00D1184A">
      <w:pPr>
        <w:rPr>
          <w:b/>
          <w:bCs/>
        </w:rPr>
      </w:pPr>
      <w:r w:rsidRPr="001A661A">
        <w:rPr>
          <w:b/>
          <w:bCs/>
        </w:rPr>
        <w:t xml:space="preserve">Beispiel: </w:t>
      </w:r>
      <w:r w:rsidR="00C96BA3">
        <w:rPr>
          <w:b/>
          <w:bCs/>
        </w:rPr>
        <w:t>Wasservögel</w:t>
      </w:r>
    </w:p>
    <w:p w14:paraId="538D1D7F" w14:textId="2801C803" w:rsidR="00A94081" w:rsidRDefault="001A661A" w:rsidP="00432073">
      <w:pPr>
        <w:spacing w:before="120"/>
        <w:jc w:val="both"/>
      </w:pPr>
      <w:r>
        <w:t>Reiherente (</w:t>
      </w:r>
      <w:r w:rsidRPr="001A661A">
        <w:rPr>
          <w:i/>
          <w:iCs/>
        </w:rPr>
        <w:t>Aythya fuligula</w:t>
      </w:r>
      <w:r>
        <w:t>) und Löffelente (</w:t>
      </w:r>
      <w:r w:rsidRPr="001A661A">
        <w:rPr>
          <w:i/>
          <w:iCs/>
        </w:rPr>
        <w:t>Spatula clypeata</w:t>
      </w:r>
      <w:r>
        <w:t>) leben nebeneinander in stehen</w:t>
      </w:r>
      <w:r w:rsidR="007179A9">
        <w:softHyphen/>
      </w:r>
      <w:r>
        <w:t xml:space="preserve">den Gewässern Mittel-, Nord- und Osteuropas. </w:t>
      </w:r>
      <w:r w:rsidR="00A94081">
        <w:t>Bei ihnen sind folgende Strategien der Konkur</w:t>
      </w:r>
      <w:r w:rsidR="007179A9">
        <w:softHyphen/>
      </w:r>
      <w:r w:rsidR="00A94081">
        <w:t>renzvermeidung zu beobachten:</w:t>
      </w:r>
    </w:p>
    <w:p w14:paraId="14310500" w14:textId="7F48D1CE" w:rsidR="00A94081" w:rsidRDefault="009E0318" w:rsidP="00432073">
      <w:pPr>
        <w:spacing w:before="120"/>
        <w:jc w:val="both"/>
      </w:pPr>
      <w:r w:rsidRPr="009E0318">
        <w:rPr>
          <w:u w:val="single"/>
        </w:rPr>
        <w:t>Vermeidung zwischenartlicher Konkurrenz</w:t>
      </w:r>
      <w:r>
        <w:t xml:space="preserve">: </w:t>
      </w:r>
      <w:r w:rsidR="00A94081">
        <w:t xml:space="preserve">Die adulten Tiere suchen in unterschiedlichen Wassertiefen nach Nahrung: </w:t>
      </w:r>
      <w:r w:rsidR="00432073">
        <w:t>d</w:t>
      </w:r>
      <w:r w:rsidR="00A94081">
        <w:t>ie Löffelente als Schwimmente an oberflächennahen Wasser</w:t>
      </w:r>
      <w:r w:rsidR="007179A9">
        <w:softHyphen/>
      </w:r>
      <w:r w:rsidR="00A94081">
        <w:t>pflan</w:t>
      </w:r>
      <w:r w:rsidR="007179A9">
        <w:softHyphen/>
      </w:r>
      <w:r w:rsidR="00A94081">
        <w:t>zen (sie frisst neben Pflanzen auch Schnecken und Muscheln), die Reiherente als Tauch</w:t>
      </w:r>
      <w:r w:rsidR="007179A9">
        <w:softHyphen/>
      </w:r>
      <w:r w:rsidR="00A94081">
        <w:t xml:space="preserve">ente dagegen in tieferen Wasserbereichen (sie frisst neben Pflanzen, Schnecken und Muscheln auch andere Kleintiere). </w:t>
      </w:r>
    </w:p>
    <w:p w14:paraId="74F52E41" w14:textId="311A4D64" w:rsidR="00C96BA3" w:rsidRDefault="00C96BA3" w:rsidP="00432073">
      <w:pPr>
        <w:spacing w:before="120"/>
        <w:jc w:val="both"/>
      </w:pPr>
      <w:r>
        <w:t>Der Haubentaucher (</w:t>
      </w:r>
      <w:r w:rsidRPr="00C96BA3">
        <w:rPr>
          <w:i/>
          <w:iCs/>
        </w:rPr>
        <w:t>Podiceps cristatus</w:t>
      </w:r>
      <w:r>
        <w:t>) beschafft seine Nahrung in ähnlichen Wassertiefen wie die Reiherente, jagt aber nach Fischen, wodurch Konkurrenz unter diesen Arten nicht auftritt.</w:t>
      </w:r>
    </w:p>
    <w:p w14:paraId="7CA59ED0" w14:textId="1EA2AC9B" w:rsidR="00A94081" w:rsidRDefault="009E0318" w:rsidP="00432073">
      <w:pPr>
        <w:spacing w:before="120"/>
        <w:jc w:val="both"/>
      </w:pPr>
      <w:r w:rsidRPr="009E0318">
        <w:rPr>
          <w:u w:val="single"/>
        </w:rPr>
        <w:t>Vermeidung innerartlicher Konkurrenz</w:t>
      </w:r>
      <w:r>
        <w:t xml:space="preserve">: </w:t>
      </w:r>
      <w:r w:rsidR="00A94081">
        <w:t>Auch zwischen Jungtieren und Alttieren wird Nah</w:t>
      </w:r>
      <w:r w:rsidR="007179A9">
        <w:softHyphen/>
      </w:r>
      <w:r w:rsidR="00A94081">
        <w:t>rungs</w:t>
      </w:r>
      <w:r w:rsidR="007179A9">
        <w:softHyphen/>
      </w:r>
      <w:r w:rsidR="00A94081">
        <w:t xml:space="preserve">konkurrenz vermieden, denn die Küken </w:t>
      </w:r>
      <w:r w:rsidR="00C96BA3">
        <w:t xml:space="preserve">der beiden Entenarten </w:t>
      </w:r>
      <w:r w:rsidR="00A94081">
        <w:t xml:space="preserve">ernähren sich </w:t>
      </w:r>
      <w:r w:rsidR="00C96BA3">
        <w:t xml:space="preserve">im Gegensatz zu ihren Eltern </w:t>
      </w:r>
      <w:r w:rsidR="00A94081">
        <w:t>von Insekten.</w:t>
      </w:r>
    </w:p>
    <w:p w14:paraId="713D33C1" w14:textId="14E1857B" w:rsidR="001A661A" w:rsidRDefault="00A94081" w:rsidP="00432073">
      <w:pPr>
        <w:spacing w:before="120"/>
        <w:jc w:val="both"/>
        <w:rPr>
          <w:rFonts w:ascii="Arial Narrow" w:hAnsi="Arial Narrow"/>
        </w:rPr>
      </w:pPr>
      <w:r w:rsidRPr="00A94081">
        <w:rPr>
          <w:rFonts w:ascii="Arial Narrow" w:hAnsi="Arial Narrow"/>
        </w:rPr>
        <w:t xml:space="preserve">Zwei anschauliche </w:t>
      </w:r>
      <w:r w:rsidRPr="007179A9">
        <w:rPr>
          <w:rFonts w:ascii="Arial Narrow" w:hAnsi="Arial Narrow"/>
          <w:b/>
          <w:bCs/>
          <w:highlight w:val="yellow"/>
        </w:rPr>
        <w:t>Abbildungen</w:t>
      </w:r>
      <w:r w:rsidRPr="00A94081">
        <w:rPr>
          <w:rFonts w:ascii="Arial Narrow" w:hAnsi="Arial Narrow"/>
        </w:rPr>
        <w:t xml:space="preserve"> dazu finden Sie in Natura: Zelle, Stoffwechsel, Ökologie. Klett 1998, Seite 107.</w:t>
      </w:r>
      <w:r w:rsidR="001A661A" w:rsidRPr="00A94081">
        <w:rPr>
          <w:rFonts w:ascii="Arial Narrow" w:hAnsi="Arial Narrow"/>
        </w:rPr>
        <w:t xml:space="preserve"> </w:t>
      </w:r>
    </w:p>
    <w:p w14:paraId="68C71E98" w14:textId="77777777" w:rsidR="00B16B66" w:rsidRDefault="00B16B66" w:rsidP="00B16B66"/>
    <w:p w14:paraId="14280AB5" w14:textId="6A48659D" w:rsidR="00386016" w:rsidRPr="00386016" w:rsidRDefault="00386016" w:rsidP="00B16B66">
      <w:pPr>
        <w:rPr>
          <w:b/>
          <w:bCs/>
        </w:rPr>
      </w:pPr>
      <w:r w:rsidRPr="00386016">
        <w:rPr>
          <w:b/>
          <w:bCs/>
        </w:rPr>
        <w:t>Beispiel: Wattvögel</w:t>
      </w:r>
    </w:p>
    <w:p w14:paraId="37BC05ED" w14:textId="0ADF7843" w:rsidR="00386016" w:rsidRPr="00386016" w:rsidRDefault="00386016" w:rsidP="00386016">
      <w:pPr>
        <w:spacing w:before="120"/>
        <w:jc w:val="both"/>
        <w:rPr>
          <w:rFonts w:ascii="Arial Narrow" w:hAnsi="Arial Narrow"/>
        </w:rPr>
      </w:pPr>
      <w:r w:rsidRPr="00386016">
        <w:rPr>
          <w:rFonts w:ascii="Arial Narrow" w:hAnsi="Arial Narrow"/>
        </w:rPr>
        <w:t>Biosphäre, Seite 211, Abb. 5</w:t>
      </w:r>
      <w:r>
        <w:rPr>
          <w:rFonts w:ascii="Arial Narrow" w:hAnsi="Arial Narrow"/>
        </w:rPr>
        <w:t>, zeigt verschiedene Wattvögel, die durch unterschiedliche Tiefe der Nahrung im Schlick Konkurrenz vermeiden</w:t>
      </w:r>
      <w:r w:rsidRPr="00386016">
        <w:rPr>
          <w:rFonts w:ascii="Arial Narrow" w:hAnsi="Arial Narrow"/>
        </w:rPr>
        <w:t xml:space="preserve">      </w:t>
      </w:r>
    </w:p>
    <w:p w14:paraId="3A804C4E" w14:textId="77777777" w:rsidR="00386016" w:rsidRDefault="00386016" w:rsidP="00B16B66"/>
    <w:p w14:paraId="02B49F41" w14:textId="0365239B" w:rsidR="00B16B66" w:rsidRPr="00B16B66" w:rsidRDefault="00B16B66" w:rsidP="00B16B66">
      <w:pPr>
        <w:rPr>
          <w:b/>
          <w:bCs/>
        </w:rPr>
      </w:pPr>
      <w:r w:rsidRPr="00B16B66">
        <w:rPr>
          <w:b/>
          <w:bCs/>
        </w:rPr>
        <w:t>Beispiel: Pantoffeltierchen</w:t>
      </w:r>
    </w:p>
    <w:p w14:paraId="668972D5" w14:textId="61C47DF0" w:rsidR="00B16B66" w:rsidRDefault="00B16B66" w:rsidP="00432073">
      <w:pPr>
        <w:jc w:val="both"/>
      </w:pPr>
      <w:r>
        <w:t>Verschiedene Arten von Pantoffeltierchen (</w:t>
      </w:r>
      <w:r w:rsidRPr="00C6652C">
        <w:rPr>
          <w:i/>
          <w:iCs/>
        </w:rPr>
        <w:t>Paramecium</w:t>
      </w:r>
      <w:r>
        <w:t>) werden im Labor isoliert bzw. zusam</w:t>
      </w:r>
      <w:r w:rsidR="007179A9">
        <w:softHyphen/>
      </w:r>
      <w:r>
        <w:t>men kultiviert. Jeden Tag wird zur gleichen Stunde eine Probe entnommen und die Anzahl der Individuen pro Milliliter ermittelt.</w:t>
      </w:r>
    </w:p>
    <w:p w14:paraId="42074625" w14:textId="77777777" w:rsidR="00B16B66" w:rsidRPr="00946907" w:rsidRDefault="00B16B66" w:rsidP="00B16B66">
      <w:r>
        <w:rPr>
          <w:noProof/>
        </w:rPr>
        <w:lastRenderedPageBreak/>
        <w:drawing>
          <wp:anchor distT="0" distB="0" distL="114300" distR="114300" simplePos="0" relativeHeight="251759616" behindDoc="0" locked="0" layoutInCell="1" allowOverlap="1" wp14:anchorId="4979D23C" wp14:editId="17D6782E">
            <wp:simplePos x="0" y="0"/>
            <wp:positionH relativeFrom="column">
              <wp:posOffset>2778760</wp:posOffset>
            </wp:positionH>
            <wp:positionV relativeFrom="paragraph">
              <wp:posOffset>92075</wp:posOffset>
            </wp:positionV>
            <wp:extent cx="2981325" cy="2260600"/>
            <wp:effectExtent l="0" t="0" r="9525" b="6350"/>
            <wp:wrapSquare wrapText="bothSides"/>
            <wp:docPr id="1896815022" name="Grafik 189681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ramecien_1.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981325" cy="2260600"/>
                    </a:xfrm>
                    <a:prstGeom prst="rect">
                      <a:avLst/>
                    </a:prstGeom>
                  </pic:spPr>
                </pic:pic>
              </a:graphicData>
            </a:graphic>
            <wp14:sizeRelH relativeFrom="margin">
              <wp14:pctWidth>0</wp14:pctWidth>
            </wp14:sizeRelH>
            <wp14:sizeRelV relativeFrom="margin">
              <wp14:pctHeight>0</wp14:pctHeight>
            </wp14:sizeRelV>
          </wp:anchor>
        </w:drawing>
      </w:r>
    </w:p>
    <w:p w14:paraId="1EFBC539" w14:textId="77777777" w:rsidR="00B16B66" w:rsidRDefault="00B16B66" w:rsidP="00B16B66"/>
    <w:p w14:paraId="700EEF7C" w14:textId="77777777" w:rsidR="00C27A33" w:rsidRDefault="00C27A33" w:rsidP="00B16B66"/>
    <w:p w14:paraId="78BD7249" w14:textId="77777777" w:rsidR="00C27A33" w:rsidRDefault="00C27A33" w:rsidP="00B16B66"/>
    <w:p w14:paraId="39CA8CB7" w14:textId="77777777" w:rsidR="00C27A33" w:rsidRDefault="00C27A33" w:rsidP="00B16B66"/>
    <w:p w14:paraId="4DFBB28F" w14:textId="77777777" w:rsidR="00C27A33" w:rsidRDefault="00C27A33" w:rsidP="00B16B66"/>
    <w:p w14:paraId="691A7994" w14:textId="77777777" w:rsidR="00C27A33" w:rsidRDefault="00C27A33" w:rsidP="00B16B66"/>
    <w:p w14:paraId="03AC24F9" w14:textId="77777777" w:rsidR="00C27A33" w:rsidRDefault="00C27A33" w:rsidP="00B16B66"/>
    <w:p w14:paraId="3EAC506F" w14:textId="77777777" w:rsidR="00C27A33" w:rsidRDefault="00C27A33" w:rsidP="00B16B66"/>
    <w:p w14:paraId="725AEF9E" w14:textId="77777777" w:rsidR="00C27A33" w:rsidRDefault="00C27A33" w:rsidP="00B16B66"/>
    <w:p w14:paraId="21B916D7" w14:textId="77777777" w:rsidR="00C27A33" w:rsidRPr="00946907" w:rsidRDefault="00C27A33" w:rsidP="00C27A33">
      <w:pPr>
        <w:spacing w:before="120"/>
      </w:pPr>
    </w:p>
    <w:p w14:paraId="3BC9D3FB" w14:textId="293791DD" w:rsidR="00B16B66" w:rsidRPr="00B16B66" w:rsidRDefault="00B16B66" w:rsidP="00B16B66">
      <w:pPr>
        <w:rPr>
          <w:rFonts w:ascii="Arial Narrow" w:hAnsi="Arial Narrow"/>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Paramecien alleine</w:t>
      </w:r>
      <w:r w:rsidRPr="00E04E7F">
        <w:rPr>
          <w:rFonts w:ascii="Arial Narrow" w:hAnsi="Arial Narrow"/>
        </w:rPr>
        <w:t xml:space="preserve"> </w:t>
      </w:r>
      <w:hyperlink r:id="rId118" w:history="1">
        <w:r w:rsidR="00E04E7F" w:rsidRPr="00E04E7F">
          <w:rPr>
            <w:rStyle w:val="Hyperlink"/>
            <w:rFonts w:ascii="Arial Narrow" w:hAnsi="Arial Narrow"/>
            <w:color w:val="0070C0"/>
          </w:rPr>
          <w:t>[jpg]</w:t>
        </w:r>
      </w:hyperlink>
    </w:p>
    <w:p w14:paraId="48D60778" w14:textId="77777777" w:rsidR="00B16B66" w:rsidRDefault="00B16B66" w:rsidP="00C27A33">
      <w:pPr>
        <w:spacing w:before="120"/>
      </w:pPr>
    </w:p>
    <w:p w14:paraId="2810852B" w14:textId="573E8A5F" w:rsidR="00C27A33" w:rsidRPr="00946907" w:rsidRDefault="00C27A33" w:rsidP="00D934F2">
      <w:pPr>
        <w:spacing w:after="120"/>
        <w:jc w:val="both"/>
      </w:pPr>
      <w:r w:rsidRPr="00946907">
        <w:rPr>
          <w:i/>
          <w:iCs/>
        </w:rPr>
        <w:t>P. aurelia</w:t>
      </w:r>
      <w:r w:rsidRPr="00946907">
        <w:t xml:space="preserve"> bzw. </w:t>
      </w:r>
      <w:r>
        <w:rPr>
          <w:i/>
        </w:rPr>
        <w:t xml:space="preserve">P. </w:t>
      </w:r>
      <w:r w:rsidRPr="00946907">
        <w:rPr>
          <w:i/>
          <w:iCs/>
        </w:rPr>
        <w:t>caudatum</w:t>
      </w:r>
      <w:r w:rsidRPr="00946907">
        <w:t xml:space="preserve"> </w:t>
      </w:r>
      <w:r w:rsidR="00D934F2">
        <w:t xml:space="preserve">jeweils für sich </w:t>
      </w:r>
      <w:r w:rsidRPr="00946907">
        <w:t>alleine (beide fressen Bakterien von der Wasser</w:t>
      </w:r>
      <w:r w:rsidR="00D934F2">
        <w:softHyphen/>
      </w:r>
      <w:r w:rsidRPr="00946907">
        <w:t>ober</w:t>
      </w:r>
      <w:r>
        <w:softHyphen/>
      </w:r>
      <w:r w:rsidRPr="00946907">
        <w:t>flä</w:t>
      </w:r>
      <w:r>
        <w:softHyphen/>
      </w:r>
      <w:r w:rsidRPr="00946907">
        <w:t xml:space="preserve">che): </w:t>
      </w:r>
    </w:p>
    <w:p w14:paraId="1CD18E73" w14:textId="4223E0FD" w:rsidR="00C27A33" w:rsidRPr="00C27A33" w:rsidRDefault="00C27A33" w:rsidP="00C27A33">
      <w:pPr>
        <w:jc w:val="both"/>
        <w:rPr>
          <w:color w:val="FF0000"/>
        </w:rPr>
      </w:pPr>
      <w:r>
        <w:t>Die maximale Popul</w:t>
      </w:r>
      <w:r w:rsidR="005E5281">
        <w:t>a</w:t>
      </w:r>
      <w:r>
        <w:t>tionsdichte (ent</w:t>
      </w:r>
      <w:r>
        <w:softHyphen/>
        <w:t>spricht der Umweltkapazität K</w:t>
      </w:r>
      <w:r w:rsidR="0020742D">
        <w:t>*</w:t>
      </w:r>
      <w:r>
        <w:t xml:space="preserve">) liegt bei  </w:t>
      </w:r>
      <w:r w:rsidRPr="00C27A33">
        <w:rPr>
          <w:i/>
          <w:iCs/>
        </w:rPr>
        <w:t>P. aurelia</w:t>
      </w:r>
      <w:r>
        <w:t xml:space="preserve"> </w:t>
      </w:r>
      <w:r w:rsidRPr="00C27A33">
        <w:t xml:space="preserve">höher als bei </w:t>
      </w:r>
      <w:r w:rsidRPr="00C27A33">
        <w:rPr>
          <w:i/>
          <w:iCs/>
        </w:rPr>
        <w:t>P. caudatum</w:t>
      </w:r>
      <w:r w:rsidRPr="00C27A33">
        <w:t>.</w:t>
      </w:r>
    </w:p>
    <w:p w14:paraId="338629F8" w14:textId="39604CC1" w:rsidR="00C27A33" w:rsidRDefault="00C27A33" w:rsidP="00C27A33">
      <w:pPr>
        <w:spacing w:before="120"/>
        <w:jc w:val="both"/>
      </w:pPr>
      <w:r w:rsidRPr="00C27A33">
        <w:t xml:space="preserve">Das Wachstum der Population geschieht bei </w:t>
      </w:r>
      <w:r w:rsidRPr="00C27A33">
        <w:rPr>
          <w:i/>
          <w:iCs/>
        </w:rPr>
        <w:t xml:space="preserve">P. aurelia </w:t>
      </w:r>
      <w:r w:rsidRPr="00C27A33">
        <w:rPr>
          <w:iCs/>
        </w:rPr>
        <w:t xml:space="preserve">schneller als bei </w:t>
      </w:r>
      <w:r w:rsidRPr="00C27A33">
        <w:rPr>
          <w:i/>
          <w:iCs/>
        </w:rPr>
        <w:t>P. cau</w:t>
      </w:r>
      <w:r w:rsidRPr="00C27A33">
        <w:rPr>
          <w:i/>
          <w:iCs/>
        </w:rPr>
        <w:softHyphen/>
        <w:t>da</w:t>
      </w:r>
      <w:r w:rsidRPr="00C27A33">
        <w:rPr>
          <w:i/>
          <w:iCs/>
        </w:rPr>
        <w:softHyphen/>
        <w:t>tum</w:t>
      </w:r>
      <w:r>
        <w:rPr>
          <w:i/>
          <w:iCs/>
        </w:rPr>
        <w:t xml:space="preserve"> </w:t>
      </w:r>
      <w:r w:rsidRPr="00C27A33">
        <w:t>(ent</w:t>
      </w:r>
      <w:r>
        <w:softHyphen/>
      </w:r>
      <w:r w:rsidRPr="00C27A33">
        <w:t>spricht de</w:t>
      </w:r>
      <w:r w:rsidR="00C67E15">
        <w:t>r Wachstumsrate r</w:t>
      </w:r>
      <w:r w:rsidR="0020742D">
        <w:t>*</w:t>
      </w:r>
      <w:r w:rsidRPr="00C27A33">
        <w:t>).</w:t>
      </w:r>
    </w:p>
    <w:p w14:paraId="3D44F343" w14:textId="05B7D82D" w:rsidR="0020742D" w:rsidRPr="0020742D" w:rsidRDefault="0020742D" w:rsidP="00C27A33">
      <w:pPr>
        <w:spacing w:before="120"/>
        <w:jc w:val="both"/>
        <w:rPr>
          <w:i/>
          <w:iCs/>
          <w:color w:val="0000FF"/>
        </w:rPr>
      </w:pPr>
      <w:r w:rsidRPr="0020742D">
        <w:rPr>
          <w:i/>
          <w:iCs/>
        </w:rPr>
        <w:t xml:space="preserve">*) K- und r-Wert </w:t>
      </w:r>
      <w:r w:rsidR="00C67E15">
        <w:rPr>
          <w:i/>
          <w:iCs/>
        </w:rPr>
        <w:t xml:space="preserve">können bereits hier eingeführt werden, ansonsten im </w:t>
      </w:r>
      <w:r w:rsidR="00D934F2">
        <w:rPr>
          <w:i/>
          <w:iCs/>
        </w:rPr>
        <w:t>Teila</w:t>
      </w:r>
      <w:r w:rsidR="00C67E15">
        <w:rPr>
          <w:i/>
          <w:iCs/>
        </w:rPr>
        <w:t xml:space="preserve">bschnitt 1.6.1. Auch wenn der LehrplanPLUS sie indirekt bei der Behandlung der K- und r-Strategie nur für den eA-Kurs vorschreibt, können sie auch im gA-Kurs </w:t>
      </w:r>
      <w:r w:rsidR="00AB59D6">
        <w:rPr>
          <w:i/>
          <w:iCs/>
        </w:rPr>
        <w:t>behandelt werden.</w:t>
      </w:r>
    </w:p>
    <w:p w14:paraId="3D04E3FD" w14:textId="2DF70249" w:rsidR="00C27A33" w:rsidRPr="005E5281" w:rsidRDefault="00C27A33" w:rsidP="00C27A33">
      <w:pPr>
        <w:spacing w:before="120"/>
        <w:jc w:val="both"/>
        <w:rPr>
          <w:iCs/>
        </w:rPr>
      </w:pPr>
      <w:r w:rsidRPr="00C27A33">
        <w:rPr>
          <w:u w:val="single"/>
        </w:rPr>
        <w:t>Erklärung</w:t>
      </w:r>
      <w:r w:rsidRPr="00C27A33">
        <w:t xml:space="preserve">: </w:t>
      </w:r>
      <w:r w:rsidRPr="00C27A33">
        <w:rPr>
          <w:i/>
          <w:iCs/>
        </w:rPr>
        <w:t>P. aurelia</w:t>
      </w:r>
      <w:r w:rsidRPr="00C27A33">
        <w:t xml:space="preserve"> ist kleiner als </w:t>
      </w:r>
      <w:r w:rsidRPr="00C27A33">
        <w:rPr>
          <w:i/>
          <w:iCs/>
        </w:rPr>
        <w:t>P. cau</w:t>
      </w:r>
      <w:r w:rsidRPr="00C27A33">
        <w:rPr>
          <w:i/>
          <w:iCs/>
        </w:rPr>
        <w:softHyphen/>
        <w:t>da</w:t>
      </w:r>
      <w:r w:rsidRPr="00C27A33">
        <w:rPr>
          <w:i/>
          <w:iCs/>
        </w:rPr>
        <w:softHyphen/>
        <w:t>tum</w:t>
      </w:r>
      <w:r w:rsidR="005E5281">
        <w:rPr>
          <w:iCs/>
        </w:rPr>
        <w:t>, vermehrt sich deshalb schneller und erreicht höhere Individuenzahlen.</w:t>
      </w:r>
    </w:p>
    <w:p w14:paraId="39771294" w14:textId="20216A23" w:rsidR="00C27A33" w:rsidRPr="00946907" w:rsidRDefault="00C27A33" w:rsidP="00B16B66">
      <w:r w:rsidRPr="00946907">
        <w:rPr>
          <w:noProof/>
        </w:rPr>
        <w:drawing>
          <wp:anchor distT="0" distB="0" distL="114300" distR="114300" simplePos="0" relativeHeight="251760640" behindDoc="0" locked="0" layoutInCell="1" allowOverlap="1" wp14:anchorId="7F7A52B3" wp14:editId="1A16BE88">
            <wp:simplePos x="0" y="0"/>
            <wp:positionH relativeFrom="column">
              <wp:posOffset>2879090</wp:posOffset>
            </wp:positionH>
            <wp:positionV relativeFrom="paragraph">
              <wp:posOffset>104775</wp:posOffset>
            </wp:positionV>
            <wp:extent cx="2996565" cy="2192020"/>
            <wp:effectExtent l="0" t="0" r="0" b="0"/>
            <wp:wrapSquare wrapText="bothSides"/>
            <wp:docPr id="830568674" name="Grafik 83056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ramecien_2.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996565" cy="2192020"/>
                    </a:xfrm>
                    <a:prstGeom prst="rect">
                      <a:avLst/>
                    </a:prstGeom>
                  </pic:spPr>
                </pic:pic>
              </a:graphicData>
            </a:graphic>
            <wp14:sizeRelH relativeFrom="margin">
              <wp14:pctWidth>0</wp14:pctWidth>
            </wp14:sizeRelH>
            <wp14:sizeRelV relativeFrom="margin">
              <wp14:pctHeight>0</wp14:pctHeight>
            </wp14:sizeRelV>
          </wp:anchor>
        </w:drawing>
      </w:r>
    </w:p>
    <w:p w14:paraId="55E964C7" w14:textId="157E0F66" w:rsidR="00B16B66" w:rsidRPr="00946907" w:rsidRDefault="00B16B66" w:rsidP="00B16B66"/>
    <w:p w14:paraId="577C5D97" w14:textId="77777777" w:rsidR="00B16B66" w:rsidRDefault="00B16B66" w:rsidP="00B16B66"/>
    <w:p w14:paraId="5809155B" w14:textId="77777777" w:rsidR="00C27A33" w:rsidRDefault="00C27A33" w:rsidP="00B16B66"/>
    <w:p w14:paraId="61E9E5F0" w14:textId="77777777" w:rsidR="00C27A33" w:rsidRDefault="00C27A33" w:rsidP="00B16B66"/>
    <w:p w14:paraId="2909243A" w14:textId="77777777" w:rsidR="00C27A33" w:rsidRDefault="00C27A33" w:rsidP="00B16B66"/>
    <w:p w14:paraId="7720AF3F" w14:textId="77777777" w:rsidR="00C27A33" w:rsidRDefault="00C27A33" w:rsidP="00B16B66"/>
    <w:p w14:paraId="004D09F4" w14:textId="77777777" w:rsidR="00C27A33" w:rsidRDefault="00C27A33" w:rsidP="00B16B66"/>
    <w:p w14:paraId="1F2775F6" w14:textId="77777777" w:rsidR="00C27A33" w:rsidRDefault="00C27A33" w:rsidP="00B16B66"/>
    <w:p w14:paraId="21A27C40" w14:textId="77777777" w:rsidR="00B16B66" w:rsidRPr="00946907" w:rsidRDefault="00B16B66" w:rsidP="00C27A33">
      <w:pPr>
        <w:spacing w:before="120"/>
      </w:pPr>
    </w:p>
    <w:p w14:paraId="71855C6B" w14:textId="77777777" w:rsidR="00B16B66" w:rsidRPr="00946907" w:rsidRDefault="00B16B66" w:rsidP="00B16B66"/>
    <w:p w14:paraId="2437656A" w14:textId="63567371" w:rsidR="00B16B66" w:rsidRDefault="00B16B66" w:rsidP="00B16B66">
      <w:pPr>
        <w:rPr>
          <w:rFonts w:ascii="Arial Narrow" w:hAnsi="Arial Narrow"/>
          <w:color w:val="FF0000"/>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Paramecien zusammen</w:t>
      </w:r>
      <w:r w:rsidRPr="00E04E7F">
        <w:rPr>
          <w:rFonts w:ascii="Arial Narrow" w:hAnsi="Arial Narrow"/>
        </w:rPr>
        <w:t xml:space="preserve"> </w:t>
      </w:r>
      <w:hyperlink r:id="rId120" w:history="1">
        <w:r w:rsidR="00E04E7F" w:rsidRPr="00E04E7F">
          <w:rPr>
            <w:rStyle w:val="Hyperlink"/>
            <w:rFonts w:ascii="Arial Narrow" w:hAnsi="Arial Narrow"/>
            <w:color w:val="0070C0"/>
          </w:rPr>
          <w:t>[jpg]</w:t>
        </w:r>
      </w:hyperlink>
    </w:p>
    <w:p w14:paraId="628DD622" w14:textId="77777777" w:rsidR="00C27A33" w:rsidRDefault="00C27A33" w:rsidP="00B16B66">
      <w:pPr>
        <w:rPr>
          <w:rFonts w:ascii="Arial Narrow" w:hAnsi="Arial Narrow"/>
          <w:color w:val="FF0000"/>
        </w:rPr>
      </w:pPr>
    </w:p>
    <w:p w14:paraId="1DE6BA33" w14:textId="77777777" w:rsidR="00C27A33" w:rsidRPr="00946907" w:rsidRDefault="00C27A33" w:rsidP="00C27A33">
      <w:pPr>
        <w:jc w:val="both"/>
      </w:pPr>
      <w:r w:rsidRPr="00946907">
        <w:rPr>
          <w:i/>
          <w:iCs/>
        </w:rPr>
        <w:t xml:space="preserve">P. aurelia </w:t>
      </w:r>
      <w:r w:rsidRPr="00946907">
        <w:t>und</w:t>
      </w:r>
      <w:r w:rsidRPr="00946907">
        <w:rPr>
          <w:i/>
          <w:iCs/>
        </w:rPr>
        <w:t xml:space="preserve"> P. caudatum</w:t>
      </w:r>
      <w:r w:rsidRPr="00946907">
        <w:t xml:space="preserve"> zusammen:</w:t>
      </w:r>
    </w:p>
    <w:p w14:paraId="3781F638" w14:textId="0B654113" w:rsidR="00C27A33" w:rsidRPr="00946907" w:rsidRDefault="00C27A33" w:rsidP="00C27A33">
      <w:pPr>
        <w:jc w:val="both"/>
      </w:pPr>
      <w:r w:rsidRPr="00C27A33">
        <w:rPr>
          <w:i/>
          <w:iCs/>
        </w:rPr>
        <w:t xml:space="preserve">P. aurelia </w:t>
      </w:r>
      <w:r w:rsidRPr="00946907">
        <w:t>verdrängt</w:t>
      </w:r>
      <w:r w:rsidRPr="00C27A33">
        <w:rPr>
          <w:i/>
          <w:iCs/>
        </w:rPr>
        <w:t xml:space="preserve"> P.caudatum</w:t>
      </w:r>
      <w:r w:rsidRPr="00946907">
        <w:t>, weil erstere Art schnelleres Populationswachs</w:t>
      </w:r>
      <w:r>
        <w:softHyphen/>
      </w:r>
      <w:r w:rsidRPr="00946907">
        <w:t>tum hat</w:t>
      </w:r>
      <w:r>
        <w:t>.</w:t>
      </w:r>
    </w:p>
    <w:p w14:paraId="0FCF84F5" w14:textId="77777777" w:rsidR="00C27A33" w:rsidRPr="00946907" w:rsidRDefault="00C27A33" w:rsidP="00C27A33">
      <w:pPr>
        <w:spacing w:before="120"/>
        <w:jc w:val="both"/>
      </w:pPr>
      <w:r w:rsidRPr="00C27A33">
        <w:rPr>
          <w:u w:val="single"/>
        </w:rPr>
        <w:t>Erklärung</w:t>
      </w:r>
      <w:r w:rsidRPr="00946907">
        <w:t>: Konkurrenz-Ausschluss-Prin</w:t>
      </w:r>
      <w:r>
        <w:softHyphen/>
      </w:r>
      <w:r w:rsidRPr="00946907">
        <w:t>zip.</w:t>
      </w:r>
    </w:p>
    <w:p w14:paraId="5EBD4401" w14:textId="3B275E24" w:rsidR="00C27A33" w:rsidRPr="00946907" w:rsidRDefault="00C27A33" w:rsidP="00B16B66">
      <w:r w:rsidRPr="00946907">
        <w:rPr>
          <w:noProof/>
        </w:rPr>
        <w:lastRenderedPageBreak/>
        <w:drawing>
          <wp:anchor distT="0" distB="0" distL="114300" distR="114300" simplePos="0" relativeHeight="251761664" behindDoc="0" locked="0" layoutInCell="1" allowOverlap="1" wp14:anchorId="77877A2D" wp14:editId="494332DF">
            <wp:simplePos x="0" y="0"/>
            <wp:positionH relativeFrom="column">
              <wp:posOffset>2917190</wp:posOffset>
            </wp:positionH>
            <wp:positionV relativeFrom="paragraph">
              <wp:posOffset>120650</wp:posOffset>
            </wp:positionV>
            <wp:extent cx="2996565" cy="2113915"/>
            <wp:effectExtent l="0" t="0" r="0" b="635"/>
            <wp:wrapSquare wrapText="bothSides"/>
            <wp:docPr id="1683231499" name="Grafik 168323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ramecien_3.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996565" cy="2113915"/>
                    </a:xfrm>
                    <a:prstGeom prst="rect">
                      <a:avLst/>
                    </a:prstGeom>
                  </pic:spPr>
                </pic:pic>
              </a:graphicData>
            </a:graphic>
            <wp14:sizeRelH relativeFrom="margin">
              <wp14:pctWidth>0</wp14:pctWidth>
            </wp14:sizeRelH>
            <wp14:sizeRelV relativeFrom="margin">
              <wp14:pctHeight>0</wp14:pctHeight>
            </wp14:sizeRelV>
          </wp:anchor>
        </w:drawing>
      </w:r>
    </w:p>
    <w:p w14:paraId="7C3A66C0" w14:textId="77777777" w:rsidR="00B16B66" w:rsidRPr="00946907" w:rsidRDefault="00B16B66" w:rsidP="00B16B66"/>
    <w:p w14:paraId="6784CC62" w14:textId="77777777" w:rsidR="00B16B66" w:rsidRPr="00946907" w:rsidRDefault="00B16B66" w:rsidP="00B16B66"/>
    <w:p w14:paraId="6C7899BC" w14:textId="77777777" w:rsidR="00C27A33" w:rsidRDefault="00C27A33" w:rsidP="00B16B66">
      <w:pPr>
        <w:rPr>
          <w:i/>
          <w:iCs/>
        </w:rPr>
      </w:pPr>
    </w:p>
    <w:p w14:paraId="70A3D8D9" w14:textId="77777777" w:rsidR="00C27A33" w:rsidRDefault="00C27A33" w:rsidP="00B16B66">
      <w:pPr>
        <w:rPr>
          <w:i/>
          <w:iCs/>
        </w:rPr>
      </w:pPr>
    </w:p>
    <w:p w14:paraId="48AC13E2" w14:textId="77777777" w:rsidR="00C27A33" w:rsidRDefault="00C27A33" w:rsidP="00B16B66">
      <w:pPr>
        <w:rPr>
          <w:i/>
          <w:iCs/>
        </w:rPr>
      </w:pPr>
    </w:p>
    <w:p w14:paraId="3374D2B2" w14:textId="77777777" w:rsidR="00C27A33" w:rsidRDefault="00C27A33" w:rsidP="00B16B66">
      <w:pPr>
        <w:rPr>
          <w:i/>
          <w:iCs/>
        </w:rPr>
      </w:pPr>
    </w:p>
    <w:p w14:paraId="1B855080" w14:textId="77777777" w:rsidR="00C27A33" w:rsidRDefault="00C27A33" w:rsidP="00B16B66">
      <w:pPr>
        <w:rPr>
          <w:i/>
          <w:iCs/>
        </w:rPr>
      </w:pPr>
    </w:p>
    <w:p w14:paraId="6D7AC0DB" w14:textId="77777777" w:rsidR="00C27A33" w:rsidRDefault="00C27A33" w:rsidP="00B16B66">
      <w:pPr>
        <w:rPr>
          <w:i/>
          <w:iCs/>
        </w:rPr>
      </w:pPr>
    </w:p>
    <w:p w14:paraId="26264473" w14:textId="77777777" w:rsidR="00C27A33" w:rsidRDefault="00C27A33" w:rsidP="00B16B66">
      <w:pPr>
        <w:rPr>
          <w:i/>
          <w:iCs/>
        </w:rPr>
      </w:pPr>
    </w:p>
    <w:p w14:paraId="5764DE23" w14:textId="77777777" w:rsidR="00C27A33" w:rsidRDefault="00C27A33" w:rsidP="00B16B66">
      <w:pPr>
        <w:rPr>
          <w:i/>
          <w:iCs/>
        </w:rPr>
      </w:pPr>
    </w:p>
    <w:p w14:paraId="3B49A921" w14:textId="6C627A16" w:rsidR="00C27A33" w:rsidRPr="00946907" w:rsidRDefault="00C27A33" w:rsidP="00C27A33">
      <w:pPr>
        <w:spacing w:before="120" w:after="120"/>
        <w:jc w:val="both"/>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Paramecien Koexistenz</w:t>
      </w:r>
      <w:r w:rsidRPr="00E04E7F">
        <w:rPr>
          <w:rFonts w:ascii="Arial Narrow" w:hAnsi="Arial Narrow"/>
        </w:rPr>
        <w:t xml:space="preserve"> </w:t>
      </w:r>
      <w:hyperlink r:id="rId122" w:history="1">
        <w:r w:rsidR="00E04E7F" w:rsidRPr="00E04E7F">
          <w:rPr>
            <w:rStyle w:val="Hyperlink"/>
            <w:rFonts w:ascii="Arial Narrow" w:hAnsi="Arial Narrow"/>
            <w:color w:val="0070C0"/>
          </w:rPr>
          <w:t>[jpg]</w:t>
        </w:r>
      </w:hyperlink>
    </w:p>
    <w:p w14:paraId="091B4B4A" w14:textId="77777777" w:rsidR="00C27A33" w:rsidRDefault="00C27A33" w:rsidP="00B16B66">
      <w:pPr>
        <w:rPr>
          <w:i/>
          <w:iCs/>
        </w:rPr>
      </w:pPr>
    </w:p>
    <w:p w14:paraId="6CA1B686" w14:textId="798D41EF" w:rsidR="00B16B66" w:rsidRPr="00946907" w:rsidRDefault="00B16B66" w:rsidP="00B16B66">
      <w:r w:rsidRPr="00946907">
        <w:rPr>
          <w:i/>
          <w:iCs/>
        </w:rPr>
        <w:t xml:space="preserve">P. aurelia </w:t>
      </w:r>
      <w:r w:rsidRPr="00946907">
        <w:t>und</w:t>
      </w:r>
      <w:r w:rsidRPr="00946907">
        <w:rPr>
          <w:i/>
          <w:iCs/>
        </w:rPr>
        <w:t xml:space="preserve"> P. bursaria</w:t>
      </w:r>
      <w:r w:rsidRPr="00946907">
        <w:t xml:space="preserve"> gemeinsam:</w:t>
      </w:r>
    </w:p>
    <w:p w14:paraId="12E4143D" w14:textId="5F87E786" w:rsidR="00B16B66" w:rsidRPr="00946907" w:rsidRDefault="00B16B66" w:rsidP="00B16B66">
      <w:pPr>
        <w:jc w:val="both"/>
      </w:pPr>
      <w:r w:rsidRPr="00946907">
        <w:t xml:space="preserve">Beide Arten koexistieren, wobei K bei </w:t>
      </w:r>
      <w:r w:rsidRPr="00946907">
        <w:rPr>
          <w:i/>
          <w:iCs/>
        </w:rPr>
        <w:t>P. bursaria</w:t>
      </w:r>
      <w:r w:rsidRPr="00946907">
        <w:t xml:space="preserve"> etwa doppelt so hoch liegt wie bei </w:t>
      </w:r>
      <w:r w:rsidRPr="00946907">
        <w:rPr>
          <w:i/>
          <w:iCs/>
        </w:rPr>
        <w:t>P. aurelia</w:t>
      </w:r>
      <w:r w:rsidRPr="00946907">
        <w:t>.</w:t>
      </w:r>
    </w:p>
    <w:p w14:paraId="52E92ED1" w14:textId="582FFB25" w:rsidR="00B16B66" w:rsidRDefault="00B16B66" w:rsidP="00C27A33">
      <w:pPr>
        <w:spacing w:before="120"/>
        <w:jc w:val="both"/>
      </w:pPr>
      <w:r w:rsidRPr="00C27A33">
        <w:rPr>
          <w:u w:val="single"/>
        </w:rPr>
        <w:t>Erklärung</w:t>
      </w:r>
      <w:r>
        <w:t xml:space="preserve"> der Koexistenz</w:t>
      </w:r>
      <w:r w:rsidRPr="00946907">
        <w:t>: Konkurrenz</w:t>
      </w:r>
      <w:r>
        <w:softHyphen/>
      </w:r>
      <w:r w:rsidRPr="00946907">
        <w:t>ver</w:t>
      </w:r>
      <w:r>
        <w:softHyphen/>
      </w:r>
      <w:r w:rsidRPr="00946907">
        <w:t xml:space="preserve">meidung, denn </w:t>
      </w:r>
      <w:r w:rsidRPr="00946907">
        <w:rPr>
          <w:i/>
          <w:iCs/>
        </w:rPr>
        <w:t>P. aurelia</w:t>
      </w:r>
      <w:r w:rsidRPr="00946907">
        <w:t xml:space="preserve"> frisst Bakterien in der Kahm</w:t>
      </w:r>
      <w:r w:rsidR="00C27A33">
        <w:softHyphen/>
      </w:r>
      <w:r w:rsidRPr="00946907">
        <w:t>haut an der Oberfläche</w:t>
      </w:r>
      <w:r w:rsidR="00D934F2">
        <w:t>, während sich</w:t>
      </w:r>
      <w:r w:rsidRPr="00946907">
        <w:t xml:space="preserve"> </w:t>
      </w:r>
      <w:r w:rsidRPr="00946907">
        <w:rPr>
          <w:i/>
          <w:iCs/>
        </w:rPr>
        <w:t>P. bursaria</w:t>
      </w:r>
      <w:r w:rsidRPr="00946907">
        <w:t xml:space="preserve"> von Bakterien</w:t>
      </w:r>
      <w:r w:rsidR="00D934F2">
        <w:t xml:space="preserve"> ernährt, die nach unten absinken</w:t>
      </w:r>
      <w:r w:rsidRPr="00946907">
        <w:t>.</w:t>
      </w:r>
    </w:p>
    <w:p w14:paraId="1C497ADE" w14:textId="29A52A7A" w:rsidR="00B16B66" w:rsidRDefault="00B16B66" w:rsidP="00B16B66">
      <w:pPr>
        <w:jc w:val="both"/>
        <w:rPr>
          <w:rFonts w:ascii="Arial Narrow" w:hAnsi="Arial Narrow"/>
          <w:sz w:val="20"/>
          <w:szCs w:val="20"/>
        </w:rPr>
      </w:pPr>
      <w:r w:rsidRPr="00946907">
        <w:rPr>
          <w:rFonts w:ascii="Arial Narrow" w:hAnsi="Arial Narrow"/>
          <w:sz w:val="20"/>
          <w:szCs w:val="20"/>
        </w:rPr>
        <w:t>Quelle: nach L. Hafner, E. Philipp: Materialien für den Sekundarbereich II Biologie – Ökologie; Schroedel 1978, S</w:t>
      </w:r>
      <w:r w:rsidR="00432073">
        <w:rPr>
          <w:rFonts w:ascii="Arial Narrow" w:hAnsi="Arial Narrow"/>
          <w:sz w:val="20"/>
          <w:szCs w:val="20"/>
        </w:rPr>
        <w:t>eite</w:t>
      </w:r>
      <w:r w:rsidRPr="00946907">
        <w:rPr>
          <w:rFonts w:ascii="Arial Narrow" w:hAnsi="Arial Narrow"/>
          <w:sz w:val="20"/>
          <w:szCs w:val="20"/>
        </w:rPr>
        <w:t xml:space="preserve"> </w:t>
      </w:r>
      <w:r w:rsidRPr="00147B63">
        <w:rPr>
          <w:rFonts w:ascii="Arial Narrow" w:hAnsi="Arial Narrow"/>
          <w:sz w:val="20"/>
          <w:szCs w:val="20"/>
        </w:rPr>
        <w:t>41</w:t>
      </w:r>
    </w:p>
    <w:p w14:paraId="55DD2AC7" w14:textId="59985B97" w:rsidR="00D956F8" w:rsidRDefault="00D956F8" w:rsidP="00C27A33">
      <w:pPr>
        <w:spacing w:before="120" w:after="120"/>
        <w:jc w:val="both"/>
        <w:rPr>
          <w:i/>
        </w:rPr>
      </w:pPr>
      <w:r>
        <w:rPr>
          <w:i/>
        </w:rPr>
        <w:t xml:space="preserve">Hinweis: In den Abbildungen sind die </w:t>
      </w:r>
      <w:r w:rsidR="00DB27F3">
        <w:rPr>
          <w:i/>
        </w:rPr>
        <w:t xml:space="preserve">einzelnen </w:t>
      </w:r>
      <w:r>
        <w:rPr>
          <w:i/>
        </w:rPr>
        <w:t>Messwerte angegeben, die links und rechts um eine idealisierte Kurve streuen. Dies sollte mit den Kursteilnehmer diskutiert werden.</w:t>
      </w:r>
    </w:p>
    <w:p w14:paraId="11991147" w14:textId="2F3B701E" w:rsidR="00A33A0D" w:rsidRPr="00A33A0D" w:rsidRDefault="00A33A0D" w:rsidP="00A33A0D">
      <w:pPr>
        <w:jc w:val="both"/>
        <w:rPr>
          <w:rFonts w:ascii="Arial Narrow" w:hAnsi="Arial Narrow"/>
        </w:rPr>
      </w:pPr>
      <w:r>
        <w:rPr>
          <w:rFonts w:ascii="Arial Narrow" w:hAnsi="Arial Narrow"/>
        </w:rPr>
        <w:t xml:space="preserve">In </w:t>
      </w:r>
      <w:bookmarkStart w:id="33" w:name="_Hlk188203132"/>
      <w:r>
        <w:rPr>
          <w:rFonts w:ascii="Arial Narrow" w:hAnsi="Arial Narrow"/>
        </w:rPr>
        <w:t xml:space="preserve">Linder Biologie Oberstufe, 2010, </w:t>
      </w:r>
      <w:bookmarkEnd w:id="33"/>
      <w:r>
        <w:rPr>
          <w:rFonts w:ascii="Arial Narrow" w:hAnsi="Arial Narrow"/>
        </w:rPr>
        <w:t xml:space="preserve">Seite 380, finden Sie </w:t>
      </w:r>
      <w:r w:rsidR="00377D80">
        <w:rPr>
          <w:rFonts w:ascii="Arial Narrow" w:hAnsi="Arial Narrow"/>
        </w:rPr>
        <w:t xml:space="preserve">die Diagramme zum Populationswachstum von </w:t>
      </w:r>
      <w:r w:rsidR="00377D80" w:rsidRPr="00377D80">
        <w:rPr>
          <w:rFonts w:ascii="Arial Narrow" w:hAnsi="Arial Narrow"/>
          <w:i/>
          <w:iCs/>
        </w:rPr>
        <w:t>P. caudatum</w:t>
      </w:r>
      <w:r w:rsidR="00377D80">
        <w:rPr>
          <w:rFonts w:ascii="Arial Narrow" w:hAnsi="Arial Narrow"/>
        </w:rPr>
        <w:t xml:space="preserve">, </w:t>
      </w:r>
      <w:r w:rsidR="00377D80" w:rsidRPr="00377D80">
        <w:rPr>
          <w:rFonts w:ascii="Arial Narrow" w:hAnsi="Arial Narrow"/>
          <w:i/>
          <w:iCs/>
        </w:rPr>
        <w:t>P. aurelia</w:t>
      </w:r>
      <w:r w:rsidR="00377D80">
        <w:rPr>
          <w:rFonts w:ascii="Arial Narrow" w:hAnsi="Arial Narrow"/>
        </w:rPr>
        <w:t xml:space="preserve"> und </w:t>
      </w:r>
      <w:r w:rsidR="00377D80" w:rsidRPr="00377D80">
        <w:rPr>
          <w:rFonts w:ascii="Arial Narrow" w:hAnsi="Arial Narrow"/>
          <w:i/>
          <w:iCs/>
        </w:rPr>
        <w:t>P. bursaria</w:t>
      </w:r>
      <w:r w:rsidR="00377D80">
        <w:rPr>
          <w:rFonts w:ascii="Arial Narrow" w:hAnsi="Arial Narrow"/>
        </w:rPr>
        <w:t xml:space="preserve"> in Reinkultur sowie die der Mischkulturen von </w:t>
      </w:r>
      <w:r w:rsidR="00377D80" w:rsidRPr="00377D80">
        <w:rPr>
          <w:rFonts w:ascii="Arial Narrow" w:hAnsi="Arial Narrow"/>
          <w:i/>
          <w:iCs/>
        </w:rPr>
        <w:t>P. aurelia</w:t>
      </w:r>
      <w:r w:rsidR="00377D80">
        <w:rPr>
          <w:rFonts w:ascii="Arial Narrow" w:hAnsi="Arial Narrow"/>
        </w:rPr>
        <w:t xml:space="preserve"> mit </w:t>
      </w:r>
      <w:r w:rsidR="00377D80" w:rsidRPr="00377D80">
        <w:rPr>
          <w:rFonts w:ascii="Arial Narrow" w:hAnsi="Arial Narrow"/>
          <w:i/>
          <w:iCs/>
        </w:rPr>
        <w:t>P.</w:t>
      </w:r>
      <w:r w:rsidR="00C27A33">
        <w:rPr>
          <w:rFonts w:ascii="Arial Narrow" w:hAnsi="Arial Narrow"/>
          <w:i/>
          <w:iCs/>
        </w:rPr>
        <w:t> </w:t>
      </w:r>
      <w:r w:rsidR="00377D80" w:rsidRPr="00377D80">
        <w:rPr>
          <w:rFonts w:ascii="Arial Narrow" w:hAnsi="Arial Narrow"/>
          <w:i/>
          <w:iCs/>
        </w:rPr>
        <w:t>caudatum</w:t>
      </w:r>
      <w:r w:rsidR="00377D80">
        <w:rPr>
          <w:rFonts w:ascii="Arial Narrow" w:hAnsi="Arial Narrow"/>
        </w:rPr>
        <w:t xml:space="preserve"> bzw. </w:t>
      </w:r>
      <w:r w:rsidR="00377D80" w:rsidRPr="00377D80">
        <w:rPr>
          <w:rFonts w:ascii="Arial Narrow" w:hAnsi="Arial Narrow"/>
          <w:i/>
          <w:iCs/>
        </w:rPr>
        <w:t>P. aurelia</w:t>
      </w:r>
      <w:r w:rsidR="00377D80">
        <w:rPr>
          <w:rFonts w:ascii="Arial Narrow" w:hAnsi="Arial Narrow"/>
        </w:rPr>
        <w:t xml:space="preserve"> mit </w:t>
      </w:r>
      <w:r w:rsidR="00377D80" w:rsidRPr="00377D80">
        <w:rPr>
          <w:rFonts w:ascii="Arial Narrow" w:hAnsi="Arial Narrow"/>
          <w:i/>
          <w:iCs/>
        </w:rPr>
        <w:t>P. bursaria</w:t>
      </w:r>
      <w:r w:rsidR="00377D80">
        <w:rPr>
          <w:rFonts w:ascii="Arial Narrow" w:hAnsi="Arial Narrow"/>
        </w:rPr>
        <w:t>.</w:t>
      </w:r>
    </w:p>
    <w:p w14:paraId="3FB25FEC" w14:textId="77777777" w:rsidR="00D30394" w:rsidRDefault="00D30394" w:rsidP="00D30394">
      <w:pPr>
        <w:jc w:val="both"/>
      </w:pPr>
    </w:p>
    <w:p w14:paraId="04E04224" w14:textId="7A6E1D81" w:rsidR="001102EC" w:rsidRPr="007B2359" w:rsidRDefault="001102EC" w:rsidP="001102EC">
      <w:pPr>
        <w:jc w:val="both"/>
        <w:rPr>
          <w:color w:val="000000" w:themeColor="text1"/>
        </w:rPr>
      </w:pPr>
      <w:r w:rsidRPr="007B2359">
        <w:rPr>
          <w:rFonts w:ascii="Arial Narrow" w:hAnsi="Arial Narrow"/>
          <w:i/>
          <w:iCs/>
          <w:color w:val="000000" w:themeColor="text1"/>
        </w:rPr>
        <w:t xml:space="preserve">vgl. </w:t>
      </w:r>
      <w:r w:rsidRPr="007B2359">
        <w:rPr>
          <w:rFonts w:ascii="Arial Narrow" w:hAnsi="Arial Narrow"/>
          <w:i/>
          <w:iCs/>
          <w:color w:val="000000" w:themeColor="text1"/>
          <w:highlight w:val="yellow"/>
        </w:rPr>
        <w:t>Aufgabe 2</w:t>
      </w:r>
      <w:r w:rsidRPr="007B2359">
        <w:rPr>
          <w:rFonts w:ascii="Arial Narrow" w:hAnsi="Arial Narrow"/>
          <w:i/>
          <w:iCs/>
          <w:color w:val="000000" w:themeColor="text1"/>
        </w:rPr>
        <w:t xml:space="preserve"> auf dem Arbeitsblatt 5 „Konkurrenzvermeidung“</w:t>
      </w:r>
      <w:r w:rsidR="007B2359">
        <w:rPr>
          <w:rFonts w:ascii="Arial Narrow" w:hAnsi="Arial Narrow"/>
          <w:i/>
          <w:iCs/>
          <w:color w:val="000000" w:themeColor="text1"/>
        </w:rPr>
        <w:t xml:space="preserve"> </w:t>
      </w:r>
      <w:hyperlink r:id="rId123" w:history="1">
        <w:r w:rsidR="007B2359" w:rsidRPr="007B2359">
          <w:rPr>
            <w:rStyle w:val="Hyperlink"/>
            <w:rFonts w:ascii="Arial Narrow" w:hAnsi="Arial Narrow"/>
            <w:color w:val="0070C0"/>
          </w:rPr>
          <w:t>[docx]</w:t>
        </w:r>
      </w:hyperlink>
      <w:r w:rsidR="007B2359" w:rsidRPr="007B2359">
        <w:rPr>
          <w:rFonts w:ascii="Arial Narrow" w:hAnsi="Arial Narrow"/>
          <w:color w:val="0070C0"/>
        </w:rPr>
        <w:t xml:space="preserve"> </w:t>
      </w:r>
      <w:hyperlink r:id="rId124" w:history="1">
        <w:r w:rsidR="007B2359" w:rsidRPr="007B2359">
          <w:rPr>
            <w:rStyle w:val="Hyperlink"/>
            <w:rFonts w:ascii="Arial Narrow" w:hAnsi="Arial Narrow"/>
            <w:color w:val="0070C0"/>
          </w:rPr>
          <w:t>[pdf]</w:t>
        </w:r>
      </w:hyperlink>
    </w:p>
    <w:p w14:paraId="4C98C334" w14:textId="77777777" w:rsidR="00E402FF" w:rsidRDefault="00E402FF" w:rsidP="00D30394">
      <w:pPr>
        <w:jc w:val="both"/>
      </w:pPr>
    </w:p>
    <w:p w14:paraId="6673215A" w14:textId="3F1C77FD" w:rsidR="00D30394" w:rsidRPr="00D30394" w:rsidRDefault="00D30394" w:rsidP="00D30394">
      <w:pPr>
        <w:jc w:val="both"/>
        <w:rPr>
          <w:b/>
          <w:bCs/>
        </w:rPr>
      </w:pPr>
      <w:r w:rsidRPr="00D30394">
        <w:rPr>
          <w:b/>
          <w:bCs/>
        </w:rPr>
        <w:t>Beispiel: Kormoran und Zander</w:t>
      </w:r>
    </w:p>
    <w:p w14:paraId="6886AB4D" w14:textId="2739D450" w:rsidR="00D30394" w:rsidRDefault="00D30394" w:rsidP="00D30394">
      <w:pPr>
        <w:jc w:val="both"/>
        <w:rPr>
          <w:rFonts w:ascii="Arial Narrow" w:hAnsi="Arial Narrow"/>
        </w:rPr>
      </w:pPr>
      <w:r>
        <w:t xml:space="preserve">Kormoran </w:t>
      </w:r>
      <w:r w:rsidR="00DB27F3">
        <w:t xml:space="preserve">(Vogel) </w:t>
      </w:r>
      <w:r>
        <w:t xml:space="preserve">und Zander </w:t>
      </w:r>
      <w:r w:rsidR="00DB27F3">
        <w:t xml:space="preserve">(Fisch) </w:t>
      </w:r>
      <w:r>
        <w:t xml:space="preserve">haben vergleichbare Körpermasse und ernähren sich beide </w:t>
      </w:r>
      <w:r w:rsidR="00C27A33">
        <w:t xml:space="preserve">von </w:t>
      </w:r>
      <w:r>
        <w:t xml:space="preserve">Fischen. Sie vermeiden Konkurrenz weitgehend dadurch, dass der Zander eher kleine, der Kormoran eher große Beutetiere fängt und dass sie unterschiedliche Schwerpunkte bei der Auswahl der </w:t>
      </w:r>
      <w:r w:rsidRPr="00A6468C">
        <w:t>Beute</w:t>
      </w:r>
      <w:r w:rsidRPr="00A6468C">
        <w:softHyphen/>
        <w:t>arten haben.</w:t>
      </w:r>
      <w:r w:rsidR="00D934F2" w:rsidRPr="00A6468C">
        <w:t xml:space="preserve"> </w:t>
      </w:r>
      <w:r w:rsidRPr="00A6468C">
        <w:rPr>
          <w:rFonts w:ascii="Arial Narrow" w:hAnsi="Arial Narrow"/>
        </w:rPr>
        <w:t>Vgl. Buchner, Seite 193, M2</w:t>
      </w:r>
    </w:p>
    <w:p w14:paraId="35CB86C8" w14:textId="77777777" w:rsidR="008B5757" w:rsidRDefault="008B5757" w:rsidP="00D30394">
      <w:pPr>
        <w:jc w:val="both"/>
        <w:rPr>
          <w:rFonts w:ascii="Arial Narrow" w:hAnsi="Arial Narrow"/>
        </w:rPr>
      </w:pPr>
    </w:p>
    <w:p w14:paraId="4DCDD739" w14:textId="0FE74CA3" w:rsidR="008B5757" w:rsidRPr="00024743" w:rsidRDefault="008B5757" w:rsidP="00D30394">
      <w:pPr>
        <w:jc w:val="both"/>
        <w:rPr>
          <w:b/>
          <w:bCs/>
        </w:rPr>
      </w:pPr>
      <w:r w:rsidRPr="00024743">
        <w:rPr>
          <w:b/>
          <w:bCs/>
        </w:rPr>
        <w:t>Beispiel: Kieselalgen</w:t>
      </w:r>
    </w:p>
    <w:p w14:paraId="6DAA8904" w14:textId="0E426BEB" w:rsidR="008B5757" w:rsidRDefault="00024743" w:rsidP="00D30394">
      <w:pPr>
        <w:jc w:val="both"/>
      </w:pPr>
      <w:r>
        <w:t>Kieselalgen zweier Gattungen werden isoliert gehalten. In einem weiteren Versuch werden sie zusammen gehalten. Die Art, die den Silicatgehalt im Wasser stärker senkt, setzt sich durch.</w:t>
      </w:r>
    </w:p>
    <w:p w14:paraId="2665734D" w14:textId="60A270FB" w:rsidR="00024743" w:rsidRDefault="00024743" w:rsidP="00D30394">
      <w:pPr>
        <w:jc w:val="both"/>
        <w:rPr>
          <w:rFonts w:ascii="Arial Narrow" w:hAnsi="Arial Narrow"/>
        </w:rPr>
      </w:pPr>
      <w:r>
        <w:rPr>
          <w:rFonts w:ascii="Arial Narrow" w:hAnsi="Arial Narrow"/>
        </w:rPr>
        <w:t>Aufgabe mit gut verständlichen Diagrammen in Biologie heute, Seite 168, Aufgabe 3</w:t>
      </w:r>
      <w:r w:rsidR="00386016">
        <w:rPr>
          <w:rFonts w:ascii="Arial Narrow" w:hAnsi="Arial Narrow"/>
        </w:rPr>
        <w:t>, sowie in Biosphäre, Seite 213, Material A</w:t>
      </w:r>
    </w:p>
    <w:p w14:paraId="099A34D6" w14:textId="77777777" w:rsidR="00024743" w:rsidRDefault="00024743" w:rsidP="00D30394">
      <w:pPr>
        <w:jc w:val="both"/>
      </w:pPr>
    </w:p>
    <w:p w14:paraId="11122EF9" w14:textId="376A304E" w:rsidR="00024743" w:rsidRPr="00BA3C9D" w:rsidRDefault="00024743" w:rsidP="00D30394">
      <w:pPr>
        <w:jc w:val="both"/>
        <w:rPr>
          <w:b/>
          <w:bCs/>
        </w:rPr>
      </w:pPr>
      <w:r w:rsidRPr="00BA3C9D">
        <w:rPr>
          <w:b/>
          <w:bCs/>
        </w:rPr>
        <w:t>Beispiel: Reismehlkäfer</w:t>
      </w:r>
    </w:p>
    <w:p w14:paraId="4DE2122F" w14:textId="4C3DE30E" w:rsidR="00024743" w:rsidRDefault="00024743" w:rsidP="00D30394">
      <w:pPr>
        <w:jc w:val="both"/>
      </w:pPr>
      <w:r>
        <w:t>Zwei Arten von Reismehlkäfern der selben Gattung werden isoliert bei unterschiedlichen Bedingungen (Temperatur, Luftfeuchte) gehalten. In weiteren Versuchen werden sie bei den gleichen Bedingungen, aber zusammen gehalten, wobei es von den abiotischen Faktoren abhängt, welche Art sich durchsetzt.</w:t>
      </w:r>
    </w:p>
    <w:p w14:paraId="14B5185F" w14:textId="7092D91A" w:rsidR="00024743" w:rsidRDefault="00024743" w:rsidP="00D30394">
      <w:pPr>
        <w:jc w:val="both"/>
        <w:rPr>
          <w:rFonts w:ascii="Arial Narrow" w:hAnsi="Arial Narrow"/>
        </w:rPr>
      </w:pPr>
      <w:r>
        <w:rPr>
          <w:rFonts w:ascii="Arial Narrow" w:hAnsi="Arial Narrow"/>
        </w:rPr>
        <w:t>Aufgabe mit gut verständlichen Diagrammen in Biologie heute, Seite 169, Aufgabe 4.</w:t>
      </w:r>
    </w:p>
    <w:p w14:paraId="105FA4EF" w14:textId="77777777" w:rsidR="00BA3C9D" w:rsidRDefault="00BA3C9D" w:rsidP="00D30394">
      <w:pPr>
        <w:jc w:val="both"/>
        <w:rPr>
          <w:rFonts w:ascii="Arial Narrow" w:hAnsi="Arial Narrow"/>
        </w:rPr>
      </w:pPr>
    </w:p>
    <w:p w14:paraId="0170BFAD" w14:textId="66409992" w:rsidR="00BA3C9D" w:rsidRPr="00BA3C9D" w:rsidRDefault="00BA3C9D" w:rsidP="00D30394">
      <w:pPr>
        <w:jc w:val="both"/>
        <w:rPr>
          <w:b/>
          <w:bCs/>
        </w:rPr>
      </w:pPr>
      <w:r w:rsidRPr="00BA3C9D">
        <w:rPr>
          <w:b/>
          <w:bCs/>
        </w:rPr>
        <w:t>Beispiel: mitteleuropäische Eulen</w:t>
      </w:r>
    </w:p>
    <w:p w14:paraId="448FFD4D" w14:textId="18378C44" w:rsidR="00BA3C9D" w:rsidRPr="00024743" w:rsidRDefault="00BA3C9D" w:rsidP="00D30394">
      <w:pPr>
        <w:jc w:val="both"/>
        <w:rPr>
          <w:rFonts w:ascii="Arial Narrow" w:hAnsi="Arial Narrow"/>
        </w:rPr>
      </w:pPr>
      <w:r>
        <w:rPr>
          <w:rFonts w:ascii="Arial Narrow" w:hAnsi="Arial Narrow"/>
        </w:rPr>
        <w:t>In Biosphäre, Seite 227, Material B, ist eine Tabelle mit den unterschiedlichen Ansprüchen von vier Eulenarten dargestellt.</w:t>
      </w:r>
    </w:p>
    <w:p w14:paraId="0F3E9FC9" w14:textId="6005972D" w:rsidR="00624823" w:rsidRPr="00624823" w:rsidRDefault="00624823" w:rsidP="00624823">
      <w:pPr>
        <w:spacing w:before="280" w:after="120"/>
        <w:rPr>
          <w:b/>
          <w:bCs/>
          <w:sz w:val="28"/>
          <w:szCs w:val="28"/>
        </w:rPr>
      </w:pPr>
      <w:bookmarkStart w:id="34" w:name="Öko26"/>
      <w:bookmarkEnd w:id="34"/>
      <w:r w:rsidRPr="00624823">
        <w:rPr>
          <w:b/>
          <w:bCs/>
          <w:sz w:val="28"/>
          <w:szCs w:val="28"/>
        </w:rPr>
        <w:lastRenderedPageBreak/>
        <w:t>1.5.</w:t>
      </w:r>
      <w:r>
        <w:rPr>
          <w:b/>
          <w:bCs/>
          <w:sz w:val="28"/>
          <w:szCs w:val="28"/>
        </w:rPr>
        <w:t>2</w:t>
      </w:r>
      <w:r w:rsidRPr="00624823">
        <w:rPr>
          <w:b/>
          <w:bCs/>
          <w:sz w:val="28"/>
          <w:szCs w:val="28"/>
        </w:rPr>
        <w:tab/>
      </w:r>
      <w:r>
        <w:rPr>
          <w:b/>
          <w:bCs/>
          <w:sz w:val="28"/>
          <w:szCs w:val="28"/>
        </w:rPr>
        <w:t>Ökologische Nische</w:t>
      </w:r>
    </w:p>
    <w:p w14:paraId="7466F475" w14:textId="4268EA1F" w:rsidR="00624823" w:rsidRDefault="00624823" w:rsidP="00432073">
      <w:pPr>
        <w:jc w:val="both"/>
      </w:pPr>
      <w:r>
        <w:t xml:space="preserve">Die Gesamtheit der abiotischen und biotischen Umweltfaktoren, </w:t>
      </w:r>
      <w:r w:rsidR="00572583">
        <w:t>die das Leben einer Art be</w:t>
      </w:r>
      <w:r w:rsidR="00572583">
        <w:softHyphen/>
        <w:t>stim</w:t>
      </w:r>
      <w:r w:rsidR="00572583">
        <w:softHyphen/>
        <w:t>men</w:t>
      </w:r>
      <w:r>
        <w:t xml:space="preserve">, nennt man </w:t>
      </w:r>
      <w:r w:rsidRPr="00624823">
        <w:rPr>
          <w:u w:val="single"/>
        </w:rPr>
        <w:t>ökologische Nische</w:t>
      </w:r>
      <w:r>
        <w:t>. Die ökologische Nische ist also kein Ort in einem Biotop, sondern quasi der „Beruf“ einer Art innerhalb einer Lebensgemeinschaft. Sie charak</w:t>
      </w:r>
      <w:r w:rsidR="00572583">
        <w:softHyphen/>
      </w:r>
      <w:r>
        <w:t xml:space="preserve">terisiert die Umweltansprüche </w:t>
      </w:r>
      <w:r w:rsidR="003A57AB">
        <w:t xml:space="preserve">einer bestimmten </w:t>
      </w:r>
      <w:r>
        <w:t>Art und die Form ihrer Umweltnutzung.</w:t>
      </w:r>
    </w:p>
    <w:p w14:paraId="5455AAEC" w14:textId="77777777" w:rsidR="000E7EC7" w:rsidRDefault="000E7EC7" w:rsidP="00432073">
      <w:pPr>
        <w:jc w:val="both"/>
      </w:pPr>
    </w:p>
    <w:p w14:paraId="6E3F3D76" w14:textId="66B24BF6" w:rsidR="000E7EC7" w:rsidRDefault="000E7EC7" w:rsidP="00432073">
      <w:pPr>
        <w:jc w:val="both"/>
      </w:pPr>
      <w:r>
        <w:t xml:space="preserve">Unter </w:t>
      </w:r>
      <w:r w:rsidRPr="000E7EC7">
        <w:rPr>
          <w:u w:val="single"/>
        </w:rPr>
        <w:t>Einnischung</w:t>
      </w:r>
      <w:r>
        <w:t xml:space="preserve"> versteht man das Phänomen, dass die Arten, die das</w:t>
      </w:r>
      <w:r w:rsidR="00C27A33">
        <w:t xml:space="preserve">selbe </w:t>
      </w:r>
      <w:r>
        <w:t>Biotop besie</w:t>
      </w:r>
      <w:r w:rsidR="00C27A33">
        <w:softHyphen/>
      </w:r>
      <w:r>
        <w:t>deln, in Lebensbereichen wie Nahrung, Brutplatz, Versteck usw. Konkurrenz vermeiden.</w:t>
      </w:r>
      <w:r w:rsidR="00C27A33">
        <w:t xml:space="preserve"> Alle Arten im selben Biotop </w:t>
      </w:r>
      <w:r w:rsidR="0020742D">
        <w:t>haben also ein anderes Muster von Umweltansprüchen (entspricht de</w:t>
      </w:r>
      <w:r w:rsidR="00572583">
        <w:t>n</w:t>
      </w:r>
      <w:r w:rsidR="0020742D">
        <w:t xml:space="preserve"> ökolo</w:t>
      </w:r>
      <w:r w:rsidR="00D934F2">
        <w:softHyphen/>
      </w:r>
      <w:r w:rsidR="0020742D">
        <w:t>gischen Nische</w:t>
      </w:r>
      <w:r w:rsidR="00572583">
        <w:t>n</w:t>
      </w:r>
      <w:r w:rsidR="0020742D">
        <w:t>), die sie nutzen.</w:t>
      </w:r>
    </w:p>
    <w:p w14:paraId="2BAC336C" w14:textId="77777777" w:rsidR="003A57AB" w:rsidRDefault="003A57AB" w:rsidP="00432073">
      <w:pPr>
        <w:jc w:val="both"/>
      </w:pPr>
    </w:p>
    <w:p w14:paraId="545D1AFE" w14:textId="2C0266BF" w:rsidR="003A57AB" w:rsidRPr="003A57AB" w:rsidRDefault="00CD423B" w:rsidP="003A57AB">
      <w:pPr>
        <w:rPr>
          <w:rFonts w:ascii="Arial Narrow" w:hAnsi="Arial Narrow"/>
        </w:rPr>
      </w:pPr>
      <w:r w:rsidRPr="00265839">
        <w:rPr>
          <w:rFonts w:ascii="Arial Narrow" w:hAnsi="Arial Narrow"/>
          <w:b/>
          <w:bCs/>
          <w:highlight w:val="yellow"/>
        </w:rPr>
        <w:t>Erklärvideo</w:t>
      </w:r>
      <w:r w:rsidRPr="003A57AB">
        <w:rPr>
          <w:rFonts w:ascii="Arial Narrow" w:hAnsi="Arial Narrow"/>
          <w:b/>
          <w:bCs/>
        </w:rPr>
        <w:t xml:space="preserve"> </w:t>
      </w:r>
      <w:r w:rsidR="003A57AB" w:rsidRPr="00CD423B">
        <w:rPr>
          <w:rFonts w:ascii="Arial Narrow" w:hAnsi="Arial Narrow"/>
          <w:b/>
          <w:bCs/>
          <w:i/>
          <w:iCs/>
        </w:rPr>
        <w:t>Ökologische Nische</w:t>
      </w:r>
      <w:r w:rsidR="003A57AB" w:rsidRPr="003A57AB">
        <w:rPr>
          <w:rFonts w:ascii="Arial Narrow" w:hAnsi="Arial Narrow"/>
        </w:rPr>
        <w:t xml:space="preserve"> (5:05)</w:t>
      </w:r>
    </w:p>
    <w:p w14:paraId="12E16D0D" w14:textId="77777777" w:rsidR="003A57AB" w:rsidRPr="003A57AB" w:rsidRDefault="003A57AB" w:rsidP="003A57AB">
      <w:pPr>
        <w:rPr>
          <w:rFonts w:ascii="Arial Narrow" w:hAnsi="Arial Narrow"/>
          <w:color w:val="0070C0"/>
        </w:rPr>
      </w:pPr>
      <w:hyperlink r:id="rId125" w:history="1">
        <w:r w:rsidRPr="003A57AB">
          <w:rPr>
            <w:rStyle w:val="Hyperlink"/>
            <w:rFonts w:ascii="Arial Narrow" w:hAnsi="Arial Narrow"/>
            <w:color w:val="0070C0"/>
          </w:rPr>
          <w:t>https://studyflix.de/biologie/oekologische-nische-2452</w:t>
        </w:r>
      </w:hyperlink>
    </w:p>
    <w:p w14:paraId="6D2138FA" w14:textId="381E5081" w:rsidR="003A57AB" w:rsidRPr="003A57AB" w:rsidRDefault="003A57AB" w:rsidP="003A57AB">
      <w:pPr>
        <w:jc w:val="both"/>
        <w:rPr>
          <w:rFonts w:ascii="Arial Narrow" w:hAnsi="Arial Narrow"/>
        </w:rPr>
      </w:pPr>
      <w:r w:rsidRPr="003A57AB">
        <w:rPr>
          <w:rFonts w:ascii="Arial Narrow" w:hAnsi="Arial Narrow"/>
          <w:u w:val="single"/>
        </w:rPr>
        <w:t>Einsatz</w:t>
      </w:r>
      <w:r w:rsidRPr="003A57AB">
        <w:rPr>
          <w:rFonts w:ascii="Arial Narrow" w:hAnsi="Arial Narrow"/>
        </w:rPr>
        <w:t>: gut geeignet</w:t>
      </w:r>
      <w:r>
        <w:rPr>
          <w:rFonts w:ascii="Arial Narrow" w:hAnsi="Arial Narrow"/>
        </w:rPr>
        <w:t xml:space="preserve"> ggf. im Unterricht, v. a. aber zum Selbstlernen</w:t>
      </w:r>
      <w:r w:rsidRPr="003A57AB">
        <w:rPr>
          <w:rFonts w:ascii="Arial Narrow" w:hAnsi="Arial Narrow"/>
        </w:rPr>
        <w:t xml:space="preserve"> </w:t>
      </w:r>
      <w:r w:rsidRPr="003A57AB">
        <w:rPr>
          <w:rFonts w:ascii="Arial Narrow" w:hAnsi="Arial Narrow"/>
          <w:u w:val="single"/>
        </w:rPr>
        <w:t>nach</w:t>
      </w:r>
      <w:r w:rsidRPr="003A57AB">
        <w:rPr>
          <w:rFonts w:ascii="Arial Narrow" w:hAnsi="Arial Narrow"/>
        </w:rPr>
        <w:t xml:space="preserve"> der Besprechung der ökologi</w:t>
      </w:r>
      <w:r>
        <w:rPr>
          <w:rFonts w:ascii="Arial Narrow" w:hAnsi="Arial Narrow"/>
        </w:rPr>
        <w:softHyphen/>
      </w:r>
      <w:r w:rsidRPr="003A57AB">
        <w:rPr>
          <w:rFonts w:ascii="Arial Narrow" w:hAnsi="Arial Narrow"/>
        </w:rPr>
        <w:t>schen Nische zur Überprüfung und ggf. Ergänzung des eigenen Wissens (auch wenn im Film Fach</w:t>
      </w:r>
      <w:r>
        <w:rPr>
          <w:rFonts w:ascii="Arial Narrow" w:hAnsi="Arial Narrow"/>
        </w:rPr>
        <w:softHyphen/>
      </w:r>
      <w:r w:rsidRPr="003A57AB">
        <w:rPr>
          <w:rFonts w:ascii="Arial Narrow" w:hAnsi="Arial Narrow"/>
        </w:rPr>
        <w:t>begriffe vorkommen, die der LehrplanPLUS nicht vorschreibt)</w:t>
      </w:r>
    </w:p>
    <w:p w14:paraId="2E93C3EF" w14:textId="276FC26A" w:rsidR="003A57AB" w:rsidRPr="003A57AB" w:rsidRDefault="003A57AB" w:rsidP="003A57AB">
      <w:pPr>
        <w:jc w:val="both"/>
        <w:rPr>
          <w:rFonts w:ascii="Arial Narrow" w:hAnsi="Arial Narrow"/>
        </w:rPr>
      </w:pPr>
      <w:r w:rsidRPr="003A57AB">
        <w:rPr>
          <w:rFonts w:ascii="Arial Narrow" w:hAnsi="Arial Narrow"/>
          <w:u w:val="single"/>
        </w:rPr>
        <w:t>Inhalt</w:t>
      </w:r>
      <w:r w:rsidRPr="003A57AB">
        <w:rPr>
          <w:rFonts w:ascii="Arial Narrow" w:hAnsi="Arial Narrow"/>
        </w:rPr>
        <w:t>: Lebensansprüche an abiotische und biotische Umweltfaktoren zum Überleben, Ausbreiten und Fortpflanzen; Nischendefinition am Beispiel des Koala; Fundamentalnische (optimale Lebensbedingun</w:t>
      </w:r>
      <w:r>
        <w:rPr>
          <w:rFonts w:ascii="Arial Narrow" w:hAnsi="Arial Narrow"/>
        </w:rPr>
        <w:softHyphen/>
      </w:r>
      <w:r w:rsidRPr="003A57AB">
        <w:rPr>
          <w:rFonts w:ascii="Arial Narrow" w:hAnsi="Arial Narrow"/>
        </w:rPr>
        <w:t>gen, ohne Konkurrenz) vs. Realnische (reale Lebensbedingungen, Konkurrenz); direkte Konkurrenz bei Nischen</w:t>
      </w:r>
      <w:r>
        <w:rPr>
          <w:rFonts w:ascii="Arial Narrow" w:hAnsi="Arial Narrow"/>
        </w:rPr>
        <w:softHyphen/>
      </w:r>
      <w:r w:rsidRPr="003A57AB">
        <w:rPr>
          <w:rFonts w:ascii="Arial Narrow" w:hAnsi="Arial Narrow"/>
        </w:rPr>
        <w:t>überlappung; ökologische Planstelle (Beispiel: Hasen mit unterschiedlich dicken Fell in unter</w:t>
      </w:r>
      <w:r>
        <w:rPr>
          <w:rFonts w:ascii="Arial Narrow" w:hAnsi="Arial Narrow"/>
        </w:rPr>
        <w:softHyphen/>
      </w:r>
      <w:r w:rsidRPr="003A57AB">
        <w:rPr>
          <w:rFonts w:ascii="Arial Narrow" w:hAnsi="Arial Narrow"/>
        </w:rPr>
        <w:t>schiedlichen Waldbiotopen); Einnischung als Besetzung einer ökologischen Planstelle</w:t>
      </w:r>
    </w:p>
    <w:p w14:paraId="5D8F904E" w14:textId="4A18F901" w:rsidR="00D1184A" w:rsidRPr="00362C6C" w:rsidRDefault="00D1184A" w:rsidP="008C38E5">
      <w:pPr>
        <w:spacing w:before="280"/>
        <w:rPr>
          <w:b/>
          <w:bCs/>
          <w:sz w:val="28"/>
          <w:szCs w:val="28"/>
        </w:rPr>
      </w:pPr>
      <w:bookmarkStart w:id="35" w:name="Öko27"/>
      <w:bookmarkEnd w:id="35"/>
      <w:r>
        <w:rPr>
          <w:b/>
          <w:bCs/>
          <w:sz w:val="28"/>
          <w:szCs w:val="28"/>
        </w:rPr>
        <w:t>1.6</w:t>
      </w:r>
      <w:r w:rsidRPr="00362C6C">
        <w:rPr>
          <w:b/>
          <w:bCs/>
          <w:sz w:val="28"/>
          <w:szCs w:val="28"/>
        </w:rPr>
        <w:t xml:space="preserve">   </w:t>
      </w:r>
      <w:r>
        <w:rPr>
          <w:b/>
          <w:bCs/>
          <w:sz w:val="28"/>
          <w:szCs w:val="28"/>
        </w:rPr>
        <w:t>Populationsentwicklung</w:t>
      </w:r>
    </w:p>
    <w:p w14:paraId="679FD767" w14:textId="6F8A2297" w:rsidR="00D1184A" w:rsidRDefault="00D1184A" w:rsidP="00D1184A">
      <w:pPr>
        <w:spacing w:after="120"/>
      </w:pPr>
      <w:r>
        <w:t xml:space="preserve">(ca. </w:t>
      </w:r>
      <w:r w:rsidR="00483014">
        <w:t>1</w:t>
      </w:r>
      <w:r>
        <w:t xml:space="preserve"> Stunde</w:t>
      </w:r>
      <w:r w:rsidR="00483014">
        <w:t xml:space="preserve"> im gA-Kurs; </w:t>
      </w:r>
      <w:r w:rsidR="00483014" w:rsidRPr="00483014">
        <w:rPr>
          <w:color w:val="0000FF"/>
        </w:rPr>
        <w:t>ca. 2 Stunden im eA-Kurs</w:t>
      </w:r>
      <w:r>
        <w:t>)</w:t>
      </w:r>
    </w:p>
    <w:tbl>
      <w:tblPr>
        <w:tblStyle w:val="Tabellenraster"/>
        <w:tblW w:w="0" w:type="auto"/>
        <w:tblLook w:val="04A0" w:firstRow="1" w:lastRow="0" w:firstColumn="1" w:lastColumn="0" w:noHBand="0" w:noVBand="1"/>
      </w:tblPr>
      <w:tblGrid>
        <w:gridCol w:w="4531"/>
        <w:gridCol w:w="4531"/>
      </w:tblGrid>
      <w:tr w:rsidR="00D1184A" w14:paraId="33CF0EFA" w14:textId="77777777" w:rsidTr="00F1668C">
        <w:tc>
          <w:tcPr>
            <w:tcW w:w="4531" w:type="dxa"/>
            <w:shd w:val="clear" w:color="auto" w:fill="FFFFCC"/>
          </w:tcPr>
          <w:p w14:paraId="7A1766CD" w14:textId="77777777" w:rsidR="00D1184A" w:rsidRDefault="00D1184A" w:rsidP="00F1668C">
            <w:pPr>
              <w:jc w:val="center"/>
            </w:pPr>
            <w:r w:rsidRPr="003C73A7">
              <w:rPr>
                <w:rStyle w:val="HTMLZitat"/>
                <w:rFonts w:ascii="Arial Narrow" w:hAnsi="Arial Narrow" w:cs="Times New Roman"/>
                <w:b/>
              </w:rPr>
              <w:t>Inhalte zu den Kompetenzen</w:t>
            </w:r>
          </w:p>
        </w:tc>
        <w:tc>
          <w:tcPr>
            <w:tcW w:w="4531" w:type="dxa"/>
            <w:shd w:val="clear" w:color="auto" w:fill="CCCCFF"/>
          </w:tcPr>
          <w:p w14:paraId="6ECFC540" w14:textId="77777777" w:rsidR="00D1184A" w:rsidRDefault="00D1184A" w:rsidP="00F1668C">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D1184A" w:rsidRPr="00B95355" w14:paraId="055B8AD2" w14:textId="77777777" w:rsidTr="00F1668C">
        <w:tc>
          <w:tcPr>
            <w:tcW w:w="4531" w:type="dxa"/>
            <w:shd w:val="clear" w:color="auto" w:fill="FFFFCC"/>
          </w:tcPr>
          <w:p w14:paraId="297E67DC" w14:textId="67B9BD52" w:rsidR="00D1184A" w:rsidRPr="00B95355" w:rsidRDefault="00CE7DAF" w:rsidP="00F1668C">
            <w:pPr>
              <w:rPr>
                <w:rFonts w:ascii="Arial Narrow" w:hAnsi="Arial Narrow"/>
              </w:rPr>
            </w:pPr>
            <w:r w:rsidRPr="00B95355">
              <w:rPr>
                <w:rFonts w:ascii="Arial Narrow" w:eastAsia="Times New Roman" w:hAnsi="Arial Narrow" w:cs="Arial"/>
                <w:color w:val="0000FF"/>
                <w:lang w:eastAsia="de-DE"/>
              </w:rPr>
              <w:t xml:space="preserve">K- und r-Strategie; </w:t>
            </w:r>
            <w:r w:rsidRPr="00B95355">
              <w:rPr>
                <w:rFonts w:ascii="Arial Narrow" w:eastAsia="Times New Roman" w:hAnsi="Arial Narrow" w:cs="Arial"/>
                <w:lang w:eastAsia="de-DE"/>
              </w:rPr>
              <w:t>idealisierte Populationsent</w:t>
            </w:r>
            <w:r w:rsidR="008A0B36">
              <w:rPr>
                <w:rFonts w:ascii="Arial Narrow" w:eastAsia="Times New Roman" w:hAnsi="Arial Narrow" w:cs="Arial"/>
                <w:lang w:eastAsia="de-DE"/>
              </w:rPr>
              <w:softHyphen/>
            </w:r>
            <w:r w:rsidRPr="00B95355">
              <w:rPr>
                <w:rFonts w:ascii="Arial Narrow" w:eastAsia="Times New Roman" w:hAnsi="Arial Narrow" w:cs="Arial"/>
                <w:lang w:eastAsia="de-DE"/>
              </w:rPr>
              <w:t xml:space="preserve">wicklung: Wachstumsphasen (u. a. exponentielles Wachstum); Einfluss von abiotischen und biotischen Umweltfaktoren (u. a. Konkurrenz, </w:t>
            </w:r>
            <w:r w:rsidRPr="00B95355">
              <w:rPr>
                <w:rFonts w:ascii="Arial Narrow" w:eastAsia="Times New Roman" w:hAnsi="Arial Narrow" w:cs="Arial"/>
                <w:color w:val="0000FF"/>
                <w:lang w:eastAsia="de-DE"/>
              </w:rPr>
              <w:t xml:space="preserve">Lotka-Volterra-Modell der </w:t>
            </w:r>
            <w:r w:rsidRPr="00B95355">
              <w:rPr>
                <w:rFonts w:ascii="Arial Narrow" w:eastAsia="Times New Roman" w:hAnsi="Arial Narrow" w:cs="Arial"/>
                <w:lang w:eastAsia="de-DE"/>
              </w:rPr>
              <w:t>Räuber-Beute-Beziehungen) auf die Entwicklung von Populationen (logistisches Wachs</w:t>
            </w:r>
            <w:r w:rsidR="008A0B36">
              <w:rPr>
                <w:rFonts w:ascii="Arial Narrow" w:eastAsia="Times New Roman" w:hAnsi="Arial Narrow" w:cs="Arial"/>
                <w:lang w:eastAsia="de-DE"/>
              </w:rPr>
              <w:softHyphen/>
            </w:r>
            <w:r w:rsidRPr="00B95355">
              <w:rPr>
                <w:rFonts w:ascii="Arial Narrow" w:eastAsia="Times New Roman" w:hAnsi="Arial Narrow" w:cs="Arial"/>
                <w:lang w:eastAsia="de-DE"/>
              </w:rPr>
              <w:t>tum); Umweltkapazität; biologisches Gleichgewicht; Neobiota; Popu</w:t>
            </w:r>
            <w:r w:rsidRPr="00B95355">
              <w:rPr>
                <w:rFonts w:ascii="Arial Narrow" w:eastAsia="Times New Roman" w:hAnsi="Arial Narrow" w:cs="Arial"/>
                <w:lang w:eastAsia="de-DE"/>
              </w:rPr>
              <w:softHyphen/>
              <w:t>lationsentwicklung des Menschen</w:t>
            </w:r>
          </w:p>
        </w:tc>
        <w:tc>
          <w:tcPr>
            <w:tcW w:w="4531" w:type="dxa"/>
            <w:shd w:val="clear" w:color="auto" w:fill="CCCCFF"/>
          </w:tcPr>
          <w:p w14:paraId="716330FF" w14:textId="506F57DA" w:rsidR="00D1184A" w:rsidRPr="00B95355" w:rsidRDefault="00B95355" w:rsidP="00F1668C">
            <w:pPr>
              <w:rPr>
                <w:rFonts w:ascii="Arial Narrow" w:hAnsi="Arial Narrow"/>
              </w:rPr>
            </w:pPr>
            <w:r w:rsidRPr="00B95355">
              <w:rPr>
                <w:rFonts w:ascii="Arial Narrow" w:hAnsi="Arial Narrow" w:cs="Arial"/>
                <w:color w:val="0000FF"/>
              </w:rPr>
              <w:t>unterscheiden verschiedene Fortpflanzungs</w:t>
            </w:r>
            <w:r w:rsidR="008A0B36">
              <w:rPr>
                <w:rFonts w:ascii="Arial Narrow" w:hAnsi="Arial Narrow" w:cs="Arial"/>
                <w:color w:val="0000FF"/>
              </w:rPr>
              <w:softHyphen/>
            </w:r>
            <w:r w:rsidRPr="00B95355">
              <w:rPr>
                <w:rFonts w:ascii="Arial Narrow" w:hAnsi="Arial Narrow" w:cs="Arial"/>
                <w:color w:val="0000FF"/>
              </w:rPr>
              <w:t>strate</w:t>
            </w:r>
            <w:r w:rsidR="008A0B36">
              <w:rPr>
                <w:rFonts w:ascii="Arial Narrow" w:hAnsi="Arial Narrow" w:cs="Arial"/>
                <w:color w:val="0000FF"/>
              </w:rPr>
              <w:softHyphen/>
            </w:r>
            <w:r w:rsidRPr="00B95355">
              <w:rPr>
                <w:rFonts w:ascii="Arial Narrow" w:hAnsi="Arial Narrow" w:cs="Arial"/>
                <w:color w:val="0000FF"/>
              </w:rPr>
              <w:t xml:space="preserve">gien, </w:t>
            </w:r>
            <w:r w:rsidRPr="00B95355">
              <w:rPr>
                <w:rFonts w:ascii="Arial Narrow" w:hAnsi="Arial Narrow" w:cs="Arial"/>
              </w:rPr>
              <w:t>erläutern die ver</w:t>
            </w:r>
            <w:r w:rsidRPr="00B95355">
              <w:rPr>
                <w:rFonts w:ascii="Arial Narrow" w:hAnsi="Arial Narrow" w:cs="Arial"/>
              </w:rPr>
              <w:softHyphen/>
              <w:t>schiedenen Phasen der Populationsentwicklung und begründen die Dyna</w:t>
            </w:r>
            <w:r w:rsidRPr="00B95355">
              <w:rPr>
                <w:rFonts w:ascii="Arial Narrow" w:hAnsi="Arial Narrow" w:cs="Arial"/>
              </w:rPr>
              <w:softHyphen/>
              <w:t>mik mit dem Einfluss von Umweltfaktoren auf die Popula</w:t>
            </w:r>
            <w:r w:rsidR="008A0B36">
              <w:rPr>
                <w:rFonts w:ascii="Arial Narrow" w:hAnsi="Arial Narrow" w:cs="Arial"/>
              </w:rPr>
              <w:softHyphen/>
            </w:r>
            <w:r w:rsidRPr="00B95355">
              <w:rPr>
                <w:rFonts w:ascii="Arial Narrow" w:hAnsi="Arial Narrow" w:cs="Arial"/>
              </w:rPr>
              <w:t>tion und selbstre</w:t>
            </w:r>
            <w:r w:rsidRPr="00B95355">
              <w:rPr>
                <w:rFonts w:ascii="Arial Narrow" w:hAnsi="Arial Narrow" w:cs="Arial"/>
              </w:rPr>
              <w:softHyphen/>
              <w:t>gu</w:t>
            </w:r>
            <w:r w:rsidRPr="00B95355">
              <w:rPr>
                <w:rFonts w:ascii="Arial Narrow" w:hAnsi="Arial Narrow" w:cs="Arial"/>
              </w:rPr>
              <w:softHyphen/>
              <w:t>lierenden Faktoren in der Popula</w:t>
            </w:r>
            <w:r w:rsidR="008A0B36">
              <w:rPr>
                <w:rFonts w:ascii="Arial Narrow" w:hAnsi="Arial Narrow" w:cs="Arial"/>
              </w:rPr>
              <w:softHyphen/>
            </w:r>
            <w:r w:rsidRPr="00B95355">
              <w:rPr>
                <w:rFonts w:ascii="Arial Narrow" w:hAnsi="Arial Narrow" w:cs="Arial"/>
              </w:rPr>
              <w:t>tion.</w:t>
            </w:r>
          </w:p>
        </w:tc>
      </w:tr>
    </w:tbl>
    <w:p w14:paraId="23E94839" w14:textId="77777777" w:rsidR="00D1184A" w:rsidRDefault="00D1184A" w:rsidP="00D1184A"/>
    <w:p w14:paraId="3F4DB3DB" w14:textId="7B01C3FD" w:rsidR="00D1184A" w:rsidRDefault="00103ECD" w:rsidP="0020742D">
      <w:pPr>
        <w:jc w:val="both"/>
        <w:rPr>
          <w:i/>
          <w:color w:val="0000FF"/>
        </w:rPr>
      </w:pPr>
      <w:r w:rsidRPr="0020742D">
        <w:rPr>
          <w:i/>
          <w:color w:val="0000FF"/>
        </w:rPr>
        <w:t xml:space="preserve">Ich stelle hier </w:t>
      </w:r>
      <w:r w:rsidR="00060788" w:rsidRPr="0020742D">
        <w:rPr>
          <w:i/>
          <w:color w:val="0000FF"/>
        </w:rPr>
        <w:t xml:space="preserve">die K- und r-Strategie nach hinten, um die Nummerierung beim gA-Kurs nicht zu stören. </w:t>
      </w:r>
      <w:r w:rsidR="00D76CAE" w:rsidRPr="0020742D">
        <w:rPr>
          <w:i/>
          <w:color w:val="0000FF"/>
        </w:rPr>
        <w:t xml:space="preserve">Außerdem sollten </w:t>
      </w:r>
      <w:r w:rsidR="00773565" w:rsidRPr="0020742D">
        <w:rPr>
          <w:i/>
          <w:color w:val="0000FF"/>
        </w:rPr>
        <w:t>die Symbole K und r zuerst einmal eingeführt werden, bevor man über diese St</w:t>
      </w:r>
      <w:r w:rsidR="008A0B36">
        <w:rPr>
          <w:i/>
          <w:color w:val="0000FF"/>
        </w:rPr>
        <w:t>r</w:t>
      </w:r>
      <w:r w:rsidR="00773565" w:rsidRPr="0020742D">
        <w:rPr>
          <w:i/>
          <w:color w:val="0000FF"/>
        </w:rPr>
        <w:t>ategien spricht</w:t>
      </w:r>
      <w:r w:rsidR="0020742D" w:rsidRPr="0020742D">
        <w:rPr>
          <w:i/>
          <w:color w:val="0000FF"/>
        </w:rPr>
        <w:t xml:space="preserve"> (z. B. im Paramecien-Versuch bei 1.5.1)</w:t>
      </w:r>
      <w:r w:rsidR="00773565" w:rsidRPr="0020742D">
        <w:rPr>
          <w:i/>
          <w:color w:val="0000FF"/>
        </w:rPr>
        <w:t>.</w:t>
      </w:r>
    </w:p>
    <w:p w14:paraId="74DA49F9" w14:textId="77777777" w:rsidR="005D5353" w:rsidRDefault="005D5353" w:rsidP="0020742D">
      <w:pPr>
        <w:jc w:val="both"/>
        <w:rPr>
          <w:i/>
          <w:color w:val="0000FF"/>
        </w:rPr>
      </w:pPr>
    </w:p>
    <w:p w14:paraId="51EBEDB2" w14:textId="0D1370B7" w:rsidR="005D5353" w:rsidRDefault="005D5353" w:rsidP="0020742D">
      <w:pPr>
        <w:jc w:val="both"/>
      </w:pPr>
      <w:r w:rsidRPr="007B2359">
        <w:rPr>
          <w:rFonts w:ascii="Arial Narrow" w:hAnsi="Arial Narrow"/>
          <w:b/>
          <w:bCs/>
          <w:color w:val="000000" w:themeColor="text1"/>
          <w:highlight w:val="yellow"/>
        </w:rPr>
        <w:t>Arbeitsblat</w:t>
      </w:r>
      <w:r w:rsidR="001102EC" w:rsidRPr="007B2359">
        <w:rPr>
          <w:rFonts w:ascii="Arial Narrow" w:hAnsi="Arial Narrow"/>
          <w:b/>
          <w:bCs/>
          <w:color w:val="000000" w:themeColor="text1"/>
          <w:highlight w:val="yellow"/>
        </w:rPr>
        <w:t>t 6</w:t>
      </w:r>
      <w:r w:rsidRPr="007B2359">
        <w:rPr>
          <w:rFonts w:ascii="Arial Narrow" w:hAnsi="Arial Narrow"/>
          <w:i/>
          <w:iCs/>
          <w:color w:val="000000" w:themeColor="text1"/>
        </w:rPr>
        <w:t xml:space="preserve"> Populationsentwicklung</w:t>
      </w:r>
      <w:r w:rsidRPr="007B2359">
        <w:rPr>
          <w:rFonts w:ascii="Arial Narrow" w:hAnsi="Arial Narrow"/>
          <w:color w:val="000000" w:themeColor="text1"/>
        </w:rPr>
        <w:t xml:space="preserve"> </w:t>
      </w:r>
      <w:bookmarkStart w:id="36" w:name="_Hlk187683776"/>
      <w:r w:rsidR="00491D2E" w:rsidRPr="00491D2E">
        <w:rPr>
          <w:rFonts w:ascii="Arial Narrow" w:hAnsi="Arial Narrow"/>
          <w:color w:val="0070C0"/>
        </w:rPr>
        <w:fldChar w:fldCharType="begin"/>
      </w:r>
      <w:r w:rsidR="00491D2E" w:rsidRPr="00491D2E">
        <w:rPr>
          <w:rFonts w:ascii="Arial Narrow" w:hAnsi="Arial Narrow"/>
          <w:color w:val="0070C0"/>
        </w:rPr>
        <w:instrText>HYPERLINK "https://www.bio-nickl.de/wordpress/wp-content/uploads/2026/03/Oeko_LP_06_AB_PopEntwickl_N1.docx"</w:instrText>
      </w:r>
      <w:r w:rsidR="00491D2E" w:rsidRPr="00491D2E">
        <w:rPr>
          <w:rFonts w:ascii="Arial Narrow" w:hAnsi="Arial Narrow"/>
          <w:color w:val="0070C0"/>
        </w:rPr>
      </w:r>
      <w:r w:rsidR="00491D2E" w:rsidRPr="00491D2E">
        <w:rPr>
          <w:rFonts w:ascii="Arial Narrow" w:hAnsi="Arial Narrow"/>
          <w:color w:val="0070C0"/>
        </w:rPr>
        <w:fldChar w:fldCharType="separate"/>
      </w:r>
      <w:r w:rsidR="00491D2E" w:rsidRPr="00491D2E">
        <w:rPr>
          <w:rStyle w:val="Hyperlink"/>
          <w:rFonts w:ascii="Arial Narrow" w:hAnsi="Arial Narrow"/>
          <w:color w:val="0070C0"/>
        </w:rPr>
        <w:t>[docx]</w:t>
      </w:r>
      <w:r w:rsidR="00491D2E" w:rsidRPr="00491D2E">
        <w:rPr>
          <w:rFonts w:ascii="Arial Narrow" w:hAnsi="Arial Narrow"/>
          <w:color w:val="0070C0"/>
        </w:rPr>
        <w:fldChar w:fldCharType="end"/>
      </w:r>
      <w:r w:rsidR="00491D2E" w:rsidRPr="00491D2E">
        <w:rPr>
          <w:rFonts w:ascii="Arial Narrow" w:hAnsi="Arial Narrow"/>
          <w:color w:val="0070C0"/>
        </w:rPr>
        <w:t xml:space="preserve"> </w:t>
      </w:r>
      <w:hyperlink r:id="rId126" w:history="1">
        <w:r w:rsidR="00491D2E" w:rsidRPr="00491D2E">
          <w:rPr>
            <w:rStyle w:val="Hyperlink"/>
            <w:rFonts w:ascii="Arial Narrow" w:hAnsi="Arial Narrow"/>
            <w:color w:val="0070C0"/>
          </w:rPr>
          <w:t>[pdf]</w:t>
        </w:r>
        <w:bookmarkEnd w:id="36"/>
      </w:hyperlink>
    </w:p>
    <w:p w14:paraId="1E34875D" w14:textId="77777777" w:rsidR="00C462CE" w:rsidRDefault="00C462CE" w:rsidP="0020742D">
      <w:pPr>
        <w:jc w:val="both"/>
      </w:pPr>
    </w:p>
    <w:p w14:paraId="6E391C89" w14:textId="396CE4D8" w:rsidR="00C462CE" w:rsidRPr="00C462CE" w:rsidRDefault="00C462CE" w:rsidP="00C462CE">
      <w:pPr>
        <w:jc w:val="both"/>
        <w:rPr>
          <w:rFonts w:ascii="Arial Narrow" w:hAnsi="Arial Narrow"/>
          <w:color w:val="0070C0"/>
        </w:rPr>
      </w:pPr>
      <w:bookmarkStart w:id="37" w:name="_Hlk195875749"/>
      <w:r w:rsidRPr="00C462CE">
        <w:rPr>
          <w:rFonts w:ascii="Arial Narrow" w:hAnsi="Arial Narrow"/>
          <w:b/>
          <w:bCs/>
          <w:color w:val="000000" w:themeColor="text1"/>
          <w:highlight w:val="yellow"/>
        </w:rPr>
        <w:t>Lied</w:t>
      </w:r>
      <w:r w:rsidRPr="00C462CE">
        <w:rPr>
          <w:rFonts w:ascii="Arial Narrow" w:hAnsi="Arial Narrow"/>
          <w:color w:val="000000" w:themeColor="text1"/>
        </w:rPr>
        <w:t xml:space="preserve"> </w:t>
      </w:r>
      <w:r w:rsidRPr="00C462CE">
        <w:rPr>
          <w:rFonts w:ascii="Arial Narrow" w:hAnsi="Arial Narrow"/>
          <w:i/>
          <w:iCs/>
          <w:color w:val="000000" w:themeColor="text1"/>
        </w:rPr>
        <w:t>Wachstum</w:t>
      </w:r>
      <w:r w:rsidRPr="00C462CE">
        <w:rPr>
          <w:rFonts w:ascii="Arial Narrow" w:hAnsi="Arial Narrow"/>
          <w:color w:val="000000" w:themeColor="text1"/>
        </w:rPr>
        <w:t xml:space="preserve"> (Vielfalter live im KEKK 1986; ©Thomas Nickl) </w:t>
      </w:r>
      <w:r w:rsidRPr="00C462CE">
        <w:rPr>
          <w:rFonts w:ascii="Arial Narrow" w:hAnsi="Arial Narrow"/>
          <w:color w:val="0070C0"/>
        </w:rPr>
        <w:t>[</w:t>
      </w:r>
      <w:hyperlink r:id="rId127" w:history="1">
        <w:r w:rsidRPr="00C462CE">
          <w:rPr>
            <w:rStyle w:val="Hyperlink"/>
            <w:rFonts w:ascii="Arial Narrow" w:hAnsi="Arial Narrow"/>
            <w:color w:val="0070C0"/>
          </w:rPr>
          <w:t>MP3</w:t>
        </w:r>
      </w:hyperlink>
      <w:r w:rsidRPr="00C462CE">
        <w:rPr>
          <w:rFonts w:ascii="Arial Narrow" w:hAnsi="Arial Narrow"/>
          <w:color w:val="0070C0"/>
        </w:rPr>
        <w:t>]</w:t>
      </w:r>
      <w:r w:rsidRPr="00C462CE">
        <w:rPr>
          <w:rFonts w:ascii="Arial Narrow" w:hAnsi="Arial Narrow"/>
          <w:color w:val="000000" w:themeColor="text1"/>
        </w:rPr>
        <w:t xml:space="preserve">; Text dazu </w:t>
      </w:r>
      <w:r w:rsidRPr="00C462CE">
        <w:rPr>
          <w:rFonts w:ascii="Arial Narrow" w:hAnsi="Arial Narrow"/>
          <w:color w:val="0070C0"/>
        </w:rPr>
        <w:t>[</w:t>
      </w:r>
      <w:hyperlink r:id="rId128" w:history="1">
        <w:r w:rsidRPr="00C462CE">
          <w:rPr>
            <w:rStyle w:val="Hyperlink"/>
            <w:rFonts w:ascii="Arial Narrow" w:hAnsi="Arial Narrow"/>
            <w:color w:val="0070C0"/>
          </w:rPr>
          <w:t>word</w:t>
        </w:r>
      </w:hyperlink>
      <w:r w:rsidRPr="00C462CE">
        <w:rPr>
          <w:rFonts w:ascii="Arial Narrow" w:hAnsi="Arial Narrow"/>
          <w:color w:val="0070C0"/>
        </w:rPr>
        <w:t>] [</w:t>
      </w:r>
      <w:hyperlink r:id="rId129" w:history="1">
        <w:r w:rsidRPr="00C462CE">
          <w:rPr>
            <w:rStyle w:val="Hyperlink"/>
            <w:rFonts w:ascii="Arial Narrow" w:hAnsi="Arial Narrow"/>
            <w:color w:val="0070C0"/>
          </w:rPr>
          <w:t>pdf</w:t>
        </w:r>
      </w:hyperlink>
      <w:r w:rsidRPr="00C462CE">
        <w:rPr>
          <w:rFonts w:ascii="Arial Narrow" w:hAnsi="Arial Narrow"/>
          <w:color w:val="0070C0"/>
        </w:rPr>
        <w:t>]</w:t>
      </w:r>
    </w:p>
    <w:bookmarkEnd w:id="37"/>
    <w:p w14:paraId="23DB841A" w14:textId="26E63846" w:rsidR="00C462CE" w:rsidRDefault="00C462CE" w:rsidP="0020742D">
      <w:pPr>
        <w:jc w:val="both"/>
        <w:rPr>
          <w:i/>
          <w:color w:val="000000" w:themeColor="text1"/>
        </w:rPr>
      </w:pPr>
      <w:r>
        <w:rPr>
          <w:i/>
          <w:color w:val="000000" w:themeColor="text1"/>
        </w:rPr>
        <w:t>Das Lied</w:t>
      </w:r>
      <w:r w:rsidR="0054289A">
        <w:rPr>
          <w:i/>
          <w:color w:val="000000" w:themeColor="text1"/>
        </w:rPr>
        <w:t>, das ich in meinen jungen Jahren geschrieben habe,</w:t>
      </w:r>
      <w:r>
        <w:rPr>
          <w:i/>
          <w:color w:val="000000" w:themeColor="text1"/>
        </w:rPr>
        <w:t xml:space="preserve"> thematisiert das Populations</w:t>
      </w:r>
      <w:r w:rsidR="0054289A">
        <w:rPr>
          <w:i/>
          <w:color w:val="000000" w:themeColor="text1"/>
        </w:rPr>
        <w:softHyphen/>
      </w:r>
      <w:r>
        <w:rPr>
          <w:i/>
          <w:color w:val="000000" w:themeColor="text1"/>
        </w:rPr>
        <w:t>wachstum von Bakterien bis zur Absterbephase.</w:t>
      </w:r>
    </w:p>
    <w:p w14:paraId="42C15E81" w14:textId="3E983905" w:rsidR="00060788" w:rsidRPr="00957DDE" w:rsidRDefault="00957DDE" w:rsidP="00957DDE">
      <w:pPr>
        <w:spacing w:before="280" w:after="120"/>
        <w:rPr>
          <w:b/>
          <w:bCs/>
          <w:sz w:val="28"/>
          <w:szCs w:val="28"/>
        </w:rPr>
      </w:pPr>
      <w:bookmarkStart w:id="38" w:name="Öko28"/>
      <w:bookmarkEnd w:id="38"/>
      <w:r w:rsidRPr="00957DDE">
        <w:rPr>
          <w:b/>
          <w:bCs/>
          <w:sz w:val="28"/>
          <w:szCs w:val="28"/>
        </w:rPr>
        <w:t>1.6.1</w:t>
      </w:r>
      <w:r w:rsidRPr="00957DDE">
        <w:rPr>
          <w:b/>
          <w:bCs/>
          <w:sz w:val="28"/>
          <w:szCs w:val="28"/>
        </w:rPr>
        <w:tab/>
      </w:r>
      <w:r w:rsidR="00671EAA">
        <w:rPr>
          <w:b/>
          <w:bCs/>
          <w:sz w:val="28"/>
          <w:szCs w:val="28"/>
        </w:rPr>
        <w:t xml:space="preserve">Exponentielles </w:t>
      </w:r>
      <w:r w:rsidRPr="00957DDE">
        <w:rPr>
          <w:b/>
          <w:bCs/>
          <w:sz w:val="28"/>
          <w:szCs w:val="28"/>
        </w:rPr>
        <w:t>Population</w:t>
      </w:r>
      <w:r w:rsidR="00671EAA">
        <w:rPr>
          <w:b/>
          <w:bCs/>
          <w:sz w:val="28"/>
          <w:szCs w:val="28"/>
        </w:rPr>
        <w:t>swachstum</w:t>
      </w:r>
    </w:p>
    <w:p w14:paraId="69A1646A" w14:textId="61191BAB" w:rsidR="00203812" w:rsidRPr="0020742D" w:rsidRDefault="00203812" w:rsidP="0020742D">
      <w:pPr>
        <w:spacing w:after="120"/>
        <w:jc w:val="both"/>
        <w:rPr>
          <w:i/>
        </w:rPr>
      </w:pPr>
      <w:r w:rsidRPr="0020742D">
        <w:rPr>
          <w:i/>
        </w:rPr>
        <w:t>Die Formulierung des LehrplanPLUS</w:t>
      </w:r>
      <w:r w:rsidR="00572583">
        <w:rPr>
          <w:i/>
        </w:rPr>
        <w:t>:</w:t>
      </w:r>
      <w:r w:rsidRPr="0020742D">
        <w:rPr>
          <w:i/>
        </w:rPr>
        <w:t xml:space="preserve"> „Wachstumsphasen (u. a. exponentielles Wachstum</w:t>
      </w:r>
      <w:r w:rsidR="005F5918">
        <w:rPr>
          <w:i/>
        </w:rPr>
        <w:t>)</w:t>
      </w:r>
      <w:r w:rsidRPr="0020742D">
        <w:rPr>
          <w:i/>
        </w:rPr>
        <w:t>“ interpretiere ich dahingehend, dass ich die lag-</w:t>
      </w:r>
      <w:r w:rsidR="0020742D" w:rsidRPr="0020742D">
        <w:rPr>
          <w:i/>
        </w:rPr>
        <w:t xml:space="preserve"> oder Anlauf</w:t>
      </w:r>
      <w:r w:rsidR="0020742D">
        <w:rPr>
          <w:i/>
        </w:rPr>
        <w:t>p</w:t>
      </w:r>
      <w:r w:rsidRPr="0020742D">
        <w:rPr>
          <w:i/>
        </w:rPr>
        <w:t xml:space="preserve">hase einbeziehe, </w:t>
      </w:r>
      <w:r w:rsidR="006A73BA" w:rsidRPr="0020742D">
        <w:rPr>
          <w:i/>
        </w:rPr>
        <w:t>in der aber noch kein</w:t>
      </w:r>
      <w:r w:rsidRPr="0020742D">
        <w:rPr>
          <w:i/>
        </w:rPr>
        <w:t xml:space="preserve"> Wachstum </w:t>
      </w:r>
      <w:r w:rsidR="006A73BA" w:rsidRPr="0020742D">
        <w:rPr>
          <w:i/>
        </w:rPr>
        <w:t>vorliegt</w:t>
      </w:r>
      <w:r w:rsidRPr="0020742D">
        <w:rPr>
          <w:i/>
        </w:rPr>
        <w:t>.</w:t>
      </w:r>
    </w:p>
    <w:p w14:paraId="4B43D972" w14:textId="3B2AB015" w:rsidR="00957DDE" w:rsidRDefault="00957DDE" w:rsidP="006A73BA">
      <w:pPr>
        <w:jc w:val="both"/>
      </w:pPr>
      <w:r>
        <w:lastRenderedPageBreak/>
        <w:t>Ein besonders einfaches Modell für Wachstumsphasen stellen Bakterien dar, die unter optima</w:t>
      </w:r>
      <w:r w:rsidR="0020742D">
        <w:softHyphen/>
      </w:r>
      <w:r>
        <w:t xml:space="preserve">len Bedingungen </w:t>
      </w:r>
      <w:r w:rsidR="00EE7703">
        <w:t xml:space="preserve">(Optimaltemperatur, genügend Nahrung usw.) </w:t>
      </w:r>
      <w:r>
        <w:t xml:space="preserve">alle 20 Minuten </w:t>
      </w:r>
      <w:r w:rsidR="00EE7703">
        <w:t>eine Z</w:t>
      </w:r>
      <w:r w:rsidR="006A73BA">
        <w:t>wei</w:t>
      </w:r>
      <w:r w:rsidR="0020742D">
        <w:softHyphen/>
      </w:r>
      <w:r w:rsidR="00EE7703">
        <w:t>teilung durchführen.</w:t>
      </w:r>
    </w:p>
    <w:p w14:paraId="7C1BCC98" w14:textId="45B6A9EE" w:rsidR="00957DDE" w:rsidRDefault="00EE7703" w:rsidP="006A73BA">
      <w:pPr>
        <w:spacing w:before="120"/>
        <w:jc w:val="both"/>
      </w:pPr>
      <w:r w:rsidRPr="00EE7703">
        <w:rPr>
          <w:u w:val="single"/>
        </w:rPr>
        <w:t>Lag-Phase</w:t>
      </w:r>
      <w:r>
        <w:t xml:space="preserve"> (</w:t>
      </w:r>
      <w:r w:rsidRPr="00EE7703">
        <w:rPr>
          <w:i/>
          <w:iCs/>
        </w:rPr>
        <w:t>lag</w:t>
      </w:r>
      <w:r>
        <w:t>, englisch: zögern)</w:t>
      </w:r>
      <w:r w:rsidR="0020742D">
        <w:t xml:space="preserve"> = Anlaufphase</w:t>
      </w:r>
      <w:r>
        <w:t xml:space="preserve">: </w:t>
      </w:r>
      <w:r w:rsidR="00957DDE">
        <w:t>Ein Bakterium wird in eine Nährlösung ein</w:t>
      </w:r>
      <w:r w:rsidR="0020742D">
        <w:softHyphen/>
      </w:r>
      <w:r w:rsidR="00957DDE">
        <w:t>ge</w:t>
      </w:r>
      <w:r w:rsidR="0020742D">
        <w:softHyphen/>
      </w:r>
      <w:r w:rsidR="00957DDE">
        <w:t>bracht</w:t>
      </w:r>
      <w:r>
        <w:t xml:space="preserve"> und benötigt dort eine gewisse Zeit, um die Bedingungen seiner neuen Umwelt zu analysieren und seinen Stoffwechsel darauf einzustellen (z. B. durch Synthese entsprechender Enzyme). In dieser Phase finden weder nennenswertes Zellwachstum, noch Zellteilung statt.</w:t>
      </w:r>
    </w:p>
    <w:p w14:paraId="2CA12690" w14:textId="5D82E084" w:rsidR="00EE7703" w:rsidRDefault="00203812" w:rsidP="00C67E15">
      <w:pPr>
        <w:spacing w:before="120" w:after="120"/>
        <w:jc w:val="both"/>
      </w:pPr>
      <w:r>
        <w:rPr>
          <w:u w:val="single"/>
        </w:rPr>
        <w:t xml:space="preserve">Exponentielles Wachstum in der </w:t>
      </w:r>
      <w:r w:rsidR="00EE7703" w:rsidRPr="00EE7703">
        <w:rPr>
          <w:u w:val="single"/>
        </w:rPr>
        <w:t>Log-Phase</w:t>
      </w:r>
      <w:r w:rsidR="00EE7703">
        <w:t>: Dann setzt das Zellwachstum ein und nach 20 Minuten findet die erste Zellteilung statt. Nach weiteren 20 Minuten findet die zweite Zell</w:t>
      </w:r>
      <w:r w:rsidR="0020742D">
        <w:softHyphen/>
      </w:r>
      <w:r w:rsidR="00EE7703">
        <w:t>teilung statt usw. Diese Verdopplung der Populationsgröße nach jeweils dem gleichen Zeitinter</w:t>
      </w:r>
      <w:r w:rsidR="0020742D">
        <w:softHyphen/>
      </w:r>
      <w:r w:rsidR="00EE7703">
        <w:t>vall (1, 2, 4, 8, 16 usw.) entspricht einer Exponentialfunktion. (</w:t>
      </w:r>
      <w:r>
        <w:t>Die Exponentialfunktion ist die Umkehrfunktion der Logarithmusfunktion; dies führte zur Bezeichnung „Log-Phase“.)</w:t>
      </w:r>
      <w:r w:rsidR="00EE7703">
        <w:t xml:space="preserve"> </w:t>
      </w:r>
    </w:p>
    <w:p w14:paraId="4DE9F6E7" w14:textId="6492F620" w:rsidR="00C67E15" w:rsidRPr="0090024C" w:rsidRDefault="00C67E15" w:rsidP="00C67E15">
      <w:pPr>
        <w:spacing w:before="120"/>
        <w:jc w:val="both"/>
      </w:pPr>
      <w:r w:rsidRPr="0090024C">
        <w:t>N sei die Anzahl der Bakterien im Versuchsansatz. Im (Gedanken-)Versuch geht man von 1 Bak</w:t>
      </w:r>
      <w:r>
        <w:softHyphen/>
      </w:r>
      <w:r w:rsidRPr="0090024C">
        <w:t>te</w:t>
      </w:r>
      <w:r>
        <w:softHyphen/>
      </w:r>
      <w:r w:rsidRPr="0090024C">
        <w:t>rium aus. Nach n Teilungen liegen dann N Bakterien vor (n = Anzahl der Teilun</w:t>
      </w:r>
      <w:r>
        <w:softHyphen/>
      </w:r>
      <w:r w:rsidRPr="0090024C">
        <w:t>gen/Generationen):</w:t>
      </w:r>
    </w:p>
    <w:p w14:paraId="23B1D0BD" w14:textId="77777777" w:rsidR="00C67E15" w:rsidRPr="0090024C" w:rsidRDefault="00C67E15" w:rsidP="00C67E15">
      <w:pPr>
        <w:ind w:left="3258" w:firstLine="282"/>
        <w:rPr>
          <w:b/>
          <w:bCs/>
        </w:rPr>
      </w:pPr>
      <w:r w:rsidRPr="0090024C">
        <w:rPr>
          <w:b/>
          <w:bCs/>
        </w:rPr>
        <w:t>N = 2</w:t>
      </w:r>
      <w:r w:rsidRPr="0090024C">
        <w:rPr>
          <w:b/>
          <w:bCs/>
          <w:vertAlign w:val="superscript"/>
        </w:rPr>
        <w:t>n</w:t>
      </w:r>
    </w:p>
    <w:p w14:paraId="191D5062" w14:textId="4D80CD60" w:rsidR="00EE7703" w:rsidRDefault="00EE7703" w:rsidP="006A73BA">
      <w:pPr>
        <w:spacing w:before="120"/>
        <w:jc w:val="both"/>
        <w:rPr>
          <w:i/>
        </w:rPr>
      </w:pPr>
      <w:r>
        <w:rPr>
          <w:i/>
        </w:rPr>
        <w:t xml:space="preserve">Hinweis: In Q13 dürfte allen Kursteilnehmern die Exponentialfunktion vertraut sein, so dass es in der Regel eine Unterforderung darstellen würde, sie eine Wertetabelle zur Anzahl der Bakterien in den ersten Stunden anlegen und damit ein Diagramm zeichnen zu lassen. </w:t>
      </w:r>
      <w:r w:rsidR="005F5918">
        <w:rPr>
          <w:i/>
        </w:rPr>
        <w:t>Es ist sicher besser, beides vorzugeben und die Kursteilnehmer formulieren zu lassen, was hier darge</w:t>
      </w:r>
      <w:r w:rsidR="005F5918">
        <w:rPr>
          <w:i/>
        </w:rPr>
        <w:softHyphen/>
        <w:t>stellt ist (einschließlich der Exponentialfunktion).</w:t>
      </w:r>
    </w:p>
    <w:p w14:paraId="1E97CBDB" w14:textId="77777777" w:rsidR="00AA3738" w:rsidRDefault="00AA3738" w:rsidP="00AA3738"/>
    <w:tbl>
      <w:tblPr>
        <w:tblStyle w:val="Tabellenraster"/>
        <w:tblW w:w="0" w:type="auto"/>
        <w:tblLook w:val="04A0" w:firstRow="1" w:lastRow="0" w:firstColumn="1" w:lastColumn="0" w:noHBand="0" w:noVBand="1"/>
      </w:tblPr>
      <w:tblGrid>
        <w:gridCol w:w="1980"/>
        <w:gridCol w:w="786"/>
        <w:gridCol w:w="787"/>
        <w:gridCol w:w="787"/>
        <w:gridCol w:w="787"/>
        <w:gridCol w:w="787"/>
        <w:gridCol w:w="787"/>
        <w:gridCol w:w="787"/>
        <w:gridCol w:w="787"/>
        <w:gridCol w:w="787"/>
      </w:tblGrid>
      <w:tr w:rsidR="00AA3738" w14:paraId="1C893D75" w14:textId="77777777" w:rsidTr="005B0E26">
        <w:tc>
          <w:tcPr>
            <w:tcW w:w="1980" w:type="dxa"/>
          </w:tcPr>
          <w:p w14:paraId="40744F59" w14:textId="77777777" w:rsidR="00AA3738" w:rsidRPr="00232981" w:rsidRDefault="00AA3738" w:rsidP="00232981">
            <w:pPr>
              <w:spacing w:before="40" w:after="40"/>
              <w:jc w:val="center"/>
              <w:rPr>
                <w:rFonts w:ascii="Arial Narrow" w:hAnsi="Arial Narrow"/>
                <w:sz w:val="20"/>
                <w:szCs w:val="20"/>
              </w:rPr>
            </w:pPr>
            <w:r w:rsidRPr="00232981">
              <w:rPr>
                <w:rFonts w:ascii="Arial Narrow" w:hAnsi="Arial Narrow"/>
                <w:sz w:val="20"/>
                <w:szCs w:val="20"/>
              </w:rPr>
              <w:t>Zeit in Minuten</w:t>
            </w:r>
          </w:p>
        </w:tc>
        <w:tc>
          <w:tcPr>
            <w:tcW w:w="786" w:type="dxa"/>
            <w:vAlign w:val="center"/>
          </w:tcPr>
          <w:p w14:paraId="4914EB6A"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0</w:t>
            </w:r>
          </w:p>
        </w:tc>
        <w:tc>
          <w:tcPr>
            <w:tcW w:w="787" w:type="dxa"/>
            <w:vAlign w:val="center"/>
          </w:tcPr>
          <w:p w14:paraId="4298126E"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20</w:t>
            </w:r>
          </w:p>
        </w:tc>
        <w:tc>
          <w:tcPr>
            <w:tcW w:w="787" w:type="dxa"/>
            <w:vAlign w:val="center"/>
          </w:tcPr>
          <w:p w14:paraId="5F07E664"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40</w:t>
            </w:r>
          </w:p>
        </w:tc>
        <w:tc>
          <w:tcPr>
            <w:tcW w:w="787" w:type="dxa"/>
            <w:vAlign w:val="center"/>
          </w:tcPr>
          <w:p w14:paraId="4D1E81C3"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60</w:t>
            </w:r>
          </w:p>
        </w:tc>
        <w:tc>
          <w:tcPr>
            <w:tcW w:w="787" w:type="dxa"/>
            <w:vAlign w:val="center"/>
          </w:tcPr>
          <w:p w14:paraId="26650436"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80</w:t>
            </w:r>
          </w:p>
        </w:tc>
        <w:tc>
          <w:tcPr>
            <w:tcW w:w="787" w:type="dxa"/>
            <w:vAlign w:val="center"/>
          </w:tcPr>
          <w:p w14:paraId="0C5F5473"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100</w:t>
            </w:r>
          </w:p>
        </w:tc>
        <w:tc>
          <w:tcPr>
            <w:tcW w:w="787" w:type="dxa"/>
            <w:vAlign w:val="center"/>
          </w:tcPr>
          <w:p w14:paraId="40378888"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120</w:t>
            </w:r>
          </w:p>
        </w:tc>
        <w:tc>
          <w:tcPr>
            <w:tcW w:w="787" w:type="dxa"/>
            <w:vAlign w:val="center"/>
          </w:tcPr>
          <w:p w14:paraId="2D7DB18F"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140</w:t>
            </w:r>
          </w:p>
        </w:tc>
        <w:tc>
          <w:tcPr>
            <w:tcW w:w="787" w:type="dxa"/>
            <w:vAlign w:val="center"/>
          </w:tcPr>
          <w:p w14:paraId="4A1180DB"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160</w:t>
            </w:r>
          </w:p>
        </w:tc>
      </w:tr>
      <w:tr w:rsidR="00AA3738" w14:paraId="7854F87F" w14:textId="77777777" w:rsidTr="005B0E26">
        <w:tc>
          <w:tcPr>
            <w:tcW w:w="1980" w:type="dxa"/>
          </w:tcPr>
          <w:p w14:paraId="58077A8F" w14:textId="77777777" w:rsidR="00AA3738" w:rsidRPr="00232981" w:rsidRDefault="00AA3738" w:rsidP="00232981">
            <w:pPr>
              <w:spacing w:before="40" w:after="40"/>
              <w:jc w:val="center"/>
              <w:rPr>
                <w:rFonts w:ascii="Arial Narrow" w:hAnsi="Arial Narrow"/>
                <w:sz w:val="20"/>
                <w:szCs w:val="20"/>
              </w:rPr>
            </w:pPr>
            <w:r w:rsidRPr="00232981">
              <w:rPr>
                <w:rFonts w:ascii="Arial Narrow" w:hAnsi="Arial Narrow"/>
                <w:sz w:val="20"/>
                <w:szCs w:val="20"/>
              </w:rPr>
              <w:t>Anzahl der Individuen</w:t>
            </w:r>
          </w:p>
        </w:tc>
        <w:tc>
          <w:tcPr>
            <w:tcW w:w="786" w:type="dxa"/>
            <w:vAlign w:val="center"/>
          </w:tcPr>
          <w:p w14:paraId="31F59D9C"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1</w:t>
            </w:r>
          </w:p>
        </w:tc>
        <w:tc>
          <w:tcPr>
            <w:tcW w:w="787" w:type="dxa"/>
            <w:vAlign w:val="center"/>
          </w:tcPr>
          <w:p w14:paraId="36AC4576"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2</w:t>
            </w:r>
          </w:p>
        </w:tc>
        <w:tc>
          <w:tcPr>
            <w:tcW w:w="787" w:type="dxa"/>
            <w:vAlign w:val="center"/>
          </w:tcPr>
          <w:p w14:paraId="09F186E7"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4</w:t>
            </w:r>
          </w:p>
        </w:tc>
        <w:tc>
          <w:tcPr>
            <w:tcW w:w="787" w:type="dxa"/>
            <w:vAlign w:val="center"/>
          </w:tcPr>
          <w:p w14:paraId="11D106E4"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8</w:t>
            </w:r>
          </w:p>
        </w:tc>
        <w:tc>
          <w:tcPr>
            <w:tcW w:w="787" w:type="dxa"/>
            <w:vAlign w:val="center"/>
          </w:tcPr>
          <w:p w14:paraId="1B020A6F"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16</w:t>
            </w:r>
          </w:p>
        </w:tc>
        <w:tc>
          <w:tcPr>
            <w:tcW w:w="787" w:type="dxa"/>
            <w:vAlign w:val="center"/>
          </w:tcPr>
          <w:p w14:paraId="3857013E"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32</w:t>
            </w:r>
          </w:p>
        </w:tc>
        <w:tc>
          <w:tcPr>
            <w:tcW w:w="787" w:type="dxa"/>
            <w:vAlign w:val="center"/>
          </w:tcPr>
          <w:p w14:paraId="7CD774D9"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64</w:t>
            </w:r>
          </w:p>
        </w:tc>
        <w:tc>
          <w:tcPr>
            <w:tcW w:w="787" w:type="dxa"/>
            <w:vAlign w:val="center"/>
          </w:tcPr>
          <w:p w14:paraId="70AA940D"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128</w:t>
            </w:r>
          </w:p>
        </w:tc>
        <w:tc>
          <w:tcPr>
            <w:tcW w:w="787" w:type="dxa"/>
            <w:vAlign w:val="center"/>
          </w:tcPr>
          <w:p w14:paraId="5AFEB43A" w14:textId="77777777" w:rsidR="00AA3738" w:rsidRPr="00232981" w:rsidRDefault="00AA3738" w:rsidP="00232981">
            <w:pPr>
              <w:spacing w:before="40" w:after="40"/>
              <w:jc w:val="center"/>
              <w:rPr>
                <w:rFonts w:ascii="Arial" w:hAnsi="Arial" w:cs="Arial"/>
                <w:sz w:val="20"/>
                <w:szCs w:val="20"/>
              </w:rPr>
            </w:pPr>
            <w:r w:rsidRPr="00232981">
              <w:rPr>
                <w:rFonts w:ascii="Arial" w:hAnsi="Arial" w:cs="Arial"/>
                <w:sz w:val="20"/>
                <w:szCs w:val="20"/>
              </w:rPr>
              <w:t>256</w:t>
            </w:r>
          </w:p>
        </w:tc>
      </w:tr>
    </w:tbl>
    <w:p w14:paraId="6ECE21C3" w14:textId="77777777" w:rsidR="00AA3738" w:rsidRDefault="00AA3738" w:rsidP="00AA3738"/>
    <w:p w14:paraId="7CF2F745" w14:textId="054D3214" w:rsidR="00AA3738" w:rsidRPr="00AA3738" w:rsidRDefault="00AA3738" w:rsidP="00AA3738">
      <w:pPr>
        <w:spacing w:before="120"/>
        <w:jc w:val="right"/>
        <w:rPr>
          <w:i/>
        </w:rPr>
      </w:pPr>
      <w:r w:rsidRPr="00AA3738">
        <w:rPr>
          <w:i/>
          <w:noProof/>
        </w:rPr>
        <w:drawing>
          <wp:anchor distT="0" distB="0" distL="114300" distR="114300" simplePos="0" relativeHeight="251767808" behindDoc="0" locked="0" layoutInCell="1" allowOverlap="1" wp14:anchorId="58CE49D3" wp14:editId="11EDC4B4">
            <wp:simplePos x="0" y="0"/>
            <wp:positionH relativeFrom="column">
              <wp:posOffset>2880897</wp:posOffset>
            </wp:positionH>
            <wp:positionV relativeFrom="paragraph">
              <wp:posOffset>2882</wp:posOffset>
            </wp:positionV>
            <wp:extent cx="2880000" cy="2080800"/>
            <wp:effectExtent l="0" t="0" r="0" b="0"/>
            <wp:wrapSquare wrapText="bothSides"/>
            <wp:docPr id="54361904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80000" cy="2080800"/>
                    </a:xfrm>
                    <a:prstGeom prst="rect">
                      <a:avLst/>
                    </a:prstGeom>
                    <a:noFill/>
                    <a:ln>
                      <a:noFill/>
                    </a:ln>
                  </pic:spPr>
                </pic:pic>
              </a:graphicData>
            </a:graphic>
          </wp:anchor>
        </w:drawing>
      </w:r>
    </w:p>
    <w:p w14:paraId="4199E527" w14:textId="77777777" w:rsidR="00AA3738" w:rsidRDefault="00AA3738" w:rsidP="00D76CAE"/>
    <w:p w14:paraId="31C7D9CC" w14:textId="77777777" w:rsidR="00AA3738" w:rsidRDefault="00AA3738" w:rsidP="00D76CAE"/>
    <w:p w14:paraId="71E693BE" w14:textId="77777777" w:rsidR="00AA3738" w:rsidRDefault="00AA3738" w:rsidP="00D76CAE"/>
    <w:p w14:paraId="7542B31C" w14:textId="77777777" w:rsidR="00AA3738" w:rsidRDefault="00AA3738" w:rsidP="00D76CAE"/>
    <w:p w14:paraId="22474A65" w14:textId="77777777" w:rsidR="00AA3738" w:rsidRDefault="00AA3738" w:rsidP="00D76CAE"/>
    <w:p w14:paraId="3630DDEA" w14:textId="77777777" w:rsidR="00AA3738" w:rsidRDefault="00AA3738" w:rsidP="00D76CAE"/>
    <w:p w14:paraId="30F2ADAC" w14:textId="77777777" w:rsidR="00AA3738" w:rsidRDefault="00AA3738" w:rsidP="00D76CAE"/>
    <w:p w14:paraId="5899DD13" w14:textId="77777777" w:rsidR="00AA3738" w:rsidRDefault="00AA3738" w:rsidP="00D76CAE"/>
    <w:p w14:paraId="51740BDB" w14:textId="2CE00EE5" w:rsidR="00AA3738" w:rsidRPr="00AA3738" w:rsidRDefault="00AA3738" w:rsidP="00D76CAE">
      <w:pPr>
        <w:rPr>
          <w:rFonts w:ascii="Arial Narrow" w:hAnsi="Arial Narrow"/>
          <w:color w:val="FF0000"/>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Exponentielles Wachstum</w:t>
      </w:r>
      <w:r w:rsidR="00EE1DE6" w:rsidRPr="00E04E7F">
        <w:rPr>
          <w:rFonts w:ascii="Arial Narrow" w:hAnsi="Arial Narrow"/>
          <w:i/>
          <w:iCs/>
        </w:rPr>
        <w:t xml:space="preserve"> einer Bakterienkolonie</w:t>
      </w:r>
      <w:r w:rsidRPr="00E04E7F">
        <w:rPr>
          <w:rFonts w:ascii="Arial Narrow" w:hAnsi="Arial Narrow"/>
        </w:rPr>
        <w:t xml:space="preserve"> </w:t>
      </w:r>
      <w:hyperlink r:id="rId131" w:history="1">
        <w:r w:rsidR="00E04E7F" w:rsidRPr="00E04E7F">
          <w:rPr>
            <w:rStyle w:val="Hyperlink"/>
            <w:rFonts w:ascii="Arial Narrow" w:hAnsi="Arial Narrow"/>
            <w:color w:val="0070C0"/>
          </w:rPr>
          <w:t>[jpg]</w:t>
        </w:r>
      </w:hyperlink>
    </w:p>
    <w:p w14:paraId="1C30CDFD" w14:textId="77777777" w:rsidR="00AA3738" w:rsidRDefault="00AA3738" w:rsidP="00D76CAE"/>
    <w:p w14:paraId="5281AB79" w14:textId="1A9055F0" w:rsidR="00203812" w:rsidRDefault="00203812" w:rsidP="00C67E15">
      <w:pPr>
        <w:jc w:val="both"/>
      </w:pPr>
      <w:r>
        <w:t xml:space="preserve">Bei </w:t>
      </w:r>
      <w:r w:rsidRPr="00203812">
        <w:rPr>
          <w:u w:val="single"/>
        </w:rPr>
        <w:t>geschlechtlicher Vermehrung</w:t>
      </w:r>
      <w:r>
        <w:t xml:space="preserve"> </w:t>
      </w:r>
      <w:r w:rsidR="00572583">
        <w:t xml:space="preserve">von Vielzellern </w:t>
      </w:r>
      <w:r>
        <w:t>ist der Sachverhalt etwas komplexer, denn neue Individuen entstehen durch Geburt (bzw. Schlüpfen usw.) und im Gegensatz zu Bakterien sterben alle Indi</w:t>
      </w:r>
      <w:r w:rsidR="005F5918">
        <w:softHyphen/>
      </w:r>
      <w:r>
        <w:t>viduen einmal. Deshalb arbeitet man hierbei mit folgenden Größen:</w:t>
      </w:r>
    </w:p>
    <w:p w14:paraId="4744960E" w14:textId="77777777" w:rsidR="00EE3171" w:rsidRDefault="00EE3171" w:rsidP="00D76CAE"/>
    <w:p w14:paraId="71A5E449" w14:textId="5ABBC552" w:rsidR="00EE3171" w:rsidRPr="004E4C76" w:rsidRDefault="00EE3171" w:rsidP="00EE3171">
      <w:r w:rsidRPr="004E4C76">
        <w:rPr>
          <w:b/>
        </w:rPr>
        <w:t>Geburtenrate b</w:t>
      </w:r>
      <w:r w:rsidRPr="004E4C76">
        <w:t>:</w:t>
      </w:r>
      <w:r w:rsidRPr="004E4C76">
        <w:tab/>
      </w:r>
      <w:r w:rsidR="006A73BA">
        <w:tab/>
      </w:r>
      <w:r w:rsidR="006A73BA">
        <w:tab/>
      </w:r>
      <w:r w:rsidRPr="004E4C76">
        <w:t xml:space="preserve">Anzahl der neuen Individuen pro Generation geteilt </w:t>
      </w:r>
    </w:p>
    <w:p w14:paraId="0433C194" w14:textId="0A0D898A" w:rsidR="00EE3171" w:rsidRPr="004E4C76" w:rsidRDefault="00EE3171" w:rsidP="00EE3171">
      <w:pPr>
        <w:spacing w:after="120"/>
      </w:pPr>
      <w:r w:rsidRPr="004E4C76">
        <w:rPr>
          <w:i/>
        </w:rPr>
        <w:t>(von „birth“)</w:t>
      </w:r>
      <w:r w:rsidRPr="004E4C76">
        <w:tab/>
      </w:r>
      <w:r w:rsidRPr="004E4C76">
        <w:tab/>
      </w:r>
      <w:r w:rsidRPr="004E4C76">
        <w:tab/>
      </w:r>
      <w:r w:rsidRPr="004E4C76">
        <w:tab/>
        <w:t>durch die Anzahl der bisherigen Individuen</w:t>
      </w:r>
      <w:r w:rsidR="006A73BA">
        <w:t xml:space="preserve"> (entspricht </w:t>
      </w:r>
      <w:r w:rsidR="006A73BA">
        <w:tab/>
      </w:r>
      <w:r w:rsidR="006A73BA">
        <w:tab/>
      </w:r>
      <w:r w:rsidR="006A73BA">
        <w:tab/>
      </w:r>
      <w:r w:rsidR="006A73BA">
        <w:tab/>
      </w:r>
      <w:r w:rsidR="006A73BA">
        <w:tab/>
        <w:t>bei Bakterien der Teilungsrate)</w:t>
      </w:r>
    </w:p>
    <w:p w14:paraId="50960463" w14:textId="77777777" w:rsidR="00EE3171" w:rsidRPr="004E4C76" w:rsidRDefault="00EE3171" w:rsidP="00EE3171">
      <w:r w:rsidRPr="004E4C76">
        <w:rPr>
          <w:b/>
        </w:rPr>
        <w:t>Sterberate d</w:t>
      </w:r>
      <w:r w:rsidRPr="004E4C76">
        <w:t>:</w:t>
      </w:r>
      <w:r w:rsidRPr="004E4C76">
        <w:tab/>
      </w:r>
      <w:r w:rsidRPr="004E4C76">
        <w:tab/>
      </w:r>
      <w:r w:rsidRPr="004E4C76">
        <w:tab/>
      </w:r>
      <w:r w:rsidRPr="004E4C76">
        <w:tab/>
        <w:t xml:space="preserve">Anzahl der gestorbenen Individuen pro Generation </w:t>
      </w:r>
      <w:r w:rsidRPr="004E4C76">
        <w:tab/>
      </w:r>
    </w:p>
    <w:p w14:paraId="26331798" w14:textId="77777777" w:rsidR="00EE3171" w:rsidRPr="004E4C76" w:rsidRDefault="00EE3171" w:rsidP="00EE3171">
      <w:r w:rsidRPr="004E4C76">
        <w:rPr>
          <w:i/>
          <w:iCs/>
        </w:rPr>
        <w:t>(von „death“)</w:t>
      </w:r>
      <w:r w:rsidRPr="004E4C76">
        <w:tab/>
      </w:r>
      <w:r w:rsidRPr="004E4C76">
        <w:tab/>
      </w:r>
      <w:r w:rsidRPr="004E4C76">
        <w:tab/>
      </w:r>
      <w:r w:rsidRPr="004E4C76">
        <w:tab/>
        <w:t>geteilt durch die Anzahl der bisherigen Individuen</w:t>
      </w:r>
    </w:p>
    <w:p w14:paraId="111CDC97" w14:textId="77777777" w:rsidR="00EE3171" w:rsidRPr="004E4C76" w:rsidRDefault="00EE3171" w:rsidP="00EE3171">
      <w:pPr>
        <w:rPr>
          <w:sz w:val="16"/>
          <w:szCs w:val="16"/>
        </w:rPr>
      </w:pPr>
    </w:p>
    <w:p w14:paraId="1B475371" w14:textId="77777777" w:rsidR="00EE3171" w:rsidRPr="004E4C76" w:rsidRDefault="00EE3171" w:rsidP="00EE3171">
      <w:pPr>
        <w:rPr>
          <w:b/>
        </w:rPr>
      </w:pPr>
      <w:r w:rsidRPr="004E4C76">
        <w:rPr>
          <w:b/>
        </w:rPr>
        <w:t xml:space="preserve">Wachstumsrate:  </w:t>
      </w:r>
      <w:r w:rsidRPr="004E4C76">
        <w:rPr>
          <w:b/>
        </w:rPr>
        <w:tab/>
      </w:r>
      <w:r w:rsidRPr="004E4C76">
        <w:rPr>
          <w:b/>
        </w:rPr>
        <w:tab/>
      </w:r>
      <w:r w:rsidRPr="004E4C76">
        <w:rPr>
          <w:b/>
        </w:rPr>
        <w:tab/>
      </w:r>
      <w:bookmarkStart w:id="39" w:name="_Hlk184220216"/>
      <w:r w:rsidRPr="004E4C76">
        <w:rPr>
          <w:b/>
        </w:rPr>
        <w:t>r   =    b  –  d</w:t>
      </w:r>
      <w:bookmarkEnd w:id="39"/>
    </w:p>
    <w:p w14:paraId="389B7949" w14:textId="5ED360FB" w:rsidR="0096705F" w:rsidRPr="0096705F" w:rsidRDefault="0096705F" w:rsidP="00232981">
      <w:pPr>
        <w:spacing w:before="240"/>
        <w:jc w:val="both"/>
        <w:rPr>
          <w:i/>
        </w:rPr>
      </w:pPr>
      <w:r>
        <w:rPr>
          <w:i/>
        </w:rPr>
        <w:lastRenderedPageBreak/>
        <w:t>Diese Größen werden vom LehrplanPLUS nicht gefordert, können aber hilfreich sein. Sie kön</w:t>
      </w:r>
      <w:r>
        <w:rPr>
          <w:i/>
        </w:rPr>
        <w:softHyphen/>
        <w:t>nen an dieser Stelle eingeführt werden oder später bei der Regulation der Populationsgröße.</w:t>
      </w:r>
    </w:p>
    <w:p w14:paraId="79563E4B" w14:textId="77777777" w:rsidR="0096705F" w:rsidRDefault="0096705F" w:rsidP="00D76CAE"/>
    <w:p w14:paraId="27F627B0" w14:textId="46101712" w:rsidR="00203812" w:rsidRPr="00D76CAE" w:rsidRDefault="00D76CAE" w:rsidP="00D76CAE">
      <w:pPr>
        <w:rPr>
          <w:u w:val="single"/>
        </w:rPr>
      </w:pPr>
      <w:r w:rsidRPr="00D76CAE">
        <w:rPr>
          <w:u w:val="single"/>
        </w:rPr>
        <w:t>Beispiel:</w:t>
      </w:r>
    </w:p>
    <w:p w14:paraId="7ABD33C1" w14:textId="3CF2D5E9" w:rsidR="00D76CAE" w:rsidRDefault="00D76CAE" w:rsidP="006A73BA">
      <w:pPr>
        <w:jc w:val="both"/>
      </w:pPr>
      <w:r>
        <w:t>Ein Kaninchen-Weibchen kann 5 bis 7 Mal jährlich 4 bis 6 Jungtiere werfen. Die Ge</w:t>
      </w:r>
      <w:r w:rsidR="0096705F">
        <w:softHyphen/>
      </w:r>
      <w:r>
        <w:t>schlechts</w:t>
      </w:r>
      <w:r w:rsidR="0096705F">
        <w:softHyphen/>
      </w:r>
      <w:r>
        <w:t xml:space="preserve">reife setzt im Alter von 4 bis 5 Monaten ein und endet im Alter von 6 Jahren. Im Durchschnitt bekommt ein Elternpaar jährlich 30 Junge. Die Geburtenrate b beträgt damit 15 Geburten pro Individuum und Jahr. </w:t>
      </w:r>
    </w:p>
    <w:p w14:paraId="5F0154F2" w14:textId="067D4CE7" w:rsidR="00D76CAE" w:rsidRDefault="00D76CAE" w:rsidP="006A73BA">
      <w:pPr>
        <w:jc w:val="both"/>
      </w:pPr>
      <w:r>
        <w:t>Auch mit dieser Zahl ergibt sich ein exponentielles Wachstum.</w:t>
      </w:r>
    </w:p>
    <w:p w14:paraId="4D9B7B33" w14:textId="36F7CB69" w:rsidR="00D76CAE" w:rsidRDefault="00D76CAE" w:rsidP="006A73BA">
      <w:pPr>
        <w:spacing w:before="120"/>
        <w:jc w:val="both"/>
      </w:pPr>
      <w:r>
        <w:t xml:space="preserve">Bei genauerer Betrachtung ist die Sterberate einzubeziehen. Beispielsweise sterben in einem Jahr 10 von 100 Kaninchen. Das ergibt eine Sterberate d von 0,1 Todesfällen pro Individuum und Jahr. Für die </w:t>
      </w:r>
      <w:r w:rsidR="006A73BA">
        <w:t>korrigierte Wachstumsrate</w:t>
      </w:r>
      <w:r>
        <w:t xml:space="preserve"> ergibt sich </w:t>
      </w:r>
      <w:r w:rsidR="006A73BA">
        <w:t>damit</w:t>
      </w:r>
      <w:r>
        <w:t xml:space="preserve"> ein Wert von 14,9, der immer noch sehr hoch ist.</w:t>
      </w:r>
    </w:p>
    <w:p w14:paraId="4962C807" w14:textId="77777777" w:rsidR="00C67E15" w:rsidRPr="00C67E15" w:rsidRDefault="00C67E15" w:rsidP="00C67E15">
      <w:pPr>
        <w:spacing w:before="240" w:after="120"/>
        <w:jc w:val="both"/>
        <w:rPr>
          <w:u w:val="single"/>
        </w:rPr>
      </w:pPr>
      <w:r w:rsidRPr="00C67E15">
        <w:rPr>
          <w:u w:val="single"/>
        </w:rPr>
        <w:t>Vertiefung</w:t>
      </w:r>
    </w:p>
    <w:p w14:paraId="5DD14007" w14:textId="52EF8233" w:rsidR="00C67E15" w:rsidRPr="0090024C" w:rsidRDefault="00C67E15" w:rsidP="00C67E15">
      <w:pPr>
        <w:spacing w:before="120" w:after="120"/>
        <w:jc w:val="both"/>
      </w:pPr>
      <w:r w:rsidRPr="0090024C">
        <w:t>Bei einer Generationsdauer von 20 Minuten sind nach 44 Stunden 132 Generatio</w:t>
      </w:r>
      <w:r>
        <w:softHyphen/>
      </w:r>
      <w:r w:rsidRPr="0090024C">
        <w:t>nen erreicht. Anzahl der Bakterien zu diesem Zeitpunkt:</w:t>
      </w:r>
    </w:p>
    <w:p w14:paraId="3F922A21" w14:textId="77777777" w:rsidR="00C67E15" w:rsidRPr="0090024C" w:rsidRDefault="00C67E15" w:rsidP="00C67E15">
      <w:pPr>
        <w:ind w:left="1134"/>
        <w:rPr>
          <w:b/>
          <w:bCs/>
        </w:rPr>
      </w:pPr>
      <w:r w:rsidRPr="0090024C">
        <w:rPr>
          <w:b/>
          <w:bCs/>
        </w:rPr>
        <w:t>N = 2</w:t>
      </w:r>
      <w:r w:rsidRPr="0090024C">
        <w:rPr>
          <w:b/>
          <w:bCs/>
          <w:vertAlign w:val="superscript"/>
        </w:rPr>
        <w:t>132</w:t>
      </w:r>
      <w:r w:rsidRPr="0090024C">
        <w:rPr>
          <w:b/>
          <w:bCs/>
        </w:rPr>
        <w:t xml:space="preserve">  =  5·10</w:t>
      </w:r>
      <w:r w:rsidRPr="0090024C">
        <w:rPr>
          <w:b/>
          <w:bCs/>
          <w:vertAlign w:val="superscript"/>
        </w:rPr>
        <w:t>39</w:t>
      </w:r>
    </w:p>
    <w:p w14:paraId="656708CE" w14:textId="1D97CFDA" w:rsidR="00C67E15" w:rsidRPr="0090024C" w:rsidRDefault="00C67E15" w:rsidP="00C67E15">
      <w:pPr>
        <w:spacing w:before="120" w:after="120"/>
        <w:jc w:val="both"/>
      </w:pPr>
      <w:r w:rsidRPr="0090024C">
        <w:t>10</w:t>
      </w:r>
      <w:r w:rsidRPr="0090024C">
        <w:rPr>
          <w:vertAlign w:val="superscript"/>
        </w:rPr>
        <w:t>12</w:t>
      </w:r>
      <w:r w:rsidRPr="0090024C">
        <w:t xml:space="preserve"> Bakterien wiegen ca. 1 Gramm. Gesamtmasse m nach 44 Stunden (vor der Berechnung kann man die </w:t>
      </w:r>
      <w:r w:rsidR="005F5918">
        <w:t xml:space="preserve">Kursteilnehmer </w:t>
      </w:r>
      <w:r w:rsidRPr="0090024C">
        <w:t>raten lassen):</w:t>
      </w:r>
    </w:p>
    <w:p w14:paraId="3CC9B85A" w14:textId="7A380705" w:rsidR="00C67E15" w:rsidRDefault="00C67E15" w:rsidP="00C67E15">
      <w:pPr>
        <w:ind w:left="1134"/>
        <w:rPr>
          <w:b/>
          <w:bCs/>
        </w:rPr>
      </w:pPr>
      <w:r w:rsidRPr="0090024C">
        <w:rPr>
          <w:b/>
          <w:bCs/>
        </w:rPr>
        <w:t xml:space="preserve">m = </w:t>
      </w:r>
      <w:r w:rsidR="005F5918">
        <w:rPr>
          <w:b/>
          <w:bCs/>
        </w:rPr>
        <w:t>(</w:t>
      </w:r>
      <w:r w:rsidRPr="0090024C">
        <w:rPr>
          <w:b/>
          <w:bCs/>
        </w:rPr>
        <w:t>5·10</w:t>
      </w:r>
      <w:r w:rsidRPr="0090024C">
        <w:rPr>
          <w:b/>
          <w:bCs/>
          <w:vertAlign w:val="superscript"/>
        </w:rPr>
        <w:t>39</w:t>
      </w:r>
      <w:r w:rsidRPr="0090024C">
        <w:rPr>
          <w:b/>
          <w:bCs/>
        </w:rPr>
        <w:t xml:space="preserve"> : 10</w:t>
      </w:r>
      <w:r w:rsidRPr="0090024C">
        <w:rPr>
          <w:b/>
          <w:bCs/>
          <w:vertAlign w:val="superscript"/>
        </w:rPr>
        <w:t>12</w:t>
      </w:r>
      <w:r w:rsidR="005F5918" w:rsidRPr="005F5918">
        <w:rPr>
          <w:b/>
          <w:bCs/>
        </w:rPr>
        <w:t>)</w:t>
      </w:r>
      <w:r w:rsidRPr="0090024C">
        <w:rPr>
          <w:b/>
          <w:bCs/>
        </w:rPr>
        <w:t xml:space="preserve"> </w:t>
      </w:r>
      <w:r w:rsidR="00854B97">
        <w:rPr>
          <w:b/>
          <w:bCs/>
        </w:rPr>
        <w:t xml:space="preserve">g </w:t>
      </w:r>
      <w:r w:rsidRPr="0090024C">
        <w:rPr>
          <w:b/>
          <w:bCs/>
        </w:rPr>
        <w:t>=  5·10</w:t>
      </w:r>
      <w:r w:rsidRPr="0090024C">
        <w:rPr>
          <w:b/>
          <w:bCs/>
          <w:vertAlign w:val="superscript"/>
        </w:rPr>
        <w:t>27</w:t>
      </w:r>
      <w:r w:rsidR="00854B97">
        <w:rPr>
          <w:b/>
          <w:bCs/>
          <w:vertAlign w:val="superscript"/>
        </w:rPr>
        <w:t xml:space="preserve"> </w:t>
      </w:r>
      <w:r w:rsidRPr="0090024C">
        <w:rPr>
          <w:b/>
          <w:bCs/>
        </w:rPr>
        <w:t>g = ca. Masse der Erde (5,973·10</w:t>
      </w:r>
      <w:r w:rsidRPr="0090024C">
        <w:rPr>
          <w:b/>
          <w:bCs/>
          <w:vertAlign w:val="superscript"/>
        </w:rPr>
        <w:t>27</w:t>
      </w:r>
      <w:r w:rsidR="00854B97">
        <w:rPr>
          <w:b/>
          <w:bCs/>
          <w:vertAlign w:val="superscript"/>
        </w:rPr>
        <w:t xml:space="preserve"> </w:t>
      </w:r>
      <w:r w:rsidRPr="0090024C">
        <w:rPr>
          <w:b/>
          <w:bCs/>
        </w:rPr>
        <w:t>g)</w:t>
      </w:r>
    </w:p>
    <w:p w14:paraId="2E68999A" w14:textId="1789B56B" w:rsidR="00C67E15" w:rsidRDefault="00C67E15" w:rsidP="00AB59D6">
      <w:pPr>
        <w:spacing w:before="120"/>
        <w:jc w:val="both"/>
      </w:pPr>
      <w:r w:rsidRPr="00C67E15">
        <w:t>Daran ist leicht zu erkennen, dass das Populationswachstum nicht lange exponentiell verlaufen kann.</w:t>
      </w:r>
    </w:p>
    <w:p w14:paraId="4CA86828" w14:textId="1A886212" w:rsidR="00854B97" w:rsidRPr="007B2359" w:rsidRDefault="001102EC" w:rsidP="00AB59D6">
      <w:pPr>
        <w:spacing w:before="120"/>
        <w:jc w:val="both"/>
        <w:rPr>
          <w:rFonts w:ascii="Arial Narrow" w:hAnsi="Arial Narrow"/>
          <w:i/>
          <w:iCs/>
        </w:rPr>
      </w:pPr>
      <w:r w:rsidRPr="007B2359">
        <w:rPr>
          <w:rFonts w:ascii="Arial Narrow" w:hAnsi="Arial Narrow"/>
          <w:i/>
          <w:iCs/>
        </w:rPr>
        <w:t>v</w:t>
      </w:r>
      <w:r w:rsidR="00854B97" w:rsidRPr="007B2359">
        <w:rPr>
          <w:rFonts w:ascii="Arial Narrow" w:hAnsi="Arial Narrow"/>
          <w:i/>
          <w:iCs/>
        </w:rPr>
        <w:t xml:space="preserve">gl. </w:t>
      </w:r>
      <w:r w:rsidR="00854B97" w:rsidRPr="007B2359">
        <w:rPr>
          <w:rFonts w:ascii="Arial Narrow" w:hAnsi="Arial Narrow"/>
          <w:i/>
          <w:iCs/>
          <w:highlight w:val="yellow"/>
        </w:rPr>
        <w:t>Aufgabe 1</w:t>
      </w:r>
      <w:r w:rsidR="00854B97" w:rsidRPr="007B2359">
        <w:rPr>
          <w:rFonts w:ascii="Arial Narrow" w:hAnsi="Arial Narrow"/>
          <w:i/>
          <w:iCs/>
        </w:rPr>
        <w:t xml:space="preserve"> auf dem Arbeitsblatt </w:t>
      </w:r>
      <w:r w:rsidRPr="007B2359">
        <w:rPr>
          <w:rFonts w:ascii="Arial Narrow" w:hAnsi="Arial Narrow"/>
          <w:i/>
          <w:iCs/>
        </w:rPr>
        <w:t xml:space="preserve">6 </w:t>
      </w:r>
      <w:r w:rsidR="00854B97" w:rsidRPr="007B2359">
        <w:rPr>
          <w:rFonts w:ascii="Arial Narrow" w:hAnsi="Arial Narrow"/>
          <w:i/>
          <w:iCs/>
        </w:rPr>
        <w:t>„</w:t>
      </w:r>
      <w:r w:rsidR="005D5353" w:rsidRPr="007B2359">
        <w:rPr>
          <w:rFonts w:ascii="Arial Narrow" w:hAnsi="Arial Narrow"/>
          <w:i/>
          <w:iCs/>
        </w:rPr>
        <w:t>Populationsentwicklung</w:t>
      </w:r>
      <w:r w:rsidR="00854B97" w:rsidRPr="007B2359">
        <w:rPr>
          <w:rFonts w:ascii="Arial Narrow" w:hAnsi="Arial Narrow"/>
          <w:i/>
          <w:iCs/>
        </w:rPr>
        <w:t>“</w:t>
      </w:r>
      <w:r w:rsidR="007B2359">
        <w:rPr>
          <w:rFonts w:ascii="Arial Narrow" w:hAnsi="Arial Narrow"/>
          <w:i/>
          <w:iCs/>
        </w:rPr>
        <w:t xml:space="preserve"> </w:t>
      </w:r>
      <w:hyperlink r:id="rId132" w:history="1">
        <w:r w:rsidR="00491D2E" w:rsidRPr="00491D2E">
          <w:rPr>
            <w:rStyle w:val="Hyperlink"/>
            <w:rFonts w:ascii="Arial Narrow" w:hAnsi="Arial Narrow"/>
            <w:color w:val="0070C0"/>
          </w:rPr>
          <w:t>[docx]</w:t>
        </w:r>
      </w:hyperlink>
      <w:r w:rsidR="00491D2E" w:rsidRPr="00491D2E">
        <w:rPr>
          <w:rFonts w:ascii="Arial Narrow" w:hAnsi="Arial Narrow"/>
          <w:color w:val="0070C0"/>
        </w:rPr>
        <w:t xml:space="preserve"> </w:t>
      </w:r>
      <w:hyperlink r:id="rId133" w:history="1">
        <w:r w:rsidR="00491D2E" w:rsidRPr="00491D2E">
          <w:rPr>
            <w:rStyle w:val="Hyperlink"/>
            <w:rFonts w:ascii="Arial Narrow" w:hAnsi="Arial Narrow"/>
            <w:color w:val="0070C0"/>
          </w:rPr>
          <w:t>[pdf]</w:t>
        </w:r>
      </w:hyperlink>
    </w:p>
    <w:p w14:paraId="66ABF124" w14:textId="1DD4CB7C" w:rsidR="00773565" w:rsidRPr="00957DDE" w:rsidRDefault="00773565" w:rsidP="00773565">
      <w:pPr>
        <w:spacing w:before="280" w:after="120"/>
        <w:rPr>
          <w:b/>
          <w:bCs/>
          <w:sz w:val="28"/>
          <w:szCs w:val="28"/>
        </w:rPr>
      </w:pPr>
      <w:bookmarkStart w:id="40" w:name="Öko29"/>
      <w:bookmarkEnd w:id="40"/>
      <w:r w:rsidRPr="00957DDE">
        <w:rPr>
          <w:b/>
          <w:bCs/>
          <w:sz w:val="28"/>
          <w:szCs w:val="28"/>
        </w:rPr>
        <w:t>1.6.</w:t>
      </w:r>
      <w:r>
        <w:rPr>
          <w:b/>
          <w:bCs/>
          <w:sz w:val="28"/>
          <w:szCs w:val="28"/>
        </w:rPr>
        <w:t>2</w:t>
      </w:r>
      <w:r w:rsidRPr="00957DDE">
        <w:rPr>
          <w:b/>
          <w:bCs/>
          <w:sz w:val="28"/>
          <w:szCs w:val="28"/>
        </w:rPr>
        <w:tab/>
      </w:r>
      <w:r>
        <w:rPr>
          <w:b/>
          <w:bCs/>
          <w:sz w:val="28"/>
          <w:szCs w:val="28"/>
        </w:rPr>
        <w:t xml:space="preserve">Reale </w:t>
      </w:r>
      <w:r w:rsidRPr="00957DDE">
        <w:rPr>
          <w:b/>
          <w:bCs/>
          <w:sz w:val="28"/>
          <w:szCs w:val="28"/>
        </w:rPr>
        <w:t>Wachstumsphasen einer Population</w:t>
      </w:r>
      <w:r w:rsidR="00491D2E">
        <w:rPr>
          <w:b/>
          <w:bCs/>
          <w:sz w:val="28"/>
          <w:szCs w:val="28"/>
        </w:rPr>
        <w:t>: logistisches Wachstum</w:t>
      </w:r>
    </w:p>
    <w:p w14:paraId="7ACB47AF" w14:textId="243C65C2" w:rsidR="00203812" w:rsidRDefault="00773565" w:rsidP="006A73BA">
      <w:pPr>
        <w:spacing w:before="120"/>
        <w:jc w:val="both"/>
      </w:pPr>
      <w:r>
        <w:t>Eine Exponentialfunktion strebt ins Unendliche, d. h. dass eine Population, bei der die Gebur</w:t>
      </w:r>
      <w:r w:rsidR="00AB59D6">
        <w:softHyphen/>
      </w:r>
      <w:r>
        <w:t>ten</w:t>
      </w:r>
      <w:r w:rsidR="00AB59D6">
        <w:softHyphen/>
      </w:r>
      <w:r>
        <w:t>rate die Sterberate übertrifft, irgendwann einmal die ganze Erde überschwemmen müsste. Die Erfahrung zeigt, dass das nicht der Fall ist. Der Grund dafür sind abiotische und biotische Einflüsse auf das Populationswachstum</w:t>
      </w:r>
      <w:r w:rsidR="00A67BDD">
        <w:t xml:space="preserve"> </w:t>
      </w:r>
      <w:r w:rsidR="00A67BDD" w:rsidRPr="00A67BDD">
        <w:rPr>
          <w:i/>
        </w:rPr>
        <w:t xml:space="preserve">(vgl. </w:t>
      </w:r>
      <w:r w:rsidR="00856719">
        <w:rPr>
          <w:i/>
        </w:rPr>
        <w:t>Teila</w:t>
      </w:r>
      <w:r w:rsidR="00A67BDD" w:rsidRPr="00A67BDD">
        <w:rPr>
          <w:i/>
        </w:rPr>
        <w:t>bschnitt 1.6.3; in 1.6.2 erfolgt zunächst die Beschreibung</w:t>
      </w:r>
      <w:r w:rsidR="006A73BA">
        <w:rPr>
          <w:i/>
        </w:rPr>
        <w:t xml:space="preserve"> des Phänomens</w:t>
      </w:r>
      <w:r w:rsidR="00A67BDD" w:rsidRPr="00A67BDD">
        <w:rPr>
          <w:i/>
        </w:rPr>
        <w:t>)</w:t>
      </w:r>
      <w:r w:rsidRPr="00A67BDD">
        <w:rPr>
          <w:i/>
        </w:rPr>
        <w:t>.</w:t>
      </w:r>
    </w:p>
    <w:p w14:paraId="60186668" w14:textId="645DAB4A" w:rsidR="00D1184A" w:rsidRDefault="00D1184A" w:rsidP="00D1184A"/>
    <w:p w14:paraId="2262156F" w14:textId="2A48539B" w:rsidR="0083407A" w:rsidRPr="00491D2E" w:rsidRDefault="0083407A" w:rsidP="006A73BA">
      <w:pPr>
        <w:jc w:val="both"/>
      </w:pPr>
      <w:r>
        <w:t>Bei sehr geringer Individuenzahl einer Population kann deren Wachstum anfangs noch ange</w:t>
      </w:r>
      <w:r w:rsidR="00AB59D6">
        <w:softHyphen/>
      </w:r>
      <w:r>
        <w:t xml:space="preserve">nähert exponentiell erfolgen. Sobald aber die Population so groß ist, dass die dichteabhängigen Faktoren </w:t>
      </w:r>
      <w:r w:rsidR="00112649">
        <w:t xml:space="preserve">(vgl. </w:t>
      </w:r>
      <w:r w:rsidR="00856719">
        <w:t>Teila</w:t>
      </w:r>
      <w:r w:rsidR="00112649">
        <w:t xml:space="preserve">bschnitt 1.6.3) </w:t>
      </w:r>
      <w:r>
        <w:t xml:space="preserve">wirksam werden, flacht die Wachstumskurve ab, d. h. </w:t>
      </w:r>
      <w:r w:rsidR="006A73BA">
        <w:t>die</w:t>
      </w:r>
      <w:r>
        <w:t xml:space="preserve"> </w:t>
      </w:r>
      <w:r w:rsidR="006A73BA" w:rsidRPr="00491D2E">
        <w:t>Wachstumsrate</w:t>
      </w:r>
      <w:r w:rsidRPr="00491D2E">
        <w:t xml:space="preserve"> wird immer kleiner. </w:t>
      </w:r>
      <w:r w:rsidR="00491D2E" w:rsidRPr="00491D2E">
        <w:t xml:space="preserve">Dies ist die Phase des </w:t>
      </w:r>
      <w:r w:rsidR="00491D2E" w:rsidRPr="00491D2E">
        <w:rPr>
          <w:u w:val="single"/>
        </w:rPr>
        <w:t>eingeschränkten Wachstums</w:t>
      </w:r>
      <w:r w:rsidR="00491D2E" w:rsidRPr="00491D2E">
        <w:t>.</w:t>
      </w:r>
    </w:p>
    <w:p w14:paraId="231D8C62" w14:textId="32126262" w:rsidR="00D1184A" w:rsidRDefault="00D1184A" w:rsidP="00D1184A"/>
    <w:p w14:paraId="6A4064AF" w14:textId="7AF21851" w:rsidR="0083407A" w:rsidRDefault="0083407A" w:rsidP="006A73BA">
      <w:pPr>
        <w:jc w:val="both"/>
      </w:pPr>
      <w:r>
        <w:t xml:space="preserve">Die Umweltbedingungen erlauben kein stetiges Wachstum, sondern auf Dauer lediglich eine bestimmte durchschnittliche Größe der Population. Dieser Wert der Populationsgröße heißt </w:t>
      </w:r>
      <w:r w:rsidRPr="0083407A">
        <w:rPr>
          <w:u w:val="single"/>
        </w:rPr>
        <w:t>Umweltkapazität K</w:t>
      </w:r>
      <w:r>
        <w:t>. Die reale Populationsgröße schwankt (je nach Art mehr oder weniger stark) um diesen Wert K.</w:t>
      </w:r>
      <w:r w:rsidR="00EE3171">
        <w:t xml:space="preserve"> (K ist eine reine Beobachtungsgröße und kann nicht berechnet werden.)</w:t>
      </w:r>
    </w:p>
    <w:p w14:paraId="3F9F54F5" w14:textId="77777777" w:rsidR="00D1184A" w:rsidRDefault="00D1184A" w:rsidP="00D1184A"/>
    <w:p w14:paraId="4FD4C5BB" w14:textId="77777777" w:rsidR="00173A08" w:rsidRDefault="00173A08" w:rsidP="00D1184A"/>
    <w:p w14:paraId="553089C1" w14:textId="77777777" w:rsidR="00491D2E" w:rsidRDefault="00491D2E" w:rsidP="00D1184A"/>
    <w:p w14:paraId="63C96899" w14:textId="77777777" w:rsidR="00232981" w:rsidRDefault="00232981" w:rsidP="00D1184A"/>
    <w:p w14:paraId="6DCCA326" w14:textId="77777777" w:rsidR="00232981" w:rsidRDefault="00232981" w:rsidP="00D1184A"/>
    <w:p w14:paraId="4B0A11AB" w14:textId="77777777" w:rsidR="00173A08" w:rsidRDefault="00173A08" w:rsidP="00D1184A"/>
    <w:p w14:paraId="22D00F52" w14:textId="01977466" w:rsidR="004158B5" w:rsidRDefault="004158B5" w:rsidP="00AB59D6">
      <w:pPr>
        <w:spacing w:after="120"/>
        <w:jc w:val="both"/>
      </w:pPr>
      <w:r>
        <w:lastRenderedPageBreak/>
        <w:t>Damit ergeben sich folgende Phasen einer realen Populationsentwicklung:</w:t>
      </w:r>
    </w:p>
    <w:p w14:paraId="37B4F96B" w14:textId="3E3B2263" w:rsidR="004158B5" w:rsidRDefault="00C67329" w:rsidP="00E95752">
      <w:pPr>
        <w:jc w:val="both"/>
      </w:pPr>
      <w:bookmarkStart w:id="41" w:name="_Hlk184206488"/>
      <w:r w:rsidRPr="002264EE">
        <w:rPr>
          <w:b/>
          <w:bCs/>
        </w:rPr>
        <w:t>A</w:t>
      </w:r>
      <w:r w:rsidR="002264EE">
        <w:tab/>
      </w:r>
      <w:r w:rsidR="004158B5" w:rsidRPr="002264EE">
        <w:rPr>
          <w:u w:val="single"/>
        </w:rPr>
        <w:t>lag-Phase</w:t>
      </w:r>
      <w:r w:rsidR="004158B5">
        <w:t xml:space="preserve"> </w:t>
      </w:r>
      <w:r w:rsidR="0055053A">
        <w:t xml:space="preserve">= Anlaufphase </w:t>
      </w:r>
      <w:r w:rsidR="004158B5">
        <w:t>(kein Zuwachs)</w:t>
      </w:r>
    </w:p>
    <w:p w14:paraId="5C7685BF" w14:textId="579A6F0A" w:rsidR="004158B5" w:rsidRDefault="00C67329" w:rsidP="000D2F8A">
      <w:pPr>
        <w:ind w:left="708" w:hanging="708"/>
        <w:jc w:val="both"/>
      </w:pPr>
      <w:r w:rsidRPr="002264EE">
        <w:rPr>
          <w:b/>
          <w:bCs/>
        </w:rPr>
        <w:t>B</w:t>
      </w:r>
      <w:r w:rsidR="002264EE">
        <w:tab/>
      </w:r>
      <w:r w:rsidR="004158B5" w:rsidRPr="002264EE">
        <w:rPr>
          <w:u w:val="single"/>
        </w:rPr>
        <w:t>exponentielles Wachstum</w:t>
      </w:r>
      <w:r w:rsidR="004158B5">
        <w:t xml:space="preserve"> (</w:t>
      </w:r>
      <w:r w:rsidR="006F51AB">
        <w:t xml:space="preserve">auch: </w:t>
      </w:r>
      <w:r w:rsidR="004158B5" w:rsidRPr="006F51AB">
        <w:t>log-Phase</w:t>
      </w:r>
      <w:r w:rsidR="00337D6C">
        <w:t xml:space="preserve">; </w:t>
      </w:r>
      <w:r w:rsidR="00173A08">
        <w:t xml:space="preserve">z. B. </w:t>
      </w:r>
      <w:r w:rsidR="00337D6C">
        <w:t>am Anfang der Neubesiedlung eines</w:t>
      </w:r>
      <w:r w:rsidR="00AB59D6">
        <w:t xml:space="preserve"> </w:t>
      </w:r>
      <w:r w:rsidR="00337D6C">
        <w:t>Lebens</w:t>
      </w:r>
      <w:r w:rsidR="000D2F8A">
        <w:softHyphen/>
      </w:r>
      <w:r w:rsidR="00AB59D6">
        <w:softHyphen/>
      </w:r>
      <w:r w:rsidR="00337D6C">
        <w:t>raums; bei totaler Unterschutzstellung nach einer Phase intensiver Bejagung</w:t>
      </w:r>
      <w:r w:rsidR="004158B5">
        <w:t>)</w:t>
      </w:r>
    </w:p>
    <w:p w14:paraId="6B1F4E4B" w14:textId="07F0A97D" w:rsidR="004158B5" w:rsidRPr="00491D2E" w:rsidRDefault="00C67329" w:rsidP="00E95752">
      <w:pPr>
        <w:jc w:val="both"/>
      </w:pPr>
      <w:r w:rsidRPr="00491D2E">
        <w:rPr>
          <w:b/>
          <w:bCs/>
        </w:rPr>
        <w:t>C</w:t>
      </w:r>
      <w:r w:rsidR="002264EE" w:rsidRPr="00491D2E">
        <w:tab/>
      </w:r>
      <w:r w:rsidR="00491D2E" w:rsidRPr="00491D2E">
        <w:rPr>
          <w:u w:val="single"/>
        </w:rPr>
        <w:t>eingeschränktes</w:t>
      </w:r>
      <w:r w:rsidR="004158B5" w:rsidRPr="00491D2E">
        <w:rPr>
          <w:u w:val="single"/>
        </w:rPr>
        <w:t xml:space="preserve"> Wachstum</w:t>
      </w:r>
      <w:r w:rsidR="004158B5" w:rsidRPr="00491D2E">
        <w:t xml:space="preserve"> </w:t>
      </w:r>
      <w:r w:rsidR="00337D6C" w:rsidRPr="00491D2E">
        <w:t xml:space="preserve">= dichteabhängiges Wachstum </w:t>
      </w:r>
      <w:r w:rsidR="004158B5" w:rsidRPr="00491D2E">
        <w:t>(</w:t>
      </w:r>
      <w:r w:rsidR="00337D6C" w:rsidRPr="00491D2E">
        <w:t>Verringerung der Wachs</w:t>
      </w:r>
      <w:r w:rsidR="00491D2E" w:rsidRPr="00491D2E">
        <w:softHyphen/>
      </w:r>
      <w:r w:rsidR="00491D2E" w:rsidRPr="00491D2E">
        <w:tab/>
      </w:r>
      <w:r w:rsidR="00337D6C" w:rsidRPr="00491D2E">
        <w:t>tums</w:t>
      </w:r>
      <w:r w:rsidR="00491D2E" w:rsidRPr="00491D2E">
        <w:softHyphen/>
      </w:r>
      <w:r w:rsidR="00337D6C" w:rsidRPr="00491D2E">
        <w:t>rate aufgrund begrenzter Ressourcen</w:t>
      </w:r>
      <w:r w:rsidR="004158B5" w:rsidRPr="00491D2E">
        <w:t>)</w:t>
      </w:r>
    </w:p>
    <w:p w14:paraId="20737D8B" w14:textId="1D5CC3E6" w:rsidR="004158B5" w:rsidRDefault="00C67329" w:rsidP="00E95752">
      <w:pPr>
        <w:jc w:val="both"/>
      </w:pPr>
      <w:r w:rsidRPr="002264EE">
        <w:rPr>
          <w:b/>
          <w:bCs/>
        </w:rPr>
        <w:t>D</w:t>
      </w:r>
      <w:r w:rsidR="002264EE">
        <w:tab/>
      </w:r>
      <w:r w:rsidR="00337D6C" w:rsidRPr="002264EE">
        <w:rPr>
          <w:u w:val="single"/>
        </w:rPr>
        <w:t>stationäre Phase</w:t>
      </w:r>
      <w:r w:rsidR="00337D6C">
        <w:t xml:space="preserve"> (</w:t>
      </w:r>
      <w:r w:rsidR="00291AB0">
        <w:t>dynam</w:t>
      </w:r>
      <w:r w:rsidR="00AB59D6">
        <w:t>is</w:t>
      </w:r>
      <w:r w:rsidR="00291AB0">
        <w:t xml:space="preserve">ch: </w:t>
      </w:r>
      <w:r w:rsidR="004158B5">
        <w:t>Schwankungen um den K-Wert</w:t>
      </w:r>
      <w:r w:rsidR="00337D6C">
        <w:t>)</w:t>
      </w:r>
    </w:p>
    <w:bookmarkEnd w:id="41"/>
    <w:p w14:paraId="5BC61E93" w14:textId="24EEB416" w:rsidR="004158B5" w:rsidRDefault="004158B5" w:rsidP="00D1184A"/>
    <w:p w14:paraId="4B477876" w14:textId="747F7E11" w:rsidR="005C7123" w:rsidRPr="005C7123" w:rsidRDefault="005C7123" w:rsidP="005C7123">
      <w:pPr>
        <w:jc w:val="right"/>
      </w:pPr>
      <w:r w:rsidRPr="005C7123">
        <w:rPr>
          <w:noProof/>
        </w:rPr>
        <w:drawing>
          <wp:anchor distT="0" distB="0" distL="114300" distR="114300" simplePos="0" relativeHeight="251845632" behindDoc="0" locked="0" layoutInCell="1" allowOverlap="1" wp14:anchorId="55B63CCD" wp14:editId="4A438493">
            <wp:simplePos x="0" y="0"/>
            <wp:positionH relativeFrom="column">
              <wp:posOffset>3272155</wp:posOffset>
            </wp:positionH>
            <wp:positionV relativeFrom="paragraph">
              <wp:posOffset>116840</wp:posOffset>
            </wp:positionV>
            <wp:extent cx="2489200" cy="1958340"/>
            <wp:effectExtent l="0" t="0" r="6350" b="3810"/>
            <wp:wrapSquare wrapText="bothSides"/>
            <wp:docPr id="1646736186"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489200" cy="1958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8B0E2C" w14:textId="27B48D5B" w:rsidR="00D1184A" w:rsidRDefault="00D1184A" w:rsidP="00C67329">
      <w:pPr>
        <w:jc w:val="right"/>
      </w:pPr>
    </w:p>
    <w:p w14:paraId="2E189233" w14:textId="0AD4179D" w:rsidR="00D1184A" w:rsidRPr="00457694" w:rsidRDefault="00C67329" w:rsidP="00D1184A">
      <w:pPr>
        <w:rPr>
          <w:rFonts w:ascii="Arial Narrow" w:hAnsi="Arial Narrow"/>
        </w:rPr>
      </w:pPr>
      <w:r w:rsidRPr="00457694">
        <w:rPr>
          <w:rFonts w:ascii="Arial Narrow" w:hAnsi="Arial Narrow"/>
        </w:rPr>
        <w:t>Reale Populations-Entwicklung</w:t>
      </w:r>
    </w:p>
    <w:p w14:paraId="7162B1D9" w14:textId="059A9956" w:rsidR="00C67329" w:rsidRPr="00457694" w:rsidRDefault="00C67329" w:rsidP="00AB59D6">
      <w:pPr>
        <w:spacing w:before="120"/>
        <w:rPr>
          <w:rFonts w:ascii="Arial Narrow" w:hAnsi="Arial Narrow"/>
        </w:rPr>
      </w:pPr>
      <w:r w:rsidRPr="00457694">
        <w:rPr>
          <w:rFonts w:ascii="Arial Narrow" w:hAnsi="Arial Narrow"/>
        </w:rPr>
        <w:t xml:space="preserve">(gepunktete Linie: nicht realisiertes </w:t>
      </w:r>
    </w:p>
    <w:p w14:paraId="7FAD81C5" w14:textId="0F7407FA" w:rsidR="00D1184A" w:rsidRPr="00457694" w:rsidRDefault="00C67329" w:rsidP="00D1184A">
      <w:pPr>
        <w:rPr>
          <w:rFonts w:ascii="Arial Narrow" w:hAnsi="Arial Narrow"/>
        </w:rPr>
      </w:pPr>
      <w:r w:rsidRPr="00457694">
        <w:rPr>
          <w:rFonts w:ascii="Arial Narrow" w:hAnsi="Arial Narrow"/>
        </w:rPr>
        <w:t>weiteres exponentielles Wachstum)</w:t>
      </w:r>
    </w:p>
    <w:p w14:paraId="1725838B" w14:textId="77777777" w:rsidR="00C67329" w:rsidRDefault="00C67329" w:rsidP="00D1184A"/>
    <w:p w14:paraId="36F67700" w14:textId="77777777" w:rsidR="00AB59D6" w:rsidRDefault="00AB59D6" w:rsidP="00D1184A"/>
    <w:p w14:paraId="24B3E743" w14:textId="77777777" w:rsidR="007A701F" w:rsidRDefault="007A701F" w:rsidP="00D1184A"/>
    <w:p w14:paraId="27A909EA" w14:textId="77777777" w:rsidR="007A701F" w:rsidRDefault="00C67329" w:rsidP="00AB59D6">
      <w:pPr>
        <w:rPr>
          <w:rFonts w:ascii="Arial Narrow" w:hAnsi="Arial Narrow"/>
        </w:rPr>
      </w:pPr>
      <w:r w:rsidRPr="00E04E7F">
        <w:rPr>
          <w:rFonts w:ascii="Arial Narrow" w:hAnsi="Arial Narrow"/>
          <w:b/>
          <w:bCs/>
          <w:highlight w:val="yellow"/>
        </w:rPr>
        <w:t>Graphik</w:t>
      </w:r>
      <w:r w:rsidRPr="00E04E7F">
        <w:rPr>
          <w:rFonts w:ascii="Arial Narrow" w:hAnsi="Arial Narrow"/>
        </w:rPr>
        <w:t xml:space="preserve"> </w:t>
      </w:r>
      <w:r w:rsidRPr="00E04E7F">
        <w:rPr>
          <w:rFonts w:ascii="Arial Narrow" w:hAnsi="Arial Narrow"/>
          <w:i/>
          <w:iCs/>
        </w:rPr>
        <w:t>Phasen einer Populationsentwicklung</w:t>
      </w:r>
      <w:r w:rsidRPr="00E04E7F">
        <w:rPr>
          <w:rFonts w:ascii="Arial Narrow" w:hAnsi="Arial Narrow"/>
        </w:rPr>
        <w:t xml:space="preserve"> </w:t>
      </w:r>
    </w:p>
    <w:p w14:paraId="14F801E0" w14:textId="50F72CB0" w:rsidR="00C67329" w:rsidRPr="00C67329" w:rsidRDefault="00C67329" w:rsidP="00AB59D6">
      <w:pPr>
        <w:rPr>
          <w:rFonts w:ascii="Arial Narrow" w:hAnsi="Arial Narrow"/>
          <w:color w:val="FF0000"/>
        </w:rPr>
      </w:pPr>
      <w:r w:rsidRPr="00E04E7F">
        <w:rPr>
          <w:rFonts w:ascii="Arial Narrow" w:hAnsi="Arial Narrow"/>
        </w:rPr>
        <w:t xml:space="preserve">ohne Benennung </w:t>
      </w:r>
      <w:hyperlink r:id="rId135" w:history="1">
        <w:r w:rsidR="00E04E7F" w:rsidRPr="00E04E7F">
          <w:rPr>
            <w:rStyle w:val="Hyperlink"/>
            <w:rFonts w:ascii="Arial Narrow" w:hAnsi="Arial Narrow"/>
            <w:color w:val="0070C0"/>
          </w:rPr>
          <w:t>[jpg]</w:t>
        </w:r>
      </w:hyperlink>
    </w:p>
    <w:p w14:paraId="3E728D64" w14:textId="2E3CB025" w:rsidR="00C67329" w:rsidRPr="00C67329" w:rsidRDefault="00C67329" w:rsidP="007A701F">
      <w:pPr>
        <w:rPr>
          <w:rFonts w:ascii="Arial Narrow" w:hAnsi="Arial Narrow"/>
          <w:color w:val="FF0000"/>
        </w:rPr>
      </w:pPr>
      <w:r w:rsidRPr="00E04E7F">
        <w:rPr>
          <w:rFonts w:ascii="Arial Narrow" w:hAnsi="Arial Narrow"/>
        </w:rPr>
        <w:t xml:space="preserve">mit Benennung </w:t>
      </w:r>
      <w:hyperlink r:id="rId136" w:history="1">
        <w:r w:rsidR="00E04E7F" w:rsidRPr="00E04E7F">
          <w:rPr>
            <w:rStyle w:val="Hyperlink"/>
            <w:rFonts w:ascii="Arial Narrow" w:hAnsi="Arial Narrow"/>
            <w:color w:val="0070C0"/>
          </w:rPr>
          <w:t>[jpg]</w:t>
        </w:r>
      </w:hyperlink>
    </w:p>
    <w:p w14:paraId="277B9A84" w14:textId="208BCEEA" w:rsidR="00C67329" w:rsidRDefault="00C67329" w:rsidP="00D1184A"/>
    <w:p w14:paraId="5F484E8F" w14:textId="6444B992" w:rsidR="00337D6C" w:rsidRDefault="00337D6C" w:rsidP="00E95752">
      <w:pPr>
        <w:jc w:val="both"/>
      </w:pPr>
      <w:r>
        <w:t xml:space="preserve">In bestimmten Fällen schließt sich an die stationäre Phase eine </w:t>
      </w:r>
      <w:r w:rsidRPr="003F03CF">
        <w:rPr>
          <w:u w:val="single"/>
        </w:rPr>
        <w:t>Absterbephase</w:t>
      </w:r>
      <w:r>
        <w:t xml:space="preserve"> an, z. B. wenn sich giftige Stoffwechselprodukte anhäufen</w:t>
      </w:r>
      <w:r w:rsidR="00E95752">
        <w:t xml:space="preserve"> (Beispiel: W</w:t>
      </w:r>
      <w:r>
        <w:t>enn man Wein vollständig durchgären lässt, dann sterben die Hefezellen bei einer Alkoholkonzentration von ungefähr 14</w:t>
      </w:r>
      <w:r w:rsidR="00F4587E">
        <w:t>-18</w:t>
      </w:r>
      <w:r>
        <w:t xml:space="preserve"> % ab</w:t>
      </w:r>
      <w:r w:rsidR="00E95752">
        <w:t>.</w:t>
      </w:r>
      <w:r>
        <w:t>), bei massiver Bejagung</w:t>
      </w:r>
      <w:r w:rsidR="003F03CF">
        <w:t xml:space="preserve"> (wie bei der Dronte = Dodo auf der Insel Ma</w:t>
      </w:r>
      <w:r w:rsidR="007A701F">
        <w:t>u</w:t>
      </w:r>
      <w:r w:rsidR="003F03CF">
        <w:t>ritius oder beim Aueroch</w:t>
      </w:r>
      <w:r w:rsidR="007A701F">
        <w:softHyphen/>
      </w:r>
      <w:r w:rsidR="003F03CF">
        <w:t xml:space="preserve">sen = Ur in Europa) </w:t>
      </w:r>
      <w:r w:rsidR="00F4587E">
        <w:t xml:space="preserve">bzw. </w:t>
      </w:r>
      <w:r w:rsidR="003F03CF">
        <w:t xml:space="preserve">bei </w:t>
      </w:r>
      <w:r w:rsidR="00F4587E">
        <w:t xml:space="preserve">der </w:t>
      </w:r>
      <w:r w:rsidR="003F03CF">
        <w:t>Vernichtung der Lebensgrundlagen (Nahrung, Unterschlupf, Brut</w:t>
      </w:r>
      <w:r w:rsidR="00F4587E">
        <w:softHyphen/>
      </w:r>
      <w:r w:rsidR="003F03CF">
        <w:t>raum).</w:t>
      </w:r>
    </w:p>
    <w:p w14:paraId="435081D4" w14:textId="07B61554" w:rsidR="001102EC" w:rsidRPr="007B2359" w:rsidRDefault="001102EC" w:rsidP="001102EC">
      <w:pPr>
        <w:spacing w:before="120"/>
        <w:jc w:val="both"/>
        <w:rPr>
          <w:rFonts w:ascii="Arial Narrow" w:hAnsi="Arial Narrow"/>
          <w:i/>
          <w:iCs/>
        </w:rPr>
      </w:pPr>
      <w:r w:rsidRPr="007B2359">
        <w:rPr>
          <w:rFonts w:ascii="Arial Narrow" w:hAnsi="Arial Narrow"/>
          <w:i/>
          <w:iCs/>
        </w:rPr>
        <w:t xml:space="preserve">vgl. </w:t>
      </w:r>
      <w:r w:rsidRPr="007B2359">
        <w:rPr>
          <w:rFonts w:ascii="Arial Narrow" w:hAnsi="Arial Narrow"/>
          <w:i/>
          <w:iCs/>
          <w:highlight w:val="yellow"/>
        </w:rPr>
        <w:t>Aufgabe 2</w:t>
      </w:r>
      <w:r w:rsidRPr="007B2359">
        <w:rPr>
          <w:rFonts w:ascii="Arial Narrow" w:hAnsi="Arial Narrow"/>
          <w:i/>
          <w:iCs/>
        </w:rPr>
        <w:t xml:space="preserve"> auf dem Arbeitsblatt 6 „Populationsentwicklung“</w:t>
      </w:r>
      <w:r w:rsidR="007B2359">
        <w:rPr>
          <w:rFonts w:ascii="Arial Narrow" w:hAnsi="Arial Narrow"/>
          <w:i/>
          <w:iCs/>
        </w:rPr>
        <w:t xml:space="preserve"> </w:t>
      </w:r>
      <w:hyperlink r:id="rId137" w:history="1">
        <w:r w:rsidR="00491D2E" w:rsidRPr="00491D2E">
          <w:rPr>
            <w:rStyle w:val="Hyperlink"/>
            <w:rFonts w:ascii="Arial Narrow" w:hAnsi="Arial Narrow"/>
            <w:color w:val="0070C0"/>
          </w:rPr>
          <w:t>[docx]</w:t>
        </w:r>
      </w:hyperlink>
      <w:r w:rsidR="00491D2E" w:rsidRPr="00491D2E">
        <w:rPr>
          <w:rFonts w:ascii="Arial Narrow" w:hAnsi="Arial Narrow"/>
          <w:color w:val="0070C0"/>
        </w:rPr>
        <w:t xml:space="preserve"> </w:t>
      </w:r>
      <w:hyperlink r:id="rId138" w:history="1">
        <w:r w:rsidR="00491D2E" w:rsidRPr="00491D2E">
          <w:rPr>
            <w:rStyle w:val="Hyperlink"/>
            <w:rFonts w:ascii="Arial Narrow" w:hAnsi="Arial Narrow"/>
            <w:color w:val="0070C0"/>
          </w:rPr>
          <w:t>[pdf]</w:t>
        </w:r>
      </w:hyperlink>
    </w:p>
    <w:p w14:paraId="345B6844" w14:textId="77777777" w:rsidR="00D44C56" w:rsidRDefault="00D44C56" w:rsidP="00D1184A"/>
    <w:p w14:paraId="2A2722AD" w14:textId="1286A027" w:rsidR="00D44C56" w:rsidRPr="00D44C56" w:rsidRDefault="00D44C56" w:rsidP="00D1184A">
      <w:pPr>
        <w:rPr>
          <w:b/>
          <w:bCs/>
        </w:rPr>
      </w:pPr>
      <w:r w:rsidRPr="00D44C56">
        <w:rPr>
          <w:b/>
          <w:bCs/>
        </w:rPr>
        <w:t>Beispiele für Untersuchungen zur Populationsentwicklung:</w:t>
      </w:r>
    </w:p>
    <w:p w14:paraId="11B1B16D" w14:textId="7667A1A4" w:rsidR="00D44C56" w:rsidRPr="005D5353" w:rsidRDefault="005D5353" w:rsidP="005D5353">
      <w:pPr>
        <w:jc w:val="both"/>
        <w:rPr>
          <w:i/>
        </w:rPr>
      </w:pPr>
      <w:r>
        <w:rPr>
          <w:i/>
        </w:rPr>
        <w:t xml:space="preserve">Zwei davon sind </w:t>
      </w:r>
      <w:r w:rsidR="00173A08">
        <w:rPr>
          <w:i/>
        </w:rPr>
        <w:t xml:space="preserve">auch </w:t>
      </w:r>
      <w:r>
        <w:rPr>
          <w:i/>
        </w:rPr>
        <w:t>auf dem Arbeitsblatt, die übrigen können für Übungs- oder Prüfungsauf</w:t>
      </w:r>
      <w:r w:rsidR="00173A08">
        <w:rPr>
          <w:i/>
        </w:rPr>
        <w:softHyphen/>
      </w:r>
      <w:r>
        <w:rPr>
          <w:i/>
        </w:rPr>
        <w:t>ga</w:t>
      </w:r>
      <w:r>
        <w:rPr>
          <w:i/>
        </w:rPr>
        <w:softHyphen/>
        <w:t>ben verwendet werden.</w:t>
      </w:r>
    </w:p>
    <w:p w14:paraId="4508D399" w14:textId="77777777" w:rsidR="005D5353" w:rsidRDefault="005D5353" w:rsidP="00D1184A"/>
    <w:p w14:paraId="7FCDDC54" w14:textId="09D66CD1" w:rsidR="00D44C56" w:rsidRPr="002264EE" w:rsidRDefault="002264EE" w:rsidP="00D1184A">
      <w:pPr>
        <w:rPr>
          <w:b/>
          <w:bCs/>
        </w:rPr>
      </w:pPr>
      <w:r w:rsidRPr="002264EE">
        <w:rPr>
          <w:b/>
          <w:bCs/>
        </w:rPr>
        <w:t xml:space="preserve">Beispiel </w:t>
      </w:r>
      <w:r w:rsidR="00D44C56" w:rsidRPr="002264EE">
        <w:rPr>
          <w:b/>
          <w:bCs/>
        </w:rPr>
        <w:t>Kormoran</w:t>
      </w:r>
    </w:p>
    <w:p w14:paraId="72C47A44" w14:textId="7C73EF9A" w:rsidR="00D44C56" w:rsidRDefault="002264EE" w:rsidP="00E95752">
      <w:pPr>
        <w:jc w:val="both"/>
      </w:pPr>
      <w:bookmarkStart w:id="42" w:name="_Hlk184206763"/>
      <w:r>
        <w:t>Der Kormoran (</w:t>
      </w:r>
      <w:r w:rsidRPr="002264EE">
        <w:rPr>
          <w:i/>
          <w:iCs/>
        </w:rPr>
        <w:t>Phalacrocorax carbo</w:t>
      </w:r>
      <w:r>
        <w:t>) ernährt sich von Fischen und ist weder bei Fisch</w:t>
      </w:r>
      <w:r w:rsidR="00F4587E">
        <w:softHyphen/>
      </w:r>
      <w:r>
        <w:t>zuchtbetrieben noch bei Fischern beliebt. Seit dem 19. Jahrhundert wurde er deshalb bejagt und seine Brut</w:t>
      </w:r>
      <w:r w:rsidR="00C45AFD">
        <w:t>kolonien wurden zerstört</w:t>
      </w:r>
      <w:r>
        <w:t>. Im Jahr 1980 wurde der Kormoran unter Schutz gestellt. Die Abbildung zeigt die Populationsentwicklung der Kormorane in Mitteleuropa von 1920 bis 1990.</w:t>
      </w:r>
    </w:p>
    <w:bookmarkEnd w:id="42"/>
    <w:p w14:paraId="5E424C0F" w14:textId="21B03A4F" w:rsidR="002264EE" w:rsidRDefault="002264EE" w:rsidP="00E95752">
      <w:pPr>
        <w:jc w:val="both"/>
      </w:pPr>
      <w:r>
        <w:t xml:space="preserve">Bis 1980 schwankt die Populationsgröße um einen Mittelwert </w:t>
      </w:r>
      <w:r w:rsidR="00E95752">
        <w:t>von ca.</w:t>
      </w:r>
      <w:r>
        <w:t xml:space="preserve"> 5000 Brutpaare</w:t>
      </w:r>
      <w:r w:rsidR="00E95752">
        <w:t>n</w:t>
      </w:r>
      <w:r>
        <w:t>. Ab der Unterschutzstellung steigt die Population exponentiell an (jedenfalls bis 1990).</w:t>
      </w:r>
      <w:r w:rsidR="00C45AFD">
        <w:t xml:space="preserve"> Inzwischen ist eine kontrollierte Bejagung wieder erlaubt.</w:t>
      </w:r>
    </w:p>
    <w:p w14:paraId="6EBB6877" w14:textId="31680D4D" w:rsidR="00AD4D30" w:rsidRDefault="00AD4D30" w:rsidP="00E95752">
      <w:pPr>
        <w:jc w:val="both"/>
      </w:pPr>
      <w:r>
        <w:t xml:space="preserve">In die folgende Abbildung sind die konkreten Werte der Bestandszählungen eingetragen sowie eine idealisierte Wachstumskurve. </w:t>
      </w:r>
    </w:p>
    <w:p w14:paraId="7EA1DABE" w14:textId="6CFF4CA1" w:rsidR="00E14C88" w:rsidRDefault="00E14C88" w:rsidP="00D1184A">
      <w:pPr>
        <w:rPr>
          <w:rFonts w:ascii="Arial Narrow" w:hAnsi="Arial Narrow"/>
          <w:sz w:val="20"/>
          <w:szCs w:val="20"/>
        </w:rPr>
      </w:pPr>
      <w:r w:rsidRPr="00E14C88">
        <w:rPr>
          <w:rFonts w:ascii="Arial Narrow" w:hAnsi="Arial Narrow"/>
          <w:sz w:val="20"/>
          <w:szCs w:val="20"/>
        </w:rPr>
        <w:t>Quelle: nach Fokus 12, Cornelsen 2010, Seite 65</w:t>
      </w:r>
    </w:p>
    <w:p w14:paraId="0A7CBBA7" w14:textId="6AEAC059" w:rsidR="00F4587E" w:rsidRPr="00F4587E" w:rsidRDefault="00F4587E" w:rsidP="00F4587E">
      <w:pPr>
        <w:spacing w:before="120"/>
        <w:jc w:val="both"/>
        <w:rPr>
          <w:i/>
        </w:rPr>
      </w:pPr>
      <w:bookmarkStart w:id="43" w:name="_Hlk184206907"/>
      <w:r>
        <w:rPr>
          <w:i/>
        </w:rPr>
        <w:t xml:space="preserve">Die Kursteilnehmer </w:t>
      </w:r>
      <w:r w:rsidR="00717C93">
        <w:rPr>
          <w:i/>
        </w:rPr>
        <w:t xml:space="preserve">ordnen der Abbildung die Wachstumsphasen zu, </w:t>
      </w:r>
      <w:r>
        <w:rPr>
          <w:i/>
        </w:rPr>
        <w:t>vergleichen die konkreten Erhebungsdaten mit der eingezeichneten ideali</w:t>
      </w:r>
      <w:r>
        <w:rPr>
          <w:i/>
        </w:rPr>
        <w:softHyphen/>
        <w:t>sier</w:t>
      </w:r>
      <w:r>
        <w:rPr>
          <w:i/>
        </w:rPr>
        <w:softHyphen/>
        <w:t>ten Kurve und üben ggf. Kritik (bei der idea</w:t>
      </w:r>
      <w:r w:rsidR="00717C93">
        <w:rPr>
          <w:i/>
        </w:rPr>
        <w:softHyphen/>
      </w:r>
      <w:r>
        <w:rPr>
          <w:i/>
        </w:rPr>
        <w:t>li</w:t>
      </w:r>
      <w:r w:rsidR="00717C93">
        <w:rPr>
          <w:i/>
        </w:rPr>
        <w:softHyphen/>
      </w:r>
      <w:r>
        <w:rPr>
          <w:i/>
        </w:rPr>
        <w:t>sierten Kurve beginnt das exponentielle Wachstum bereits vor der Unterschutzstellung).</w:t>
      </w:r>
    </w:p>
    <w:bookmarkEnd w:id="43"/>
    <w:p w14:paraId="129F00CA" w14:textId="34933509" w:rsidR="00D44C56" w:rsidRDefault="002264EE" w:rsidP="00D1184A">
      <w:r>
        <w:rPr>
          <w:noProof/>
        </w:rPr>
        <w:lastRenderedPageBreak/>
        <w:drawing>
          <wp:anchor distT="0" distB="0" distL="114300" distR="114300" simplePos="0" relativeHeight="251781120" behindDoc="0" locked="0" layoutInCell="1" allowOverlap="1" wp14:anchorId="2A58C217" wp14:editId="249D41EB">
            <wp:simplePos x="0" y="0"/>
            <wp:positionH relativeFrom="column">
              <wp:posOffset>3609975</wp:posOffset>
            </wp:positionH>
            <wp:positionV relativeFrom="paragraph">
              <wp:posOffset>52705</wp:posOffset>
            </wp:positionV>
            <wp:extent cx="2159635" cy="2393950"/>
            <wp:effectExtent l="0" t="0" r="0" b="6350"/>
            <wp:wrapSquare wrapText="bothSides"/>
            <wp:docPr id="36487232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72324" name="Grafik 364872324"/>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159635" cy="2393950"/>
                    </a:xfrm>
                    <a:prstGeom prst="rect">
                      <a:avLst/>
                    </a:prstGeom>
                  </pic:spPr>
                </pic:pic>
              </a:graphicData>
            </a:graphic>
            <wp14:sizeRelH relativeFrom="margin">
              <wp14:pctWidth>0</wp14:pctWidth>
            </wp14:sizeRelH>
            <wp14:sizeRelV relativeFrom="margin">
              <wp14:pctHeight>0</wp14:pctHeight>
            </wp14:sizeRelV>
          </wp:anchor>
        </w:drawing>
      </w:r>
    </w:p>
    <w:p w14:paraId="5DA753A0" w14:textId="77777777" w:rsidR="00D44C56" w:rsidRDefault="00D44C56" w:rsidP="00D1184A"/>
    <w:p w14:paraId="6ECA8D89" w14:textId="59553305" w:rsidR="00D44C56" w:rsidRDefault="00D44C56" w:rsidP="00D1184A"/>
    <w:p w14:paraId="27B782CC" w14:textId="24C7B433" w:rsidR="00D44C56" w:rsidRDefault="00D44C56" w:rsidP="00D44C56">
      <w:pPr>
        <w:jc w:val="right"/>
      </w:pPr>
    </w:p>
    <w:p w14:paraId="69844D28" w14:textId="77777777" w:rsidR="00D44C56" w:rsidRDefault="00D44C56" w:rsidP="00D1184A"/>
    <w:p w14:paraId="5B1FA3FB" w14:textId="77777777" w:rsidR="00D44C56" w:rsidRDefault="00D44C56" w:rsidP="00D1184A"/>
    <w:p w14:paraId="7E8B6A3A" w14:textId="77777777" w:rsidR="00D44C56" w:rsidRDefault="00D44C56" w:rsidP="00D1184A"/>
    <w:p w14:paraId="08DA1779" w14:textId="77777777" w:rsidR="00D44C56" w:rsidRDefault="00D44C56" w:rsidP="00D1184A"/>
    <w:p w14:paraId="298D33D5" w14:textId="77777777" w:rsidR="00D44C56" w:rsidRDefault="00D44C56" w:rsidP="00D1184A"/>
    <w:p w14:paraId="08940F1E" w14:textId="77777777" w:rsidR="00D44C56" w:rsidRDefault="00D44C56" w:rsidP="00D1184A"/>
    <w:p w14:paraId="3B01FB12" w14:textId="77777777" w:rsidR="00D44C56" w:rsidRDefault="00D44C56" w:rsidP="00D1184A"/>
    <w:p w14:paraId="500CD6E6" w14:textId="716A7074" w:rsidR="00D44C56" w:rsidRDefault="002264EE" w:rsidP="00D1184A">
      <w:r w:rsidRPr="00F11E49">
        <w:rPr>
          <w:rFonts w:ascii="Arial Narrow" w:hAnsi="Arial Narrow"/>
          <w:b/>
          <w:bCs/>
          <w:highlight w:val="yellow"/>
        </w:rPr>
        <w:t>Graphik</w:t>
      </w:r>
      <w:r w:rsidRPr="00F11E49">
        <w:rPr>
          <w:rFonts w:ascii="Arial Narrow" w:hAnsi="Arial Narrow"/>
        </w:rPr>
        <w:t xml:space="preserve"> </w:t>
      </w:r>
      <w:r w:rsidRPr="00F11E49">
        <w:rPr>
          <w:rFonts w:ascii="Arial Narrow" w:hAnsi="Arial Narrow"/>
          <w:i/>
          <w:iCs/>
        </w:rPr>
        <w:t xml:space="preserve">Populationsentwicklung beim Kormoran </w:t>
      </w:r>
      <w:hyperlink r:id="rId140" w:history="1">
        <w:r w:rsidR="00F11E49" w:rsidRPr="00F11E49">
          <w:rPr>
            <w:rStyle w:val="Hyperlink"/>
            <w:rFonts w:ascii="Arial Narrow" w:hAnsi="Arial Narrow"/>
            <w:color w:val="0070C0"/>
          </w:rPr>
          <w:t>[jpg]</w:t>
        </w:r>
      </w:hyperlink>
    </w:p>
    <w:p w14:paraId="40E2D7F2" w14:textId="13307E37" w:rsidR="001102EC" w:rsidRPr="007B2359" w:rsidRDefault="001102EC" w:rsidP="001102EC">
      <w:pPr>
        <w:spacing w:before="120"/>
        <w:jc w:val="both"/>
        <w:rPr>
          <w:rFonts w:ascii="Arial Narrow" w:hAnsi="Arial Narrow"/>
          <w:i/>
          <w:iCs/>
        </w:rPr>
      </w:pPr>
      <w:r w:rsidRPr="007B2359">
        <w:rPr>
          <w:rFonts w:ascii="Arial Narrow" w:hAnsi="Arial Narrow"/>
          <w:i/>
          <w:iCs/>
        </w:rPr>
        <w:t xml:space="preserve">vgl. </w:t>
      </w:r>
      <w:r w:rsidRPr="007B2359">
        <w:rPr>
          <w:rFonts w:ascii="Arial Narrow" w:hAnsi="Arial Narrow"/>
          <w:i/>
          <w:iCs/>
          <w:highlight w:val="yellow"/>
        </w:rPr>
        <w:t>Aufgabe 3</w:t>
      </w:r>
      <w:r w:rsidRPr="007B2359">
        <w:rPr>
          <w:rFonts w:ascii="Arial Narrow" w:hAnsi="Arial Narrow"/>
          <w:i/>
          <w:iCs/>
        </w:rPr>
        <w:t xml:space="preserve"> auf dem Arbeitsblatt 6 „Populationsentwicklung“</w:t>
      </w:r>
      <w:r w:rsidR="007B2359">
        <w:rPr>
          <w:rFonts w:ascii="Arial Narrow" w:hAnsi="Arial Narrow"/>
          <w:i/>
          <w:iCs/>
        </w:rPr>
        <w:t xml:space="preserve"> </w:t>
      </w:r>
      <w:hyperlink r:id="rId141" w:history="1">
        <w:r w:rsidR="00491D2E" w:rsidRPr="00491D2E">
          <w:rPr>
            <w:rStyle w:val="Hyperlink"/>
            <w:rFonts w:ascii="Arial Narrow" w:hAnsi="Arial Narrow"/>
            <w:color w:val="0070C0"/>
          </w:rPr>
          <w:t>[docx]</w:t>
        </w:r>
      </w:hyperlink>
      <w:r w:rsidR="00491D2E" w:rsidRPr="00491D2E">
        <w:rPr>
          <w:rFonts w:ascii="Arial Narrow" w:hAnsi="Arial Narrow"/>
          <w:color w:val="0070C0"/>
        </w:rPr>
        <w:t xml:space="preserve"> </w:t>
      </w:r>
      <w:hyperlink r:id="rId142" w:history="1">
        <w:r w:rsidR="00491D2E" w:rsidRPr="00491D2E">
          <w:rPr>
            <w:rStyle w:val="Hyperlink"/>
            <w:rFonts w:ascii="Arial Narrow" w:hAnsi="Arial Narrow"/>
            <w:color w:val="0070C0"/>
          </w:rPr>
          <w:t>[pdf]</w:t>
        </w:r>
      </w:hyperlink>
    </w:p>
    <w:p w14:paraId="4FA7B2F3" w14:textId="77777777" w:rsidR="006923D5" w:rsidRDefault="006923D5" w:rsidP="00D1184A"/>
    <w:p w14:paraId="39A0150E" w14:textId="50A5F5E0" w:rsidR="00D44C56" w:rsidRPr="002264EE" w:rsidRDefault="002264EE" w:rsidP="00D1184A">
      <w:pPr>
        <w:rPr>
          <w:b/>
          <w:bCs/>
        </w:rPr>
      </w:pPr>
      <w:r w:rsidRPr="002264EE">
        <w:rPr>
          <w:b/>
          <w:bCs/>
        </w:rPr>
        <w:t>Beispiel See-Elefant</w:t>
      </w:r>
    </w:p>
    <w:p w14:paraId="6432696B" w14:textId="3CB7ECEC" w:rsidR="00AD4D30" w:rsidRPr="00AD4D30" w:rsidRDefault="00C45AFD" w:rsidP="00E95752">
      <w:pPr>
        <w:jc w:val="both"/>
        <w:rPr>
          <w:i/>
        </w:rPr>
      </w:pPr>
      <w:r>
        <w:t>Der Nördliche See-Elefant (</w:t>
      </w:r>
      <w:r w:rsidRPr="00C45AFD">
        <w:rPr>
          <w:i/>
          <w:iCs/>
        </w:rPr>
        <w:t>Mirounga angustirostris</w:t>
      </w:r>
      <w:r>
        <w:t>)</w:t>
      </w:r>
      <w:r w:rsidR="008508D6">
        <w:t>, eine der größten Robben-Arten,</w:t>
      </w:r>
      <w:r>
        <w:t xml:space="preserve"> lebt an der nordamerikanischen Pazifikküste. Weil sein Tran kommerziell genutzt wurde</w:t>
      </w:r>
      <w:r w:rsidR="00A967C8">
        <w:t xml:space="preserve"> (der Tran ent</w:t>
      </w:r>
      <w:r w:rsidR="00A967C8">
        <w:softHyphen/>
        <w:t>hält Fette, die als Lampenöl verwendet wurden)</w:t>
      </w:r>
      <w:r>
        <w:t xml:space="preserve">, wurde er durch massive Bejagung im 19. Jahrhundert beinahe ausgerottet. In den Vereinigten Staaten von Amerika wurde er Anfang des 20. Jahrhunderts unter Schutz gestellt. Überlebt hatte </w:t>
      </w:r>
      <w:r w:rsidR="00E95752">
        <w:t xml:space="preserve">nur </w:t>
      </w:r>
      <w:r>
        <w:t xml:space="preserve">eine winzige Herde mit weniger als 100 Tieren auf der mexikanischen Insel Guadalupe. Die Bestände erholten sich nur langsam wieder. Erst in den 1950er-Jahren gingen Nördliche See-Elefanten auf den kalifornischen </w:t>
      </w:r>
      <w:r w:rsidRPr="00C45AFD">
        <w:rPr>
          <w:i/>
          <w:iCs/>
        </w:rPr>
        <w:t>Channel Islands</w:t>
      </w:r>
      <w:r>
        <w:t xml:space="preserve"> wieder an Land.</w:t>
      </w:r>
      <w:r w:rsidR="00AD4D30">
        <w:t xml:space="preserve"> Im Jahr 1990 </w:t>
      </w:r>
      <w:r w:rsidR="00A967C8">
        <w:t xml:space="preserve">wurde </w:t>
      </w:r>
      <w:r w:rsidR="00AD4D30">
        <w:t>der Gesamtbestand auf stolze 127.000 Tiere geschätzt, die an bestimmten Stellen als Touristen-Attraktion gelten. Die folgende Abbil</w:t>
      </w:r>
      <w:r w:rsidR="00A967C8">
        <w:softHyphen/>
      </w:r>
      <w:r w:rsidR="00AD4D30">
        <w:t xml:space="preserve">dung zeigt die Zählung der Jungtiere ab 1961. </w:t>
      </w:r>
      <w:r w:rsidR="00AD4D30">
        <w:rPr>
          <w:i/>
        </w:rPr>
        <w:t>(Auf welches Gebiet sich die Daten beziehen, kann ich rückwirkend nicht mehr ermitteln.)</w:t>
      </w:r>
    </w:p>
    <w:p w14:paraId="3EC79346" w14:textId="25829136" w:rsidR="00D44C56" w:rsidRDefault="00AD4D30" w:rsidP="00C45AFD">
      <w:pPr>
        <w:rPr>
          <w:rFonts w:ascii="Arial Narrow" w:hAnsi="Arial Narrow"/>
          <w:sz w:val="20"/>
          <w:szCs w:val="20"/>
        </w:rPr>
      </w:pPr>
      <w:r>
        <w:rPr>
          <w:rFonts w:ascii="Arial Narrow" w:hAnsi="Arial Narrow"/>
          <w:sz w:val="20"/>
          <w:szCs w:val="20"/>
        </w:rPr>
        <w:t>Quelle: nach nautilus Q12, bsv (früheres G9), Seite 80</w:t>
      </w:r>
    </w:p>
    <w:p w14:paraId="47819D93" w14:textId="34439043" w:rsidR="00A967C8" w:rsidRPr="00A967C8" w:rsidRDefault="00A967C8" w:rsidP="00A967C8">
      <w:pPr>
        <w:spacing w:before="120"/>
        <w:jc w:val="both"/>
        <w:rPr>
          <w:i/>
        </w:rPr>
      </w:pPr>
      <w:r>
        <w:rPr>
          <w:i/>
        </w:rPr>
        <w:t xml:space="preserve">Die Kursteilnehmer erkennen die geringe Streuung der ermittelten Werte, die beinahe eine glatte Kurve ergeben, </w:t>
      </w:r>
      <w:r w:rsidR="007A701F">
        <w:rPr>
          <w:i/>
        </w:rPr>
        <w:t>welche</w:t>
      </w:r>
      <w:r>
        <w:rPr>
          <w:i/>
        </w:rPr>
        <w:t xml:space="preserve"> einem exponentiellen Wachstum entspricht.</w:t>
      </w:r>
    </w:p>
    <w:p w14:paraId="36DDC3F3" w14:textId="326AED39" w:rsidR="00D44C56" w:rsidRDefault="00A967C8" w:rsidP="00D1184A">
      <w:r>
        <w:rPr>
          <w:noProof/>
        </w:rPr>
        <w:drawing>
          <wp:anchor distT="0" distB="0" distL="114300" distR="114300" simplePos="0" relativeHeight="251784192" behindDoc="0" locked="0" layoutInCell="1" allowOverlap="1" wp14:anchorId="31380584" wp14:editId="75DAB5FD">
            <wp:simplePos x="0" y="0"/>
            <wp:positionH relativeFrom="column">
              <wp:posOffset>3604260</wp:posOffset>
            </wp:positionH>
            <wp:positionV relativeFrom="paragraph">
              <wp:posOffset>92710</wp:posOffset>
            </wp:positionV>
            <wp:extent cx="2159635" cy="1976120"/>
            <wp:effectExtent l="0" t="0" r="0" b="5080"/>
            <wp:wrapSquare wrapText="bothSides"/>
            <wp:docPr id="611920314"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20314" name="Grafik 611920314"/>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159635" cy="1976120"/>
                    </a:xfrm>
                    <a:prstGeom prst="rect">
                      <a:avLst/>
                    </a:prstGeom>
                  </pic:spPr>
                </pic:pic>
              </a:graphicData>
            </a:graphic>
            <wp14:sizeRelH relativeFrom="margin">
              <wp14:pctWidth>0</wp14:pctWidth>
            </wp14:sizeRelH>
            <wp14:sizeRelV relativeFrom="margin">
              <wp14:pctHeight>0</wp14:pctHeight>
            </wp14:sizeRelV>
          </wp:anchor>
        </w:drawing>
      </w:r>
    </w:p>
    <w:p w14:paraId="13DF79B2" w14:textId="77777777" w:rsidR="00D44C56" w:rsidRDefault="00D44C56" w:rsidP="00D1184A"/>
    <w:p w14:paraId="0ED07929" w14:textId="6F5618CB" w:rsidR="002264EE" w:rsidRDefault="002264EE" w:rsidP="00D1184A"/>
    <w:p w14:paraId="165D6C98" w14:textId="77777777" w:rsidR="00A967C8" w:rsidRDefault="00A967C8" w:rsidP="00D1184A"/>
    <w:p w14:paraId="1281962E" w14:textId="77777777" w:rsidR="002264EE" w:rsidRDefault="002264EE" w:rsidP="00D1184A"/>
    <w:p w14:paraId="7A77FBFD" w14:textId="77777777" w:rsidR="002264EE" w:rsidRDefault="002264EE" w:rsidP="00D1184A"/>
    <w:p w14:paraId="0DB814BC" w14:textId="77777777" w:rsidR="002264EE" w:rsidRDefault="002264EE" w:rsidP="00D1184A"/>
    <w:p w14:paraId="13F21672" w14:textId="77777777" w:rsidR="002264EE" w:rsidRDefault="002264EE" w:rsidP="00D1184A"/>
    <w:p w14:paraId="48F0065F" w14:textId="77777777" w:rsidR="002264EE" w:rsidRDefault="002264EE" w:rsidP="00D1184A"/>
    <w:p w14:paraId="6C3D60AF" w14:textId="49006307" w:rsidR="002264EE" w:rsidRPr="00F11E49" w:rsidRDefault="00AD4D30" w:rsidP="00D1184A">
      <w:r w:rsidRPr="00F11E49">
        <w:rPr>
          <w:rFonts w:ascii="Arial Narrow" w:hAnsi="Arial Narrow"/>
          <w:b/>
          <w:bCs/>
          <w:highlight w:val="yellow"/>
        </w:rPr>
        <w:t>Graphik</w:t>
      </w:r>
      <w:r w:rsidRPr="00F11E49">
        <w:rPr>
          <w:rFonts w:ascii="Arial Narrow" w:hAnsi="Arial Narrow"/>
        </w:rPr>
        <w:t xml:space="preserve"> </w:t>
      </w:r>
      <w:r w:rsidRPr="00F11E49">
        <w:rPr>
          <w:rFonts w:ascii="Arial Narrow" w:hAnsi="Arial Narrow"/>
          <w:i/>
          <w:iCs/>
        </w:rPr>
        <w:t xml:space="preserve">Populationsentwicklung beim Nördlichen See-Elefanten </w:t>
      </w:r>
      <w:hyperlink r:id="rId144" w:history="1">
        <w:r w:rsidR="00F11E49" w:rsidRPr="00F11E49">
          <w:rPr>
            <w:rStyle w:val="Hyperlink"/>
            <w:rFonts w:ascii="Arial Narrow" w:hAnsi="Arial Narrow"/>
            <w:color w:val="0070C0"/>
          </w:rPr>
          <w:t>[jpg]</w:t>
        </w:r>
      </w:hyperlink>
    </w:p>
    <w:p w14:paraId="3497F425" w14:textId="77777777" w:rsidR="002264EE" w:rsidRDefault="002264EE" w:rsidP="00D1184A"/>
    <w:p w14:paraId="31148DE4" w14:textId="7C8C1EB0" w:rsidR="002264EE" w:rsidRPr="008508D6" w:rsidRDefault="008508D6" w:rsidP="00D1184A">
      <w:pPr>
        <w:rPr>
          <w:b/>
          <w:bCs/>
        </w:rPr>
      </w:pPr>
      <w:r w:rsidRPr="008508D6">
        <w:rPr>
          <w:b/>
          <w:bCs/>
        </w:rPr>
        <w:t>Beispiel: Robben</w:t>
      </w:r>
      <w:r w:rsidR="006E5673">
        <w:rPr>
          <w:b/>
          <w:bCs/>
        </w:rPr>
        <w:t>bullen</w:t>
      </w:r>
    </w:p>
    <w:p w14:paraId="1E9CCC2B" w14:textId="683180EA" w:rsidR="006E5673" w:rsidRDefault="006E5673" w:rsidP="00E95752">
      <w:pPr>
        <w:jc w:val="both"/>
        <w:rPr>
          <w:i/>
        </w:rPr>
      </w:pPr>
      <w:r>
        <w:rPr>
          <w:i/>
        </w:rPr>
        <w:t>Leider habe ich das Schulbuch nicht mehr, in dem das folgende Beispiel dargestellt ist. Deshalb kann ich nähere Umstände zu diesem Beispiel nicht liefern, weil ich weder weiß, um welche Robbenart es sich handelt noch um welche Region.</w:t>
      </w:r>
    </w:p>
    <w:p w14:paraId="52BEBAA8" w14:textId="5E9BD573" w:rsidR="006E5673" w:rsidRDefault="00E95752" w:rsidP="00232981">
      <w:pPr>
        <w:jc w:val="both"/>
      </w:pPr>
      <w:r>
        <w:t xml:space="preserve">Eine Gruppe von </w:t>
      </w:r>
      <w:r w:rsidR="006E5673">
        <w:t>Robben erober</w:t>
      </w:r>
      <w:r>
        <w:t>te</w:t>
      </w:r>
      <w:r w:rsidR="006E5673">
        <w:t xml:space="preserve"> ca. 1913 ein </w:t>
      </w:r>
      <w:r w:rsidR="00F369C3">
        <w:t xml:space="preserve">großes </w:t>
      </w:r>
      <w:r w:rsidR="006E5673">
        <w:t>Revier</w:t>
      </w:r>
      <w:r w:rsidR="00F369C3">
        <w:t>. In unregelmäßigen Abständen wurde die Anzahl der Robbenbullen ermittelt. Die folgende Abbildung zeigt einerseits die starken Schwankungen in der Population, andererseits das Einpendeln auf eine stationäre Phase um die 10.000 Bullen ab etwa 1937.</w:t>
      </w:r>
      <w:r w:rsidR="009921D8">
        <w:t xml:space="preserve"> </w:t>
      </w:r>
      <w:r w:rsidR="009921D8">
        <w:rPr>
          <w:rFonts w:ascii="Arial Narrow" w:hAnsi="Arial Narrow"/>
          <w:sz w:val="20"/>
          <w:szCs w:val="20"/>
        </w:rPr>
        <w:t>Quelle: nach nautilus Q12, bsv (früheres G9), Seite 81</w:t>
      </w:r>
    </w:p>
    <w:p w14:paraId="5C2D3500" w14:textId="689725D3" w:rsidR="00370001" w:rsidRPr="00491D2E" w:rsidRDefault="00A967C8" w:rsidP="00A967C8">
      <w:pPr>
        <w:spacing w:before="120"/>
        <w:jc w:val="both"/>
        <w:rPr>
          <w:i/>
        </w:rPr>
      </w:pPr>
      <w:r>
        <w:rPr>
          <w:i/>
        </w:rPr>
        <w:lastRenderedPageBreak/>
        <w:t xml:space="preserve">Die Kursteilnehmer erkennen hier eine große Streuung der ermittelten Werte, die das </w:t>
      </w:r>
      <w:r w:rsidRPr="00A967C8">
        <w:rPr>
          <w:i/>
        </w:rPr>
        <w:t xml:space="preserve">Eintragen einer geglätteten Kurve stark erschweren. Sie erkennen das Populationswachstum und den </w:t>
      </w:r>
      <w:r w:rsidRPr="00491D2E">
        <w:rPr>
          <w:i/>
        </w:rPr>
        <w:t xml:space="preserve">Übergang in die stationäre Phase (die Lücken in den Daten lassen eine Unterscheidung von exponentiellem und </w:t>
      </w:r>
      <w:r w:rsidR="00491D2E" w:rsidRPr="00491D2E">
        <w:rPr>
          <w:i/>
        </w:rPr>
        <w:t>eingeschränktem</w:t>
      </w:r>
      <w:r w:rsidRPr="00491D2E">
        <w:rPr>
          <w:i/>
        </w:rPr>
        <w:t xml:space="preserve"> Wachstum nicht zu)</w:t>
      </w:r>
    </w:p>
    <w:p w14:paraId="2E5B15BB" w14:textId="77777777" w:rsidR="00A967C8" w:rsidRDefault="00A967C8" w:rsidP="00370001"/>
    <w:tbl>
      <w:tblPr>
        <w:tblStyle w:val="Tabellenraster"/>
        <w:tblW w:w="0" w:type="auto"/>
        <w:tblLook w:val="04A0" w:firstRow="1" w:lastRow="0" w:firstColumn="1" w:lastColumn="0" w:noHBand="0" w:noVBand="1"/>
      </w:tblPr>
      <w:tblGrid>
        <w:gridCol w:w="568"/>
        <w:gridCol w:w="531"/>
        <w:gridCol w:w="531"/>
        <w:gridCol w:w="531"/>
        <w:gridCol w:w="530"/>
        <w:gridCol w:w="530"/>
        <w:gridCol w:w="530"/>
        <w:gridCol w:w="530"/>
        <w:gridCol w:w="530"/>
        <w:gridCol w:w="532"/>
        <w:gridCol w:w="530"/>
        <w:gridCol w:w="532"/>
        <w:gridCol w:w="532"/>
        <w:gridCol w:w="532"/>
        <w:gridCol w:w="532"/>
        <w:gridCol w:w="530"/>
        <w:gridCol w:w="531"/>
      </w:tblGrid>
      <w:tr w:rsidR="00370001" w14:paraId="061B24E6" w14:textId="77777777" w:rsidTr="009A5003">
        <w:tc>
          <w:tcPr>
            <w:tcW w:w="533" w:type="dxa"/>
          </w:tcPr>
          <w:p w14:paraId="4D573AE8" w14:textId="77777777" w:rsidR="00370001" w:rsidRPr="004D15FC" w:rsidRDefault="00370001" w:rsidP="009A5003">
            <w:pPr>
              <w:rPr>
                <w:rFonts w:ascii="Arial Narrow" w:hAnsi="Arial Narrow"/>
              </w:rPr>
            </w:pPr>
            <w:r w:rsidRPr="004D15FC">
              <w:rPr>
                <w:rFonts w:ascii="Arial Narrow" w:hAnsi="Arial Narrow"/>
              </w:rPr>
              <w:t>Jahr</w:t>
            </w:r>
          </w:p>
        </w:tc>
        <w:tc>
          <w:tcPr>
            <w:tcW w:w="533" w:type="dxa"/>
          </w:tcPr>
          <w:p w14:paraId="267BC46D" w14:textId="77777777" w:rsidR="00370001" w:rsidRPr="004D15FC" w:rsidRDefault="00370001" w:rsidP="009A5003">
            <w:pPr>
              <w:jc w:val="center"/>
              <w:rPr>
                <w:rFonts w:ascii="Arial Narrow" w:hAnsi="Arial Narrow"/>
                <w:w w:val="66"/>
              </w:rPr>
            </w:pPr>
            <w:r w:rsidRPr="004D15FC">
              <w:rPr>
                <w:rFonts w:ascii="Arial Narrow" w:hAnsi="Arial Narrow"/>
                <w:w w:val="66"/>
              </w:rPr>
              <w:t>1914</w:t>
            </w:r>
          </w:p>
        </w:tc>
        <w:tc>
          <w:tcPr>
            <w:tcW w:w="533" w:type="dxa"/>
          </w:tcPr>
          <w:p w14:paraId="752B63E2" w14:textId="77777777" w:rsidR="00370001" w:rsidRPr="004D15FC" w:rsidRDefault="00370001" w:rsidP="009A5003">
            <w:pPr>
              <w:jc w:val="center"/>
              <w:rPr>
                <w:rFonts w:ascii="Arial Narrow" w:hAnsi="Arial Narrow"/>
                <w:w w:val="66"/>
              </w:rPr>
            </w:pPr>
            <w:r w:rsidRPr="004D15FC">
              <w:rPr>
                <w:rFonts w:ascii="Arial Narrow" w:hAnsi="Arial Narrow"/>
                <w:w w:val="66"/>
              </w:rPr>
              <w:t>1915</w:t>
            </w:r>
          </w:p>
        </w:tc>
        <w:tc>
          <w:tcPr>
            <w:tcW w:w="533" w:type="dxa"/>
          </w:tcPr>
          <w:p w14:paraId="1CA3D096" w14:textId="77777777" w:rsidR="00370001" w:rsidRPr="004D15FC" w:rsidRDefault="00370001" w:rsidP="009A5003">
            <w:pPr>
              <w:jc w:val="center"/>
              <w:rPr>
                <w:rFonts w:ascii="Arial Narrow" w:hAnsi="Arial Narrow"/>
                <w:w w:val="66"/>
              </w:rPr>
            </w:pPr>
            <w:r>
              <w:rPr>
                <w:rFonts w:ascii="Arial Narrow" w:hAnsi="Arial Narrow"/>
                <w:w w:val="66"/>
              </w:rPr>
              <w:t>1918</w:t>
            </w:r>
          </w:p>
        </w:tc>
        <w:tc>
          <w:tcPr>
            <w:tcW w:w="533" w:type="dxa"/>
          </w:tcPr>
          <w:p w14:paraId="5385CB28" w14:textId="77777777" w:rsidR="00370001" w:rsidRPr="004D15FC" w:rsidRDefault="00370001" w:rsidP="009A5003">
            <w:pPr>
              <w:jc w:val="center"/>
              <w:rPr>
                <w:rFonts w:ascii="Arial Narrow" w:hAnsi="Arial Narrow"/>
                <w:w w:val="66"/>
              </w:rPr>
            </w:pPr>
            <w:r>
              <w:rPr>
                <w:rFonts w:ascii="Arial Narrow" w:hAnsi="Arial Narrow"/>
                <w:w w:val="66"/>
              </w:rPr>
              <w:t>1922</w:t>
            </w:r>
          </w:p>
        </w:tc>
        <w:tc>
          <w:tcPr>
            <w:tcW w:w="533" w:type="dxa"/>
          </w:tcPr>
          <w:p w14:paraId="4ECF8E01" w14:textId="77777777" w:rsidR="00370001" w:rsidRPr="004D15FC" w:rsidRDefault="00370001" w:rsidP="009A5003">
            <w:pPr>
              <w:jc w:val="center"/>
              <w:rPr>
                <w:rFonts w:ascii="Arial Narrow" w:hAnsi="Arial Narrow"/>
                <w:w w:val="66"/>
              </w:rPr>
            </w:pPr>
            <w:r>
              <w:rPr>
                <w:rFonts w:ascii="Arial Narrow" w:hAnsi="Arial Narrow"/>
                <w:w w:val="66"/>
              </w:rPr>
              <w:t>1924</w:t>
            </w:r>
          </w:p>
        </w:tc>
        <w:tc>
          <w:tcPr>
            <w:tcW w:w="533" w:type="dxa"/>
          </w:tcPr>
          <w:p w14:paraId="0B87995A" w14:textId="77777777" w:rsidR="00370001" w:rsidRPr="004D15FC" w:rsidRDefault="00370001" w:rsidP="009A5003">
            <w:pPr>
              <w:jc w:val="center"/>
              <w:rPr>
                <w:rFonts w:ascii="Arial Narrow" w:hAnsi="Arial Narrow"/>
                <w:w w:val="66"/>
              </w:rPr>
            </w:pPr>
            <w:r>
              <w:rPr>
                <w:rFonts w:ascii="Arial Narrow" w:hAnsi="Arial Narrow"/>
                <w:w w:val="66"/>
              </w:rPr>
              <w:t>1925</w:t>
            </w:r>
          </w:p>
        </w:tc>
        <w:tc>
          <w:tcPr>
            <w:tcW w:w="533" w:type="dxa"/>
          </w:tcPr>
          <w:p w14:paraId="6C12D521" w14:textId="77777777" w:rsidR="00370001" w:rsidRPr="004D15FC" w:rsidRDefault="00370001" w:rsidP="009A5003">
            <w:pPr>
              <w:jc w:val="center"/>
              <w:rPr>
                <w:rFonts w:ascii="Arial Narrow" w:hAnsi="Arial Narrow"/>
                <w:w w:val="66"/>
              </w:rPr>
            </w:pPr>
            <w:r>
              <w:rPr>
                <w:rFonts w:ascii="Arial Narrow" w:hAnsi="Arial Narrow"/>
                <w:w w:val="66"/>
              </w:rPr>
              <w:t>1933</w:t>
            </w:r>
          </w:p>
        </w:tc>
        <w:tc>
          <w:tcPr>
            <w:tcW w:w="533" w:type="dxa"/>
          </w:tcPr>
          <w:p w14:paraId="29873F1D" w14:textId="77777777" w:rsidR="00370001" w:rsidRPr="004D15FC" w:rsidRDefault="00370001" w:rsidP="009A5003">
            <w:pPr>
              <w:jc w:val="center"/>
              <w:rPr>
                <w:rFonts w:ascii="Arial Narrow" w:hAnsi="Arial Narrow"/>
                <w:w w:val="66"/>
              </w:rPr>
            </w:pPr>
            <w:r>
              <w:rPr>
                <w:rFonts w:ascii="Arial Narrow" w:hAnsi="Arial Narrow"/>
                <w:w w:val="66"/>
              </w:rPr>
              <w:t>1934</w:t>
            </w:r>
          </w:p>
        </w:tc>
        <w:tc>
          <w:tcPr>
            <w:tcW w:w="533" w:type="dxa"/>
          </w:tcPr>
          <w:p w14:paraId="448CF335" w14:textId="77777777" w:rsidR="00370001" w:rsidRPr="004D15FC" w:rsidRDefault="00370001" w:rsidP="009A5003">
            <w:pPr>
              <w:jc w:val="center"/>
              <w:rPr>
                <w:rFonts w:ascii="Arial Narrow" w:hAnsi="Arial Narrow"/>
                <w:w w:val="66"/>
              </w:rPr>
            </w:pPr>
            <w:r>
              <w:rPr>
                <w:rFonts w:ascii="Arial Narrow" w:hAnsi="Arial Narrow"/>
                <w:w w:val="66"/>
              </w:rPr>
              <w:t>1937</w:t>
            </w:r>
          </w:p>
        </w:tc>
        <w:tc>
          <w:tcPr>
            <w:tcW w:w="533" w:type="dxa"/>
          </w:tcPr>
          <w:p w14:paraId="6E5B1084" w14:textId="77777777" w:rsidR="00370001" w:rsidRPr="004D15FC" w:rsidRDefault="00370001" w:rsidP="009A5003">
            <w:pPr>
              <w:jc w:val="center"/>
              <w:rPr>
                <w:rFonts w:ascii="Arial Narrow" w:hAnsi="Arial Narrow"/>
                <w:w w:val="66"/>
              </w:rPr>
            </w:pPr>
            <w:r>
              <w:rPr>
                <w:rFonts w:ascii="Arial Narrow" w:hAnsi="Arial Narrow"/>
                <w:w w:val="66"/>
              </w:rPr>
              <w:t>1939</w:t>
            </w:r>
          </w:p>
        </w:tc>
        <w:tc>
          <w:tcPr>
            <w:tcW w:w="533" w:type="dxa"/>
          </w:tcPr>
          <w:p w14:paraId="3695971B" w14:textId="77777777" w:rsidR="00370001" w:rsidRPr="004D15FC" w:rsidRDefault="00370001" w:rsidP="009A5003">
            <w:pPr>
              <w:jc w:val="center"/>
              <w:rPr>
                <w:rFonts w:ascii="Arial Narrow" w:hAnsi="Arial Narrow"/>
                <w:w w:val="66"/>
              </w:rPr>
            </w:pPr>
            <w:r>
              <w:rPr>
                <w:rFonts w:ascii="Arial Narrow" w:hAnsi="Arial Narrow"/>
                <w:w w:val="66"/>
              </w:rPr>
              <w:t>1941</w:t>
            </w:r>
          </w:p>
        </w:tc>
        <w:tc>
          <w:tcPr>
            <w:tcW w:w="533" w:type="dxa"/>
          </w:tcPr>
          <w:p w14:paraId="23D2CA17" w14:textId="77777777" w:rsidR="00370001" w:rsidRPr="004D15FC" w:rsidRDefault="00370001" w:rsidP="009A5003">
            <w:pPr>
              <w:jc w:val="center"/>
              <w:rPr>
                <w:rFonts w:ascii="Arial Narrow" w:hAnsi="Arial Narrow"/>
                <w:w w:val="66"/>
              </w:rPr>
            </w:pPr>
            <w:r>
              <w:rPr>
                <w:rFonts w:ascii="Arial Narrow" w:hAnsi="Arial Narrow"/>
                <w:w w:val="66"/>
              </w:rPr>
              <w:t>1943</w:t>
            </w:r>
          </w:p>
        </w:tc>
        <w:tc>
          <w:tcPr>
            <w:tcW w:w="533" w:type="dxa"/>
          </w:tcPr>
          <w:p w14:paraId="689FA1AE" w14:textId="77777777" w:rsidR="00370001" w:rsidRPr="004D15FC" w:rsidRDefault="00370001" w:rsidP="009A5003">
            <w:pPr>
              <w:jc w:val="center"/>
              <w:rPr>
                <w:rFonts w:ascii="Arial Narrow" w:hAnsi="Arial Narrow"/>
                <w:w w:val="66"/>
              </w:rPr>
            </w:pPr>
            <w:r>
              <w:rPr>
                <w:rFonts w:ascii="Arial Narrow" w:hAnsi="Arial Narrow"/>
                <w:w w:val="66"/>
              </w:rPr>
              <w:t>1946</w:t>
            </w:r>
          </w:p>
        </w:tc>
        <w:tc>
          <w:tcPr>
            <w:tcW w:w="533" w:type="dxa"/>
          </w:tcPr>
          <w:p w14:paraId="4F0A7B6F" w14:textId="77777777" w:rsidR="00370001" w:rsidRPr="004D15FC" w:rsidRDefault="00370001" w:rsidP="009A5003">
            <w:pPr>
              <w:jc w:val="center"/>
              <w:rPr>
                <w:rFonts w:ascii="Arial Narrow" w:hAnsi="Arial Narrow"/>
                <w:w w:val="66"/>
              </w:rPr>
            </w:pPr>
            <w:r>
              <w:rPr>
                <w:rFonts w:ascii="Arial Narrow" w:hAnsi="Arial Narrow"/>
                <w:w w:val="66"/>
              </w:rPr>
              <w:t>1947</w:t>
            </w:r>
          </w:p>
        </w:tc>
        <w:tc>
          <w:tcPr>
            <w:tcW w:w="533" w:type="dxa"/>
          </w:tcPr>
          <w:p w14:paraId="602E2864" w14:textId="77777777" w:rsidR="00370001" w:rsidRPr="004D15FC" w:rsidRDefault="00370001" w:rsidP="009A5003">
            <w:pPr>
              <w:jc w:val="center"/>
              <w:rPr>
                <w:rFonts w:ascii="Arial Narrow" w:hAnsi="Arial Narrow"/>
                <w:w w:val="66"/>
              </w:rPr>
            </w:pPr>
            <w:r>
              <w:rPr>
                <w:rFonts w:ascii="Arial Narrow" w:hAnsi="Arial Narrow"/>
                <w:w w:val="66"/>
              </w:rPr>
              <w:t>1948</w:t>
            </w:r>
          </w:p>
        </w:tc>
        <w:tc>
          <w:tcPr>
            <w:tcW w:w="534" w:type="dxa"/>
          </w:tcPr>
          <w:p w14:paraId="65D060B6" w14:textId="77777777" w:rsidR="00370001" w:rsidRPr="004D15FC" w:rsidRDefault="00370001" w:rsidP="009A5003">
            <w:pPr>
              <w:jc w:val="center"/>
              <w:rPr>
                <w:rFonts w:ascii="Arial Narrow" w:hAnsi="Arial Narrow"/>
                <w:w w:val="66"/>
              </w:rPr>
            </w:pPr>
            <w:r>
              <w:rPr>
                <w:rFonts w:ascii="Arial Narrow" w:hAnsi="Arial Narrow"/>
                <w:w w:val="66"/>
              </w:rPr>
              <w:t>1951</w:t>
            </w:r>
          </w:p>
        </w:tc>
      </w:tr>
      <w:tr w:rsidR="00370001" w14:paraId="347487BC" w14:textId="77777777" w:rsidTr="009A5003">
        <w:tc>
          <w:tcPr>
            <w:tcW w:w="533" w:type="dxa"/>
          </w:tcPr>
          <w:p w14:paraId="5A634BEB" w14:textId="77777777" w:rsidR="00370001" w:rsidRPr="004D15FC" w:rsidRDefault="00370001" w:rsidP="009A5003">
            <w:pPr>
              <w:rPr>
                <w:rFonts w:ascii="Arial Narrow" w:hAnsi="Arial Narrow"/>
              </w:rPr>
            </w:pPr>
            <w:r w:rsidRPr="004D15FC">
              <w:rPr>
                <w:rFonts w:ascii="Arial Narrow" w:hAnsi="Arial Narrow"/>
              </w:rPr>
              <w:t>Tsd</w:t>
            </w:r>
          </w:p>
        </w:tc>
        <w:tc>
          <w:tcPr>
            <w:tcW w:w="533" w:type="dxa"/>
          </w:tcPr>
          <w:p w14:paraId="2E645156" w14:textId="77777777" w:rsidR="00370001" w:rsidRPr="004D15FC" w:rsidRDefault="00370001" w:rsidP="009A5003">
            <w:pPr>
              <w:jc w:val="center"/>
              <w:rPr>
                <w:rFonts w:ascii="Arial Narrow" w:hAnsi="Arial Narrow"/>
              </w:rPr>
            </w:pPr>
            <w:r>
              <w:rPr>
                <w:rFonts w:ascii="Arial Narrow" w:hAnsi="Arial Narrow"/>
              </w:rPr>
              <w:t>12</w:t>
            </w:r>
          </w:p>
        </w:tc>
        <w:tc>
          <w:tcPr>
            <w:tcW w:w="533" w:type="dxa"/>
          </w:tcPr>
          <w:p w14:paraId="59911759" w14:textId="77777777" w:rsidR="00370001" w:rsidRPr="004D15FC" w:rsidRDefault="00370001" w:rsidP="009A5003">
            <w:pPr>
              <w:jc w:val="center"/>
              <w:rPr>
                <w:rFonts w:ascii="Arial Narrow" w:hAnsi="Arial Narrow"/>
              </w:rPr>
            </w:pPr>
            <w:r>
              <w:rPr>
                <w:rFonts w:ascii="Arial Narrow" w:hAnsi="Arial Narrow"/>
              </w:rPr>
              <w:t>29</w:t>
            </w:r>
          </w:p>
        </w:tc>
        <w:tc>
          <w:tcPr>
            <w:tcW w:w="533" w:type="dxa"/>
          </w:tcPr>
          <w:p w14:paraId="2E3999A2" w14:textId="77777777" w:rsidR="00370001" w:rsidRPr="004D15FC" w:rsidRDefault="00370001" w:rsidP="009A5003">
            <w:pPr>
              <w:jc w:val="center"/>
              <w:rPr>
                <w:rFonts w:ascii="Arial Narrow" w:hAnsi="Arial Narrow"/>
              </w:rPr>
            </w:pPr>
            <w:r>
              <w:rPr>
                <w:rFonts w:ascii="Arial Narrow" w:hAnsi="Arial Narrow"/>
              </w:rPr>
              <w:t>46</w:t>
            </w:r>
          </w:p>
        </w:tc>
        <w:tc>
          <w:tcPr>
            <w:tcW w:w="533" w:type="dxa"/>
          </w:tcPr>
          <w:p w14:paraId="72C7AFB2" w14:textId="77777777" w:rsidR="00370001" w:rsidRPr="004D15FC" w:rsidRDefault="00370001" w:rsidP="009A5003">
            <w:pPr>
              <w:jc w:val="center"/>
              <w:rPr>
                <w:rFonts w:ascii="Arial Narrow" w:hAnsi="Arial Narrow"/>
              </w:rPr>
            </w:pPr>
            <w:r>
              <w:rPr>
                <w:rFonts w:ascii="Arial Narrow" w:hAnsi="Arial Narrow"/>
              </w:rPr>
              <w:t>33</w:t>
            </w:r>
          </w:p>
        </w:tc>
        <w:tc>
          <w:tcPr>
            <w:tcW w:w="533" w:type="dxa"/>
          </w:tcPr>
          <w:p w14:paraId="71AC2351" w14:textId="77777777" w:rsidR="00370001" w:rsidRPr="004D15FC" w:rsidRDefault="00370001" w:rsidP="009A5003">
            <w:pPr>
              <w:jc w:val="center"/>
              <w:rPr>
                <w:rFonts w:ascii="Arial Narrow" w:hAnsi="Arial Narrow"/>
              </w:rPr>
            </w:pPr>
            <w:r>
              <w:rPr>
                <w:rFonts w:ascii="Arial Narrow" w:hAnsi="Arial Narrow"/>
              </w:rPr>
              <w:t>34</w:t>
            </w:r>
          </w:p>
        </w:tc>
        <w:tc>
          <w:tcPr>
            <w:tcW w:w="533" w:type="dxa"/>
          </w:tcPr>
          <w:p w14:paraId="73D3CABE" w14:textId="77777777" w:rsidR="00370001" w:rsidRPr="004D15FC" w:rsidRDefault="00370001" w:rsidP="009A5003">
            <w:pPr>
              <w:jc w:val="center"/>
              <w:rPr>
                <w:rFonts w:ascii="Arial Narrow" w:hAnsi="Arial Narrow"/>
              </w:rPr>
            </w:pPr>
            <w:r>
              <w:rPr>
                <w:rFonts w:ascii="Arial Narrow" w:hAnsi="Arial Narrow"/>
              </w:rPr>
              <w:t>33</w:t>
            </w:r>
          </w:p>
        </w:tc>
        <w:tc>
          <w:tcPr>
            <w:tcW w:w="533" w:type="dxa"/>
          </w:tcPr>
          <w:p w14:paraId="1F15BFA8" w14:textId="77777777" w:rsidR="00370001" w:rsidRPr="004D15FC" w:rsidRDefault="00370001" w:rsidP="009A5003">
            <w:pPr>
              <w:jc w:val="center"/>
              <w:rPr>
                <w:rFonts w:ascii="Arial Narrow" w:hAnsi="Arial Narrow"/>
              </w:rPr>
            </w:pPr>
            <w:r>
              <w:rPr>
                <w:rFonts w:ascii="Arial Narrow" w:hAnsi="Arial Narrow"/>
              </w:rPr>
              <w:t>84</w:t>
            </w:r>
          </w:p>
        </w:tc>
        <w:tc>
          <w:tcPr>
            <w:tcW w:w="533" w:type="dxa"/>
          </w:tcPr>
          <w:p w14:paraId="20664169" w14:textId="77777777" w:rsidR="00370001" w:rsidRPr="004D15FC" w:rsidRDefault="00370001" w:rsidP="009A5003">
            <w:pPr>
              <w:jc w:val="center"/>
              <w:rPr>
                <w:rFonts w:ascii="Arial Narrow" w:hAnsi="Arial Narrow"/>
              </w:rPr>
            </w:pPr>
            <w:r>
              <w:rPr>
                <w:rFonts w:ascii="Arial Narrow" w:hAnsi="Arial Narrow"/>
              </w:rPr>
              <w:t>86</w:t>
            </w:r>
          </w:p>
        </w:tc>
        <w:tc>
          <w:tcPr>
            <w:tcW w:w="533" w:type="dxa"/>
          </w:tcPr>
          <w:p w14:paraId="0DE82786" w14:textId="77777777" w:rsidR="00370001" w:rsidRPr="004D15FC" w:rsidRDefault="00370001" w:rsidP="009A5003">
            <w:pPr>
              <w:jc w:val="center"/>
              <w:rPr>
                <w:rFonts w:ascii="Arial Narrow" w:hAnsi="Arial Narrow"/>
              </w:rPr>
            </w:pPr>
            <w:r>
              <w:rPr>
                <w:rFonts w:ascii="Arial Narrow" w:hAnsi="Arial Narrow"/>
              </w:rPr>
              <w:t>107</w:t>
            </w:r>
          </w:p>
        </w:tc>
        <w:tc>
          <w:tcPr>
            <w:tcW w:w="533" w:type="dxa"/>
          </w:tcPr>
          <w:p w14:paraId="1E40F302" w14:textId="77777777" w:rsidR="00370001" w:rsidRPr="004D15FC" w:rsidRDefault="00370001" w:rsidP="009A5003">
            <w:pPr>
              <w:jc w:val="center"/>
              <w:rPr>
                <w:rFonts w:ascii="Arial Narrow" w:hAnsi="Arial Narrow"/>
              </w:rPr>
            </w:pPr>
            <w:r>
              <w:rPr>
                <w:rFonts w:ascii="Arial Narrow" w:hAnsi="Arial Narrow"/>
              </w:rPr>
              <w:t>92</w:t>
            </w:r>
          </w:p>
        </w:tc>
        <w:tc>
          <w:tcPr>
            <w:tcW w:w="533" w:type="dxa"/>
          </w:tcPr>
          <w:p w14:paraId="3CB75776" w14:textId="77777777" w:rsidR="00370001" w:rsidRPr="004D15FC" w:rsidRDefault="00370001" w:rsidP="009A5003">
            <w:pPr>
              <w:jc w:val="center"/>
              <w:rPr>
                <w:rFonts w:ascii="Arial Narrow" w:hAnsi="Arial Narrow"/>
              </w:rPr>
            </w:pPr>
            <w:r>
              <w:rPr>
                <w:rFonts w:ascii="Arial Narrow" w:hAnsi="Arial Narrow"/>
              </w:rPr>
              <w:t>110</w:t>
            </w:r>
          </w:p>
        </w:tc>
        <w:tc>
          <w:tcPr>
            <w:tcW w:w="533" w:type="dxa"/>
          </w:tcPr>
          <w:p w14:paraId="60A32B7F" w14:textId="77777777" w:rsidR="00370001" w:rsidRPr="004D15FC" w:rsidRDefault="00370001" w:rsidP="009A5003">
            <w:pPr>
              <w:jc w:val="center"/>
              <w:rPr>
                <w:rFonts w:ascii="Arial Narrow" w:hAnsi="Arial Narrow"/>
              </w:rPr>
            </w:pPr>
            <w:r>
              <w:rPr>
                <w:rFonts w:ascii="Arial Narrow" w:hAnsi="Arial Narrow"/>
              </w:rPr>
              <w:t>112</w:t>
            </w:r>
          </w:p>
        </w:tc>
        <w:tc>
          <w:tcPr>
            <w:tcW w:w="533" w:type="dxa"/>
          </w:tcPr>
          <w:p w14:paraId="6EC89AF9" w14:textId="77777777" w:rsidR="00370001" w:rsidRPr="004D15FC" w:rsidRDefault="00370001" w:rsidP="009A5003">
            <w:pPr>
              <w:jc w:val="center"/>
              <w:rPr>
                <w:rFonts w:ascii="Arial Narrow" w:hAnsi="Arial Narrow"/>
              </w:rPr>
            </w:pPr>
            <w:r>
              <w:rPr>
                <w:rFonts w:ascii="Arial Narrow" w:hAnsi="Arial Narrow"/>
              </w:rPr>
              <w:t>106</w:t>
            </w:r>
          </w:p>
        </w:tc>
        <w:tc>
          <w:tcPr>
            <w:tcW w:w="533" w:type="dxa"/>
          </w:tcPr>
          <w:p w14:paraId="20EE3B9E" w14:textId="77777777" w:rsidR="00370001" w:rsidRPr="004D15FC" w:rsidRDefault="00370001" w:rsidP="009A5003">
            <w:pPr>
              <w:jc w:val="center"/>
              <w:rPr>
                <w:rFonts w:ascii="Arial Narrow" w:hAnsi="Arial Narrow"/>
              </w:rPr>
            </w:pPr>
            <w:r>
              <w:rPr>
                <w:rFonts w:ascii="Arial Narrow" w:hAnsi="Arial Narrow"/>
              </w:rPr>
              <w:t>111</w:t>
            </w:r>
          </w:p>
        </w:tc>
        <w:tc>
          <w:tcPr>
            <w:tcW w:w="533" w:type="dxa"/>
          </w:tcPr>
          <w:p w14:paraId="6E71EB4C" w14:textId="77777777" w:rsidR="00370001" w:rsidRPr="004D15FC" w:rsidRDefault="00370001" w:rsidP="009A5003">
            <w:pPr>
              <w:jc w:val="center"/>
              <w:rPr>
                <w:rFonts w:ascii="Arial Narrow" w:hAnsi="Arial Narrow"/>
              </w:rPr>
            </w:pPr>
            <w:r>
              <w:rPr>
                <w:rFonts w:ascii="Arial Narrow" w:hAnsi="Arial Narrow"/>
              </w:rPr>
              <w:t>93</w:t>
            </w:r>
          </w:p>
        </w:tc>
        <w:tc>
          <w:tcPr>
            <w:tcW w:w="534" w:type="dxa"/>
          </w:tcPr>
          <w:p w14:paraId="235CA6B7" w14:textId="77777777" w:rsidR="00370001" w:rsidRPr="004D15FC" w:rsidRDefault="00370001" w:rsidP="009A5003">
            <w:pPr>
              <w:jc w:val="center"/>
              <w:rPr>
                <w:rFonts w:ascii="Arial Narrow" w:hAnsi="Arial Narrow"/>
              </w:rPr>
            </w:pPr>
            <w:r>
              <w:rPr>
                <w:rFonts w:ascii="Arial Narrow" w:hAnsi="Arial Narrow"/>
              </w:rPr>
              <w:t>94</w:t>
            </w:r>
          </w:p>
        </w:tc>
      </w:tr>
    </w:tbl>
    <w:p w14:paraId="7587F52F" w14:textId="77777777" w:rsidR="00370001" w:rsidRPr="004826F8" w:rsidRDefault="00370001" w:rsidP="00370001">
      <w:pPr>
        <w:spacing w:before="120"/>
        <w:rPr>
          <w:rFonts w:ascii="Arial Narrow" w:hAnsi="Arial Narrow"/>
        </w:rPr>
      </w:pPr>
      <w:r>
        <w:rPr>
          <w:rFonts w:ascii="Arial Narrow" w:hAnsi="Arial Narrow"/>
        </w:rPr>
        <w:t>Tabelle: Anzahl der Robbenbullen in einem großen Revier 1914 bis 1951 in tausend Tieren</w:t>
      </w:r>
    </w:p>
    <w:p w14:paraId="7BD60D9F" w14:textId="77777777" w:rsidR="00370001" w:rsidRDefault="00370001" w:rsidP="00370001"/>
    <w:p w14:paraId="561799B2" w14:textId="34A36E7D" w:rsidR="00E84420" w:rsidRDefault="00E93B14" w:rsidP="00F369C3">
      <w:pPr>
        <w:spacing w:before="120"/>
      </w:pPr>
      <w:r>
        <w:rPr>
          <w:noProof/>
        </w:rPr>
        <w:drawing>
          <wp:anchor distT="0" distB="0" distL="114300" distR="114300" simplePos="0" relativeHeight="251785216" behindDoc="0" locked="0" layoutInCell="1" allowOverlap="1" wp14:anchorId="2AF83A32" wp14:editId="19544DA7">
            <wp:simplePos x="0" y="0"/>
            <wp:positionH relativeFrom="column">
              <wp:posOffset>3598545</wp:posOffset>
            </wp:positionH>
            <wp:positionV relativeFrom="paragraph">
              <wp:posOffset>175260</wp:posOffset>
            </wp:positionV>
            <wp:extent cx="2159635" cy="1648460"/>
            <wp:effectExtent l="0" t="0" r="0" b="8890"/>
            <wp:wrapSquare wrapText="bothSides"/>
            <wp:docPr id="80665603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56036" name="Grafik 806656036"/>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159635" cy="1648460"/>
                    </a:xfrm>
                    <a:prstGeom prst="rect">
                      <a:avLst/>
                    </a:prstGeom>
                  </pic:spPr>
                </pic:pic>
              </a:graphicData>
            </a:graphic>
            <wp14:sizeRelH relativeFrom="margin">
              <wp14:pctWidth>0</wp14:pctWidth>
            </wp14:sizeRelH>
            <wp14:sizeRelV relativeFrom="margin">
              <wp14:pctHeight>0</wp14:pctHeight>
            </wp14:sizeRelV>
          </wp:anchor>
        </w:drawing>
      </w:r>
    </w:p>
    <w:p w14:paraId="5D200587" w14:textId="1992ED39" w:rsidR="002264EE" w:rsidRDefault="002264EE" w:rsidP="006E5673"/>
    <w:p w14:paraId="7BF233CB" w14:textId="77777777" w:rsidR="002264EE" w:rsidRDefault="002264EE" w:rsidP="00D1184A"/>
    <w:p w14:paraId="19C9C4AE" w14:textId="77777777" w:rsidR="002264EE" w:rsidRDefault="002264EE" w:rsidP="00D1184A"/>
    <w:p w14:paraId="2BBA185C" w14:textId="77777777" w:rsidR="002264EE" w:rsidRDefault="002264EE" w:rsidP="00D1184A"/>
    <w:p w14:paraId="06BFC28E" w14:textId="77777777" w:rsidR="002264EE" w:rsidRDefault="002264EE" w:rsidP="00D1184A"/>
    <w:p w14:paraId="1BCC5702" w14:textId="77777777" w:rsidR="002264EE" w:rsidRDefault="002264EE" w:rsidP="00D1184A"/>
    <w:p w14:paraId="2A174350" w14:textId="77777777" w:rsidR="00F369C3" w:rsidRDefault="00F369C3" w:rsidP="00D1184A"/>
    <w:p w14:paraId="776D150F" w14:textId="77777777" w:rsidR="002264EE" w:rsidRDefault="002264EE" w:rsidP="00D1184A"/>
    <w:p w14:paraId="6DD632DD" w14:textId="08CDF7E8" w:rsidR="00F369C3" w:rsidRDefault="00F369C3" w:rsidP="00F369C3">
      <w:r w:rsidRPr="00F11E49">
        <w:rPr>
          <w:rFonts w:ascii="Arial Narrow" w:hAnsi="Arial Narrow"/>
          <w:b/>
          <w:bCs/>
          <w:highlight w:val="yellow"/>
        </w:rPr>
        <w:t>Graphik</w:t>
      </w:r>
      <w:r w:rsidRPr="00F11E49">
        <w:rPr>
          <w:rFonts w:ascii="Arial Narrow" w:hAnsi="Arial Narrow"/>
        </w:rPr>
        <w:t xml:space="preserve"> </w:t>
      </w:r>
      <w:r w:rsidRPr="00F11E49">
        <w:rPr>
          <w:rFonts w:ascii="Arial Narrow" w:hAnsi="Arial Narrow"/>
          <w:i/>
          <w:iCs/>
        </w:rPr>
        <w:t xml:space="preserve">Populationsentwicklung bei Robben </w:t>
      </w:r>
      <w:hyperlink r:id="rId146" w:history="1">
        <w:r w:rsidR="00F11E49" w:rsidRPr="00F11E49">
          <w:rPr>
            <w:rStyle w:val="Hyperlink"/>
            <w:rFonts w:ascii="Arial Narrow" w:hAnsi="Arial Narrow"/>
            <w:color w:val="0070C0"/>
          </w:rPr>
          <w:t>[jpg]</w:t>
        </w:r>
      </w:hyperlink>
    </w:p>
    <w:p w14:paraId="272566F9" w14:textId="77777777" w:rsidR="002264EE" w:rsidRDefault="002264EE" w:rsidP="00D1184A"/>
    <w:p w14:paraId="1592AA8A" w14:textId="36A53764" w:rsidR="0049314D" w:rsidRDefault="00E84420" w:rsidP="00A967C8">
      <w:pPr>
        <w:spacing w:before="120"/>
        <w:jc w:val="both"/>
        <w:rPr>
          <w:i/>
          <w:iCs/>
        </w:rPr>
      </w:pPr>
      <w:r w:rsidRPr="00F369C3">
        <w:rPr>
          <w:i/>
          <w:iCs/>
        </w:rPr>
        <w:t>Die Kursteilnehmer</w:t>
      </w:r>
      <w:r>
        <w:rPr>
          <w:i/>
          <w:iCs/>
        </w:rPr>
        <w:t xml:space="preserve"> könnten dieses Diagramm anhand einer vorgegebenen Wertetabelle </w:t>
      </w:r>
      <w:r w:rsidR="00370001">
        <w:rPr>
          <w:i/>
          <w:iCs/>
        </w:rPr>
        <w:t xml:space="preserve">selbst </w:t>
      </w:r>
      <w:r>
        <w:rPr>
          <w:i/>
          <w:iCs/>
        </w:rPr>
        <w:t xml:space="preserve">zeichnen. Dabei stellt sich heraus, wer noch Probleme damit hat, mit unregelmäßig verteilten Messwerten umzugehen (es kommt </w:t>
      </w:r>
      <w:r w:rsidR="00A967C8">
        <w:rPr>
          <w:i/>
          <w:iCs/>
        </w:rPr>
        <w:t xml:space="preserve">auch in der Kursphase </w:t>
      </w:r>
      <w:r>
        <w:rPr>
          <w:i/>
          <w:iCs/>
        </w:rPr>
        <w:t>immer wieder vor, dass auf der x-Achse nicht die Jahre äquidistant dargestellt werden, sondern dass von Messpunkt zu Mess</w:t>
      </w:r>
      <w:r w:rsidR="00A967C8">
        <w:rPr>
          <w:i/>
          <w:iCs/>
        </w:rPr>
        <w:softHyphen/>
      </w:r>
      <w:r>
        <w:rPr>
          <w:i/>
          <w:iCs/>
        </w:rPr>
        <w:t>punkt der gleiche Abstand gewählt wird).</w:t>
      </w:r>
    </w:p>
    <w:p w14:paraId="6FAD0888" w14:textId="77777777" w:rsidR="00370001" w:rsidRDefault="00370001" w:rsidP="00D1184A">
      <w:pPr>
        <w:rPr>
          <w:b/>
          <w:bCs/>
        </w:rPr>
      </w:pPr>
    </w:p>
    <w:p w14:paraId="7EC8E17D" w14:textId="75CF12D7" w:rsidR="0049314D" w:rsidRDefault="0049314D" w:rsidP="00D1184A">
      <w:pPr>
        <w:rPr>
          <w:b/>
          <w:bCs/>
        </w:rPr>
      </w:pPr>
      <w:r>
        <w:rPr>
          <w:b/>
          <w:bCs/>
        </w:rPr>
        <w:t>Beispiel: Seehunde</w:t>
      </w:r>
    </w:p>
    <w:p w14:paraId="7B4B49C2" w14:textId="21C6F276" w:rsidR="0049314D" w:rsidRDefault="0049314D" w:rsidP="00173A08">
      <w:pPr>
        <w:jc w:val="both"/>
        <w:rPr>
          <w:bCs/>
        </w:rPr>
      </w:pPr>
      <w:r>
        <w:rPr>
          <w:bCs/>
        </w:rPr>
        <w:t>Der Bestand an Seehunden an der deutschen Nordseeküste nimmt seit den 1970er-Jahren deut</w:t>
      </w:r>
      <w:r w:rsidR="00173A08">
        <w:rPr>
          <w:bCs/>
        </w:rPr>
        <w:softHyphen/>
      </w:r>
      <w:r>
        <w:rPr>
          <w:bCs/>
        </w:rPr>
        <w:t>lich zu, abgesehen von zwei Einbrüchen 1988 und 2003.</w:t>
      </w:r>
    </w:p>
    <w:p w14:paraId="4957D9C2" w14:textId="00B102D9" w:rsidR="0049314D" w:rsidRPr="0049314D" w:rsidRDefault="0049314D" w:rsidP="00D1184A">
      <w:pPr>
        <w:rPr>
          <w:rFonts w:ascii="Arial Narrow" w:hAnsi="Arial Narrow"/>
          <w:bCs/>
        </w:rPr>
      </w:pPr>
      <w:r w:rsidRPr="0049314D">
        <w:rPr>
          <w:rFonts w:ascii="Arial Narrow" w:hAnsi="Arial Narrow"/>
          <w:bCs/>
        </w:rPr>
        <w:t>Diagramm und Aufgabenstellung dazu finden Sie in Biologie heute, Seite 180, Aufgabe 4.</w:t>
      </w:r>
    </w:p>
    <w:p w14:paraId="65DB1E6A" w14:textId="77777777" w:rsidR="0049314D" w:rsidRDefault="0049314D" w:rsidP="00D1184A">
      <w:pPr>
        <w:rPr>
          <w:b/>
          <w:bCs/>
        </w:rPr>
      </w:pPr>
    </w:p>
    <w:p w14:paraId="604FB7C1" w14:textId="38DC1F64" w:rsidR="002264EE" w:rsidRPr="009921D8" w:rsidRDefault="009921D8" w:rsidP="00D1184A">
      <w:pPr>
        <w:rPr>
          <w:b/>
          <w:bCs/>
        </w:rPr>
      </w:pPr>
      <w:r w:rsidRPr="009921D8">
        <w:rPr>
          <w:b/>
          <w:bCs/>
        </w:rPr>
        <w:t>Beispiel: Amsel</w:t>
      </w:r>
      <w:r w:rsidR="00E84420">
        <w:rPr>
          <w:b/>
          <w:bCs/>
        </w:rPr>
        <w:t>n</w:t>
      </w:r>
    </w:p>
    <w:p w14:paraId="324454A9" w14:textId="6058B0F2" w:rsidR="002264EE" w:rsidRDefault="006D73CE" w:rsidP="00775FE5">
      <w:pPr>
        <w:jc w:val="both"/>
      </w:pPr>
      <w:bookmarkStart w:id="44" w:name="_Hlk184207468"/>
      <w:r>
        <w:t xml:space="preserve">In einem </w:t>
      </w:r>
      <w:r w:rsidR="007F7680">
        <w:t xml:space="preserve">eng </w:t>
      </w:r>
      <w:r>
        <w:t xml:space="preserve">begrenzten Gebiet </w:t>
      </w:r>
      <w:r w:rsidR="00537AA6">
        <w:t>in Eastern Wood, Bookham Common, Surrey, Großbritannien</w:t>
      </w:r>
      <w:r w:rsidR="00FD560A">
        <w:t>,</w:t>
      </w:r>
      <w:r w:rsidR="00537AA6">
        <w:t xml:space="preserve"> </w:t>
      </w:r>
      <w:r>
        <w:t xml:space="preserve">wurde die Anzahl der singenden Amselmännchen </w:t>
      </w:r>
      <w:r w:rsidR="00537AA6">
        <w:t>(</w:t>
      </w:r>
      <w:r w:rsidR="00537AA6">
        <w:rPr>
          <w:i/>
        </w:rPr>
        <w:t>Turdus merula</w:t>
      </w:r>
      <w:r w:rsidR="00537AA6">
        <w:t xml:space="preserve">) </w:t>
      </w:r>
      <w:r>
        <w:t>gezählt. Diese Zählmethode ist sehr effektiv, weil die laut singenden Vögel sehr gut zu orten und voneinander zu unter</w:t>
      </w:r>
      <w:r w:rsidR="00A967C8">
        <w:softHyphen/>
      </w:r>
      <w:r>
        <w:t>scheiden sind</w:t>
      </w:r>
      <w:r w:rsidR="00775FE5">
        <w:t xml:space="preserve"> (Amselgesänge sind individuell sehr unterschiedlich)</w:t>
      </w:r>
      <w:r>
        <w:t>. Andererseits ist die Zäh</w:t>
      </w:r>
      <w:r w:rsidR="007F7680">
        <w:softHyphen/>
      </w:r>
      <w:r>
        <w:t xml:space="preserve">lung </w:t>
      </w:r>
      <w:r w:rsidR="00E3106C">
        <w:t xml:space="preserve">auch deshalb </w:t>
      </w:r>
      <w:r>
        <w:t>relevant, weil sich nur singende Amselmännchen im Wettbewerb um Weib</w:t>
      </w:r>
      <w:r w:rsidR="007F7680">
        <w:softHyphen/>
      </w:r>
      <w:r>
        <w:t>chen befinden und somit für die Fortpflanzung infrage kommen.</w:t>
      </w:r>
    </w:p>
    <w:bookmarkEnd w:id="44"/>
    <w:p w14:paraId="30B2D39E" w14:textId="27C925C9" w:rsidR="006D73CE" w:rsidRDefault="006D73CE" w:rsidP="00775FE5">
      <w:pPr>
        <w:jc w:val="both"/>
      </w:pPr>
      <w:r>
        <w:t xml:space="preserve">Die folgende Abbildung zeigt die Streuung um einen mittleren Wert von ungefähr </w:t>
      </w:r>
      <w:r w:rsidR="00DB4B51">
        <w:t>9</w:t>
      </w:r>
      <w:r>
        <w:t xml:space="preserve"> aktiven Männchen.</w:t>
      </w:r>
    </w:p>
    <w:p w14:paraId="1E1762E3" w14:textId="0029B708" w:rsidR="00537AA6" w:rsidRPr="000D763E" w:rsidRDefault="00537AA6" w:rsidP="00775FE5">
      <w:pPr>
        <w:jc w:val="both"/>
        <w:rPr>
          <w:bCs/>
          <w:sz w:val="20"/>
          <w:szCs w:val="20"/>
        </w:rPr>
      </w:pPr>
      <w:r>
        <w:rPr>
          <w:rFonts w:ascii="Arial Narrow" w:hAnsi="Arial Narrow"/>
          <w:bCs/>
          <w:sz w:val="20"/>
          <w:szCs w:val="20"/>
        </w:rPr>
        <w:t>Quelle: NERC Centre for Population Biology, Imperial College, 2010; zitiert in Dreesmann, Graf, Witte: Evolutionsbiologie. Spek</w:t>
      </w:r>
      <w:r>
        <w:rPr>
          <w:rFonts w:ascii="Arial Narrow" w:hAnsi="Arial Narrow"/>
          <w:bCs/>
          <w:sz w:val="20"/>
          <w:szCs w:val="20"/>
        </w:rPr>
        <w:softHyphen/>
        <w:t>trum</w:t>
      </w:r>
      <w:r>
        <w:rPr>
          <w:rFonts w:ascii="Arial Narrow" w:hAnsi="Arial Narrow"/>
          <w:bCs/>
          <w:sz w:val="20"/>
          <w:szCs w:val="20"/>
        </w:rPr>
        <w:softHyphen/>
        <w:t>verlag 2011, Seite 96</w:t>
      </w:r>
    </w:p>
    <w:p w14:paraId="4F9B16C9" w14:textId="77777777" w:rsidR="00E3106C" w:rsidRPr="00A967C8" w:rsidRDefault="00E3106C" w:rsidP="00E3106C">
      <w:pPr>
        <w:spacing w:before="120"/>
        <w:jc w:val="both"/>
        <w:rPr>
          <w:i/>
        </w:rPr>
      </w:pPr>
      <w:bookmarkStart w:id="45" w:name="_Hlk184207703"/>
      <w:r>
        <w:rPr>
          <w:i/>
        </w:rPr>
        <w:t>Die Kursteilnehmer erkennen, dass es sich um eine stationäre Phase mit relativ starken Schwankungen handelt. Ggf. begründen sie, warum bei dieser Zählmethode die Relevanz der Ergebnisse besonders hoch ist.</w:t>
      </w:r>
    </w:p>
    <w:bookmarkEnd w:id="45"/>
    <w:p w14:paraId="5907DF89" w14:textId="254DC894" w:rsidR="00537AA6" w:rsidRDefault="00775FE5" w:rsidP="00775FE5">
      <w:pPr>
        <w:jc w:val="both"/>
      </w:pPr>
      <w:r>
        <w:rPr>
          <w:noProof/>
        </w:rPr>
        <w:lastRenderedPageBreak/>
        <w:drawing>
          <wp:anchor distT="0" distB="0" distL="114300" distR="114300" simplePos="0" relativeHeight="251786240" behindDoc="0" locked="0" layoutInCell="1" allowOverlap="1" wp14:anchorId="19AE35DC" wp14:editId="3DEF1DBA">
            <wp:simplePos x="0" y="0"/>
            <wp:positionH relativeFrom="column">
              <wp:posOffset>3595370</wp:posOffset>
            </wp:positionH>
            <wp:positionV relativeFrom="paragraph">
              <wp:posOffset>55245</wp:posOffset>
            </wp:positionV>
            <wp:extent cx="2159635" cy="1324610"/>
            <wp:effectExtent l="0" t="0" r="0" b="8890"/>
            <wp:wrapSquare wrapText="bothSides"/>
            <wp:docPr id="2090997724"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97724" name="Grafik 2090997724"/>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159635" cy="1324610"/>
                    </a:xfrm>
                    <a:prstGeom prst="rect">
                      <a:avLst/>
                    </a:prstGeom>
                  </pic:spPr>
                </pic:pic>
              </a:graphicData>
            </a:graphic>
            <wp14:sizeRelH relativeFrom="margin">
              <wp14:pctWidth>0</wp14:pctWidth>
            </wp14:sizeRelH>
            <wp14:sizeRelV relativeFrom="margin">
              <wp14:pctHeight>0</wp14:pctHeight>
            </wp14:sizeRelV>
          </wp:anchor>
        </w:drawing>
      </w:r>
    </w:p>
    <w:p w14:paraId="37CA7903" w14:textId="76BBFFB5" w:rsidR="00E84420" w:rsidRDefault="00E84420" w:rsidP="00D1184A"/>
    <w:p w14:paraId="78059FDB" w14:textId="11B536C7" w:rsidR="00E84420" w:rsidRDefault="00E84420" w:rsidP="00D1184A"/>
    <w:p w14:paraId="771E3980" w14:textId="77777777" w:rsidR="00E84420" w:rsidRDefault="00E84420" w:rsidP="00D1184A"/>
    <w:p w14:paraId="1771451D" w14:textId="77777777" w:rsidR="00E84420" w:rsidRDefault="00E84420" w:rsidP="00D1184A"/>
    <w:p w14:paraId="7B79672A" w14:textId="77777777" w:rsidR="00E84420" w:rsidRDefault="00E84420" w:rsidP="00D1184A"/>
    <w:p w14:paraId="33B3DE82" w14:textId="77777777" w:rsidR="006D73CE" w:rsidRDefault="006D73CE" w:rsidP="00D1184A"/>
    <w:p w14:paraId="37D0FEF2" w14:textId="7337E734" w:rsidR="00E84420" w:rsidRDefault="006D73CE" w:rsidP="00D1184A">
      <w:r w:rsidRPr="00F11E49">
        <w:rPr>
          <w:rFonts w:ascii="Arial Narrow" w:hAnsi="Arial Narrow"/>
          <w:b/>
          <w:bCs/>
          <w:highlight w:val="yellow"/>
        </w:rPr>
        <w:t>Graphik</w:t>
      </w:r>
      <w:r w:rsidRPr="00F11E49">
        <w:rPr>
          <w:rFonts w:ascii="Arial Narrow" w:hAnsi="Arial Narrow"/>
        </w:rPr>
        <w:t xml:space="preserve"> </w:t>
      </w:r>
      <w:r w:rsidRPr="00F11E49">
        <w:rPr>
          <w:rFonts w:ascii="Arial Narrow" w:hAnsi="Arial Narrow"/>
          <w:i/>
          <w:iCs/>
        </w:rPr>
        <w:t xml:space="preserve">Stationäre Phase bei Amseln </w:t>
      </w:r>
      <w:hyperlink r:id="rId148" w:history="1">
        <w:r w:rsidR="00F11E49" w:rsidRPr="00F11E49">
          <w:rPr>
            <w:rStyle w:val="Hyperlink"/>
            <w:rFonts w:ascii="Arial Narrow" w:hAnsi="Arial Narrow"/>
            <w:color w:val="0070C0"/>
          </w:rPr>
          <w:t>[jpg]</w:t>
        </w:r>
      </w:hyperlink>
    </w:p>
    <w:p w14:paraId="2D5C126A" w14:textId="67D0F160" w:rsidR="001102EC" w:rsidRPr="007B2359" w:rsidRDefault="001102EC" w:rsidP="001102EC">
      <w:pPr>
        <w:spacing w:before="120"/>
        <w:jc w:val="both"/>
        <w:rPr>
          <w:rFonts w:ascii="Arial Narrow" w:hAnsi="Arial Narrow"/>
          <w:i/>
          <w:iCs/>
        </w:rPr>
      </w:pPr>
      <w:r w:rsidRPr="007B2359">
        <w:rPr>
          <w:rFonts w:ascii="Arial Narrow" w:hAnsi="Arial Narrow"/>
          <w:i/>
          <w:iCs/>
        </w:rPr>
        <w:t xml:space="preserve">vgl. </w:t>
      </w:r>
      <w:r w:rsidRPr="007B2359">
        <w:rPr>
          <w:rFonts w:ascii="Arial Narrow" w:hAnsi="Arial Narrow"/>
          <w:i/>
          <w:iCs/>
          <w:highlight w:val="yellow"/>
        </w:rPr>
        <w:t>Aufgabe 4</w:t>
      </w:r>
      <w:r w:rsidRPr="007B2359">
        <w:rPr>
          <w:rFonts w:ascii="Arial Narrow" w:hAnsi="Arial Narrow"/>
          <w:i/>
          <w:iCs/>
        </w:rPr>
        <w:t xml:space="preserve"> auf dem Arbeitsblatt 6 „Populationsentwicklung“</w:t>
      </w:r>
      <w:r w:rsidR="007B2359">
        <w:rPr>
          <w:rFonts w:ascii="Arial Narrow" w:hAnsi="Arial Narrow"/>
          <w:i/>
          <w:iCs/>
        </w:rPr>
        <w:t xml:space="preserve"> </w:t>
      </w:r>
      <w:hyperlink r:id="rId149" w:history="1">
        <w:r w:rsidR="00491D2E" w:rsidRPr="00491D2E">
          <w:rPr>
            <w:rStyle w:val="Hyperlink"/>
            <w:rFonts w:ascii="Arial Narrow" w:hAnsi="Arial Narrow"/>
            <w:color w:val="0070C0"/>
          </w:rPr>
          <w:t>[docx]</w:t>
        </w:r>
      </w:hyperlink>
      <w:r w:rsidR="00491D2E" w:rsidRPr="00491D2E">
        <w:rPr>
          <w:rFonts w:ascii="Arial Narrow" w:hAnsi="Arial Narrow"/>
          <w:color w:val="0070C0"/>
        </w:rPr>
        <w:t xml:space="preserve"> </w:t>
      </w:r>
      <w:hyperlink r:id="rId150" w:history="1">
        <w:r w:rsidR="00491D2E" w:rsidRPr="00491D2E">
          <w:rPr>
            <w:rStyle w:val="Hyperlink"/>
            <w:rFonts w:ascii="Arial Narrow" w:hAnsi="Arial Narrow"/>
            <w:color w:val="0070C0"/>
          </w:rPr>
          <w:t>[pdf]</w:t>
        </w:r>
      </w:hyperlink>
    </w:p>
    <w:p w14:paraId="15F88C63" w14:textId="77777777" w:rsidR="006923D5" w:rsidRDefault="006923D5" w:rsidP="00D1184A"/>
    <w:p w14:paraId="033CB360" w14:textId="7CF51EB6" w:rsidR="00E84420" w:rsidRPr="00221C32" w:rsidRDefault="00221C32" w:rsidP="00D1184A">
      <w:pPr>
        <w:rPr>
          <w:b/>
          <w:bCs/>
        </w:rPr>
      </w:pPr>
      <w:r w:rsidRPr="00221C32">
        <w:rPr>
          <w:b/>
          <w:bCs/>
        </w:rPr>
        <w:t>Beispiel: Buckellachse</w:t>
      </w:r>
    </w:p>
    <w:p w14:paraId="7C04250B" w14:textId="1A57711D" w:rsidR="00221C32" w:rsidRDefault="005A41BD" w:rsidP="00775FE5">
      <w:pPr>
        <w:jc w:val="both"/>
        <w:rPr>
          <w:bCs/>
        </w:rPr>
      </w:pPr>
      <w:r>
        <w:t xml:space="preserve">Im Gegensatz zu anderen Lachs-Arten wächst in </w:t>
      </w:r>
      <w:r w:rsidR="00775FE5">
        <w:t>der</w:t>
      </w:r>
      <w:r>
        <w:t xml:space="preserve"> Laichzeit dem Männchen des Buckel</w:t>
      </w:r>
      <w:r w:rsidR="00E3106C">
        <w:softHyphen/>
      </w:r>
      <w:r>
        <w:t>lachses (</w:t>
      </w:r>
      <w:r w:rsidRPr="005A41BD">
        <w:rPr>
          <w:i/>
          <w:iCs/>
        </w:rPr>
        <w:t>Oncorhynchus gorbuscha</w:t>
      </w:r>
      <w:r>
        <w:t xml:space="preserve">) ein deutlicher Buckel. Die Bestandsgröße ist sehr starken Schwankungen unterworfen, wie </w:t>
      </w:r>
      <w:r w:rsidRPr="005A41BD">
        <w:t xml:space="preserve">Zählungen in </w:t>
      </w:r>
      <w:r w:rsidRPr="005A41BD">
        <w:rPr>
          <w:bCs/>
        </w:rPr>
        <w:t>Upper Skeena, Britisch Columbia, Kanada</w:t>
      </w:r>
      <w:r>
        <w:rPr>
          <w:bCs/>
        </w:rPr>
        <w:t xml:space="preserve"> zeigen (vgl. Abbildung).</w:t>
      </w:r>
    </w:p>
    <w:p w14:paraId="394EDE5C" w14:textId="46B68BD2" w:rsidR="005A41BD" w:rsidRPr="000D763E" w:rsidRDefault="005A41BD" w:rsidP="005A41BD">
      <w:pPr>
        <w:jc w:val="both"/>
        <w:rPr>
          <w:bCs/>
          <w:sz w:val="20"/>
          <w:szCs w:val="20"/>
        </w:rPr>
      </w:pPr>
      <w:r>
        <w:rPr>
          <w:rFonts w:ascii="Arial Narrow" w:hAnsi="Arial Narrow"/>
          <w:bCs/>
          <w:sz w:val="20"/>
          <w:szCs w:val="20"/>
        </w:rPr>
        <w:t>Quelle: NERC Centre for Population Biology, Imperial College, 2010; zitiert in Dreesmann, Graf, Witte: Evolutionsbiologie. Spek</w:t>
      </w:r>
      <w:r>
        <w:rPr>
          <w:rFonts w:ascii="Arial Narrow" w:hAnsi="Arial Narrow"/>
          <w:bCs/>
          <w:sz w:val="20"/>
          <w:szCs w:val="20"/>
        </w:rPr>
        <w:softHyphen/>
        <w:t>trum</w:t>
      </w:r>
      <w:r>
        <w:rPr>
          <w:rFonts w:ascii="Arial Narrow" w:hAnsi="Arial Narrow"/>
          <w:bCs/>
          <w:sz w:val="20"/>
          <w:szCs w:val="20"/>
        </w:rPr>
        <w:softHyphen/>
        <w:t>verlag 2011, Seite 96</w:t>
      </w:r>
    </w:p>
    <w:p w14:paraId="26FFAAF9" w14:textId="3B63044C" w:rsidR="005A41BD" w:rsidRDefault="00E3106C" w:rsidP="00E3106C">
      <w:pPr>
        <w:spacing w:before="120"/>
      </w:pPr>
      <w:r>
        <w:rPr>
          <w:i/>
        </w:rPr>
        <w:t>Die Kursteilnehmer erkennen, dass hier eine stationäre Phase mit extremen Schwankungen dargestellt ist. Der Mittelwert liegt etwa bei 500.000 Individuen.</w:t>
      </w:r>
    </w:p>
    <w:p w14:paraId="54CEE482" w14:textId="60A89F50" w:rsidR="00221C32" w:rsidRDefault="00E3106C" w:rsidP="00D1184A">
      <w:r>
        <w:rPr>
          <w:noProof/>
        </w:rPr>
        <w:drawing>
          <wp:anchor distT="0" distB="0" distL="114300" distR="114300" simplePos="0" relativeHeight="251787264" behindDoc="0" locked="0" layoutInCell="1" allowOverlap="1" wp14:anchorId="58AC74BA" wp14:editId="2A86ADA1">
            <wp:simplePos x="0" y="0"/>
            <wp:positionH relativeFrom="column">
              <wp:posOffset>3799840</wp:posOffset>
            </wp:positionH>
            <wp:positionV relativeFrom="paragraph">
              <wp:posOffset>53340</wp:posOffset>
            </wp:positionV>
            <wp:extent cx="2159635" cy="1587500"/>
            <wp:effectExtent l="0" t="0" r="0" b="0"/>
            <wp:wrapSquare wrapText="bothSides"/>
            <wp:docPr id="214322883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28838" name="Grafik 2143228838"/>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159635" cy="1587500"/>
                    </a:xfrm>
                    <a:prstGeom prst="rect">
                      <a:avLst/>
                    </a:prstGeom>
                  </pic:spPr>
                </pic:pic>
              </a:graphicData>
            </a:graphic>
            <wp14:sizeRelH relativeFrom="margin">
              <wp14:pctWidth>0</wp14:pctWidth>
            </wp14:sizeRelH>
            <wp14:sizeRelV relativeFrom="margin">
              <wp14:pctHeight>0</wp14:pctHeight>
            </wp14:sizeRelV>
          </wp:anchor>
        </w:drawing>
      </w:r>
    </w:p>
    <w:p w14:paraId="362DE073" w14:textId="77777777" w:rsidR="00221C32" w:rsidRDefault="00221C32" w:rsidP="00D1184A"/>
    <w:p w14:paraId="7F180DD6" w14:textId="77777777" w:rsidR="00221C32" w:rsidRDefault="00221C32" w:rsidP="00D1184A"/>
    <w:p w14:paraId="69DC344C" w14:textId="77777777" w:rsidR="00221C32" w:rsidRDefault="00221C32" w:rsidP="00D1184A"/>
    <w:p w14:paraId="6D2A4F4D" w14:textId="77777777" w:rsidR="00221C32" w:rsidRDefault="00221C32" w:rsidP="00D1184A"/>
    <w:p w14:paraId="61A9382A" w14:textId="77777777" w:rsidR="005A41BD" w:rsidRDefault="005A41BD" w:rsidP="00D1184A"/>
    <w:p w14:paraId="5546DB49" w14:textId="77777777" w:rsidR="00E3106C" w:rsidRDefault="00E3106C" w:rsidP="00D1184A"/>
    <w:p w14:paraId="60416029" w14:textId="77777777" w:rsidR="00E84420" w:rsidRDefault="00E84420" w:rsidP="00D1184A"/>
    <w:p w14:paraId="494AA45A" w14:textId="639DB4BB" w:rsidR="00537AA6" w:rsidRDefault="005A41BD" w:rsidP="00537AA6">
      <w:pPr>
        <w:rPr>
          <w:bCs/>
        </w:rPr>
      </w:pPr>
      <w:r w:rsidRPr="00F11E49">
        <w:rPr>
          <w:rFonts w:ascii="Arial Narrow" w:hAnsi="Arial Narrow"/>
          <w:b/>
          <w:bCs/>
          <w:highlight w:val="yellow"/>
        </w:rPr>
        <w:t>Graphik</w:t>
      </w:r>
      <w:r w:rsidRPr="00F11E49">
        <w:rPr>
          <w:rFonts w:ascii="Arial Narrow" w:hAnsi="Arial Narrow"/>
        </w:rPr>
        <w:t xml:space="preserve"> </w:t>
      </w:r>
      <w:r w:rsidRPr="00F11E49">
        <w:rPr>
          <w:rFonts w:ascii="Arial Narrow" w:hAnsi="Arial Narrow"/>
          <w:i/>
          <w:iCs/>
        </w:rPr>
        <w:t xml:space="preserve">Stationäre Phase bei Buckellachsen </w:t>
      </w:r>
      <w:hyperlink r:id="rId152" w:history="1">
        <w:r w:rsidR="00F11E49" w:rsidRPr="00F11E49">
          <w:rPr>
            <w:rStyle w:val="Hyperlink"/>
            <w:rFonts w:ascii="Arial Narrow" w:hAnsi="Arial Narrow"/>
            <w:color w:val="0070C0"/>
          </w:rPr>
          <w:t>[jpg]</w:t>
        </w:r>
      </w:hyperlink>
    </w:p>
    <w:p w14:paraId="63BBA94B" w14:textId="77777777" w:rsidR="00E84420" w:rsidRDefault="00E84420" w:rsidP="00D1184A"/>
    <w:p w14:paraId="7A3428AF" w14:textId="26401544" w:rsidR="00E84420" w:rsidRPr="007B43CA" w:rsidRDefault="007B43CA" w:rsidP="00D1184A">
      <w:pPr>
        <w:rPr>
          <w:b/>
          <w:bCs/>
        </w:rPr>
      </w:pPr>
      <w:r w:rsidRPr="007B43CA">
        <w:rPr>
          <w:b/>
          <w:bCs/>
        </w:rPr>
        <w:t>Beispiel: Lärchenwickler</w:t>
      </w:r>
    </w:p>
    <w:p w14:paraId="7E6F8C48" w14:textId="3DA71940" w:rsidR="007B43CA" w:rsidRDefault="007B43CA" w:rsidP="00775FE5">
      <w:pPr>
        <w:jc w:val="both"/>
      </w:pPr>
      <w:r>
        <w:t>Der Lärchenwickler (</w:t>
      </w:r>
      <w:r w:rsidR="00CC5744">
        <w:t xml:space="preserve">Gattung </w:t>
      </w:r>
      <w:r w:rsidRPr="007B43CA">
        <w:rPr>
          <w:i/>
          <w:iCs/>
        </w:rPr>
        <w:t>Zeiraphera</w:t>
      </w:r>
      <w:r>
        <w:t>) ist ein Schmetterling, dessen Raupen die Nadeln von Lärchen (</w:t>
      </w:r>
      <w:r w:rsidRPr="007B43CA">
        <w:rPr>
          <w:i/>
        </w:rPr>
        <w:t>Larix decidua</w:t>
      </w:r>
      <w:r>
        <w:t>) fressen</w:t>
      </w:r>
      <w:r w:rsidR="00CC5744">
        <w:t xml:space="preserve">. Der wirtschaftliche Schaden hält sich dabei in Grenzen, da die Lärche, die ohnehin jeden Herbst ihre Nadeln abwirft und im Frühjahr neu bildet, sich vom Befall in der Regel gut erholt. </w:t>
      </w:r>
      <w:r w:rsidR="008107F1">
        <w:t>Bekämpfungsmaßnahmen werden deshalb nicht durchgeführt, so dass die enormen Populationsschwankungen wohl nicht durch menschliche Einflüsse verur</w:t>
      </w:r>
      <w:r w:rsidR="00E3106C">
        <w:softHyphen/>
      </w:r>
      <w:r w:rsidR="008107F1">
        <w:t>sacht sind</w:t>
      </w:r>
      <w:r w:rsidR="00E3106C">
        <w:t>.</w:t>
      </w:r>
    </w:p>
    <w:p w14:paraId="33E6AAC9" w14:textId="6C6AFF2E" w:rsidR="00CC5744" w:rsidRDefault="00CC5744" w:rsidP="00775FE5">
      <w:pPr>
        <w:jc w:val="both"/>
      </w:pPr>
      <w:r>
        <w:t>Bei der Interpretation der folgenden Abbildung ist zu beachten, dass die y-Achse nicht linear unterteilt ist, sondern exponentiell. Sie zeigt die enorm schwankende Anzahl der erwachsenen Schmetterlinge (Adulti) pro Fläche. Weil über die Jahrzehnte hinweg der Mittelwert etwa gleich bleibt, ist hier die stationäre Phase dargestellt.</w:t>
      </w:r>
    </w:p>
    <w:p w14:paraId="73658593" w14:textId="025BE532" w:rsidR="00B33A51" w:rsidRPr="009966C7" w:rsidRDefault="00B33A51" w:rsidP="00775FE5">
      <w:pPr>
        <w:jc w:val="both"/>
        <w:rPr>
          <w:rFonts w:ascii="Arial Narrow" w:hAnsi="Arial Narrow"/>
          <w:sz w:val="20"/>
          <w:szCs w:val="20"/>
        </w:rPr>
      </w:pPr>
      <w:r w:rsidRPr="009966C7">
        <w:rPr>
          <w:rFonts w:ascii="Arial Narrow" w:hAnsi="Arial Narrow"/>
          <w:sz w:val="20"/>
          <w:szCs w:val="20"/>
        </w:rPr>
        <w:t xml:space="preserve">Quelle: nach </w:t>
      </w:r>
      <w:r w:rsidR="009966C7" w:rsidRPr="009966C7">
        <w:rPr>
          <w:rFonts w:ascii="Arial Narrow" w:hAnsi="Arial Narrow"/>
          <w:sz w:val="20"/>
          <w:szCs w:val="20"/>
        </w:rPr>
        <w:t>Fokus 12, Cornelsen 2010, Seite 66 bzw. Biologie heute 12, Schroedel 2010, Seite 70</w:t>
      </w:r>
    </w:p>
    <w:p w14:paraId="552F35AB" w14:textId="3E9A657E" w:rsidR="00E3106C" w:rsidRDefault="00E3106C" w:rsidP="00E3106C">
      <w:pPr>
        <w:spacing w:before="120"/>
        <w:jc w:val="both"/>
      </w:pPr>
      <w:r>
        <w:rPr>
          <w:i/>
        </w:rPr>
        <w:t>Die Kursteilnehmer erkennen, dass hier eine stationäre Phase mit extremen Schwankungen dargestellt ist. Der Mittelwert liegt etwa bei 300 Individuen. Die Schwankungen können kaum vom Wetter verursacht sein, denn dafür sind sie viel zu regelmäßig.</w:t>
      </w:r>
    </w:p>
    <w:p w14:paraId="1075BBD8" w14:textId="0B690BD7" w:rsidR="007B43CA" w:rsidRDefault="00E3106C" w:rsidP="00E3106C">
      <w:pPr>
        <w:spacing w:before="120"/>
      </w:pPr>
      <w:r>
        <w:rPr>
          <w:noProof/>
        </w:rPr>
        <w:lastRenderedPageBreak/>
        <w:drawing>
          <wp:anchor distT="0" distB="0" distL="114300" distR="114300" simplePos="0" relativeHeight="251788288" behindDoc="0" locked="0" layoutInCell="1" allowOverlap="1" wp14:anchorId="1C83DAA3" wp14:editId="0D829AF5">
            <wp:simplePos x="0" y="0"/>
            <wp:positionH relativeFrom="column">
              <wp:posOffset>3655060</wp:posOffset>
            </wp:positionH>
            <wp:positionV relativeFrom="paragraph">
              <wp:posOffset>173990</wp:posOffset>
            </wp:positionV>
            <wp:extent cx="2159635" cy="1501140"/>
            <wp:effectExtent l="0" t="0" r="0" b="3810"/>
            <wp:wrapSquare wrapText="bothSides"/>
            <wp:docPr id="851207070"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07070" name="Grafik 851207070"/>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159635" cy="1501140"/>
                    </a:xfrm>
                    <a:prstGeom prst="rect">
                      <a:avLst/>
                    </a:prstGeom>
                  </pic:spPr>
                </pic:pic>
              </a:graphicData>
            </a:graphic>
            <wp14:sizeRelH relativeFrom="margin">
              <wp14:pctWidth>0</wp14:pctWidth>
            </wp14:sizeRelH>
            <wp14:sizeRelV relativeFrom="margin">
              <wp14:pctHeight>0</wp14:pctHeight>
            </wp14:sizeRelV>
          </wp:anchor>
        </w:drawing>
      </w:r>
    </w:p>
    <w:p w14:paraId="07C31385" w14:textId="4B9614F6" w:rsidR="007B43CA" w:rsidRDefault="007B43CA" w:rsidP="00D1184A"/>
    <w:p w14:paraId="19A95393" w14:textId="77777777" w:rsidR="007B43CA" w:rsidRDefault="007B43CA" w:rsidP="00D1184A"/>
    <w:p w14:paraId="3492BB8C" w14:textId="77777777" w:rsidR="007B43CA" w:rsidRDefault="007B43CA" w:rsidP="00D1184A"/>
    <w:p w14:paraId="429EE167" w14:textId="77777777" w:rsidR="007B43CA" w:rsidRDefault="007B43CA" w:rsidP="00D1184A"/>
    <w:p w14:paraId="22CF4F7A" w14:textId="77777777" w:rsidR="007B43CA" w:rsidRDefault="007B43CA" w:rsidP="00D1184A"/>
    <w:p w14:paraId="64D8FD82" w14:textId="77777777" w:rsidR="007B43CA" w:rsidRDefault="007B43CA" w:rsidP="00D1184A"/>
    <w:p w14:paraId="6B342E90" w14:textId="77777777" w:rsidR="007B43CA" w:rsidRDefault="007B43CA" w:rsidP="00D1184A"/>
    <w:p w14:paraId="1B0F8D4A" w14:textId="7E761B12" w:rsidR="007B43CA" w:rsidRDefault="00CC5744" w:rsidP="00D1184A">
      <w:r w:rsidRPr="00F11E49">
        <w:rPr>
          <w:rFonts w:ascii="Arial Narrow" w:hAnsi="Arial Narrow"/>
          <w:b/>
          <w:bCs/>
          <w:highlight w:val="yellow"/>
        </w:rPr>
        <w:t>Graphik</w:t>
      </w:r>
      <w:r w:rsidRPr="00F11E49">
        <w:rPr>
          <w:rFonts w:ascii="Arial Narrow" w:hAnsi="Arial Narrow"/>
        </w:rPr>
        <w:t xml:space="preserve"> </w:t>
      </w:r>
      <w:r w:rsidRPr="00F11E49">
        <w:rPr>
          <w:rFonts w:ascii="Arial Narrow" w:hAnsi="Arial Narrow"/>
          <w:i/>
          <w:iCs/>
        </w:rPr>
        <w:t xml:space="preserve">Stationäre Phase beim Lärchenwickler </w:t>
      </w:r>
      <w:hyperlink r:id="rId154" w:history="1">
        <w:r w:rsidR="00F11E49" w:rsidRPr="00F11E49">
          <w:rPr>
            <w:rStyle w:val="Hyperlink"/>
            <w:rFonts w:ascii="Arial Narrow" w:hAnsi="Arial Narrow"/>
            <w:color w:val="0070C0"/>
          </w:rPr>
          <w:t>[jpg]</w:t>
        </w:r>
      </w:hyperlink>
    </w:p>
    <w:p w14:paraId="6C849E7E" w14:textId="77777777" w:rsidR="007B43CA" w:rsidRDefault="007B43CA" w:rsidP="00D1184A"/>
    <w:p w14:paraId="2AEE2D4D" w14:textId="37C33A90" w:rsidR="007B43CA" w:rsidRPr="00E5784D" w:rsidRDefault="00B33A51" w:rsidP="00D1184A">
      <w:pPr>
        <w:rPr>
          <w:b/>
          <w:bCs/>
        </w:rPr>
      </w:pPr>
      <w:r w:rsidRPr="00E5784D">
        <w:rPr>
          <w:b/>
          <w:bCs/>
        </w:rPr>
        <w:t>Beispiel: Lachmöwe</w:t>
      </w:r>
    </w:p>
    <w:p w14:paraId="4D7246EC" w14:textId="0B0927D8" w:rsidR="00B33A51" w:rsidRDefault="00B33A51" w:rsidP="00775FE5">
      <w:pPr>
        <w:jc w:val="both"/>
      </w:pPr>
      <w:r>
        <w:t>Die Lachmöwe (</w:t>
      </w:r>
      <w:r w:rsidRPr="00B33A51">
        <w:rPr>
          <w:i/>
          <w:iCs/>
        </w:rPr>
        <w:t xml:space="preserve">Chroicocephalus </w:t>
      </w:r>
      <w:r w:rsidRPr="00775FE5">
        <w:t>bzw.</w:t>
      </w:r>
      <w:r>
        <w:rPr>
          <w:i/>
          <w:iCs/>
        </w:rPr>
        <w:t xml:space="preserve"> Larus </w:t>
      </w:r>
      <w:r w:rsidRPr="00B33A51">
        <w:rPr>
          <w:i/>
          <w:iCs/>
        </w:rPr>
        <w:t>ridibundus</w:t>
      </w:r>
      <w:r>
        <w:t>)</w:t>
      </w:r>
      <w:r w:rsidR="00E61FD8">
        <w:t xml:space="preserve"> ist an ihrem schwarzen Kopf gut erkennbar. Sie ist weit verbreitet, scheint aber vor 1950 in Bayern eher selten gewesen zu sein. Die folgende Abbildung zeigt die Bestandsentwicklung der Lachmöwe in Bayern zwischen 1950 und 1990.</w:t>
      </w:r>
    </w:p>
    <w:p w14:paraId="2F280C10" w14:textId="2D0A1B7D" w:rsidR="00E61FD8" w:rsidRPr="00E61FD8" w:rsidRDefault="00E61FD8" w:rsidP="00E61FD8">
      <w:pPr>
        <w:rPr>
          <w:rFonts w:ascii="Arial Narrow" w:hAnsi="Arial Narrow"/>
          <w:sz w:val="20"/>
          <w:szCs w:val="20"/>
        </w:rPr>
      </w:pPr>
      <w:r>
        <w:rPr>
          <w:rFonts w:ascii="Arial Narrow" w:hAnsi="Arial Narrow"/>
          <w:sz w:val="20"/>
          <w:szCs w:val="20"/>
        </w:rPr>
        <w:t>Quelle: nach Fokus Q12, Cornelsen (früheres G9), Seite 65</w:t>
      </w:r>
    </w:p>
    <w:p w14:paraId="30FCE8D9" w14:textId="7CB216FC" w:rsidR="007B43CA" w:rsidRPr="00E3106C" w:rsidRDefault="00E3106C" w:rsidP="0044220B">
      <w:pPr>
        <w:spacing w:before="120"/>
        <w:jc w:val="both"/>
        <w:rPr>
          <w:i/>
          <w:iCs/>
        </w:rPr>
      </w:pPr>
      <w:r w:rsidRPr="00E3106C">
        <w:rPr>
          <w:i/>
          <w:iCs/>
        </w:rPr>
        <w:t>Die Kursteilnehmer</w:t>
      </w:r>
      <w:r>
        <w:rPr>
          <w:i/>
          <w:iCs/>
        </w:rPr>
        <w:t xml:space="preserve"> können die geglättete Kurve einzeichnen </w:t>
      </w:r>
      <w:r w:rsidR="0044220B">
        <w:rPr>
          <w:i/>
          <w:iCs/>
        </w:rPr>
        <w:t xml:space="preserve">(weil die Streuung gering ist) </w:t>
      </w:r>
      <w:r>
        <w:rPr>
          <w:i/>
          <w:iCs/>
        </w:rPr>
        <w:t>und erkennen daran, dass hier die komplette Bestandsentwicklung</w:t>
      </w:r>
      <w:r w:rsidR="0044220B">
        <w:rPr>
          <w:i/>
          <w:iCs/>
        </w:rPr>
        <w:t xml:space="preserve"> </w:t>
      </w:r>
      <w:r w:rsidR="005D5353">
        <w:rPr>
          <w:i/>
          <w:iCs/>
        </w:rPr>
        <w:t xml:space="preserve">von der Anlaufphase bis zur </w:t>
      </w:r>
      <w:r w:rsidR="0044220B">
        <w:rPr>
          <w:i/>
          <w:iCs/>
        </w:rPr>
        <w:t>statio</w:t>
      </w:r>
      <w:r w:rsidR="0044220B">
        <w:rPr>
          <w:i/>
          <w:iCs/>
        </w:rPr>
        <w:softHyphen/>
        <w:t>näre</w:t>
      </w:r>
      <w:r w:rsidR="005D5353">
        <w:rPr>
          <w:i/>
          <w:iCs/>
        </w:rPr>
        <w:t>n</w:t>
      </w:r>
      <w:r w:rsidR="0044220B">
        <w:rPr>
          <w:i/>
          <w:iCs/>
        </w:rPr>
        <w:t xml:space="preserve"> Phase dargestellt ist. Die Schwankungen in der stationären Phase sind gering.</w:t>
      </w:r>
    </w:p>
    <w:p w14:paraId="7A845C45" w14:textId="0AAE501E" w:rsidR="007B43CA" w:rsidRDefault="0044220B" w:rsidP="00E61FD8">
      <w:r w:rsidRPr="00E3106C">
        <w:rPr>
          <w:i/>
          <w:iCs/>
          <w:noProof/>
        </w:rPr>
        <w:drawing>
          <wp:anchor distT="0" distB="0" distL="114300" distR="114300" simplePos="0" relativeHeight="251844608" behindDoc="0" locked="0" layoutInCell="1" allowOverlap="1" wp14:anchorId="6FF29A1C" wp14:editId="23EB8D95">
            <wp:simplePos x="0" y="0"/>
            <wp:positionH relativeFrom="column">
              <wp:posOffset>3691890</wp:posOffset>
            </wp:positionH>
            <wp:positionV relativeFrom="paragraph">
              <wp:posOffset>97790</wp:posOffset>
            </wp:positionV>
            <wp:extent cx="2159635" cy="2120265"/>
            <wp:effectExtent l="0" t="0" r="0" b="0"/>
            <wp:wrapSquare wrapText="bothSides"/>
            <wp:docPr id="233041611"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159635" cy="2120265"/>
                    </a:xfrm>
                    <a:prstGeom prst="rect">
                      <a:avLst/>
                    </a:prstGeom>
                    <a:noFill/>
                    <a:ln>
                      <a:noFill/>
                    </a:ln>
                  </pic:spPr>
                </pic:pic>
              </a:graphicData>
            </a:graphic>
          </wp:anchor>
        </w:drawing>
      </w:r>
    </w:p>
    <w:p w14:paraId="73A52A3B" w14:textId="77777777" w:rsidR="007B43CA" w:rsidRDefault="007B43CA" w:rsidP="00D1184A"/>
    <w:p w14:paraId="3F419B7B" w14:textId="77777777" w:rsidR="007B43CA" w:rsidRDefault="007B43CA" w:rsidP="00D1184A"/>
    <w:p w14:paraId="4B3D7272" w14:textId="77777777" w:rsidR="00E61FD8" w:rsidRDefault="00E61FD8" w:rsidP="00D1184A"/>
    <w:p w14:paraId="0D5BB19B" w14:textId="77777777" w:rsidR="0044220B" w:rsidRDefault="0044220B" w:rsidP="00D1184A"/>
    <w:p w14:paraId="6FCDEA62" w14:textId="77777777" w:rsidR="00E61FD8" w:rsidRDefault="00E61FD8" w:rsidP="0044220B">
      <w:pPr>
        <w:spacing w:before="120"/>
      </w:pPr>
    </w:p>
    <w:p w14:paraId="735B4C53" w14:textId="77777777" w:rsidR="00E61FD8" w:rsidRDefault="00E61FD8" w:rsidP="00D1184A"/>
    <w:p w14:paraId="64675766" w14:textId="77777777" w:rsidR="00E61FD8" w:rsidRDefault="00E61FD8" w:rsidP="00D1184A"/>
    <w:p w14:paraId="2B6FE4C0" w14:textId="77777777" w:rsidR="00E61FD8" w:rsidRDefault="00E61FD8" w:rsidP="00D1184A"/>
    <w:p w14:paraId="05BA9E25" w14:textId="77777777" w:rsidR="00E61FD8" w:rsidRDefault="00E61FD8" w:rsidP="00D1184A"/>
    <w:p w14:paraId="19BD803A" w14:textId="77777777" w:rsidR="001E5074" w:rsidRDefault="00E61FD8" w:rsidP="00D1184A">
      <w:pPr>
        <w:rPr>
          <w:rFonts w:ascii="Arial Narrow" w:hAnsi="Arial Narrow"/>
          <w:i/>
          <w:iCs/>
        </w:rPr>
      </w:pPr>
      <w:r w:rsidRPr="00F11E49">
        <w:rPr>
          <w:rFonts w:ascii="Arial Narrow" w:hAnsi="Arial Narrow"/>
          <w:b/>
          <w:bCs/>
          <w:highlight w:val="yellow"/>
        </w:rPr>
        <w:t>Graphik</w:t>
      </w:r>
      <w:r w:rsidRPr="00F11E49">
        <w:rPr>
          <w:rFonts w:ascii="Arial Narrow" w:hAnsi="Arial Narrow"/>
        </w:rPr>
        <w:t xml:space="preserve"> </w:t>
      </w:r>
      <w:r w:rsidRPr="00F11E49">
        <w:rPr>
          <w:rFonts w:ascii="Arial Narrow" w:hAnsi="Arial Narrow"/>
          <w:i/>
          <w:iCs/>
        </w:rPr>
        <w:t xml:space="preserve">Komplette Populationsentwicklung </w:t>
      </w:r>
    </w:p>
    <w:p w14:paraId="4DF43FC2" w14:textId="06FE80A7" w:rsidR="00E61FD8" w:rsidRPr="00F11E49" w:rsidRDefault="00E61FD8" w:rsidP="00D1184A">
      <w:pPr>
        <w:rPr>
          <w:color w:val="0070C0"/>
        </w:rPr>
      </w:pPr>
      <w:r w:rsidRPr="00F11E49">
        <w:rPr>
          <w:rFonts w:ascii="Arial Narrow" w:hAnsi="Arial Narrow"/>
          <w:i/>
          <w:iCs/>
        </w:rPr>
        <w:t>bei der Lachmöwe</w:t>
      </w:r>
      <w:r w:rsidR="00E419AF">
        <w:rPr>
          <w:rFonts w:ascii="Arial Narrow" w:hAnsi="Arial Narrow"/>
          <w:i/>
          <w:iCs/>
        </w:rPr>
        <w:t xml:space="preserve"> in Bayern</w:t>
      </w:r>
      <w:r w:rsidRPr="00F11E49">
        <w:rPr>
          <w:rFonts w:ascii="Arial Narrow" w:hAnsi="Arial Narrow"/>
          <w:i/>
          <w:iCs/>
        </w:rPr>
        <w:t xml:space="preserve"> </w:t>
      </w:r>
      <w:hyperlink r:id="rId156" w:history="1">
        <w:r w:rsidR="00F11E49" w:rsidRPr="00F11E49">
          <w:rPr>
            <w:rStyle w:val="Hyperlink"/>
            <w:rFonts w:ascii="Arial Narrow" w:hAnsi="Arial Narrow"/>
            <w:color w:val="0070C0"/>
          </w:rPr>
          <w:t>[jpg]</w:t>
        </w:r>
      </w:hyperlink>
    </w:p>
    <w:p w14:paraId="585CB027" w14:textId="3FA68D48" w:rsidR="00A67BDD" w:rsidRPr="00957DDE" w:rsidRDefault="00A67BDD" w:rsidP="00A67BDD">
      <w:pPr>
        <w:spacing w:before="280" w:after="120"/>
        <w:rPr>
          <w:b/>
          <w:bCs/>
          <w:sz w:val="28"/>
          <w:szCs w:val="28"/>
        </w:rPr>
      </w:pPr>
      <w:bookmarkStart w:id="46" w:name="Öko30"/>
      <w:bookmarkEnd w:id="46"/>
      <w:r w:rsidRPr="00957DDE">
        <w:rPr>
          <w:b/>
          <w:bCs/>
          <w:sz w:val="28"/>
          <w:szCs w:val="28"/>
        </w:rPr>
        <w:t>1.6.</w:t>
      </w:r>
      <w:r>
        <w:rPr>
          <w:b/>
          <w:bCs/>
          <w:sz w:val="28"/>
          <w:szCs w:val="28"/>
        </w:rPr>
        <w:t>3</w:t>
      </w:r>
      <w:r w:rsidRPr="00957DDE">
        <w:rPr>
          <w:b/>
          <w:bCs/>
          <w:sz w:val="28"/>
          <w:szCs w:val="28"/>
        </w:rPr>
        <w:tab/>
      </w:r>
      <w:r>
        <w:rPr>
          <w:b/>
          <w:bCs/>
          <w:sz w:val="28"/>
          <w:szCs w:val="28"/>
        </w:rPr>
        <w:t>Regulation der Populationsgröße</w:t>
      </w:r>
    </w:p>
    <w:p w14:paraId="22C6C0DE" w14:textId="283CBF45" w:rsidR="001102EC" w:rsidRPr="007B2359" w:rsidRDefault="001102EC" w:rsidP="0044220B">
      <w:pPr>
        <w:jc w:val="both"/>
        <w:rPr>
          <w:rFonts w:ascii="Arial Narrow" w:hAnsi="Arial Narrow"/>
        </w:rPr>
      </w:pPr>
      <w:bookmarkStart w:id="47" w:name="_Hlk184217484"/>
      <w:r w:rsidRPr="007B2359">
        <w:rPr>
          <w:rFonts w:ascii="Arial Narrow" w:hAnsi="Arial Narrow"/>
          <w:b/>
          <w:bCs/>
          <w:highlight w:val="yellow"/>
        </w:rPr>
        <w:t>Arbeitsblatt 7</w:t>
      </w:r>
      <w:r w:rsidRPr="007B2359">
        <w:rPr>
          <w:rFonts w:ascii="Arial Narrow" w:hAnsi="Arial Narrow"/>
          <w:b/>
          <w:bCs/>
        </w:rPr>
        <w:t xml:space="preserve"> </w:t>
      </w:r>
      <w:r w:rsidRPr="007B2359">
        <w:rPr>
          <w:rFonts w:ascii="Arial Narrow" w:hAnsi="Arial Narrow"/>
          <w:i/>
          <w:iCs/>
        </w:rPr>
        <w:t>Regulation der Populationsgröße</w:t>
      </w:r>
      <w:r w:rsidRPr="007B2359">
        <w:rPr>
          <w:rFonts w:ascii="Arial Narrow" w:hAnsi="Arial Narrow"/>
        </w:rPr>
        <w:t xml:space="preserve"> </w:t>
      </w:r>
      <w:bookmarkStart w:id="48" w:name="_Hlk187683862"/>
      <w:r w:rsidR="005C0851" w:rsidRPr="005C0851">
        <w:rPr>
          <w:rFonts w:ascii="Arial Narrow" w:hAnsi="Arial Narrow"/>
          <w:color w:val="0070C0"/>
        </w:rPr>
        <w:fldChar w:fldCharType="begin"/>
      </w:r>
      <w:r w:rsidR="005C0851" w:rsidRPr="005C0851">
        <w:rPr>
          <w:rFonts w:ascii="Arial Narrow" w:hAnsi="Arial Narrow"/>
          <w:color w:val="0070C0"/>
        </w:rPr>
        <w:instrText>HYPERLINK "https://www.bio-nickl.de/wordpress/wp-content/uploads/2026/03/Oeko_LP_07_AB_Regulation-PopGroesse_N1.docx"</w:instrText>
      </w:r>
      <w:r w:rsidR="005C0851" w:rsidRPr="005C0851">
        <w:rPr>
          <w:rFonts w:ascii="Arial Narrow" w:hAnsi="Arial Narrow"/>
          <w:color w:val="0070C0"/>
        </w:rPr>
      </w:r>
      <w:r w:rsidR="005C0851" w:rsidRPr="005C0851">
        <w:rPr>
          <w:rFonts w:ascii="Arial Narrow" w:hAnsi="Arial Narrow"/>
          <w:color w:val="0070C0"/>
        </w:rPr>
        <w:fldChar w:fldCharType="separate"/>
      </w:r>
      <w:r w:rsidR="005C0851" w:rsidRPr="005C0851">
        <w:rPr>
          <w:rStyle w:val="Hyperlink"/>
          <w:rFonts w:ascii="Arial Narrow" w:hAnsi="Arial Narrow"/>
          <w:color w:val="0070C0"/>
        </w:rPr>
        <w:t>[docx]</w:t>
      </w:r>
      <w:r w:rsidR="005C0851" w:rsidRPr="005C0851">
        <w:rPr>
          <w:rFonts w:ascii="Arial Narrow" w:hAnsi="Arial Narrow"/>
          <w:color w:val="0070C0"/>
        </w:rPr>
        <w:fldChar w:fldCharType="end"/>
      </w:r>
      <w:r w:rsidR="005C0851" w:rsidRPr="005C0851">
        <w:rPr>
          <w:rFonts w:ascii="Arial Narrow" w:hAnsi="Arial Narrow"/>
          <w:color w:val="0070C0"/>
        </w:rPr>
        <w:t xml:space="preserve"> </w:t>
      </w:r>
      <w:hyperlink r:id="rId157" w:history="1">
        <w:r w:rsidR="005C0851" w:rsidRPr="005C0851">
          <w:rPr>
            <w:rStyle w:val="Hyperlink"/>
            <w:rFonts w:ascii="Arial Narrow" w:hAnsi="Arial Narrow"/>
            <w:color w:val="0070C0"/>
          </w:rPr>
          <w:t>[pdf]</w:t>
        </w:r>
        <w:bookmarkEnd w:id="48"/>
      </w:hyperlink>
    </w:p>
    <w:p w14:paraId="18C30564" w14:textId="77777777" w:rsidR="001102EC" w:rsidRDefault="001102EC" w:rsidP="0044220B">
      <w:pPr>
        <w:jc w:val="both"/>
        <w:rPr>
          <w:b/>
          <w:bCs/>
        </w:rPr>
      </w:pPr>
    </w:p>
    <w:p w14:paraId="568AC056" w14:textId="3DA29F51" w:rsidR="00A67BDD" w:rsidRDefault="00A67BDD" w:rsidP="0044220B">
      <w:pPr>
        <w:jc w:val="both"/>
      </w:pPr>
      <w:r w:rsidRPr="00A67BDD">
        <w:rPr>
          <w:b/>
          <w:bCs/>
        </w:rPr>
        <w:t>Dichteunabhängige Einflüsse</w:t>
      </w:r>
      <w:r>
        <w:t xml:space="preserve"> wie klimatische Bedingungen oder Katastrophen wirken nicht regulierend. Sie treffen rein zufällig große wie kleine Populationen unabhängig von der Popula</w:t>
      </w:r>
      <w:r w:rsidR="0044220B">
        <w:softHyphen/>
      </w:r>
      <w:r>
        <w:t>tions</w:t>
      </w:r>
      <w:r w:rsidR="0044220B">
        <w:softHyphen/>
      </w:r>
      <w:r>
        <w:t>dichte.</w:t>
      </w:r>
    </w:p>
    <w:p w14:paraId="1D74C659" w14:textId="186EEB70" w:rsidR="00A67BDD" w:rsidRDefault="00A67BDD" w:rsidP="00E93B14">
      <w:pPr>
        <w:spacing w:before="120"/>
        <w:jc w:val="both"/>
      </w:pPr>
      <w:r w:rsidRPr="00A67BDD">
        <w:rPr>
          <w:u w:val="single"/>
        </w:rPr>
        <w:t>Beispiel</w:t>
      </w:r>
      <w:r>
        <w:rPr>
          <w:u w:val="single"/>
        </w:rPr>
        <w:t>e</w:t>
      </w:r>
      <w:r>
        <w:t>: Eine Dürre vernichtet das Nahrungsangebot der Kaninchen bzw. eine starke Über</w:t>
      </w:r>
      <w:r w:rsidR="00E93B14">
        <w:softHyphen/>
      </w:r>
      <w:r>
        <w:t>schwemmung vernichtet Kaninchenbaue und tötet die darin befindlichen Tiere.</w:t>
      </w:r>
    </w:p>
    <w:p w14:paraId="3E585B34" w14:textId="23EA0526" w:rsidR="00D1184A" w:rsidRDefault="00D1184A" w:rsidP="00D1184A"/>
    <w:p w14:paraId="7427C86C" w14:textId="3957433B" w:rsidR="00A67BDD" w:rsidRDefault="00A67BDD" w:rsidP="00112649">
      <w:pPr>
        <w:jc w:val="both"/>
      </w:pPr>
      <w:r w:rsidRPr="00A67BDD">
        <w:rPr>
          <w:b/>
          <w:bCs/>
        </w:rPr>
        <w:t>Dichteabhängige Einflüsse</w:t>
      </w:r>
      <w:r>
        <w:t xml:space="preserve"> wie Nahrungskonkurrenz, Platz pro Individuum, Fressfeind-Beu</w:t>
      </w:r>
      <w:r w:rsidR="0044220B">
        <w:softHyphen/>
      </w:r>
      <w:r>
        <w:t xml:space="preserve">te-Beziehungen oder Übertragung von Parasiten und Krankheitserregern </w:t>
      </w:r>
      <w:r w:rsidR="00E419AF">
        <w:t xml:space="preserve">sind </w:t>
      </w:r>
      <w:r>
        <w:t xml:space="preserve">abhängig von der Populationsdichte </w:t>
      </w:r>
      <w:r w:rsidR="00E419AF">
        <w:t xml:space="preserve">und wirken deshalb </w:t>
      </w:r>
      <w:r>
        <w:t xml:space="preserve">regulierend </w:t>
      </w:r>
      <w:r w:rsidR="00112649">
        <w:t xml:space="preserve">auf die Populationsgröße </w:t>
      </w:r>
      <w:r>
        <w:t>ein.</w:t>
      </w:r>
    </w:p>
    <w:p w14:paraId="05CAA989" w14:textId="5FFBCD2F" w:rsidR="00A67BDD" w:rsidRDefault="00A67BDD" w:rsidP="00112649">
      <w:pPr>
        <w:spacing w:before="120"/>
        <w:jc w:val="both"/>
      </w:pPr>
      <w:r w:rsidRPr="00773565">
        <w:rPr>
          <w:u w:val="single"/>
        </w:rPr>
        <w:t>Beispiel</w:t>
      </w:r>
      <w:r>
        <w:rPr>
          <w:u w:val="single"/>
        </w:rPr>
        <w:t>e</w:t>
      </w:r>
      <w:r w:rsidRPr="00773565">
        <w:rPr>
          <w:u w:val="single"/>
        </w:rPr>
        <w:t>:</w:t>
      </w:r>
      <w:r>
        <w:rPr>
          <w:u w:val="single"/>
        </w:rPr>
        <w:t xml:space="preserve"> </w:t>
      </w:r>
      <w:r>
        <w:t>Zu viele Kaninchen fressen sich gegenseitig die Nahrung weg: Schlecht ernährte Tiere bekommen weniger überlebensfähige Nachkommen. Zu große Enge in überfüllten Kanin</w:t>
      </w:r>
      <w:r w:rsidR="0044220B">
        <w:softHyphen/>
      </w:r>
      <w:r>
        <w:t>chenbauten führt zu sozialem Stress, der sich negativ auf die Fruchtbarkeit auswirkt. Bei hoher Populationsdichte werden Parasiten und Krankheitserreger häufiger übertragen, so dass weni</w:t>
      </w:r>
      <w:r w:rsidR="0044220B">
        <w:softHyphen/>
      </w:r>
      <w:r>
        <w:lastRenderedPageBreak/>
        <w:t>ger Individuen das fortpflanzungsfähige Alter erreichen und kranke Tiere schneller zur Beute ihrer Fressfeinde (Fuchs, Bussard)</w:t>
      </w:r>
      <w:r w:rsidR="0044220B">
        <w:t xml:space="preserve"> werden</w:t>
      </w:r>
      <w:r>
        <w:t>.</w:t>
      </w:r>
    </w:p>
    <w:bookmarkEnd w:id="47"/>
    <w:p w14:paraId="125E8356" w14:textId="77777777" w:rsidR="00D1184A" w:rsidRDefault="00D1184A" w:rsidP="00D1184A"/>
    <w:p w14:paraId="0E2E4FBD" w14:textId="77777777" w:rsidR="00B41D31" w:rsidRDefault="00B41D31" w:rsidP="00B41D31">
      <w:pPr>
        <w:spacing w:after="120"/>
      </w:pPr>
      <w:r w:rsidRPr="00A67BDD">
        <w:rPr>
          <w:u w:val="single"/>
        </w:rPr>
        <w:t>Übersicht</w:t>
      </w:r>
      <w:r>
        <w:t>:</w:t>
      </w:r>
    </w:p>
    <w:p w14:paraId="21B5C31B" w14:textId="77777777" w:rsidR="00B41D31" w:rsidRPr="00F11018" w:rsidRDefault="00B41D31" w:rsidP="00B41D31">
      <w:r w:rsidRPr="00F11018">
        <w:rPr>
          <w:b/>
          <w:noProof/>
        </w:rPr>
        <mc:AlternateContent>
          <mc:Choice Requires="wps">
            <w:drawing>
              <wp:anchor distT="0" distB="0" distL="114300" distR="114300" simplePos="0" relativeHeight="251755520" behindDoc="0" locked="0" layoutInCell="1" allowOverlap="1" wp14:anchorId="564B8218" wp14:editId="0D46F798">
                <wp:simplePos x="0" y="0"/>
                <wp:positionH relativeFrom="column">
                  <wp:posOffset>3164205</wp:posOffset>
                </wp:positionH>
                <wp:positionV relativeFrom="paragraph">
                  <wp:posOffset>53975</wp:posOffset>
                </wp:positionV>
                <wp:extent cx="136525" cy="1146810"/>
                <wp:effectExtent l="0" t="0" r="15875" b="15240"/>
                <wp:wrapNone/>
                <wp:docPr id="14410631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525" cy="1146810"/>
                        </a:xfrm>
                        <a:prstGeom prst="rightBrace">
                          <a:avLst>
                            <a:gd name="adj1" fmla="val 646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E5526" id="AutoShape 10" o:spid="_x0000_s1026" type="#_x0000_t88" style="position:absolute;margin-left:249.15pt;margin-top:4.25pt;width:10.75pt;height:90.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Z8GFQIAACAEAAAOAAAAZHJzL2Uyb0RvYy54bWysU9uO0zAQfUfiHyy/0zSlLbtR0xXssghp&#10;uUgLHzC1ncbgeIztNu1+PWMnLQXeEHmwZjLjMzNnjlc3h86wvfJBo615OZlypqxAqe225l+/3L+4&#10;4ixEsBIMWlXzowr8Zv382ap3lZphi0YqzwjEhqp3NW9jdFVRBNGqDsIEnbIUbNB3EMn120J66Am9&#10;M8VsOl0WPXrpPAoVAv29G4J8nfGbRon4qWmCiszUnHqL+fT53KSzWK+g2npwrRZjG/APXXSgLRU9&#10;Q91BBLbz+i+oTguPAZs4EdgV2DRaqDwDTVNO/5jmsQWn8ixETnBnmsL/gxUf94/us0+tB/eA4nsg&#10;RoreheocSU6gHLbpP6CkHcIuYh720Pgu3aQx2CFzejxzqg6RCfpZvlwuZgvOBIXKcr68KjPpBVSn&#10;286H+E5hx5JRc6+3bXzjQaTJoYL9Q4iZWcksdKm8/FZy1nSGFrUHw5bz5aIcF3mRM7vMWUzpSzlU&#10;d0Qk61Q5wVu818ZkORjL+ppfp7ZTJKDRMgWz47ebW+MZFaZR8zfC/pbmcWdlBmsVyLejHUGbwabi&#10;xo5EJ26TXkO1QXkknj0OMqVnRUaL/omzniRa8/BjB15xZt5b0sB1OZ8nTWdnvng1I8dfRjaXEbCC&#10;oGoeORvM2zi8g53LlNN68rgWX9N+Gx1PQhi6GpslGWYSxyeTdH7p56xfD3v9EwAA//8DAFBLAwQU&#10;AAYACAAAACEAsmWp1d0AAAAJAQAADwAAAGRycy9kb3ducmV2LnhtbEyPwU7DMBBE70j9B2srcaNO&#10;Cg1JiFNVlXqsEIVKHN14SSLsdRS7bfr3LCc4ruZp9k21npwVFxxD70lBukhAIDXe9NQq+HjfPeQg&#10;QtRktPWECm4YYF3P7ipdGn+lN7wcYiu4hEKpFXQxDqWUoenQ6bDwAxJnX350OvI5ttKM+srlzspl&#10;kmTS6Z74Q6cH3HbYfB/OTsGRfNbGm/l8lsk+ZNvXoymiVep+Pm1eQESc4h8Mv/qsDjU7nfyZTBBW&#10;wVORPzKqIF+B4HyVFjzlxGBepCDrSv5fUP8AAAD//wMAUEsBAi0AFAAGAAgAAAAhALaDOJL+AAAA&#10;4QEAABMAAAAAAAAAAAAAAAAAAAAAAFtDb250ZW50X1R5cGVzXS54bWxQSwECLQAUAAYACAAAACEA&#10;OP0h/9YAAACUAQAACwAAAAAAAAAAAAAAAAAvAQAAX3JlbHMvLnJlbHNQSwECLQAUAAYACAAAACEA&#10;1dWfBhUCAAAgBAAADgAAAAAAAAAAAAAAAAAuAgAAZHJzL2Uyb0RvYy54bWxQSwECLQAUAAYACAAA&#10;ACEAsmWp1d0AAAAJAQAADwAAAAAAAAAAAAAAAABvBAAAZHJzL2Rvd25yZXYueG1sUEsFBgAAAAAE&#10;AAQA8wAAAHkFAAAAAA==&#10;" adj="1662"/>
            </w:pict>
          </mc:Fallback>
        </mc:AlternateContent>
      </w:r>
      <w:r w:rsidRPr="00F11018">
        <w:rPr>
          <w:b/>
        </w:rPr>
        <w:t>Dichteabhängige</w:t>
      </w:r>
      <w:r w:rsidRPr="00F11018">
        <w:t xml:space="preserve"> Faktoren:</w:t>
      </w:r>
    </w:p>
    <w:p w14:paraId="550A942F" w14:textId="77777777" w:rsidR="00B41D31" w:rsidRPr="00F11018" w:rsidRDefault="00B41D31" w:rsidP="00B41D31">
      <w:r w:rsidRPr="00F11018">
        <w:t>–</w:t>
      </w:r>
      <w:r w:rsidRPr="00F11018">
        <w:tab/>
        <w:t>Nahrung</w:t>
      </w:r>
    </w:p>
    <w:p w14:paraId="11E3C3D1" w14:textId="77777777" w:rsidR="00B41D31" w:rsidRPr="00F11018" w:rsidRDefault="00B41D31" w:rsidP="00B41D31">
      <w:r w:rsidRPr="00F11018">
        <w:t>–</w:t>
      </w:r>
      <w:r w:rsidRPr="00F11018">
        <w:tab/>
        <w:t>Lebensraum</w:t>
      </w:r>
    </w:p>
    <w:p w14:paraId="69DBDC40" w14:textId="77777777" w:rsidR="00B41D31" w:rsidRPr="00F11018" w:rsidRDefault="00B41D31" w:rsidP="00B41D31">
      <w:r w:rsidRPr="00F11018">
        <w:t>–</w:t>
      </w:r>
      <w:r w:rsidRPr="00F11018">
        <w:tab/>
        <w:t>Giftstoffe aus dem eigenen Stoffwechsel</w:t>
      </w:r>
      <w:r w:rsidRPr="00F11018">
        <w:tab/>
      </w:r>
      <w:r w:rsidRPr="00F11018">
        <w:tab/>
        <w:t>wirk</w:t>
      </w:r>
      <w:r>
        <w:t>en</w:t>
      </w:r>
      <w:r w:rsidRPr="00F11018">
        <w:t xml:space="preserve"> regulierend</w:t>
      </w:r>
    </w:p>
    <w:p w14:paraId="329D6D59" w14:textId="77777777" w:rsidR="00B41D31" w:rsidRDefault="00B41D31" w:rsidP="00B41D31">
      <w:r w:rsidRPr="00F11018">
        <w:t>–</w:t>
      </w:r>
      <w:r w:rsidRPr="00F11018">
        <w:tab/>
        <w:t>Sexualpartner</w:t>
      </w:r>
    </w:p>
    <w:p w14:paraId="5C78D0F6" w14:textId="77777777" w:rsidR="00B41D31" w:rsidRPr="00F11018" w:rsidRDefault="00B41D31" w:rsidP="00B41D31">
      <w:r>
        <w:t>–</w:t>
      </w:r>
      <w:r>
        <w:tab/>
        <w:t>Brutplätze</w:t>
      </w:r>
    </w:p>
    <w:p w14:paraId="21F56135" w14:textId="77777777" w:rsidR="00B41D31" w:rsidRPr="00F11018" w:rsidRDefault="00B41D31" w:rsidP="00B41D31">
      <w:r w:rsidRPr="00F11018">
        <w:t>–</w:t>
      </w:r>
      <w:r w:rsidRPr="00F11018">
        <w:tab/>
        <w:t>Parasiten</w:t>
      </w:r>
      <w:r>
        <w:t xml:space="preserve"> und Krankheitserreger</w:t>
      </w:r>
    </w:p>
    <w:p w14:paraId="5D9F010C" w14:textId="77777777" w:rsidR="00B41D31" w:rsidRPr="00F11018" w:rsidRDefault="00B41D31" w:rsidP="00B41D31"/>
    <w:p w14:paraId="37F81E8C" w14:textId="77777777" w:rsidR="00B41D31" w:rsidRPr="00F11018" w:rsidRDefault="00B41D31" w:rsidP="00B41D31">
      <w:r w:rsidRPr="00F11018">
        <w:rPr>
          <w:b/>
          <w:noProof/>
        </w:rPr>
        <mc:AlternateContent>
          <mc:Choice Requires="wps">
            <w:drawing>
              <wp:anchor distT="0" distB="0" distL="114300" distR="114300" simplePos="0" relativeHeight="251756544" behindDoc="0" locked="0" layoutInCell="1" allowOverlap="1" wp14:anchorId="5E030A5D" wp14:editId="769542A7">
                <wp:simplePos x="0" y="0"/>
                <wp:positionH relativeFrom="column">
                  <wp:posOffset>3154680</wp:posOffset>
                </wp:positionH>
                <wp:positionV relativeFrom="paragraph">
                  <wp:posOffset>31262</wp:posOffset>
                </wp:positionV>
                <wp:extent cx="146685" cy="633730"/>
                <wp:effectExtent l="0" t="0" r="24765" b="1397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633730"/>
                        </a:xfrm>
                        <a:prstGeom prst="rightBrace">
                          <a:avLst>
                            <a:gd name="adj1" fmla="val 3600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822FE" id="AutoShape 11" o:spid="_x0000_s1026" type="#_x0000_t88" style="position:absolute;margin-left:248.4pt;margin-top:2.45pt;width:11.55pt;height:49.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vMpFwIAAB8EAAAOAAAAZHJzL2Uyb0RvYy54bWysU9tu2zAMfR+wfxD0vti5tjXiFFu7DgO6&#10;C9DtAxRJjrXJokYpcdKvH6U4Wba9DfODQJrUIXl4tLzdd5btNAYDrubjUcmZdhKUcZuaf/3y8Oqa&#10;sxCFU8KC0zU/6MBvVy9fLHtf6Qm0YJVGRiAuVL2veRujr4oiyFZ3IozAa0fBBrATkVzcFApFT+id&#10;LSZluSh6QOURpA6B/t4fg3yV8ZtGy/ipaYKOzNaceov5xHyu01mslqLaoPCtkUMb4h+66IRxVPQM&#10;dS+iYFs0f0F1RiIEaOJIQldA0xip8ww0zbj8Y5qnVnidZyFygj/TFP4frPy4e/KfMbUe/CPI74EY&#10;KXofqnMkOYFy2Lr/AIp2KLYR8rD7Brt0k8Zg+8zp4cyp3kcm6ed4tlhczzmTFFpMp1fTzHkhqtNl&#10;jyG+09CxZNQczaaNb1DINLioxO4xxEysYk50qbr6Nuas6SztaScsmy7Kcjrs8SJncpkzL+lLOVR3&#10;QCTrVDnBO3gw1mY1WMf6mt/MJ/PcQQBrVAqmtICb9Z1FRoVp0vwNsL+lIWydymCtFurtYEdh7NGm&#10;4tYNPCdqk1xDtQZ1IJoRjiqlV0VGC/jMWU8KrXn4sRWoObPvHUngZjybJUlnZza/mpCDl5H1ZUQ4&#10;SVA1j5wdzbt4fAZbnymnTeVxHbym9TYmnnRw7GpollSYSRxeTJL5pZ+zfr3r1U8AAAD//wMAUEsD&#10;BBQABgAIAAAAIQCGaddG3wAAAAkBAAAPAAAAZHJzL2Rvd25yZXYueG1sTI/BTsMwEETvSPyDtUjc&#10;qFMohYY4VQFxoSBEqYS4OfE2ibDXke024e/ZnuA2qxnNvimWo7PigCF2nhRMJxkIpNqbjhoF24+n&#10;i1sQMWky2npCBT8YYVmenhQ6N36gdzxsUiO4hGKuFbQp9bmUsW7R6TjxPRJ7Ox+cTnyGRpqgBy53&#10;Vl5m2Vw63RF/aHWPDy3W35u9U7D7aq/888vjunLh83Vr71dv1dAodX42ru5AJBzTXxiO+IwOJTNV&#10;fk8mCqtgtpgzejoKEOxfTxcsKg5msxuQZSH/Lyh/AQAA//8DAFBLAQItABQABgAIAAAAIQC2gziS&#10;/gAAAOEBAAATAAAAAAAAAAAAAAAAAAAAAABbQ29udGVudF9UeXBlc10ueG1sUEsBAi0AFAAGAAgA&#10;AAAhADj9If/WAAAAlAEAAAsAAAAAAAAAAAAAAAAALwEAAF9yZWxzLy5yZWxzUEsBAi0AFAAGAAgA&#10;AAAhAMbe8ykXAgAAHwQAAA4AAAAAAAAAAAAAAAAALgIAAGRycy9lMm9Eb2MueG1sUEsBAi0AFAAG&#10;AAgAAAAhAIZp10bfAAAACQEAAA8AAAAAAAAAAAAAAAAAcQQAAGRycy9kb3ducmV2LnhtbFBLBQYA&#10;AAAABAAEAPMAAAB9BQAAAAA=&#10;"/>
            </w:pict>
          </mc:Fallback>
        </mc:AlternateContent>
      </w:r>
      <w:r w:rsidRPr="00F11018">
        <w:rPr>
          <w:b/>
        </w:rPr>
        <w:t>Dichtunabhängige</w:t>
      </w:r>
      <w:r w:rsidRPr="00F11018">
        <w:t xml:space="preserve"> Faktoren:</w:t>
      </w:r>
    </w:p>
    <w:p w14:paraId="44B8BDFF" w14:textId="77777777" w:rsidR="00B41D31" w:rsidRPr="00F11018" w:rsidRDefault="00B41D31" w:rsidP="00B41D31">
      <w:r w:rsidRPr="00F11018">
        <w:t>–</w:t>
      </w:r>
      <w:r w:rsidRPr="00F11018">
        <w:tab/>
        <w:t>Temperatur</w:t>
      </w:r>
      <w:r w:rsidRPr="00F11018">
        <w:tab/>
      </w:r>
      <w:r w:rsidRPr="00F11018">
        <w:tab/>
      </w:r>
      <w:r w:rsidRPr="00F11018">
        <w:tab/>
      </w:r>
      <w:r w:rsidRPr="00F11018">
        <w:tab/>
      </w:r>
      <w:r w:rsidRPr="00F11018">
        <w:tab/>
      </w:r>
      <w:r w:rsidRPr="00F11018">
        <w:tab/>
        <w:t>wirk</w:t>
      </w:r>
      <w:r>
        <w:t>en</w:t>
      </w:r>
      <w:r w:rsidRPr="00F11018">
        <w:t xml:space="preserve"> nicht regulierend</w:t>
      </w:r>
    </w:p>
    <w:p w14:paraId="7E5DB101" w14:textId="77777777" w:rsidR="00B41D31" w:rsidRPr="00F11018" w:rsidRDefault="00B41D31" w:rsidP="00B41D31">
      <w:r w:rsidRPr="00F11018">
        <w:t>–</w:t>
      </w:r>
      <w:r w:rsidRPr="00F11018">
        <w:tab/>
        <w:t>Feuchtigkeit</w:t>
      </w:r>
      <w:r w:rsidRPr="00F11018">
        <w:tab/>
      </w:r>
      <w:r w:rsidRPr="00F11018">
        <w:tab/>
      </w:r>
      <w:r w:rsidRPr="00F11018">
        <w:tab/>
      </w:r>
      <w:r w:rsidRPr="00F11018">
        <w:tab/>
      </w:r>
      <w:r w:rsidRPr="00F11018">
        <w:tab/>
      </w:r>
      <w:r w:rsidRPr="00F11018">
        <w:tab/>
        <w:t xml:space="preserve"> </w:t>
      </w:r>
    </w:p>
    <w:p w14:paraId="6B5C7D9B" w14:textId="77777777" w:rsidR="00B41D31" w:rsidRPr="00F11018" w:rsidRDefault="00B41D31" w:rsidP="00B41D31">
      <w:r w:rsidRPr="00F11018">
        <w:t>–</w:t>
      </w:r>
      <w:r w:rsidRPr="00F11018">
        <w:tab/>
        <w:t>Hell-Dunkel-Rhythmus</w:t>
      </w:r>
    </w:p>
    <w:p w14:paraId="2CB74712" w14:textId="77777777" w:rsidR="00B41D31" w:rsidRDefault="00B41D31" w:rsidP="00D1184A"/>
    <w:p w14:paraId="197927D9" w14:textId="289FF49E" w:rsidR="0096705F" w:rsidRPr="007B2359" w:rsidRDefault="001102EC" w:rsidP="00D1184A">
      <w:pPr>
        <w:rPr>
          <w:rFonts w:ascii="Arial Narrow" w:hAnsi="Arial Narrow"/>
          <w:i/>
          <w:iCs/>
        </w:rPr>
      </w:pPr>
      <w:r w:rsidRPr="007B2359">
        <w:rPr>
          <w:rFonts w:ascii="Arial Narrow" w:hAnsi="Arial Narrow"/>
          <w:i/>
          <w:iCs/>
        </w:rPr>
        <w:t xml:space="preserve">vgl. </w:t>
      </w:r>
      <w:r w:rsidR="0096705F" w:rsidRPr="007B2359">
        <w:rPr>
          <w:rFonts w:ascii="Arial Narrow" w:hAnsi="Arial Narrow"/>
          <w:i/>
          <w:iCs/>
          <w:highlight w:val="yellow"/>
        </w:rPr>
        <w:t>Aufgabe 1</w:t>
      </w:r>
      <w:r w:rsidR="0096705F" w:rsidRPr="007B2359">
        <w:rPr>
          <w:rFonts w:ascii="Arial Narrow" w:hAnsi="Arial Narrow"/>
          <w:i/>
          <w:iCs/>
        </w:rPr>
        <w:t xml:space="preserve"> auf dem Arbeitsblatt </w:t>
      </w:r>
      <w:r w:rsidRPr="007B2359">
        <w:rPr>
          <w:rFonts w:ascii="Arial Narrow" w:hAnsi="Arial Narrow"/>
          <w:i/>
          <w:iCs/>
        </w:rPr>
        <w:t xml:space="preserve">7 </w:t>
      </w:r>
      <w:r w:rsidR="0096705F" w:rsidRPr="007B2359">
        <w:rPr>
          <w:rFonts w:ascii="Arial Narrow" w:hAnsi="Arial Narrow"/>
          <w:i/>
          <w:iCs/>
        </w:rPr>
        <w:t>„Regulation der Populationsgröße“</w:t>
      </w:r>
      <w:r w:rsidR="007B2359">
        <w:rPr>
          <w:rFonts w:ascii="Arial Narrow" w:hAnsi="Arial Narrow"/>
          <w:i/>
          <w:iCs/>
        </w:rPr>
        <w:t xml:space="preserve"> </w:t>
      </w:r>
      <w:hyperlink r:id="rId158" w:history="1">
        <w:r w:rsidR="005C0851" w:rsidRPr="005C0851">
          <w:rPr>
            <w:rStyle w:val="Hyperlink"/>
            <w:rFonts w:ascii="Arial Narrow" w:hAnsi="Arial Narrow"/>
            <w:color w:val="0070C0"/>
          </w:rPr>
          <w:t>[docx]</w:t>
        </w:r>
      </w:hyperlink>
      <w:r w:rsidR="005C0851" w:rsidRPr="005C0851">
        <w:rPr>
          <w:rFonts w:ascii="Arial Narrow" w:hAnsi="Arial Narrow"/>
          <w:color w:val="0070C0"/>
        </w:rPr>
        <w:t xml:space="preserve"> </w:t>
      </w:r>
      <w:hyperlink r:id="rId159" w:history="1">
        <w:r w:rsidR="005C0851" w:rsidRPr="005C0851">
          <w:rPr>
            <w:rStyle w:val="Hyperlink"/>
            <w:rFonts w:ascii="Arial Narrow" w:hAnsi="Arial Narrow"/>
            <w:color w:val="0070C0"/>
          </w:rPr>
          <w:t>[pdf]</w:t>
        </w:r>
      </w:hyperlink>
    </w:p>
    <w:p w14:paraId="3BFFDC87" w14:textId="77777777" w:rsidR="0096705F" w:rsidRDefault="0096705F" w:rsidP="00D1184A"/>
    <w:p w14:paraId="4EE140C0" w14:textId="50F86A26" w:rsidR="00D1184A" w:rsidRDefault="00EE3171" w:rsidP="00D1184A">
      <w:r w:rsidRPr="00F11018">
        <w:t>Regelung der Populationsgröße N durch negative Rückkopplung</w:t>
      </w:r>
      <w:r w:rsidR="00A67BDD">
        <w:t xml:space="preserve"> als </w:t>
      </w:r>
      <w:r w:rsidR="00112649">
        <w:t xml:space="preserve">doppelter </w:t>
      </w:r>
      <w:r w:rsidR="00A67BDD">
        <w:t>Regelkreis</w:t>
      </w:r>
      <w:r w:rsidR="0044220B">
        <w:t xml:space="preserve"> (</w:t>
      </w:r>
      <w:r w:rsidR="0044220B">
        <w:rPr>
          <w:i/>
        </w:rPr>
        <w:t>der LehrplanPLUS verlangt die Größen N, d und b nicht, sie können aber hilfreich sein</w:t>
      </w:r>
      <w:r w:rsidR="0044220B">
        <w:t>)</w:t>
      </w:r>
      <w:r w:rsidR="00A67BDD">
        <w:t>:</w:t>
      </w:r>
    </w:p>
    <w:p w14:paraId="26CA9823" w14:textId="324683AE" w:rsidR="00EE3171" w:rsidRDefault="00E93B14" w:rsidP="00A67BDD">
      <w:pPr>
        <w:jc w:val="right"/>
      </w:pPr>
      <w:r>
        <w:rPr>
          <w:noProof/>
        </w:rPr>
        <w:drawing>
          <wp:anchor distT="0" distB="0" distL="114300" distR="114300" simplePos="0" relativeHeight="251790336" behindDoc="0" locked="0" layoutInCell="1" allowOverlap="1" wp14:anchorId="14342C02" wp14:editId="29E1014E">
            <wp:simplePos x="0" y="0"/>
            <wp:positionH relativeFrom="column">
              <wp:posOffset>2544445</wp:posOffset>
            </wp:positionH>
            <wp:positionV relativeFrom="paragraph">
              <wp:posOffset>156210</wp:posOffset>
            </wp:positionV>
            <wp:extent cx="3194050" cy="1581150"/>
            <wp:effectExtent l="0" t="0" r="6350" b="0"/>
            <wp:wrapSquare wrapText="bothSides"/>
            <wp:docPr id="1710519819"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19819" name="Grafik 1710519819"/>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194050" cy="1581150"/>
                    </a:xfrm>
                    <a:prstGeom prst="rect">
                      <a:avLst/>
                    </a:prstGeom>
                  </pic:spPr>
                </pic:pic>
              </a:graphicData>
            </a:graphic>
            <wp14:sizeRelH relativeFrom="margin">
              <wp14:pctWidth>0</wp14:pctWidth>
            </wp14:sizeRelH>
            <wp14:sizeRelV relativeFrom="margin">
              <wp14:pctHeight>0</wp14:pctHeight>
            </wp14:sizeRelV>
          </wp:anchor>
        </w:drawing>
      </w:r>
    </w:p>
    <w:p w14:paraId="327DDCAB" w14:textId="1E941717" w:rsidR="00D1184A" w:rsidRDefault="00D1184A" w:rsidP="008815FB">
      <w:pPr>
        <w:jc w:val="right"/>
      </w:pPr>
    </w:p>
    <w:p w14:paraId="21875A93" w14:textId="77777777" w:rsidR="00D1184A" w:rsidRDefault="00D1184A" w:rsidP="00D1184A"/>
    <w:p w14:paraId="32DA0582" w14:textId="77777777" w:rsidR="00EE3171" w:rsidRDefault="00EE3171" w:rsidP="00D1184A"/>
    <w:p w14:paraId="5F9BD3BC" w14:textId="77777777" w:rsidR="00EE3171" w:rsidRDefault="00EE3171" w:rsidP="00D1184A"/>
    <w:p w14:paraId="615C5A23" w14:textId="77777777" w:rsidR="00EE3171" w:rsidRDefault="00EE3171" w:rsidP="00D1184A"/>
    <w:p w14:paraId="3729BF99" w14:textId="77777777" w:rsidR="00EE3171" w:rsidRDefault="00EE3171" w:rsidP="00D1184A"/>
    <w:p w14:paraId="6A1F9B04" w14:textId="77777777" w:rsidR="00EE3171" w:rsidRDefault="00EE3171" w:rsidP="00D1184A"/>
    <w:p w14:paraId="3DCD8C14" w14:textId="03021AC4" w:rsidR="00EE3171" w:rsidRDefault="00A67BDD" w:rsidP="00D1184A">
      <w:pPr>
        <w:rPr>
          <w:rFonts w:ascii="Arial Narrow" w:hAnsi="Arial Narrow"/>
          <w:color w:val="FF0000"/>
        </w:rPr>
      </w:pPr>
      <w:r w:rsidRPr="00F11E49">
        <w:rPr>
          <w:rFonts w:ascii="Arial Narrow" w:hAnsi="Arial Narrow"/>
          <w:b/>
          <w:bCs/>
          <w:highlight w:val="yellow"/>
        </w:rPr>
        <w:t>Graphik</w:t>
      </w:r>
      <w:r w:rsidRPr="00F11E49">
        <w:rPr>
          <w:rFonts w:ascii="Arial Narrow" w:hAnsi="Arial Narrow"/>
        </w:rPr>
        <w:t xml:space="preserve"> </w:t>
      </w:r>
      <w:r w:rsidRPr="00F11E49">
        <w:rPr>
          <w:rFonts w:ascii="Arial Narrow" w:hAnsi="Arial Narrow"/>
          <w:i/>
          <w:iCs/>
        </w:rPr>
        <w:t>Regelkreis zur Populations</w:t>
      </w:r>
      <w:r w:rsidR="001E5074">
        <w:rPr>
          <w:rFonts w:ascii="Arial Narrow" w:hAnsi="Arial Narrow"/>
          <w:i/>
          <w:iCs/>
        </w:rPr>
        <w:t>größe</w:t>
      </w:r>
      <w:r w:rsidRPr="00F11E49">
        <w:rPr>
          <w:rFonts w:ascii="Arial Narrow" w:hAnsi="Arial Narrow"/>
        </w:rPr>
        <w:t xml:space="preserve"> </w:t>
      </w:r>
    </w:p>
    <w:p w14:paraId="3C386125" w14:textId="59F3AEDE" w:rsidR="00F11E49" w:rsidRPr="00A67BDD" w:rsidRDefault="00F11E49" w:rsidP="00D1184A">
      <w:pPr>
        <w:rPr>
          <w:rFonts w:ascii="Arial Narrow" w:hAnsi="Arial Narrow"/>
          <w:color w:val="FF0000"/>
        </w:rPr>
      </w:pPr>
      <w:r>
        <w:rPr>
          <w:rFonts w:ascii="Arial Narrow" w:hAnsi="Arial Narrow"/>
        </w:rPr>
        <w:t xml:space="preserve">leer </w:t>
      </w:r>
      <w:hyperlink r:id="rId161" w:history="1">
        <w:r w:rsidRPr="00F11E49">
          <w:rPr>
            <w:rStyle w:val="Hyperlink"/>
            <w:rFonts w:ascii="Arial Narrow" w:hAnsi="Arial Narrow"/>
            <w:color w:val="0070C0"/>
          </w:rPr>
          <w:t>[jpg]</w:t>
        </w:r>
      </w:hyperlink>
      <w:r>
        <w:rPr>
          <w:rFonts w:ascii="Arial Narrow" w:hAnsi="Arial Narrow"/>
        </w:rPr>
        <w:t xml:space="preserve">; ausgefüllt </w:t>
      </w:r>
      <w:hyperlink r:id="rId162" w:history="1">
        <w:r w:rsidRPr="00F11E49">
          <w:rPr>
            <w:rStyle w:val="Hyperlink"/>
            <w:rFonts w:ascii="Arial Narrow" w:hAnsi="Arial Narrow"/>
            <w:color w:val="0070C0"/>
          </w:rPr>
          <w:t>[jpg]</w:t>
        </w:r>
      </w:hyperlink>
    </w:p>
    <w:p w14:paraId="04F87C49" w14:textId="77777777" w:rsidR="00EE3171" w:rsidRDefault="00EE3171" w:rsidP="00D1184A"/>
    <w:p w14:paraId="6541CFC6" w14:textId="04090EA5" w:rsidR="001102EC" w:rsidRPr="007B2359" w:rsidRDefault="001102EC" w:rsidP="001102EC">
      <w:pPr>
        <w:rPr>
          <w:rFonts w:ascii="Arial Narrow" w:hAnsi="Arial Narrow"/>
          <w:i/>
          <w:iCs/>
        </w:rPr>
      </w:pPr>
      <w:r w:rsidRPr="007B2359">
        <w:rPr>
          <w:rFonts w:ascii="Arial Narrow" w:hAnsi="Arial Narrow"/>
          <w:i/>
          <w:iCs/>
        </w:rPr>
        <w:t xml:space="preserve">vgl. </w:t>
      </w:r>
      <w:r w:rsidRPr="007B2359">
        <w:rPr>
          <w:rFonts w:ascii="Arial Narrow" w:hAnsi="Arial Narrow"/>
          <w:i/>
          <w:iCs/>
          <w:highlight w:val="yellow"/>
        </w:rPr>
        <w:t>Aufgabe 2.2</w:t>
      </w:r>
      <w:r w:rsidRPr="007B2359">
        <w:rPr>
          <w:rFonts w:ascii="Arial Narrow" w:hAnsi="Arial Narrow"/>
          <w:i/>
          <w:iCs/>
        </w:rPr>
        <w:t xml:space="preserve"> auf dem Arbeitsblatt 7 „Regulation der Populationsgröße“</w:t>
      </w:r>
      <w:r w:rsidR="007B2359">
        <w:rPr>
          <w:rFonts w:ascii="Arial Narrow" w:hAnsi="Arial Narrow"/>
          <w:i/>
          <w:iCs/>
        </w:rPr>
        <w:t xml:space="preserve"> </w:t>
      </w:r>
      <w:hyperlink r:id="rId163" w:history="1">
        <w:r w:rsidR="005C0851" w:rsidRPr="005C0851">
          <w:rPr>
            <w:rStyle w:val="Hyperlink"/>
            <w:rFonts w:ascii="Arial Narrow" w:hAnsi="Arial Narrow"/>
            <w:color w:val="0070C0"/>
          </w:rPr>
          <w:t>[docx]</w:t>
        </w:r>
      </w:hyperlink>
      <w:r w:rsidR="005C0851" w:rsidRPr="005C0851">
        <w:rPr>
          <w:rFonts w:ascii="Arial Narrow" w:hAnsi="Arial Narrow"/>
          <w:color w:val="0070C0"/>
        </w:rPr>
        <w:t xml:space="preserve"> </w:t>
      </w:r>
      <w:hyperlink r:id="rId164" w:history="1">
        <w:r w:rsidR="005C0851" w:rsidRPr="005C0851">
          <w:rPr>
            <w:rStyle w:val="Hyperlink"/>
            <w:rFonts w:ascii="Arial Narrow" w:hAnsi="Arial Narrow"/>
            <w:color w:val="0070C0"/>
          </w:rPr>
          <w:t>[pdf]</w:t>
        </w:r>
      </w:hyperlink>
    </w:p>
    <w:p w14:paraId="0D3E939D" w14:textId="7F8D1F7B" w:rsidR="00A67BDD" w:rsidRDefault="00A67BDD" w:rsidP="001102EC">
      <w:pPr>
        <w:spacing w:before="120" w:after="120"/>
        <w:jc w:val="both"/>
        <w:rPr>
          <w:i/>
        </w:rPr>
      </w:pPr>
      <w:r>
        <w:rPr>
          <w:i/>
        </w:rPr>
        <w:t xml:space="preserve">Die Kursteilnehmer formulieren die </w:t>
      </w:r>
      <w:r w:rsidR="00112649">
        <w:rPr>
          <w:i/>
        </w:rPr>
        <w:t xml:space="preserve">dargestellten </w:t>
      </w:r>
      <w:r>
        <w:rPr>
          <w:i/>
        </w:rPr>
        <w:t>Zusammenhänge, z. B.: „Je größer die Res</w:t>
      </w:r>
      <w:r w:rsidR="00E93B14">
        <w:rPr>
          <w:i/>
        </w:rPr>
        <w:softHyphen/>
      </w:r>
      <w:r>
        <w:rPr>
          <w:i/>
        </w:rPr>
        <w:t>sourcen sind, desto höher ist die Geburtenrate und desto kleiner ist die Sterberate.“ – „Je klei</w:t>
      </w:r>
      <w:r w:rsidR="0044220B">
        <w:rPr>
          <w:i/>
        </w:rPr>
        <w:softHyphen/>
      </w:r>
      <w:r>
        <w:rPr>
          <w:i/>
        </w:rPr>
        <w:t>ner die Populations</w:t>
      </w:r>
      <w:r>
        <w:rPr>
          <w:i/>
        </w:rPr>
        <w:softHyphen/>
        <w:t>größe N ist, desto umfangreicher sind die Ressourcen.“</w:t>
      </w:r>
    </w:p>
    <w:p w14:paraId="6776A379" w14:textId="631AD565" w:rsidR="005355C0" w:rsidRDefault="005355C0" w:rsidP="005355C0">
      <w:pPr>
        <w:jc w:val="both"/>
        <w:rPr>
          <w:i/>
        </w:rPr>
      </w:pPr>
      <w:r>
        <w:rPr>
          <w:i/>
        </w:rPr>
        <w:t xml:space="preserve">Am </w:t>
      </w:r>
      <w:r w:rsidR="0044220B">
        <w:rPr>
          <w:i/>
        </w:rPr>
        <w:t xml:space="preserve">besten </w:t>
      </w:r>
      <w:r>
        <w:rPr>
          <w:i/>
        </w:rPr>
        <w:t>wird die Bedeutung der Vorzeichen wiederholt:</w:t>
      </w:r>
    </w:p>
    <w:p w14:paraId="04D6B488" w14:textId="2F4533D9" w:rsidR="005355C0" w:rsidRDefault="005355C0" w:rsidP="0044220B">
      <w:pPr>
        <w:ind w:firstLine="708"/>
        <w:jc w:val="both"/>
        <w:rPr>
          <w:i/>
        </w:rPr>
      </w:pPr>
      <w:r>
        <w:rPr>
          <w:i/>
        </w:rPr>
        <w:t>Minus: je mehr, desto weniger / je weniger, desto mehr</w:t>
      </w:r>
    </w:p>
    <w:p w14:paraId="7635F8CD" w14:textId="3522F783" w:rsidR="005355C0" w:rsidRDefault="005355C0" w:rsidP="0044220B">
      <w:pPr>
        <w:ind w:firstLine="708"/>
        <w:jc w:val="both"/>
        <w:rPr>
          <w:i/>
        </w:rPr>
      </w:pPr>
      <w:r>
        <w:rPr>
          <w:i/>
        </w:rPr>
        <w:t>Plus: je mehr, desto mehr / je weniger, desto weniger</w:t>
      </w:r>
    </w:p>
    <w:p w14:paraId="5C150B77" w14:textId="6EC84D9C" w:rsidR="00B41D31" w:rsidRDefault="00B41D31" w:rsidP="005355C0">
      <w:pPr>
        <w:spacing w:before="120"/>
        <w:jc w:val="both"/>
        <w:rPr>
          <w:i/>
        </w:rPr>
      </w:pPr>
      <w:r>
        <w:rPr>
          <w:i/>
        </w:rPr>
        <w:t xml:space="preserve">Gemäß der Formulierung im LehrplanPLUS („u. a. </w:t>
      </w:r>
      <w:r w:rsidRPr="005355C0">
        <w:rPr>
          <w:i/>
          <w:u w:val="single"/>
        </w:rPr>
        <w:t>Konkurrenz</w:t>
      </w:r>
      <w:r>
        <w:rPr>
          <w:i/>
        </w:rPr>
        <w:t>, Räuber-Beute-Beziehungen) wenden die Kursteilnehmer das Regelkreisschema auf die Beispiele Nahrungskonkurrenz, Prä</w:t>
      </w:r>
      <w:r w:rsidR="00FF744D">
        <w:rPr>
          <w:i/>
        </w:rPr>
        <w:softHyphen/>
      </w:r>
      <w:r>
        <w:rPr>
          <w:i/>
        </w:rPr>
        <w:t>da</w:t>
      </w:r>
      <w:r w:rsidR="00FF744D">
        <w:rPr>
          <w:i/>
        </w:rPr>
        <w:softHyphen/>
      </w:r>
      <w:r>
        <w:rPr>
          <w:i/>
        </w:rPr>
        <w:t>tion (</w:t>
      </w:r>
      <w:r w:rsidR="0044220B">
        <w:rPr>
          <w:i/>
        </w:rPr>
        <w:t xml:space="preserve">z. B. </w:t>
      </w:r>
      <w:r>
        <w:rPr>
          <w:i/>
        </w:rPr>
        <w:t>Fressfeind-Beute-Beziehung) und ein weiteres Beispiel an:</w:t>
      </w:r>
    </w:p>
    <w:p w14:paraId="74F2BD55" w14:textId="77777777" w:rsidR="00B41D31" w:rsidRDefault="00B41D31" w:rsidP="00B41D31"/>
    <w:p w14:paraId="1FCAFC61" w14:textId="78BC9024" w:rsidR="00B41D31" w:rsidRDefault="00B41D31" w:rsidP="00B41D31">
      <w:pPr>
        <w:rPr>
          <w:b/>
          <w:bCs/>
        </w:rPr>
      </w:pPr>
      <w:r w:rsidRPr="00B41D31">
        <w:rPr>
          <w:b/>
          <w:bCs/>
        </w:rPr>
        <w:t>Nahrungskonkurrenz:</w:t>
      </w:r>
    </w:p>
    <w:p w14:paraId="4F88D188" w14:textId="1BFB2842" w:rsidR="00B41D31" w:rsidRPr="00B41D31" w:rsidRDefault="00B41D31" w:rsidP="005355C0">
      <w:pPr>
        <w:jc w:val="both"/>
        <w:rPr>
          <w:bCs/>
        </w:rPr>
      </w:pPr>
      <w:r>
        <w:rPr>
          <w:bCs/>
        </w:rPr>
        <w:t xml:space="preserve">Je mehr Nahrung zur Verfügung steht, desto höher ist die Geburtenrate und desto kleiner ist die Sterberate. Dadurch steigt die Populationsgröße N. Die erhöhte Zahl an Individuen nutzt die Ressource Nahrung intensiver, dadurch entsteht Nahrungskonkurrenz, so dass die langsameren und schwächeren Individuen weniger Nahrung erhalten, sich deshalb weniger stark oder nicht </w:t>
      </w:r>
      <w:r>
        <w:rPr>
          <w:bCs/>
        </w:rPr>
        <w:lastRenderedPageBreak/>
        <w:t>mehr vermehren bzw. vorzeitig sterben: Die Geburtenrate sinkt bei steigender Sterberate. Dadurch sinkt die Populationsgröße N usw.</w:t>
      </w:r>
    </w:p>
    <w:p w14:paraId="5604BEC8" w14:textId="77777777" w:rsidR="00B41D31" w:rsidRDefault="00B41D31" w:rsidP="00B41D31">
      <w:pPr>
        <w:rPr>
          <w:iCs/>
        </w:rPr>
      </w:pPr>
    </w:p>
    <w:p w14:paraId="0F77F894" w14:textId="0991226D" w:rsidR="00A67BDD" w:rsidRPr="000B3AA8" w:rsidRDefault="00B41D31" w:rsidP="005355C0">
      <w:pPr>
        <w:jc w:val="both"/>
        <w:rPr>
          <w:iCs/>
        </w:rPr>
      </w:pPr>
      <w:r w:rsidRPr="00B41D31">
        <w:rPr>
          <w:b/>
          <w:bCs/>
          <w:iCs/>
        </w:rPr>
        <w:t>Fressfeind-Beute-Beziehung</w:t>
      </w:r>
      <w:r w:rsidR="005C70C1">
        <w:rPr>
          <w:b/>
          <w:bCs/>
          <w:iCs/>
        </w:rPr>
        <w:t xml:space="preserve"> </w:t>
      </w:r>
      <w:r w:rsidR="005C70C1" w:rsidRPr="005C70C1">
        <w:rPr>
          <w:bCs/>
          <w:i/>
          <w:iCs/>
        </w:rPr>
        <w:t>(</w:t>
      </w:r>
      <w:r>
        <w:rPr>
          <w:i/>
          <w:iCs/>
        </w:rPr>
        <w:t>Die LehrplanPLUS-Formulierung „Räuber“ soll</w:t>
      </w:r>
      <w:r w:rsidR="00E93B14">
        <w:rPr>
          <w:i/>
          <w:iCs/>
        </w:rPr>
        <w:softHyphen/>
      </w:r>
      <w:r>
        <w:rPr>
          <w:i/>
          <w:iCs/>
        </w:rPr>
        <w:t xml:space="preserve">te vermieden werden und durch einen ethisch neutralen Begriff wie Fressfeind </w:t>
      </w:r>
      <w:r w:rsidR="00E93B14">
        <w:rPr>
          <w:i/>
          <w:iCs/>
        </w:rPr>
        <w:t>oder Beute</w:t>
      </w:r>
      <w:r w:rsidR="00E93B14">
        <w:rPr>
          <w:i/>
          <w:iCs/>
        </w:rPr>
        <w:softHyphen/>
        <w:t xml:space="preserve">greifer </w:t>
      </w:r>
      <w:r>
        <w:rPr>
          <w:i/>
          <w:iCs/>
        </w:rPr>
        <w:t>ersetzt wer</w:t>
      </w:r>
      <w:r w:rsidR="00AB42AD">
        <w:rPr>
          <w:i/>
          <w:iCs/>
        </w:rPr>
        <w:softHyphen/>
      </w:r>
      <w:r>
        <w:rPr>
          <w:i/>
          <w:iCs/>
        </w:rPr>
        <w:t>den</w:t>
      </w:r>
      <w:r w:rsidR="005355C0">
        <w:rPr>
          <w:i/>
          <w:iCs/>
        </w:rPr>
        <w:t>.)</w:t>
      </w:r>
      <w:r w:rsidR="000B3AA8" w:rsidRPr="00E419AF">
        <w:rPr>
          <w:bCs/>
          <w:iCs/>
        </w:rPr>
        <w:t>:</w:t>
      </w:r>
    </w:p>
    <w:p w14:paraId="2DBB8E10" w14:textId="74D3E51D" w:rsidR="005C70C1" w:rsidRDefault="000B3AA8" w:rsidP="005355C0">
      <w:pPr>
        <w:jc w:val="both"/>
        <w:rPr>
          <w:iCs/>
        </w:rPr>
      </w:pPr>
      <w:r>
        <w:rPr>
          <w:iCs/>
        </w:rPr>
        <w:t>Je mehr Fressfeinde vorhanden sind, desto höher ist die Sterberate bei der Beute. Dadurch sinkt die Populationsgröße N und somit das Nahrungsangebot für den Fressfeind. Mittelfristig ver</w:t>
      </w:r>
      <w:r w:rsidR="00AB42AD">
        <w:rPr>
          <w:iCs/>
        </w:rPr>
        <w:softHyphen/>
      </w:r>
      <w:r>
        <w:rPr>
          <w:iCs/>
        </w:rPr>
        <w:t>schlechtert sich deshalb der Ernährungszustand des Fressfeinds, so dass bei ihm die Geburten</w:t>
      </w:r>
      <w:r w:rsidR="00AB42AD">
        <w:rPr>
          <w:iCs/>
        </w:rPr>
        <w:softHyphen/>
      </w:r>
      <w:r>
        <w:rPr>
          <w:iCs/>
        </w:rPr>
        <w:t>rate sinkt und die Sterberate steigt, wodurch letztendlich seine Populationsgröße sinkt. Dies bewirkt eine geringere Sterberate bei der Beute, wodurch deren Population wächst usw.</w:t>
      </w:r>
    </w:p>
    <w:p w14:paraId="2E2E4220" w14:textId="77777777" w:rsidR="00C51F4B" w:rsidRDefault="00C51F4B" w:rsidP="005355C0">
      <w:pPr>
        <w:jc w:val="both"/>
        <w:rPr>
          <w:iCs/>
        </w:rPr>
      </w:pPr>
    </w:p>
    <w:p w14:paraId="549083EE" w14:textId="24A2CA75" w:rsidR="00C51F4B" w:rsidRPr="007B2359" w:rsidRDefault="001102EC" w:rsidP="00C51F4B">
      <w:pPr>
        <w:rPr>
          <w:rFonts w:ascii="Arial Narrow" w:hAnsi="Arial Narrow"/>
          <w:i/>
          <w:iCs/>
        </w:rPr>
      </w:pPr>
      <w:r w:rsidRPr="007B2359">
        <w:rPr>
          <w:rFonts w:ascii="Arial Narrow" w:hAnsi="Arial Narrow"/>
          <w:i/>
          <w:iCs/>
        </w:rPr>
        <w:t xml:space="preserve">vgl. </w:t>
      </w:r>
      <w:r w:rsidR="00C51F4B" w:rsidRPr="007B2359">
        <w:rPr>
          <w:rFonts w:ascii="Arial Narrow" w:hAnsi="Arial Narrow"/>
          <w:i/>
          <w:iCs/>
          <w:highlight w:val="yellow"/>
        </w:rPr>
        <w:t xml:space="preserve">Aufgaben </w:t>
      </w:r>
      <w:r w:rsidR="00A615A4" w:rsidRPr="007B2359">
        <w:rPr>
          <w:rFonts w:ascii="Arial Narrow" w:hAnsi="Arial Narrow"/>
          <w:i/>
          <w:iCs/>
          <w:highlight w:val="yellow"/>
        </w:rPr>
        <w:t>2.</w:t>
      </w:r>
      <w:r w:rsidR="00C51F4B" w:rsidRPr="007B2359">
        <w:rPr>
          <w:rFonts w:ascii="Arial Narrow" w:hAnsi="Arial Narrow"/>
          <w:i/>
          <w:iCs/>
          <w:highlight w:val="yellow"/>
        </w:rPr>
        <w:t>3-</w:t>
      </w:r>
      <w:r w:rsidR="00A615A4" w:rsidRPr="007B2359">
        <w:rPr>
          <w:rFonts w:ascii="Arial Narrow" w:hAnsi="Arial Narrow"/>
          <w:i/>
          <w:iCs/>
          <w:highlight w:val="yellow"/>
        </w:rPr>
        <w:t>2.</w:t>
      </w:r>
      <w:r w:rsidR="00C51F4B" w:rsidRPr="007B2359">
        <w:rPr>
          <w:rFonts w:ascii="Arial Narrow" w:hAnsi="Arial Narrow"/>
          <w:i/>
          <w:iCs/>
          <w:highlight w:val="yellow"/>
        </w:rPr>
        <w:t>5</w:t>
      </w:r>
      <w:r w:rsidR="00C51F4B" w:rsidRPr="007B2359">
        <w:rPr>
          <w:rFonts w:ascii="Arial Narrow" w:hAnsi="Arial Narrow"/>
          <w:i/>
          <w:iCs/>
        </w:rPr>
        <w:t xml:space="preserve"> auf dem Arbeitsblatt </w:t>
      </w:r>
      <w:r w:rsidRPr="007B2359">
        <w:rPr>
          <w:rFonts w:ascii="Arial Narrow" w:hAnsi="Arial Narrow"/>
          <w:i/>
          <w:iCs/>
        </w:rPr>
        <w:t xml:space="preserve">7 </w:t>
      </w:r>
      <w:r w:rsidR="00C51F4B" w:rsidRPr="007B2359">
        <w:rPr>
          <w:rFonts w:ascii="Arial Narrow" w:hAnsi="Arial Narrow"/>
          <w:i/>
          <w:iCs/>
        </w:rPr>
        <w:t>„Regulation der Populationsgröße“</w:t>
      </w:r>
      <w:r w:rsidR="007B2359">
        <w:rPr>
          <w:rFonts w:ascii="Arial Narrow" w:hAnsi="Arial Narrow"/>
          <w:i/>
          <w:iCs/>
        </w:rPr>
        <w:t xml:space="preserve"> </w:t>
      </w:r>
      <w:hyperlink r:id="rId165" w:history="1">
        <w:r w:rsidR="005C0851" w:rsidRPr="005C0851">
          <w:rPr>
            <w:rStyle w:val="Hyperlink"/>
            <w:rFonts w:ascii="Arial Narrow" w:hAnsi="Arial Narrow"/>
            <w:color w:val="0070C0"/>
          </w:rPr>
          <w:t>[docx]</w:t>
        </w:r>
      </w:hyperlink>
      <w:r w:rsidR="005C0851" w:rsidRPr="005C0851">
        <w:rPr>
          <w:rFonts w:ascii="Arial Narrow" w:hAnsi="Arial Narrow"/>
          <w:color w:val="0070C0"/>
        </w:rPr>
        <w:t xml:space="preserve"> </w:t>
      </w:r>
      <w:hyperlink r:id="rId166" w:history="1">
        <w:r w:rsidR="005C0851" w:rsidRPr="005C0851">
          <w:rPr>
            <w:rStyle w:val="Hyperlink"/>
            <w:rFonts w:ascii="Arial Narrow" w:hAnsi="Arial Narrow"/>
            <w:color w:val="0070C0"/>
          </w:rPr>
          <w:t>[pdf]</w:t>
        </w:r>
      </w:hyperlink>
    </w:p>
    <w:p w14:paraId="573140E6" w14:textId="77777777" w:rsidR="000B3AA8" w:rsidRDefault="000B3AA8" w:rsidP="005355C0">
      <w:pPr>
        <w:jc w:val="both"/>
        <w:rPr>
          <w:iCs/>
        </w:rPr>
      </w:pPr>
    </w:p>
    <w:p w14:paraId="00459158" w14:textId="5A86497F" w:rsidR="005C70C1" w:rsidRPr="00AB42AD" w:rsidRDefault="005C70C1" w:rsidP="005355C0">
      <w:pPr>
        <w:jc w:val="both"/>
        <w:rPr>
          <w:rFonts w:ascii="Arial Narrow" w:hAnsi="Arial Narrow"/>
          <w:iCs/>
        </w:rPr>
      </w:pPr>
      <w:r w:rsidRPr="00AB42AD">
        <w:rPr>
          <w:rFonts w:ascii="Arial Narrow" w:hAnsi="Arial Narrow"/>
          <w:iCs/>
        </w:rPr>
        <w:t xml:space="preserve">Im Praktikumsordner „Bio? Logisch!“ </w:t>
      </w:r>
      <w:r w:rsidR="005355C0" w:rsidRPr="00AB42AD">
        <w:rPr>
          <w:rFonts w:ascii="Arial Narrow" w:hAnsi="Arial Narrow"/>
          <w:iCs/>
        </w:rPr>
        <w:t>steht</w:t>
      </w:r>
      <w:r w:rsidRPr="00AB42AD">
        <w:rPr>
          <w:rFonts w:ascii="Arial Narrow" w:hAnsi="Arial Narrow"/>
          <w:iCs/>
        </w:rPr>
        <w:t xml:space="preserve"> die Anleitung </w:t>
      </w:r>
      <w:r w:rsidR="00FF744D" w:rsidRPr="00AB42AD">
        <w:rPr>
          <w:rFonts w:ascii="Arial Narrow" w:hAnsi="Arial Narrow"/>
          <w:iCs/>
        </w:rPr>
        <w:t xml:space="preserve">für ein </w:t>
      </w:r>
      <w:r w:rsidRPr="00AB42AD">
        <w:rPr>
          <w:rFonts w:ascii="Arial Narrow" w:hAnsi="Arial Narrow"/>
          <w:iCs/>
        </w:rPr>
        <w:t>Spiel zur Fressfeind-Beute-Beziehung:</w:t>
      </w:r>
    </w:p>
    <w:p w14:paraId="2BA1B4A4" w14:textId="77777777" w:rsidR="005C70C1" w:rsidRDefault="005C70C1" w:rsidP="00AB42AD">
      <w:pPr>
        <w:rPr>
          <w:rFonts w:ascii="Arial Narrow" w:hAnsi="Arial Narrow"/>
        </w:rPr>
      </w:pPr>
      <w:r w:rsidRPr="008401EC">
        <w:rPr>
          <w:rFonts w:ascii="Arial Narrow" w:hAnsi="Arial Narrow"/>
          <w:b/>
          <w:bCs/>
          <w:highlight w:val="yellow"/>
        </w:rPr>
        <w:t>ALP</w:t>
      </w:r>
      <w:r w:rsidRPr="003B0187">
        <w:rPr>
          <w:rFonts w:ascii="Arial Narrow" w:hAnsi="Arial Narrow"/>
        </w:rPr>
        <w:t xml:space="preserve"> Blatt 1</w:t>
      </w:r>
      <w:r>
        <w:rPr>
          <w:rFonts w:ascii="Arial Narrow" w:hAnsi="Arial Narrow"/>
        </w:rPr>
        <w:t>0</w:t>
      </w:r>
      <w:r w:rsidRPr="003B0187">
        <w:rPr>
          <w:rFonts w:ascii="Arial Narrow" w:hAnsi="Arial Narrow"/>
        </w:rPr>
        <w:t>_V</w:t>
      </w:r>
      <w:r>
        <w:rPr>
          <w:rFonts w:ascii="Arial Narrow" w:hAnsi="Arial Narrow"/>
        </w:rPr>
        <w:t>34</w:t>
      </w:r>
      <w:r w:rsidRPr="003B0187">
        <w:rPr>
          <w:rFonts w:ascii="Arial Narrow" w:hAnsi="Arial Narrow"/>
        </w:rPr>
        <w:t xml:space="preserve">: </w:t>
      </w:r>
      <w:r>
        <w:rPr>
          <w:rFonts w:ascii="Arial Narrow" w:hAnsi="Arial Narrow"/>
        </w:rPr>
        <w:t>Räuber und Beute (Rollenspiel)</w:t>
      </w:r>
    </w:p>
    <w:p w14:paraId="6E317646" w14:textId="77777777" w:rsidR="0047735E" w:rsidRDefault="0047735E" w:rsidP="0047735E">
      <w:pPr>
        <w:rPr>
          <w:b/>
          <w:bCs/>
        </w:rPr>
      </w:pPr>
    </w:p>
    <w:p w14:paraId="6F3A5AD8" w14:textId="4DE749C4" w:rsidR="0047735E" w:rsidRPr="0047735E" w:rsidRDefault="0047735E" w:rsidP="0047735E">
      <w:pPr>
        <w:rPr>
          <w:rFonts w:ascii="Arial Narrow" w:hAnsi="Arial Narrow"/>
        </w:rPr>
      </w:pPr>
      <w:r w:rsidRPr="0047735E">
        <w:rPr>
          <w:rFonts w:ascii="Arial Narrow" w:hAnsi="Arial Narrow"/>
          <w:b/>
          <w:bCs/>
          <w:highlight w:val="yellow"/>
        </w:rPr>
        <w:t>Erklärvideo</w:t>
      </w:r>
      <w:r w:rsidRPr="0047735E">
        <w:rPr>
          <w:rFonts w:ascii="Arial Narrow" w:hAnsi="Arial Narrow"/>
          <w:b/>
          <w:bCs/>
        </w:rPr>
        <w:t xml:space="preserve"> </w:t>
      </w:r>
      <w:r w:rsidRPr="0047735E">
        <w:rPr>
          <w:rFonts w:ascii="Arial Narrow" w:hAnsi="Arial Narrow"/>
          <w:b/>
          <w:bCs/>
          <w:i/>
          <w:iCs/>
        </w:rPr>
        <w:t>Räuber-Beute-Beziehung</w:t>
      </w:r>
      <w:r w:rsidRPr="0047735E">
        <w:rPr>
          <w:rFonts w:ascii="Arial Narrow" w:hAnsi="Arial Narrow"/>
        </w:rPr>
        <w:t xml:space="preserve"> (4:13)</w:t>
      </w:r>
    </w:p>
    <w:p w14:paraId="2CBC1385" w14:textId="77777777" w:rsidR="0047735E" w:rsidRPr="0047735E" w:rsidRDefault="0047735E" w:rsidP="0047735E">
      <w:pPr>
        <w:rPr>
          <w:rFonts w:ascii="Arial Narrow" w:hAnsi="Arial Narrow"/>
          <w:color w:val="0070C0"/>
        </w:rPr>
      </w:pPr>
      <w:hyperlink r:id="rId167" w:history="1">
        <w:r w:rsidRPr="0047735E">
          <w:rPr>
            <w:rStyle w:val="Hyperlink"/>
            <w:rFonts w:ascii="Arial Narrow" w:hAnsi="Arial Narrow"/>
            <w:color w:val="0070C0"/>
          </w:rPr>
          <w:t>https://studyflix.de/biologie/raeuber-beute-beziehung-2467</w:t>
        </w:r>
      </w:hyperlink>
    </w:p>
    <w:p w14:paraId="20DF9798" w14:textId="0502E700" w:rsidR="0047735E" w:rsidRPr="0047735E" w:rsidRDefault="0047735E" w:rsidP="0047735E">
      <w:pPr>
        <w:jc w:val="both"/>
        <w:rPr>
          <w:rFonts w:ascii="Arial Narrow" w:hAnsi="Arial Narrow"/>
        </w:rPr>
      </w:pPr>
      <w:r w:rsidRPr="0047735E">
        <w:rPr>
          <w:rFonts w:ascii="Arial Narrow" w:hAnsi="Arial Narrow"/>
          <w:u w:val="single"/>
        </w:rPr>
        <w:t>Einsatz</w:t>
      </w:r>
      <w:r w:rsidRPr="0047735E">
        <w:rPr>
          <w:rFonts w:ascii="Arial Narrow" w:hAnsi="Arial Narrow"/>
        </w:rPr>
        <w:t>: Der Abschnitt zwischen 0:55 und 1:48 ist gut geeignet, um die Populationsschwankungen von Räuber und Beute im gA-Kurs zu veranschaulichen (ohne die Lotka-Volterra-Regeln).</w:t>
      </w:r>
    </w:p>
    <w:p w14:paraId="4645A351" w14:textId="5A6FF4B6" w:rsidR="0047735E" w:rsidRPr="0047735E" w:rsidRDefault="0047735E" w:rsidP="0047735E">
      <w:pPr>
        <w:jc w:val="both"/>
        <w:rPr>
          <w:rFonts w:ascii="Arial Narrow" w:hAnsi="Arial Narrow"/>
        </w:rPr>
      </w:pPr>
      <w:r w:rsidRPr="0047735E">
        <w:rPr>
          <w:rFonts w:ascii="Arial Narrow" w:hAnsi="Arial Narrow"/>
          <w:u w:val="single"/>
        </w:rPr>
        <w:t>Inhalt</w:t>
      </w:r>
      <w:r w:rsidRPr="0047735E">
        <w:rPr>
          <w:rFonts w:ascii="Arial Narrow" w:hAnsi="Arial Narrow"/>
        </w:rPr>
        <w:t>: Begriffsdefinition sehr weit gefasst (im Sinne der Prädation gemäß LehrplanPLUS), weil auch Schafe, die sich von lebendem Gras ernähren, als Beutegreifer und das Gras als Beute bezeichnet wer</w:t>
      </w:r>
      <w:r>
        <w:rPr>
          <w:rFonts w:ascii="Arial Narrow" w:hAnsi="Arial Narrow"/>
        </w:rPr>
        <w:softHyphen/>
      </w:r>
      <w:r w:rsidRPr="0047735E">
        <w:rPr>
          <w:rFonts w:ascii="Arial Narrow" w:hAnsi="Arial Narrow"/>
        </w:rPr>
        <w:t>den im Unterschied zu Aasfressern oder Pflanzen</w:t>
      </w:r>
      <w:r w:rsidR="0031754A">
        <w:rPr>
          <w:rFonts w:ascii="Arial Narrow" w:hAnsi="Arial Narrow"/>
        </w:rPr>
        <w:t xml:space="preserve"> (trotzdem keine gute Wortwahl</w:t>
      </w:r>
      <w:r w:rsidR="00E419AF">
        <w:rPr>
          <w:rFonts w:ascii="Arial Narrow" w:hAnsi="Arial Narrow"/>
        </w:rPr>
        <w:t>, finde ich</w:t>
      </w:r>
      <w:r w:rsidR="0031754A">
        <w:rPr>
          <w:rFonts w:ascii="Arial Narrow" w:hAnsi="Arial Narrow"/>
        </w:rPr>
        <w:t>)</w:t>
      </w:r>
      <w:r w:rsidRPr="0047735E">
        <w:rPr>
          <w:rFonts w:ascii="Arial Narrow" w:hAnsi="Arial Narrow"/>
        </w:rPr>
        <w:t>. Ab 0:55 Popula</w:t>
      </w:r>
      <w:r w:rsidR="0031754A">
        <w:rPr>
          <w:rFonts w:ascii="Arial Narrow" w:hAnsi="Arial Narrow"/>
        </w:rPr>
        <w:softHyphen/>
      </w:r>
      <w:r w:rsidRPr="0047735E">
        <w:rPr>
          <w:rFonts w:ascii="Arial Narrow" w:hAnsi="Arial Narrow"/>
        </w:rPr>
        <w:t>tions</w:t>
      </w:r>
      <w:r w:rsidR="0031754A">
        <w:rPr>
          <w:rFonts w:ascii="Arial Narrow" w:hAnsi="Arial Narrow"/>
        </w:rPr>
        <w:softHyphen/>
      </w:r>
      <w:r w:rsidRPr="0047735E">
        <w:rPr>
          <w:rFonts w:ascii="Arial Narrow" w:hAnsi="Arial Narrow"/>
        </w:rPr>
        <w:t>entwicklung (im Diagramm der Popu</w:t>
      </w:r>
      <w:r>
        <w:rPr>
          <w:rFonts w:ascii="Arial Narrow" w:hAnsi="Arial Narrow"/>
        </w:rPr>
        <w:softHyphen/>
      </w:r>
      <w:r w:rsidRPr="0047735E">
        <w:rPr>
          <w:rFonts w:ascii="Arial Narrow" w:hAnsi="Arial Narrow"/>
        </w:rPr>
        <w:t>la</w:t>
      </w:r>
      <w:r>
        <w:rPr>
          <w:rFonts w:ascii="Arial Narrow" w:hAnsi="Arial Narrow"/>
        </w:rPr>
        <w:softHyphen/>
      </w:r>
      <w:r w:rsidRPr="0047735E">
        <w:rPr>
          <w:rFonts w:ascii="Arial Narrow" w:hAnsi="Arial Narrow"/>
        </w:rPr>
        <w:t>tionsgrößen von Füchsen und Hasen ist nicht ange</w:t>
      </w:r>
      <w:r w:rsidR="00E419AF">
        <w:rPr>
          <w:rFonts w:ascii="Arial Narrow" w:hAnsi="Arial Narrow"/>
        </w:rPr>
        <w:softHyphen/>
      </w:r>
      <w:r w:rsidRPr="0047735E">
        <w:rPr>
          <w:rFonts w:ascii="Arial Narrow" w:hAnsi="Arial Narrow"/>
        </w:rPr>
        <w:t>zeigt, dass die y-Achsen unterschiedliche Maßstäbe haben). Ab 1:48 Volterra-Regeln in Kurzform. Weitere Wechsel</w:t>
      </w:r>
      <w:r w:rsidR="0031754A">
        <w:rPr>
          <w:rFonts w:ascii="Arial Narrow" w:hAnsi="Arial Narrow"/>
        </w:rPr>
        <w:softHyphen/>
      </w:r>
      <w:r w:rsidRPr="0047735E">
        <w:rPr>
          <w:rFonts w:ascii="Arial Narrow" w:hAnsi="Arial Narrow"/>
        </w:rPr>
        <w:t>wirkungen im Sinne von Koevo</w:t>
      </w:r>
      <w:r>
        <w:rPr>
          <w:rFonts w:ascii="Arial Narrow" w:hAnsi="Arial Narrow"/>
        </w:rPr>
        <w:softHyphen/>
      </w:r>
      <w:r w:rsidRPr="0047735E">
        <w:rPr>
          <w:rFonts w:ascii="Arial Narrow" w:hAnsi="Arial Narrow"/>
        </w:rPr>
        <w:t>lution. Verortung in der Nahrungskette.</w:t>
      </w:r>
    </w:p>
    <w:p w14:paraId="10046541" w14:textId="77777777" w:rsidR="00A67BDD" w:rsidRPr="00B41D31" w:rsidRDefault="00A67BDD" w:rsidP="00A67BDD">
      <w:pPr>
        <w:rPr>
          <w:iCs/>
        </w:rPr>
      </w:pPr>
    </w:p>
    <w:p w14:paraId="0F6EE46A" w14:textId="22BF8F16" w:rsidR="00EE3171" w:rsidRDefault="00B41D31" w:rsidP="005355C0">
      <w:pPr>
        <w:jc w:val="both"/>
        <w:rPr>
          <w:iCs/>
        </w:rPr>
      </w:pPr>
      <w:r>
        <w:rPr>
          <w:iCs/>
        </w:rPr>
        <w:t xml:space="preserve">Aufgrund der vielfältigen Regelkreise in einem Ökosystem </w:t>
      </w:r>
      <w:r w:rsidR="005C70C1">
        <w:rPr>
          <w:iCs/>
        </w:rPr>
        <w:t>schwanken</w:t>
      </w:r>
      <w:r>
        <w:rPr>
          <w:iCs/>
        </w:rPr>
        <w:t xml:space="preserve"> die Populationsgrößen </w:t>
      </w:r>
      <w:r w:rsidR="00094118">
        <w:rPr>
          <w:iCs/>
        </w:rPr>
        <w:t xml:space="preserve">im langjährigen Durchschnitt </w:t>
      </w:r>
      <w:r w:rsidR="005C70C1">
        <w:rPr>
          <w:iCs/>
        </w:rPr>
        <w:t>um einen etwa konstanten Mittelwert K</w:t>
      </w:r>
      <w:r w:rsidR="00094118">
        <w:rPr>
          <w:iCs/>
        </w:rPr>
        <w:t xml:space="preserve"> (solange sich die Um</w:t>
      </w:r>
      <w:r w:rsidR="00E93B14">
        <w:rPr>
          <w:iCs/>
        </w:rPr>
        <w:softHyphen/>
      </w:r>
      <w:r w:rsidR="00094118">
        <w:rPr>
          <w:iCs/>
        </w:rPr>
        <w:t>welt</w:t>
      </w:r>
      <w:r w:rsidR="00E93B14">
        <w:rPr>
          <w:iCs/>
        </w:rPr>
        <w:softHyphen/>
      </w:r>
      <w:r w:rsidR="00094118">
        <w:rPr>
          <w:iCs/>
        </w:rPr>
        <w:t xml:space="preserve">bedingungen langfristig nicht deutlich verändern). Dies wird als </w:t>
      </w:r>
      <w:r w:rsidR="00094118" w:rsidRPr="00094118">
        <w:rPr>
          <w:iCs/>
          <w:u w:val="single"/>
        </w:rPr>
        <w:t>biologisches Gleich</w:t>
      </w:r>
      <w:r w:rsidR="00E93B14">
        <w:rPr>
          <w:iCs/>
          <w:u w:val="single"/>
        </w:rPr>
        <w:softHyphen/>
      </w:r>
      <w:r w:rsidR="00094118" w:rsidRPr="00094118">
        <w:rPr>
          <w:iCs/>
          <w:u w:val="single"/>
        </w:rPr>
        <w:t>gewicht</w:t>
      </w:r>
      <w:r w:rsidR="00094118" w:rsidRPr="00FF744D">
        <w:rPr>
          <w:iCs/>
        </w:rPr>
        <w:t xml:space="preserve"> </w:t>
      </w:r>
      <w:r w:rsidR="00094118">
        <w:rPr>
          <w:iCs/>
        </w:rPr>
        <w:t>(ökologisches Gleichgewicht) bezeichnet.</w:t>
      </w:r>
    </w:p>
    <w:p w14:paraId="45FA8D8F" w14:textId="5046AE89" w:rsidR="00094118" w:rsidRDefault="00094118" w:rsidP="005355C0">
      <w:pPr>
        <w:spacing w:before="120"/>
        <w:jc w:val="both"/>
        <w:rPr>
          <w:iCs/>
        </w:rPr>
      </w:pPr>
      <w:r>
        <w:rPr>
          <w:iCs/>
        </w:rPr>
        <w:t xml:space="preserve">Die Populationsgröße schwankt bei Arten mit vielen </w:t>
      </w:r>
      <w:r w:rsidRPr="00FF744D">
        <w:rPr>
          <w:iCs/>
        </w:rPr>
        <w:t>Nachkommen</w:t>
      </w:r>
      <w:r>
        <w:rPr>
          <w:iCs/>
        </w:rPr>
        <w:t xml:space="preserve"> wesentlich stärker als bei Arten mit wenigen Nachkommen. So schwanken die Bestände der einheimischen Singvögel von Jahr zu Jahr bisweilen stark bis extrem.</w:t>
      </w:r>
    </w:p>
    <w:p w14:paraId="73AD1836" w14:textId="4DD8311E" w:rsidR="005355C0" w:rsidRDefault="005355C0" w:rsidP="005355C0">
      <w:pPr>
        <w:spacing w:before="120"/>
        <w:jc w:val="both"/>
        <w:rPr>
          <w:iCs/>
        </w:rPr>
      </w:pPr>
      <w:r>
        <w:rPr>
          <w:iCs/>
        </w:rPr>
        <w:t xml:space="preserve">Die Schwankungen fallen umso geringer aus, je mehr Arten einem </w:t>
      </w:r>
      <w:r w:rsidR="00FF744D">
        <w:rPr>
          <w:iCs/>
        </w:rPr>
        <w:t xml:space="preserve">Beutegreifer </w:t>
      </w:r>
      <w:r>
        <w:rPr>
          <w:iCs/>
        </w:rPr>
        <w:t xml:space="preserve">als Beute dienen und je mehr </w:t>
      </w:r>
      <w:r w:rsidR="00FF744D">
        <w:rPr>
          <w:iCs/>
        </w:rPr>
        <w:t>Beutegreifer</w:t>
      </w:r>
      <w:r>
        <w:rPr>
          <w:iCs/>
        </w:rPr>
        <w:t>-Arten einer Beute-Art nachstellen.</w:t>
      </w:r>
    </w:p>
    <w:p w14:paraId="234FC1AD" w14:textId="4BCAB44D" w:rsidR="005355C0" w:rsidRPr="005355C0" w:rsidRDefault="005355C0" w:rsidP="005355C0">
      <w:pPr>
        <w:spacing w:before="120"/>
        <w:jc w:val="both"/>
        <w:rPr>
          <w:i/>
          <w:iCs/>
        </w:rPr>
      </w:pPr>
      <w:r w:rsidRPr="005355C0">
        <w:rPr>
          <w:i/>
          <w:iCs/>
          <w:u w:val="single"/>
        </w:rPr>
        <w:t>Hinweis</w:t>
      </w:r>
      <w:r>
        <w:rPr>
          <w:i/>
          <w:iCs/>
        </w:rPr>
        <w:t xml:space="preserve">: Im gA-Kurs ist das Lotka-Volterra-Modell nicht vorgeschrieben. Es könnte </w:t>
      </w:r>
      <w:r w:rsidR="00FF744D">
        <w:rPr>
          <w:i/>
          <w:iCs/>
        </w:rPr>
        <w:t xml:space="preserve">aber </w:t>
      </w:r>
      <w:r>
        <w:rPr>
          <w:i/>
          <w:iCs/>
        </w:rPr>
        <w:t>das Diagramm der Populationsgrößen von Kanadischem Luchs und Schneeschuhhasen diskutiert werden (s. u.)</w:t>
      </w:r>
      <w:r w:rsidR="00FF744D">
        <w:rPr>
          <w:i/>
          <w:iCs/>
        </w:rPr>
        <w:t>, ohne dabei die Lotka-Volterra-Regeln zum Unterrichtsinhalt zu deklarieren.</w:t>
      </w:r>
    </w:p>
    <w:p w14:paraId="289E8533" w14:textId="77777777" w:rsidR="005355C0" w:rsidRDefault="005355C0" w:rsidP="005355C0">
      <w:pPr>
        <w:spacing w:before="120"/>
        <w:jc w:val="both"/>
        <w:rPr>
          <w:iCs/>
        </w:rPr>
      </w:pPr>
    </w:p>
    <w:p w14:paraId="356FE5C9" w14:textId="4765E482" w:rsidR="00502A68" w:rsidRDefault="00502A68" w:rsidP="005355C0">
      <w:pPr>
        <w:spacing w:after="120"/>
        <w:rPr>
          <w:b/>
          <w:bCs/>
          <w:iCs/>
          <w:color w:val="0000FF"/>
        </w:rPr>
      </w:pPr>
      <w:r w:rsidRPr="0088578F">
        <w:rPr>
          <w:b/>
          <w:bCs/>
          <w:iCs/>
          <w:color w:val="0000FF"/>
        </w:rPr>
        <w:t>Lotka-Volterra-Modell</w:t>
      </w:r>
    </w:p>
    <w:p w14:paraId="6A5E7464" w14:textId="68DC54B5" w:rsidR="004120A3" w:rsidRPr="007B2359" w:rsidRDefault="004120A3" w:rsidP="004120A3">
      <w:pPr>
        <w:spacing w:before="120" w:after="120"/>
        <w:rPr>
          <w:rFonts w:ascii="Arial Narrow" w:hAnsi="Arial Narrow"/>
          <w:iCs/>
          <w:color w:val="0000FF"/>
        </w:rPr>
      </w:pPr>
      <w:r w:rsidRPr="007B2359">
        <w:rPr>
          <w:rFonts w:ascii="Arial Narrow" w:hAnsi="Arial Narrow"/>
          <w:b/>
          <w:bCs/>
          <w:iCs/>
          <w:color w:val="0000FF"/>
          <w:highlight w:val="yellow"/>
        </w:rPr>
        <w:t>Arbeitsblat</w:t>
      </w:r>
      <w:r w:rsidR="001102EC" w:rsidRPr="007B2359">
        <w:rPr>
          <w:rFonts w:ascii="Arial Narrow" w:hAnsi="Arial Narrow"/>
          <w:b/>
          <w:bCs/>
          <w:iCs/>
          <w:color w:val="0000FF"/>
          <w:highlight w:val="yellow"/>
        </w:rPr>
        <w:t>t 8</w:t>
      </w:r>
      <w:r w:rsidRPr="007B2359">
        <w:rPr>
          <w:rFonts w:ascii="Arial Narrow" w:hAnsi="Arial Narrow"/>
          <w:i/>
          <w:color w:val="0000FF"/>
        </w:rPr>
        <w:t xml:space="preserve"> Das Lotka-Volterra-Modell</w:t>
      </w:r>
      <w:r w:rsidRPr="007B2359">
        <w:rPr>
          <w:rFonts w:ascii="Arial Narrow" w:hAnsi="Arial Narrow"/>
          <w:iCs/>
          <w:color w:val="0000FF"/>
        </w:rPr>
        <w:t xml:space="preserve"> </w:t>
      </w:r>
      <w:bookmarkStart w:id="49" w:name="_Hlk187683913"/>
      <w:r w:rsidR="000820F7" w:rsidRPr="000820F7">
        <w:rPr>
          <w:rFonts w:ascii="Arial Narrow" w:hAnsi="Arial Narrow"/>
          <w:color w:val="0070C0"/>
        </w:rPr>
        <w:fldChar w:fldCharType="begin"/>
      </w:r>
      <w:r w:rsidR="000820F7" w:rsidRPr="000820F7">
        <w:rPr>
          <w:rFonts w:ascii="Arial Narrow" w:hAnsi="Arial Narrow"/>
          <w:color w:val="0070C0"/>
        </w:rPr>
        <w:instrText>HYPERLINK "https://www.bio-nickl.de/wordpress/wp-content/uploads/2025/01/Oeko_LP_08_AB_Lotka-Volterra.docx"</w:instrText>
      </w:r>
      <w:r w:rsidR="000820F7" w:rsidRPr="000820F7">
        <w:rPr>
          <w:rFonts w:ascii="Arial Narrow" w:hAnsi="Arial Narrow"/>
          <w:color w:val="0070C0"/>
        </w:rPr>
      </w:r>
      <w:r w:rsidR="000820F7" w:rsidRPr="000820F7">
        <w:rPr>
          <w:rFonts w:ascii="Arial Narrow" w:hAnsi="Arial Narrow"/>
          <w:color w:val="0070C0"/>
        </w:rPr>
        <w:fldChar w:fldCharType="separate"/>
      </w:r>
      <w:r w:rsidR="000820F7" w:rsidRPr="000820F7">
        <w:rPr>
          <w:rStyle w:val="Hyperlink"/>
          <w:rFonts w:ascii="Arial Narrow" w:hAnsi="Arial Narrow"/>
          <w:color w:val="0070C0"/>
        </w:rPr>
        <w:t>[docx]</w:t>
      </w:r>
      <w:r w:rsidR="000820F7" w:rsidRPr="000820F7">
        <w:rPr>
          <w:rFonts w:ascii="Arial Narrow" w:hAnsi="Arial Narrow"/>
          <w:color w:val="0070C0"/>
        </w:rPr>
        <w:fldChar w:fldCharType="end"/>
      </w:r>
      <w:r w:rsidR="000820F7" w:rsidRPr="000820F7">
        <w:rPr>
          <w:rFonts w:ascii="Arial Narrow" w:hAnsi="Arial Narrow"/>
          <w:color w:val="0070C0"/>
        </w:rPr>
        <w:t xml:space="preserve"> </w:t>
      </w:r>
      <w:hyperlink r:id="rId168" w:history="1">
        <w:r w:rsidR="000820F7" w:rsidRPr="000820F7">
          <w:rPr>
            <w:rStyle w:val="Hyperlink"/>
            <w:rFonts w:ascii="Arial Narrow" w:hAnsi="Arial Narrow"/>
            <w:color w:val="0070C0"/>
          </w:rPr>
          <w:t>[pdf]</w:t>
        </w:r>
        <w:bookmarkEnd w:id="49"/>
      </w:hyperlink>
    </w:p>
    <w:p w14:paraId="74B298FB" w14:textId="77777777" w:rsidR="00C43328" w:rsidRDefault="005C70C1" w:rsidP="00D62949">
      <w:pPr>
        <w:spacing w:before="120" w:after="120"/>
        <w:jc w:val="both"/>
        <w:rPr>
          <w:iCs/>
          <w:color w:val="0000FF"/>
        </w:rPr>
      </w:pPr>
      <w:r w:rsidRPr="00B16B66">
        <w:rPr>
          <w:iCs/>
          <w:color w:val="0000FF"/>
        </w:rPr>
        <w:t>Im eA-Kurs (</w:t>
      </w:r>
      <w:r w:rsidRPr="00A615A4">
        <w:rPr>
          <w:iCs/>
          <w:color w:val="0000FF"/>
          <w:u w:val="single"/>
        </w:rPr>
        <w:t>und nur dort</w:t>
      </w:r>
      <w:r w:rsidRPr="00B16B66">
        <w:rPr>
          <w:iCs/>
          <w:color w:val="0000FF"/>
        </w:rPr>
        <w:t xml:space="preserve">) verlangt der LehrplanPLUS </w:t>
      </w:r>
      <w:r w:rsidR="00472E7F" w:rsidRPr="00B16B66">
        <w:rPr>
          <w:iCs/>
          <w:color w:val="0000FF"/>
        </w:rPr>
        <w:t>als Vertiefung das Lotka-Volterra-Modell der Fressfeind-Beute-Beziehungen</w:t>
      </w:r>
      <w:r w:rsidR="00C43328">
        <w:rPr>
          <w:iCs/>
          <w:color w:val="0000FF"/>
        </w:rPr>
        <w:t>.</w:t>
      </w:r>
    </w:p>
    <w:p w14:paraId="25035D16" w14:textId="79347B3F" w:rsidR="00502A68" w:rsidRPr="00D62949" w:rsidRDefault="00502A68" w:rsidP="00D62949">
      <w:pPr>
        <w:jc w:val="both"/>
        <w:rPr>
          <w:i/>
          <w:color w:val="0000FF"/>
        </w:rPr>
      </w:pPr>
      <w:r w:rsidRPr="00502A68">
        <w:rPr>
          <w:color w:val="0000FF"/>
        </w:rPr>
        <w:t>Der österreichisch-amerikanische Chemiker Alfred J. Lotka (1880-1949) und der italienische Mathematiker und Physiker Vito Volterra (1860-1940) entwickelten 1925 und 1926 unabhän</w:t>
      </w:r>
      <w:r w:rsidRPr="00502A68">
        <w:rPr>
          <w:color w:val="0000FF"/>
        </w:rPr>
        <w:softHyphen/>
        <w:t>gig voneinander mathematische Gleichungen zur quantitativen Beschreibung der Populations</w:t>
      </w:r>
      <w:r w:rsidRPr="00502A68">
        <w:rPr>
          <w:color w:val="0000FF"/>
        </w:rPr>
        <w:softHyphen/>
      </w:r>
      <w:r w:rsidR="007F36AD">
        <w:rPr>
          <w:color w:val="0000FF"/>
        </w:rPr>
        <w:lastRenderedPageBreak/>
        <w:t>entwicklung</w:t>
      </w:r>
      <w:r w:rsidRPr="00502A68">
        <w:rPr>
          <w:color w:val="0000FF"/>
        </w:rPr>
        <w:t xml:space="preserve"> in Fressfeind-Beute-Beziehungen.</w:t>
      </w:r>
      <w:r w:rsidR="00FC4D20">
        <w:rPr>
          <w:color w:val="0000FF"/>
        </w:rPr>
        <w:t xml:space="preserve"> Volterra veröffentlichte dies alles 1931 in Buch</w:t>
      </w:r>
      <w:r w:rsidR="00FF744D">
        <w:rPr>
          <w:color w:val="0000FF"/>
        </w:rPr>
        <w:softHyphen/>
      </w:r>
      <w:r w:rsidR="00FC4D20">
        <w:rPr>
          <w:color w:val="0000FF"/>
        </w:rPr>
        <w:t>form.</w:t>
      </w:r>
      <w:r w:rsidRPr="00502A68">
        <w:rPr>
          <w:color w:val="0000FF"/>
        </w:rPr>
        <w:t xml:space="preserve"> </w:t>
      </w:r>
      <w:r w:rsidR="00D62949">
        <w:rPr>
          <w:i/>
          <w:color w:val="0000FF"/>
        </w:rPr>
        <w:t xml:space="preserve">Die qualitativen Aussagen der drei Regeln sollten im Kursunterricht behandelt werden, </w:t>
      </w:r>
      <w:r w:rsidR="00D62949" w:rsidRPr="00AB42AD">
        <w:rPr>
          <w:i/>
          <w:color w:val="0000FF"/>
          <w:u w:val="single"/>
        </w:rPr>
        <w:t>nicht</w:t>
      </w:r>
      <w:r w:rsidR="00D62949">
        <w:rPr>
          <w:i/>
          <w:color w:val="0000FF"/>
        </w:rPr>
        <w:t xml:space="preserve"> aber die </w:t>
      </w:r>
      <w:r w:rsidR="00FF744D">
        <w:rPr>
          <w:i/>
          <w:color w:val="0000FF"/>
        </w:rPr>
        <w:t xml:space="preserve">zugehörigen </w:t>
      </w:r>
      <w:r w:rsidR="00D62949">
        <w:rPr>
          <w:i/>
          <w:color w:val="0000FF"/>
        </w:rPr>
        <w:t>mathematischen Beschreibungen.</w:t>
      </w:r>
    </w:p>
    <w:p w14:paraId="3237F5D6" w14:textId="77777777" w:rsidR="00DB4B51" w:rsidRDefault="00DB4B51" w:rsidP="00502A68">
      <w:pPr>
        <w:rPr>
          <w:color w:val="0000FF"/>
        </w:rPr>
      </w:pPr>
    </w:p>
    <w:p w14:paraId="63011D66" w14:textId="46410EBE" w:rsidR="00AE76EB" w:rsidRPr="00AE76EB" w:rsidRDefault="00AE76EB" w:rsidP="00502A68">
      <w:pPr>
        <w:rPr>
          <w:b/>
          <w:bCs/>
          <w:color w:val="0000FF"/>
        </w:rPr>
      </w:pPr>
      <w:r w:rsidRPr="00AE76EB">
        <w:rPr>
          <w:b/>
          <w:bCs/>
          <w:color w:val="0000FF"/>
        </w:rPr>
        <w:t>Beispiel: Luchs und Schneeschuhhase</w:t>
      </w:r>
    </w:p>
    <w:p w14:paraId="2E2CA18B" w14:textId="70A08C21" w:rsidR="00DB4B51" w:rsidRDefault="00AE76EB" w:rsidP="00FC4D20">
      <w:pPr>
        <w:jc w:val="both"/>
        <w:rPr>
          <w:color w:val="0000FF"/>
        </w:rPr>
      </w:pPr>
      <w:r>
        <w:rPr>
          <w:color w:val="0000FF"/>
        </w:rPr>
        <w:t xml:space="preserve">In </w:t>
      </w:r>
      <w:r w:rsidR="00AB42AD">
        <w:rPr>
          <w:color w:val="0000FF"/>
        </w:rPr>
        <w:t xml:space="preserve">der </w:t>
      </w:r>
      <w:r w:rsidR="00C0570D">
        <w:rPr>
          <w:color w:val="0000FF"/>
        </w:rPr>
        <w:t xml:space="preserve">subpolaren Zone </w:t>
      </w:r>
      <w:r>
        <w:rPr>
          <w:color w:val="0000FF"/>
        </w:rPr>
        <w:t>von Nordamerika lebt der Schneeschuhhase (</w:t>
      </w:r>
      <w:r>
        <w:rPr>
          <w:i/>
          <w:color w:val="0000FF"/>
        </w:rPr>
        <w:t>Lepus americanus</w:t>
      </w:r>
      <w:r>
        <w:rPr>
          <w:color w:val="0000FF"/>
        </w:rPr>
        <w:t>), der</w:t>
      </w:r>
      <w:r w:rsidR="00F70CEA">
        <w:rPr>
          <w:color w:val="0000FF"/>
        </w:rPr>
        <w:t xml:space="preserve"> deshalb so heißt</w:t>
      </w:r>
      <w:r w:rsidR="00D62949">
        <w:rPr>
          <w:color w:val="0000FF"/>
        </w:rPr>
        <w:t>,</w:t>
      </w:r>
      <w:r w:rsidR="00F70CEA">
        <w:rPr>
          <w:color w:val="0000FF"/>
        </w:rPr>
        <w:t xml:space="preserve"> weil seine Füße</w:t>
      </w:r>
      <w:r w:rsidR="00D62949">
        <w:rPr>
          <w:color w:val="0000FF"/>
        </w:rPr>
        <w:t xml:space="preserve"> </w:t>
      </w:r>
      <w:r>
        <w:rPr>
          <w:color w:val="0000FF"/>
        </w:rPr>
        <w:t>wie Schneeschuhe verbreitert</w:t>
      </w:r>
      <w:r w:rsidR="00D62949">
        <w:rPr>
          <w:color w:val="0000FF"/>
        </w:rPr>
        <w:t xml:space="preserve"> sind</w:t>
      </w:r>
      <w:r>
        <w:rPr>
          <w:color w:val="0000FF"/>
        </w:rPr>
        <w:t>. In seinem Verbrei</w:t>
      </w:r>
      <w:r w:rsidR="00C0570D">
        <w:rPr>
          <w:color w:val="0000FF"/>
        </w:rPr>
        <w:softHyphen/>
      </w:r>
      <w:r>
        <w:rPr>
          <w:color w:val="0000FF"/>
        </w:rPr>
        <w:t>tungs</w:t>
      </w:r>
      <w:r w:rsidR="00F70CEA">
        <w:rPr>
          <w:color w:val="0000FF"/>
        </w:rPr>
        <w:softHyphen/>
      </w:r>
      <w:r>
        <w:rPr>
          <w:color w:val="0000FF"/>
        </w:rPr>
        <w:t>gebiet lebt auch der Kanadische Luchs (</w:t>
      </w:r>
      <w:r>
        <w:rPr>
          <w:i/>
          <w:color w:val="0000FF"/>
        </w:rPr>
        <w:t>Lynx canadensis</w:t>
      </w:r>
      <w:r>
        <w:rPr>
          <w:color w:val="0000FF"/>
        </w:rPr>
        <w:t>), der sich überwiegend von Schnee</w:t>
      </w:r>
      <w:r w:rsidR="00F70CEA">
        <w:rPr>
          <w:color w:val="0000FF"/>
        </w:rPr>
        <w:softHyphen/>
      </w:r>
      <w:r>
        <w:rPr>
          <w:color w:val="0000FF"/>
        </w:rPr>
        <w:t>schuhhasen ernährt.</w:t>
      </w:r>
      <w:r w:rsidR="00AB42AD">
        <w:rPr>
          <w:color w:val="0000FF"/>
        </w:rPr>
        <w:t xml:space="preserve"> </w:t>
      </w:r>
      <w:r w:rsidR="006B2EE5">
        <w:rPr>
          <w:color w:val="0000FF"/>
        </w:rPr>
        <w:t xml:space="preserve">Diese ökologische Beziehung stellt </w:t>
      </w:r>
      <w:r w:rsidR="00D62949">
        <w:rPr>
          <w:color w:val="0000FF"/>
        </w:rPr>
        <w:t xml:space="preserve">somit </w:t>
      </w:r>
      <w:r w:rsidR="006B2EE5">
        <w:rPr>
          <w:color w:val="0000FF"/>
        </w:rPr>
        <w:t>in erster Näherung ein Zwei</w:t>
      </w:r>
      <w:r w:rsidR="00AB42AD">
        <w:rPr>
          <w:color w:val="0000FF"/>
        </w:rPr>
        <w:softHyphen/>
      </w:r>
      <w:r w:rsidR="006B2EE5">
        <w:rPr>
          <w:color w:val="0000FF"/>
        </w:rPr>
        <w:t>komponenten-System dar (obwohl der Luchs auch andere Beutetiere und der Hase auch andere Fressfeinde hat</w:t>
      </w:r>
      <w:r w:rsidR="00AB42AD">
        <w:rPr>
          <w:color w:val="0000FF"/>
        </w:rPr>
        <w:t>, die aber jeweils nur einen geringen Anteil ausmachen</w:t>
      </w:r>
      <w:r w:rsidR="006B2EE5">
        <w:rPr>
          <w:color w:val="0000FF"/>
        </w:rPr>
        <w:t>).</w:t>
      </w:r>
    </w:p>
    <w:p w14:paraId="469ACF01" w14:textId="72DE06C9" w:rsidR="006B2EE5" w:rsidRPr="00AE76EB" w:rsidRDefault="00D62949" w:rsidP="00FC4D20">
      <w:pPr>
        <w:jc w:val="both"/>
        <w:rPr>
          <w:color w:val="0000FF"/>
        </w:rPr>
      </w:pPr>
      <w:r>
        <w:rPr>
          <w:color w:val="0000FF"/>
        </w:rPr>
        <w:t>Beide Tier</w:t>
      </w:r>
      <w:r w:rsidR="00C0570D">
        <w:rPr>
          <w:color w:val="0000FF"/>
        </w:rPr>
        <w:t>arten</w:t>
      </w:r>
      <w:r>
        <w:rPr>
          <w:color w:val="0000FF"/>
        </w:rPr>
        <w:t xml:space="preserve"> wurden von Trappern in Fallen gefangen, um deren Felle an die </w:t>
      </w:r>
      <w:r w:rsidR="006B2EE5">
        <w:rPr>
          <w:color w:val="0000FF"/>
        </w:rPr>
        <w:t xml:space="preserve">Hudson’s Bay Company </w:t>
      </w:r>
      <w:r>
        <w:rPr>
          <w:color w:val="0000FF"/>
        </w:rPr>
        <w:t>zu verkaufen. Die</w:t>
      </w:r>
      <w:r w:rsidR="006B2EE5">
        <w:rPr>
          <w:color w:val="0000FF"/>
        </w:rPr>
        <w:t xml:space="preserve"> führte sehr genau Buch darüber und bewahrte die Aufzeichnungen sehr lange Zeit auf. 1937 stelle Mac Lulick diese Daten zusammen und veröffentlichte sie in den </w:t>
      </w:r>
      <w:r w:rsidR="006B2EE5" w:rsidRPr="006B2EE5">
        <w:rPr>
          <w:i/>
          <w:iCs/>
          <w:color w:val="0000FF"/>
        </w:rPr>
        <w:t>University of Toronto Studies</w:t>
      </w:r>
      <w:r w:rsidR="006B2EE5">
        <w:rPr>
          <w:color w:val="0000FF"/>
        </w:rPr>
        <w:t>. In späteren Jahren wurde mehrfach nachgewiesen, dass solche Jagdstatistiken die tatsächliche Entwicklung der Bestände recht gut wiedergeben.</w:t>
      </w:r>
    </w:p>
    <w:p w14:paraId="66288B8C" w14:textId="148CA94E" w:rsidR="00DB4B51" w:rsidRDefault="006B2EE5" w:rsidP="00FC4D20">
      <w:pPr>
        <w:jc w:val="both"/>
        <w:rPr>
          <w:color w:val="0000FF"/>
        </w:rPr>
      </w:pPr>
      <w:r>
        <w:rPr>
          <w:color w:val="0000FF"/>
        </w:rPr>
        <w:t>Etwa alle zehn Jahr</w:t>
      </w:r>
      <w:r w:rsidR="00FC4D20">
        <w:rPr>
          <w:color w:val="0000FF"/>
        </w:rPr>
        <w:t>e</w:t>
      </w:r>
      <w:r>
        <w:rPr>
          <w:color w:val="0000FF"/>
        </w:rPr>
        <w:t xml:space="preserve"> erreichen die Bestände der Schneeschuhhasen ein Dichtemaximum, das um das 10- bis 100-</w:t>
      </w:r>
      <w:r w:rsidR="00FC4D20">
        <w:rPr>
          <w:color w:val="0000FF"/>
        </w:rPr>
        <w:t>F</w:t>
      </w:r>
      <w:r>
        <w:rPr>
          <w:color w:val="0000FF"/>
        </w:rPr>
        <w:t>ache über dem Minimum liegt, das regelmäßig auf jede</w:t>
      </w:r>
      <w:r w:rsidR="00ED2A41">
        <w:rPr>
          <w:color w:val="0000FF"/>
        </w:rPr>
        <w:t>s Maximum</w:t>
      </w:r>
      <w:r>
        <w:rPr>
          <w:color w:val="0000FF"/>
        </w:rPr>
        <w:t xml:space="preserve"> folgt.</w:t>
      </w:r>
    </w:p>
    <w:p w14:paraId="59741CA0" w14:textId="77777777" w:rsidR="00DB4B51" w:rsidRDefault="00DB4B51" w:rsidP="00502A68">
      <w:pPr>
        <w:rPr>
          <w:color w:val="0000FF"/>
        </w:rPr>
      </w:pPr>
    </w:p>
    <w:p w14:paraId="7F95DC37" w14:textId="708149DB" w:rsidR="00EC6AE2" w:rsidRPr="00AB42AD" w:rsidRDefault="00EC6AE2" w:rsidP="00FC4D20">
      <w:pPr>
        <w:jc w:val="both"/>
        <w:rPr>
          <w:i/>
          <w:iCs/>
          <w:color w:val="0000FF"/>
        </w:rPr>
      </w:pPr>
      <w:r w:rsidRPr="00AB42AD">
        <w:rPr>
          <w:i/>
          <w:iCs/>
          <w:color w:val="0000FF"/>
        </w:rPr>
        <w:t>Bei der Interpretation der folgenden Abbildung ist zu beachten, dass die beiden y-Achsen unterschiedliche Maßstäbe haben. Die Kursteilnehmer können daraus die Schwankungsbreite der jeweiligen Populationsgrößen, die jeweiligen Mittelwerte, die ungefähren zeitlichen Abstände zwischen den Maxima sowie die Phasenverschiebung (die Population der Fressfeinde hinkt hinter der der Beute hinterher) herausarbeiten.</w:t>
      </w:r>
    </w:p>
    <w:p w14:paraId="0C9F4434" w14:textId="77777777" w:rsidR="00EC6AE2" w:rsidRDefault="00EC6AE2" w:rsidP="00502A68">
      <w:pPr>
        <w:rPr>
          <w:color w:val="0000FF"/>
        </w:rPr>
      </w:pPr>
    </w:p>
    <w:p w14:paraId="0BBEEA07" w14:textId="3064044B" w:rsidR="00F70CEA" w:rsidRPr="00F70CEA" w:rsidRDefault="00F70CEA" w:rsidP="00F70CEA">
      <w:pPr>
        <w:jc w:val="right"/>
        <w:rPr>
          <w:color w:val="0000FF"/>
        </w:rPr>
      </w:pPr>
      <w:r w:rsidRPr="00F70CEA">
        <w:rPr>
          <w:noProof/>
          <w:color w:val="0000FF"/>
        </w:rPr>
        <w:drawing>
          <wp:anchor distT="0" distB="0" distL="114300" distR="114300" simplePos="0" relativeHeight="251866112" behindDoc="0" locked="0" layoutInCell="1" allowOverlap="1" wp14:anchorId="1DD83D93" wp14:editId="79889BC8">
            <wp:simplePos x="0" y="0"/>
            <wp:positionH relativeFrom="column">
              <wp:posOffset>2159928</wp:posOffset>
            </wp:positionH>
            <wp:positionV relativeFrom="paragraph">
              <wp:posOffset>2345</wp:posOffset>
            </wp:positionV>
            <wp:extent cx="3600000" cy="2217600"/>
            <wp:effectExtent l="0" t="0" r="635" b="0"/>
            <wp:wrapSquare wrapText="bothSides"/>
            <wp:docPr id="599611456"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600000" cy="2217600"/>
                    </a:xfrm>
                    <a:prstGeom prst="rect">
                      <a:avLst/>
                    </a:prstGeom>
                    <a:noFill/>
                    <a:ln>
                      <a:noFill/>
                    </a:ln>
                  </pic:spPr>
                </pic:pic>
              </a:graphicData>
            </a:graphic>
          </wp:anchor>
        </w:drawing>
      </w:r>
    </w:p>
    <w:p w14:paraId="3519C1FD" w14:textId="7E52B49A" w:rsidR="00EC6AE2" w:rsidRDefault="00EC6AE2" w:rsidP="00EC6AE2">
      <w:pPr>
        <w:jc w:val="right"/>
        <w:rPr>
          <w:color w:val="0000FF"/>
        </w:rPr>
      </w:pPr>
    </w:p>
    <w:p w14:paraId="11F24759" w14:textId="77777777" w:rsidR="00DB4B51" w:rsidRDefault="00DB4B51" w:rsidP="00502A68">
      <w:pPr>
        <w:rPr>
          <w:color w:val="0000FF"/>
        </w:rPr>
      </w:pPr>
    </w:p>
    <w:p w14:paraId="415966D3" w14:textId="77777777" w:rsidR="00DB4B51" w:rsidRDefault="00DB4B51" w:rsidP="00502A68">
      <w:pPr>
        <w:rPr>
          <w:color w:val="0000FF"/>
        </w:rPr>
      </w:pPr>
    </w:p>
    <w:p w14:paraId="7A92775D" w14:textId="77777777" w:rsidR="00EC6AE2" w:rsidRDefault="00EC6AE2" w:rsidP="00502A68">
      <w:pPr>
        <w:rPr>
          <w:color w:val="0000FF"/>
        </w:rPr>
      </w:pPr>
    </w:p>
    <w:p w14:paraId="17E624FA" w14:textId="77777777" w:rsidR="00EC6AE2" w:rsidRDefault="00EC6AE2" w:rsidP="00502A68">
      <w:pPr>
        <w:rPr>
          <w:color w:val="0000FF"/>
        </w:rPr>
      </w:pPr>
    </w:p>
    <w:p w14:paraId="75D3E6CA" w14:textId="77777777" w:rsidR="00EC6AE2" w:rsidRDefault="00EC6AE2" w:rsidP="00502A68">
      <w:pPr>
        <w:rPr>
          <w:color w:val="0000FF"/>
        </w:rPr>
      </w:pPr>
    </w:p>
    <w:p w14:paraId="71B1D0FB" w14:textId="77777777" w:rsidR="00EC6AE2" w:rsidRDefault="00EC6AE2" w:rsidP="00502A68">
      <w:pPr>
        <w:rPr>
          <w:color w:val="0000FF"/>
        </w:rPr>
      </w:pPr>
    </w:p>
    <w:p w14:paraId="02343E04" w14:textId="77777777" w:rsidR="00EC6AE2" w:rsidRDefault="00EC6AE2" w:rsidP="00502A68">
      <w:pPr>
        <w:rPr>
          <w:color w:val="0000FF"/>
        </w:rPr>
      </w:pPr>
    </w:p>
    <w:p w14:paraId="7463054D" w14:textId="77777777" w:rsidR="00EC6AE2" w:rsidRDefault="00EC6AE2" w:rsidP="00502A68">
      <w:pPr>
        <w:rPr>
          <w:color w:val="0000FF"/>
        </w:rPr>
      </w:pPr>
    </w:p>
    <w:p w14:paraId="4BE741C1" w14:textId="77777777" w:rsidR="00EC6AE2" w:rsidRDefault="00EC6AE2" w:rsidP="00502A68">
      <w:pPr>
        <w:rPr>
          <w:color w:val="0000FF"/>
        </w:rPr>
      </w:pPr>
    </w:p>
    <w:p w14:paraId="3A43E8C9" w14:textId="77777777" w:rsidR="00EC6AE2" w:rsidRDefault="00EC6AE2" w:rsidP="00502A68">
      <w:pPr>
        <w:rPr>
          <w:color w:val="0000FF"/>
        </w:rPr>
      </w:pPr>
    </w:p>
    <w:p w14:paraId="52CBB9C2" w14:textId="449DF0DE" w:rsidR="00EC6AE2" w:rsidRDefault="00EC6AE2" w:rsidP="00502A68">
      <w:pPr>
        <w:rPr>
          <w:color w:val="0000FF"/>
        </w:rPr>
      </w:pPr>
      <w:r w:rsidRPr="00F11E49">
        <w:rPr>
          <w:rFonts w:ascii="Arial Narrow" w:hAnsi="Arial Narrow"/>
          <w:b/>
          <w:bCs/>
          <w:color w:val="0000FF"/>
          <w:highlight w:val="yellow"/>
        </w:rPr>
        <w:t>Graphik</w:t>
      </w:r>
      <w:r w:rsidRPr="00F11E49">
        <w:rPr>
          <w:rFonts w:ascii="Arial Narrow" w:hAnsi="Arial Narrow"/>
          <w:color w:val="0000FF"/>
        </w:rPr>
        <w:t xml:space="preserve"> </w:t>
      </w:r>
      <w:r w:rsidRPr="00F11E49">
        <w:rPr>
          <w:rFonts w:ascii="Arial Narrow" w:hAnsi="Arial Narrow"/>
          <w:i/>
          <w:iCs/>
          <w:color w:val="0000FF"/>
        </w:rPr>
        <w:t>Luchs und Hase</w:t>
      </w:r>
      <w:r w:rsidR="000820F7">
        <w:rPr>
          <w:rFonts w:ascii="Arial Narrow" w:hAnsi="Arial Narrow"/>
          <w:color w:val="0000FF"/>
        </w:rPr>
        <w:t xml:space="preserve"> </w:t>
      </w:r>
      <w:bookmarkStart w:id="50" w:name="_Hlk186819084"/>
      <w:r w:rsidR="000820F7" w:rsidRPr="000820F7">
        <w:rPr>
          <w:rFonts w:ascii="Arial Narrow" w:hAnsi="Arial Narrow"/>
          <w:color w:val="0070C0"/>
        </w:rPr>
        <w:fldChar w:fldCharType="begin"/>
      </w:r>
      <w:r w:rsidR="000820F7" w:rsidRPr="000820F7">
        <w:rPr>
          <w:rFonts w:ascii="Arial Narrow" w:hAnsi="Arial Narrow"/>
          <w:color w:val="0070C0"/>
        </w:rPr>
        <w:instrText>HYPERLINK "https://www.bio-nickl.de/wordpress/wp-content/uploads/2025/01/33-Luchs-Hase-TN.jpg"</w:instrText>
      </w:r>
      <w:r w:rsidR="000820F7" w:rsidRPr="000820F7">
        <w:rPr>
          <w:rFonts w:ascii="Arial Narrow" w:hAnsi="Arial Narrow"/>
          <w:color w:val="0070C0"/>
        </w:rPr>
      </w:r>
      <w:r w:rsidR="000820F7" w:rsidRPr="000820F7">
        <w:rPr>
          <w:rFonts w:ascii="Arial Narrow" w:hAnsi="Arial Narrow"/>
          <w:color w:val="0070C0"/>
        </w:rPr>
        <w:fldChar w:fldCharType="separate"/>
      </w:r>
      <w:r w:rsidR="000820F7" w:rsidRPr="000820F7">
        <w:rPr>
          <w:rStyle w:val="Hyperlink"/>
          <w:rFonts w:ascii="Arial Narrow" w:hAnsi="Arial Narrow"/>
          <w:color w:val="0070C0"/>
        </w:rPr>
        <w:t>[jpg]</w:t>
      </w:r>
      <w:bookmarkEnd w:id="50"/>
      <w:r w:rsidR="000820F7" w:rsidRPr="000820F7">
        <w:rPr>
          <w:rFonts w:ascii="Arial Narrow" w:hAnsi="Arial Narrow"/>
          <w:color w:val="0070C0"/>
        </w:rPr>
        <w:fldChar w:fldCharType="end"/>
      </w:r>
    </w:p>
    <w:p w14:paraId="2549368E" w14:textId="77777777" w:rsidR="00EC6AE2" w:rsidRDefault="00EC6AE2" w:rsidP="00502A68">
      <w:pPr>
        <w:rPr>
          <w:color w:val="0000FF"/>
        </w:rPr>
      </w:pPr>
    </w:p>
    <w:p w14:paraId="1FA3C53F" w14:textId="00C18413" w:rsidR="00EC6AE2" w:rsidRDefault="00EC6AE2" w:rsidP="00FC4D20">
      <w:pPr>
        <w:jc w:val="both"/>
        <w:rPr>
          <w:color w:val="0000FF"/>
        </w:rPr>
      </w:pPr>
      <w:r>
        <w:rPr>
          <w:color w:val="0000FF"/>
        </w:rPr>
        <w:t>Diese Untersuchung bestätigte anhand realer Daten d</w:t>
      </w:r>
      <w:r w:rsidR="00FC4D20">
        <w:rPr>
          <w:color w:val="0000FF"/>
        </w:rPr>
        <w:t>as</w:t>
      </w:r>
      <w:r>
        <w:rPr>
          <w:color w:val="0000FF"/>
        </w:rPr>
        <w:t xml:space="preserve"> </w:t>
      </w:r>
      <w:r w:rsidR="00FC4D20">
        <w:rPr>
          <w:color w:val="0000FF"/>
        </w:rPr>
        <w:t>Lotka-Volterra-Modell, das die Verhäl</w:t>
      </w:r>
      <w:r w:rsidR="00AB42AD">
        <w:rPr>
          <w:color w:val="0000FF"/>
        </w:rPr>
        <w:softHyphen/>
      </w:r>
      <w:r w:rsidR="00FC4D20">
        <w:rPr>
          <w:color w:val="0000FF"/>
        </w:rPr>
        <w:t>tnisse in einem Zwei-Komponenten-System von Beute und Fressfeind beschreibt.</w:t>
      </w:r>
    </w:p>
    <w:p w14:paraId="376A0682" w14:textId="6A05C206" w:rsidR="00D01403" w:rsidRDefault="00D01403" w:rsidP="00FF744D">
      <w:pPr>
        <w:spacing w:before="120"/>
        <w:jc w:val="both"/>
        <w:rPr>
          <w:i/>
          <w:color w:val="0000FF"/>
        </w:rPr>
      </w:pPr>
      <w:r w:rsidRPr="00D01403">
        <w:rPr>
          <w:i/>
          <w:color w:val="0000FF"/>
          <w:u w:val="single"/>
        </w:rPr>
        <w:t>Hinweis</w:t>
      </w:r>
      <w:r>
        <w:rPr>
          <w:i/>
          <w:color w:val="0000FF"/>
        </w:rPr>
        <w:t>: Der früher übliche Begriff „Lotka-Volterra-Gesetze“ ist zu vermeiden, weil es sich lediglich um Faustregeln handelt, nicht um strenge Gesetze.</w:t>
      </w:r>
      <w:r w:rsidR="00FC4D20">
        <w:rPr>
          <w:i/>
          <w:color w:val="0000FF"/>
        </w:rPr>
        <w:t xml:space="preserve"> </w:t>
      </w:r>
    </w:p>
    <w:p w14:paraId="6C675AD3" w14:textId="1FFC7C3C" w:rsidR="00BE0BFD" w:rsidRDefault="00BE0BFD" w:rsidP="00FF744D">
      <w:pPr>
        <w:spacing w:before="120"/>
        <w:jc w:val="both"/>
        <w:rPr>
          <w:i/>
          <w:color w:val="0000FF"/>
        </w:rPr>
      </w:pPr>
      <w:r>
        <w:rPr>
          <w:i/>
          <w:color w:val="0000FF"/>
        </w:rPr>
        <w:t>Mit Hilfe des Arbeitsblatts „Ökologie: Das Lotka-Volterra-Modell“ erarbeiten sich die Kurs</w:t>
      </w:r>
      <w:r>
        <w:rPr>
          <w:i/>
          <w:color w:val="0000FF"/>
        </w:rPr>
        <w:softHyphen/>
        <w:t>teil</w:t>
      </w:r>
      <w:r>
        <w:rPr>
          <w:i/>
          <w:color w:val="0000FF"/>
        </w:rPr>
        <w:softHyphen/>
        <w:t xml:space="preserve">nehmer alle drei Regeln. Die konkreten Formulierungen dazu müssen im Unterricht </w:t>
      </w:r>
      <w:r w:rsidRPr="00521C24">
        <w:rPr>
          <w:i/>
          <w:color w:val="0000FF"/>
        </w:rPr>
        <w:t>erfol</w:t>
      </w:r>
      <w:r w:rsidRPr="00521C24">
        <w:rPr>
          <w:i/>
          <w:color w:val="0000FF"/>
        </w:rPr>
        <w:softHyphen/>
        <w:t>gen</w:t>
      </w:r>
      <w:r>
        <w:rPr>
          <w:i/>
          <w:color w:val="0000FF"/>
        </w:rPr>
        <w:t>.</w:t>
      </w:r>
    </w:p>
    <w:p w14:paraId="69BBACB8" w14:textId="77777777" w:rsidR="00232981" w:rsidRDefault="00232981" w:rsidP="00FF744D">
      <w:pPr>
        <w:spacing w:before="120"/>
        <w:jc w:val="both"/>
        <w:rPr>
          <w:i/>
          <w:color w:val="0000FF"/>
        </w:rPr>
      </w:pPr>
    </w:p>
    <w:p w14:paraId="622B311A" w14:textId="77777777" w:rsidR="00232981" w:rsidRPr="00D01403" w:rsidRDefault="00232981" w:rsidP="00FF744D">
      <w:pPr>
        <w:spacing w:before="120"/>
        <w:jc w:val="both"/>
        <w:rPr>
          <w:i/>
          <w:color w:val="0000FF"/>
        </w:rPr>
      </w:pPr>
    </w:p>
    <w:p w14:paraId="765C4444" w14:textId="77777777" w:rsidR="00EC6AE2" w:rsidRDefault="00EC6AE2" w:rsidP="00502A68">
      <w:pPr>
        <w:rPr>
          <w:color w:val="0000FF"/>
        </w:rPr>
      </w:pPr>
    </w:p>
    <w:p w14:paraId="29760BA8" w14:textId="2E0911B1" w:rsidR="00EC6AE2" w:rsidRPr="00841AA1" w:rsidRDefault="00EC6AE2" w:rsidP="00502A68">
      <w:pPr>
        <w:rPr>
          <w:color w:val="0000FF"/>
          <w:u w:val="single"/>
        </w:rPr>
      </w:pPr>
      <w:r w:rsidRPr="00841AA1">
        <w:rPr>
          <w:color w:val="0000FF"/>
          <w:u w:val="single"/>
        </w:rPr>
        <w:lastRenderedPageBreak/>
        <w:t xml:space="preserve">1. Regel: Periodische </w:t>
      </w:r>
      <w:r w:rsidR="00841AA1" w:rsidRPr="00841AA1">
        <w:rPr>
          <w:color w:val="0000FF"/>
          <w:u w:val="single"/>
        </w:rPr>
        <w:t>Populations-Schwankung</w:t>
      </w:r>
    </w:p>
    <w:p w14:paraId="56E988A3" w14:textId="30359BFD" w:rsidR="00841AA1" w:rsidRDefault="00841AA1" w:rsidP="00FC4D20">
      <w:pPr>
        <w:jc w:val="both"/>
        <w:rPr>
          <w:color w:val="0000FF"/>
        </w:rPr>
      </w:pPr>
      <w:r>
        <w:rPr>
          <w:color w:val="0000FF"/>
        </w:rPr>
        <w:t xml:space="preserve">Die Populationsdichten von Beute und Fressfeind schwanken periodisch. Dabei folgen die Schwankungen der Fressfeind-Population phasenverzögert </w:t>
      </w:r>
      <w:r w:rsidR="00FC4D20">
        <w:rPr>
          <w:color w:val="0000FF"/>
        </w:rPr>
        <w:t xml:space="preserve">zeitlich </w:t>
      </w:r>
      <w:r>
        <w:rPr>
          <w:color w:val="0000FF"/>
        </w:rPr>
        <w:t>nach denen der Beute-Population.</w:t>
      </w:r>
    </w:p>
    <w:p w14:paraId="7D0E84BD" w14:textId="61C094D7" w:rsidR="00841AA1" w:rsidRPr="00841AA1" w:rsidRDefault="00841AA1" w:rsidP="00FC4D20">
      <w:pPr>
        <w:spacing w:before="120"/>
        <w:jc w:val="both"/>
        <w:rPr>
          <w:color w:val="0000FF"/>
          <w:u w:val="single"/>
        </w:rPr>
      </w:pPr>
      <w:r w:rsidRPr="00841AA1">
        <w:rPr>
          <w:color w:val="0000FF"/>
          <w:u w:val="single"/>
        </w:rPr>
        <w:t>2. Regel: Konstanz der Mittelwerte</w:t>
      </w:r>
    </w:p>
    <w:p w14:paraId="09400088" w14:textId="31730CE6" w:rsidR="00841AA1" w:rsidRDefault="00841AA1" w:rsidP="00FC4D20">
      <w:pPr>
        <w:jc w:val="both"/>
        <w:rPr>
          <w:color w:val="0000FF"/>
        </w:rPr>
      </w:pPr>
      <w:r>
        <w:rPr>
          <w:color w:val="0000FF"/>
        </w:rPr>
        <w:t xml:space="preserve">Die Mittelwerte der Populationsgrößen sind über lange Zeiträume hinweg konstant. </w:t>
      </w:r>
    </w:p>
    <w:p w14:paraId="170C4080" w14:textId="37E1C03C" w:rsidR="00BE0BFD" w:rsidRPr="006834C1" w:rsidRDefault="001102EC" w:rsidP="00BE0BFD">
      <w:pPr>
        <w:spacing w:before="120"/>
        <w:jc w:val="both"/>
        <w:rPr>
          <w:rFonts w:ascii="Arial Narrow" w:hAnsi="Arial Narrow"/>
          <w:i/>
          <w:iCs/>
          <w:color w:val="0000FF"/>
        </w:rPr>
      </w:pPr>
      <w:r w:rsidRPr="006834C1">
        <w:rPr>
          <w:rFonts w:ascii="Arial Narrow" w:hAnsi="Arial Narrow"/>
          <w:i/>
          <w:iCs/>
          <w:color w:val="0000FF"/>
        </w:rPr>
        <w:t xml:space="preserve">vgl. </w:t>
      </w:r>
      <w:r w:rsidR="00BE0BFD" w:rsidRPr="006834C1">
        <w:rPr>
          <w:rFonts w:ascii="Arial Narrow" w:hAnsi="Arial Narrow"/>
          <w:i/>
          <w:iCs/>
          <w:color w:val="0000FF"/>
          <w:highlight w:val="yellow"/>
        </w:rPr>
        <w:t>Aufgabe 1</w:t>
      </w:r>
      <w:r w:rsidR="00BE0BFD" w:rsidRPr="006834C1">
        <w:rPr>
          <w:rFonts w:ascii="Arial Narrow" w:hAnsi="Arial Narrow"/>
          <w:i/>
          <w:iCs/>
          <w:color w:val="0000FF"/>
        </w:rPr>
        <w:t xml:space="preserve"> auf dem Arbeitsblatt </w:t>
      </w:r>
      <w:r w:rsidRPr="006834C1">
        <w:rPr>
          <w:rFonts w:ascii="Arial Narrow" w:hAnsi="Arial Narrow"/>
          <w:i/>
          <w:iCs/>
          <w:color w:val="0000FF"/>
        </w:rPr>
        <w:t xml:space="preserve">8 </w:t>
      </w:r>
      <w:r w:rsidR="00BE0BFD" w:rsidRPr="006834C1">
        <w:rPr>
          <w:rFonts w:ascii="Arial Narrow" w:hAnsi="Arial Narrow"/>
          <w:i/>
          <w:iCs/>
          <w:color w:val="0000FF"/>
        </w:rPr>
        <w:t>„Das Lotka-Volterra-Modell“</w:t>
      </w:r>
      <w:r w:rsidR="006834C1">
        <w:rPr>
          <w:rFonts w:ascii="Arial Narrow" w:hAnsi="Arial Narrow"/>
          <w:i/>
          <w:iCs/>
          <w:color w:val="0000FF"/>
        </w:rPr>
        <w:t xml:space="preserve"> </w:t>
      </w:r>
      <w:hyperlink r:id="rId170" w:history="1">
        <w:r w:rsidR="001C3DA7" w:rsidRPr="001C3DA7">
          <w:rPr>
            <w:rStyle w:val="Hyperlink"/>
            <w:rFonts w:ascii="Arial Narrow" w:hAnsi="Arial Narrow"/>
            <w:color w:val="0070C0"/>
          </w:rPr>
          <w:t>[docx]</w:t>
        </w:r>
      </w:hyperlink>
      <w:r w:rsidR="001C3DA7" w:rsidRPr="001C3DA7">
        <w:rPr>
          <w:rFonts w:ascii="Arial Narrow" w:hAnsi="Arial Narrow"/>
          <w:color w:val="0070C0"/>
        </w:rPr>
        <w:t xml:space="preserve"> </w:t>
      </w:r>
      <w:hyperlink r:id="rId171" w:history="1">
        <w:r w:rsidR="001C3DA7" w:rsidRPr="001C3DA7">
          <w:rPr>
            <w:rStyle w:val="Hyperlink"/>
            <w:rFonts w:ascii="Arial Narrow" w:hAnsi="Arial Narrow"/>
            <w:color w:val="0070C0"/>
          </w:rPr>
          <w:t>[pdf]</w:t>
        </w:r>
      </w:hyperlink>
    </w:p>
    <w:p w14:paraId="2A9BC4A8" w14:textId="2FAFC60E" w:rsidR="00BE0BFD" w:rsidRPr="00BE0BFD" w:rsidRDefault="00BE0BFD" w:rsidP="00BE0BFD">
      <w:pPr>
        <w:spacing w:before="120" w:after="240"/>
        <w:jc w:val="both"/>
        <w:rPr>
          <w:i/>
          <w:iCs/>
          <w:color w:val="0000FF"/>
        </w:rPr>
      </w:pPr>
      <w:r w:rsidRPr="00BE0BFD">
        <w:rPr>
          <w:i/>
          <w:iCs/>
          <w:color w:val="0000FF"/>
        </w:rPr>
        <w:t xml:space="preserve">In </w:t>
      </w:r>
      <w:r w:rsidRPr="001102EC">
        <w:rPr>
          <w:rFonts w:ascii="Arial Narrow" w:hAnsi="Arial Narrow"/>
          <w:i/>
          <w:iCs/>
          <w:color w:val="0000FF"/>
          <w:highlight w:val="yellow"/>
        </w:rPr>
        <w:t>Aufgabe 2</w:t>
      </w:r>
      <w:r w:rsidRPr="001102EC">
        <w:rPr>
          <w:rFonts w:ascii="Arial Narrow" w:hAnsi="Arial Narrow"/>
          <w:i/>
          <w:iCs/>
          <w:color w:val="0000FF"/>
        </w:rPr>
        <w:t xml:space="preserve"> auf dem Arbeitsblatt</w:t>
      </w:r>
      <w:r w:rsidR="001102EC">
        <w:rPr>
          <w:rFonts w:ascii="Arial Narrow" w:hAnsi="Arial Narrow"/>
          <w:i/>
          <w:iCs/>
          <w:color w:val="0000FF"/>
        </w:rPr>
        <w:t xml:space="preserve"> 8</w:t>
      </w:r>
      <w:r w:rsidRPr="001102EC">
        <w:rPr>
          <w:rFonts w:ascii="Arial Narrow" w:hAnsi="Arial Narrow"/>
          <w:i/>
          <w:iCs/>
          <w:color w:val="0000FF"/>
        </w:rPr>
        <w:t xml:space="preserve"> „Das Lotka-Volterra-Modell“</w:t>
      </w:r>
      <w:r>
        <w:rPr>
          <w:i/>
          <w:iCs/>
          <w:color w:val="0000FF"/>
        </w:rPr>
        <w:t xml:space="preserve"> werden weitere Ein</w:t>
      </w:r>
      <w:r>
        <w:rPr>
          <w:i/>
          <w:iCs/>
          <w:color w:val="0000FF"/>
        </w:rPr>
        <w:softHyphen/>
        <w:t>flus</w:t>
      </w:r>
      <w:r>
        <w:rPr>
          <w:i/>
          <w:iCs/>
          <w:color w:val="0000FF"/>
        </w:rPr>
        <w:softHyphen/>
        <w:t>sfaktoren auf das reale Fressfeind-Beute-System betrachtet.</w:t>
      </w:r>
    </w:p>
    <w:p w14:paraId="62E96E15" w14:textId="53B964BC" w:rsidR="00841AA1" w:rsidRPr="00841AA1" w:rsidRDefault="00841AA1" w:rsidP="00FC4D20">
      <w:pPr>
        <w:spacing w:before="120"/>
        <w:jc w:val="both"/>
        <w:rPr>
          <w:color w:val="0000FF"/>
          <w:u w:val="single"/>
        </w:rPr>
      </w:pPr>
      <w:r w:rsidRPr="00841AA1">
        <w:rPr>
          <w:color w:val="0000FF"/>
          <w:u w:val="single"/>
        </w:rPr>
        <w:t>3. Regel: Störung der Mittelwerte</w:t>
      </w:r>
    </w:p>
    <w:p w14:paraId="62CCBCAD" w14:textId="23AEEF27" w:rsidR="00841AA1" w:rsidRDefault="00841AA1" w:rsidP="00FC4D20">
      <w:pPr>
        <w:jc w:val="both"/>
        <w:rPr>
          <w:color w:val="0000FF"/>
        </w:rPr>
      </w:pPr>
      <w:r>
        <w:rPr>
          <w:color w:val="0000FF"/>
        </w:rPr>
        <w:t xml:space="preserve">Werden die Populationen von Beute und Fressfeind gleichzeitig und – proportional zu ihrer Größe – gleich stark dezimiert, so vergrößert sich </w:t>
      </w:r>
      <w:r w:rsidR="00457694">
        <w:rPr>
          <w:color w:val="0000FF"/>
        </w:rPr>
        <w:t xml:space="preserve">anschließend </w:t>
      </w:r>
      <w:r>
        <w:rPr>
          <w:color w:val="0000FF"/>
        </w:rPr>
        <w:t xml:space="preserve">der Mittelwert der Beute-Population, während der Mittelwert der Fressfeind-Population </w:t>
      </w:r>
      <w:r w:rsidR="002B6382">
        <w:rPr>
          <w:color w:val="0000FF"/>
        </w:rPr>
        <w:t>zunächst niedrige Werte an</w:t>
      </w:r>
      <w:r w:rsidR="002B6382">
        <w:rPr>
          <w:color w:val="0000FF"/>
        </w:rPr>
        <w:softHyphen/>
        <w:t xml:space="preserve">nimmt </w:t>
      </w:r>
      <w:r>
        <w:rPr>
          <w:color w:val="0000FF"/>
        </w:rPr>
        <w:t>(anders gesagt: Die Beute-Population erholt sich viel schneller als die Fressfeind-Popula</w:t>
      </w:r>
      <w:r w:rsidR="002B6382">
        <w:rPr>
          <w:color w:val="0000FF"/>
        </w:rPr>
        <w:softHyphen/>
      </w:r>
      <w:r>
        <w:rPr>
          <w:color w:val="0000FF"/>
        </w:rPr>
        <w:t>tion).</w:t>
      </w:r>
    </w:p>
    <w:p w14:paraId="395A6285" w14:textId="22BF291F" w:rsidR="00841AA1" w:rsidRDefault="00841AA1" w:rsidP="009966C7">
      <w:pPr>
        <w:rPr>
          <w:color w:val="0000FF"/>
        </w:rPr>
      </w:pPr>
    </w:p>
    <w:p w14:paraId="6EFD84EB" w14:textId="77777777" w:rsidR="00675F5E" w:rsidRDefault="009966C7" w:rsidP="009966C7">
      <w:pPr>
        <w:rPr>
          <w:rFonts w:ascii="Arial Narrow" w:hAnsi="Arial Narrow"/>
          <w:color w:val="0000FF"/>
        </w:rPr>
      </w:pPr>
      <w:r w:rsidRPr="00841AA1">
        <w:rPr>
          <w:rFonts w:ascii="Arial Narrow" w:hAnsi="Arial Narrow"/>
          <w:noProof/>
          <w:color w:val="0000FF"/>
        </w:rPr>
        <w:drawing>
          <wp:anchor distT="0" distB="0" distL="114300" distR="114300" simplePos="0" relativeHeight="251795456" behindDoc="0" locked="0" layoutInCell="1" allowOverlap="1" wp14:anchorId="268AB6A1" wp14:editId="0E0093B5">
            <wp:simplePos x="0" y="0"/>
            <wp:positionH relativeFrom="column">
              <wp:posOffset>2880897</wp:posOffset>
            </wp:positionH>
            <wp:positionV relativeFrom="paragraph">
              <wp:posOffset>-586</wp:posOffset>
            </wp:positionV>
            <wp:extent cx="2879725" cy="1853565"/>
            <wp:effectExtent l="0" t="0" r="0" b="0"/>
            <wp:wrapSquare wrapText="bothSides"/>
            <wp:docPr id="65852734"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2734" name="Grafik 65852734"/>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879725" cy="1853565"/>
                    </a:xfrm>
                    <a:prstGeom prst="rect">
                      <a:avLst/>
                    </a:prstGeom>
                  </pic:spPr>
                </pic:pic>
              </a:graphicData>
            </a:graphic>
          </wp:anchor>
        </w:drawing>
      </w:r>
      <w:r w:rsidR="00841AA1" w:rsidRPr="00841AA1">
        <w:rPr>
          <w:rFonts w:ascii="Arial Narrow" w:hAnsi="Arial Narrow"/>
          <w:color w:val="0000FF"/>
        </w:rPr>
        <w:t>Idealisierte Darstellung der Populations</w:t>
      </w:r>
      <w:r w:rsidR="00675F5E">
        <w:rPr>
          <w:rFonts w:ascii="Arial Narrow" w:hAnsi="Arial Narrow"/>
          <w:color w:val="0000FF"/>
        </w:rPr>
        <w:softHyphen/>
      </w:r>
      <w:r w:rsidR="00841AA1" w:rsidRPr="00841AA1">
        <w:rPr>
          <w:rFonts w:ascii="Arial Narrow" w:hAnsi="Arial Narrow"/>
          <w:color w:val="0000FF"/>
        </w:rPr>
        <w:t>schwankungen von Beute und Fressfeind</w:t>
      </w:r>
      <w:r w:rsidR="00675F5E">
        <w:rPr>
          <w:rFonts w:ascii="Arial Narrow" w:hAnsi="Arial Narrow"/>
          <w:color w:val="0000FF"/>
        </w:rPr>
        <w:t xml:space="preserve"> </w:t>
      </w:r>
    </w:p>
    <w:p w14:paraId="7F404311" w14:textId="034E541D" w:rsidR="00EC6AE2" w:rsidRPr="00841AA1" w:rsidRDefault="00675F5E" w:rsidP="009966C7">
      <w:pPr>
        <w:rPr>
          <w:rFonts w:ascii="Arial Narrow" w:hAnsi="Arial Narrow"/>
          <w:color w:val="0000FF"/>
        </w:rPr>
      </w:pPr>
      <w:r>
        <w:rPr>
          <w:rFonts w:ascii="Arial Narrow" w:hAnsi="Arial Narrow"/>
          <w:color w:val="0000FF"/>
        </w:rPr>
        <w:t>unter ungestörten Verhältnissen</w:t>
      </w:r>
    </w:p>
    <w:p w14:paraId="17778659" w14:textId="37BF8AE9" w:rsidR="00EC6AE2" w:rsidRDefault="00EC6AE2" w:rsidP="00502A68">
      <w:pPr>
        <w:rPr>
          <w:color w:val="0000FF"/>
        </w:rPr>
      </w:pPr>
    </w:p>
    <w:p w14:paraId="78A010A2" w14:textId="77777777" w:rsidR="00EC6AE2" w:rsidRDefault="00EC6AE2" w:rsidP="00502A68">
      <w:pPr>
        <w:rPr>
          <w:color w:val="0000FF"/>
        </w:rPr>
      </w:pPr>
    </w:p>
    <w:p w14:paraId="4E110EE7" w14:textId="77777777" w:rsidR="00EC6AE2" w:rsidRDefault="00EC6AE2" w:rsidP="00502A68">
      <w:pPr>
        <w:rPr>
          <w:color w:val="0000FF"/>
        </w:rPr>
      </w:pPr>
    </w:p>
    <w:p w14:paraId="0F215EFC" w14:textId="77777777" w:rsidR="009966C7" w:rsidRDefault="009966C7" w:rsidP="009966C7">
      <w:pPr>
        <w:spacing w:before="120"/>
        <w:rPr>
          <w:color w:val="0000FF"/>
        </w:rPr>
      </w:pPr>
    </w:p>
    <w:p w14:paraId="09FF015A" w14:textId="77777777" w:rsidR="001E5074" w:rsidRDefault="00841AA1" w:rsidP="00502A68">
      <w:pPr>
        <w:rPr>
          <w:rFonts w:ascii="Arial Narrow" w:hAnsi="Arial Narrow"/>
          <w:i/>
          <w:iCs/>
          <w:color w:val="0000FF"/>
        </w:rPr>
      </w:pPr>
      <w:r w:rsidRPr="00F11E49">
        <w:rPr>
          <w:rFonts w:ascii="Arial Narrow" w:hAnsi="Arial Narrow"/>
          <w:b/>
          <w:bCs/>
          <w:color w:val="0000FF"/>
          <w:highlight w:val="yellow"/>
        </w:rPr>
        <w:t>Graphik</w:t>
      </w:r>
      <w:r w:rsidRPr="00F11E49">
        <w:rPr>
          <w:rFonts w:ascii="Arial Narrow" w:hAnsi="Arial Narrow"/>
          <w:color w:val="0000FF"/>
        </w:rPr>
        <w:t xml:space="preserve"> </w:t>
      </w:r>
      <w:r w:rsidRPr="00F11E49">
        <w:rPr>
          <w:rFonts w:ascii="Arial Narrow" w:hAnsi="Arial Narrow"/>
          <w:i/>
          <w:iCs/>
          <w:color w:val="0000FF"/>
        </w:rPr>
        <w:t xml:space="preserve">Populationsschwankungen </w:t>
      </w:r>
    </w:p>
    <w:p w14:paraId="02592BDD" w14:textId="02C99252" w:rsidR="00841AA1" w:rsidRPr="00F11E49" w:rsidRDefault="00841AA1" w:rsidP="00502A68">
      <w:pPr>
        <w:rPr>
          <w:color w:val="0070C0"/>
        </w:rPr>
      </w:pPr>
      <w:r w:rsidRPr="00F11E49">
        <w:rPr>
          <w:rFonts w:ascii="Arial Narrow" w:hAnsi="Arial Narrow"/>
          <w:i/>
          <w:iCs/>
          <w:color w:val="0000FF"/>
        </w:rPr>
        <w:t>idealisiert</w:t>
      </w:r>
      <w:r w:rsidRPr="00F11E49">
        <w:rPr>
          <w:rFonts w:ascii="Arial Narrow" w:hAnsi="Arial Narrow"/>
          <w:color w:val="0000FF"/>
        </w:rPr>
        <w:t xml:space="preserve"> </w:t>
      </w:r>
      <w:hyperlink r:id="rId173" w:history="1">
        <w:r w:rsidR="00F11E49" w:rsidRPr="00F11E49">
          <w:rPr>
            <w:rStyle w:val="Hyperlink"/>
            <w:rFonts w:ascii="Arial Narrow" w:hAnsi="Arial Narrow"/>
            <w:color w:val="0070C0"/>
          </w:rPr>
          <w:t>[jpg]</w:t>
        </w:r>
      </w:hyperlink>
    </w:p>
    <w:p w14:paraId="756CC966" w14:textId="77777777" w:rsidR="00841AA1" w:rsidRDefault="00841AA1" w:rsidP="00502A68">
      <w:pPr>
        <w:rPr>
          <w:color w:val="0000FF"/>
        </w:rPr>
      </w:pPr>
    </w:p>
    <w:p w14:paraId="1F94FC13" w14:textId="77777777" w:rsidR="00841AA1" w:rsidRDefault="00841AA1" w:rsidP="00502A68">
      <w:pPr>
        <w:rPr>
          <w:color w:val="0000FF"/>
        </w:rPr>
      </w:pPr>
    </w:p>
    <w:p w14:paraId="0EAB8F55" w14:textId="77777777" w:rsidR="00675F5E" w:rsidRDefault="00675F5E" w:rsidP="00502A68">
      <w:pPr>
        <w:rPr>
          <w:color w:val="0000FF"/>
        </w:rPr>
      </w:pPr>
    </w:p>
    <w:p w14:paraId="0B664946" w14:textId="26C532D4" w:rsidR="00675F5E" w:rsidRPr="00675F5E" w:rsidRDefault="00675F5E" w:rsidP="00675F5E">
      <w:pPr>
        <w:rPr>
          <w:rFonts w:ascii="Arial Narrow" w:hAnsi="Arial Narrow"/>
          <w:color w:val="0000FF"/>
        </w:rPr>
      </w:pPr>
      <w:r w:rsidRPr="00675F5E">
        <w:rPr>
          <w:rFonts w:ascii="Arial Narrow" w:hAnsi="Arial Narrow"/>
          <w:noProof/>
          <w:color w:val="0000FF"/>
        </w:rPr>
        <w:drawing>
          <wp:anchor distT="0" distB="0" distL="114300" distR="114300" simplePos="0" relativeHeight="251846656" behindDoc="0" locked="0" layoutInCell="1" allowOverlap="1" wp14:anchorId="5D75CDD5" wp14:editId="261C4D00">
            <wp:simplePos x="0" y="0"/>
            <wp:positionH relativeFrom="column">
              <wp:posOffset>2878455</wp:posOffset>
            </wp:positionH>
            <wp:positionV relativeFrom="paragraph">
              <wp:posOffset>1270</wp:posOffset>
            </wp:positionV>
            <wp:extent cx="2880000" cy="1490400"/>
            <wp:effectExtent l="0" t="0" r="0" b="0"/>
            <wp:wrapSquare wrapText="bothSides"/>
            <wp:docPr id="1451032984"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880000" cy="1490400"/>
                    </a:xfrm>
                    <a:prstGeom prst="rect">
                      <a:avLst/>
                    </a:prstGeom>
                    <a:noFill/>
                    <a:ln>
                      <a:noFill/>
                    </a:ln>
                  </pic:spPr>
                </pic:pic>
              </a:graphicData>
            </a:graphic>
          </wp:anchor>
        </w:drawing>
      </w:r>
      <w:r w:rsidRPr="00675F5E">
        <w:rPr>
          <w:rFonts w:ascii="Arial Narrow" w:hAnsi="Arial Narrow"/>
          <w:color w:val="0000FF"/>
        </w:rPr>
        <w:t>Idealisierte Darstellung der Populations</w:t>
      </w:r>
      <w:r w:rsidRPr="00675F5E">
        <w:rPr>
          <w:rFonts w:ascii="Arial Narrow" w:hAnsi="Arial Narrow"/>
          <w:color w:val="0000FF"/>
        </w:rPr>
        <w:softHyphen/>
        <w:t xml:space="preserve">schwankungen von Beute und Fressfeind </w:t>
      </w:r>
    </w:p>
    <w:p w14:paraId="6D98569C" w14:textId="22B40652" w:rsidR="00675F5E" w:rsidRPr="00675F5E" w:rsidRDefault="00675F5E" w:rsidP="00675F5E">
      <w:pPr>
        <w:rPr>
          <w:rFonts w:ascii="Arial Narrow" w:hAnsi="Arial Narrow"/>
          <w:color w:val="0000FF"/>
        </w:rPr>
      </w:pPr>
      <w:r w:rsidRPr="00675F5E">
        <w:rPr>
          <w:rFonts w:ascii="Arial Narrow" w:hAnsi="Arial Narrow"/>
          <w:color w:val="0000FF"/>
        </w:rPr>
        <w:t>nach gleichzeitiger Dezimierung beider Populationen</w:t>
      </w:r>
    </w:p>
    <w:p w14:paraId="1A5233CF" w14:textId="77777777" w:rsidR="00675F5E" w:rsidRDefault="00675F5E" w:rsidP="00502A68">
      <w:pPr>
        <w:rPr>
          <w:color w:val="0000FF"/>
        </w:rPr>
      </w:pPr>
    </w:p>
    <w:p w14:paraId="5F3339E3" w14:textId="77777777" w:rsidR="00675F5E" w:rsidRDefault="00675F5E" w:rsidP="00502A68">
      <w:pPr>
        <w:rPr>
          <w:color w:val="0000FF"/>
        </w:rPr>
      </w:pPr>
    </w:p>
    <w:p w14:paraId="6CEB59E3" w14:textId="7398D191" w:rsidR="00675F5E" w:rsidRDefault="00675F5E" w:rsidP="00675F5E">
      <w:pPr>
        <w:rPr>
          <w:color w:val="0000FF"/>
        </w:rPr>
      </w:pPr>
      <w:r w:rsidRPr="00F11E49">
        <w:rPr>
          <w:rFonts w:ascii="Arial Narrow" w:hAnsi="Arial Narrow"/>
          <w:b/>
          <w:bCs/>
          <w:color w:val="0000FF"/>
          <w:highlight w:val="yellow"/>
        </w:rPr>
        <w:t>Graphik</w:t>
      </w:r>
      <w:r w:rsidRPr="00F11E49">
        <w:rPr>
          <w:rFonts w:ascii="Arial Narrow" w:hAnsi="Arial Narrow"/>
          <w:color w:val="0000FF"/>
        </w:rPr>
        <w:t xml:space="preserve"> </w:t>
      </w:r>
      <w:r w:rsidRPr="00F11E49">
        <w:rPr>
          <w:rFonts w:ascii="Arial Narrow" w:hAnsi="Arial Narrow"/>
          <w:i/>
          <w:iCs/>
          <w:color w:val="0000FF"/>
        </w:rPr>
        <w:t>Populationsschwankungen bei gleichzeitiger Dezimierung</w:t>
      </w:r>
      <w:r w:rsidRPr="00A67BDD">
        <w:rPr>
          <w:rFonts w:ascii="Arial Narrow" w:hAnsi="Arial Narrow"/>
          <w:color w:val="FF0000"/>
        </w:rPr>
        <w:t xml:space="preserve"> </w:t>
      </w:r>
      <w:hyperlink r:id="rId175" w:history="1">
        <w:r w:rsidR="00F11E49" w:rsidRPr="00F11E49">
          <w:rPr>
            <w:rStyle w:val="Hyperlink"/>
            <w:rFonts w:ascii="Arial Narrow" w:hAnsi="Arial Narrow"/>
            <w:color w:val="0070C0"/>
          </w:rPr>
          <w:t>[jpg]</w:t>
        </w:r>
      </w:hyperlink>
    </w:p>
    <w:p w14:paraId="0B1D1DF2" w14:textId="77777777" w:rsidR="00675F5E" w:rsidRDefault="00675F5E" w:rsidP="00502A68">
      <w:pPr>
        <w:rPr>
          <w:color w:val="0000FF"/>
        </w:rPr>
      </w:pPr>
    </w:p>
    <w:p w14:paraId="1A3EE696" w14:textId="6AF3B78F" w:rsidR="00BE0BFD" w:rsidRPr="00666A50" w:rsidRDefault="001102EC" w:rsidP="00BE0BFD">
      <w:pPr>
        <w:spacing w:before="120"/>
        <w:jc w:val="both"/>
        <w:rPr>
          <w:rFonts w:ascii="Arial Narrow" w:hAnsi="Arial Narrow"/>
          <w:i/>
          <w:iCs/>
          <w:color w:val="0000FF"/>
        </w:rPr>
      </w:pPr>
      <w:r w:rsidRPr="00666A50">
        <w:rPr>
          <w:rFonts w:ascii="Arial Narrow" w:hAnsi="Arial Narrow"/>
          <w:i/>
          <w:iCs/>
          <w:color w:val="0000FF"/>
        </w:rPr>
        <w:t xml:space="preserve">vgl. </w:t>
      </w:r>
      <w:r w:rsidR="00BE0BFD" w:rsidRPr="00666A50">
        <w:rPr>
          <w:rFonts w:ascii="Arial Narrow" w:hAnsi="Arial Narrow"/>
          <w:i/>
          <w:iCs/>
          <w:color w:val="0000FF"/>
          <w:highlight w:val="yellow"/>
        </w:rPr>
        <w:t>Aufgaben 3 und</w:t>
      </w:r>
      <w:r w:rsidR="00847AA0" w:rsidRPr="00666A50">
        <w:rPr>
          <w:rFonts w:ascii="Arial Narrow" w:hAnsi="Arial Narrow"/>
          <w:i/>
          <w:iCs/>
          <w:color w:val="0000FF"/>
          <w:highlight w:val="yellow"/>
        </w:rPr>
        <w:t xml:space="preserve"> </w:t>
      </w:r>
      <w:r w:rsidR="00BE0BFD" w:rsidRPr="00666A50">
        <w:rPr>
          <w:rFonts w:ascii="Arial Narrow" w:hAnsi="Arial Narrow"/>
          <w:i/>
          <w:iCs/>
          <w:color w:val="0000FF"/>
          <w:highlight w:val="yellow"/>
        </w:rPr>
        <w:t>4</w:t>
      </w:r>
      <w:r w:rsidR="00BE0BFD" w:rsidRPr="00666A50">
        <w:rPr>
          <w:rFonts w:ascii="Arial Narrow" w:hAnsi="Arial Narrow"/>
          <w:i/>
          <w:iCs/>
          <w:color w:val="0000FF"/>
        </w:rPr>
        <w:t xml:space="preserve"> auf dem Arbeitsblatt</w:t>
      </w:r>
      <w:r w:rsidRPr="00666A50">
        <w:rPr>
          <w:rFonts w:ascii="Arial Narrow" w:hAnsi="Arial Narrow"/>
          <w:i/>
          <w:iCs/>
          <w:color w:val="0000FF"/>
        </w:rPr>
        <w:t xml:space="preserve"> 8</w:t>
      </w:r>
      <w:r w:rsidR="00BE0BFD" w:rsidRPr="00666A50">
        <w:rPr>
          <w:rFonts w:ascii="Arial Narrow" w:hAnsi="Arial Narrow"/>
          <w:i/>
          <w:iCs/>
          <w:color w:val="0000FF"/>
        </w:rPr>
        <w:t xml:space="preserve"> „Das Lotka-Volterra-Modell“</w:t>
      </w:r>
      <w:r w:rsidR="00666A50">
        <w:rPr>
          <w:rFonts w:ascii="Arial Narrow" w:hAnsi="Arial Narrow"/>
          <w:i/>
          <w:iCs/>
          <w:color w:val="0000FF"/>
        </w:rPr>
        <w:t xml:space="preserve"> </w:t>
      </w:r>
      <w:hyperlink r:id="rId176" w:history="1">
        <w:r w:rsidR="00950803" w:rsidRPr="00950803">
          <w:rPr>
            <w:rStyle w:val="Hyperlink"/>
            <w:rFonts w:ascii="Arial Narrow" w:hAnsi="Arial Narrow"/>
            <w:color w:val="0070C0"/>
          </w:rPr>
          <w:t>[docx]</w:t>
        </w:r>
      </w:hyperlink>
      <w:r w:rsidR="00950803" w:rsidRPr="00950803">
        <w:rPr>
          <w:rFonts w:ascii="Arial Narrow" w:hAnsi="Arial Narrow"/>
          <w:color w:val="0070C0"/>
        </w:rPr>
        <w:t xml:space="preserve"> </w:t>
      </w:r>
      <w:hyperlink r:id="rId177" w:history="1">
        <w:r w:rsidR="00950803" w:rsidRPr="00950803">
          <w:rPr>
            <w:rStyle w:val="Hyperlink"/>
            <w:rFonts w:ascii="Arial Narrow" w:hAnsi="Arial Narrow"/>
            <w:color w:val="0070C0"/>
          </w:rPr>
          <w:t>[pdf]</w:t>
        </w:r>
      </w:hyperlink>
    </w:p>
    <w:p w14:paraId="63E2F9DC" w14:textId="77777777" w:rsidR="00675F5E" w:rsidRDefault="00675F5E" w:rsidP="00502A68">
      <w:pPr>
        <w:rPr>
          <w:color w:val="0000FF"/>
        </w:rPr>
      </w:pPr>
    </w:p>
    <w:p w14:paraId="2EE09F22" w14:textId="77777777" w:rsidR="0047735E" w:rsidRPr="0047735E" w:rsidRDefault="0047735E" w:rsidP="0047735E">
      <w:pPr>
        <w:rPr>
          <w:rFonts w:ascii="Arial Narrow" w:hAnsi="Arial Narrow"/>
          <w:color w:val="0000FF"/>
        </w:rPr>
      </w:pPr>
      <w:r w:rsidRPr="0047735E">
        <w:rPr>
          <w:rFonts w:ascii="Arial Narrow" w:hAnsi="Arial Narrow"/>
          <w:b/>
          <w:bCs/>
          <w:color w:val="0000FF"/>
          <w:highlight w:val="yellow"/>
        </w:rPr>
        <w:t>Erklärvideo</w:t>
      </w:r>
      <w:r>
        <w:rPr>
          <w:rFonts w:ascii="Arial Narrow" w:hAnsi="Arial Narrow"/>
          <w:b/>
          <w:bCs/>
          <w:color w:val="0000FF"/>
        </w:rPr>
        <w:t xml:space="preserve"> </w:t>
      </w:r>
      <w:r w:rsidRPr="0047735E">
        <w:rPr>
          <w:rFonts w:ascii="Arial Narrow" w:hAnsi="Arial Narrow"/>
          <w:b/>
          <w:bCs/>
          <w:i/>
          <w:iCs/>
          <w:color w:val="0000FF"/>
        </w:rPr>
        <w:t>Lotka Volterra Regeln</w:t>
      </w:r>
      <w:r w:rsidRPr="0047735E">
        <w:rPr>
          <w:rFonts w:ascii="Arial Narrow" w:hAnsi="Arial Narrow"/>
          <w:color w:val="0000FF"/>
        </w:rPr>
        <w:t xml:space="preserve"> (4:37)</w:t>
      </w:r>
    </w:p>
    <w:p w14:paraId="7A45B616" w14:textId="77777777" w:rsidR="0047735E" w:rsidRPr="0047735E" w:rsidRDefault="0047735E" w:rsidP="0047735E">
      <w:pPr>
        <w:rPr>
          <w:rFonts w:ascii="Arial Narrow" w:hAnsi="Arial Narrow"/>
          <w:color w:val="0070C0"/>
        </w:rPr>
      </w:pPr>
      <w:hyperlink r:id="rId178" w:history="1">
        <w:r w:rsidRPr="0047735E">
          <w:rPr>
            <w:rStyle w:val="Hyperlink"/>
            <w:rFonts w:ascii="Arial Narrow" w:hAnsi="Arial Narrow"/>
            <w:color w:val="0070C0"/>
          </w:rPr>
          <w:t>https://studyflix.de/biologie/lotka-volterra-regeln-2468</w:t>
        </w:r>
      </w:hyperlink>
    </w:p>
    <w:p w14:paraId="5F6768EB" w14:textId="389A5C08" w:rsidR="0047735E" w:rsidRPr="0047735E" w:rsidRDefault="0047735E" w:rsidP="0047735E">
      <w:pPr>
        <w:jc w:val="both"/>
        <w:rPr>
          <w:rFonts w:ascii="Arial Narrow" w:hAnsi="Arial Narrow"/>
          <w:color w:val="0000FF"/>
        </w:rPr>
      </w:pPr>
      <w:r w:rsidRPr="0047735E">
        <w:rPr>
          <w:rFonts w:ascii="Arial Narrow" w:hAnsi="Arial Narrow"/>
          <w:color w:val="0000FF"/>
          <w:u w:val="single"/>
        </w:rPr>
        <w:t>Einsatz</w:t>
      </w:r>
      <w:r w:rsidRPr="0047735E">
        <w:rPr>
          <w:rFonts w:ascii="Arial Narrow" w:hAnsi="Arial Narrow"/>
          <w:color w:val="0000FF"/>
        </w:rPr>
        <w:t>: am besten nach der Erarbeitung der Regeln zur Festigung, aber v. a. um die Fakten nochmal von einer anderen Stimme zu hören (</w:t>
      </w:r>
      <w:r w:rsidR="007E1603">
        <w:rPr>
          <w:rFonts w:ascii="Arial Narrow" w:hAnsi="Arial Narrow"/>
          <w:color w:val="0000FF"/>
        </w:rPr>
        <w:t xml:space="preserve">inhaltlich </w:t>
      </w:r>
      <w:r w:rsidRPr="0047735E">
        <w:rPr>
          <w:rFonts w:ascii="Arial Narrow" w:hAnsi="Arial Narrow"/>
          <w:color w:val="0000FF"/>
        </w:rPr>
        <w:t>nicht sehr ergiebig im Vergleich zur eigenen Erarbeitung anhand von Lernaufgaben).</w:t>
      </w:r>
    </w:p>
    <w:p w14:paraId="1D30F430" w14:textId="77777777" w:rsidR="0047735E" w:rsidRPr="0047735E" w:rsidRDefault="0047735E" w:rsidP="0047735E">
      <w:pPr>
        <w:jc w:val="both"/>
        <w:rPr>
          <w:rFonts w:ascii="Arial Narrow" w:hAnsi="Arial Narrow"/>
          <w:color w:val="0000FF"/>
        </w:rPr>
      </w:pPr>
      <w:r w:rsidRPr="0047735E">
        <w:rPr>
          <w:rFonts w:ascii="Arial Narrow" w:hAnsi="Arial Narrow"/>
          <w:color w:val="0000FF"/>
          <w:u w:val="single"/>
        </w:rPr>
        <w:t>Inhalt</w:t>
      </w:r>
      <w:r w:rsidRPr="0047735E">
        <w:rPr>
          <w:rFonts w:ascii="Arial Narrow" w:hAnsi="Arial Narrow"/>
          <w:color w:val="0000FF"/>
        </w:rPr>
        <w:t xml:space="preserve">: Übersicht über die drei Regeln im vereinfachten Modell (2 Komponenten, weitere biotische und abiotische Faktoren werden vernachlässigt). Beispiel: Adler und Mäuse. In den Diagrammen ist nicht angezeigt, dass die Maßstäbe an der y-Achse bei beiden Arten unterschiedlich sind. </w:t>
      </w:r>
    </w:p>
    <w:p w14:paraId="7A148FBA" w14:textId="77777777" w:rsidR="0047735E" w:rsidRDefault="0047735E" w:rsidP="0047735E">
      <w:pPr>
        <w:rPr>
          <w:b/>
          <w:bCs/>
          <w:iCs/>
          <w:color w:val="0000FF"/>
        </w:rPr>
      </w:pPr>
    </w:p>
    <w:p w14:paraId="05A02F85" w14:textId="135B40A7" w:rsidR="00841AA1" w:rsidRPr="00D01403" w:rsidRDefault="00D01403" w:rsidP="00502A68">
      <w:pPr>
        <w:rPr>
          <w:b/>
          <w:bCs/>
          <w:color w:val="0000FF"/>
        </w:rPr>
      </w:pPr>
      <w:r>
        <w:rPr>
          <w:b/>
          <w:bCs/>
          <w:color w:val="0000FF"/>
        </w:rPr>
        <w:lastRenderedPageBreak/>
        <w:t xml:space="preserve">Beispiel: </w:t>
      </w:r>
      <w:r w:rsidRPr="00D01403">
        <w:rPr>
          <w:b/>
          <w:bCs/>
          <w:color w:val="0000FF"/>
        </w:rPr>
        <w:t>Laborexperiment mit Milben</w:t>
      </w:r>
    </w:p>
    <w:p w14:paraId="48192D96" w14:textId="4F6521CE" w:rsidR="00841AA1" w:rsidRDefault="00D01403" w:rsidP="00FC4D20">
      <w:pPr>
        <w:jc w:val="both"/>
        <w:rPr>
          <w:color w:val="0000FF"/>
        </w:rPr>
      </w:pPr>
      <w:bookmarkStart w:id="51" w:name="_Hlk184223251"/>
      <w:r>
        <w:rPr>
          <w:color w:val="0000FF"/>
        </w:rPr>
        <w:t>In ein Terrarium wurde eine kleine Population einer Pflanzen fressenden Milbe (Beute) einge</w:t>
      </w:r>
      <w:r w:rsidR="002305CD">
        <w:rPr>
          <w:color w:val="0000FF"/>
        </w:rPr>
        <w:softHyphen/>
      </w:r>
      <w:r>
        <w:rPr>
          <w:color w:val="0000FF"/>
        </w:rPr>
        <w:t>setzt und einige Tage darauf eine kleine Population von Raubmilben, die sich von der anderen Milbenart ernähren. Über etwa 240 Tage hinweg wurden die Bestände immer wieder gezählt. Die Ergebnisse sind in der folgenden Abbildung dargestellt. Zu beachten sind die unterschied</w:t>
      </w:r>
      <w:r w:rsidR="002305CD">
        <w:rPr>
          <w:color w:val="0000FF"/>
        </w:rPr>
        <w:softHyphen/>
      </w:r>
      <w:r>
        <w:rPr>
          <w:color w:val="0000FF"/>
        </w:rPr>
        <w:t xml:space="preserve">lichen Maßstäbe auf den y-Achsen. An diesem Beispiel sind die ersten beiden </w:t>
      </w:r>
      <w:bookmarkEnd w:id="51"/>
      <w:r>
        <w:rPr>
          <w:color w:val="0000FF"/>
        </w:rPr>
        <w:t>Lotka-Volterra-Regeln klar ersichtlich.</w:t>
      </w:r>
    </w:p>
    <w:p w14:paraId="27E8C650" w14:textId="174EAA38" w:rsidR="00E14C88" w:rsidRPr="00E14C88" w:rsidRDefault="00E14C88" w:rsidP="00502A68">
      <w:pPr>
        <w:rPr>
          <w:color w:val="0000FF"/>
        </w:rPr>
      </w:pPr>
      <w:r w:rsidRPr="00E14C88">
        <w:rPr>
          <w:rFonts w:ascii="Arial Narrow" w:hAnsi="Arial Narrow"/>
          <w:color w:val="0000FF"/>
          <w:sz w:val="20"/>
          <w:szCs w:val="20"/>
        </w:rPr>
        <w:t>Quelle: nach Linder Biologie 12. Schroedel 2010, Seite 72</w:t>
      </w:r>
      <w:r>
        <w:rPr>
          <w:rFonts w:ascii="Arial Narrow" w:hAnsi="Arial Narrow"/>
          <w:color w:val="0000FF"/>
          <w:sz w:val="20"/>
          <w:szCs w:val="20"/>
        </w:rPr>
        <w:t>, Abbildung 1</w:t>
      </w:r>
    </w:p>
    <w:p w14:paraId="47B55AFC" w14:textId="7FBDE5BE" w:rsidR="00D01403" w:rsidRDefault="00D01403" w:rsidP="00502A68">
      <w:pPr>
        <w:rPr>
          <w:color w:val="0000FF"/>
        </w:rPr>
      </w:pPr>
      <w:r>
        <w:rPr>
          <w:noProof/>
          <w:color w:val="0000FF"/>
        </w:rPr>
        <w:drawing>
          <wp:anchor distT="0" distB="0" distL="114300" distR="114300" simplePos="0" relativeHeight="251793408" behindDoc="0" locked="0" layoutInCell="1" allowOverlap="1" wp14:anchorId="2D3F3A56" wp14:editId="53E8D59C">
            <wp:simplePos x="0" y="0"/>
            <wp:positionH relativeFrom="column">
              <wp:posOffset>1438910</wp:posOffset>
            </wp:positionH>
            <wp:positionV relativeFrom="paragraph">
              <wp:posOffset>151765</wp:posOffset>
            </wp:positionV>
            <wp:extent cx="4319905" cy="1795780"/>
            <wp:effectExtent l="0" t="0" r="4445" b="0"/>
            <wp:wrapSquare wrapText="bothSides"/>
            <wp:docPr id="1942953468"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953468" name="Grafik 1942953468"/>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4319905" cy="1795780"/>
                    </a:xfrm>
                    <a:prstGeom prst="rect">
                      <a:avLst/>
                    </a:prstGeom>
                  </pic:spPr>
                </pic:pic>
              </a:graphicData>
            </a:graphic>
          </wp:anchor>
        </w:drawing>
      </w:r>
    </w:p>
    <w:p w14:paraId="597C79C9" w14:textId="77777777" w:rsidR="00D01403" w:rsidRDefault="00D01403" w:rsidP="00502A68">
      <w:pPr>
        <w:rPr>
          <w:color w:val="0000FF"/>
        </w:rPr>
      </w:pPr>
    </w:p>
    <w:p w14:paraId="4DB4B409" w14:textId="77777777" w:rsidR="00D01403" w:rsidRDefault="00D01403" w:rsidP="00502A68">
      <w:pPr>
        <w:rPr>
          <w:color w:val="0000FF"/>
        </w:rPr>
      </w:pPr>
    </w:p>
    <w:p w14:paraId="446289E5" w14:textId="4D0624C8" w:rsidR="00D01403" w:rsidRDefault="00D01403" w:rsidP="00D01403">
      <w:pPr>
        <w:rPr>
          <w:color w:val="0000FF"/>
        </w:rPr>
      </w:pPr>
    </w:p>
    <w:p w14:paraId="7A224A86" w14:textId="77777777" w:rsidR="00841AA1" w:rsidRDefault="00841AA1" w:rsidP="00502A68">
      <w:pPr>
        <w:rPr>
          <w:color w:val="0000FF"/>
        </w:rPr>
      </w:pPr>
    </w:p>
    <w:p w14:paraId="479CD1BF" w14:textId="77777777" w:rsidR="00841AA1" w:rsidRDefault="00841AA1" w:rsidP="00D01403">
      <w:pPr>
        <w:spacing w:before="120"/>
        <w:rPr>
          <w:color w:val="0000FF"/>
        </w:rPr>
      </w:pPr>
    </w:p>
    <w:p w14:paraId="0082E94F" w14:textId="5432BE3D" w:rsidR="00EC6AE2" w:rsidRDefault="00EC6AE2" w:rsidP="00502A68">
      <w:pPr>
        <w:rPr>
          <w:color w:val="0000FF"/>
        </w:rPr>
      </w:pPr>
    </w:p>
    <w:p w14:paraId="7876237A" w14:textId="32BD67E0" w:rsidR="00EC6AE2" w:rsidRDefault="00D01403" w:rsidP="00D01403">
      <w:pPr>
        <w:spacing w:before="120"/>
        <w:rPr>
          <w:color w:val="0000FF"/>
        </w:rPr>
      </w:pPr>
      <w:r w:rsidRPr="00066242">
        <w:rPr>
          <w:rFonts w:ascii="Arial Narrow" w:hAnsi="Arial Narrow"/>
          <w:b/>
          <w:bCs/>
          <w:color w:val="0000FF"/>
          <w:highlight w:val="yellow"/>
        </w:rPr>
        <w:t>Graphik</w:t>
      </w:r>
      <w:r w:rsidRPr="00066242">
        <w:rPr>
          <w:rFonts w:ascii="Arial Narrow" w:hAnsi="Arial Narrow"/>
          <w:color w:val="0000FF"/>
        </w:rPr>
        <w:t xml:space="preserve"> </w:t>
      </w:r>
      <w:r w:rsidRPr="00066242">
        <w:rPr>
          <w:rFonts w:ascii="Arial Narrow" w:hAnsi="Arial Narrow"/>
          <w:i/>
          <w:iCs/>
          <w:color w:val="0000FF"/>
        </w:rPr>
        <w:t>Fressfeind und Beute bei Milben</w:t>
      </w:r>
      <w:r w:rsidRPr="00066242">
        <w:rPr>
          <w:rFonts w:ascii="Arial Narrow" w:hAnsi="Arial Narrow"/>
          <w:color w:val="0000FF"/>
        </w:rPr>
        <w:t xml:space="preserve"> </w:t>
      </w:r>
      <w:hyperlink r:id="rId180" w:history="1">
        <w:r w:rsidR="00066242" w:rsidRPr="00066242">
          <w:rPr>
            <w:rStyle w:val="Hyperlink"/>
            <w:rFonts w:ascii="Arial Narrow" w:hAnsi="Arial Narrow"/>
            <w:color w:val="0070C0"/>
          </w:rPr>
          <w:t>[jpg]</w:t>
        </w:r>
      </w:hyperlink>
    </w:p>
    <w:p w14:paraId="053678E0" w14:textId="77777777" w:rsidR="00EC6AE2" w:rsidRDefault="00EC6AE2" w:rsidP="00502A68">
      <w:pPr>
        <w:rPr>
          <w:color w:val="0000FF"/>
        </w:rPr>
      </w:pPr>
    </w:p>
    <w:p w14:paraId="180D9A58" w14:textId="6F23019E" w:rsidR="00A615A4" w:rsidRPr="00666A50" w:rsidRDefault="001102EC" w:rsidP="00502A68">
      <w:pPr>
        <w:rPr>
          <w:rFonts w:ascii="Arial Narrow" w:hAnsi="Arial Narrow"/>
          <w:i/>
          <w:iCs/>
          <w:color w:val="0000FF"/>
        </w:rPr>
      </w:pPr>
      <w:r w:rsidRPr="00666A50">
        <w:rPr>
          <w:rFonts w:ascii="Arial Narrow" w:hAnsi="Arial Narrow"/>
          <w:i/>
          <w:iCs/>
          <w:color w:val="0000FF"/>
        </w:rPr>
        <w:t xml:space="preserve">vgl. </w:t>
      </w:r>
      <w:r w:rsidR="00A615A4" w:rsidRPr="00666A50">
        <w:rPr>
          <w:rFonts w:ascii="Arial Narrow" w:hAnsi="Arial Narrow"/>
          <w:i/>
          <w:color w:val="0000FF"/>
          <w:highlight w:val="yellow"/>
        </w:rPr>
        <w:t>Aufgabe 3</w:t>
      </w:r>
      <w:r w:rsidR="00A615A4" w:rsidRPr="00666A50">
        <w:rPr>
          <w:rFonts w:ascii="Arial Narrow" w:hAnsi="Arial Narrow"/>
          <w:i/>
          <w:color w:val="0000FF"/>
        </w:rPr>
        <w:t xml:space="preserve"> auf dem Arbeitsblatt </w:t>
      </w:r>
      <w:r w:rsidRPr="00666A50">
        <w:rPr>
          <w:rFonts w:ascii="Arial Narrow" w:hAnsi="Arial Narrow"/>
          <w:i/>
          <w:color w:val="0000FF"/>
        </w:rPr>
        <w:t xml:space="preserve">7 </w:t>
      </w:r>
      <w:r w:rsidR="00A615A4" w:rsidRPr="00666A50">
        <w:rPr>
          <w:rFonts w:ascii="Arial Narrow" w:hAnsi="Arial Narrow"/>
          <w:i/>
          <w:iCs/>
          <w:color w:val="0000FF"/>
        </w:rPr>
        <w:t>„Regulation der Populationsgröße“</w:t>
      </w:r>
      <w:r w:rsidR="00666A50">
        <w:rPr>
          <w:rFonts w:ascii="Arial Narrow" w:hAnsi="Arial Narrow"/>
          <w:i/>
          <w:iCs/>
          <w:color w:val="0000FF"/>
        </w:rPr>
        <w:t xml:space="preserve"> </w:t>
      </w:r>
      <w:hyperlink r:id="rId181" w:history="1">
        <w:r w:rsidR="005C0851" w:rsidRPr="005C0851">
          <w:rPr>
            <w:rStyle w:val="Hyperlink"/>
            <w:rFonts w:ascii="Arial Narrow" w:hAnsi="Arial Narrow"/>
            <w:color w:val="0070C0"/>
          </w:rPr>
          <w:t>[docx]</w:t>
        </w:r>
      </w:hyperlink>
      <w:r w:rsidR="005C0851" w:rsidRPr="005C0851">
        <w:rPr>
          <w:rFonts w:ascii="Arial Narrow" w:hAnsi="Arial Narrow"/>
          <w:color w:val="0070C0"/>
        </w:rPr>
        <w:t xml:space="preserve"> </w:t>
      </w:r>
      <w:hyperlink r:id="rId182" w:history="1">
        <w:r w:rsidR="005C0851" w:rsidRPr="005C0851">
          <w:rPr>
            <w:rStyle w:val="Hyperlink"/>
            <w:rFonts w:ascii="Arial Narrow" w:hAnsi="Arial Narrow"/>
            <w:color w:val="0070C0"/>
          </w:rPr>
          <w:t>[pdf]</w:t>
        </w:r>
      </w:hyperlink>
    </w:p>
    <w:p w14:paraId="21D40A54" w14:textId="17CC39E4" w:rsidR="00A615A4" w:rsidRPr="00A615A4" w:rsidRDefault="00A615A4" w:rsidP="00666A50">
      <w:pPr>
        <w:spacing w:before="120"/>
        <w:jc w:val="both"/>
        <w:rPr>
          <w:i/>
        </w:rPr>
      </w:pPr>
      <w:r>
        <w:rPr>
          <w:i/>
          <w:iCs/>
        </w:rPr>
        <w:t xml:space="preserve">Im gA-Kurs sollen </w:t>
      </w:r>
      <w:r w:rsidR="002305CD">
        <w:rPr>
          <w:i/>
          <w:iCs/>
        </w:rPr>
        <w:t xml:space="preserve">solche </w:t>
      </w:r>
      <w:r>
        <w:rPr>
          <w:i/>
          <w:iCs/>
        </w:rPr>
        <w:t xml:space="preserve">Kurvenverläufe beschrieben und begründet werden, ohne dass dabei </w:t>
      </w:r>
      <w:r w:rsidR="00666A50">
        <w:rPr>
          <w:i/>
          <w:iCs/>
        </w:rPr>
        <w:t xml:space="preserve">konkret </w:t>
      </w:r>
      <w:r>
        <w:rPr>
          <w:i/>
          <w:iCs/>
        </w:rPr>
        <w:t>auf die Lotka-Volterra-Regeln eingegangen wird.</w:t>
      </w:r>
      <w:r w:rsidR="002B6382">
        <w:rPr>
          <w:i/>
          <w:iCs/>
        </w:rPr>
        <w:t xml:space="preserve"> Eine solche Diagramm-Auswertung kann ggf. im schriftlichen Abitur verlangt werden.</w:t>
      </w:r>
    </w:p>
    <w:p w14:paraId="1E8EA87A" w14:textId="77777777" w:rsidR="00A615A4" w:rsidRDefault="00A615A4" w:rsidP="00502A68">
      <w:pPr>
        <w:rPr>
          <w:color w:val="0000FF"/>
        </w:rPr>
      </w:pPr>
    </w:p>
    <w:p w14:paraId="519243A2" w14:textId="3043A85B" w:rsidR="00D01403" w:rsidRPr="00D01403" w:rsidRDefault="00D01403" w:rsidP="00502A68">
      <w:pPr>
        <w:rPr>
          <w:b/>
          <w:bCs/>
          <w:color w:val="0000FF"/>
        </w:rPr>
      </w:pPr>
      <w:r w:rsidRPr="00D01403">
        <w:rPr>
          <w:b/>
          <w:bCs/>
          <w:color w:val="0000FF"/>
        </w:rPr>
        <w:t xml:space="preserve">Beispiel: </w:t>
      </w:r>
      <w:r>
        <w:rPr>
          <w:b/>
          <w:bCs/>
          <w:color w:val="0000FF"/>
        </w:rPr>
        <w:t xml:space="preserve">Freilandbeobachtung </w:t>
      </w:r>
      <w:r w:rsidR="00FC4D20">
        <w:rPr>
          <w:b/>
          <w:bCs/>
          <w:color w:val="0000FF"/>
        </w:rPr>
        <w:t xml:space="preserve">an </w:t>
      </w:r>
      <w:r w:rsidRPr="00D01403">
        <w:rPr>
          <w:b/>
          <w:bCs/>
          <w:color w:val="0000FF"/>
        </w:rPr>
        <w:t>Lemming und Hermelin</w:t>
      </w:r>
    </w:p>
    <w:p w14:paraId="7CC1DB1E" w14:textId="3F2E3557" w:rsidR="00D01403" w:rsidRDefault="00C43328" w:rsidP="00FC4D20">
      <w:pPr>
        <w:jc w:val="both"/>
        <w:rPr>
          <w:color w:val="0000FF"/>
        </w:rPr>
      </w:pPr>
      <w:r>
        <w:rPr>
          <w:noProof/>
          <w:color w:val="0000FF"/>
        </w:rPr>
        <w:drawing>
          <wp:anchor distT="0" distB="0" distL="114300" distR="114300" simplePos="0" relativeHeight="251794432" behindDoc="0" locked="0" layoutInCell="1" allowOverlap="1" wp14:anchorId="1867720E" wp14:editId="7E4E7A1E">
            <wp:simplePos x="0" y="0"/>
            <wp:positionH relativeFrom="column">
              <wp:posOffset>2933700</wp:posOffset>
            </wp:positionH>
            <wp:positionV relativeFrom="paragraph">
              <wp:posOffset>1395730</wp:posOffset>
            </wp:positionV>
            <wp:extent cx="2879725" cy="2199005"/>
            <wp:effectExtent l="0" t="0" r="0" b="0"/>
            <wp:wrapSquare wrapText="bothSides"/>
            <wp:docPr id="758729086"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29086" name="Grafik 758729086"/>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879725" cy="2199005"/>
                    </a:xfrm>
                    <a:prstGeom prst="rect">
                      <a:avLst/>
                    </a:prstGeom>
                  </pic:spPr>
                </pic:pic>
              </a:graphicData>
            </a:graphic>
          </wp:anchor>
        </w:drawing>
      </w:r>
      <w:r w:rsidR="00D01403">
        <w:rPr>
          <w:color w:val="0000FF"/>
        </w:rPr>
        <w:t xml:space="preserve">Lemminge (Gattung: </w:t>
      </w:r>
      <w:r w:rsidR="00D01403" w:rsidRPr="00D01403">
        <w:rPr>
          <w:i/>
          <w:iCs/>
          <w:color w:val="0000FF"/>
        </w:rPr>
        <w:t>Lemmus</w:t>
      </w:r>
      <w:r w:rsidR="00D01403">
        <w:rPr>
          <w:color w:val="0000FF"/>
        </w:rPr>
        <w:t>) leben in den arktischen Tundrengebieten</w:t>
      </w:r>
      <w:r w:rsidR="00E14C88">
        <w:rPr>
          <w:color w:val="0000FF"/>
        </w:rPr>
        <w:t xml:space="preserve"> und ernähren sich von verschiedenen Pflanzen. Bei sehr hohem Populationsdruck unternehmen sie Wanderungen</w:t>
      </w:r>
      <w:r w:rsidR="002305CD">
        <w:rPr>
          <w:color w:val="0000FF"/>
        </w:rPr>
        <w:t xml:space="preserve"> (allerdings stürzen sie sich nicht freiwillig in die Tiefe)</w:t>
      </w:r>
      <w:r w:rsidR="00E14C88">
        <w:rPr>
          <w:color w:val="0000FF"/>
        </w:rPr>
        <w:t>. Das Hermelin (</w:t>
      </w:r>
      <w:r w:rsidR="00E14C88" w:rsidRPr="00E14C88">
        <w:rPr>
          <w:i/>
          <w:iCs/>
          <w:color w:val="0000FF"/>
        </w:rPr>
        <w:t>Mustela erminea</w:t>
      </w:r>
      <w:r w:rsidR="00E14C88">
        <w:rPr>
          <w:color w:val="0000FF"/>
        </w:rPr>
        <w:t>) ist weit verbreitet</w:t>
      </w:r>
      <w:r w:rsidR="00FC4D20">
        <w:rPr>
          <w:color w:val="0000FF"/>
        </w:rPr>
        <w:t>,</w:t>
      </w:r>
      <w:r w:rsidR="00E14C88">
        <w:rPr>
          <w:color w:val="0000FF"/>
        </w:rPr>
        <w:t xml:space="preserve"> bis an den Rand der arktischen Gebiete. Es ernährt sich von kleinen Säugetieren, ausnahmsweise auch von anderen Kleintieren. Dort, wo Lemminge und Hermeline dominie</w:t>
      </w:r>
      <w:r w:rsidR="002305CD">
        <w:rPr>
          <w:color w:val="0000FF"/>
        </w:rPr>
        <w:softHyphen/>
      </w:r>
      <w:r w:rsidR="00E14C88">
        <w:rPr>
          <w:color w:val="0000FF"/>
        </w:rPr>
        <w:t>rende Arten sind, verhalten sich deren Populationen nach de</w:t>
      </w:r>
      <w:r w:rsidR="00FC4D20">
        <w:rPr>
          <w:color w:val="0000FF"/>
        </w:rPr>
        <w:t>m</w:t>
      </w:r>
      <w:r w:rsidR="00E14C88">
        <w:rPr>
          <w:color w:val="0000FF"/>
        </w:rPr>
        <w:t xml:space="preserve"> Lotka-Volterra-</w:t>
      </w:r>
      <w:r w:rsidR="00FC4D20">
        <w:rPr>
          <w:color w:val="0000FF"/>
        </w:rPr>
        <w:t>Modell</w:t>
      </w:r>
      <w:r w:rsidR="00E14C88">
        <w:rPr>
          <w:color w:val="0000FF"/>
        </w:rPr>
        <w:t>, wie die folgende Abbildung zeigt, in der Freilandzählungen aus der grönländischen Tundra dargestellt sind.</w:t>
      </w:r>
      <w:r w:rsidR="009D5E16">
        <w:rPr>
          <w:color w:val="0000FF"/>
        </w:rPr>
        <w:t xml:space="preserve"> Zu beachten sind die unterschiedlichen Maßstäbe auf den y-Achsen</w:t>
      </w:r>
      <w:r w:rsidR="002305CD">
        <w:rPr>
          <w:color w:val="0000FF"/>
        </w:rPr>
        <w:t xml:space="preserve"> </w:t>
      </w:r>
      <w:r w:rsidR="002B6382">
        <w:rPr>
          <w:color w:val="0000FF"/>
        </w:rPr>
        <w:t xml:space="preserve">sowie </w:t>
      </w:r>
      <w:r w:rsidR="002305CD">
        <w:rPr>
          <w:color w:val="0000FF"/>
        </w:rPr>
        <w:t>deren loga</w:t>
      </w:r>
      <w:r w:rsidR="002305CD">
        <w:rPr>
          <w:color w:val="0000FF"/>
        </w:rPr>
        <w:softHyphen/>
        <w:t>rith</w:t>
      </w:r>
      <w:r w:rsidR="002305CD">
        <w:rPr>
          <w:color w:val="0000FF"/>
        </w:rPr>
        <w:softHyphen/>
        <w:t>mische Einteilung</w:t>
      </w:r>
      <w:r w:rsidR="009D5E16">
        <w:rPr>
          <w:color w:val="0000FF"/>
        </w:rPr>
        <w:t>.</w:t>
      </w:r>
    </w:p>
    <w:p w14:paraId="6D6A6371" w14:textId="0C8F12E3" w:rsidR="00E14C88" w:rsidRPr="00E14C88" w:rsidRDefault="00E14C88" w:rsidP="002B6382">
      <w:pPr>
        <w:jc w:val="both"/>
        <w:rPr>
          <w:rFonts w:ascii="Arial Narrow" w:hAnsi="Arial Narrow"/>
          <w:color w:val="0000FF"/>
          <w:sz w:val="20"/>
          <w:szCs w:val="20"/>
        </w:rPr>
      </w:pPr>
      <w:r>
        <w:rPr>
          <w:rFonts w:ascii="Arial Narrow" w:hAnsi="Arial Narrow"/>
          <w:color w:val="0000FF"/>
          <w:sz w:val="20"/>
          <w:szCs w:val="20"/>
        </w:rPr>
        <w:t>Quelle: nach Unterricht Biologie 370, Dezember 2011, Seite</w:t>
      </w:r>
      <w:r w:rsidR="002B6382">
        <w:rPr>
          <w:rFonts w:ascii="Arial Narrow" w:hAnsi="Arial Narrow"/>
          <w:color w:val="0000FF"/>
          <w:sz w:val="20"/>
          <w:szCs w:val="20"/>
        </w:rPr>
        <w:t> </w:t>
      </w:r>
      <w:r>
        <w:rPr>
          <w:rFonts w:ascii="Arial Narrow" w:hAnsi="Arial Narrow"/>
          <w:color w:val="0000FF"/>
          <w:sz w:val="20"/>
          <w:szCs w:val="20"/>
        </w:rPr>
        <w:t>52</w:t>
      </w:r>
    </w:p>
    <w:p w14:paraId="063F1726" w14:textId="77777777" w:rsidR="00D01403" w:rsidRDefault="00D01403" w:rsidP="00502A68">
      <w:pPr>
        <w:rPr>
          <w:color w:val="0000FF"/>
        </w:rPr>
      </w:pPr>
    </w:p>
    <w:p w14:paraId="4B1E29E9" w14:textId="77777777" w:rsidR="00D01403" w:rsidRDefault="00D01403" w:rsidP="00502A68">
      <w:pPr>
        <w:rPr>
          <w:color w:val="0000FF"/>
        </w:rPr>
      </w:pPr>
    </w:p>
    <w:p w14:paraId="037FC98D" w14:textId="77777777" w:rsidR="00E14C88" w:rsidRDefault="00E14C88" w:rsidP="00502A68">
      <w:pPr>
        <w:rPr>
          <w:color w:val="0000FF"/>
        </w:rPr>
      </w:pPr>
    </w:p>
    <w:p w14:paraId="09F3F615" w14:textId="77777777" w:rsidR="00E14C88" w:rsidRDefault="00E14C88" w:rsidP="00502A68">
      <w:pPr>
        <w:rPr>
          <w:color w:val="0000FF"/>
        </w:rPr>
      </w:pPr>
    </w:p>
    <w:p w14:paraId="5B854519" w14:textId="77777777" w:rsidR="00E14C88" w:rsidRDefault="00E14C88" w:rsidP="00E14C88">
      <w:pPr>
        <w:spacing w:before="120"/>
        <w:rPr>
          <w:color w:val="0000FF"/>
        </w:rPr>
      </w:pPr>
    </w:p>
    <w:p w14:paraId="6742DA33" w14:textId="77777777" w:rsidR="00D01403" w:rsidRDefault="00D01403" w:rsidP="00502A68">
      <w:pPr>
        <w:rPr>
          <w:color w:val="0000FF"/>
        </w:rPr>
      </w:pPr>
    </w:p>
    <w:p w14:paraId="168C5451" w14:textId="77777777" w:rsidR="00D01403" w:rsidRDefault="00D01403" w:rsidP="00502A68">
      <w:pPr>
        <w:rPr>
          <w:color w:val="0000FF"/>
        </w:rPr>
      </w:pPr>
    </w:p>
    <w:p w14:paraId="1CACA748" w14:textId="2DF48D19" w:rsidR="00D01403" w:rsidRDefault="00E14C88" w:rsidP="00502A68">
      <w:pPr>
        <w:rPr>
          <w:color w:val="0000FF"/>
        </w:rPr>
      </w:pPr>
      <w:r w:rsidRPr="00066242">
        <w:rPr>
          <w:rFonts w:ascii="Arial Narrow" w:hAnsi="Arial Narrow"/>
          <w:b/>
          <w:bCs/>
          <w:color w:val="0000FF"/>
          <w:highlight w:val="yellow"/>
        </w:rPr>
        <w:t>Graphik</w:t>
      </w:r>
      <w:r w:rsidRPr="00066242">
        <w:rPr>
          <w:rFonts w:ascii="Arial Narrow" w:hAnsi="Arial Narrow"/>
          <w:color w:val="0000FF"/>
        </w:rPr>
        <w:t xml:space="preserve"> </w:t>
      </w:r>
      <w:r w:rsidRPr="00066242">
        <w:rPr>
          <w:rFonts w:ascii="Arial Narrow" w:hAnsi="Arial Narrow"/>
          <w:i/>
          <w:iCs/>
          <w:color w:val="0000FF"/>
        </w:rPr>
        <w:t xml:space="preserve">Lemming und Hermelin </w:t>
      </w:r>
      <w:hyperlink r:id="rId184" w:history="1">
        <w:r w:rsidR="00066242" w:rsidRPr="00066242">
          <w:rPr>
            <w:rStyle w:val="Hyperlink"/>
            <w:rFonts w:ascii="Arial Narrow" w:hAnsi="Arial Narrow"/>
            <w:color w:val="0070C0"/>
          </w:rPr>
          <w:t>[jpg]</w:t>
        </w:r>
      </w:hyperlink>
    </w:p>
    <w:p w14:paraId="7FAE8797" w14:textId="77777777" w:rsidR="00D01403" w:rsidRDefault="00D01403" w:rsidP="00502A68">
      <w:pPr>
        <w:rPr>
          <w:color w:val="0000FF"/>
        </w:rPr>
      </w:pPr>
    </w:p>
    <w:p w14:paraId="717E2B4F" w14:textId="3DBF328D" w:rsidR="00502A68" w:rsidRPr="00B16B66" w:rsidRDefault="00502A68" w:rsidP="00FC4D20">
      <w:pPr>
        <w:jc w:val="both"/>
        <w:rPr>
          <w:color w:val="0000FF"/>
        </w:rPr>
      </w:pPr>
      <w:r w:rsidRPr="00B16B66">
        <w:rPr>
          <w:color w:val="0000FF"/>
        </w:rPr>
        <w:t xml:space="preserve">Die dritte Regel </w:t>
      </w:r>
      <w:r w:rsidR="009966C7">
        <w:rPr>
          <w:color w:val="0000FF"/>
        </w:rPr>
        <w:t>hat große Bedeutung</w:t>
      </w:r>
      <w:r w:rsidRPr="00B16B66">
        <w:rPr>
          <w:color w:val="0000FF"/>
        </w:rPr>
        <w:t xml:space="preserve"> bei der </w:t>
      </w:r>
      <w:r w:rsidRPr="009966C7">
        <w:rPr>
          <w:color w:val="0000FF"/>
          <w:u w:val="single"/>
        </w:rPr>
        <w:t>Bekämpfung von Schadinsekten</w:t>
      </w:r>
      <w:r w:rsidRPr="00B16B66">
        <w:rPr>
          <w:color w:val="0000FF"/>
        </w:rPr>
        <w:t>, die von anderen Insekten gefressen werden (z. B. Blattlaus und Marienkäfer): Eine intensive Bekämpfung mit Insekti</w:t>
      </w:r>
      <w:r w:rsidRPr="00B16B66">
        <w:rPr>
          <w:color w:val="0000FF"/>
        </w:rPr>
        <w:softHyphen/>
        <w:t>ziden (Gifte, die Insekten töten) vernichtet die Populationen sowohl von Blattlaus als auch Marienkäfer weit</w:t>
      </w:r>
      <w:r w:rsidR="009966C7">
        <w:rPr>
          <w:color w:val="0000FF"/>
        </w:rPr>
        <w:t>est</w:t>
      </w:r>
      <w:r w:rsidRPr="00B16B66">
        <w:rPr>
          <w:color w:val="0000FF"/>
        </w:rPr>
        <w:t xml:space="preserve">gehend. Weil sich die Population der Beute-Art aber schneller erholt </w:t>
      </w:r>
      <w:r w:rsidRPr="00B16B66">
        <w:rPr>
          <w:color w:val="0000FF"/>
        </w:rPr>
        <w:lastRenderedPageBreak/>
        <w:t>als die der Fressfeind-Art, folgt auf eine solche Bekämpfungs-Kampagne in der Regel eine besonders starke Zunahme der Blattlaus-Population.</w:t>
      </w:r>
    </w:p>
    <w:p w14:paraId="44C23F0C" w14:textId="4FC63AD8" w:rsidR="00472E7F" w:rsidRDefault="00472E7F" w:rsidP="00472E7F">
      <w:pPr>
        <w:spacing w:before="280" w:after="120"/>
        <w:rPr>
          <w:b/>
          <w:bCs/>
          <w:sz w:val="28"/>
          <w:szCs w:val="28"/>
        </w:rPr>
      </w:pPr>
      <w:bookmarkStart w:id="52" w:name="Öko31"/>
      <w:bookmarkEnd w:id="52"/>
      <w:r w:rsidRPr="00957DDE">
        <w:rPr>
          <w:b/>
          <w:bCs/>
          <w:sz w:val="28"/>
          <w:szCs w:val="28"/>
        </w:rPr>
        <w:t>1.6.</w:t>
      </w:r>
      <w:r>
        <w:rPr>
          <w:b/>
          <w:bCs/>
          <w:sz w:val="28"/>
          <w:szCs w:val="28"/>
        </w:rPr>
        <w:t>4</w:t>
      </w:r>
      <w:r w:rsidRPr="00957DDE">
        <w:rPr>
          <w:b/>
          <w:bCs/>
          <w:sz w:val="28"/>
          <w:szCs w:val="28"/>
        </w:rPr>
        <w:tab/>
      </w:r>
      <w:r>
        <w:rPr>
          <w:b/>
          <w:bCs/>
          <w:sz w:val="28"/>
          <w:szCs w:val="28"/>
        </w:rPr>
        <w:t>Neobiota</w:t>
      </w:r>
    </w:p>
    <w:p w14:paraId="4F477B24" w14:textId="63DB9EE7" w:rsidR="00AD06A5" w:rsidRPr="00AD06A5" w:rsidRDefault="00AD06A5" w:rsidP="00AD06A5">
      <w:pPr>
        <w:spacing w:after="120"/>
        <w:jc w:val="both"/>
        <w:rPr>
          <w:bCs/>
          <w:i/>
          <w:color w:val="0000FF"/>
        </w:rPr>
      </w:pPr>
      <w:r w:rsidRPr="00AD06A5">
        <w:rPr>
          <w:bCs/>
          <w:i/>
          <w:color w:val="0000FF"/>
        </w:rPr>
        <w:t xml:space="preserve">Hier kommt es im eA-Kurs zu Überschneidungen mit </w:t>
      </w:r>
      <w:r w:rsidR="00856719">
        <w:rPr>
          <w:bCs/>
          <w:i/>
          <w:color w:val="0000FF"/>
        </w:rPr>
        <w:t>Teila</w:t>
      </w:r>
      <w:r w:rsidRPr="00AD06A5">
        <w:rPr>
          <w:bCs/>
          <w:i/>
          <w:color w:val="0000FF"/>
        </w:rPr>
        <w:t>bschnitt 3.2.3 „Invasive Arten“</w:t>
      </w:r>
      <w:r w:rsidR="001772DD">
        <w:rPr>
          <w:bCs/>
          <w:i/>
          <w:color w:val="0000FF"/>
        </w:rPr>
        <w:t xml:space="preserve">. Ich sehe keine klaren Unterschiede in den Lerninhalten zwischen diesen beiden </w:t>
      </w:r>
      <w:r w:rsidR="00856719">
        <w:rPr>
          <w:bCs/>
          <w:i/>
          <w:color w:val="0000FF"/>
        </w:rPr>
        <w:t>Teila</w:t>
      </w:r>
      <w:r w:rsidR="001772DD">
        <w:rPr>
          <w:bCs/>
          <w:i/>
          <w:color w:val="0000FF"/>
        </w:rPr>
        <w:t xml:space="preserve">bschnitten. Vielleicht ist es deshalb gut, wenn im eA-Kurs die Neobiota an dieser Stelle nicht angesprochen werden, sondern erst </w:t>
      </w:r>
      <w:r w:rsidR="00C16D33">
        <w:rPr>
          <w:bCs/>
          <w:i/>
          <w:color w:val="0000FF"/>
        </w:rPr>
        <w:t>im</w:t>
      </w:r>
      <w:r w:rsidR="001772DD">
        <w:rPr>
          <w:bCs/>
          <w:i/>
          <w:color w:val="0000FF"/>
        </w:rPr>
        <w:t xml:space="preserve"> </w:t>
      </w:r>
      <w:r w:rsidR="00856719">
        <w:rPr>
          <w:bCs/>
          <w:i/>
          <w:color w:val="0000FF"/>
        </w:rPr>
        <w:t>Teila</w:t>
      </w:r>
      <w:r w:rsidR="001772DD">
        <w:rPr>
          <w:bCs/>
          <w:i/>
          <w:color w:val="0000FF"/>
        </w:rPr>
        <w:t>bschnitt 3.2.3.</w:t>
      </w:r>
    </w:p>
    <w:p w14:paraId="6D6BD669" w14:textId="322650D3" w:rsidR="006E21F8" w:rsidRDefault="006E21F8" w:rsidP="00FC4D20">
      <w:pPr>
        <w:jc w:val="both"/>
        <w:rPr>
          <w:bCs/>
        </w:rPr>
      </w:pPr>
      <w:r>
        <w:rPr>
          <w:bCs/>
        </w:rPr>
        <w:t xml:space="preserve">Tiere (Neozoen) und Pflanzen (Neophyten) aus fremden Gegenden werden bewusst </w:t>
      </w:r>
      <w:r w:rsidR="0000256C">
        <w:rPr>
          <w:bCs/>
        </w:rPr>
        <w:t>(zum Teil sogar zur biologischen Schädlingsbekämpfung), aber auch</w:t>
      </w:r>
      <w:r>
        <w:rPr>
          <w:bCs/>
        </w:rPr>
        <w:t xml:space="preserve"> unge</w:t>
      </w:r>
      <w:r w:rsidR="00C73D75">
        <w:rPr>
          <w:bCs/>
        </w:rPr>
        <w:softHyphen/>
      </w:r>
      <w:r>
        <w:rPr>
          <w:bCs/>
        </w:rPr>
        <w:t>wollt (</w:t>
      </w:r>
      <w:r w:rsidR="00C73D75">
        <w:rPr>
          <w:bCs/>
        </w:rPr>
        <w:t xml:space="preserve">z. B. </w:t>
      </w:r>
      <w:r>
        <w:rPr>
          <w:bCs/>
        </w:rPr>
        <w:t>mit dem Ballast</w:t>
      </w:r>
      <w:r w:rsidR="0000256C">
        <w:rPr>
          <w:bCs/>
        </w:rPr>
        <w:softHyphen/>
      </w:r>
      <w:r>
        <w:rPr>
          <w:bCs/>
        </w:rPr>
        <w:t>was</w:t>
      </w:r>
      <w:r w:rsidR="0000256C">
        <w:rPr>
          <w:bCs/>
        </w:rPr>
        <w:softHyphen/>
      </w:r>
      <w:r>
        <w:rPr>
          <w:bCs/>
        </w:rPr>
        <w:t xml:space="preserve">ser von Schiffen, </w:t>
      </w:r>
      <w:r w:rsidR="00FC4D20">
        <w:rPr>
          <w:bCs/>
        </w:rPr>
        <w:t>angeheftet an LKW</w:t>
      </w:r>
      <w:r w:rsidR="00C16D33">
        <w:rPr>
          <w:bCs/>
        </w:rPr>
        <w:t xml:space="preserve"> usw.</w:t>
      </w:r>
      <w:r>
        <w:rPr>
          <w:bCs/>
        </w:rPr>
        <w:t>) in heimische Biozönosen eingebracht und stören dort das biologische Gleichgewicht, vor allem wenn sie hierzulande keine Fressfeinde oder Parasiten haben, welche das Populationswachstum begrenzen würden.</w:t>
      </w:r>
    </w:p>
    <w:p w14:paraId="29FB7DBE" w14:textId="4FC2DFF9" w:rsidR="00A55014" w:rsidRDefault="00A55014" w:rsidP="00A55014">
      <w:pPr>
        <w:spacing w:before="120"/>
        <w:jc w:val="both"/>
        <w:rPr>
          <w:bCs/>
        </w:rPr>
      </w:pPr>
      <w:r>
        <w:rPr>
          <w:bCs/>
        </w:rPr>
        <w:t xml:space="preserve">Zur </w:t>
      </w:r>
      <w:r w:rsidRPr="00A55014">
        <w:rPr>
          <w:bCs/>
          <w:u w:val="single"/>
        </w:rPr>
        <w:t>Begriffsdefinition</w:t>
      </w:r>
      <w:r>
        <w:rPr>
          <w:bCs/>
        </w:rPr>
        <w:t>: Nicht alle eingewanderten Arten gelten als invasiv, sondern nur solche, die sich in der Natur ausbreiten und einheimische Arten in ihrem Bestand gefährden.</w:t>
      </w:r>
    </w:p>
    <w:p w14:paraId="3ABEA2AE" w14:textId="2C02D945" w:rsidR="009460C1" w:rsidRPr="00C43328" w:rsidRDefault="009460C1" w:rsidP="009460C1">
      <w:pPr>
        <w:spacing w:before="120"/>
        <w:jc w:val="both"/>
        <w:rPr>
          <w:rFonts w:ascii="Arial Narrow" w:hAnsi="Arial Narrow"/>
          <w:bCs/>
        </w:rPr>
      </w:pPr>
      <w:r w:rsidRPr="00C43328">
        <w:rPr>
          <w:rFonts w:ascii="Arial Narrow" w:hAnsi="Arial Narrow"/>
          <w:bCs/>
        </w:rPr>
        <w:t>Diagramm zur Herkunft der verschiedenen Gruppen von Neobiota</w:t>
      </w:r>
      <w:r w:rsidR="003C430E">
        <w:rPr>
          <w:rFonts w:ascii="Arial Narrow" w:hAnsi="Arial Narrow"/>
          <w:bCs/>
        </w:rPr>
        <w:t>:</w:t>
      </w:r>
      <w:r w:rsidR="00C16D33">
        <w:rPr>
          <w:rFonts w:ascii="Arial Narrow" w:hAnsi="Arial Narrow"/>
          <w:bCs/>
        </w:rPr>
        <w:t xml:space="preserve"> </w:t>
      </w:r>
      <w:r w:rsidRPr="00C43328">
        <w:rPr>
          <w:rFonts w:ascii="Arial Narrow" w:hAnsi="Arial Narrow"/>
          <w:bCs/>
        </w:rPr>
        <w:t>Abbildung B</w:t>
      </w:r>
      <w:r w:rsidR="00953BAD">
        <w:rPr>
          <w:rFonts w:ascii="Arial Narrow" w:hAnsi="Arial Narrow"/>
          <w:bCs/>
        </w:rPr>
        <w:t>4</w:t>
      </w:r>
      <w:r w:rsidRPr="00C43328">
        <w:rPr>
          <w:rFonts w:ascii="Arial Narrow" w:hAnsi="Arial Narrow"/>
          <w:bCs/>
        </w:rPr>
        <w:t xml:space="preserve"> in Buchner, Seite 227.</w:t>
      </w:r>
    </w:p>
    <w:p w14:paraId="4CBE7857" w14:textId="1B5EF8D6" w:rsidR="0072667D" w:rsidRDefault="006E21F8" w:rsidP="00FC4D20">
      <w:pPr>
        <w:spacing w:before="120"/>
        <w:jc w:val="both"/>
        <w:rPr>
          <w:bCs/>
        </w:rPr>
      </w:pPr>
      <w:r>
        <w:rPr>
          <w:bCs/>
        </w:rPr>
        <w:t>In der Konkurrenz unterliegen die einheimischen Art</w:t>
      </w:r>
      <w:r w:rsidR="00FC4D20">
        <w:rPr>
          <w:bCs/>
        </w:rPr>
        <w:t>en</w:t>
      </w:r>
      <w:r>
        <w:rPr>
          <w:bCs/>
        </w:rPr>
        <w:t xml:space="preserve"> oft den sich </w:t>
      </w:r>
      <w:r w:rsidR="00FC4D20">
        <w:rPr>
          <w:bCs/>
        </w:rPr>
        <w:t xml:space="preserve">(zunächst) </w:t>
      </w:r>
      <w:r>
        <w:rPr>
          <w:bCs/>
        </w:rPr>
        <w:t>ungehemmt vermehrenden Eindringlingen.</w:t>
      </w:r>
      <w:r w:rsidR="003C430E">
        <w:rPr>
          <w:bCs/>
        </w:rPr>
        <w:t xml:space="preserve"> Bei 60 % der in letzter Zeit ausgestorbenen Arten sind invasive Arten ein wesentlicher Faktor </w:t>
      </w:r>
      <w:r w:rsidR="003C430E" w:rsidRPr="003C430E">
        <w:rPr>
          <w:rFonts w:ascii="Arial Narrow" w:hAnsi="Arial Narrow"/>
          <w:bCs/>
        </w:rPr>
        <w:t>(Quelle: wwf-Magazin 1.2025, Seite 12)</w:t>
      </w:r>
    </w:p>
    <w:p w14:paraId="4E0C0AA9" w14:textId="77777777" w:rsidR="006E21F8" w:rsidRDefault="006E21F8" w:rsidP="006E21F8">
      <w:pPr>
        <w:rPr>
          <w:bCs/>
        </w:rPr>
      </w:pPr>
    </w:p>
    <w:p w14:paraId="496398D8" w14:textId="1F880D3D" w:rsidR="0072667D" w:rsidRPr="0072667D" w:rsidRDefault="0072667D" w:rsidP="006E21F8">
      <w:pPr>
        <w:rPr>
          <w:b/>
        </w:rPr>
      </w:pPr>
      <w:r w:rsidRPr="0072667D">
        <w:rPr>
          <w:b/>
        </w:rPr>
        <w:t>Eigenschaften invasiver Arten</w:t>
      </w:r>
    </w:p>
    <w:p w14:paraId="09A5DB82" w14:textId="28EB1BA1" w:rsidR="0072667D" w:rsidRDefault="0072667D" w:rsidP="002305CD">
      <w:pPr>
        <w:jc w:val="both"/>
        <w:rPr>
          <w:bCs/>
        </w:rPr>
      </w:pPr>
      <w:r>
        <w:rPr>
          <w:bCs/>
        </w:rPr>
        <w:t>Invasiven Arten, die sich gegen die einheimische Konkurrenz durchsetzen, weisen ähnliche Eigenschaften auf:</w:t>
      </w:r>
    </w:p>
    <w:p w14:paraId="4906BCE9" w14:textId="5E1A62C3" w:rsidR="0072667D" w:rsidRPr="0072667D" w:rsidRDefault="0072667D" w:rsidP="0072667D">
      <w:pPr>
        <w:pStyle w:val="Listenabsatz"/>
        <w:numPr>
          <w:ilvl w:val="0"/>
          <w:numId w:val="31"/>
        </w:numPr>
        <w:rPr>
          <w:bCs/>
        </w:rPr>
      </w:pPr>
      <w:r w:rsidRPr="0072667D">
        <w:rPr>
          <w:bCs/>
        </w:rPr>
        <w:t>schnelle Individualentwicklung</w:t>
      </w:r>
    </w:p>
    <w:p w14:paraId="6BAFA0C9" w14:textId="379EADAC" w:rsidR="0072667D" w:rsidRPr="0072667D" w:rsidRDefault="0072667D" w:rsidP="0072667D">
      <w:pPr>
        <w:pStyle w:val="Listenabsatz"/>
        <w:numPr>
          <w:ilvl w:val="0"/>
          <w:numId w:val="31"/>
        </w:numPr>
        <w:rPr>
          <w:bCs/>
        </w:rPr>
      </w:pPr>
      <w:r w:rsidRPr="0072667D">
        <w:rPr>
          <w:bCs/>
        </w:rPr>
        <w:t>hohe Nachkommenzahl</w:t>
      </w:r>
    </w:p>
    <w:p w14:paraId="6F442AD9" w14:textId="15059B4C" w:rsidR="0072667D" w:rsidRDefault="0072667D" w:rsidP="0072667D">
      <w:pPr>
        <w:pStyle w:val="Listenabsatz"/>
        <w:numPr>
          <w:ilvl w:val="0"/>
          <w:numId w:val="31"/>
        </w:numPr>
        <w:rPr>
          <w:bCs/>
        </w:rPr>
      </w:pPr>
      <w:r w:rsidRPr="0072667D">
        <w:rPr>
          <w:bCs/>
        </w:rPr>
        <w:t>effektive Mechanismen der Verbreitung</w:t>
      </w:r>
    </w:p>
    <w:p w14:paraId="7594DC2E" w14:textId="52264DC9" w:rsidR="002305CD" w:rsidRPr="0072667D" w:rsidRDefault="002305CD" w:rsidP="0072667D">
      <w:pPr>
        <w:pStyle w:val="Listenabsatz"/>
        <w:numPr>
          <w:ilvl w:val="0"/>
          <w:numId w:val="31"/>
        </w:numPr>
        <w:rPr>
          <w:bCs/>
        </w:rPr>
      </w:pPr>
      <w:r>
        <w:rPr>
          <w:bCs/>
        </w:rPr>
        <w:t>ganz oder weitgehend fehlende natürliche Fressfeinde</w:t>
      </w:r>
    </w:p>
    <w:p w14:paraId="40AA8814" w14:textId="77777777" w:rsidR="0072667D" w:rsidRDefault="0072667D" w:rsidP="006E21F8">
      <w:pPr>
        <w:rPr>
          <w:bCs/>
        </w:rPr>
      </w:pPr>
    </w:p>
    <w:p w14:paraId="448BF60E" w14:textId="218AE153" w:rsidR="006E21F8" w:rsidRPr="006E21F8" w:rsidRDefault="006E21F8" w:rsidP="005B22D0">
      <w:pPr>
        <w:spacing w:after="120"/>
        <w:rPr>
          <w:b/>
        </w:rPr>
      </w:pPr>
      <w:r w:rsidRPr="006E21F8">
        <w:rPr>
          <w:b/>
        </w:rPr>
        <w:t>Beispiele</w:t>
      </w:r>
      <w:r w:rsidR="007B1168">
        <w:rPr>
          <w:b/>
        </w:rPr>
        <w:t xml:space="preserve"> zur Auswahl</w:t>
      </w:r>
      <w:r w:rsidRPr="006E21F8">
        <w:rPr>
          <w:b/>
        </w:rPr>
        <w:t>:</w:t>
      </w:r>
    </w:p>
    <w:p w14:paraId="4ECDD692" w14:textId="00A83FA6" w:rsidR="006E21F8" w:rsidRDefault="006E21F8" w:rsidP="001C68C7">
      <w:pPr>
        <w:jc w:val="both"/>
      </w:pPr>
      <w:r>
        <w:t xml:space="preserve">Die </w:t>
      </w:r>
      <w:r w:rsidRPr="005B22D0">
        <w:rPr>
          <w:b/>
          <w:bCs/>
        </w:rPr>
        <w:t>Kanadische Wasserpest</w:t>
      </w:r>
      <w:r>
        <w:t xml:space="preserve"> (</w:t>
      </w:r>
      <w:r>
        <w:rPr>
          <w:i/>
        </w:rPr>
        <w:t>Elodea canadensis</w:t>
      </w:r>
      <w:r>
        <w:t>) ist eine beliebte Aquarienpflanze aus Kana</w:t>
      </w:r>
      <w:r w:rsidR="002305CD">
        <w:softHyphen/>
      </w:r>
      <w:r>
        <w:t>da, die von Aquarienhaltern gezielt in einheimischen Gewässern ausgesetzt wurde. Schiffahrt und Wasservögel begünstigten die weitere Ausbreitung. Bereits 1910 schrieb der Dichter Hermann Löns im Hannoverschen Tageblatt: „</w:t>
      </w:r>
      <w:r w:rsidRPr="00ED4710">
        <w:t>Es erhub sich überall ein schreckliches Heulen und Zähne</w:t>
      </w:r>
      <w:r w:rsidR="001A2659">
        <w:softHyphen/>
      </w:r>
      <w:r w:rsidRPr="00ED4710">
        <w:t xml:space="preserve">klappern, denn der Tag schien nicht mehr fern, da alle Binnengewässer Europas bis zum Rande mit dem Kraute gefüllt waren, so dass kein Schiff mehr fahren, kein Mensch mehr baden, keine Ente mehr gründeln und kein Fisch mehr schwimmen konnte (…).“ </w:t>
      </w:r>
      <w:r>
        <w:t>In den letzten Jahrzehnten kam noch eine rasante Ausbreitung von Nuttalls Wasserpest (</w:t>
      </w:r>
      <w:r w:rsidRPr="00ED4710">
        <w:rPr>
          <w:i/>
        </w:rPr>
        <w:t>Elodea nuttallii</w:t>
      </w:r>
      <w:r>
        <w:t>) dazu. Die Wasserpest kann sich in stehenden und langsam fließenden Gewässern stark aus</w:t>
      </w:r>
      <w:r w:rsidR="002305CD">
        <w:softHyphen/>
      </w:r>
      <w:r>
        <w:t xml:space="preserve">breiten. Sie vermehrt sich dabei vegetativ (also nicht geschlechtlich). Auffällig ist, dass sich die Kanadische Wasserpest in den Jahrzehnten nach ihrer Einfuhr teilweise explosionsartig vermehrt hat, seit einiger Zeit aber deutlich in ihrem Bestand zurückgeht, während die erst seit den 1980er-Jahren bei uns </w:t>
      </w:r>
      <w:r w:rsidR="002305CD">
        <w:t xml:space="preserve">im Freiland </w:t>
      </w:r>
      <w:r>
        <w:t xml:space="preserve">entdeckte Nuttals Wasserpest </w:t>
      </w:r>
      <w:r w:rsidR="001C68C7">
        <w:t>derzeit</w:t>
      </w:r>
      <w:r>
        <w:t xml:space="preserve"> eine sehr starke Ausbreitungsphase durchlebt und auf diese Weise offenbar die Kanadische Wasserpest stark zurückdrängt. Die Massenvorkom</w:t>
      </w:r>
      <w:r w:rsidR="005B22D0">
        <w:softHyphen/>
      </w:r>
      <w:r>
        <w:t>men behindern Schifffahrt, Wassersport und Fischerei u</w:t>
      </w:r>
      <w:r w:rsidR="001C68C7">
        <w:t>nter anderem</w:t>
      </w:r>
      <w:r>
        <w:t xml:space="preserve"> in Stauseen. Sie drängen einheimische Laichkraut- und Armleuchteralgen-Gesell</w:t>
      </w:r>
      <w:r w:rsidR="002305CD">
        <w:softHyphen/>
      </w:r>
      <w:r>
        <w:t>schaften zurück.</w:t>
      </w:r>
    </w:p>
    <w:p w14:paraId="394921FD" w14:textId="77777777" w:rsidR="005B22D0" w:rsidRDefault="005B22D0" w:rsidP="001C68C7">
      <w:pPr>
        <w:jc w:val="both"/>
      </w:pPr>
    </w:p>
    <w:p w14:paraId="1BD5DD1D" w14:textId="2F0C3716" w:rsidR="005B22D0" w:rsidRPr="005B22D0" w:rsidRDefault="005B22D0" w:rsidP="001C68C7">
      <w:pPr>
        <w:jc w:val="both"/>
      </w:pPr>
      <w:r w:rsidRPr="005B22D0">
        <w:lastRenderedPageBreak/>
        <w:t xml:space="preserve">Der </w:t>
      </w:r>
      <w:r w:rsidRPr="005B22D0">
        <w:rPr>
          <w:b/>
          <w:bCs/>
        </w:rPr>
        <w:t>Signalkrebs</w:t>
      </w:r>
      <w:r w:rsidRPr="005B22D0">
        <w:t xml:space="preserve"> (</w:t>
      </w:r>
      <w:r w:rsidRPr="005B22D0">
        <w:rPr>
          <w:i/>
          <w:iCs/>
        </w:rPr>
        <w:t>Pacifastacus leniusculus</w:t>
      </w:r>
      <w:r w:rsidRPr="005B22D0">
        <w:t>)</w:t>
      </w:r>
      <w:r>
        <w:t xml:space="preserve"> ist eine aus dem westlichen Nordamerika stam</w:t>
      </w:r>
      <w:r>
        <w:softHyphen/>
        <w:t>men</w:t>
      </w:r>
      <w:r>
        <w:softHyphen/>
        <w:t>de Flusskrebs</w:t>
      </w:r>
      <w:r>
        <w:softHyphen/>
        <w:t>art. Er wurde in den 1960er- und 1970er-Jahren in Europa eingeführt. Im Gegensatz zu</w:t>
      </w:r>
      <w:r w:rsidR="00C45FCC">
        <w:t xml:space="preserve"> den drei</w:t>
      </w:r>
      <w:r>
        <w:t xml:space="preserve"> einheimischen Flusskrebs</w:t>
      </w:r>
      <w:r w:rsidR="00C45FCC">
        <w:t>arten, darunter der Edelkrebs</w:t>
      </w:r>
      <w:r>
        <w:t xml:space="preserve"> (</w:t>
      </w:r>
      <w:r>
        <w:rPr>
          <w:i/>
        </w:rPr>
        <w:t>Astacus asta</w:t>
      </w:r>
      <w:r w:rsidR="00C45FCC">
        <w:rPr>
          <w:i/>
        </w:rPr>
        <w:softHyphen/>
      </w:r>
      <w:r>
        <w:rPr>
          <w:i/>
        </w:rPr>
        <w:t>cus</w:t>
      </w:r>
      <w:r>
        <w:t>)</w:t>
      </w:r>
      <w:r w:rsidR="00197700">
        <w:t xml:space="preserve"> und der auf kalte Gewässer spezialisierte Stein- oder Bachkrebst (</w:t>
      </w:r>
      <w:r w:rsidR="00197700" w:rsidRPr="00197700">
        <w:rPr>
          <w:i/>
          <w:iCs/>
        </w:rPr>
        <w:t>Austropotamobius torren</w:t>
      </w:r>
      <w:r w:rsidR="00FB6A10">
        <w:rPr>
          <w:i/>
          <w:iCs/>
        </w:rPr>
        <w:softHyphen/>
      </w:r>
      <w:r w:rsidR="00197700" w:rsidRPr="00197700">
        <w:rPr>
          <w:i/>
          <w:iCs/>
        </w:rPr>
        <w:t>tium</w:t>
      </w:r>
      <w:r w:rsidR="00197700">
        <w:t>)</w:t>
      </w:r>
      <w:r w:rsidR="00C45FCC">
        <w:t>,</w:t>
      </w:r>
      <w:r>
        <w:t xml:space="preserve"> ist der Signalkrebs </w:t>
      </w:r>
      <w:r w:rsidR="00C45FCC">
        <w:t xml:space="preserve">gegen die Krebspest (einen Pilz) </w:t>
      </w:r>
      <w:r>
        <w:t xml:space="preserve">immun, was ihm zur schnellen Ausbreitung verholfen hat. Heute drängt </w:t>
      </w:r>
      <w:r w:rsidR="00C45FCC">
        <w:t>d</w:t>
      </w:r>
      <w:r>
        <w:t xml:space="preserve">er </w:t>
      </w:r>
      <w:r w:rsidR="00C45FCC">
        <w:t xml:space="preserve">Signalkrebs </w:t>
      </w:r>
      <w:r>
        <w:t>d</w:t>
      </w:r>
      <w:r w:rsidR="00C45FCC">
        <w:t>ie</w:t>
      </w:r>
      <w:r>
        <w:t xml:space="preserve"> einheimischen Flusskrebs</w:t>
      </w:r>
      <w:r w:rsidR="00C45FCC">
        <w:t>e</w:t>
      </w:r>
      <w:r>
        <w:t xml:space="preserve"> zurück</w:t>
      </w:r>
      <w:r w:rsidR="00C45FCC">
        <w:t>, u. a. durch Übertragung der Krebspest; zudem vermehrt sich der Signalkrebs schneller und ist aggressiver.</w:t>
      </w:r>
    </w:p>
    <w:p w14:paraId="7D6A8C9B" w14:textId="77777777" w:rsidR="005B22D0" w:rsidRDefault="005B22D0" w:rsidP="001C68C7">
      <w:pPr>
        <w:jc w:val="both"/>
      </w:pPr>
    </w:p>
    <w:p w14:paraId="0618D166" w14:textId="2AC1EFEE" w:rsidR="00653823" w:rsidRPr="00653823" w:rsidRDefault="00C45FCC" w:rsidP="001C68C7">
      <w:pPr>
        <w:jc w:val="both"/>
      </w:pPr>
      <w:r>
        <w:t xml:space="preserve">Der asiatische </w:t>
      </w:r>
      <w:r w:rsidRPr="00C45FCC">
        <w:rPr>
          <w:b/>
          <w:bCs/>
        </w:rPr>
        <w:t>Harlekin-Marienkäfer</w:t>
      </w:r>
      <w:r>
        <w:t xml:space="preserve"> (</w:t>
      </w:r>
      <w:r w:rsidRPr="00C45FCC">
        <w:rPr>
          <w:i/>
          <w:iCs/>
        </w:rPr>
        <w:t>Harmonia axyridis</w:t>
      </w:r>
      <w:r>
        <w:t>) wurde bereits Anfang des 20. Jahrhunderts aus Asien in Amerika eingeführt und zwar zur biologischen Schädlingsbekämp</w:t>
      </w:r>
      <w:r>
        <w:softHyphen/>
        <w:t xml:space="preserve">fung, denn er ist sehr erfolgreich im Vertilgen von Blattläusen. Jahrzehntelang etablierte er sich aber nicht in der freien Natur. Erst seit den 1980er-Jahren bildet er in Amerika wild lebende Populationen. </w:t>
      </w:r>
      <w:r w:rsidR="00465393">
        <w:t xml:space="preserve">Vereinzelt wurde der Käfer auch in Europa zur Blattlaus-Bekämpfung eingesetzt. </w:t>
      </w:r>
      <w:r>
        <w:t>2001 wurde das erste freilebende Exemplar in Europa entdeckt</w:t>
      </w:r>
      <w:r w:rsidR="00465393">
        <w:t>. Seitdem breitet sich der Harle</w:t>
      </w:r>
      <w:r w:rsidR="0087026B">
        <w:softHyphen/>
      </w:r>
      <w:r w:rsidR="00465393">
        <w:t>kin-Käfer massiv hier aus und verdrängt die einheimischen Marienkäferarten wie den Sieben</w:t>
      </w:r>
      <w:r w:rsidR="0087026B">
        <w:softHyphen/>
      </w:r>
      <w:r w:rsidR="00465393">
        <w:t>punkt (</w:t>
      </w:r>
      <w:r w:rsidR="00465393">
        <w:rPr>
          <w:i/>
        </w:rPr>
        <w:t>Coccinella septempunctata</w:t>
      </w:r>
      <w:r w:rsidR="00465393">
        <w:t>) oder den Zweipunkt (</w:t>
      </w:r>
      <w:r w:rsidR="00465393">
        <w:rPr>
          <w:i/>
        </w:rPr>
        <w:t>Adalia bipunctata</w:t>
      </w:r>
      <w:r w:rsidR="00465393">
        <w:t>) und viele andere</w:t>
      </w:r>
      <w:r w:rsidR="0087026B">
        <w:t>, denn er frisst deren Larven</w:t>
      </w:r>
      <w:r w:rsidR="00465393">
        <w:t xml:space="preserve">. </w:t>
      </w:r>
      <w:r w:rsidR="00CB0231">
        <w:t xml:space="preserve">Ein anderes Problem dieses Neozoen besteht darin, dass </w:t>
      </w:r>
      <w:r w:rsidR="00465393">
        <w:t>Harlekin-Marienkäfer die Nacht gerne an Weinstöcken</w:t>
      </w:r>
      <w:r w:rsidR="00CB0231" w:rsidRPr="00CB0231">
        <w:t xml:space="preserve"> </w:t>
      </w:r>
      <w:r w:rsidR="00CB0231">
        <w:t>verbringen</w:t>
      </w:r>
      <w:r w:rsidR="00465393">
        <w:t>. Wenn sie mit den Trauben in die Weinpresse gelangen, verschlechtert eine Substanz in ihrer Hämolymphe den Geschmack des Weines.</w:t>
      </w:r>
    </w:p>
    <w:p w14:paraId="7C166D73" w14:textId="77777777" w:rsidR="00465393" w:rsidRDefault="00465393" w:rsidP="001C68C7">
      <w:pPr>
        <w:jc w:val="both"/>
      </w:pPr>
    </w:p>
    <w:p w14:paraId="411E51B1" w14:textId="7B567AB8" w:rsidR="00465393" w:rsidRDefault="00465393" w:rsidP="001C68C7">
      <w:pPr>
        <w:jc w:val="both"/>
        <w:rPr>
          <w:iCs/>
        </w:rPr>
      </w:pPr>
      <w:r w:rsidRPr="00465393">
        <w:t xml:space="preserve">Der </w:t>
      </w:r>
      <w:r w:rsidRPr="00465393">
        <w:rPr>
          <w:b/>
          <w:bCs/>
        </w:rPr>
        <w:t>Riesen-Bärenklau</w:t>
      </w:r>
      <w:r w:rsidRPr="00465393">
        <w:t xml:space="preserve"> (</w:t>
      </w:r>
      <w:r w:rsidRPr="00465393">
        <w:rPr>
          <w:i/>
          <w:iCs/>
        </w:rPr>
        <w:t>Heracleum mantegazzianum</w:t>
      </w:r>
      <w:r>
        <w:rPr>
          <w:i/>
          <w:iCs/>
        </w:rPr>
        <w:t xml:space="preserve"> </w:t>
      </w:r>
      <w:r w:rsidRPr="00CB0231">
        <w:t>bzw</w:t>
      </w:r>
      <w:r>
        <w:rPr>
          <w:i/>
          <w:iCs/>
        </w:rPr>
        <w:t>. H. giganteum</w:t>
      </w:r>
      <w:r>
        <w:rPr>
          <w:iCs/>
        </w:rPr>
        <w:t xml:space="preserve">) </w:t>
      </w:r>
      <w:r w:rsidR="00CE326D">
        <w:rPr>
          <w:iCs/>
        </w:rPr>
        <w:t>wird seit Anfang des 21. Jahrhunderts als invasiver Neophyt betrachtet, d</w:t>
      </w:r>
      <w:r w:rsidR="002305CD">
        <w:rPr>
          <w:iCs/>
        </w:rPr>
        <w:t>er</w:t>
      </w:r>
      <w:r w:rsidR="00CE326D">
        <w:rPr>
          <w:iCs/>
        </w:rPr>
        <w:t xml:space="preserve"> in Europa durch den Menschen einge</w:t>
      </w:r>
      <w:r w:rsidR="00CE326D">
        <w:rPr>
          <w:iCs/>
        </w:rPr>
        <w:softHyphen/>
        <w:t xml:space="preserve">führt wurde. Die Samen werden mit dem Wind bis 180 m weit vertragen, können aber auch durch fließendes Wasser verbreitet werden, weshalb der Riesen-Bärenklau oft an Bachrändern zu finden ist. Aber auch Tiere und Autos tragen zur Verbreitung bei. </w:t>
      </w:r>
      <w:r w:rsidR="00D2672E">
        <w:rPr>
          <w:iCs/>
        </w:rPr>
        <w:t>Mit einer Höhe bis zu drei Metern wirkt die Pflanze sehr dekorativ. Aber sie birgt gesundheitliche Gefahren, denn nach Hautkontakt und anschließender Sonnenbestrahlung kommt es zu schmerzhaften Störungen auf der Haut bis hin zur Entwicklung von Bläschen, was Verbrennungen zweiten Grades entspricht. An heißen Tagen kann der von der Pflanze ausgasende Giftstoff sogar über die Luft übertragen werden und akute Bronchitis hervorrufen. Die Entfernung der Pflanze sollte nur bei Dunkelheit bzw. in dicker Vollkörper-Schutzkleidung erfolgen.</w:t>
      </w:r>
      <w:r w:rsidR="00B544A9">
        <w:rPr>
          <w:iCs/>
        </w:rPr>
        <w:t xml:space="preserve"> Die Wurzeln des Riesen-Bärenklaus halten den Boden nicht fest und sorgen so für Erosion z. B. an Bachufer-Böschungen. In Futterwiesen und Äckern vermindert er den Ertrag, v. a. durch Beschattung.</w:t>
      </w:r>
    </w:p>
    <w:p w14:paraId="0A21B2B3" w14:textId="17DD4C52" w:rsidR="00653823" w:rsidRPr="00653823" w:rsidRDefault="00653823" w:rsidP="00653823">
      <w:pPr>
        <w:spacing w:before="120"/>
        <w:jc w:val="both"/>
        <w:rPr>
          <w:rFonts w:ascii="Arial Narrow" w:hAnsi="Arial Narrow"/>
        </w:rPr>
      </w:pPr>
      <w:r w:rsidRPr="00653823">
        <w:rPr>
          <w:rFonts w:ascii="Arial Narrow" w:hAnsi="Arial Narrow"/>
          <w:iCs/>
        </w:rPr>
        <w:t xml:space="preserve">Diagramm </w:t>
      </w:r>
      <w:r>
        <w:rPr>
          <w:rFonts w:ascii="Arial Narrow" w:hAnsi="Arial Narrow"/>
          <w:iCs/>
        </w:rPr>
        <w:t xml:space="preserve">zur Ausbreitung des Riesenbärenklaus </w:t>
      </w:r>
      <w:r w:rsidR="00EF4295">
        <w:rPr>
          <w:rFonts w:ascii="Arial Narrow" w:hAnsi="Arial Narrow"/>
          <w:iCs/>
        </w:rPr>
        <w:t xml:space="preserve">in Tschechien </w:t>
      </w:r>
      <w:r>
        <w:rPr>
          <w:rFonts w:ascii="Arial Narrow" w:hAnsi="Arial Narrow"/>
          <w:iCs/>
        </w:rPr>
        <w:t>von 1850 bis 1995 in Bioskop, Wester</w:t>
      </w:r>
      <w:r w:rsidR="00EF4295">
        <w:rPr>
          <w:rFonts w:ascii="Arial Narrow" w:hAnsi="Arial Narrow"/>
          <w:iCs/>
        </w:rPr>
        <w:softHyphen/>
      </w:r>
      <w:r>
        <w:rPr>
          <w:rFonts w:ascii="Arial Narrow" w:hAnsi="Arial Narrow"/>
          <w:iCs/>
        </w:rPr>
        <w:t>mann 2025, Seite 267, Abbildung 3</w:t>
      </w:r>
    </w:p>
    <w:p w14:paraId="6BD88921" w14:textId="77777777" w:rsidR="005B22D0" w:rsidRDefault="005B22D0" w:rsidP="001C68C7">
      <w:pPr>
        <w:jc w:val="both"/>
      </w:pPr>
    </w:p>
    <w:p w14:paraId="068E4394" w14:textId="1BD323AE" w:rsidR="00B544A9" w:rsidRDefault="00B544A9" w:rsidP="001C68C7">
      <w:pPr>
        <w:jc w:val="both"/>
      </w:pPr>
      <w:r>
        <w:t xml:space="preserve">Zur Zeit der Segelschiffe wurden </w:t>
      </w:r>
      <w:r w:rsidRPr="00B544A9">
        <w:rPr>
          <w:b/>
          <w:bCs/>
        </w:rPr>
        <w:t>Ziegen auf Inseln</w:t>
      </w:r>
      <w:r>
        <w:t xml:space="preserve"> angesiedelt, als Fleischvorrat für künftige Zeiten. Sie eignen sich hervorragend dafür, weil sie sehr genügsam sind und überall Nahrung finden. Auch später geschah dies noch wie in den 1920er-Jahren auf den Galapagos-Inseln mit ihrer besonderen Tier- und Pflanzenwelt, die durch die Ziegen stark in ihrem Bestand bedroht ist. Deshalb wurde im ersten Jahrzehnt des 21. Jahrhunderts eine über 6 Millionen Dollar teure und 52 Monate andauernde Kampagne zur Ausrottung der Ziegen dort erfolgreich durchgeführt. Seitdem erholen sich die Bestände von Pflanzen und Vögeln auf den Inseln Santiago und Isabela wieder.</w:t>
      </w:r>
    </w:p>
    <w:p w14:paraId="5B51A8AF" w14:textId="77777777" w:rsidR="005B22D0" w:rsidRDefault="005B22D0" w:rsidP="001C68C7">
      <w:pPr>
        <w:jc w:val="both"/>
      </w:pPr>
    </w:p>
    <w:p w14:paraId="703B57C5" w14:textId="1CE03721" w:rsidR="00FF7654" w:rsidRDefault="00FF7654" w:rsidP="001C68C7">
      <w:pPr>
        <w:jc w:val="both"/>
      </w:pPr>
      <w:r w:rsidRPr="00FF7654">
        <w:rPr>
          <w:b/>
          <w:bCs/>
        </w:rPr>
        <w:t>Kaninchen in Australien</w:t>
      </w:r>
      <w:r>
        <w:t>: 1859 brachte der Siedler Thomas Austin 24 Wildkaninchen (</w:t>
      </w:r>
      <w:r w:rsidRPr="00FF7654">
        <w:rPr>
          <w:i/>
          <w:iCs/>
        </w:rPr>
        <w:t>Orycto</w:t>
      </w:r>
      <w:r>
        <w:rPr>
          <w:i/>
          <w:iCs/>
        </w:rPr>
        <w:softHyphen/>
      </w:r>
      <w:r w:rsidRPr="00FF7654">
        <w:rPr>
          <w:i/>
          <w:iCs/>
        </w:rPr>
        <w:t>lagus cuniculus</w:t>
      </w:r>
      <w:r>
        <w:t xml:space="preserve">) von England nach Australien, um sie dort jagen zu können. Die Kaninchen haben dort keine natürlichen Feinde und </w:t>
      </w:r>
      <w:r w:rsidR="00CB0231">
        <w:t xml:space="preserve">vermehrten </w:t>
      </w:r>
      <w:r>
        <w:t xml:space="preserve">sich deshalb schnell; inzwischen sind es </w:t>
      </w:r>
      <w:r>
        <w:lastRenderedPageBreak/>
        <w:t>wohl mehrere Millarden. Durch Fraß bringen sie lokale Pflanzen an den Rand des Aussterbens, stellen starke Konkurrenten für einheimische Pflanzenfresser dar und erzeugen Schäden in der Landwirtschaft. Deshalb führte man 1950 den Erreger der Myxomatose ein, ein Pockenvirus, das ausschließlich bei Kaninchen wirkt und diese binnen etwa zwei Wochen sterben lässt. Mittlerweile ist bei den Kaninchen allerdings eine Resistenz gegen dieses Virus entstanden, so dass die Kaninchen mit immer neu entwickelten Virus</w:t>
      </w:r>
      <w:r w:rsidR="002305CD">
        <w:t>varianten</w:t>
      </w:r>
      <w:r>
        <w:t xml:space="preserve"> bekämpft werden.</w:t>
      </w:r>
    </w:p>
    <w:p w14:paraId="1CF9BC40" w14:textId="77777777" w:rsidR="00FF7654" w:rsidRDefault="00FF7654" w:rsidP="001C68C7">
      <w:pPr>
        <w:jc w:val="both"/>
      </w:pPr>
    </w:p>
    <w:p w14:paraId="7FAC5447" w14:textId="4919BD25" w:rsidR="00B544A9" w:rsidRDefault="0000256C" w:rsidP="001C68C7">
      <w:pPr>
        <w:jc w:val="both"/>
      </w:pPr>
      <w:r w:rsidRPr="0000256C">
        <w:rPr>
          <w:b/>
          <w:bCs/>
        </w:rPr>
        <w:t>Mungos in Zuckerrohr-Plantagen</w:t>
      </w:r>
      <w:r>
        <w:t>: In der Karibik wird auf riesigen Plantagen Zuckerrohr angebaut, ein attraktives Futter für schwarze (</w:t>
      </w:r>
      <w:r w:rsidRPr="0000256C">
        <w:rPr>
          <w:i/>
          <w:iCs/>
        </w:rPr>
        <w:t>Rattus rattus</w:t>
      </w:r>
      <w:r>
        <w:t>) und braune Ratten (</w:t>
      </w:r>
      <w:r w:rsidRPr="0000256C">
        <w:rPr>
          <w:i/>
          <w:iCs/>
        </w:rPr>
        <w:t>R. norvegicus</w:t>
      </w:r>
      <w:r>
        <w:t>), die sich darin massenhaft vermehrten und einen Teil der Ernte vernichteten. 1872 wurden deshalb die ersten Mungos (</w:t>
      </w:r>
      <w:r w:rsidRPr="0000256C">
        <w:rPr>
          <w:i/>
          <w:iCs/>
        </w:rPr>
        <w:t>Herpestes auropunctatus</w:t>
      </w:r>
      <w:r>
        <w:t>) aus Indien auf alle Inseln der Großen Antillen gebracht, denn Mungos jagen selbst die wehrhaften Ratten. Sie waren darin sehr erfolgreich, fraßen auch die in den Plantagen unerwünschten Schlangen, vermehrten sich stark und mussten sich deshalb nach einiger Zeit auf andere Beutetiere umstellen.</w:t>
      </w:r>
      <w:r w:rsidR="0089278B">
        <w:t xml:space="preserve"> Seither sind durch den Mungo einheimische Reptilien und bodenbrütende Vögel, aber auch kleine Säugetiere im Bestand bedroht. Für die Farmer erfreulich, aber bezüglich der Biodiversität schlimm ist, dass der Mungo auf vielen karibischen Inseln einheimische Schlangen bereits ausgerottet hat.</w:t>
      </w:r>
    </w:p>
    <w:p w14:paraId="184F2E8D" w14:textId="77777777" w:rsidR="0072667D" w:rsidRDefault="0072667D" w:rsidP="001C68C7">
      <w:pPr>
        <w:jc w:val="both"/>
      </w:pPr>
    </w:p>
    <w:p w14:paraId="4E46C888" w14:textId="07E1975A" w:rsidR="00F02445" w:rsidRDefault="00F02445" w:rsidP="001C68C7">
      <w:pPr>
        <w:jc w:val="both"/>
      </w:pPr>
      <w:r w:rsidRPr="00F02445">
        <w:rPr>
          <w:b/>
          <w:bCs/>
        </w:rPr>
        <w:t>Waschbären</w:t>
      </w:r>
      <w:r>
        <w:t xml:space="preserve">: </w:t>
      </w:r>
      <w:r w:rsidR="00790B24">
        <w:t xml:space="preserve">Sie sehen putzig aus und werden oft unterschätzt, denn sie sind alles andere als harmlos. </w:t>
      </w:r>
      <w:r>
        <w:t>Am 12. April 1934 wurden auf Initiative des Pelzhändlers Rolf Haag in einem Festakt am nordhessischen Federsee zwei Holzkisten geöffnet, aus denen je ein Paar Wasch</w:t>
      </w:r>
      <w:r w:rsidR="00AC1BA3">
        <w:softHyphen/>
      </w:r>
      <w:r>
        <w:t xml:space="preserve">bären </w:t>
      </w:r>
      <w:r w:rsidRPr="00F02445">
        <w:t>(</w:t>
      </w:r>
      <w:r w:rsidRPr="00F02445">
        <w:rPr>
          <w:i/>
          <w:iCs/>
        </w:rPr>
        <w:t>Procyon lotor</w:t>
      </w:r>
      <w:r w:rsidRPr="00F02445">
        <w:t>)</w:t>
      </w:r>
      <w:r>
        <w:t xml:space="preserve"> schritt. Mit den Pelzen ihrer Nachkommen wollte man gute Geschäfte machen. Waschbären entkamen in der Folgezeit auch aus Pelztierfarmen (z. B. in Brandenburg). Die nordamerikanischen Tiere vermehrten sich rasch, auch weil sie in Europa so gut wie keine natürlichen Feinde haben. Inzwischen kommen sie in mehr als 20 europäischen Ländern frei</w:t>
      </w:r>
      <w:r w:rsidR="00AC1BA3">
        <w:softHyphen/>
      </w:r>
      <w:r>
        <w:t>lebend vor. In ihrer Heimat Nordamerika schätzt man den Bestand auf 5-10 Millionen Tiere, allein in Deutschland auf 1,6</w:t>
      </w:r>
      <w:r w:rsidR="00790B24">
        <w:t>-2</w:t>
      </w:r>
      <w:r>
        <w:t xml:space="preserve"> Millionen. </w:t>
      </w:r>
      <w:r w:rsidR="00790B24">
        <w:t xml:space="preserve">In Kassel lebt mittlerweile 1 Waschbär pro Hektar, das sind 100 pro Quadratkilometer. </w:t>
      </w:r>
      <w:r>
        <w:t>Derzeit laufen Forschungen, ob diese invasive Art die Be</w:t>
      </w:r>
      <w:r w:rsidR="00790B24">
        <w:softHyphen/>
      </w:r>
      <w:r>
        <w:t>stän</w:t>
      </w:r>
      <w:r w:rsidR="00790B24">
        <w:softHyphen/>
      </w:r>
      <w:r>
        <w:t>de einheimischer Arten bedroht. Das scheint von Region zu Region unterschiedlich zu sein.</w:t>
      </w:r>
      <w:r w:rsidR="00AC1BA3">
        <w:t xml:space="preserve"> </w:t>
      </w:r>
      <w:r w:rsidR="00790B24">
        <w:t xml:space="preserve">An bestimmten Orten suchen sie gezielt Brutstätten von Amphibien, Reptilien und bodenbrütenden Vögeln auf, wobei sie oft in eine Art Jagdrausch verfallen und ganze Gelege zerstören, viel mehr, als sie verwerten könnten. </w:t>
      </w:r>
      <w:r w:rsidR="00AC1BA3">
        <w:t>Zudem überträgt der Waschbär zahlreiche Para</w:t>
      </w:r>
      <w:r w:rsidR="00790B24">
        <w:softHyphen/>
      </w:r>
      <w:r w:rsidR="00AC1BA3">
        <w:t>siten und Krankheitserreger, von denen einige auch für den Menschen gefährlich sein könnten (die Datenlage dazu ist aber noch unzu</w:t>
      </w:r>
      <w:r w:rsidR="00790B24">
        <w:softHyphen/>
      </w:r>
      <w:r w:rsidR="00AC1BA3">
        <w:t>reichend).</w:t>
      </w:r>
    </w:p>
    <w:p w14:paraId="7B4796A1" w14:textId="3C33F827" w:rsidR="00AC1BA3" w:rsidRDefault="00AC1BA3" w:rsidP="001C68C7">
      <w:pPr>
        <w:jc w:val="both"/>
        <w:rPr>
          <w:rFonts w:ascii="Arial Narrow" w:hAnsi="Arial Narrow"/>
          <w:sz w:val="20"/>
          <w:szCs w:val="20"/>
        </w:rPr>
      </w:pPr>
      <w:r>
        <w:rPr>
          <w:rFonts w:ascii="Arial Narrow" w:hAnsi="Arial Narrow"/>
          <w:sz w:val="20"/>
          <w:szCs w:val="20"/>
        </w:rPr>
        <w:t>Kerstin Viering: Waschbären in Deutschland – Putzig, aber unerwünscht. In Spektrum der Wissenschaft 2.2025, S. 42-48</w:t>
      </w:r>
    </w:p>
    <w:p w14:paraId="3DFAD584" w14:textId="7DF19FF7" w:rsidR="00790B24" w:rsidRPr="00AC1BA3" w:rsidRDefault="00790B24" w:rsidP="001C68C7">
      <w:pPr>
        <w:jc w:val="both"/>
        <w:rPr>
          <w:rFonts w:ascii="Arial Narrow" w:hAnsi="Arial Narrow"/>
          <w:sz w:val="20"/>
          <w:szCs w:val="20"/>
        </w:rPr>
      </w:pPr>
      <w:r>
        <w:rPr>
          <w:rFonts w:ascii="Arial Narrow" w:hAnsi="Arial Narrow"/>
          <w:sz w:val="20"/>
          <w:szCs w:val="20"/>
        </w:rPr>
        <w:t>Positionspapier der Goethe-Universität Frankfurt, 2025:</w:t>
      </w:r>
      <w:r w:rsidRPr="00790B24">
        <w:rPr>
          <w:rFonts w:ascii="Arial Narrow" w:hAnsi="Arial Narrow"/>
          <w:sz w:val="20"/>
          <w:szCs w:val="20"/>
        </w:rPr>
        <w:t xml:space="preserve"> </w:t>
      </w:r>
      <w:hyperlink r:id="rId185" w:tgtFrame="_new" w:history="1">
        <w:r w:rsidRPr="00790B24">
          <w:rPr>
            <w:rStyle w:val="Hyperlink"/>
            <w:rFonts w:ascii="Arial Narrow" w:hAnsi="Arial Narrow"/>
            <w:sz w:val="20"/>
            <w:szCs w:val="20"/>
          </w:rPr>
          <w:t>https://zowiac.eu/2025/07/08/faktencheck-waschbaeren/</w:t>
        </w:r>
      </w:hyperlink>
    </w:p>
    <w:p w14:paraId="54F7901E" w14:textId="77777777" w:rsidR="00F02445" w:rsidRDefault="00F02445" w:rsidP="001C68C7">
      <w:pPr>
        <w:jc w:val="both"/>
      </w:pPr>
    </w:p>
    <w:p w14:paraId="2A9D5192" w14:textId="2494A4D0" w:rsidR="00585C60" w:rsidRDefault="0072667D" w:rsidP="001C68C7">
      <w:pPr>
        <w:jc w:val="both"/>
      </w:pPr>
      <w:r w:rsidRPr="0072667D">
        <w:rPr>
          <w:b/>
          <w:bCs/>
        </w:rPr>
        <w:t>Aga-Kröte in Zuckerrohr-Plantagen</w:t>
      </w:r>
      <w:r>
        <w:t xml:space="preserve">: </w:t>
      </w:r>
      <w:r w:rsidRPr="0072667D">
        <w:t>Die</w:t>
      </w:r>
      <w:r>
        <w:t xml:space="preserve"> </w:t>
      </w:r>
      <w:r w:rsidRPr="00F02445">
        <w:t>amerikanische Aga- oder</w:t>
      </w:r>
      <w:r>
        <w:rPr>
          <w:b/>
          <w:bCs/>
        </w:rPr>
        <w:t xml:space="preserve"> Riesen-</w:t>
      </w:r>
      <w:r w:rsidRPr="0072667D">
        <w:rPr>
          <w:b/>
          <w:bCs/>
        </w:rPr>
        <w:t>Kröte</w:t>
      </w:r>
      <w:r w:rsidRPr="0072667D">
        <w:t xml:space="preserve"> (</w:t>
      </w:r>
      <w:r w:rsidRPr="0072667D">
        <w:rPr>
          <w:i/>
          <w:iCs/>
        </w:rPr>
        <w:t>Rhinella marina</w:t>
      </w:r>
      <w:r>
        <w:t xml:space="preserve"> bzw. </w:t>
      </w:r>
      <w:r w:rsidRPr="0072667D">
        <w:rPr>
          <w:i/>
          <w:iCs/>
        </w:rPr>
        <w:t>Bufo marinus</w:t>
      </w:r>
      <w:r w:rsidRPr="0072667D">
        <w:t>)</w:t>
      </w:r>
      <w:r>
        <w:t xml:space="preserve"> wird bis über 22 cm lang</w:t>
      </w:r>
      <w:r w:rsidR="00585C60">
        <w:t xml:space="preserve"> und wurde in vielen Gebieten der Erde ausgesetzt, um unerwünschte Arten zu bekämpfen. Auf Jamaica sollte sie ab 1844 Ratten vertilgen, was aber fehlschlug, weil die Kröte lediglich sehr junge Ratten fraß, aber keine ausgewachsenen. 1920 wurde die Aga-Kröte in Puerto Rico eingeführt, um dort die Larven eines Käfers zu vertilgen, der die Stängel der Zuckerrohrpflanzen anbohrt. Weil daraufhin die Population des Käfers stark zurückging, wurde die Kröte in den 1930er-Jahren auch andernorts eingeführt, z. B. in Australien. Allerdings wurde der Käfer nicht durch die Kröte zurückge</w:t>
      </w:r>
      <w:r w:rsidR="00585C60">
        <w:softHyphen/>
        <w:t xml:space="preserve">drängt, sondern durch klimatische Veränderungen. Dass der Käfer nicht durch die Kröte reguliert wird, erkannte man in den 1940er-Jahren, als trotz </w:t>
      </w:r>
      <w:r w:rsidR="007B1168">
        <w:t xml:space="preserve">einer </w:t>
      </w:r>
      <w:r w:rsidR="00585C60">
        <w:t xml:space="preserve">großer </w:t>
      </w:r>
      <w:r w:rsidR="007B1168">
        <w:t>Population der</w:t>
      </w:r>
      <w:r w:rsidR="00585C60">
        <w:t xml:space="preserve"> Aga-Kröte die Käfer</w:t>
      </w:r>
      <w:r w:rsidR="007B1168">
        <w:t xml:space="preserve"> stark überhand nahmen und die Ernte großteils vernichteten. In Australien wurde die Aga-Kröte 1935 eingeführt und verbreitet sich seither massiv (schätzungweise etwa 40 km pro Jahr). Heute führt man das Verschwinden von </w:t>
      </w:r>
      <w:r w:rsidR="002305CD">
        <w:t xml:space="preserve">bestimmten </w:t>
      </w:r>
      <w:r w:rsidR="007B1168">
        <w:t>endemischen (= nur in dieser Region vorkommenden) Reptilien- und Amphibienarten auf die Aga-Kröte zurück.</w:t>
      </w:r>
    </w:p>
    <w:p w14:paraId="4F0942B5" w14:textId="2ADEA53A" w:rsidR="007B1168" w:rsidRPr="00C43328" w:rsidRDefault="007B1168" w:rsidP="001C68C7">
      <w:pPr>
        <w:jc w:val="both"/>
        <w:rPr>
          <w:rFonts w:ascii="Arial Narrow" w:hAnsi="Arial Narrow"/>
        </w:rPr>
      </w:pPr>
      <w:r w:rsidRPr="00C43328">
        <w:rPr>
          <w:rFonts w:ascii="Arial Narrow" w:hAnsi="Arial Narrow"/>
        </w:rPr>
        <w:lastRenderedPageBreak/>
        <w:t>vgl. Bucher, Seite 20</w:t>
      </w:r>
      <w:r w:rsidR="00C43328" w:rsidRPr="00C43328">
        <w:rPr>
          <w:rFonts w:ascii="Arial Narrow" w:hAnsi="Arial Narrow"/>
        </w:rPr>
        <w:t>1</w:t>
      </w:r>
      <w:r w:rsidRPr="00C43328">
        <w:rPr>
          <w:rFonts w:ascii="Arial Narrow" w:hAnsi="Arial Narrow"/>
        </w:rPr>
        <w:t>, M4</w:t>
      </w:r>
    </w:p>
    <w:p w14:paraId="1CC65AD5" w14:textId="77777777" w:rsidR="005B22D0" w:rsidRDefault="005B22D0" w:rsidP="001C68C7">
      <w:pPr>
        <w:jc w:val="both"/>
      </w:pPr>
    </w:p>
    <w:p w14:paraId="763B348C" w14:textId="77777777" w:rsidR="00232981" w:rsidRDefault="00232981" w:rsidP="001C68C7">
      <w:pPr>
        <w:jc w:val="both"/>
      </w:pPr>
    </w:p>
    <w:p w14:paraId="704A802B" w14:textId="2E07A46A" w:rsidR="006E21F8" w:rsidRDefault="006E21F8" w:rsidP="001C68C7">
      <w:pPr>
        <w:jc w:val="both"/>
      </w:pPr>
      <w:r>
        <w:t xml:space="preserve">Das </w:t>
      </w:r>
      <w:r w:rsidRPr="005B22D0">
        <w:rPr>
          <w:b/>
          <w:bCs/>
        </w:rPr>
        <w:t>Falsche Weiße Stängelbecherchen</w:t>
      </w:r>
      <w:r>
        <w:t xml:space="preserve"> (</w:t>
      </w:r>
      <w:r w:rsidRPr="006E21F8">
        <w:rPr>
          <w:i/>
          <w:iCs/>
        </w:rPr>
        <w:t>Hymenoscyphus fraxineus</w:t>
      </w:r>
      <w:r>
        <w:t>) ist eine erst 2010 be</w:t>
      </w:r>
      <w:r w:rsidR="00CB0231">
        <w:softHyphen/>
      </w:r>
      <w:r>
        <w:t>schrie</w:t>
      </w:r>
      <w:r w:rsidR="002305CD">
        <w:softHyphen/>
      </w:r>
      <w:r w:rsidR="00CB0231">
        <w:softHyphen/>
      </w:r>
      <w:r>
        <w:t>bene Pilzart, die aus Asien stammt und seit 1990 einheimische Eschen (</w:t>
      </w:r>
      <w:r w:rsidRPr="006E21F8">
        <w:rPr>
          <w:i/>
          <w:iCs/>
        </w:rPr>
        <w:t>Fraxinus excelsior</w:t>
      </w:r>
      <w:r>
        <w:t xml:space="preserve">) befällt. </w:t>
      </w:r>
      <w:r w:rsidR="003A403C">
        <w:t xml:space="preserve">Sie ruft das Eschentriebsterben hervor: </w:t>
      </w:r>
      <w:r>
        <w:t>Verschiedene Teile der Wirtspflanze können dabei stark geschädigt werden und absterben, so dass am Ende der Baum wie aus heiterem Himmel umfallen kann. Asiatische Eschen sind gegen den Pilz immun, etwa 90 % der einheimischen Eschen dagegen nicht.</w:t>
      </w:r>
    </w:p>
    <w:p w14:paraId="3AF69334" w14:textId="77777777" w:rsidR="00EA1E1F" w:rsidRDefault="00EA1E1F" w:rsidP="006E21F8"/>
    <w:p w14:paraId="779B117C" w14:textId="76D2BF9D" w:rsidR="003A403C" w:rsidRDefault="003A403C" w:rsidP="00EA1E1F">
      <w:pPr>
        <w:jc w:val="both"/>
        <w:rPr>
          <w:i/>
          <w:iCs/>
        </w:rPr>
      </w:pPr>
      <w:r w:rsidRPr="003A403C">
        <w:rPr>
          <w:i/>
          <w:iCs/>
        </w:rPr>
        <w:t xml:space="preserve">Die Lehrkraft </w:t>
      </w:r>
      <w:r>
        <w:rPr>
          <w:i/>
          <w:iCs/>
        </w:rPr>
        <w:t xml:space="preserve">benötigt beim Thema Neobiota viel Fingerspitzen-Gefühl: Einerseits darf die Dramatik der Gefährdung nicht verharmlost werden, andererseits dürfen die </w:t>
      </w:r>
      <w:r w:rsidR="002305CD">
        <w:rPr>
          <w:i/>
          <w:iCs/>
        </w:rPr>
        <w:t xml:space="preserve">Kursteilnehmer </w:t>
      </w:r>
      <w:r>
        <w:rPr>
          <w:i/>
          <w:iCs/>
        </w:rPr>
        <w:t>nicht verängstigt und verunsichert werden. Deshalb sollte am Ende nicht ein Schreckens-Szenario gezeichnet werden (das Leben auf der Erde hat vergleichbare und schlimmere Katas</w:t>
      </w:r>
      <w:r w:rsidR="002305CD">
        <w:rPr>
          <w:i/>
          <w:iCs/>
        </w:rPr>
        <w:softHyphen/>
      </w:r>
      <w:r>
        <w:rPr>
          <w:i/>
          <w:iCs/>
        </w:rPr>
        <w:t>trophen bereits mehrfach überlebt), sondern die Schüler sollten Handlungsperspektiven erken</w:t>
      </w:r>
      <w:r w:rsidR="002305CD">
        <w:rPr>
          <w:i/>
          <w:iCs/>
        </w:rPr>
        <w:softHyphen/>
      </w:r>
      <w:r>
        <w:rPr>
          <w:i/>
          <w:iCs/>
        </w:rPr>
        <w:t>nen wie z. B. Überdenken der eigenen Lebensführung hinsichtlich Nachhaltigkeit (u. a. Nano-Plastik, mehr pflanzliche und weniger tierische Lebensmittel, weniger Ressourcen-Verbrauch bzw.</w:t>
      </w:r>
      <w:r w:rsidR="00EA1E1F">
        <w:rPr>
          <w:i/>
          <w:iCs/>
        </w:rPr>
        <w:t xml:space="preserve"> </w:t>
      </w:r>
      <w:r>
        <w:rPr>
          <w:i/>
          <w:iCs/>
        </w:rPr>
        <w:t>Schadstoff-Ausstoß bei der Fortbewegung bzw. bei der Nutzung digitaler Medien usw.), aber auch politisches Engagement (das freilich auf Sachwissen basieren sollte</w:t>
      </w:r>
      <w:r w:rsidR="002305CD">
        <w:rPr>
          <w:i/>
          <w:iCs/>
        </w:rPr>
        <w:t xml:space="preserve"> und nicht auf Parolen in sozialen Medien</w:t>
      </w:r>
      <w:r>
        <w:rPr>
          <w:i/>
          <w:iCs/>
        </w:rPr>
        <w:t>).</w:t>
      </w:r>
    </w:p>
    <w:p w14:paraId="13893708" w14:textId="77777777" w:rsidR="00F01509" w:rsidRPr="00957DDE" w:rsidRDefault="00F01509" w:rsidP="00F01509">
      <w:pPr>
        <w:spacing w:before="280" w:after="120"/>
        <w:rPr>
          <w:b/>
          <w:bCs/>
          <w:sz w:val="28"/>
          <w:szCs w:val="28"/>
        </w:rPr>
      </w:pPr>
      <w:bookmarkStart w:id="53" w:name="Öko32"/>
      <w:bookmarkEnd w:id="53"/>
      <w:r w:rsidRPr="00957DDE">
        <w:rPr>
          <w:b/>
          <w:bCs/>
          <w:sz w:val="28"/>
          <w:szCs w:val="28"/>
        </w:rPr>
        <w:t>1.6.</w:t>
      </w:r>
      <w:r>
        <w:rPr>
          <w:b/>
          <w:bCs/>
          <w:sz w:val="28"/>
          <w:szCs w:val="28"/>
        </w:rPr>
        <w:t>5</w:t>
      </w:r>
      <w:r w:rsidRPr="00957DDE">
        <w:rPr>
          <w:b/>
          <w:bCs/>
          <w:sz w:val="28"/>
          <w:szCs w:val="28"/>
        </w:rPr>
        <w:tab/>
      </w:r>
      <w:r>
        <w:rPr>
          <w:b/>
          <w:bCs/>
          <w:sz w:val="28"/>
          <w:szCs w:val="28"/>
        </w:rPr>
        <w:t>Populationsentwicklung des Menschen</w:t>
      </w:r>
    </w:p>
    <w:p w14:paraId="070FC483" w14:textId="52C475ED" w:rsidR="00143D3C" w:rsidRPr="00666A50" w:rsidRDefault="00143D3C" w:rsidP="00E341FF">
      <w:pPr>
        <w:spacing w:after="120"/>
        <w:jc w:val="both"/>
        <w:rPr>
          <w:rFonts w:ascii="Arial Narrow" w:hAnsi="Arial Narrow"/>
        </w:rPr>
      </w:pPr>
      <w:r w:rsidRPr="00666A50">
        <w:rPr>
          <w:rFonts w:ascii="Arial Narrow" w:hAnsi="Arial Narrow"/>
          <w:b/>
          <w:bCs/>
          <w:highlight w:val="yellow"/>
        </w:rPr>
        <w:t>Arbeitsblat</w:t>
      </w:r>
      <w:r w:rsidR="00154104" w:rsidRPr="00666A50">
        <w:rPr>
          <w:rFonts w:ascii="Arial Narrow" w:hAnsi="Arial Narrow"/>
          <w:b/>
          <w:bCs/>
          <w:highlight w:val="yellow"/>
        </w:rPr>
        <w:t>t 9</w:t>
      </w:r>
      <w:r w:rsidRPr="00666A50">
        <w:rPr>
          <w:rFonts w:ascii="Arial Narrow" w:hAnsi="Arial Narrow"/>
          <w:i/>
          <w:iCs/>
        </w:rPr>
        <w:t xml:space="preserve"> Populationsentwicklung des Menschen</w:t>
      </w:r>
      <w:r w:rsidRPr="00666A50">
        <w:rPr>
          <w:rFonts w:ascii="Arial Narrow" w:hAnsi="Arial Narrow"/>
        </w:rPr>
        <w:t xml:space="preserve"> </w:t>
      </w:r>
      <w:hyperlink r:id="rId186" w:history="1">
        <w:r w:rsidR="00666A50" w:rsidRPr="00666A50">
          <w:rPr>
            <w:rStyle w:val="Hyperlink"/>
            <w:rFonts w:ascii="Arial Narrow" w:hAnsi="Arial Narrow"/>
            <w:color w:val="0070C0"/>
          </w:rPr>
          <w:t>[docx]</w:t>
        </w:r>
      </w:hyperlink>
      <w:r w:rsidR="00666A50" w:rsidRPr="00666A50">
        <w:rPr>
          <w:rFonts w:ascii="Arial Narrow" w:hAnsi="Arial Narrow"/>
          <w:color w:val="0070C0"/>
        </w:rPr>
        <w:t xml:space="preserve"> </w:t>
      </w:r>
      <w:hyperlink r:id="rId187" w:history="1">
        <w:r w:rsidR="00666A50" w:rsidRPr="00666A50">
          <w:rPr>
            <w:rStyle w:val="Hyperlink"/>
            <w:rFonts w:ascii="Arial Narrow" w:hAnsi="Arial Narrow"/>
            <w:color w:val="0070C0"/>
          </w:rPr>
          <w:t>[pdf]</w:t>
        </w:r>
      </w:hyperlink>
    </w:p>
    <w:p w14:paraId="14287AD4" w14:textId="63BBE2DE" w:rsidR="00F01509" w:rsidRDefault="00F01509" w:rsidP="00F61D44">
      <w:pPr>
        <w:spacing w:after="240"/>
        <w:jc w:val="both"/>
      </w:pPr>
      <w:r>
        <w:t>Die Besonderheit bei der Populationsentwicklung des Menschen liegt darin, dass die Zeit bis zur Verdopplung nicht konstant ist, sondern aufgrund kultureller Fortschritte immer kürzer wird; die Wachstumsrate r wird also immer größer und K verschiebt sich ständig nach oben (z.</w:t>
      </w:r>
      <w:r w:rsidR="00E341FF">
        <w:t> </w:t>
      </w:r>
      <w:r>
        <w:t xml:space="preserve">B. durch den Einsatz von Düngemitteln, Pestiziden und Maschinen in der Landwirtschaft sowie bessere medizinische Versorgung). Deshalb liegt hier kein exponentielles, sondern ein </w:t>
      </w:r>
      <w:r w:rsidRPr="001C68C7">
        <w:rPr>
          <w:u w:val="single"/>
        </w:rPr>
        <w:t>super</w:t>
      </w:r>
      <w:r w:rsidRPr="001C68C7">
        <w:rPr>
          <w:u w:val="single"/>
        </w:rPr>
        <w:softHyphen/>
        <w:t>exponentielles Wachstum</w:t>
      </w:r>
      <w:r>
        <w:t xml:space="preserve"> vor.</w:t>
      </w:r>
      <w:bookmarkStart w:id="54" w:name="_Hlk184373379"/>
    </w:p>
    <w:p w14:paraId="6D6D76E8" w14:textId="3899488F" w:rsidR="002305CD" w:rsidRPr="00F61D44" w:rsidRDefault="002305CD" w:rsidP="00F61D44">
      <w:pPr>
        <w:spacing w:after="240"/>
        <w:jc w:val="both"/>
      </w:pPr>
      <w:r>
        <w:t>Ungefähre Zahlen</w:t>
      </w:r>
      <w:r w:rsidR="0038269C">
        <w:t>:</w:t>
      </w:r>
    </w:p>
    <w:tbl>
      <w:tblPr>
        <w:tblStyle w:val="Tabellenraster"/>
        <w:tblW w:w="9067" w:type="dxa"/>
        <w:tblLook w:val="04A0" w:firstRow="1" w:lastRow="0" w:firstColumn="1" w:lastColumn="0" w:noHBand="0" w:noVBand="1"/>
      </w:tblPr>
      <w:tblGrid>
        <w:gridCol w:w="2263"/>
        <w:gridCol w:w="756"/>
        <w:gridCol w:w="756"/>
        <w:gridCol w:w="756"/>
        <w:gridCol w:w="756"/>
        <w:gridCol w:w="756"/>
        <w:gridCol w:w="756"/>
        <w:gridCol w:w="756"/>
        <w:gridCol w:w="756"/>
        <w:gridCol w:w="756"/>
      </w:tblGrid>
      <w:tr w:rsidR="001C68C7" w14:paraId="55ADAD00" w14:textId="05423F04" w:rsidTr="001C68C7">
        <w:tc>
          <w:tcPr>
            <w:tcW w:w="2263" w:type="dxa"/>
          </w:tcPr>
          <w:p w14:paraId="6FFCD9B3" w14:textId="77777777" w:rsidR="001C68C7" w:rsidRPr="006E6A9C" w:rsidRDefault="001C68C7" w:rsidP="002305CD">
            <w:pPr>
              <w:spacing w:before="120" w:after="120"/>
              <w:rPr>
                <w:rFonts w:ascii="Arial Narrow" w:hAnsi="Arial Narrow"/>
                <w:b/>
              </w:rPr>
            </w:pPr>
            <w:r w:rsidRPr="006E6A9C">
              <w:rPr>
                <w:rFonts w:ascii="Arial Narrow" w:hAnsi="Arial Narrow"/>
                <w:b/>
              </w:rPr>
              <w:t>Jahr</w:t>
            </w:r>
          </w:p>
        </w:tc>
        <w:tc>
          <w:tcPr>
            <w:tcW w:w="756" w:type="dxa"/>
          </w:tcPr>
          <w:p w14:paraId="52389B31" w14:textId="77777777" w:rsidR="001C68C7" w:rsidRPr="006E6A9C" w:rsidRDefault="001C68C7" w:rsidP="002305CD">
            <w:pPr>
              <w:spacing w:before="120" w:after="120"/>
              <w:jc w:val="center"/>
              <w:rPr>
                <w:rFonts w:ascii="Arial" w:hAnsi="Arial" w:cs="Arial"/>
              </w:rPr>
            </w:pPr>
            <w:r>
              <w:rPr>
                <w:rFonts w:ascii="Arial" w:hAnsi="Arial" w:cs="Arial"/>
              </w:rPr>
              <w:t>1500</w:t>
            </w:r>
          </w:p>
        </w:tc>
        <w:tc>
          <w:tcPr>
            <w:tcW w:w="756" w:type="dxa"/>
          </w:tcPr>
          <w:p w14:paraId="60A687AE" w14:textId="77777777" w:rsidR="001C68C7" w:rsidRPr="006E6A9C" w:rsidRDefault="001C68C7" w:rsidP="002305CD">
            <w:pPr>
              <w:spacing w:before="120" w:after="120"/>
              <w:jc w:val="center"/>
              <w:rPr>
                <w:rFonts w:ascii="Arial" w:hAnsi="Arial" w:cs="Arial"/>
              </w:rPr>
            </w:pPr>
            <w:r>
              <w:rPr>
                <w:rFonts w:ascii="Arial" w:hAnsi="Arial" w:cs="Arial"/>
              </w:rPr>
              <w:t>1804</w:t>
            </w:r>
          </w:p>
        </w:tc>
        <w:tc>
          <w:tcPr>
            <w:tcW w:w="756" w:type="dxa"/>
          </w:tcPr>
          <w:p w14:paraId="6FB01917" w14:textId="77777777" w:rsidR="001C68C7" w:rsidRPr="006E6A9C" w:rsidRDefault="001C68C7" w:rsidP="002305CD">
            <w:pPr>
              <w:spacing w:before="120" w:after="120"/>
              <w:jc w:val="center"/>
              <w:rPr>
                <w:rFonts w:ascii="Arial" w:hAnsi="Arial" w:cs="Arial"/>
              </w:rPr>
            </w:pPr>
            <w:r>
              <w:rPr>
                <w:rFonts w:ascii="Arial" w:hAnsi="Arial" w:cs="Arial"/>
              </w:rPr>
              <w:t>1927</w:t>
            </w:r>
          </w:p>
        </w:tc>
        <w:tc>
          <w:tcPr>
            <w:tcW w:w="756" w:type="dxa"/>
          </w:tcPr>
          <w:p w14:paraId="51BF835C" w14:textId="77777777" w:rsidR="001C68C7" w:rsidRPr="006E6A9C" w:rsidRDefault="001C68C7" w:rsidP="002305CD">
            <w:pPr>
              <w:spacing w:before="120" w:after="120"/>
              <w:jc w:val="center"/>
              <w:rPr>
                <w:rFonts w:ascii="Arial" w:hAnsi="Arial" w:cs="Arial"/>
              </w:rPr>
            </w:pPr>
            <w:r>
              <w:rPr>
                <w:rFonts w:ascii="Arial" w:hAnsi="Arial" w:cs="Arial"/>
              </w:rPr>
              <w:t>1960</w:t>
            </w:r>
          </w:p>
        </w:tc>
        <w:tc>
          <w:tcPr>
            <w:tcW w:w="756" w:type="dxa"/>
          </w:tcPr>
          <w:p w14:paraId="3B1F51F0" w14:textId="77777777" w:rsidR="001C68C7" w:rsidRPr="006E6A9C" w:rsidRDefault="001C68C7" w:rsidP="002305CD">
            <w:pPr>
              <w:spacing w:before="120" w:after="120"/>
              <w:jc w:val="center"/>
              <w:rPr>
                <w:rFonts w:ascii="Arial" w:hAnsi="Arial" w:cs="Arial"/>
              </w:rPr>
            </w:pPr>
            <w:r>
              <w:rPr>
                <w:rFonts w:ascii="Arial" w:hAnsi="Arial" w:cs="Arial"/>
              </w:rPr>
              <w:t>1974</w:t>
            </w:r>
          </w:p>
        </w:tc>
        <w:tc>
          <w:tcPr>
            <w:tcW w:w="756" w:type="dxa"/>
          </w:tcPr>
          <w:p w14:paraId="3B974525" w14:textId="77777777" w:rsidR="001C68C7" w:rsidRPr="006E6A9C" w:rsidRDefault="001C68C7" w:rsidP="002305CD">
            <w:pPr>
              <w:spacing w:before="120" w:after="120"/>
              <w:jc w:val="center"/>
              <w:rPr>
                <w:rFonts w:ascii="Arial" w:hAnsi="Arial" w:cs="Arial"/>
              </w:rPr>
            </w:pPr>
            <w:r>
              <w:rPr>
                <w:rFonts w:ascii="Arial" w:hAnsi="Arial" w:cs="Arial"/>
              </w:rPr>
              <w:t>1987</w:t>
            </w:r>
          </w:p>
        </w:tc>
        <w:tc>
          <w:tcPr>
            <w:tcW w:w="756" w:type="dxa"/>
          </w:tcPr>
          <w:p w14:paraId="354477EE" w14:textId="77777777" w:rsidR="001C68C7" w:rsidRPr="006E6A9C" w:rsidRDefault="001C68C7" w:rsidP="002305CD">
            <w:pPr>
              <w:spacing w:before="120" w:after="120"/>
              <w:jc w:val="center"/>
              <w:rPr>
                <w:rFonts w:ascii="Arial" w:hAnsi="Arial" w:cs="Arial"/>
              </w:rPr>
            </w:pPr>
            <w:r>
              <w:rPr>
                <w:rFonts w:ascii="Arial" w:hAnsi="Arial" w:cs="Arial"/>
              </w:rPr>
              <w:t>1999</w:t>
            </w:r>
          </w:p>
        </w:tc>
        <w:tc>
          <w:tcPr>
            <w:tcW w:w="756" w:type="dxa"/>
          </w:tcPr>
          <w:p w14:paraId="1EB9B6FC" w14:textId="77777777" w:rsidR="001C68C7" w:rsidRPr="006E6A9C" w:rsidRDefault="001C68C7" w:rsidP="002305CD">
            <w:pPr>
              <w:spacing w:before="120" w:after="120"/>
              <w:jc w:val="center"/>
              <w:rPr>
                <w:rFonts w:ascii="Arial" w:hAnsi="Arial" w:cs="Arial"/>
              </w:rPr>
            </w:pPr>
            <w:r>
              <w:rPr>
                <w:rFonts w:ascii="Arial" w:hAnsi="Arial" w:cs="Arial"/>
              </w:rPr>
              <w:t>2011</w:t>
            </w:r>
          </w:p>
        </w:tc>
        <w:tc>
          <w:tcPr>
            <w:tcW w:w="756" w:type="dxa"/>
          </w:tcPr>
          <w:p w14:paraId="597827D6" w14:textId="34B25616" w:rsidR="001C68C7" w:rsidRDefault="001C68C7" w:rsidP="002305CD">
            <w:pPr>
              <w:spacing w:before="120" w:after="120"/>
              <w:jc w:val="center"/>
              <w:rPr>
                <w:rFonts w:ascii="Arial" w:hAnsi="Arial" w:cs="Arial"/>
              </w:rPr>
            </w:pPr>
            <w:r>
              <w:rPr>
                <w:rFonts w:ascii="Arial" w:hAnsi="Arial" w:cs="Arial"/>
              </w:rPr>
              <w:t>2024</w:t>
            </w:r>
          </w:p>
        </w:tc>
      </w:tr>
      <w:tr w:rsidR="001C68C7" w14:paraId="24EBCDAF" w14:textId="719D1D19" w:rsidTr="001C68C7">
        <w:tc>
          <w:tcPr>
            <w:tcW w:w="2263" w:type="dxa"/>
          </w:tcPr>
          <w:p w14:paraId="02D2AF79" w14:textId="77777777" w:rsidR="001C68C7" w:rsidRPr="006E6A9C" w:rsidRDefault="001C68C7" w:rsidP="002305CD">
            <w:pPr>
              <w:spacing w:before="120" w:after="120"/>
              <w:rPr>
                <w:rFonts w:ascii="Arial Narrow" w:hAnsi="Arial Narrow"/>
                <w:b/>
              </w:rPr>
            </w:pPr>
            <w:r w:rsidRPr="006E6A9C">
              <w:rPr>
                <w:rFonts w:ascii="Arial Narrow" w:hAnsi="Arial Narrow"/>
                <w:b/>
              </w:rPr>
              <w:t>Bevölkerung in Mrd. ca.</w:t>
            </w:r>
          </w:p>
        </w:tc>
        <w:tc>
          <w:tcPr>
            <w:tcW w:w="756" w:type="dxa"/>
          </w:tcPr>
          <w:p w14:paraId="67A25998" w14:textId="77777777" w:rsidR="001C68C7" w:rsidRPr="006E6A9C" w:rsidRDefault="001C68C7" w:rsidP="002305CD">
            <w:pPr>
              <w:spacing w:before="120" w:after="120"/>
              <w:jc w:val="center"/>
              <w:rPr>
                <w:rFonts w:ascii="Arial" w:hAnsi="Arial" w:cs="Arial"/>
              </w:rPr>
            </w:pPr>
            <w:r>
              <w:rPr>
                <w:rFonts w:ascii="Arial" w:hAnsi="Arial" w:cs="Arial"/>
              </w:rPr>
              <w:t>0,5</w:t>
            </w:r>
          </w:p>
        </w:tc>
        <w:tc>
          <w:tcPr>
            <w:tcW w:w="756" w:type="dxa"/>
          </w:tcPr>
          <w:p w14:paraId="5A54159B" w14:textId="77777777" w:rsidR="001C68C7" w:rsidRPr="006E6A9C" w:rsidRDefault="001C68C7" w:rsidP="002305CD">
            <w:pPr>
              <w:spacing w:before="120" w:after="120"/>
              <w:jc w:val="center"/>
              <w:rPr>
                <w:rFonts w:ascii="Arial" w:hAnsi="Arial" w:cs="Arial"/>
              </w:rPr>
            </w:pPr>
            <w:r>
              <w:rPr>
                <w:rFonts w:ascii="Arial" w:hAnsi="Arial" w:cs="Arial"/>
              </w:rPr>
              <w:t>1</w:t>
            </w:r>
          </w:p>
        </w:tc>
        <w:tc>
          <w:tcPr>
            <w:tcW w:w="756" w:type="dxa"/>
          </w:tcPr>
          <w:p w14:paraId="66CDAFAD" w14:textId="77777777" w:rsidR="001C68C7" w:rsidRPr="006E6A9C" w:rsidRDefault="001C68C7" w:rsidP="002305CD">
            <w:pPr>
              <w:spacing w:before="120" w:after="120"/>
              <w:jc w:val="center"/>
              <w:rPr>
                <w:rFonts w:ascii="Arial" w:hAnsi="Arial" w:cs="Arial"/>
              </w:rPr>
            </w:pPr>
            <w:r>
              <w:rPr>
                <w:rFonts w:ascii="Arial" w:hAnsi="Arial" w:cs="Arial"/>
              </w:rPr>
              <w:t>2</w:t>
            </w:r>
          </w:p>
        </w:tc>
        <w:tc>
          <w:tcPr>
            <w:tcW w:w="756" w:type="dxa"/>
          </w:tcPr>
          <w:p w14:paraId="7BD96DEA" w14:textId="77777777" w:rsidR="001C68C7" w:rsidRPr="006E6A9C" w:rsidRDefault="001C68C7" w:rsidP="002305CD">
            <w:pPr>
              <w:spacing w:before="120" w:after="120"/>
              <w:jc w:val="center"/>
              <w:rPr>
                <w:rFonts w:ascii="Arial" w:hAnsi="Arial" w:cs="Arial"/>
              </w:rPr>
            </w:pPr>
            <w:r>
              <w:rPr>
                <w:rFonts w:ascii="Arial" w:hAnsi="Arial" w:cs="Arial"/>
              </w:rPr>
              <w:t>3</w:t>
            </w:r>
          </w:p>
        </w:tc>
        <w:tc>
          <w:tcPr>
            <w:tcW w:w="756" w:type="dxa"/>
          </w:tcPr>
          <w:p w14:paraId="5F5AA3B1" w14:textId="77777777" w:rsidR="001C68C7" w:rsidRPr="006E6A9C" w:rsidRDefault="001C68C7" w:rsidP="002305CD">
            <w:pPr>
              <w:spacing w:before="120" w:after="120"/>
              <w:jc w:val="center"/>
              <w:rPr>
                <w:rFonts w:ascii="Arial" w:hAnsi="Arial" w:cs="Arial"/>
              </w:rPr>
            </w:pPr>
            <w:r>
              <w:rPr>
                <w:rFonts w:ascii="Arial" w:hAnsi="Arial" w:cs="Arial"/>
              </w:rPr>
              <w:t>4</w:t>
            </w:r>
          </w:p>
        </w:tc>
        <w:tc>
          <w:tcPr>
            <w:tcW w:w="756" w:type="dxa"/>
          </w:tcPr>
          <w:p w14:paraId="3346968B" w14:textId="77777777" w:rsidR="001C68C7" w:rsidRPr="006E6A9C" w:rsidRDefault="001C68C7" w:rsidP="002305CD">
            <w:pPr>
              <w:spacing w:before="120" w:after="120"/>
              <w:jc w:val="center"/>
              <w:rPr>
                <w:rFonts w:ascii="Arial" w:hAnsi="Arial" w:cs="Arial"/>
              </w:rPr>
            </w:pPr>
            <w:r>
              <w:rPr>
                <w:rFonts w:ascii="Arial" w:hAnsi="Arial" w:cs="Arial"/>
              </w:rPr>
              <w:t>5</w:t>
            </w:r>
          </w:p>
        </w:tc>
        <w:tc>
          <w:tcPr>
            <w:tcW w:w="756" w:type="dxa"/>
          </w:tcPr>
          <w:p w14:paraId="360A12C9" w14:textId="77777777" w:rsidR="001C68C7" w:rsidRPr="006E6A9C" w:rsidRDefault="001C68C7" w:rsidP="002305CD">
            <w:pPr>
              <w:spacing w:before="120" w:after="120"/>
              <w:jc w:val="center"/>
              <w:rPr>
                <w:rFonts w:ascii="Arial" w:hAnsi="Arial" w:cs="Arial"/>
              </w:rPr>
            </w:pPr>
            <w:r>
              <w:rPr>
                <w:rFonts w:ascii="Arial" w:hAnsi="Arial" w:cs="Arial"/>
              </w:rPr>
              <w:t>6</w:t>
            </w:r>
          </w:p>
        </w:tc>
        <w:tc>
          <w:tcPr>
            <w:tcW w:w="756" w:type="dxa"/>
          </w:tcPr>
          <w:p w14:paraId="3B7F7D04" w14:textId="77777777" w:rsidR="001C68C7" w:rsidRPr="006E6A9C" w:rsidRDefault="001C68C7" w:rsidP="002305CD">
            <w:pPr>
              <w:spacing w:before="120" w:after="120"/>
              <w:jc w:val="center"/>
              <w:rPr>
                <w:rFonts w:ascii="Arial" w:hAnsi="Arial" w:cs="Arial"/>
              </w:rPr>
            </w:pPr>
            <w:r>
              <w:rPr>
                <w:rFonts w:ascii="Arial" w:hAnsi="Arial" w:cs="Arial"/>
              </w:rPr>
              <w:t>7</w:t>
            </w:r>
          </w:p>
        </w:tc>
        <w:tc>
          <w:tcPr>
            <w:tcW w:w="756" w:type="dxa"/>
          </w:tcPr>
          <w:p w14:paraId="3372388D" w14:textId="389D5179" w:rsidR="001C68C7" w:rsidRDefault="001C68C7" w:rsidP="002305CD">
            <w:pPr>
              <w:spacing w:before="120" w:after="120"/>
              <w:jc w:val="center"/>
              <w:rPr>
                <w:rFonts w:ascii="Arial" w:hAnsi="Arial" w:cs="Arial"/>
              </w:rPr>
            </w:pPr>
            <w:r>
              <w:rPr>
                <w:rFonts w:ascii="Arial" w:hAnsi="Arial" w:cs="Arial"/>
              </w:rPr>
              <w:t>8</w:t>
            </w:r>
          </w:p>
        </w:tc>
      </w:tr>
      <w:bookmarkEnd w:id="54"/>
    </w:tbl>
    <w:p w14:paraId="2D176561" w14:textId="77777777" w:rsidR="00143D3C" w:rsidRDefault="00143D3C" w:rsidP="00F01509"/>
    <w:p w14:paraId="76E8067F" w14:textId="77777777" w:rsidR="00143D3C" w:rsidRDefault="00143D3C" w:rsidP="00143D3C">
      <w:pPr>
        <w:rPr>
          <w:rFonts w:ascii="Arial Narrow" w:hAnsi="Arial Narrow"/>
        </w:rPr>
      </w:pPr>
    </w:p>
    <w:p w14:paraId="59C3D68F" w14:textId="223C272D" w:rsidR="00143D3C" w:rsidRDefault="00143D3C" w:rsidP="00143D3C">
      <w:pPr>
        <w:rPr>
          <w:rFonts w:ascii="Arial Narrow" w:hAnsi="Arial Narrow"/>
        </w:rPr>
      </w:pPr>
      <w:r>
        <w:rPr>
          <w:noProof/>
        </w:rPr>
        <w:drawing>
          <wp:anchor distT="0" distB="0" distL="114300" distR="114300" simplePos="0" relativeHeight="251847680" behindDoc="0" locked="0" layoutInCell="1" allowOverlap="1" wp14:anchorId="34B75599" wp14:editId="7D164BAF">
            <wp:simplePos x="0" y="0"/>
            <wp:positionH relativeFrom="column">
              <wp:posOffset>2160905</wp:posOffset>
            </wp:positionH>
            <wp:positionV relativeFrom="paragraph">
              <wp:posOffset>0</wp:posOffset>
            </wp:positionV>
            <wp:extent cx="3599815" cy="1915160"/>
            <wp:effectExtent l="0" t="0" r="635" b="8890"/>
            <wp:wrapSquare wrapText="bothSides"/>
            <wp:docPr id="1611955789"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55789" name="Grafik 1611955789"/>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3599815" cy="1915160"/>
                    </a:xfrm>
                    <a:prstGeom prst="rect">
                      <a:avLst/>
                    </a:prstGeom>
                  </pic:spPr>
                </pic:pic>
              </a:graphicData>
            </a:graphic>
          </wp:anchor>
        </w:drawing>
      </w:r>
    </w:p>
    <w:p w14:paraId="4B1FD78F" w14:textId="77777777" w:rsidR="00143D3C" w:rsidRDefault="00143D3C" w:rsidP="00143D3C">
      <w:pPr>
        <w:rPr>
          <w:rFonts w:ascii="Arial Narrow" w:hAnsi="Arial Narrow"/>
        </w:rPr>
      </w:pPr>
    </w:p>
    <w:p w14:paraId="7231A495" w14:textId="77777777" w:rsidR="00143D3C" w:rsidRDefault="00143D3C" w:rsidP="00143D3C">
      <w:pPr>
        <w:rPr>
          <w:rFonts w:ascii="Arial Narrow" w:hAnsi="Arial Narrow"/>
        </w:rPr>
      </w:pPr>
    </w:p>
    <w:p w14:paraId="101CA88D" w14:textId="0CA49D88" w:rsidR="00F01509" w:rsidRDefault="00F01509" w:rsidP="00143D3C">
      <w:pPr>
        <w:rPr>
          <w:rFonts w:ascii="Arial Narrow" w:hAnsi="Arial Narrow"/>
        </w:rPr>
      </w:pPr>
    </w:p>
    <w:p w14:paraId="4D8BA6F5" w14:textId="77777777" w:rsidR="00143D3C" w:rsidRDefault="00143D3C" w:rsidP="00143D3C">
      <w:pPr>
        <w:rPr>
          <w:rFonts w:ascii="Arial Narrow" w:hAnsi="Arial Narrow"/>
        </w:rPr>
      </w:pPr>
    </w:p>
    <w:p w14:paraId="5699D3D5" w14:textId="77777777" w:rsidR="00143D3C" w:rsidRDefault="00143D3C" w:rsidP="00143D3C">
      <w:pPr>
        <w:rPr>
          <w:rFonts w:ascii="Arial Narrow" w:hAnsi="Arial Narrow"/>
        </w:rPr>
      </w:pPr>
    </w:p>
    <w:p w14:paraId="0BC7DC38" w14:textId="77777777" w:rsidR="00143D3C" w:rsidRDefault="00143D3C" w:rsidP="00143D3C">
      <w:pPr>
        <w:rPr>
          <w:rFonts w:ascii="Arial Narrow" w:hAnsi="Arial Narrow"/>
        </w:rPr>
      </w:pPr>
    </w:p>
    <w:p w14:paraId="2BC7ECE7" w14:textId="0FAFC48A" w:rsidR="00143D3C" w:rsidRPr="00066242" w:rsidRDefault="00143D3C" w:rsidP="00143D3C">
      <w:r w:rsidRPr="00066242">
        <w:rPr>
          <w:rFonts w:ascii="Arial Narrow" w:hAnsi="Arial Narrow"/>
          <w:b/>
          <w:bCs/>
          <w:highlight w:val="yellow"/>
        </w:rPr>
        <w:t>Graphik</w:t>
      </w:r>
      <w:r w:rsidRPr="00066242">
        <w:rPr>
          <w:rFonts w:ascii="Arial Narrow" w:hAnsi="Arial Narrow"/>
        </w:rPr>
        <w:t xml:space="preserve"> </w:t>
      </w:r>
      <w:r w:rsidRPr="00066242">
        <w:rPr>
          <w:rFonts w:ascii="Arial Narrow" w:hAnsi="Arial Narrow"/>
          <w:i/>
          <w:iCs/>
        </w:rPr>
        <w:t>Wachstum der Erdbevölkerung ab dem Jahr 1500</w:t>
      </w:r>
      <w:r w:rsidRPr="00066242">
        <w:rPr>
          <w:rFonts w:ascii="Arial Narrow" w:hAnsi="Arial Narrow"/>
        </w:rPr>
        <w:t xml:space="preserve"> </w:t>
      </w:r>
      <w:hyperlink r:id="rId189" w:history="1">
        <w:r w:rsidR="00066242" w:rsidRPr="00066242">
          <w:rPr>
            <w:rStyle w:val="Hyperlink"/>
            <w:rFonts w:ascii="Arial Narrow" w:hAnsi="Arial Narrow"/>
            <w:color w:val="0070C0"/>
          </w:rPr>
          <w:t>[jpg]</w:t>
        </w:r>
      </w:hyperlink>
    </w:p>
    <w:p w14:paraId="07797918" w14:textId="77777777" w:rsidR="00143D3C" w:rsidRDefault="00143D3C" w:rsidP="00F01509"/>
    <w:p w14:paraId="1202C56E" w14:textId="77777777" w:rsidR="00143D3C" w:rsidRDefault="00143D3C" w:rsidP="00143D3C"/>
    <w:p w14:paraId="5413E264" w14:textId="77777777" w:rsidR="00232981" w:rsidRDefault="00232981" w:rsidP="00143D3C">
      <w:pPr>
        <w:jc w:val="both"/>
      </w:pPr>
    </w:p>
    <w:p w14:paraId="66E30259" w14:textId="77777777" w:rsidR="00232981" w:rsidRDefault="00232981" w:rsidP="00143D3C">
      <w:pPr>
        <w:jc w:val="both"/>
      </w:pPr>
    </w:p>
    <w:p w14:paraId="3AB18F01" w14:textId="77777777" w:rsidR="00232981" w:rsidRDefault="00232981" w:rsidP="00143D3C">
      <w:pPr>
        <w:jc w:val="both"/>
      </w:pPr>
    </w:p>
    <w:p w14:paraId="0F5CD63E" w14:textId="2DDE0D50" w:rsidR="00143D3C" w:rsidRDefault="00143D3C" w:rsidP="00143D3C">
      <w:pPr>
        <w:jc w:val="both"/>
      </w:pPr>
      <w:r>
        <w:t xml:space="preserve">Genauere Zahlen aus jüngerer Zeit </w:t>
      </w:r>
    </w:p>
    <w:p w14:paraId="7793D4B9" w14:textId="3DC7A1CF" w:rsidR="00143D3C" w:rsidRPr="00C0072E" w:rsidRDefault="00143D3C" w:rsidP="00143D3C">
      <w:pPr>
        <w:spacing w:after="120"/>
        <w:jc w:val="both"/>
      </w:pPr>
      <w:r w:rsidRPr="00C0072E">
        <w:rPr>
          <w:rFonts w:ascii="Arial Narrow" w:hAnsi="Arial Narrow"/>
          <w:sz w:val="20"/>
          <w:szCs w:val="20"/>
        </w:rPr>
        <w:t>[aus: https://de.statista.com/statistik/daten/studie/1716/umfrage/entwicklung-der-weltbevoelkerung/]</w:t>
      </w:r>
    </w:p>
    <w:tbl>
      <w:tblPr>
        <w:tblStyle w:val="Tabellenraster"/>
        <w:tblW w:w="0" w:type="auto"/>
        <w:tblLook w:val="04A0" w:firstRow="1" w:lastRow="0" w:firstColumn="1" w:lastColumn="0" w:noHBand="0" w:noVBand="1"/>
      </w:tblPr>
      <w:tblGrid>
        <w:gridCol w:w="2263"/>
        <w:gridCol w:w="755"/>
        <w:gridCol w:w="755"/>
        <w:gridCol w:w="756"/>
        <w:gridCol w:w="755"/>
        <w:gridCol w:w="756"/>
        <w:gridCol w:w="755"/>
        <w:gridCol w:w="756"/>
        <w:gridCol w:w="755"/>
        <w:gridCol w:w="756"/>
      </w:tblGrid>
      <w:tr w:rsidR="00143D3C" w14:paraId="090337DA" w14:textId="77777777" w:rsidTr="00C43A75">
        <w:tc>
          <w:tcPr>
            <w:tcW w:w="2263" w:type="dxa"/>
          </w:tcPr>
          <w:p w14:paraId="7D54B2FE" w14:textId="77777777" w:rsidR="00143D3C" w:rsidRPr="00C0072E" w:rsidRDefault="00143D3C" w:rsidP="002305CD">
            <w:pPr>
              <w:spacing w:before="120" w:after="120"/>
              <w:rPr>
                <w:rFonts w:ascii="Arial Narrow" w:hAnsi="Arial Narrow"/>
                <w:b/>
              </w:rPr>
            </w:pPr>
            <w:r w:rsidRPr="00C0072E">
              <w:rPr>
                <w:rFonts w:ascii="Arial Narrow" w:hAnsi="Arial Narrow"/>
                <w:b/>
              </w:rPr>
              <w:t>Jahr</w:t>
            </w:r>
          </w:p>
        </w:tc>
        <w:tc>
          <w:tcPr>
            <w:tcW w:w="755" w:type="dxa"/>
          </w:tcPr>
          <w:p w14:paraId="3563A8CB" w14:textId="77777777" w:rsidR="00143D3C" w:rsidRPr="00C0072E" w:rsidRDefault="00143D3C" w:rsidP="002305CD">
            <w:pPr>
              <w:spacing w:before="120" w:after="120"/>
              <w:jc w:val="center"/>
              <w:rPr>
                <w:rFonts w:ascii="Arial" w:hAnsi="Arial" w:cs="Arial"/>
              </w:rPr>
            </w:pPr>
            <w:r>
              <w:rPr>
                <w:rFonts w:ascii="Arial" w:hAnsi="Arial" w:cs="Arial"/>
              </w:rPr>
              <w:t>1950</w:t>
            </w:r>
          </w:p>
        </w:tc>
        <w:tc>
          <w:tcPr>
            <w:tcW w:w="755" w:type="dxa"/>
          </w:tcPr>
          <w:p w14:paraId="4B4F4A96" w14:textId="77777777" w:rsidR="00143D3C" w:rsidRPr="00C0072E" w:rsidRDefault="00143D3C" w:rsidP="002305CD">
            <w:pPr>
              <w:spacing w:before="120" w:after="120"/>
              <w:jc w:val="center"/>
              <w:rPr>
                <w:rFonts w:ascii="Arial" w:hAnsi="Arial" w:cs="Arial"/>
              </w:rPr>
            </w:pPr>
            <w:r>
              <w:rPr>
                <w:rFonts w:ascii="Arial" w:hAnsi="Arial" w:cs="Arial"/>
              </w:rPr>
              <w:t>1960</w:t>
            </w:r>
          </w:p>
        </w:tc>
        <w:tc>
          <w:tcPr>
            <w:tcW w:w="756" w:type="dxa"/>
          </w:tcPr>
          <w:p w14:paraId="3BED4A56" w14:textId="77777777" w:rsidR="00143D3C" w:rsidRPr="00C0072E" w:rsidRDefault="00143D3C" w:rsidP="002305CD">
            <w:pPr>
              <w:spacing w:before="120" w:after="120"/>
              <w:jc w:val="center"/>
              <w:rPr>
                <w:rFonts w:ascii="Arial" w:hAnsi="Arial" w:cs="Arial"/>
              </w:rPr>
            </w:pPr>
            <w:r>
              <w:rPr>
                <w:rFonts w:ascii="Arial" w:hAnsi="Arial" w:cs="Arial"/>
              </w:rPr>
              <w:t>1970</w:t>
            </w:r>
          </w:p>
        </w:tc>
        <w:tc>
          <w:tcPr>
            <w:tcW w:w="755" w:type="dxa"/>
          </w:tcPr>
          <w:p w14:paraId="1949AA06" w14:textId="77777777" w:rsidR="00143D3C" w:rsidRPr="00C0072E" w:rsidRDefault="00143D3C" w:rsidP="002305CD">
            <w:pPr>
              <w:spacing w:before="120" w:after="120"/>
              <w:jc w:val="center"/>
              <w:rPr>
                <w:rFonts w:ascii="Arial" w:hAnsi="Arial" w:cs="Arial"/>
              </w:rPr>
            </w:pPr>
            <w:r>
              <w:rPr>
                <w:rFonts w:ascii="Arial" w:hAnsi="Arial" w:cs="Arial"/>
              </w:rPr>
              <w:t>1980</w:t>
            </w:r>
          </w:p>
        </w:tc>
        <w:tc>
          <w:tcPr>
            <w:tcW w:w="756" w:type="dxa"/>
          </w:tcPr>
          <w:p w14:paraId="3A0C676B" w14:textId="77777777" w:rsidR="00143D3C" w:rsidRPr="00C0072E" w:rsidRDefault="00143D3C" w:rsidP="002305CD">
            <w:pPr>
              <w:spacing w:before="120" w:after="120"/>
              <w:jc w:val="center"/>
              <w:rPr>
                <w:rFonts w:ascii="Arial" w:hAnsi="Arial" w:cs="Arial"/>
              </w:rPr>
            </w:pPr>
            <w:r>
              <w:rPr>
                <w:rFonts w:ascii="Arial" w:hAnsi="Arial" w:cs="Arial"/>
              </w:rPr>
              <w:t>1990</w:t>
            </w:r>
          </w:p>
        </w:tc>
        <w:tc>
          <w:tcPr>
            <w:tcW w:w="755" w:type="dxa"/>
          </w:tcPr>
          <w:p w14:paraId="08E85967" w14:textId="77777777" w:rsidR="00143D3C" w:rsidRPr="00C0072E" w:rsidRDefault="00143D3C" w:rsidP="002305CD">
            <w:pPr>
              <w:spacing w:before="120" w:after="120"/>
              <w:jc w:val="center"/>
              <w:rPr>
                <w:rFonts w:ascii="Arial" w:hAnsi="Arial" w:cs="Arial"/>
              </w:rPr>
            </w:pPr>
            <w:r>
              <w:rPr>
                <w:rFonts w:ascii="Arial" w:hAnsi="Arial" w:cs="Arial"/>
              </w:rPr>
              <w:t>2000</w:t>
            </w:r>
          </w:p>
        </w:tc>
        <w:tc>
          <w:tcPr>
            <w:tcW w:w="756" w:type="dxa"/>
          </w:tcPr>
          <w:p w14:paraId="54BA7C9D" w14:textId="77777777" w:rsidR="00143D3C" w:rsidRPr="00C0072E" w:rsidRDefault="00143D3C" w:rsidP="002305CD">
            <w:pPr>
              <w:spacing w:before="120" w:after="120"/>
              <w:jc w:val="center"/>
              <w:rPr>
                <w:rFonts w:ascii="Arial" w:hAnsi="Arial" w:cs="Arial"/>
              </w:rPr>
            </w:pPr>
            <w:r>
              <w:rPr>
                <w:rFonts w:ascii="Arial" w:hAnsi="Arial" w:cs="Arial"/>
              </w:rPr>
              <w:t>2010</w:t>
            </w:r>
          </w:p>
        </w:tc>
        <w:tc>
          <w:tcPr>
            <w:tcW w:w="755" w:type="dxa"/>
          </w:tcPr>
          <w:p w14:paraId="114B75B8" w14:textId="77777777" w:rsidR="00143D3C" w:rsidRPr="00C0072E" w:rsidRDefault="00143D3C" w:rsidP="002305CD">
            <w:pPr>
              <w:spacing w:before="120" w:after="120"/>
              <w:jc w:val="center"/>
              <w:rPr>
                <w:rFonts w:ascii="Arial" w:hAnsi="Arial" w:cs="Arial"/>
              </w:rPr>
            </w:pPr>
            <w:r>
              <w:rPr>
                <w:rFonts w:ascii="Arial" w:hAnsi="Arial" w:cs="Arial"/>
              </w:rPr>
              <w:t>2019</w:t>
            </w:r>
          </w:p>
        </w:tc>
        <w:tc>
          <w:tcPr>
            <w:tcW w:w="756" w:type="dxa"/>
          </w:tcPr>
          <w:p w14:paraId="16EFCFCA" w14:textId="77777777" w:rsidR="00143D3C" w:rsidRDefault="00143D3C" w:rsidP="002305CD">
            <w:pPr>
              <w:spacing w:before="120" w:after="120"/>
              <w:jc w:val="center"/>
              <w:rPr>
                <w:rFonts w:ascii="Arial" w:hAnsi="Arial" w:cs="Arial"/>
              </w:rPr>
            </w:pPr>
            <w:r>
              <w:rPr>
                <w:rFonts w:ascii="Arial" w:hAnsi="Arial" w:cs="Arial"/>
              </w:rPr>
              <w:t>2024</w:t>
            </w:r>
          </w:p>
        </w:tc>
      </w:tr>
      <w:tr w:rsidR="00143D3C" w14:paraId="1F53EE18" w14:textId="77777777" w:rsidTr="00C43A75">
        <w:tc>
          <w:tcPr>
            <w:tcW w:w="2263" w:type="dxa"/>
          </w:tcPr>
          <w:p w14:paraId="5B8253E6" w14:textId="77777777" w:rsidR="00143D3C" w:rsidRPr="00C0072E" w:rsidRDefault="00143D3C" w:rsidP="002305CD">
            <w:pPr>
              <w:spacing w:before="120" w:after="120"/>
              <w:rPr>
                <w:rFonts w:ascii="Arial Narrow" w:hAnsi="Arial Narrow"/>
                <w:b/>
              </w:rPr>
            </w:pPr>
            <w:r w:rsidRPr="00C0072E">
              <w:rPr>
                <w:rFonts w:ascii="Arial Narrow" w:hAnsi="Arial Narrow"/>
                <w:b/>
              </w:rPr>
              <w:t>Bevölkerung in Mrd. ca.</w:t>
            </w:r>
          </w:p>
        </w:tc>
        <w:tc>
          <w:tcPr>
            <w:tcW w:w="755" w:type="dxa"/>
          </w:tcPr>
          <w:p w14:paraId="31D9971E" w14:textId="77777777" w:rsidR="00143D3C" w:rsidRPr="00C0072E" w:rsidRDefault="00143D3C" w:rsidP="002305CD">
            <w:pPr>
              <w:spacing w:before="120" w:after="120"/>
              <w:jc w:val="center"/>
              <w:rPr>
                <w:rFonts w:ascii="Arial" w:hAnsi="Arial" w:cs="Arial"/>
              </w:rPr>
            </w:pPr>
            <w:r>
              <w:rPr>
                <w:rFonts w:ascii="Arial" w:hAnsi="Arial" w:cs="Arial"/>
              </w:rPr>
              <w:t>2,53</w:t>
            </w:r>
          </w:p>
        </w:tc>
        <w:tc>
          <w:tcPr>
            <w:tcW w:w="755" w:type="dxa"/>
          </w:tcPr>
          <w:p w14:paraId="03871758" w14:textId="77777777" w:rsidR="00143D3C" w:rsidRPr="00C0072E" w:rsidRDefault="00143D3C" w:rsidP="002305CD">
            <w:pPr>
              <w:spacing w:before="120" w:after="120"/>
              <w:jc w:val="center"/>
              <w:rPr>
                <w:rFonts w:ascii="Arial" w:hAnsi="Arial" w:cs="Arial"/>
              </w:rPr>
            </w:pPr>
            <w:r>
              <w:rPr>
                <w:rFonts w:ascii="Arial" w:hAnsi="Arial" w:cs="Arial"/>
              </w:rPr>
              <w:t>3,03</w:t>
            </w:r>
          </w:p>
        </w:tc>
        <w:tc>
          <w:tcPr>
            <w:tcW w:w="756" w:type="dxa"/>
          </w:tcPr>
          <w:p w14:paraId="70973C58" w14:textId="77777777" w:rsidR="00143D3C" w:rsidRPr="00C0072E" w:rsidRDefault="00143D3C" w:rsidP="002305CD">
            <w:pPr>
              <w:spacing w:before="120" w:after="120"/>
              <w:jc w:val="center"/>
              <w:rPr>
                <w:rFonts w:ascii="Arial" w:hAnsi="Arial" w:cs="Arial"/>
              </w:rPr>
            </w:pPr>
            <w:r>
              <w:rPr>
                <w:rFonts w:ascii="Arial" w:hAnsi="Arial" w:cs="Arial"/>
              </w:rPr>
              <w:t>3,69</w:t>
            </w:r>
          </w:p>
        </w:tc>
        <w:tc>
          <w:tcPr>
            <w:tcW w:w="755" w:type="dxa"/>
          </w:tcPr>
          <w:p w14:paraId="74F2F0B4" w14:textId="77777777" w:rsidR="00143D3C" w:rsidRPr="00C0072E" w:rsidRDefault="00143D3C" w:rsidP="002305CD">
            <w:pPr>
              <w:spacing w:before="120" w:after="120"/>
              <w:jc w:val="center"/>
              <w:rPr>
                <w:rFonts w:ascii="Arial" w:hAnsi="Arial" w:cs="Arial"/>
              </w:rPr>
            </w:pPr>
            <w:r>
              <w:rPr>
                <w:rFonts w:ascii="Arial" w:hAnsi="Arial" w:cs="Arial"/>
              </w:rPr>
              <w:t>4,45</w:t>
            </w:r>
          </w:p>
        </w:tc>
        <w:tc>
          <w:tcPr>
            <w:tcW w:w="756" w:type="dxa"/>
          </w:tcPr>
          <w:p w14:paraId="27092998" w14:textId="77777777" w:rsidR="00143D3C" w:rsidRPr="00C0072E" w:rsidRDefault="00143D3C" w:rsidP="002305CD">
            <w:pPr>
              <w:spacing w:before="120" w:after="120"/>
              <w:jc w:val="center"/>
              <w:rPr>
                <w:rFonts w:ascii="Arial" w:hAnsi="Arial" w:cs="Arial"/>
              </w:rPr>
            </w:pPr>
            <w:r>
              <w:rPr>
                <w:rFonts w:ascii="Arial" w:hAnsi="Arial" w:cs="Arial"/>
              </w:rPr>
              <w:t>5,32</w:t>
            </w:r>
          </w:p>
        </w:tc>
        <w:tc>
          <w:tcPr>
            <w:tcW w:w="755" w:type="dxa"/>
          </w:tcPr>
          <w:p w14:paraId="258D7DF8" w14:textId="77777777" w:rsidR="00143D3C" w:rsidRPr="00C0072E" w:rsidRDefault="00143D3C" w:rsidP="002305CD">
            <w:pPr>
              <w:spacing w:before="120" w:after="120"/>
              <w:jc w:val="center"/>
              <w:rPr>
                <w:rFonts w:ascii="Arial" w:hAnsi="Arial" w:cs="Arial"/>
              </w:rPr>
            </w:pPr>
            <w:r>
              <w:rPr>
                <w:rFonts w:ascii="Arial" w:hAnsi="Arial" w:cs="Arial"/>
              </w:rPr>
              <w:t>6,13</w:t>
            </w:r>
          </w:p>
        </w:tc>
        <w:tc>
          <w:tcPr>
            <w:tcW w:w="756" w:type="dxa"/>
          </w:tcPr>
          <w:p w14:paraId="40264D17" w14:textId="77777777" w:rsidR="00143D3C" w:rsidRPr="00C0072E" w:rsidRDefault="00143D3C" w:rsidP="002305CD">
            <w:pPr>
              <w:spacing w:before="120" w:after="120"/>
              <w:jc w:val="center"/>
              <w:rPr>
                <w:rFonts w:ascii="Arial" w:hAnsi="Arial" w:cs="Arial"/>
              </w:rPr>
            </w:pPr>
            <w:r>
              <w:rPr>
                <w:rFonts w:ascii="Arial" w:hAnsi="Arial" w:cs="Arial"/>
              </w:rPr>
              <w:t>6,92</w:t>
            </w:r>
          </w:p>
        </w:tc>
        <w:tc>
          <w:tcPr>
            <w:tcW w:w="755" w:type="dxa"/>
          </w:tcPr>
          <w:p w14:paraId="18683576" w14:textId="77777777" w:rsidR="00143D3C" w:rsidRPr="00C0072E" w:rsidRDefault="00143D3C" w:rsidP="002305CD">
            <w:pPr>
              <w:spacing w:before="120" w:after="120"/>
              <w:jc w:val="center"/>
              <w:rPr>
                <w:rFonts w:ascii="Arial" w:hAnsi="Arial" w:cs="Arial"/>
              </w:rPr>
            </w:pPr>
            <w:r>
              <w:rPr>
                <w:rFonts w:ascii="Arial" w:hAnsi="Arial" w:cs="Arial"/>
              </w:rPr>
              <w:t>7,71</w:t>
            </w:r>
          </w:p>
        </w:tc>
        <w:tc>
          <w:tcPr>
            <w:tcW w:w="756" w:type="dxa"/>
          </w:tcPr>
          <w:p w14:paraId="70D7BBFE" w14:textId="77777777" w:rsidR="00143D3C" w:rsidRDefault="00143D3C" w:rsidP="002305CD">
            <w:pPr>
              <w:spacing w:before="120" w:after="120"/>
              <w:jc w:val="center"/>
              <w:rPr>
                <w:rFonts w:ascii="Arial" w:hAnsi="Arial" w:cs="Arial"/>
              </w:rPr>
            </w:pPr>
            <w:r>
              <w:rPr>
                <w:rFonts w:ascii="Arial" w:hAnsi="Arial" w:cs="Arial"/>
              </w:rPr>
              <w:t>8,16</w:t>
            </w:r>
          </w:p>
        </w:tc>
      </w:tr>
    </w:tbl>
    <w:p w14:paraId="56058BA4" w14:textId="77777777" w:rsidR="00143D3C" w:rsidRDefault="00143D3C" w:rsidP="00F01509"/>
    <w:p w14:paraId="5E2727AB" w14:textId="697508FC" w:rsidR="00143D3C" w:rsidRDefault="00143D3C" w:rsidP="00143D3C">
      <w:pPr>
        <w:jc w:val="right"/>
      </w:pPr>
      <w:r>
        <w:rPr>
          <w:noProof/>
        </w:rPr>
        <w:drawing>
          <wp:anchor distT="0" distB="0" distL="114300" distR="114300" simplePos="0" relativeHeight="251848704" behindDoc="0" locked="0" layoutInCell="1" allowOverlap="1" wp14:anchorId="49E6AC33" wp14:editId="7B4765B8">
            <wp:simplePos x="0" y="0"/>
            <wp:positionH relativeFrom="column">
              <wp:posOffset>2160905</wp:posOffset>
            </wp:positionH>
            <wp:positionV relativeFrom="paragraph">
              <wp:posOffset>-1270</wp:posOffset>
            </wp:positionV>
            <wp:extent cx="3600000" cy="2091600"/>
            <wp:effectExtent l="0" t="0" r="635" b="4445"/>
            <wp:wrapSquare wrapText="bothSides"/>
            <wp:docPr id="779528253"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28253" name="Grafik 779528253"/>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3600000" cy="2091600"/>
                    </a:xfrm>
                    <a:prstGeom prst="rect">
                      <a:avLst/>
                    </a:prstGeom>
                  </pic:spPr>
                </pic:pic>
              </a:graphicData>
            </a:graphic>
          </wp:anchor>
        </w:drawing>
      </w:r>
    </w:p>
    <w:p w14:paraId="1F507903" w14:textId="77777777" w:rsidR="00143D3C" w:rsidRDefault="00143D3C" w:rsidP="00F01509"/>
    <w:p w14:paraId="2981764E" w14:textId="77777777" w:rsidR="00143D3C" w:rsidRDefault="00143D3C" w:rsidP="00F01509"/>
    <w:p w14:paraId="4B182536" w14:textId="7BDE542F" w:rsidR="00143D3C" w:rsidRDefault="00143D3C" w:rsidP="00F01509"/>
    <w:p w14:paraId="45B476BC" w14:textId="77777777" w:rsidR="00143D3C" w:rsidRDefault="00143D3C" w:rsidP="00F01509"/>
    <w:p w14:paraId="0D83FD38" w14:textId="77777777" w:rsidR="00143D3C" w:rsidRDefault="00143D3C" w:rsidP="00F01509"/>
    <w:p w14:paraId="6830E15A" w14:textId="77777777" w:rsidR="00143D3C" w:rsidRDefault="00143D3C" w:rsidP="00F01509"/>
    <w:p w14:paraId="216FAF5F" w14:textId="77777777" w:rsidR="00143D3C" w:rsidRDefault="00143D3C" w:rsidP="00F01509"/>
    <w:p w14:paraId="29622BD6" w14:textId="5DCE7184" w:rsidR="00143D3C" w:rsidRPr="00143D3C" w:rsidRDefault="00143D3C" w:rsidP="00143D3C">
      <w:pPr>
        <w:rPr>
          <w:color w:val="FF0000"/>
        </w:rPr>
      </w:pPr>
      <w:r w:rsidRPr="00066242">
        <w:rPr>
          <w:rFonts w:ascii="Arial Narrow" w:hAnsi="Arial Narrow"/>
          <w:b/>
          <w:bCs/>
          <w:highlight w:val="yellow"/>
        </w:rPr>
        <w:t>Graphik</w:t>
      </w:r>
      <w:r w:rsidRPr="00066242">
        <w:rPr>
          <w:rFonts w:ascii="Arial Narrow" w:hAnsi="Arial Narrow"/>
        </w:rPr>
        <w:t xml:space="preserve"> </w:t>
      </w:r>
      <w:r w:rsidRPr="00066242">
        <w:rPr>
          <w:rFonts w:ascii="Arial Narrow" w:hAnsi="Arial Narrow"/>
          <w:i/>
          <w:iCs/>
        </w:rPr>
        <w:t>Wachstum der Erdbevölkerung ab dem Jahr 1950</w:t>
      </w:r>
      <w:r w:rsidRPr="00066242">
        <w:rPr>
          <w:rFonts w:ascii="Arial Narrow" w:hAnsi="Arial Narrow"/>
        </w:rPr>
        <w:t xml:space="preserve"> </w:t>
      </w:r>
      <w:hyperlink r:id="rId191" w:history="1">
        <w:r w:rsidR="00066242" w:rsidRPr="00066242">
          <w:rPr>
            <w:rStyle w:val="Hyperlink"/>
            <w:rFonts w:ascii="Arial Narrow" w:hAnsi="Arial Narrow"/>
            <w:color w:val="0070C0"/>
          </w:rPr>
          <w:t>[jpg]</w:t>
        </w:r>
      </w:hyperlink>
    </w:p>
    <w:p w14:paraId="3DFF000B" w14:textId="77777777" w:rsidR="00143D3C" w:rsidRDefault="00143D3C" w:rsidP="00F01509"/>
    <w:p w14:paraId="03B9267E" w14:textId="3D918416" w:rsidR="00143D3C" w:rsidRDefault="00143D3C" w:rsidP="00143D3C">
      <w:pPr>
        <w:spacing w:before="120"/>
      </w:pPr>
      <w:r>
        <w:t xml:space="preserve">Auf dem zweiten Diagramm ist zu erkennen, dass die Weltbevölkerung seit der Mitte des </w:t>
      </w:r>
      <w:r w:rsidR="00F61D44">
        <w:t>20. Jahrhunderts weder superexponentiell noch exponentiell wächst, sondern annähernd linear.</w:t>
      </w:r>
    </w:p>
    <w:p w14:paraId="696099EC" w14:textId="77777777" w:rsidR="00143D3C" w:rsidRDefault="00143D3C" w:rsidP="00F01509"/>
    <w:p w14:paraId="5D9FFB65" w14:textId="11B75507" w:rsidR="00143D3C" w:rsidRPr="00666A50" w:rsidRDefault="00154104" w:rsidP="00F01509">
      <w:pPr>
        <w:rPr>
          <w:rFonts w:ascii="Arial Narrow" w:hAnsi="Arial Narrow"/>
        </w:rPr>
      </w:pPr>
      <w:r w:rsidRPr="00666A50">
        <w:rPr>
          <w:rFonts w:ascii="Arial Narrow" w:hAnsi="Arial Narrow"/>
          <w:i/>
          <w:iCs/>
        </w:rPr>
        <w:t xml:space="preserve">vgl. </w:t>
      </w:r>
      <w:r w:rsidR="00143D3C" w:rsidRPr="00666A50">
        <w:rPr>
          <w:rFonts w:ascii="Arial Narrow" w:hAnsi="Arial Narrow"/>
          <w:i/>
          <w:iCs/>
          <w:highlight w:val="yellow"/>
        </w:rPr>
        <w:t>Aufgabe 1</w:t>
      </w:r>
      <w:r w:rsidR="00143D3C" w:rsidRPr="00666A50">
        <w:rPr>
          <w:rFonts w:ascii="Arial Narrow" w:hAnsi="Arial Narrow"/>
          <w:i/>
          <w:iCs/>
        </w:rPr>
        <w:t xml:space="preserve"> auf dem Arbeitsblatt </w:t>
      </w:r>
      <w:r w:rsidRPr="00666A50">
        <w:rPr>
          <w:rFonts w:ascii="Arial Narrow" w:hAnsi="Arial Narrow"/>
          <w:i/>
          <w:iCs/>
        </w:rPr>
        <w:t xml:space="preserve">9 </w:t>
      </w:r>
      <w:r w:rsidR="00143D3C" w:rsidRPr="00666A50">
        <w:rPr>
          <w:rFonts w:ascii="Arial Narrow" w:hAnsi="Arial Narrow"/>
          <w:i/>
          <w:iCs/>
        </w:rPr>
        <w:t>„Populationsentwicklung des Menschen“</w:t>
      </w:r>
      <w:r w:rsidR="00666A50">
        <w:rPr>
          <w:rFonts w:ascii="Arial Narrow" w:hAnsi="Arial Narrow"/>
          <w:i/>
          <w:iCs/>
        </w:rPr>
        <w:t xml:space="preserve"> </w:t>
      </w:r>
      <w:hyperlink r:id="rId192" w:history="1">
        <w:r w:rsidR="00666A50" w:rsidRPr="00666A50">
          <w:rPr>
            <w:rStyle w:val="Hyperlink"/>
            <w:rFonts w:ascii="Arial Narrow" w:hAnsi="Arial Narrow"/>
            <w:color w:val="0070C0"/>
          </w:rPr>
          <w:t>[docx]</w:t>
        </w:r>
      </w:hyperlink>
      <w:r w:rsidR="00666A50" w:rsidRPr="00666A50">
        <w:rPr>
          <w:rFonts w:ascii="Arial Narrow" w:hAnsi="Arial Narrow"/>
          <w:color w:val="0070C0"/>
        </w:rPr>
        <w:t xml:space="preserve"> </w:t>
      </w:r>
      <w:hyperlink r:id="rId193" w:history="1">
        <w:r w:rsidR="00666A50" w:rsidRPr="00666A50">
          <w:rPr>
            <w:rStyle w:val="Hyperlink"/>
            <w:rFonts w:ascii="Arial Narrow" w:hAnsi="Arial Narrow"/>
            <w:color w:val="0070C0"/>
          </w:rPr>
          <w:t>[pdf]</w:t>
        </w:r>
      </w:hyperlink>
    </w:p>
    <w:p w14:paraId="332285DF" w14:textId="77777777" w:rsidR="00143D3C" w:rsidRPr="003C04A7" w:rsidRDefault="00143D3C" w:rsidP="00F01509"/>
    <w:p w14:paraId="3E4B1B6C" w14:textId="580CCAFF" w:rsidR="008F137D" w:rsidRDefault="00F01509" w:rsidP="008F137D">
      <w:pPr>
        <w:jc w:val="both"/>
      </w:pPr>
      <w:r w:rsidRPr="003C04A7">
        <w:t xml:space="preserve">Eindrucksvoll ist auch eine graphische Darstellung der Bevölkerungs-Entwicklung </w:t>
      </w:r>
      <w:r>
        <w:t>von</w:t>
      </w:r>
      <w:r w:rsidRPr="003C04A7">
        <w:t xml:space="preserve"> der Steinzeit</w:t>
      </w:r>
      <w:r>
        <w:t xml:space="preserve"> bis jetzt</w:t>
      </w:r>
      <w:r w:rsidR="0038269C">
        <w:t xml:space="preserve"> (vgl. Lehrbücher bzw. Internet).</w:t>
      </w:r>
    </w:p>
    <w:p w14:paraId="31C8E645" w14:textId="77777777" w:rsidR="0038269C" w:rsidRDefault="0038269C" w:rsidP="0038269C">
      <w:pPr>
        <w:jc w:val="both"/>
      </w:pPr>
    </w:p>
    <w:p w14:paraId="07D3B9DA" w14:textId="608D8F8C" w:rsidR="0038269C" w:rsidRDefault="0038269C" w:rsidP="0038269C">
      <w:pPr>
        <w:spacing w:after="120"/>
        <w:jc w:val="both"/>
      </w:pPr>
      <w:r>
        <w:t>Die Schüler können die Unterschiede zwischen dem Wachstum der Erdbevölkerung und dem Wachstum einer Bakterienpopulation selbst erar</w:t>
      </w:r>
      <w:r>
        <w:softHyphen/>
        <w:t>beiten, wenn sie anhand der ersten Tabelle die Verdopp</w:t>
      </w:r>
      <w:r>
        <w:softHyphen/>
        <w:t>lungszeiten bestimmen und ggf. graphisch darstellen.</w:t>
      </w:r>
    </w:p>
    <w:p w14:paraId="08CAA6C9" w14:textId="77777777" w:rsidR="008F137D" w:rsidRDefault="008F137D" w:rsidP="008F137D">
      <w:bookmarkStart w:id="55" w:name="_Hlk186365686"/>
    </w:p>
    <w:tbl>
      <w:tblPr>
        <w:tblStyle w:val="Tabellenraster"/>
        <w:tblW w:w="9067" w:type="dxa"/>
        <w:tblLook w:val="04A0" w:firstRow="1" w:lastRow="0" w:firstColumn="1" w:lastColumn="0" w:noHBand="0" w:noVBand="1"/>
      </w:tblPr>
      <w:tblGrid>
        <w:gridCol w:w="2972"/>
        <w:gridCol w:w="1523"/>
        <w:gridCol w:w="1524"/>
        <w:gridCol w:w="1524"/>
        <w:gridCol w:w="1524"/>
      </w:tblGrid>
      <w:tr w:rsidR="008F137D" w14:paraId="37DBF7BC" w14:textId="77777777" w:rsidTr="00A90AD8">
        <w:tc>
          <w:tcPr>
            <w:tcW w:w="2972" w:type="dxa"/>
          </w:tcPr>
          <w:p w14:paraId="616D145B" w14:textId="77777777" w:rsidR="008F137D" w:rsidRPr="006E6A9C" w:rsidRDefault="008F137D" w:rsidP="00A90AD8">
            <w:pPr>
              <w:rPr>
                <w:rFonts w:ascii="Arial Narrow" w:hAnsi="Arial Narrow"/>
                <w:b/>
              </w:rPr>
            </w:pPr>
            <w:r>
              <w:rPr>
                <w:rFonts w:ascii="Arial Narrow" w:hAnsi="Arial Narrow"/>
                <w:b/>
              </w:rPr>
              <w:t>Zeitintervall</w:t>
            </w:r>
          </w:p>
        </w:tc>
        <w:tc>
          <w:tcPr>
            <w:tcW w:w="1523" w:type="dxa"/>
          </w:tcPr>
          <w:p w14:paraId="30B2CEC3" w14:textId="77777777" w:rsidR="008F137D" w:rsidRPr="006E6A9C" w:rsidRDefault="008F137D" w:rsidP="00A90AD8">
            <w:pPr>
              <w:jc w:val="center"/>
              <w:rPr>
                <w:rFonts w:ascii="Arial" w:hAnsi="Arial" w:cs="Arial"/>
              </w:rPr>
            </w:pPr>
            <w:r>
              <w:rPr>
                <w:rFonts w:ascii="Arial" w:hAnsi="Arial" w:cs="Arial"/>
              </w:rPr>
              <w:t>1500-1804</w:t>
            </w:r>
          </w:p>
        </w:tc>
        <w:tc>
          <w:tcPr>
            <w:tcW w:w="1524" w:type="dxa"/>
          </w:tcPr>
          <w:p w14:paraId="56B2D14D" w14:textId="77777777" w:rsidR="008F137D" w:rsidRPr="006E6A9C" w:rsidRDefault="008F137D" w:rsidP="00A90AD8">
            <w:pPr>
              <w:jc w:val="center"/>
              <w:rPr>
                <w:rFonts w:ascii="Arial" w:hAnsi="Arial" w:cs="Arial"/>
              </w:rPr>
            </w:pPr>
            <w:r>
              <w:rPr>
                <w:rFonts w:ascii="Arial" w:hAnsi="Arial" w:cs="Arial"/>
              </w:rPr>
              <w:t>1804-1927</w:t>
            </w:r>
          </w:p>
        </w:tc>
        <w:tc>
          <w:tcPr>
            <w:tcW w:w="1524" w:type="dxa"/>
          </w:tcPr>
          <w:p w14:paraId="2514553C" w14:textId="77777777" w:rsidR="008F137D" w:rsidRPr="006E6A9C" w:rsidRDefault="008F137D" w:rsidP="00A90AD8">
            <w:pPr>
              <w:jc w:val="center"/>
              <w:rPr>
                <w:rFonts w:ascii="Arial" w:hAnsi="Arial" w:cs="Arial"/>
              </w:rPr>
            </w:pPr>
            <w:r>
              <w:rPr>
                <w:rFonts w:ascii="Arial" w:hAnsi="Arial" w:cs="Arial"/>
              </w:rPr>
              <w:t>1927-1975</w:t>
            </w:r>
          </w:p>
        </w:tc>
        <w:tc>
          <w:tcPr>
            <w:tcW w:w="1524" w:type="dxa"/>
          </w:tcPr>
          <w:p w14:paraId="1816A59B" w14:textId="77777777" w:rsidR="008F137D" w:rsidRPr="006E6A9C" w:rsidRDefault="008F137D" w:rsidP="00A90AD8">
            <w:pPr>
              <w:jc w:val="center"/>
              <w:rPr>
                <w:rFonts w:ascii="Arial" w:hAnsi="Arial" w:cs="Arial"/>
              </w:rPr>
            </w:pPr>
            <w:r>
              <w:rPr>
                <w:rFonts w:ascii="Arial" w:hAnsi="Arial" w:cs="Arial"/>
              </w:rPr>
              <w:t>1975-1924</w:t>
            </w:r>
          </w:p>
        </w:tc>
      </w:tr>
      <w:tr w:rsidR="008F137D" w14:paraId="49BA0D4F" w14:textId="77777777" w:rsidTr="00A90AD8">
        <w:tc>
          <w:tcPr>
            <w:tcW w:w="2972" w:type="dxa"/>
          </w:tcPr>
          <w:p w14:paraId="0CBBCBA1" w14:textId="77777777" w:rsidR="008F137D" w:rsidRDefault="008F137D" w:rsidP="00A90AD8">
            <w:pPr>
              <w:spacing w:before="120" w:after="120"/>
              <w:rPr>
                <w:rFonts w:ascii="Arial Narrow" w:hAnsi="Arial Narrow"/>
                <w:b/>
              </w:rPr>
            </w:pPr>
            <w:r>
              <w:rPr>
                <w:rFonts w:ascii="Arial Narrow" w:hAnsi="Arial Narrow"/>
                <w:b/>
              </w:rPr>
              <w:t>Verdopplung von ... auf ... Mrd.</w:t>
            </w:r>
          </w:p>
        </w:tc>
        <w:tc>
          <w:tcPr>
            <w:tcW w:w="1523" w:type="dxa"/>
            <w:vAlign w:val="center"/>
          </w:tcPr>
          <w:p w14:paraId="1B7F9B49" w14:textId="77777777" w:rsidR="008F137D" w:rsidRDefault="008F137D" w:rsidP="00A90AD8">
            <w:pPr>
              <w:jc w:val="center"/>
              <w:rPr>
                <w:rFonts w:ascii="Arial" w:hAnsi="Arial" w:cs="Arial"/>
              </w:rPr>
            </w:pPr>
            <w:r>
              <w:rPr>
                <w:rFonts w:ascii="Arial" w:hAnsi="Arial" w:cs="Arial"/>
              </w:rPr>
              <w:t>0,5-1</w:t>
            </w:r>
          </w:p>
        </w:tc>
        <w:tc>
          <w:tcPr>
            <w:tcW w:w="1524" w:type="dxa"/>
            <w:vAlign w:val="center"/>
          </w:tcPr>
          <w:p w14:paraId="0974F10D" w14:textId="77777777" w:rsidR="008F137D" w:rsidRDefault="008F137D" w:rsidP="00A90AD8">
            <w:pPr>
              <w:jc w:val="center"/>
              <w:rPr>
                <w:rFonts w:ascii="Arial" w:hAnsi="Arial" w:cs="Arial"/>
              </w:rPr>
            </w:pPr>
            <w:r>
              <w:rPr>
                <w:rFonts w:ascii="Arial" w:hAnsi="Arial" w:cs="Arial"/>
              </w:rPr>
              <w:t>1-2</w:t>
            </w:r>
          </w:p>
        </w:tc>
        <w:tc>
          <w:tcPr>
            <w:tcW w:w="1524" w:type="dxa"/>
            <w:vAlign w:val="center"/>
          </w:tcPr>
          <w:p w14:paraId="665035AB" w14:textId="77777777" w:rsidR="008F137D" w:rsidRDefault="008F137D" w:rsidP="00A90AD8">
            <w:pPr>
              <w:jc w:val="center"/>
              <w:rPr>
                <w:rFonts w:ascii="Arial" w:hAnsi="Arial" w:cs="Arial"/>
              </w:rPr>
            </w:pPr>
            <w:r>
              <w:rPr>
                <w:rFonts w:ascii="Arial" w:hAnsi="Arial" w:cs="Arial"/>
              </w:rPr>
              <w:t>2-4</w:t>
            </w:r>
          </w:p>
        </w:tc>
        <w:tc>
          <w:tcPr>
            <w:tcW w:w="1524" w:type="dxa"/>
            <w:vAlign w:val="center"/>
          </w:tcPr>
          <w:p w14:paraId="2E27D8EF" w14:textId="77777777" w:rsidR="008F137D" w:rsidRDefault="008F137D" w:rsidP="00A90AD8">
            <w:pPr>
              <w:jc w:val="center"/>
              <w:rPr>
                <w:rFonts w:ascii="Arial" w:hAnsi="Arial" w:cs="Arial"/>
              </w:rPr>
            </w:pPr>
            <w:r>
              <w:rPr>
                <w:rFonts w:ascii="Arial" w:hAnsi="Arial" w:cs="Arial"/>
              </w:rPr>
              <w:t>4-8</w:t>
            </w:r>
          </w:p>
        </w:tc>
      </w:tr>
      <w:tr w:rsidR="008F137D" w14:paraId="0FBA5F47" w14:textId="77777777" w:rsidTr="00A90AD8">
        <w:tc>
          <w:tcPr>
            <w:tcW w:w="2972" w:type="dxa"/>
          </w:tcPr>
          <w:p w14:paraId="019D6A4B" w14:textId="77777777" w:rsidR="008F137D" w:rsidRDefault="008F137D" w:rsidP="00A90AD8">
            <w:pPr>
              <w:rPr>
                <w:rFonts w:ascii="Arial Narrow" w:hAnsi="Arial Narrow"/>
                <w:b/>
              </w:rPr>
            </w:pPr>
            <w:r>
              <w:rPr>
                <w:rFonts w:ascii="Arial Narrow" w:hAnsi="Arial Narrow"/>
                <w:b/>
              </w:rPr>
              <w:t xml:space="preserve">Verdopplungszeit </w:t>
            </w:r>
          </w:p>
          <w:p w14:paraId="0F036384" w14:textId="77777777" w:rsidR="008F137D" w:rsidRPr="006E6A9C" w:rsidRDefault="008F137D" w:rsidP="00A90AD8">
            <w:pPr>
              <w:rPr>
                <w:rFonts w:ascii="Arial Narrow" w:hAnsi="Arial Narrow"/>
                <w:b/>
              </w:rPr>
            </w:pPr>
            <w:r>
              <w:rPr>
                <w:rFonts w:ascii="Arial Narrow" w:hAnsi="Arial Narrow"/>
                <w:b/>
              </w:rPr>
              <w:t>in Jahren</w:t>
            </w:r>
          </w:p>
        </w:tc>
        <w:tc>
          <w:tcPr>
            <w:tcW w:w="1523" w:type="dxa"/>
            <w:vAlign w:val="center"/>
          </w:tcPr>
          <w:p w14:paraId="100D6F23" w14:textId="77777777" w:rsidR="008F137D" w:rsidRPr="006E6A9C" w:rsidRDefault="008F137D" w:rsidP="00A90AD8">
            <w:pPr>
              <w:jc w:val="center"/>
              <w:rPr>
                <w:rFonts w:ascii="Arial" w:hAnsi="Arial" w:cs="Arial"/>
              </w:rPr>
            </w:pPr>
            <w:r>
              <w:rPr>
                <w:rFonts w:ascii="Arial" w:hAnsi="Arial" w:cs="Arial"/>
              </w:rPr>
              <w:t>304</w:t>
            </w:r>
          </w:p>
        </w:tc>
        <w:tc>
          <w:tcPr>
            <w:tcW w:w="1524" w:type="dxa"/>
            <w:vAlign w:val="center"/>
          </w:tcPr>
          <w:p w14:paraId="6E6D48D2" w14:textId="77777777" w:rsidR="008F137D" w:rsidRPr="006E6A9C" w:rsidRDefault="008F137D" w:rsidP="00A90AD8">
            <w:pPr>
              <w:jc w:val="center"/>
              <w:rPr>
                <w:rFonts w:ascii="Arial" w:hAnsi="Arial" w:cs="Arial"/>
              </w:rPr>
            </w:pPr>
            <w:r>
              <w:rPr>
                <w:rFonts w:ascii="Arial" w:hAnsi="Arial" w:cs="Arial"/>
              </w:rPr>
              <w:t>123</w:t>
            </w:r>
          </w:p>
        </w:tc>
        <w:tc>
          <w:tcPr>
            <w:tcW w:w="1524" w:type="dxa"/>
            <w:vAlign w:val="center"/>
          </w:tcPr>
          <w:p w14:paraId="718FA433" w14:textId="77777777" w:rsidR="008F137D" w:rsidRPr="006E6A9C" w:rsidRDefault="008F137D" w:rsidP="00A90AD8">
            <w:pPr>
              <w:jc w:val="center"/>
              <w:rPr>
                <w:rFonts w:ascii="Arial" w:hAnsi="Arial" w:cs="Arial"/>
              </w:rPr>
            </w:pPr>
            <w:r>
              <w:rPr>
                <w:rFonts w:ascii="Arial" w:hAnsi="Arial" w:cs="Arial"/>
              </w:rPr>
              <w:t>48</w:t>
            </w:r>
          </w:p>
        </w:tc>
        <w:tc>
          <w:tcPr>
            <w:tcW w:w="1524" w:type="dxa"/>
            <w:vAlign w:val="center"/>
          </w:tcPr>
          <w:p w14:paraId="2E9B1D28" w14:textId="77777777" w:rsidR="008F137D" w:rsidRPr="006E6A9C" w:rsidRDefault="008F137D" w:rsidP="00A90AD8">
            <w:pPr>
              <w:jc w:val="center"/>
              <w:rPr>
                <w:rFonts w:ascii="Arial" w:hAnsi="Arial" w:cs="Arial"/>
              </w:rPr>
            </w:pPr>
            <w:r>
              <w:rPr>
                <w:rFonts w:ascii="Arial" w:hAnsi="Arial" w:cs="Arial"/>
              </w:rPr>
              <w:t>49</w:t>
            </w:r>
          </w:p>
        </w:tc>
      </w:tr>
    </w:tbl>
    <w:p w14:paraId="7BE5CECD" w14:textId="1300FB6B" w:rsidR="008F137D" w:rsidRDefault="00232981" w:rsidP="008F137D">
      <w:r>
        <w:rPr>
          <w:noProof/>
        </w:rPr>
        <w:lastRenderedPageBreak/>
        <w:drawing>
          <wp:anchor distT="0" distB="0" distL="114300" distR="114300" simplePos="0" relativeHeight="251863040" behindDoc="0" locked="0" layoutInCell="1" allowOverlap="1" wp14:anchorId="5257CF95" wp14:editId="67591B1A">
            <wp:simplePos x="0" y="0"/>
            <wp:positionH relativeFrom="column">
              <wp:posOffset>2430780</wp:posOffset>
            </wp:positionH>
            <wp:positionV relativeFrom="paragraph">
              <wp:posOffset>67854</wp:posOffset>
            </wp:positionV>
            <wp:extent cx="3359785" cy="2116455"/>
            <wp:effectExtent l="0" t="0" r="0" b="0"/>
            <wp:wrapSquare wrapText="bothSides"/>
            <wp:docPr id="61994220"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4220" name="Grafik 61994220"/>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359785" cy="2116455"/>
                    </a:xfrm>
                    <a:prstGeom prst="rect">
                      <a:avLst/>
                    </a:prstGeom>
                  </pic:spPr>
                </pic:pic>
              </a:graphicData>
            </a:graphic>
            <wp14:sizeRelH relativeFrom="margin">
              <wp14:pctWidth>0</wp14:pctWidth>
            </wp14:sizeRelH>
            <wp14:sizeRelV relativeFrom="margin">
              <wp14:pctHeight>0</wp14:pctHeight>
            </wp14:sizeRelV>
          </wp:anchor>
        </w:drawing>
      </w:r>
    </w:p>
    <w:bookmarkEnd w:id="55"/>
    <w:p w14:paraId="0D6AC604" w14:textId="48197096" w:rsidR="00F61D44" w:rsidRDefault="00F61D44" w:rsidP="00F01509">
      <w:pPr>
        <w:jc w:val="both"/>
      </w:pPr>
    </w:p>
    <w:p w14:paraId="7F564DDF" w14:textId="77777777" w:rsidR="00F61D44" w:rsidRDefault="00F61D44" w:rsidP="00F01509">
      <w:pPr>
        <w:jc w:val="both"/>
      </w:pPr>
    </w:p>
    <w:p w14:paraId="5B59B37D" w14:textId="77777777" w:rsidR="008F137D" w:rsidRDefault="008F137D" w:rsidP="00F01509">
      <w:pPr>
        <w:jc w:val="both"/>
      </w:pPr>
    </w:p>
    <w:p w14:paraId="279DB9C4" w14:textId="77777777" w:rsidR="008F137D" w:rsidRDefault="008F137D" w:rsidP="00F01509">
      <w:pPr>
        <w:jc w:val="both"/>
      </w:pPr>
    </w:p>
    <w:p w14:paraId="4DFF136E" w14:textId="77777777" w:rsidR="008F137D" w:rsidRDefault="008F137D" w:rsidP="00F01509">
      <w:pPr>
        <w:jc w:val="both"/>
      </w:pPr>
    </w:p>
    <w:p w14:paraId="22E39882" w14:textId="77777777" w:rsidR="008F137D" w:rsidRDefault="008F137D" w:rsidP="00F01509">
      <w:pPr>
        <w:jc w:val="both"/>
      </w:pPr>
    </w:p>
    <w:p w14:paraId="15E95BC4" w14:textId="77777777" w:rsidR="008F137D" w:rsidRDefault="008F137D" w:rsidP="00F01509">
      <w:pPr>
        <w:jc w:val="both"/>
      </w:pPr>
    </w:p>
    <w:p w14:paraId="0CC97E9C" w14:textId="77777777" w:rsidR="008F137D" w:rsidRDefault="008F137D" w:rsidP="00F01509">
      <w:pPr>
        <w:jc w:val="both"/>
      </w:pPr>
    </w:p>
    <w:p w14:paraId="0221F2BC" w14:textId="595F50D4" w:rsidR="00F61D44" w:rsidRPr="00066242" w:rsidRDefault="00F61D44" w:rsidP="008F137D">
      <w:pPr>
        <w:rPr>
          <w:rFonts w:ascii="Arial Narrow" w:hAnsi="Arial Narrow"/>
        </w:rPr>
      </w:pPr>
      <w:r w:rsidRPr="00066242">
        <w:rPr>
          <w:rFonts w:ascii="Arial Narrow" w:hAnsi="Arial Narrow"/>
          <w:b/>
          <w:bCs/>
          <w:highlight w:val="yellow"/>
        </w:rPr>
        <w:t>Graphik</w:t>
      </w:r>
      <w:r w:rsidRPr="00066242">
        <w:rPr>
          <w:rFonts w:ascii="Arial Narrow" w:hAnsi="Arial Narrow"/>
        </w:rPr>
        <w:t xml:space="preserve"> </w:t>
      </w:r>
      <w:r w:rsidRPr="00066242">
        <w:rPr>
          <w:rFonts w:ascii="Arial Narrow" w:hAnsi="Arial Narrow"/>
          <w:i/>
          <w:iCs/>
        </w:rPr>
        <w:t>Entwicklung der Verdopplungszeiten der Erdbevölkerung ab 1500</w:t>
      </w:r>
      <w:r w:rsidRPr="00066242">
        <w:rPr>
          <w:rFonts w:ascii="Arial Narrow" w:hAnsi="Arial Narrow"/>
        </w:rPr>
        <w:t xml:space="preserve"> </w:t>
      </w:r>
      <w:hyperlink r:id="rId195" w:history="1">
        <w:r w:rsidR="00066242" w:rsidRPr="00066242">
          <w:rPr>
            <w:rStyle w:val="Hyperlink"/>
            <w:rFonts w:ascii="Arial Narrow" w:hAnsi="Arial Narrow"/>
            <w:color w:val="0070C0"/>
          </w:rPr>
          <w:t>[jpg]</w:t>
        </w:r>
      </w:hyperlink>
    </w:p>
    <w:p w14:paraId="7C55D0C9" w14:textId="77777777" w:rsidR="00F61D44" w:rsidRDefault="00F61D44" w:rsidP="00F01509">
      <w:pPr>
        <w:jc w:val="both"/>
      </w:pPr>
    </w:p>
    <w:p w14:paraId="22467572" w14:textId="2675D78B" w:rsidR="00F61D44" w:rsidRPr="00666A50" w:rsidRDefault="00154104" w:rsidP="00F61D44">
      <w:pPr>
        <w:rPr>
          <w:rFonts w:ascii="Arial Narrow" w:hAnsi="Arial Narrow"/>
          <w:i/>
          <w:iCs/>
        </w:rPr>
      </w:pPr>
      <w:r w:rsidRPr="00666A50">
        <w:rPr>
          <w:i/>
          <w:iCs/>
        </w:rPr>
        <w:t xml:space="preserve">vgl. </w:t>
      </w:r>
      <w:r w:rsidR="00F61D44" w:rsidRPr="00666A50">
        <w:rPr>
          <w:rFonts w:ascii="Arial Narrow" w:hAnsi="Arial Narrow"/>
          <w:i/>
          <w:iCs/>
          <w:highlight w:val="yellow"/>
        </w:rPr>
        <w:t>Aufgaben 2-5</w:t>
      </w:r>
      <w:r w:rsidR="00F61D44" w:rsidRPr="00666A50">
        <w:rPr>
          <w:rFonts w:ascii="Arial Narrow" w:hAnsi="Arial Narrow"/>
          <w:i/>
          <w:iCs/>
        </w:rPr>
        <w:t xml:space="preserve"> auf dem Arbeitsblatt </w:t>
      </w:r>
      <w:r w:rsidRPr="00666A50">
        <w:rPr>
          <w:rFonts w:ascii="Arial Narrow" w:hAnsi="Arial Narrow"/>
          <w:i/>
          <w:iCs/>
        </w:rPr>
        <w:t xml:space="preserve">9 </w:t>
      </w:r>
      <w:r w:rsidR="00F61D44" w:rsidRPr="00666A50">
        <w:rPr>
          <w:rFonts w:ascii="Arial Narrow" w:hAnsi="Arial Narrow"/>
          <w:i/>
          <w:iCs/>
        </w:rPr>
        <w:t>„Populationsentwicklung des Menschen“</w:t>
      </w:r>
      <w:r w:rsidR="00666A50">
        <w:rPr>
          <w:rFonts w:ascii="Arial Narrow" w:hAnsi="Arial Narrow"/>
          <w:i/>
          <w:iCs/>
        </w:rPr>
        <w:t xml:space="preserve"> </w:t>
      </w:r>
      <w:hyperlink r:id="rId196" w:history="1">
        <w:r w:rsidR="00666A50" w:rsidRPr="00666A50">
          <w:rPr>
            <w:rStyle w:val="Hyperlink"/>
            <w:rFonts w:ascii="Arial Narrow" w:hAnsi="Arial Narrow"/>
            <w:color w:val="0070C0"/>
          </w:rPr>
          <w:t>[docx]</w:t>
        </w:r>
      </w:hyperlink>
      <w:r w:rsidR="00666A50" w:rsidRPr="00666A50">
        <w:rPr>
          <w:rFonts w:ascii="Arial Narrow" w:hAnsi="Arial Narrow"/>
          <w:color w:val="0070C0"/>
        </w:rPr>
        <w:t xml:space="preserve"> </w:t>
      </w:r>
      <w:hyperlink r:id="rId197" w:history="1">
        <w:r w:rsidR="00666A50" w:rsidRPr="00666A50">
          <w:rPr>
            <w:rStyle w:val="Hyperlink"/>
            <w:rFonts w:ascii="Arial Narrow" w:hAnsi="Arial Narrow"/>
            <w:color w:val="0070C0"/>
          </w:rPr>
          <w:t>[pdf]</w:t>
        </w:r>
      </w:hyperlink>
    </w:p>
    <w:p w14:paraId="2895562B" w14:textId="43C208A6" w:rsidR="0038269C" w:rsidRDefault="00D026C7" w:rsidP="00F61D44">
      <w:pPr>
        <w:spacing w:before="240" w:after="120"/>
        <w:jc w:val="both"/>
        <w:rPr>
          <w:i/>
        </w:rPr>
      </w:pPr>
      <w:r w:rsidRPr="00C43328">
        <w:rPr>
          <w:i/>
        </w:rPr>
        <w:t xml:space="preserve">Die </w:t>
      </w:r>
      <w:r w:rsidRPr="00C43328">
        <w:rPr>
          <w:i/>
          <w:u w:val="single"/>
        </w:rPr>
        <w:t>Alterspyramiden</w:t>
      </w:r>
      <w:r w:rsidRPr="00C43328">
        <w:rPr>
          <w:i/>
        </w:rPr>
        <w:t xml:space="preserve"> </w:t>
      </w:r>
      <w:r w:rsidRPr="00C43328">
        <w:rPr>
          <w:rFonts w:ascii="Arial Narrow" w:hAnsi="Arial Narrow"/>
          <w:i/>
        </w:rPr>
        <w:t>(vgl. z. B. Buchner, Seite 207)</w:t>
      </w:r>
      <w:r w:rsidRPr="00C43328">
        <w:rPr>
          <w:i/>
        </w:rPr>
        <w:t xml:space="preserve"> stellen </w:t>
      </w:r>
      <w:r w:rsidRPr="00C43328">
        <w:rPr>
          <w:i/>
          <w:u w:val="single"/>
        </w:rPr>
        <w:t>keinen</w:t>
      </w:r>
      <w:r w:rsidRPr="00C43328">
        <w:rPr>
          <w:i/>
        </w:rPr>
        <w:t xml:space="preserve"> Unterrichtsinhalt im Biolo</w:t>
      </w:r>
      <w:r w:rsidRPr="00C43328">
        <w:rPr>
          <w:i/>
        </w:rPr>
        <w:softHyphen/>
        <w:t>gie</w:t>
      </w:r>
      <w:r w:rsidRPr="00C43328">
        <w:rPr>
          <w:i/>
        </w:rPr>
        <w:softHyphen/>
      </w:r>
      <w:r>
        <w:rPr>
          <w:i/>
        </w:rPr>
        <w:t>kurs dar</w:t>
      </w:r>
      <w:r w:rsidR="008F137D">
        <w:rPr>
          <w:i/>
        </w:rPr>
        <w:t>, ebensowenig die Phasen des demographischen Übergangs.</w:t>
      </w:r>
      <w:r w:rsidR="007F3EEC">
        <w:rPr>
          <w:i/>
        </w:rPr>
        <w:t xml:space="preserve"> Aus Zeitgründen würde ich beides nicht in den Unterricht herein nehmen.</w:t>
      </w:r>
    </w:p>
    <w:p w14:paraId="66C5B2CA" w14:textId="6454592E" w:rsidR="00F01509" w:rsidRPr="00116BA8" w:rsidRDefault="00F01509" w:rsidP="00F01509">
      <w:pPr>
        <w:spacing w:before="280" w:after="120"/>
        <w:rPr>
          <w:b/>
          <w:bCs/>
          <w:color w:val="0000FF"/>
          <w:sz w:val="28"/>
          <w:szCs w:val="28"/>
        </w:rPr>
      </w:pPr>
      <w:bookmarkStart w:id="56" w:name="Öko33"/>
      <w:bookmarkEnd w:id="56"/>
      <w:r w:rsidRPr="00116BA8">
        <w:rPr>
          <w:b/>
          <w:bCs/>
          <w:color w:val="0000FF"/>
          <w:sz w:val="28"/>
          <w:szCs w:val="28"/>
        </w:rPr>
        <w:t>1.6.6</w:t>
      </w:r>
      <w:r w:rsidRPr="00116BA8">
        <w:rPr>
          <w:b/>
          <w:bCs/>
          <w:color w:val="0000FF"/>
          <w:sz w:val="28"/>
          <w:szCs w:val="28"/>
        </w:rPr>
        <w:tab/>
        <w:t>K- und r-Strategie</w:t>
      </w:r>
      <w:r w:rsidR="00DF554C">
        <w:rPr>
          <w:b/>
          <w:bCs/>
          <w:color w:val="0000FF"/>
          <w:sz w:val="28"/>
          <w:szCs w:val="28"/>
        </w:rPr>
        <w:t xml:space="preserve"> </w:t>
      </w:r>
      <w:r w:rsidR="00DF554C">
        <w:rPr>
          <w:color w:val="0000FF"/>
        </w:rPr>
        <w:t>(nur eA)</w:t>
      </w:r>
    </w:p>
    <w:p w14:paraId="7C38CE8A" w14:textId="5A864B1A" w:rsidR="00AB02FA" w:rsidRPr="00AB02FA" w:rsidRDefault="00AB02FA" w:rsidP="00AB02FA">
      <w:pPr>
        <w:rPr>
          <w:rFonts w:ascii="Arial Narrow" w:hAnsi="Arial Narrow"/>
        </w:rPr>
      </w:pPr>
      <w:r w:rsidRPr="00AB02FA">
        <w:rPr>
          <w:rFonts w:ascii="Arial Narrow" w:hAnsi="Arial Narrow"/>
          <w:b/>
          <w:bCs/>
          <w:highlight w:val="yellow"/>
        </w:rPr>
        <w:t>Erklärvideo</w:t>
      </w:r>
      <w:r>
        <w:rPr>
          <w:rFonts w:ascii="Arial Narrow" w:hAnsi="Arial Narrow"/>
          <w:b/>
          <w:bCs/>
        </w:rPr>
        <w:t xml:space="preserve"> </w:t>
      </w:r>
      <w:r w:rsidRPr="00AB02FA">
        <w:rPr>
          <w:rFonts w:ascii="Arial Narrow" w:hAnsi="Arial Narrow"/>
          <w:b/>
          <w:bCs/>
          <w:i/>
          <w:iCs/>
        </w:rPr>
        <w:t>K-Strategen und R-Strategen</w:t>
      </w:r>
      <w:r w:rsidRPr="00AB02FA">
        <w:rPr>
          <w:rFonts w:ascii="Arial Narrow" w:hAnsi="Arial Narrow"/>
        </w:rPr>
        <w:t xml:space="preserve"> (4:39)</w:t>
      </w:r>
    </w:p>
    <w:p w14:paraId="2A588A2E" w14:textId="77777777" w:rsidR="00AB02FA" w:rsidRPr="00AB02FA" w:rsidRDefault="00AB02FA" w:rsidP="00AB02FA">
      <w:pPr>
        <w:rPr>
          <w:rFonts w:ascii="Arial Narrow" w:hAnsi="Arial Narrow"/>
          <w:color w:val="0070C0"/>
        </w:rPr>
      </w:pPr>
      <w:hyperlink r:id="rId198" w:history="1">
        <w:r w:rsidRPr="00AB02FA">
          <w:rPr>
            <w:rStyle w:val="Hyperlink"/>
            <w:rFonts w:ascii="Arial Narrow" w:hAnsi="Arial Narrow"/>
            <w:color w:val="0070C0"/>
          </w:rPr>
          <w:t>https://studyflix.de/biologie/k-strategen-und-r-strategen-2829</w:t>
        </w:r>
      </w:hyperlink>
    </w:p>
    <w:p w14:paraId="77F56C67" w14:textId="77777777" w:rsidR="00AB02FA" w:rsidRDefault="00AB02FA" w:rsidP="00AB02FA">
      <w:pPr>
        <w:rPr>
          <w:rFonts w:ascii="Arial Narrow" w:hAnsi="Arial Narrow"/>
        </w:rPr>
      </w:pPr>
      <w:r w:rsidRPr="00AB02FA">
        <w:rPr>
          <w:rFonts w:ascii="Arial Narrow" w:hAnsi="Arial Narrow"/>
          <w:u w:val="single"/>
        </w:rPr>
        <w:t>Einsatz</w:t>
      </w:r>
      <w:r w:rsidRPr="00AB02FA">
        <w:rPr>
          <w:rFonts w:ascii="Arial Narrow" w:hAnsi="Arial Narrow"/>
        </w:rPr>
        <w:t>: Wegen der inhaltlichen und sprachlichen Unschärfen nur bedingt geeignet.</w:t>
      </w:r>
    </w:p>
    <w:p w14:paraId="21B9DEE7" w14:textId="0E2CAEE4" w:rsidR="00AB02FA" w:rsidRPr="00AB02FA" w:rsidRDefault="00AB02FA" w:rsidP="00AD3E19">
      <w:pPr>
        <w:jc w:val="both"/>
        <w:rPr>
          <w:rFonts w:ascii="Arial Narrow" w:hAnsi="Arial Narrow"/>
        </w:rPr>
      </w:pPr>
      <w:r w:rsidRPr="00AB02FA">
        <w:rPr>
          <w:rFonts w:ascii="Arial Narrow" w:hAnsi="Arial Narrow"/>
          <w:u w:val="single"/>
        </w:rPr>
        <w:t>Inhalt</w:t>
      </w:r>
      <w:r w:rsidRPr="00AB02FA">
        <w:rPr>
          <w:rFonts w:ascii="Arial Narrow" w:hAnsi="Arial Narrow"/>
        </w:rPr>
        <w:t>: Im LehrplanPLUS steht bewusst nicht „Stratege“, sondern „Strategie“; zudem wird r klein geschrie</w:t>
      </w:r>
      <w:r w:rsidR="00AD3E19">
        <w:rPr>
          <w:rFonts w:ascii="Arial Narrow" w:hAnsi="Arial Narrow"/>
        </w:rPr>
        <w:softHyphen/>
      </w:r>
      <w:r w:rsidRPr="00AB02FA">
        <w:rPr>
          <w:rFonts w:ascii="Arial Narrow" w:hAnsi="Arial Narrow"/>
        </w:rPr>
        <w:t>ben (Symbol für die Vermehrungsrate). „R-Strategen und K-Strategen sind unterschiedliche Fortpflan</w:t>
      </w:r>
      <w:r w:rsidR="00AD3E19">
        <w:rPr>
          <w:rFonts w:ascii="Arial Narrow" w:hAnsi="Arial Narrow"/>
        </w:rPr>
        <w:softHyphen/>
      </w:r>
      <w:r w:rsidRPr="00AB02FA">
        <w:rPr>
          <w:rFonts w:ascii="Arial Narrow" w:hAnsi="Arial Narrow"/>
        </w:rPr>
        <w:t>zungs</w:t>
      </w:r>
      <w:r w:rsidR="00AD3E19">
        <w:rPr>
          <w:rFonts w:ascii="Arial Narrow" w:hAnsi="Arial Narrow"/>
        </w:rPr>
        <w:softHyphen/>
      </w:r>
      <w:r w:rsidRPr="00AB02FA">
        <w:rPr>
          <w:rFonts w:ascii="Arial Narrow" w:hAnsi="Arial Narrow"/>
        </w:rPr>
        <w:t>strategien“ – das stimmt so nicht, denn Strategen sind Organismen</w:t>
      </w:r>
      <w:r w:rsidR="00AD3E19">
        <w:rPr>
          <w:rFonts w:ascii="Arial Narrow" w:hAnsi="Arial Narrow"/>
        </w:rPr>
        <w:t>, die</w:t>
      </w:r>
      <w:r w:rsidRPr="00AB02FA">
        <w:rPr>
          <w:rFonts w:ascii="Arial Narrow" w:hAnsi="Arial Narrow"/>
        </w:rPr>
        <w:t xml:space="preserve"> eine Strategie</w:t>
      </w:r>
      <w:r w:rsidR="00AD3E19">
        <w:rPr>
          <w:rFonts w:ascii="Arial Narrow" w:hAnsi="Arial Narrow"/>
        </w:rPr>
        <w:t xml:space="preserve"> verfolgen</w:t>
      </w:r>
      <w:r w:rsidRPr="00AB02FA">
        <w:rPr>
          <w:rFonts w:ascii="Arial Narrow" w:hAnsi="Arial Narrow"/>
        </w:rPr>
        <w:t>. Frosch als Beispiel für r-Strategie („dass viele Eier erst gar nicht schlüpfen“ ist falsch</w:t>
      </w:r>
      <w:r w:rsidR="007E1603">
        <w:rPr>
          <w:rFonts w:ascii="Arial Narrow" w:hAnsi="Arial Narrow"/>
        </w:rPr>
        <w:t>:</w:t>
      </w:r>
      <w:r w:rsidRPr="00AB02FA">
        <w:rPr>
          <w:rFonts w:ascii="Arial Narrow" w:hAnsi="Arial Narrow"/>
        </w:rPr>
        <w:t xml:space="preserve"> Kaulquappen schlüp</w:t>
      </w:r>
      <w:r w:rsidR="00AD3E19">
        <w:rPr>
          <w:rFonts w:ascii="Arial Narrow" w:hAnsi="Arial Narrow"/>
        </w:rPr>
        <w:softHyphen/>
      </w:r>
      <w:r w:rsidRPr="00AB02FA">
        <w:rPr>
          <w:rFonts w:ascii="Arial Narrow" w:hAnsi="Arial Narrow"/>
        </w:rPr>
        <w:t>fen aus Eiern). Menschen in Deutschland als Beispiel für K-Strategie. In der Graphik der Popula</w:t>
      </w:r>
      <w:r w:rsidR="00AD3E19">
        <w:rPr>
          <w:rFonts w:ascii="Arial Narrow" w:hAnsi="Arial Narrow"/>
        </w:rPr>
        <w:softHyphen/>
      </w:r>
      <w:r w:rsidRPr="00AB02FA">
        <w:rPr>
          <w:rFonts w:ascii="Arial Narrow" w:hAnsi="Arial Narrow"/>
        </w:rPr>
        <w:t>tions</w:t>
      </w:r>
      <w:r w:rsidR="00AD3E19">
        <w:rPr>
          <w:rFonts w:ascii="Arial Narrow" w:hAnsi="Arial Narrow"/>
        </w:rPr>
        <w:softHyphen/>
      </w:r>
      <w:r w:rsidRPr="00AB02FA">
        <w:rPr>
          <w:rFonts w:ascii="Arial Narrow" w:hAnsi="Arial Narrow"/>
        </w:rPr>
        <w:t>entwicklung nach der K-Strategie ist die y-Achse mit W beschriftet, ohne dass dieses Symbol erklärt wird. Bezug zur Räuber-Beute-Beziehung.</w:t>
      </w:r>
    </w:p>
    <w:p w14:paraId="084DC09B" w14:textId="77777777" w:rsidR="00AB02FA" w:rsidRPr="00AB02FA" w:rsidRDefault="00AB02FA" w:rsidP="00AB02FA">
      <w:pPr>
        <w:rPr>
          <w:rFonts w:ascii="Arial Narrow" w:hAnsi="Arial Narrow"/>
        </w:rPr>
      </w:pPr>
    </w:p>
    <w:p w14:paraId="5B5EC260" w14:textId="708C0894" w:rsidR="00C03C28" w:rsidRPr="00CA6E62" w:rsidRDefault="001C68C7" w:rsidP="007F3EEC">
      <w:pPr>
        <w:jc w:val="both"/>
        <w:rPr>
          <w:color w:val="0000FF"/>
        </w:rPr>
      </w:pPr>
      <w:r>
        <w:rPr>
          <w:color w:val="0000FF"/>
        </w:rPr>
        <w:t xml:space="preserve">Der US-amerikanische Biologe </w:t>
      </w:r>
      <w:r w:rsidR="00C03C28" w:rsidRPr="00CA6E62">
        <w:rPr>
          <w:color w:val="0000FF"/>
        </w:rPr>
        <w:t xml:space="preserve">Eric Pianka entwarf 1970 das Konzept der </w:t>
      </w:r>
      <w:r w:rsidR="00C03C28" w:rsidRPr="00CA6E62">
        <w:rPr>
          <w:b/>
          <w:bCs/>
          <w:color w:val="0000FF"/>
        </w:rPr>
        <w:t>r- und K-Strategen</w:t>
      </w:r>
      <w:r w:rsidR="00C03C28" w:rsidRPr="00CA6E62">
        <w:rPr>
          <w:color w:val="0000FF"/>
        </w:rPr>
        <w:t xml:space="preserve">: Eine Art, deren Strategie darin besteht, eine möglichst hohe </w:t>
      </w:r>
      <w:r w:rsidR="00C03C28" w:rsidRPr="00CA6E62">
        <w:rPr>
          <w:color w:val="0000FF"/>
          <w:u w:val="single"/>
        </w:rPr>
        <w:t>Wachstumsrate r</w:t>
      </w:r>
      <w:r w:rsidR="00C03C28" w:rsidRPr="00CA6E62">
        <w:rPr>
          <w:color w:val="0000FF"/>
        </w:rPr>
        <w:t xml:space="preserve"> zu erzielen, nennt er r-Stratege. Eine Art, deren Strategie darin besteht, die </w:t>
      </w:r>
      <w:r w:rsidR="00D957FD">
        <w:rPr>
          <w:color w:val="0000FF"/>
          <w:u w:val="single"/>
        </w:rPr>
        <w:t>Umweltk</w:t>
      </w:r>
      <w:r w:rsidR="00C03C28" w:rsidRPr="00CA6E62">
        <w:rPr>
          <w:color w:val="0000FF"/>
          <w:u w:val="single"/>
        </w:rPr>
        <w:t>apazität K</w:t>
      </w:r>
      <w:r w:rsidR="00C03C28" w:rsidRPr="00CA6E62">
        <w:rPr>
          <w:color w:val="0000FF"/>
        </w:rPr>
        <w:t xml:space="preserve"> möglichst auszu</w:t>
      </w:r>
      <w:r w:rsidR="0038269C">
        <w:rPr>
          <w:color w:val="0000FF"/>
        </w:rPr>
        <w:softHyphen/>
      </w:r>
      <w:r w:rsidR="00C03C28" w:rsidRPr="00CA6E62">
        <w:rPr>
          <w:color w:val="0000FF"/>
        </w:rPr>
        <w:t>schöpfen, nennt er K-Stratege. Ein r-Stratege erreicht K nur in Ausnahmefällen, gleicht aber selbst dramatische Rückgänge in der Populationsgröße schnell aus.</w:t>
      </w:r>
      <w:r w:rsidR="007F3EEC">
        <w:rPr>
          <w:color w:val="0000FF"/>
        </w:rPr>
        <w:t xml:space="preserve"> </w:t>
      </w:r>
      <w:r w:rsidR="00CA6E62" w:rsidRPr="00CA6E62">
        <w:rPr>
          <w:color w:val="0000FF"/>
        </w:rPr>
        <w:t>Seit</w:t>
      </w:r>
      <w:r w:rsidR="00C03C28" w:rsidRPr="00CA6E62">
        <w:rPr>
          <w:color w:val="0000FF"/>
        </w:rPr>
        <w:t xml:space="preserve"> den 1980er-Jahren </w:t>
      </w:r>
      <w:r w:rsidR="00CA6E62" w:rsidRPr="00CA6E62">
        <w:rPr>
          <w:color w:val="0000FF"/>
        </w:rPr>
        <w:t>wird</w:t>
      </w:r>
      <w:r w:rsidR="00C03C28" w:rsidRPr="00CA6E62">
        <w:rPr>
          <w:color w:val="0000FF"/>
        </w:rPr>
        <w:t xml:space="preserve"> dieses Konzept</w:t>
      </w:r>
      <w:r w:rsidR="00CA6E62" w:rsidRPr="00CA6E62">
        <w:rPr>
          <w:color w:val="0000FF"/>
        </w:rPr>
        <w:t xml:space="preserve"> von Fachwissenschaftlern als überholt angesehen, weil damit nur die Extrempunkte eines Kontinuums erfasst werden und es kaum Arten gibt, die vollständig einer r- oder K-Strategie folgen würden. Man spricht besser von </w:t>
      </w:r>
      <w:r w:rsidR="00CA6E62" w:rsidRPr="004256A3">
        <w:rPr>
          <w:color w:val="0000FF"/>
          <w:u w:val="single"/>
        </w:rPr>
        <w:t>Arten mit schnellen Lebenszyklen</w:t>
      </w:r>
      <w:r w:rsidR="00CA6E62" w:rsidRPr="00CA6E62">
        <w:rPr>
          <w:color w:val="0000FF"/>
        </w:rPr>
        <w:t xml:space="preserve">, die eher zur r-Strategie neigen, sowie von solchen mit </w:t>
      </w:r>
      <w:r w:rsidR="00CA6E62" w:rsidRPr="004256A3">
        <w:rPr>
          <w:color w:val="0000FF"/>
          <w:u w:val="single"/>
        </w:rPr>
        <w:t>langsamen Lebenszyklen</w:t>
      </w:r>
      <w:r w:rsidR="00CA6E62" w:rsidRPr="00CA6E62">
        <w:rPr>
          <w:color w:val="0000FF"/>
        </w:rPr>
        <w:t>, die eher zur K-Strategie neigen. Deshalb formuliert der LehrplanPLUS „K- und r-Strategie“ und nicht (wie der Vorgänger-Lehrplan) „K- und r-Strategen“.</w:t>
      </w:r>
    </w:p>
    <w:p w14:paraId="61F30C7D" w14:textId="44A0679B" w:rsidR="00C03C28" w:rsidRPr="00CA6E62" w:rsidRDefault="00CA6E62" w:rsidP="00C03C28">
      <w:pPr>
        <w:jc w:val="both"/>
        <w:rPr>
          <w:rFonts w:ascii="Arial Narrow" w:hAnsi="Arial Narrow"/>
          <w:color w:val="0000FF"/>
          <w:sz w:val="20"/>
          <w:szCs w:val="20"/>
        </w:rPr>
      </w:pPr>
      <w:r w:rsidRPr="00CA6E62">
        <w:rPr>
          <w:rFonts w:ascii="Arial Narrow" w:hAnsi="Arial Narrow"/>
          <w:color w:val="0000FF"/>
          <w:sz w:val="20"/>
          <w:szCs w:val="20"/>
        </w:rPr>
        <w:t>vgl.</w:t>
      </w:r>
      <w:r w:rsidR="00C03C28" w:rsidRPr="00CA6E62">
        <w:rPr>
          <w:rFonts w:ascii="Arial Narrow" w:hAnsi="Arial Narrow"/>
          <w:color w:val="0000FF"/>
          <w:sz w:val="20"/>
          <w:szCs w:val="20"/>
        </w:rPr>
        <w:t xml:space="preserve"> Dreesmann, Graf, Witte: Evolutionsbiologie. Spektrumverlag 2011, S.95</w:t>
      </w:r>
    </w:p>
    <w:p w14:paraId="4BB4CE24" w14:textId="77777777" w:rsidR="00C03C28" w:rsidRPr="00C43328" w:rsidRDefault="00C03C28" w:rsidP="00C03C28">
      <w:pPr>
        <w:rPr>
          <w:color w:val="0000FF"/>
        </w:rPr>
      </w:pPr>
    </w:p>
    <w:p w14:paraId="015AE9CF" w14:textId="0AF083A8" w:rsidR="004256A3" w:rsidRPr="0054289A" w:rsidRDefault="004256A3" w:rsidP="00C43328">
      <w:pPr>
        <w:jc w:val="both"/>
        <w:rPr>
          <w:i/>
          <w:color w:val="0000FF"/>
        </w:rPr>
      </w:pPr>
      <w:r w:rsidRPr="00C43328">
        <w:rPr>
          <w:i/>
          <w:color w:val="0000FF"/>
          <w:u w:val="single"/>
        </w:rPr>
        <w:t>Hinweis</w:t>
      </w:r>
      <w:r w:rsidRPr="00C43328">
        <w:rPr>
          <w:i/>
          <w:color w:val="0000FF"/>
        </w:rPr>
        <w:t xml:space="preserve">: Sie sollten im Unterricht darauf achten, dass stets von r- bzw. </w:t>
      </w:r>
      <w:r w:rsidRPr="00C43328">
        <w:rPr>
          <w:i/>
          <w:color w:val="0000FF"/>
          <w:u w:val="single"/>
        </w:rPr>
        <w:t>K-Strategie</w:t>
      </w:r>
      <w:r w:rsidRPr="00C43328">
        <w:rPr>
          <w:i/>
          <w:color w:val="0000FF"/>
        </w:rPr>
        <w:t xml:space="preserve"> gesprochen </w:t>
      </w:r>
      <w:r w:rsidRPr="0054289A">
        <w:rPr>
          <w:i/>
          <w:color w:val="0000FF"/>
        </w:rPr>
        <w:t xml:space="preserve">wird und nicht von r- bzw. K-Strategen. Dies wird in den Lehrbüchern nicht </w:t>
      </w:r>
      <w:r w:rsidR="0038269C" w:rsidRPr="0054289A">
        <w:rPr>
          <w:i/>
          <w:color w:val="0000FF"/>
        </w:rPr>
        <w:t xml:space="preserve">unbedingt </w:t>
      </w:r>
      <w:r w:rsidRPr="0054289A">
        <w:rPr>
          <w:i/>
          <w:color w:val="0000FF"/>
        </w:rPr>
        <w:t>kon</w:t>
      </w:r>
      <w:r w:rsidR="0038269C" w:rsidRPr="0054289A">
        <w:rPr>
          <w:i/>
          <w:color w:val="0000FF"/>
        </w:rPr>
        <w:softHyphen/>
      </w:r>
      <w:r w:rsidRPr="0054289A">
        <w:rPr>
          <w:i/>
          <w:color w:val="0000FF"/>
        </w:rPr>
        <w:t>se</w:t>
      </w:r>
      <w:r w:rsidR="0038269C" w:rsidRPr="0054289A">
        <w:rPr>
          <w:i/>
          <w:color w:val="0000FF"/>
        </w:rPr>
        <w:softHyphen/>
      </w:r>
      <w:r w:rsidRPr="0054289A">
        <w:rPr>
          <w:i/>
          <w:color w:val="0000FF"/>
        </w:rPr>
        <w:t>quent umgesetzt, worauf die Kursteilnehmer hingewiesen werden sollten.</w:t>
      </w:r>
      <w:r w:rsidR="00C43328" w:rsidRPr="0054289A">
        <w:rPr>
          <w:i/>
          <w:color w:val="0000FF"/>
        </w:rPr>
        <w:t xml:space="preserve"> </w:t>
      </w:r>
      <w:r w:rsidRPr="0054289A">
        <w:rPr>
          <w:i/>
          <w:color w:val="0000FF"/>
        </w:rPr>
        <w:t xml:space="preserve">Vgl. </w:t>
      </w:r>
      <w:r w:rsidR="00953BAD">
        <w:rPr>
          <w:i/>
          <w:color w:val="0000FF"/>
        </w:rPr>
        <w:t xml:space="preserve">Buchner, Seite 241, „Fortpflanzungsstrategien“ bzw. </w:t>
      </w:r>
      <w:r w:rsidR="0054289A" w:rsidRPr="0054289A">
        <w:rPr>
          <w:i/>
          <w:color w:val="0000FF"/>
        </w:rPr>
        <w:t xml:space="preserve">Biologie heute, Seite 183. </w:t>
      </w:r>
      <w:r w:rsidR="00C43328" w:rsidRPr="0054289A">
        <w:rPr>
          <w:i/>
          <w:color w:val="0000FF"/>
        </w:rPr>
        <w:t>Dort ist von K- und r-Strate</w:t>
      </w:r>
      <w:r w:rsidR="0054289A">
        <w:rPr>
          <w:i/>
          <w:color w:val="0000FF"/>
        </w:rPr>
        <w:softHyphen/>
      </w:r>
      <w:r w:rsidR="00C43328" w:rsidRPr="0054289A">
        <w:rPr>
          <w:i/>
          <w:color w:val="0000FF"/>
        </w:rPr>
        <w:t>gen die Rede: Diese Ausdrücke sollten Sie vermeiden.</w:t>
      </w:r>
    </w:p>
    <w:p w14:paraId="542B4B1A" w14:textId="77777777" w:rsidR="004256A3" w:rsidRPr="00C43328" w:rsidRDefault="004256A3" w:rsidP="00C03C28">
      <w:pPr>
        <w:rPr>
          <w:color w:val="0000FF"/>
        </w:rPr>
      </w:pPr>
    </w:p>
    <w:p w14:paraId="7255057B" w14:textId="0AED6135" w:rsidR="00C03C28" w:rsidRPr="00CA6E62" w:rsidRDefault="00CA6E62" w:rsidP="00C03C28">
      <w:pPr>
        <w:rPr>
          <w:color w:val="0000FF"/>
          <w:u w:val="single"/>
        </w:rPr>
      </w:pPr>
      <w:r w:rsidRPr="00CA6E62">
        <w:rPr>
          <w:color w:val="0000FF"/>
          <w:u w:val="single"/>
        </w:rPr>
        <w:t>Arten mit schnellem Lebenszyklus und Neigung zur</w:t>
      </w:r>
      <w:r w:rsidR="00C03C28" w:rsidRPr="00CA6E62">
        <w:rPr>
          <w:color w:val="0000FF"/>
          <w:u w:val="single"/>
        </w:rPr>
        <w:t xml:space="preserve"> r-Strateg</w:t>
      </w:r>
      <w:r w:rsidRPr="00CA6E62">
        <w:rPr>
          <w:color w:val="0000FF"/>
          <w:u w:val="single"/>
        </w:rPr>
        <w:t>ie</w:t>
      </w:r>
      <w:r w:rsidR="00C03C28" w:rsidRPr="00CA6E62">
        <w:rPr>
          <w:color w:val="0000FF"/>
          <w:u w:val="single"/>
        </w:rPr>
        <w:t>:</w:t>
      </w:r>
    </w:p>
    <w:p w14:paraId="42C027AF" w14:textId="0A412C5B" w:rsidR="00C03C28" w:rsidRPr="00CA6E62" w:rsidRDefault="00C03C28" w:rsidP="00C03C28">
      <w:pPr>
        <w:spacing w:after="120"/>
        <w:rPr>
          <w:color w:val="0000FF"/>
        </w:rPr>
      </w:pPr>
      <w:r w:rsidRPr="00CA6E62">
        <w:rPr>
          <w:color w:val="0000FF"/>
        </w:rPr>
        <w:lastRenderedPageBreak/>
        <w:t>Blattlaus, Heuschrecke, Wasserfloh, Hering, Bakterien, Löwenzahn, Mohn</w:t>
      </w:r>
      <w:r w:rsidR="0038269C">
        <w:rPr>
          <w:color w:val="0000FF"/>
        </w:rPr>
        <w:t>, Blattlaus</w:t>
      </w:r>
    </w:p>
    <w:p w14:paraId="60BF42E8" w14:textId="348BC54A" w:rsidR="00C03C28" w:rsidRPr="00CA6E62" w:rsidRDefault="00CA6E62" w:rsidP="00C03C28">
      <w:pPr>
        <w:rPr>
          <w:color w:val="0000FF"/>
          <w:u w:val="single"/>
        </w:rPr>
      </w:pPr>
      <w:r w:rsidRPr="00CA6E62">
        <w:rPr>
          <w:color w:val="0000FF"/>
          <w:u w:val="single"/>
        </w:rPr>
        <w:t>Arten mit langsamem Lebenszyklus und Neigung zur K-Strategie:</w:t>
      </w:r>
    </w:p>
    <w:p w14:paraId="2476B26C" w14:textId="661B1D3B" w:rsidR="00C03C28" w:rsidRPr="00CA6E62" w:rsidRDefault="00C03C28" w:rsidP="00C03C28">
      <w:pPr>
        <w:rPr>
          <w:color w:val="0000FF"/>
        </w:rPr>
      </w:pPr>
      <w:r w:rsidRPr="00CA6E62">
        <w:rPr>
          <w:color w:val="0000FF"/>
        </w:rPr>
        <w:t xml:space="preserve">Schimpanse, </w:t>
      </w:r>
      <w:r w:rsidR="0038269C">
        <w:rPr>
          <w:color w:val="0000FF"/>
        </w:rPr>
        <w:t xml:space="preserve">Tiger, </w:t>
      </w:r>
      <w:r w:rsidRPr="00CA6E62">
        <w:rPr>
          <w:color w:val="0000FF"/>
        </w:rPr>
        <w:t>Elefant, Kakapo, Urwelt-Mammutbaum</w:t>
      </w:r>
    </w:p>
    <w:p w14:paraId="78A7A189" w14:textId="77777777" w:rsidR="00C03C28" w:rsidRPr="00323905" w:rsidRDefault="00C03C28" w:rsidP="00C03C28"/>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3019"/>
        <w:gridCol w:w="3033"/>
        <w:gridCol w:w="3010"/>
      </w:tblGrid>
      <w:tr w:rsidR="00CA6E62" w:rsidRPr="00CA6E62" w14:paraId="3F2549DD" w14:textId="77777777" w:rsidTr="004256A3">
        <w:tc>
          <w:tcPr>
            <w:tcW w:w="3019" w:type="dxa"/>
          </w:tcPr>
          <w:p w14:paraId="51ED0FD6" w14:textId="28DC296E" w:rsidR="00C03C28" w:rsidRPr="00CA6E62" w:rsidRDefault="004256A3" w:rsidP="00BA3FE7">
            <w:pPr>
              <w:jc w:val="center"/>
              <w:rPr>
                <w:rFonts w:ascii="Arial" w:hAnsi="Arial" w:cs="Arial"/>
                <w:b/>
                <w:color w:val="0000FF"/>
              </w:rPr>
            </w:pPr>
            <w:r>
              <w:rPr>
                <w:rFonts w:ascii="Arial" w:hAnsi="Arial" w:cs="Arial"/>
                <w:b/>
                <w:color w:val="0000FF"/>
              </w:rPr>
              <w:t xml:space="preserve">Arten mit ausgeprägter </w:t>
            </w:r>
            <w:r w:rsidR="00C03C28" w:rsidRPr="00CA6E62">
              <w:rPr>
                <w:rFonts w:ascii="Arial" w:hAnsi="Arial" w:cs="Arial"/>
                <w:b/>
                <w:color w:val="0000FF"/>
              </w:rPr>
              <w:t>r-Strateg</w:t>
            </w:r>
            <w:r>
              <w:rPr>
                <w:rFonts w:ascii="Arial" w:hAnsi="Arial" w:cs="Arial"/>
                <w:b/>
                <w:color w:val="0000FF"/>
              </w:rPr>
              <w:t>i</w:t>
            </w:r>
            <w:r w:rsidR="00C03C28" w:rsidRPr="00CA6E62">
              <w:rPr>
                <w:rFonts w:ascii="Arial" w:hAnsi="Arial" w:cs="Arial"/>
                <w:b/>
                <w:color w:val="0000FF"/>
              </w:rPr>
              <w:t>e</w:t>
            </w:r>
          </w:p>
        </w:tc>
        <w:tc>
          <w:tcPr>
            <w:tcW w:w="3033" w:type="dxa"/>
            <w:vAlign w:val="center"/>
          </w:tcPr>
          <w:p w14:paraId="0E856361" w14:textId="77777777" w:rsidR="00C03C28" w:rsidRPr="00CA6E62" w:rsidRDefault="00C03C28" w:rsidP="004256A3">
            <w:pPr>
              <w:jc w:val="center"/>
              <w:rPr>
                <w:rFonts w:ascii="Arial" w:hAnsi="Arial" w:cs="Arial"/>
                <w:b/>
                <w:color w:val="0000FF"/>
              </w:rPr>
            </w:pPr>
            <w:r w:rsidRPr="00CA6E62">
              <w:rPr>
                <w:rFonts w:ascii="Arial" w:hAnsi="Arial" w:cs="Arial"/>
                <w:b/>
                <w:color w:val="0000FF"/>
              </w:rPr>
              <w:t>Kriterium</w:t>
            </w:r>
          </w:p>
        </w:tc>
        <w:tc>
          <w:tcPr>
            <w:tcW w:w="3010" w:type="dxa"/>
          </w:tcPr>
          <w:p w14:paraId="2E424386" w14:textId="062195F9" w:rsidR="00C03C28" w:rsidRPr="00CA6E62" w:rsidRDefault="004256A3" w:rsidP="00BA3FE7">
            <w:pPr>
              <w:jc w:val="center"/>
              <w:rPr>
                <w:rFonts w:ascii="Arial" w:hAnsi="Arial" w:cs="Arial"/>
                <w:b/>
                <w:color w:val="0000FF"/>
              </w:rPr>
            </w:pPr>
            <w:r>
              <w:rPr>
                <w:rFonts w:ascii="Arial" w:hAnsi="Arial" w:cs="Arial"/>
                <w:b/>
                <w:color w:val="0000FF"/>
              </w:rPr>
              <w:t>Arten mit ausgeprägter K</w:t>
            </w:r>
            <w:r w:rsidRPr="00CA6E62">
              <w:rPr>
                <w:rFonts w:ascii="Arial" w:hAnsi="Arial" w:cs="Arial"/>
                <w:b/>
                <w:color w:val="0000FF"/>
              </w:rPr>
              <w:t>-Strateg</w:t>
            </w:r>
            <w:r>
              <w:rPr>
                <w:rFonts w:ascii="Arial" w:hAnsi="Arial" w:cs="Arial"/>
                <w:b/>
                <w:color w:val="0000FF"/>
              </w:rPr>
              <w:t>i</w:t>
            </w:r>
            <w:r w:rsidRPr="00CA6E62">
              <w:rPr>
                <w:rFonts w:ascii="Arial" w:hAnsi="Arial" w:cs="Arial"/>
                <w:b/>
                <w:color w:val="0000FF"/>
              </w:rPr>
              <w:t>e</w:t>
            </w:r>
          </w:p>
        </w:tc>
      </w:tr>
      <w:tr w:rsidR="00CA6E62" w:rsidRPr="00CA6E62" w14:paraId="184B5EAF" w14:textId="77777777" w:rsidTr="00CA6E62">
        <w:tc>
          <w:tcPr>
            <w:tcW w:w="3019" w:type="dxa"/>
            <w:vAlign w:val="center"/>
          </w:tcPr>
          <w:p w14:paraId="148F897E"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stark</w:t>
            </w:r>
          </w:p>
        </w:tc>
        <w:tc>
          <w:tcPr>
            <w:tcW w:w="3033" w:type="dxa"/>
            <w:vAlign w:val="center"/>
          </w:tcPr>
          <w:p w14:paraId="619A50F5"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Schwankungen in der Populationsdichte</w:t>
            </w:r>
          </w:p>
        </w:tc>
        <w:tc>
          <w:tcPr>
            <w:tcW w:w="3010" w:type="dxa"/>
            <w:vAlign w:val="center"/>
          </w:tcPr>
          <w:p w14:paraId="7820AAF5"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sehr gering</w:t>
            </w:r>
          </w:p>
        </w:tc>
      </w:tr>
      <w:tr w:rsidR="00CA6E62" w:rsidRPr="00CA6E62" w14:paraId="65B9158B" w14:textId="77777777" w:rsidTr="00CA6E62">
        <w:tc>
          <w:tcPr>
            <w:tcW w:w="3019" w:type="dxa"/>
            <w:vAlign w:val="center"/>
          </w:tcPr>
          <w:p w14:paraId="1E7C25C9"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kurz</w:t>
            </w:r>
          </w:p>
        </w:tc>
        <w:tc>
          <w:tcPr>
            <w:tcW w:w="3033" w:type="dxa"/>
            <w:vAlign w:val="center"/>
          </w:tcPr>
          <w:p w14:paraId="1BC24B11"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Lebensdauer</w:t>
            </w:r>
          </w:p>
        </w:tc>
        <w:tc>
          <w:tcPr>
            <w:tcW w:w="3010" w:type="dxa"/>
            <w:vAlign w:val="center"/>
          </w:tcPr>
          <w:p w14:paraId="07C683C0"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lang</w:t>
            </w:r>
          </w:p>
        </w:tc>
      </w:tr>
      <w:tr w:rsidR="00CA6E62" w:rsidRPr="00CA6E62" w14:paraId="0CCD9F40" w14:textId="77777777" w:rsidTr="00CA6E62">
        <w:tc>
          <w:tcPr>
            <w:tcW w:w="3019" w:type="dxa"/>
          </w:tcPr>
          <w:p w14:paraId="087C6990"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kurz</w:t>
            </w:r>
          </w:p>
        </w:tc>
        <w:tc>
          <w:tcPr>
            <w:tcW w:w="3033" w:type="dxa"/>
          </w:tcPr>
          <w:p w14:paraId="27EA7AA7"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Zeit bis zur Geschlechtsreife</w:t>
            </w:r>
          </w:p>
        </w:tc>
        <w:tc>
          <w:tcPr>
            <w:tcW w:w="3010" w:type="dxa"/>
          </w:tcPr>
          <w:p w14:paraId="69701B21"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lang</w:t>
            </w:r>
          </w:p>
        </w:tc>
      </w:tr>
      <w:tr w:rsidR="00CA6E62" w:rsidRPr="00CA6E62" w14:paraId="790CA48B" w14:textId="77777777" w:rsidTr="00CA6E62">
        <w:tc>
          <w:tcPr>
            <w:tcW w:w="3019" w:type="dxa"/>
          </w:tcPr>
          <w:p w14:paraId="4763210F"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einmalig</w:t>
            </w:r>
          </w:p>
        </w:tc>
        <w:tc>
          <w:tcPr>
            <w:tcW w:w="3033" w:type="dxa"/>
          </w:tcPr>
          <w:p w14:paraId="40F808E0"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Häufigkeit der Fortpflanzung</w:t>
            </w:r>
          </w:p>
        </w:tc>
        <w:tc>
          <w:tcPr>
            <w:tcW w:w="3010" w:type="dxa"/>
          </w:tcPr>
          <w:p w14:paraId="06795DB5"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mehrmals</w:t>
            </w:r>
          </w:p>
        </w:tc>
      </w:tr>
      <w:tr w:rsidR="00CA6E62" w:rsidRPr="00CA6E62" w14:paraId="01624397" w14:textId="77777777" w:rsidTr="00CA6E62">
        <w:tc>
          <w:tcPr>
            <w:tcW w:w="3019" w:type="dxa"/>
          </w:tcPr>
          <w:p w14:paraId="4FD06CA7"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viele</w:t>
            </w:r>
          </w:p>
          <w:p w14:paraId="751166BF" w14:textId="073C988A" w:rsidR="00CA6E62" w:rsidRPr="00CA6E62" w:rsidRDefault="00CA6E62" w:rsidP="00BA3FE7">
            <w:pPr>
              <w:jc w:val="center"/>
              <w:rPr>
                <w:rFonts w:ascii="Arial Narrow" w:hAnsi="Arial Narrow"/>
                <w:color w:val="0000FF"/>
              </w:rPr>
            </w:pPr>
            <w:r w:rsidRPr="00CA6E62">
              <w:rPr>
                <w:rFonts w:ascii="Arial Narrow" w:hAnsi="Arial Narrow"/>
                <w:color w:val="0000FF"/>
              </w:rPr>
              <w:t>hoch</w:t>
            </w:r>
          </w:p>
        </w:tc>
        <w:tc>
          <w:tcPr>
            <w:tcW w:w="3033" w:type="dxa"/>
          </w:tcPr>
          <w:p w14:paraId="6CC65218"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Zahl der Nachkommen</w:t>
            </w:r>
          </w:p>
          <w:p w14:paraId="379FB023" w14:textId="4D711B70" w:rsidR="00CA6E62" w:rsidRPr="00CA6E62" w:rsidRDefault="00CA6E62" w:rsidP="00BA3FE7">
            <w:pPr>
              <w:jc w:val="center"/>
              <w:rPr>
                <w:rFonts w:ascii="Arial Narrow" w:hAnsi="Arial Narrow"/>
                <w:b/>
                <w:color w:val="0000FF"/>
              </w:rPr>
            </w:pPr>
            <w:r w:rsidRPr="00CA6E62">
              <w:rPr>
                <w:rFonts w:ascii="Arial Narrow" w:hAnsi="Arial Narrow"/>
                <w:b/>
                <w:color w:val="0000FF"/>
              </w:rPr>
              <w:t>Geburtenrate</w:t>
            </w:r>
          </w:p>
        </w:tc>
        <w:tc>
          <w:tcPr>
            <w:tcW w:w="3010" w:type="dxa"/>
          </w:tcPr>
          <w:p w14:paraId="3E1F5FB7"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wenige</w:t>
            </w:r>
          </w:p>
          <w:p w14:paraId="04350736" w14:textId="23DFF59C" w:rsidR="00CA6E62" w:rsidRPr="00CA6E62" w:rsidRDefault="00CA6E62" w:rsidP="00BA3FE7">
            <w:pPr>
              <w:jc w:val="center"/>
              <w:rPr>
                <w:rFonts w:ascii="Arial Narrow" w:hAnsi="Arial Narrow"/>
                <w:color w:val="0000FF"/>
              </w:rPr>
            </w:pPr>
            <w:r w:rsidRPr="00CA6E62">
              <w:rPr>
                <w:rFonts w:ascii="Arial Narrow" w:hAnsi="Arial Narrow"/>
                <w:color w:val="0000FF"/>
              </w:rPr>
              <w:t>niedrig</w:t>
            </w:r>
          </w:p>
        </w:tc>
      </w:tr>
      <w:tr w:rsidR="00CA6E62" w:rsidRPr="00CA6E62" w14:paraId="7DC9B055" w14:textId="77777777" w:rsidTr="00CA6E62">
        <w:tc>
          <w:tcPr>
            <w:tcW w:w="3019" w:type="dxa"/>
          </w:tcPr>
          <w:p w14:paraId="31C7A856"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keine</w:t>
            </w:r>
          </w:p>
        </w:tc>
        <w:tc>
          <w:tcPr>
            <w:tcW w:w="3033" w:type="dxa"/>
          </w:tcPr>
          <w:p w14:paraId="5391B2B9"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elterliche Fürsorge</w:t>
            </w:r>
          </w:p>
        </w:tc>
        <w:tc>
          <w:tcPr>
            <w:tcW w:w="3010" w:type="dxa"/>
          </w:tcPr>
          <w:p w14:paraId="1782537D"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ausgeprägt</w:t>
            </w:r>
          </w:p>
        </w:tc>
      </w:tr>
      <w:tr w:rsidR="00CA6E62" w:rsidRPr="00CA6E62" w14:paraId="7525652A" w14:textId="77777777" w:rsidTr="00CA6E62">
        <w:tc>
          <w:tcPr>
            <w:tcW w:w="3019" w:type="dxa"/>
          </w:tcPr>
          <w:p w14:paraId="3D7EA97C"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schnell</w:t>
            </w:r>
          </w:p>
        </w:tc>
        <w:tc>
          <w:tcPr>
            <w:tcW w:w="3033" w:type="dxa"/>
          </w:tcPr>
          <w:p w14:paraId="3F38D695"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Entwicklung</w:t>
            </w:r>
          </w:p>
        </w:tc>
        <w:tc>
          <w:tcPr>
            <w:tcW w:w="3010" w:type="dxa"/>
          </w:tcPr>
          <w:p w14:paraId="028CF87C"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langsam</w:t>
            </w:r>
          </w:p>
        </w:tc>
      </w:tr>
      <w:tr w:rsidR="00CA6E62" w:rsidRPr="00CA6E62" w14:paraId="7919954C" w14:textId="77777777" w:rsidTr="00CA6E62">
        <w:tc>
          <w:tcPr>
            <w:tcW w:w="3019" w:type="dxa"/>
          </w:tcPr>
          <w:p w14:paraId="36A6FE56" w14:textId="019A5173" w:rsidR="00C03C28" w:rsidRPr="00CA6E62" w:rsidRDefault="00C03C28" w:rsidP="00BA3FE7">
            <w:pPr>
              <w:jc w:val="center"/>
              <w:rPr>
                <w:rFonts w:ascii="Arial Narrow" w:hAnsi="Arial Narrow"/>
                <w:color w:val="0000FF"/>
              </w:rPr>
            </w:pPr>
            <w:r w:rsidRPr="00CA6E62">
              <w:rPr>
                <w:rFonts w:ascii="Arial Narrow" w:hAnsi="Arial Narrow"/>
                <w:color w:val="0000FF"/>
              </w:rPr>
              <w:t xml:space="preserve">hoch, </w:t>
            </w:r>
            <w:r w:rsidR="0038269C">
              <w:rPr>
                <w:rFonts w:ascii="Arial Narrow" w:hAnsi="Arial Narrow"/>
                <w:color w:val="0000FF"/>
              </w:rPr>
              <w:t xml:space="preserve">eher </w:t>
            </w:r>
            <w:r w:rsidRPr="00CA6E62">
              <w:rPr>
                <w:rFonts w:ascii="Arial Narrow" w:hAnsi="Arial Narrow"/>
                <w:color w:val="0000FF"/>
              </w:rPr>
              <w:t>dichteunabhängig</w:t>
            </w:r>
          </w:p>
        </w:tc>
        <w:tc>
          <w:tcPr>
            <w:tcW w:w="3033" w:type="dxa"/>
          </w:tcPr>
          <w:p w14:paraId="3F780062"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Sterberate</w:t>
            </w:r>
          </w:p>
        </w:tc>
        <w:tc>
          <w:tcPr>
            <w:tcW w:w="3010" w:type="dxa"/>
          </w:tcPr>
          <w:p w14:paraId="79B392F4"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niedrig, dichteabhängig</w:t>
            </w:r>
          </w:p>
        </w:tc>
      </w:tr>
      <w:tr w:rsidR="00CA6E62" w:rsidRPr="00CA6E62" w14:paraId="599D19D4" w14:textId="77777777" w:rsidTr="00CA6E62">
        <w:tc>
          <w:tcPr>
            <w:tcW w:w="3019" w:type="dxa"/>
          </w:tcPr>
          <w:p w14:paraId="65816BC9"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wechselhaft</w:t>
            </w:r>
          </w:p>
        </w:tc>
        <w:tc>
          <w:tcPr>
            <w:tcW w:w="3033" w:type="dxa"/>
          </w:tcPr>
          <w:p w14:paraId="3110DC81"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Umweltbedingungen</w:t>
            </w:r>
          </w:p>
        </w:tc>
        <w:tc>
          <w:tcPr>
            <w:tcW w:w="3010" w:type="dxa"/>
          </w:tcPr>
          <w:p w14:paraId="6EE81C93"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konstant</w:t>
            </w:r>
          </w:p>
        </w:tc>
      </w:tr>
      <w:tr w:rsidR="00CA6E62" w:rsidRPr="00CA6E62" w14:paraId="6D7F763F" w14:textId="77777777" w:rsidTr="00CA6E62">
        <w:tc>
          <w:tcPr>
            <w:tcW w:w="3019" w:type="dxa"/>
          </w:tcPr>
          <w:p w14:paraId="7AF4BF8A"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weit unterhalb K</w:t>
            </w:r>
          </w:p>
        </w:tc>
        <w:tc>
          <w:tcPr>
            <w:tcW w:w="3033" w:type="dxa"/>
          </w:tcPr>
          <w:p w14:paraId="1A65160F" w14:textId="77777777" w:rsidR="00C03C28" w:rsidRPr="00CA6E62" w:rsidRDefault="00C03C28" w:rsidP="00BA3FE7">
            <w:pPr>
              <w:jc w:val="center"/>
              <w:rPr>
                <w:rFonts w:ascii="Arial Narrow" w:hAnsi="Arial Narrow"/>
                <w:b/>
                <w:color w:val="0000FF"/>
              </w:rPr>
            </w:pPr>
            <w:r w:rsidRPr="00CA6E62">
              <w:rPr>
                <w:rFonts w:ascii="Arial Narrow" w:hAnsi="Arial Narrow"/>
                <w:b/>
                <w:color w:val="0000FF"/>
              </w:rPr>
              <w:t>Populationsgröße</w:t>
            </w:r>
          </w:p>
        </w:tc>
        <w:tc>
          <w:tcPr>
            <w:tcW w:w="3010" w:type="dxa"/>
          </w:tcPr>
          <w:p w14:paraId="330BF9EB" w14:textId="77777777" w:rsidR="00C03C28" w:rsidRPr="00CA6E62" w:rsidRDefault="00C03C28" w:rsidP="00BA3FE7">
            <w:pPr>
              <w:jc w:val="center"/>
              <w:rPr>
                <w:rFonts w:ascii="Arial Narrow" w:hAnsi="Arial Narrow"/>
                <w:color w:val="0000FF"/>
              </w:rPr>
            </w:pPr>
            <w:r w:rsidRPr="00CA6E62">
              <w:rPr>
                <w:rFonts w:ascii="Arial Narrow" w:hAnsi="Arial Narrow"/>
                <w:color w:val="0000FF"/>
              </w:rPr>
              <w:t>nahe bei K</w:t>
            </w:r>
          </w:p>
        </w:tc>
      </w:tr>
    </w:tbl>
    <w:p w14:paraId="4968D057" w14:textId="74D20EE8" w:rsidR="00F01509" w:rsidRDefault="00CA6E62" w:rsidP="007F3EEC">
      <w:pPr>
        <w:spacing w:before="240"/>
        <w:jc w:val="both"/>
        <w:rPr>
          <w:iCs/>
          <w:color w:val="0000FF"/>
        </w:rPr>
      </w:pPr>
      <w:r>
        <w:rPr>
          <w:iCs/>
          <w:color w:val="0000FF"/>
        </w:rPr>
        <w:t>Die K-Strategie bewährt sich bei langfristig konstanten, die r-Strategie bei stark wechselnden Umweltbedingungen</w:t>
      </w:r>
      <w:r w:rsidR="00483014">
        <w:rPr>
          <w:iCs/>
          <w:color w:val="0000FF"/>
        </w:rPr>
        <w:t xml:space="preserve"> (dazu gehören nicht nur stark wechselnde Wetterereignisse, sondern auch größere Populationsschwankungen bei Parasiten oder Fressfeinden)</w:t>
      </w:r>
      <w:r>
        <w:rPr>
          <w:iCs/>
          <w:color w:val="0000FF"/>
        </w:rPr>
        <w:t>.</w:t>
      </w:r>
    </w:p>
    <w:p w14:paraId="6E4160B3" w14:textId="1E54E068" w:rsidR="00534BFB" w:rsidRPr="00C43328" w:rsidRDefault="00534BFB" w:rsidP="00534BFB">
      <w:pPr>
        <w:spacing w:before="120"/>
        <w:jc w:val="both"/>
        <w:rPr>
          <w:rFonts w:ascii="Arial Narrow" w:hAnsi="Arial Narrow"/>
          <w:iCs/>
          <w:color w:val="0000FF"/>
        </w:rPr>
      </w:pPr>
      <w:r w:rsidRPr="00C43328">
        <w:rPr>
          <w:rFonts w:ascii="Arial Narrow" w:hAnsi="Arial Narrow"/>
          <w:iCs/>
          <w:color w:val="0000FF"/>
        </w:rPr>
        <w:t>Buchner, Seite 2</w:t>
      </w:r>
      <w:r w:rsidR="00953BAD">
        <w:rPr>
          <w:rFonts w:ascii="Arial Narrow" w:hAnsi="Arial Narrow"/>
          <w:iCs/>
          <w:color w:val="0000FF"/>
        </w:rPr>
        <w:t>41</w:t>
      </w:r>
      <w:r w:rsidRPr="00C43328">
        <w:rPr>
          <w:rFonts w:ascii="Arial Narrow" w:hAnsi="Arial Narrow"/>
          <w:iCs/>
          <w:color w:val="0000FF"/>
        </w:rPr>
        <w:t xml:space="preserve">, Abbildung B5, zeigt eine </w:t>
      </w:r>
      <w:r w:rsidR="007B392B" w:rsidRPr="00C43328">
        <w:rPr>
          <w:rFonts w:ascii="Arial Narrow" w:hAnsi="Arial Narrow"/>
          <w:iCs/>
          <w:color w:val="0000FF"/>
        </w:rPr>
        <w:t xml:space="preserve">weitere </w:t>
      </w:r>
      <w:r w:rsidRPr="00C43328">
        <w:rPr>
          <w:rFonts w:ascii="Arial Narrow" w:hAnsi="Arial Narrow"/>
          <w:iCs/>
          <w:color w:val="0000FF"/>
        </w:rPr>
        <w:t>Variante dieser Tabelle</w:t>
      </w:r>
    </w:p>
    <w:p w14:paraId="4D2BA0A0" w14:textId="77777777" w:rsidR="00F01509" w:rsidRPr="00D1184A" w:rsidRDefault="00F01509" w:rsidP="00F01509">
      <w:pPr>
        <w:spacing w:before="280"/>
        <w:rPr>
          <w:b/>
          <w:bCs/>
          <w:color w:val="0000FF"/>
          <w:sz w:val="28"/>
          <w:szCs w:val="28"/>
        </w:rPr>
      </w:pPr>
      <w:bookmarkStart w:id="57" w:name="Öko34"/>
      <w:bookmarkEnd w:id="57"/>
      <w:r w:rsidRPr="00D1184A">
        <w:rPr>
          <w:b/>
          <w:bCs/>
          <w:color w:val="0000FF"/>
          <w:sz w:val="28"/>
          <w:szCs w:val="28"/>
        </w:rPr>
        <w:t>1.7   Methoden der Populationsabschätzung</w:t>
      </w:r>
      <w:r>
        <w:rPr>
          <w:b/>
          <w:bCs/>
          <w:color w:val="0000FF"/>
          <w:sz w:val="28"/>
          <w:szCs w:val="28"/>
        </w:rPr>
        <w:t xml:space="preserve"> </w:t>
      </w:r>
      <w:r>
        <w:rPr>
          <w:color w:val="0000FF"/>
        </w:rPr>
        <w:t>(nur eA)</w:t>
      </w:r>
    </w:p>
    <w:p w14:paraId="1DBE0700" w14:textId="215DDF43" w:rsidR="00F01509" w:rsidRPr="00D1184A" w:rsidRDefault="00F01509" w:rsidP="00F01509">
      <w:pPr>
        <w:spacing w:after="120"/>
        <w:rPr>
          <w:color w:val="0000FF"/>
        </w:rPr>
      </w:pPr>
      <w:r w:rsidRPr="00D1184A">
        <w:rPr>
          <w:color w:val="0000FF"/>
        </w:rPr>
        <w:t xml:space="preserve">(ca. </w:t>
      </w:r>
      <w:r w:rsidR="00483014">
        <w:rPr>
          <w:color w:val="0000FF"/>
        </w:rPr>
        <w:t>2</w:t>
      </w:r>
      <w:r w:rsidRPr="00D1184A">
        <w:rPr>
          <w:color w:val="0000FF"/>
        </w:rPr>
        <w:t xml:space="preserve"> Stunden)</w:t>
      </w:r>
    </w:p>
    <w:tbl>
      <w:tblPr>
        <w:tblStyle w:val="Tabellenraster"/>
        <w:tblW w:w="0" w:type="auto"/>
        <w:tblLook w:val="04A0" w:firstRow="1" w:lastRow="0" w:firstColumn="1" w:lastColumn="0" w:noHBand="0" w:noVBand="1"/>
      </w:tblPr>
      <w:tblGrid>
        <w:gridCol w:w="5240"/>
        <w:gridCol w:w="3822"/>
      </w:tblGrid>
      <w:tr w:rsidR="00F01509" w14:paraId="3FC88AED" w14:textId="77777777" w:rsidTr="0038269C">
        <w:tc>
          <w:tcPr>
            <w:tcW w:w="5240" w:type="dxa"/>
            <w:shd w:val="clear" w:color="auto" w:fill="FFFFCC"/>
          </w:tcPr>
          <w:p w14:paraId="1E1F3B8E" w14:textId="77777777" w:rsidR="00F01509" w:rsidRDefault="00F01509" w:rsidP="00BA3FE7">
            <w:pPr>
              <w:jc w:val="center"/>
            </w:pPr>
            <w:r w:rsidRPr="003C73A7">
              <w:rPr>
                <w:rStyle w:val="HTMLZitat"/>
                <w:rFonts w:ascii="Arial Narrow" w:hAnsi="Arial Narrow" w:cs="Times New Roman"/>
                <w:b/>
              </w:rPr>
              <w:t>Inhalte zu den Kompetenzen</w:t>
            </w:r>
          </w:p>
        </w:tc>
        <w:tc>
          <w:tcPr>
            <w:tcW w:w="3822" w:type="dxa"/>
            <w:shd w:val="clear" w:color="auto" w:fill="CCCCFF"/>
          </w:tcPr>
          <w:p w14:paraId="2F3C850A" w14:textId="77777777" w:rsidR="00F01509" w:rsidRDefault="00F01509" w:rsidP="00BA3FE7">
            <w:pPr>
              <w:jc w:val="center"/>
            </w:pPr>
            <w:r w:rsidRPr="003C73A7">
              <w:rPr>
                <w:rStyle w:val="HTMLZitat"/>
                <w:rFonts w:ascii="Arial Narrow" w:hAnsi="Arial Narrow" w:cs="Times New Roman"/>
                <w:b/>
              </w:rPr>
              <w:t xml:space="preserve">Kompetenzerwartungen: </w:t>
            </w:r>
            <w:r w:rsidRPr="003C73A7">
              <w:rPr>
                <w:rFonts w:ascii="Arial Narrow" w:eastAsia="Times New Roman" w:hAnsi="Arial Narrow" w:cs="Times New Roman"/>
                <w:b/>
                <w:lang w:eastAsia="de-DE"/>
              </w:rPr>
              <w:t>Die Sch. …</w:t>
            </w:r>
          </w:p>
        </w:tc>
      </w:tr>
      <w:tr w:rsidR="00F01509" w:rsidRPr="00B95355" w14:paraId="1B82329A" w14:textId="77777777" w:rsidTr="0038269C">
        <w:tc>
          <w:tcPr>
            <w:tcW w:w="5240" w:type="dxa"/>
            <w:shd w:val="clear" w:color="auto" w:fill="FFFFCC"/>
          </w:tcPr>
          <w:p w14:paraId="0B868C14" w14:textId="183346D4" w:rsidR="00F01509" w:rsidRPr="00B95355" w:rsidRDefault="00F01509" w:rsidP="00BA3FE7">
            <w:pPr>
              <w:rPr>
                <w:rFonts w:ascii="Arial Narrow" w:hAnsi="Arial Narrow"/>
              </w:rPr>
            </w:pPr>
            <w:r w:rsidRPr="00B95355">
              <w:rPr>
                <w:rFonts w:ascii="Arial Narrow" w:eastAsia="Times New Roman" w:hAnsi="Arial Narrow" w:cs="Arial"/>
                <w:color w:val="0000FF"/>
                <w:lang w:eastAsia="de-DE"/>
              </w:rPr>
              <w:t>Methoden der Populationsabschätzung (u. a. Wiederfang</w:t>
            </w:r>
            <w:r w:rsidR="0038269C">
              <w:rPr>
                <w:rFonts w:ascii="Arial Narrow" w:eastAsia="Times New Roman" w:hAnsi="Arial Narrow" w:cs="Arial"/>
                <w:color w:val="0000FF"/>
                <w:lang w:eastAsia="de-DE"/>
              </w:rPr>
              <w:softHyphen/>
            </w:r>
            <w:r w:rsidRPr="00B95355">
              <w:rPr>
                <w:rFonts w:ascii="Arial Narrow" w:eastAsia="Times New Roman" w:hAnsi="Arial Narrow" w:cs="Arial"/>
                <w:color w:val="0000FF"/>
                <w:lang w:eastAsia="de-DE"/>
              </w:rPr>
              <w:t>methode); Ver</w:t>
            </w:r>
            <w:r w:rsidRPr="00B95355">
              <w:rPr>
                <w:rFonts w:ascii="Arial Narrow" w:eastAsia="Times New Roman" w:hAnsi="Arial Narrow" w:cs="Arial"/>
                <w:color w:val="0000FF"/>
                <w:lang w:eastAsia="de-DE"/>
              </w:rPr>
              <w:softHyphen/>
              <w:t>gleich der Verlässlichkeit mit anderen Methoden</w:t>
            </w:r>
          </w:p>
        </w:tc>
        <w:tc>
          <w:tcPr>
            <w:tcW w:w="3822" w:type="dxa"/>
            <w:shd w:val="clear" w:color="auto" w:fill="CCCCFF"/>
            <w:vAlign w:val="center"/>
          </w:tcPr>
          <w:p w14:paraId="43B896E9" w14:textId="77777777" w:rsidR="00F01509" w:rsidRPr="00B95355" w:rsidRDefault="00F01509" w:rsidP="00BA3FE7">
            <w:pPr>
              <w:jc w:val="center"/>
              <w:rPr>
                <w:rFonts w:ascii="Arial Narrow" w:hAnsi="Arial Narrow"/>
                <w:color w:val="0000FF"/>
              </w:rPr>
            </w:pPr>
            <w:r w:rsidRPr="00B95355">
              <w:rPr>
                <w:rFonts w:ascii="Arial Narrow" w:hAnsi="Arial Narrow"/>
                <w:color w:val="0000FF"/>
              </w:rPr>
              <w:t>–</w:t>
            </w:r>
          </w:p>
        </w:tc>
      </w:tr>
    </w:tbl>
    <w:p w14:paraId="6CDBFC22" w14:textId="77777777" w:rsidR="00F01509" w:rsidRPr="00D1184A" w:rsidRDefault="00F01509" w:rsidP="00F01509">
      <w:pPr>
        <w:rPr>
          <w:color w:val="0000FF"/>
        </w:rPr>
      </w:pPr>
    </w:p>
    <w:p w14:paraId="4E649B69" w14:textId="122F1C25" w:rsidR="00F01509" w:rsidRPr="007B392B" w:rsidRDefault="007B392B" w:rsidP="00845613">
      <w:pPr>
        <w:jc w:val="both"/>
        <w:rPr>
          <w:i/>
          <w:color w:val="0000FF"/>
        </w:rPr>
      </w:pPr>
      <w:r>
        <w:rPr>
          <w:i/>
          <w:color w:val="0000FF"/>
        </w:rPr>
        <w:t xml:space="preserve">Der Abschnitt 1.7 überschneidet sich </w:t>
      </w:r>
      <w:r w:rsidR="00A13AFC">
        <w:rPr>
          <w:i/>
          <w:color w:val="0000FF"/>
        </w:rPr>
        <w:t xml:space="preserve">teilweise mit den </w:t>
      </w:r>
      <w:r w:rsidR="0038269C">
        <w:rPr>
          <w:i/>
          <w:color w:val="0000FF"/>
        </w:rPr>
        <w:t>Teila</w:t>
      </w:r>
      <w:r w:rsidR="00A13AFC">
        <w:rPr>
          <w:i/>
          <w:color w:val="0000FF"/>
        </w:rPr>
        <w:t>bschnitten 1.2.2 und 1.2</w:t>
      </w:r>
      <w:r w:rsidR="00845613">
        <w:rPr>
          <w:i/>
          <w:color w:val="0000FF"/>
        </w:rPr>
        <w:t>.</w:t>
      </w:r>
      <w:r w:rsidR="00A13AFC">
        <w:rPr>
          <w:i/>
          <w:color w:val="0000FF"/>
        </w:rPr>
        <w:t>3 (vom Lehr</w:t>
      </w:r>
      <w:r w:rsidR="00A13AFC">
        <w:rPr>
          <w:i/>
          <w:color w:val="0000FF"/>
        </w:rPr>
        <w:softHyphen/>
        <w:t>plan</w:t>
      </w:r>
      <w:r w:rsidR="00A13AFC">
        <w:rPr>
          <w:i/>
          <w:color w:val="0000FF"/>
        </w:rPr>
        <w:softHyphen/>
        <w:t xml:space="preserve">PLUS so vorgegeben). Der Unterschied dieser beiden </w:t>
      </w:r>
      <w:r w:rsidR="0038269C">
        <w:rPr>
          <w:i/>
          <w:color w:val="0000FF"/>
        </w:rPr>
        <w:t>Teila</w:t>
      </w:r>
      <w:r w:rsidR="00A13AFC">
        <w:rPr>
          <w:i/>
          <w:color w:val="0000FF"/>
        </w:rPr>
        <w:t>bschnitte zu 1.7 besteht darin, dass einerseits im gA-Kurs viel weniger Beispiele betrachtet werden können als im eA-Kurs und dass der eA-Kurs auch selbst praktische Erhebungen durchführen soll (wenn ich das richtig inter</w:t>
      </w:r>
      <w:r w:rsidR="00845613">
        <w:rPr>
          <w:i/>
          <w:color w:val="0000FF"/>
        </w:rPr>
        <w:softHyphen/>
      </w:r>
      <w:r w:rsidR="00A13AFC">
        <w:rPr>
          <w:i/>
          <w:color w:val="0000FF"/>
        </w:rPr>
        <w:t>pretiere).</w:t>
      </w:r>
    </w:p>
    <w:p w14:paraId="230165AB" w14:textId="42426E9F" w:rsidR="00BB2140" w:rsidRDefault="00BB2140" w:rsidP="00BB2140">
      <w:pPr>
        <w:spacing w:before="120"/>
        <w:jc w:val="both"/>
        <w:rPr>
          <w:rFonts w:ascii="Arial Narrow" w:hAnsi="Arial Narrow"/>
          <w:color w:val="0000FF"/>
        </w:rPr>
      </w:pPr>
      <w:r w:rsidRPr="00C43328">
        <w:rPr>
          <w:rFonts w:ascii="Arial Narrow" w:hAnsi="Arial Narrow"/>
          <w:color w:val="0000FF"/>
        </w:rPr>
        <w:t>Bei Buchner, Seite 23</w:t>
      </w:r>
      <w:r w:rsidR="00953BAD">
        <w:rPr>
          <w:rFonts w:ascii="Arial Narrow" w:hAnsi="Arial Narrow"/>
          <w:color w:val="0000FF"/>
        </w:rPr>
        <w:t>8</w:t>
      </w:r>
      <w:r w:rsidRPr="00C43328">
        <w:rPr>
          <w:rFonts w:ascii="Arial Narrow" w:hAnsi="Arial Narrow"/>
          <w:color w:val="0000FF"/>
        </w:rPr>
        <w:t>, Abbildung B1, finden Sie eine hilfreiche Übersichtstabelle zu verschiedenen Methoden des Biomonitorings mit ihren jeweiligen Vor- und Nachteilen</w:t>
      </w:r>
    </w:p>
    <w:p w14:paraId="73435608" w14:textId="79679665" w:rsidR="00A14975" w:rsidRPr="00C43328" w:rsidRDefault="001A3EC9" w:rsidP="00BB2140">
      <w:pPr>
        <w:spacing w:before="120"/>
        <w:jc w:val="both"/>
        <w:rPr>
          <w:rFonts w:ascii="Arial Narrow" w:hAnsi="Arial Narrow"/>
          <w:color w:val="0000FF"/>
        </w:rPr>
      </w:pPr>
      <w:r>
        <w:rPr>
          <w:rFonts w:ascii="Arial Narrow" w:hAnsi="Arial Narrow"/>
          <w:color w:val="0000FF"/>
        </w:rPr>
        <w:t>Biosphäre, Seite 205, zeigt unter Praktikum C2 Beispiele für indirekte Tierbeobachtung (Gewölle, Fraß</w:t>
      </w:r>
      <w:r>
        <w:rPr>
          <w:rFonts w:ascii="Arial Narrow" w:hAnsi="Arial Narrow"/>
          <w:color w:val="0000FF"/>
        </w:rPr>
        <w:softHyphen/>
        <w:t>spuren, Trittspuren)</w:t>
      </w:r>
    </w:p>
    <w:p w14:paraId="53E24BF4" w14:textId="77777777" w:rsidR="00BB2140" w:rsidRDefault="00BB2140" w:rsidP="006E21F8">
      <w:pPr>
        <w:rPr>
          <w:iCs/>
        </w:rPr>
      </w:pPr>
    </w:p>
    <w:p w14:paraId="0AB17984" w14:textId="47F69826" w:rsidR="00BB0B15" w:rsidRPr="00845613" w:rsidRDefault="00BB0B15" w:rsidP="00845613">
      <w:pPr>
        <w:jc w:val="both"/>
        <w:rPr>
          <w:i/>
          <w:color w:val="0000FF"/>
        </w:rPr>
      </w:pPr>
      <w:r w:rsidRPr="00845613">
        <w:rPr>
          <w:i/>
          <w:color w:val="0000FF"/>
        </w:rPr>
        <w:t xml:space="preserve">Ergänzend zu den im </w:t>
      </w:r>
      <w:r w:rsidR="0038269C">
        <w:rPr>
          <w:i/>
          <w:color w:val="0000FF"/>
        </w:rPr>
        <w:t>Teila</w:t>
      </w:r>
      <w:r w:rsidRPr="00845613">
        <w:rPr>
          <w:i/>
          <w:color w:val="0000FF"/>
        </w:rPr>
        <w:t>bschnitt 1.2.2 dargestellten Methoden finden Sie hier weitere Metho</w:t>
      </w:r>
      <w:r w:rsidR="0038269C">
        <w:rPr>
          <w:i/>
          <w:color w:val="0000FF"/>
        </w:rPr>
        <w:softHyphen/>
      </w:r>
      <w:r w:rsidRPr="00845613">
        <w:rPr>
          <w:i/>
          <w:color w:val="0000FF"/>
        </w:rPr>
        <w:t>den der Populationsabschätzung, aus denen Sie eine Auswahl treffen.</w:t>
      </w:r>
    </w:p>
    <w:p w14:paraId="78AE3697" w14:textId="77777777" w:rsidR="00BB0B15" w:rsidRPr="00BB0B15" w:rsidRDefault="00BB0B15" w:rsidP="006E21F8">
      <w:pPr>
        <w:rPr>
          <w:iCs/>
          <w:color w:val="0000FF"/>
        </w:rPr>
      </w:pPr>
    </w:p>
    <w:p w14:paraId="6AD77573" w14:textId="4BCFDAB9" w:rsidR="00BB0B15" w:rsidRPr="007F3EEC" w:rsidRDefault="00BB0B15" w:rsidP="00BB0B15">
      <w:pPr>
        <w:rPr>
          <w:bCs/>
          <w:color w:val="0000FF"/>
        </w:rPr>
      </w:pPr>
      <w:r w:rsidRPr="00BB0B15">
        <w:rPr>
          <w:b/>
          <w:bCs/>
          <w:color w:val="0000FF"/>
        </w:rPr>
        <w:t>Fang-Wiederfang-Methode</w:t>
      </w:r>
      <w:r w:rsidR="007F3EEC">
        <w:rPr>
          <w:bCs/>
          <w:color w:val="0000FF"/>
        </w:rPr>
        <w:t xml:space="preserve"> (vom LehrplanPLUS gefordert)</w:t>
      </w:r>
    </w:p>
    <w:p w14:paraId="66C1B5EF" w14:textId="77777777" w:rsidR="00BB0B15" w:rsidRDefault="00BB0B15" w:rsidP="00BB0B15">
      <w:pPr>
        <w:jc w:val="both"/>
        <w:rPr>
          <w:color w:val="0000FF"/>
        </w:rPr>
      </w:pPr>
      <w:r w:rsidRPr="00BB0B15">
        <w:rPr>
          <w:color w:val="0000FF"/>
        </w:rPr>
        <w:t xml:space="preserve">Tiere werden in einem bestimmten Areal gefangen und markiert (z. B. mit Farbklecksen, einer kleinen Plakette oder bei Vögeln durch Beringung) bzw. dokumentiert, wenn die Individuen eindeutig an bestimmten Auffälligkeiten (z. B. Körperfärbung) erkannt werden können. Danach werden sie wieder freigelassen. In einem gewissen zeitlichen Abstand werden im gleichen Areal </w:t>
      </w:r>
      <w:r w:rsidRPr="00BB0B15">
        <w:rPr>
          <w:color w:val="0000FF"/>
        </w:rPr>
        <w:lastRenderedPageBreak/>
        <w:t>wieder Individuen der selben Art gefangen. Es wird ermittelt, wie viele der erneut gefangenen Tiere bereits zuvor gefangen worden waren. Mithilfe einer einfachen mathematischen Bezie</w:t>
      </w:r>
      <w:r w:rsidRPr="00BB0B15">
        <w:rPr>
          <w:color w:val="0000FF"/>
        </w:rPr>
        <w:softHyphen/>
        <w:t>hung kann man aus dem Verhältnis der zum 1. bzw. 2. Mal gefangenen Tiere die Popula</w:t>
      </w:r>
      <w:r w:rsidRPr="00BB0B15">
        <w:rPr>
          <w:color w:val="0000FF"/>
        </w:rPr>
        <w:softHyphen/>
        <w:t>ti</w:t>
      </w:r>
      <w:r w:rsidRPr="00BB0B15">
        <w:rPr>
          <w:color w:val="0000FF"/>
        </w:rPr>
        <w:softHyphen/>
        <w:t>onsgröße erschließen.</w:t>
      </w:r>
    </w:p>
    <w:p w14:paraId="21A57535" w14:textId="12B579BA" w:rsidR="0054289A" w:rsidRDefault="0054289A" w:rsidP="0054289A">
      <w:pPr>
        <w:spacing w:after="120"/>
        <w:jc w:val="both"/>
        <w:rPr>
          <w:color w:val="0000FF"/>
        </w:rPr>
      </w:pPr>
      <w:r>
        <w:rPr>
          <w:color w:val="0000FF"/>
        </w:rPr>
        <w:t>Ggf. kann die mathematische Formel zur Berechnung der Populationsgröße behandelt werden:</w:t>
      </w:r>
    </w:p>
    <w:p w14:paraId="780046A9" w14:textId="497569F3" w:rsidR="0054289A" w:rsidRDefault="0054289A" w:rsidP="00BB0B15">
      <w:pPr>
        <w:jc w:val="both"/>
        <w:rPr>
          <w:color w:val="0000FF"/>
        </w:rPr>
      </w:pPr>
      <w:r>
        <w:rPr>
          <w:noProof/>
          <w:color w:val="0000FF"/>
        </w:rPr>
        <mc:AlternateContent>
          <mc:Choice Requires="wps">
            <w:drawing>
              <wp:anchor distT="0" distB="0" distL="114300" distR="114300" simplePos="0" relativeHeight="251873280" behindDoc="0" locked="0" layoutInCell="1" allowOverlap="1" wp14:anchorId="386E7B66" wp14:editId="074E8140">
                <wp:simplePos x="0" y="0"/>
                <wp:positionH relativeFrom="column">
                  <wp:posOffset>2065655</wp:posOffset>
                </wp:positionH>
                <wp:positionV relativeFrom="paragraph">
                  <wp:posOffset>29845</wp:posOffset>
                </wp:positionV>
                <wp:extent cx="3816350" cy="495300"/>
                <wp:effectExtent l="0" t="0" r="0" b="0"/>
                <wp:wrapNone/>
                <wp:docPr id="1480411109" name="Textfeld 64"/>
                <wp:cNvGraphicFramePr/>
                <a:graphic xmlns:a="http://schemas.openxmlformats.org/drawingml/2006/main">
                  <a:graphicData uri="http://schemas.microsoft.com/office/word/2010/wordprocessingShape">
                    <wps:wsp>
                      <wps:cNvSpPr txBox="1"/>
                      <wps:spPr>
                        <a:xfrm>
                          <a:off x="0" y="0"/>
                          <a:ext cx="3816350" cy="495300"/>
                        </a:xfrm>
                        <a:prstGeom prst="rect">
                          <a:avLst/>
                        </a:prstGeom>
                        <a:solidFill>
                          <a:schemeClr val="lt1"/>
                        </a:solidFill>
                        <a:ln w="6350">
                          <a:noFill/>
                        </a:ln>
                      </wps:spPr>
                      <wps:txbx>
                        <w:txbxContent>
                          <w:p w14:paraId="62EB2AA9" w14:textId="7872736B" w:rsidR="0054289A" w:rsidRPr="0054289A" w:rsidRDefault="0054289A">
                            <w:pPr>
                              <w:rPr>
                                <w:rFonts w:ascii="Arial Narrow" w:hAnsi="Arial Narrow"/>
                                <w:color w:val="0000FF"/>
                                <w:u w:val="single"/>
                              </w:rPr>
                            </w:pPr>
                            <w:r w:rsidRPr="0054289A">
                              <w:rPr>
                                <w:rFonts w:ascii="Arial Narrow" w:hAnsi="Arial Narrow"/>
                                <w:color w:val="0000FF"/>
                                <w:u w:val="single"/>
                              </w:rPr>
                              <w:t xml:space="preserve">Anzahl markierter Tiere (1. Fang) </w:t>
                            </w:r>
                            <w:r w:rsidRPr="0054289A">
                              <w:rPr>
                                <w:rFonts w:ascii="Tahoma" w:hAnsi="Tahoma" w:cs="Tahoma"/>
                                <w:color w:val="0000FF"/>
                                <w:u w:val="single"/>
                              </w:rPr>
                              <w:t>⸱</w:t>
                            </w:r>
                            <w:r w:rsidRPr="0054289A">
                              <w:rPr>
                                <w:rFonts w:ascii="Arial Narrow" w:hAnsi="Arial Narrow"/>
                                <w:color w:val="0000FF"/>
                                <w:u w:val="single"/>
                              </w:rPr>
                              <w:t xml:space="preserve"> Anzahl Tiere (2. Fang)</w:t>
                            </w:r>
                          </w:p>
                          <w:p w14:paraId="34E9FC23" w14:textId="5FD46510" w:rsidR="0054289A" w:rsidRPr="0054289A" w:rsidRDefault="0054289A">
                            <w:pPr>
                              <w:rPr>
                                <w:rFonts w:ascii="Arial Narrow" w:hAnsi="Arial Narrow"/>
                                <w:color w:val="0000FF"/>
                              </w:rPr>
                            </w:pPr>
                            <w:r>
                              <w:rPr>
                                <w:rFonts w:ascii="Arial Narrow" w:hAnsi="Arial Narrow"/>
                                <w:color w:val="0000FF"/>
                              </w:rPr>
                              <w:tab/>
                              <w:t xml:space="preserve">      </w:t>
                            </w:r>
                            <w:r w:rsidRPr="0054289A">
                              <w:rPr>
                                <w:rFonts w:ascii="Arial Narrow" w:hAnsi="Arial Narrow"/>
                                <w:color w:val="0000FF"/>
                              </w:rPr>
                              <w:t>Anzahl markierter Tiere (2. Fang)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E7B66" id="Textfeld 64" o:spid="_x0000_s1061" type="#_x0000_t202" style="position:absolute;left:0;text-align:left;margin-left:162.65pt;margin-top:2.35pt;width:300.5pt;height:39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m5LgIAAFwEAAAOAAAAZHJzL2Uyb0RvYy54bWysVEtv2zAMvg/YfxB0X5xn1xhxiixFhgFB&#10;WyAdelZkKRYgi5qkxM5+/Sg5r3U7DbvIpEjx8X2kZw9trclBOK/AFHTQ61MiDIdSmV1Bv7+uPt1T&#10;4gMzJdNgREGPwtOH+ccPs8bmYggV6FI4gkGMzxtb0CoEm2eZ55Wome+BFQaNElzNAqpul5WONRi9&#10;1tmw37/LGnCldcCF93j72BnpPMWXUvDwLKUXgeiCYm0hnS6d23hm8xnLd47ZSvFTGewfqqiZMpj0&#10;EuqRBUb2Tv0RqlbcgQcZehzqDKRUXKQesJtB/103m4pZkXpBcLy9wOT/X1j+dNjYF0dC+wVaJDAC&#10;0life7yM/bTS1fGLlRK0I4THC2yiDYTj5eh+cDeaoImjbTydjPoJ1+z62jofvgqoSRQK6pCWhBY7&#10;rH3AjOh6donJPGhVrpTWSYmjIJbakQNDEnVINeKL37y0IU1BUxnxkYH4vIusDSa49hSl0G5bokrs&#10;d3pueAvlEXFw0I2It3ylsNg18+GFOZwJ7A/nPDzjITVgMjhJlFTgfv7tPvojVWilpMEZK6j/sWdO&#10;UKK/GSRxOhiP41AmZTz5PETF3Vq2txazr5eACAxwoyxPYvQP+ixKB/UbrsMiZkUTMxxzFzScxWXo&#10;Jh/XiYvFIjnhGFoW1mZjeQwdwYtUvLZvzNkTXwGZfoLzNLL8HW2dbwf7Yh9AqsRpBLpD9YQ/jnCi&#10;+rRucUdu9eR1/SnMfwEAAP//AwBQSwMEFAAGAAgAAAAhAG2nRwDgAAAACAEAAA8AAABkcnMvZG93&#10;bnJldi54bWxMj09Pg0AUxO8mfofNM/Fi7CLYUpFHY4x/Em+WVuNty65AZN8Sdgv47X2e9DiZycxv&#10;8s1sOzGawbeOEK4WEQhDldMt1Qi78vFyDcIHRVp1jgzCt/GwKU5PcpVpN9GrGbehFlxCPlMITQh9&#10;JqWvGmOVX7jeEHufbrAqsBxqqQc1cbntZBxFK2lVS7zQqN7cN6b62h4twsdF/f7i56f9lCyT/uF5&#10;LNM3XSKen813tyCCmcNfGH7xGR0KZjq4I2kvOoQkXiYcRbhOQbB/E69YHxDWcQqyyOX/A8UPAAAA&#10;//8DAFBLAQItABQABgAIAAAAIQC2gziS/gAAAOEBAAATAAAAAAAAAAAAAAAAAAAAAABbQ29udGVu&#10;dF9UeXBlc10ueG1sUEsBAi0AFAAGAAgAAAAhADj9If/WAAAAlAEAAAsAAAAAAAAAAAAAAAAALwEA&#10;AF9yZWxzLy5yZWxzUEsBAi0AFAAGAAgAAAAhAMTCubkuAgAAXAQAAA4AAAAAAAAAAAAAAAAALgIA&#10;AGRycy9lMm9Eb2MueG1sUEsBAi0AFAAGAAgAAAAhAG2nRwDgAAAACAEAAA8AAAAAAAAAAAAAAAAA&#10;iAQAAGRycy9kb3ducmV2LnhtbFBLBQYAAAAABAAEAPMAAACVBQAAAAA=&#10;" fillcolor="white [3201]" stroked="f" strokeweight=".5pt">
                <v:textbox>
                  <w:txbxContent>
                    <w:p w14:paraId="62EB2AA9" w14:textId="7872736B" w:rsidR="0054289A" w:rsidRPr="0054289A" w:rsidRDefault="0054289A">
                      <w:pPr>
                        <w:rPr>
                          <w:rFonts w:ascii="Arial Narrow" w:hAnsi="Arial Narrow"/>
                          <w:color w:val="0000FF"/>
                          <w:u w:val="single"/>
                        </w:rPr>
                      </w:pPr>
                      <w:r w:rsidRPr="0054289A">
                        <w:rPr>
                          <w:rFonts w:ascii="Arial Narrow" w:hAnsi="Arial Narrow"/>
                          <w:color w:val="0000FF"/>
                          <w:u w:val="single"/>
                        </w:rPr>
                        <w:t xml:space="preserve">Anzahl markierter Tiere (1. Fang) </w:t>
                      </w:r>
                      <w:r w:rsidRPr="0054289A">
                        <w:rPr>
                          <w:rFonts w:ascii="Tahoma" w:hAnsi="Tahoma" w:cs="Tahoma"/>
                          <w:color w:val="0000FF"/>
                          <w:u w:val="single"/>
                        </w:rPr>
                        <w:t>⸱</w:t>
                      </w:r>
                      <w:r w:rsidRPr="0054289A">
                        <w:rPr>
                          <w:rFonts w:ascii="Arial Narrow" w:hAnsi="Arial Narrow"/>
                          <w:color w:val="0000FF"/>
                          <w:u w:val="single"/>
                        </w:rPr>
                        <w:t xml:space="preserve"> Anzahl Tiere (2. Fang)</w:t>
                      </w:r>
                    </w:p>
                    <w:p w14:paraId="34E9FC23" w14:textId="5FD46510" w:rsidR="0054289A" w:rsidRPr="0054289A" w:rsidRDefault="0054289A">
                      <w:pPr>
                        <w:rPr>
                          <w:rFonts w:ascii="Arial Narrow" w:hAnsi="Arial Narrow"/>
                          <w:color w:val="0000FF"/>
                        </w:rPr>
                      </w:pPr>
                      <w:r>
                        <w:rPr>
                          <w:rFonts w:ascii="Arial Narrow" w:hAnsi="Arial Narrow"/>
                          <w:color w:val="0000FF"/>
                        </w:rPr>
                        <w:tab/>
                        <w:t xml:space="preserve">      </w:t>
                      </w:r>
                      <w:r w:rsidRPr="0054289A">
                        <w:rPr>
                          <w:rFonts w:ascii="Arial Narrow" w:hAnsi="Arial Narrow"/>
                          <w:color w:val="0000FF"/>
                        </w:rPr>
                        <w:t>Anzahl markierter Tiere (2. Fang)</w:t>
                      </w:r>
                    </w:p>
                  </w:txbxContent>
                </v:textbox>
              </v:shape>
            </w:pict>
          </mc:Fallback>
        </mc:AlternateContent>
      </w:r>
    </w:p>
    <w:p w14:paraId="73B94023" w14:textId="3AC2889C" w:rsidR="0054289A" w:rsidRPr="0054289A" w:rsidRDefault="0054289A" w:rsidP="00BB0B15">
      <w:pPr>
        <w:jc w:val="both"/>
        <w:rPr>
          <w:rFonts w:ascii="Arial Narrow" w:hAnsi="Arial Narrow"/>
          <w:color w:val="0000FF"/>
        </w:rPr>
      </w:pPr>
      <w:r>
        <w:rPr>
          <w:rFonts w:ascii="Arial Narrow" w:hAnsi="Arial Narrow"/>
          <w:color w:val="0000FF"/>
        </w:rPr>
        <w:t xml:space="preserve">       </w:t>
      </w:r>
      <w:r w:rsidRPr="0054289A">
        <w:rPr>
          <w:rFonts w:ascii="Arial Narrow" w:hAnsi="Arial Narrow"/>
          <w:color w:val="0000FF"/>
        </w:rPr>
        <w:t>N (Individuen der Population) =</w:t>
      </w:r>
    </w:p>
    <w:p w14:paraId="647659E7" w14:textId="77777777" w:rsidR="0054289A" w:rsidRPr="00BB0B15" w:rsidRDefault="0054289A" w:rsidP="00BB0B15">
      <w:pPr>
        <w:jc w:val="both"/>
        <w:rPr>
          <w:color w:val="0000FF"/>
        </w:rPr>
      </w:pPr>
    </w:p>
    <w:p w14:paraId="306D92A1" w14:textId="0006C3DA" w:rsidR="00BB0B15" w:rsidRDefault="00BB0B15" w:rsidP="0054289A">
      <w:pPr>
        <w:spacing w:before="120"/>
        <w:jc w:val="both"/>
        <w:rPr>
          <w:rFonts w:ascii="Arial Narrow" w:hAnsi="Arial Narrow"/>
          <w:color w:val="0000FF"/>
        </w:rPr>
      </w:pPr>
      <w:r w:rsidRPr="00C43328">
        <w:rPr>
          <w:rFonts w:ascii="Arial Narrow" w:hAnsi="Arial Narrow"/>
          <w:color w:val="0000FF"/>
        </w:rPr>
        <w:t>vgl. Buchner, Seite 202, M1; Seite 203, M2 (geht hier ziemlich in die Tiefe)</w:t>
      </w:r>
      <w:r w:rsidR="0054289A">
        <w:rPr>
          <w:rFonts w:ascii="Arial Narrow" w:hAnsi="Arial Narrow"/>
          <w:color w:val="0000FF"/>
        </w:rPr>
        <w:t>; vgl. Biologie heute, Seite 185</w:t>
      </w:r>
      <w:r w:rsidR="00A54F9D">
        <w:rPr>
          <w:rFonts w:ascii="Arial Narrow" w:hAnsi="Arial Narrow"/>
          <w:color w:val="0000FF"/>
        </w:rPr>
        <w:t>; vgl. Biosphäre, Seite 233, Abb. 5</w:t>
      </w:r>
    </w:p>
    <w:p w14:paraId="0C803CC0" w14:textId="77777777" w:rsidR="00953BAD" w:rsidRDefault="00953BAD" w:rsidP="00A6461D">
      <w:pPr>
        <w:jc w:val="both"/>
        <w:rPr>
          <w:rFonts w:ascii="Arial Narrow" w:hAnsi="Arial Narrow"/>
          <w:color w:val="0000FF"/>
        </w:rPr>
      </w:pPr>
    </w:p>
    <w:p w14:paraId="6BF6B3C9" w14:textId="77777777" w:rsidR="00232981" w:rsidRDefault="00232981" w:rsidP="00A6461D">
      <w:pPr>
        <w:jc w:val="both"/>
        <w:rPr>
          <w:rFonts w:ascii="Arial Narrow" w:hAnsi="Arial Narrow"/>
          <w:color w:val="0000FF"/>
        </w:rPr>
      </w:pPr>
    </w:p>
    <w:p w14:paraId="52811DE8" w14:textId="77777777" w:rsidR="00232981" w:rsidRDefault="00232981" w:rsidP="00A6461D">
      <w:pPr>
        <w:jc w:val="both"/>
        <w:rPr>
          <w:rFonts w:ascii="Arial Narrow" w:hAnsi="Arial Narrow"/>
          <w:color w:val="0000FF"/>
        </w:rPr>
      </w:pPr>
    </w:p>
    <w:p w14:paraId="4AD113F7" w14:textId="77777777" w:rsidR="00232981" w:rsidRDefault="00232981" w:rsidP="00A6461D">
      <w:pPr>
        <w:jc w:val="both"/>
        <w:rPr>
          <w:rFonts w:ascii="Arial Narrow" w:hAnsi="Arial Narrow"/>
          <w:color w:val="0000FF"/>
        </w:rPr>
      </w:pPr>
    </w:p>
    <w:p w14:paraId="40407AED" w14:textId="1E94311A" w:rsidR="00FF02CC" w:rsidRDefault="00FF02CC" w:rsidP="00A6461D">
      <w:pPr>
        <w:jc w:val="both"/>
        <w:rPr>
          <w:rFonts w:ascii="Arial Narrow" w:hAnsi="Arial Narrow"/>
          <w:color w:val="0000FF"/>
        </w:rPr>
      </w:pPr>
      <w:r w:rsidRPr="00FF02CC">
        <w:rPr>
          <w:rFonts w:ascii="Arial Narrow" w:hAnsi="Arial Narrow"/>
          <w:b/>
          <w:bCs/>
          <w:color w:val="0000FF"/>
        </w:rPr>
        <w:t>ISB-Handreichung (LIS):</w:t>
      </w:r>
      <w:r>
        <w:rPr>
          <w:rFonts w:ascii="Arial Narrow" w:hAnsi="Arial Narrow"/>
          <w:color w:val="0000FF"/>
        </w:rPr>
        <w:t xml:space="preserve"> Wiederfangmethode (2 Seiten)</w:t>
      </w:r>
    </w:p>
    <w:p w14:paraId="0150C22E" w14:textId="6354D6B4" w:rsidR="00FF02CC" w:rsidRPr="00FF02CC" w:rsidRDefault="00FF02CC" w:rsidP="00A6461D">
      <w:pPr>
        <w:jc w:val="both"/>
        <w:rPr>
          <w:rFonts w:ascii="Arial Narrow" w:hAnsi="Arial Narrow"/>
          <w:color w:val="0070C0"/>
        </w:rPr>
      </w:pPr>
      <w:hyperlink r:id="rId199" w:history="1">
        <w:r w:rsidRPr="00FF02CC">
          <w:rPr>
            <w:rStyle w:val="Hyperlink"/>
            <w:rFonts w:ascii="Arial Narrow" w:hAnsi="Arial Narrow"/>
            <w:color w:val="0070C0"/>
          </w:rPr>
          <w:t>[Link]</w:t>
        </w:r>
      </w:hyperlink>
    </w:p>
    <w:p w14:paraId="3D4DF0AA" w14:textId="11B141BC" w:rsidR="00FF02CC" w:rsidRPr="00C43328" w:rsidRDefault="00FF02CC" w:rsidP="00A6461D">
      <w:pPr>
        <w:jc w:val="both"/>
        <w:rPr>
          <w:rFonts w:ascii="Arial Narrow" w:hAnsi="Arial Narrow"/>
          <w:color w:val="0000FF"/>
        </w:rPr>
      </w:pPr>
      <w:r>
        <w:rPr>
          <w:rFonts w:ascii="Arial Narrow" w:hAnsi="Arial Narrow"/>
          <w:color w:val="0000FF"/>
        </w:rPr>
        <w:t>Erläuterungen zur Fang-Wiederfangmethode mit Abbildungen. Die angegebene mathematische Formel stellt meiner Meinung nach keinen Lerninhalt dar.</w:t>
      </w:r>
    </w:p>
    <w:p w14:paraId="769EE72D" w14:textId="77777777" w:rsidR="00BB0B15" w:rsidRDefault="00BB0B15" w:rsidP="00BB0B15">
      <w:pPr>
        <w:rPr>
          <w:rFonts w:ascii="Arial Narrow" w:hAnsi="Arial Narrow"/>
          <w:color w:val="FF0000"/>
        </w:rPr>
      </w:pPr>
    </w:p>
    <w:p w14:paraId="2BA70D77" w14:textId="77777777" w:rsidR="0038269C" w:rsidRPr="00BB0B15" w:rsidRDefault="0038269C" w:rsidP="0038269C">
      <w:pPr>
        <w:rPr>
          <w:b/>
          <w:bCs/>
          <w:color w:val="0000FF"/>
        </w:rPr>
      </w:pPr>
      <w:r w:rsidRPr="00BB0B15">
        <w:rPr>
          <w:b/>
          <w:bCs/>
          <w:color w:val="0000FF"/>
        </w:rPr>
        <w:t>Wildkameras</w:t>
      </w:r>
    </w:p>
    <w:p w14:paraId="42BC4CF2" w14:textId="77777777" w:rsidR="0038269C" w:rsidRPr="00BB0B15" w:rsidRDefault="0038269C" w:rsidP="0038269C">
      <w:pPr>
        <w:jc w:val="both"/>
        <w:rPr>
          <w:color w:val="0000FF"/>
        </w:rPr>
      </w:pPr>
      <w:r w:rsidRPr="00BB0B15">
        <w:rPr>
          <w:color w:val="0000FF"/>
        </w:rPr>
        <w:t>Zur Bestandsaufnahme großer Tiere im Freiland werden an Orten, an denen man sie vermutet bzw. wohin man sie mit Nahrung lockt, Wildkameras (Fotofallen) aufgestellt, die in regel</w:t>
      </w:r>
      <w:r w:rsidRPr="00BB0B15">
        <w:rPr>
          <w:color w:val="0000FF"/>
        </w:rPr>
        <w:softHyphen/>
        <w:t>mäßigen Abständen ausgelesen werden. Bewegungsmelder schalten die Kameras automatisch ein. Damit können Individuen identifiziert werden, eine quantitative Erfassung von Popula</w:t>
      </w:r>
      <w:r w:rsidRPr="00BB0B15">
        <w:rPr>
          <w:color w:val="0000FF"/>
        </w:rPr>
        <w:softHyphen/>
        <w:t>tio</w:t>
      </w:r>
      <w:r w:rsidRPr="00BB0B15">
        <w:rPr>
          <w:color w:val="0000FF"/>
        </w:rPr>
        <w:softHyphen/>
        <w:t>nen ist damit aber kaum möglich.</w:t>
      </w:r>
    </w:p>
    <w:p w14:paraId="4CE0C687" w14:textId="77777777" w:rsidR="0038269C" w:rsidRDefault="0038269C" w:rsidP="0038269C">
      <w:pPr>
        <w:rPr>
          <w:rFonts w:ascii="Arial Narrow" w:hAnsi="Arial Narrow"/>
          <w:color w:val="0000FF"/>
        </w:rPr>
      </w:pPr>
      <w:r w:rsidRPr="00C43328">
        <w:rPr>
          <w:rFonts w:ascii="Arial Narrow" w:hAnsi="Arial Narrow"/>
          <w:color w:val="0000FF"/>
        </w:rPr>
        <w:t>vgl. Buchner, Seite 204, M1</w:t>
      </w:r>
    </w:p>
    <w:p w14:paraId="4AA29AC9" w14:textId="362C810C" w:rsidR="00653823" w:rsidRPr="00C43328" w:rsidRDefault="00653823" w:rsidP="0038269C">
      <w:pPr>
        <w:rPr>
          <w:color w:val="0000FF"/>
        </w:rPr>
      </w:pPr>
      <w:r>
        <w:rPr>
          <w:rFonts w:ascii="Arial Narrow" w:hAnsi="Arial Narrow"/>
          <w:color w:val="0000FF"/>
        </w:rPr>
        <w:t>vgl. Bioskop, Seite 264, Abbildung 2: Fotofallenmonitoring bei Rehen</w:t>
      </w:r>
    </w:p>
    <w:p w14:paraId="317F7715" w14:textId="77777777" w:rsidR="00FF02CC" w:rsidRDefault="00FF02CC" w:rsidP="00BB0B15">
      <w:pPr>
        <w:rPr>
          <w:rFonts w:ascii="Arial Narrow" w:hAnsi="Arial Narrow"/>
          <w:color w:val="FF0000"/>
        </w:rPr>
      </w:pPr>
    </w:p>
    <w:p w14:paraId="4917AE7F" w14:textId="77777777" w:rsidR="00BB0B15" w:rsidRPr="00BB0B15" w:rsidRDefault="00BB0B15" w:rsidP="00BB0B15">
      <w:pPr>
        <w:rPr>
          <w:b/>
          <w:bCs/>
          <w:color w:val="0000FF"/>
        </w:rPr>
      </w:pPr>
      <w:r w:rsidRPr="00BB0B15">
        <w:rPr>
          <w:b/>
          <w:bCs/>
          <w:color w:val="0000FF"/>
        </w:rPr>
        <w:t>Nachtfalter</w:t>
      </w:r>
    </w:p>
    <w:p w14:paraId="2C8E0F6F" w14:textId="4B98448D" w:rsidR="00BB0B15" w:rsidRPr="00BB0B15" w:rsidRDefault="00BB0B15" w:rsidP="00BB0B15">
      <w:pPr>
        <w:jc w:val="both"/>
        <w:rPr>
          <w:color w:val="0000FF"/>
        </w:rPr>
      </w:pPr>
      <w:r w:rsidRPr="00BB0B15">
        <w:rPr>
          <w:color w:val="0000FF"/>
        </w:rPr>
        <w:t>Man spannt vertik</w:t>
      </w:r>
      <w:r w:rsidR="0038269C">
        <w:rPr>
          <w:color w:val="0000FF"/>
        </w:rPr>
        <w:t>a</w:t>
      </w:r>
      <w:r w:rsidRPr="00BB0B15">
        <w:rPr>
          <w:color w:val="0000FF"/>
        </w:rPr>
        <w:t xml:space="preserve">l ein großes weißes Tuch im Gelände </w:t>
      </w:r>
      <w:r w:rsidR="0038269C">
        <w:rPr>
          <w:color w:val="0000FF"/>
        </w:rPr>
        <w:t xml:space="preserve">auf </w:t>
      </w:r>
      <w:r w:rsidRPr="00BB0B15">
        <w:rPr>
          <w:color w:val="0000FF"/>
        </w:rPr>
        <w:t>und beleuchtet es mit einem Schein</w:t>
      </w:r>
      <w:r w:rsidRPr="00BB0B15">
        <w:rPr>
          <w:color w:val="0000FF"/>
        </w:rPr>
        <w:softHyphen/>
        <w:t>werfer. Nach</w:t>
      </w:r>
      <w:r>
        <w:rPr>
          <w:color w:val="0000FF"/>
        </w:rPr>
        <w:t>t</w:t>
      </w:r>
      <w:r w:rsidRPr="00BB0B15">
        <w:rPr>
          <w:color w:val="0000FF"/>
        </w:rPr>
        <w:t>falter setzen sich darauf und können eingesammelt bzw. fotografiert werden.</w:t>
      </w:r>
    </w:p>
    <w:p w14:paraId="00E3DC14" w14:textId="77777777" w:rsidR="0038269C" w:rsidRDefault="0038269C" w:rsidP="00BB0B15">
      <w:pPr>
        <w:jc w:val="both"/>
      </w:pPr>
    </w:p>
    <w:p w14:paraId="6343CAA0" w14:textId="77777777" w:rsidR="00BB0B15" w:rsidRPr="00BB0B15" w:rsidRDefault="00BB0B15" w:rsidP="00BB0B15">
      <w:pPr>
        <w:jc w:val="both"/>
        <w:rPr>
          <w:b/>
          <w:bCs/>
          <w:color w:val="0000FF"/>
        </w:rPr>
      </w:pPr>
      <w:r w:rsidRPr="00BB0B15">
        <w:rPr>
          <w:b/>
          <w:bCs/>
          <w:color w:val="0000FF"/>
        </w:rPr>
        <w:t>Elefanten</w:t>
      </w:r>
    </w:p>
    <w:p w14:paraId="3AC14C5E" w14:textId="645F7F3A" w:rsidR="00BB0B15" w:rsidRPr="00BB0B15" w:rsidRDefault="00BB0B15" w:rsidP="00BB0B15">
      <w:pPr>
        <w:jc w:val="both"/>
        <w:rPr>
          <w:color w:val="0000FF"/>
        </w:rPr>
      </w:pPr>
      <w:r w:rsidRPr="00BB0B15">
        <w:rPr>
          <w:color w:val="0000FF"/>
        </w:rPr>
        <w:t>Das Monitoring von Afrikanische</w:t>
      </w:r>
      <w:r w:rsidR="007F3EEC">
        <w:rPr>
          <w:color w:val="0000FF"/>
        </w:rPr>
        <w:t>n</w:t>
      </w:r>
      <w:r w:rsidRPr="00BB0B15">
        <w:rPr>
          <w:color w:val="0000FF"/>
        </w:rPr>
        <w:t xml:space="preserve"> Elefanten (</w:t>
      </w:r>
      <w:r w:rsidRPr="00BB0B15">
        <w:rPr>
          <w:i/>
          <w:iCs/>
          <w:color w:val="0000FF"/>
        </w:rPr>
        <w:t>Loxodonta africana</w:t>
      </w:r>
      <w:r w:rsidRPr="00BB0B15">
        <w:rPr>
          <w:color w:val="0000FF"/>
        </w:rPr>
        <w:t>), die in der Savanne leben, erfolgt über Luftbilder. Damit sind die Individuen zwar in der Regel nicht identifizierbar, aber die Größe der Population ist sehr genau bestimmbar. Das ist nicht möglich bei den deutlich kleineren Waldelefanten (</w:t>
      </w:r>
      <w:r w:rsidRPr="00BB0B15">
        <w:rPr>
          <w:i/>
          <w:iCs/>
          <w:color w:val="0000FF"/>
        </w:rPr>
        <w:t>Loxodonta cyclitis</w:t>
      </w:r>
      <w:r w:rsidRPr="00BB0B15">
        <w:rPr>
          <w:color w:val="0000FF"/>
        </w:rPr>
        <w:t xml:space="preserve">), die im Regenwald leben. Seit 2024 erfolgt deren Monitoring über Bilder von Kamerafallen, wobei eine KI die Individuen identifiziert, so dass die Wanderrouten der Tiere ermittelt werden können. Dabei arbeiten IBM und der WWF </w:t>
      </w:r>
      <w:r w:rsidR="0038269C">
        <w:rPr>
          <w:color w:val="0000FF"/>
        </w:rPr>
        <w:t xml:space="preserve">(World Wildlife Fund) </w:t>
      </w:r>
      <w:r w:rsidRPr="00BB0B15">
        <w:rPr>
          <w:color w:val="0000FF"/>
        </w:rPr>
        <w:t>eng zusammen.</w:t>
      </w:r>
    </w:p>
    <w:p w14:paraId="249B8FBC" w14:textId="51C8E81E" w:rsidR="00BB0B15" w:rsidRDefault="00BB0B15" w:rsidP="00BB0B15">
      <w:pPr>
        <w:rPr>
          <w:rFonts w:ascii="Arial Narrow" w:hAnsi="Arial Narrow"/>
          <w:color w:val="0000FF"/>
          <w:sz w:val="20"/>
          <w:szCs w:val="20"/>
        </w:rPr>
      </w:pPr>
      <w:r w:rsidRPr="00BB0B15">
        <w:rPr>
          <w:rFonts w:ascii="Arial Narrow" w:hAnsi="Arial Narrow"/>
          <w:color w:val="0000FF"/>
          <w:sz w:val="20"/>
          <w:szCs w:val="20"/>
        </w:rPr>
        <w:t>[</w:t>
      </w:r>
      <w:r w:rsidR="007179A9">
        <w:rPr>
          <w:rFonts w:ascii="Arial Narrow" w:hAnsi="Arial Narrow"/>
          <w:color w:val="0000FF"/>
          <w:sz w:val="20"/>
          <w:szCs w:val="20"/>
        </w:rPr>
        <w:t xml:space="preserve">Quelle: </w:t>
      </w:r>
      <w:r w:rsidRPr="00BB0B15">
        <w:rPr>
          <w:rFonts w:ascii="Arial Narrow" w:hAnsi="Arial Narrow"/>
          <w:color w:val="0000FF"/>
          <w:sz w:val="20"/>
          <w:szCs w:val="20"/>
        </w:rPr>
        <w:t>wwf-magazin 4|24, Seite 4]</w:t>
      </w:r>
    </w:p>
    <w:p w14:paraId="18F8563B" w14:textId="3EA0B40E" w:rsidR="00653823" w:rsidRPr="00653823" w:rsidRDefault="00653823" w:rsidP="00653823">
      <w:pPr>
        <w:spacing w:before="120"/>
        <w:rPr>
          <w:rFonts w:ascii="Arial Narrow" w:hAnsi="Arial Narrow"/>
          <w:color w:val="0000FF"/>
        </w:rPr>
      </w:pPr>
      <w:r>
        <w:rPr>
          <w:rFonts w:ascii="Arial Narrow" w:hAnsi="Arial Narrow"/>
          <w:color w:val="0000FF"/>
        </w:rPr>
        <w:t>vgl. Bioskop, Seite 265, Abbildung 5: Flugroute über eine Karte, Tabelle mit Sichtun</w:t>
      </w:r>
      <w:r>
        <w:rPr>
          <w:rFonts w:ascii="Arial Narrow" w:hAnsi="Arial Narrow"/>
          <w:color w:val="0000FF"/>
        </w:rPr>
        <w:softHyphen/>
        <w:t>gen</w:t>
      </w:r>
    </w:p>
    <w:p w14:paraId="7EE5F41D" w14:textId="77777777" w:rsidR="00BB0B15" w:rsidRDefault="00BB0B15" w:rsidP="00BB0B15">
      <w:pPr>
        <w:rPr>
          <w:color w:val="0000FF"/>
        </w:rPr>
      </w:pPr>
    </w:p>
    <w:p w14:paraId="570E3FE8" w14:textId="3029294D" w:rsidR="00BF4182" w:rsidRPr="00BF4182" w:rsidRDefault="00BF4182" w:rsidP="00BB0B15">
      <w:pPr>
        <w:rPr>
          <w:b/>
          <w:bCs/>
          <w:color w:val="0000FF"/>
        </w:rPr>
      </w:pPr>
      <w:r w:rsidRPr="00BF4182">
        <w:rPr>
          <w:b/>
          <w:bCs/>
          <w:color w:val="0000FF"/>
        </w:rPr>
        <w:t>Pinguinzählung in der Antarktis</w:t>
      </w:r>
    </w:p>
    <w:p w14:paraId="58A9EF44" w14:textId="5AD04DBB" w:rsidR="00BF4182" w:rsidRDefault="00BF4182" w:rsidP="002B352F">
      <w:pPr>
        <w:jc w:val="both"/>
        <w:rPr>
          <w:color w:val="0000FF"/>
        </w:rPr>
      </w:pPr>
      <w:r>
        <w:rPr>
          <w:color w:val="0000FF"/>
        </w:rPr>
        <w:t>Die Zählung der vom Aussterben bedrohten Kaiserpinguine ausschließlich über Satellitendaten ist problematisch, weil Satellitenbilder in der Antarktis nur zwischen Oktober und April mög</w:t>
      </w:r>
      <w:r w:rsidR="002B352F">
        <w:rPr>
          <w:color w:val="0000FF"/>
        </w:rPr>
        <w:softHyphen/>
      </w:r>
      <w:r>
        <w:rPr>
          <w:color w:val="0000FF"/>
        </w:rPr>
        <w:t>lich sind (in den anderen Zeiten ist zu wenig Tageslicht vorhanden) und die Anzahl der an Land erfassten Tiere wenig aussagekräftig ist, weil sie ständig kommen und gehen. Ein Forschungs</w:t>
      </w:r>
      <w:r w:rsidR="002B352F">
        <w:rPr>
          <w:color w:val="0000FF"/>
        </w:rPr>
        <w:softHyphen/>
      </w:r>
      <w:r>
        <w:rPr>
          <w:color w:val="0000FF"/>
        </w:rPr>
        <w:t xml:space="preserve">team unter Leitung der Friedrich-Alexander-Universität Erlangen-Nürnberg hat eine neue, </w:t>
      </w:r>
      <w:r>
        <w:rPr>
          <w:color w:val="0000FF"/>
        </w:rPr>
        <w:lastRenderedPageBreak/>
        <w:t>zuverlässige Methode des Monitorings erarbeitet, die Satellitendaten mit den Erfahrungen zum Verhalten dieser Tiere kombiniert. So berücksichtigt diese Methode, dass bei Kaiserpinguinen nur die Männchen die Eier ausbrüten, während die Weibchen in dieser Zeit im Meer bleiben und nicht an Land kommen. Bei großer Kälte kann die Kolonie kleiner aussehen, weil die Tiere dichter beisammen stehen, um sich gegenseitig zu wärmen.</w:t>
      </w:r>
    </w:p>
    <w:p w14:paraId="705B2BAC" w14:textId="2B5A8A2D" w:rsidR="00BF4182" w:rsidRPr="00BF4182" w:rsidRDefault="00BF4182" w:rsidP="00BB0B15">
      <w:pPr>
        <w:rPr>
          <w:rFonts w:ascii="Arial Narrow" w:hAnsi="Arial Narrow"/>
          <w:color w:val="0000FF"/>
          <w:sz w:val="20"/>
          <w:szCs w:val="20"/>
        </w:rPr>
      </w:pPr>
      <w:r w:rsidRPr="00BF4182">
        <w:rPr>
          <w:rFonts w:ascii="Arial Narrow" w:hAnsi="Arial Narrow"/>
          <w:color w:val="0000FF"/>
          <w:sz w:val="20"/>
          <w:szCs w:val="20"/>
        </w:rPr>
        <w:t xml:space="preserve">[vgl. Winterl et al.: </w:t>
      </w:r>
      <w:r w:rsidRPr="00BF4182">
        <w:rPr>
          <w:rFonts w:ascii="Arial Narrow" w:eastAsia="Times New Roman" w:hAnsi="Arial Narrow"/>
          <w:color w:val="0000FF"/>
          <w:kern w:val="0"/>
          <w:sz w:val="20"/>
          <w:szCs w:val="20"/>
          <w:lang w:eastAsia="de-DE"/>
          <w14:ligatures w14:val="none"/>
        </w:rPr>
        <w:t xml:space="preserve">Remote sensing of emperor penguin abundance and breeding success. </w:t>
      </w:r>
      <w:r w:rsidRPr="00BF4182">
        <w:rPr>
          <w:rFonts w:ascii="Arial Narrow" w:eastAsia="Times New Roman" w:hAnsi="Arial Narrow"/>
          <w:i/>
          <w:iCs/>
          <w:color w:val="0000FF"/>
          <w:kern w:val="0"/>
          <w:sz w:val="20"/>
          <w:szCs w:val="20"/>
          <w:lang w:eastAsia="de-DE"/>
          <w14:ligatures w14:val="none"/>
        </w:rPr>
        <w:t>Nat Commun</w:t>
      </w:r>
      <w:r w:rsidRPr="00BF4182">
        <w:rPr>
          <w:rFonts w:ascii="Arial Narrow" w:eastAsia="Times New Roman" w:hAnsi="Arial Narrow"/>
          <w:b/>
          <w:bCs/>
          <w:color w:val="0000FF"/>
          <w:kern w:val="0"/>
          <w:sz w:val="20"/>
          <w:szCs w:val="20"/>
          <w:lang w:eastAsia="de-DE"/>
          <w14:ligatures w14:val="none"/>
        </w:rPr>
        <w:t>15</w:t>
      </w:r>
      <w:r w:rsidRPr="00BF4182">
        <w:rPr>
          <w:rFonts w:ascii="Arial Narrow" w:eastAsia="Times New Roman" w:hAnsi="Arial Narrow"/>
          <w:color w:val="0000FF"/>
          <w:kern w:val="0"/>
          <w:sz w:val="20"/>
          <w:szCs w:val="20"/>
          <w:lang w:eastAsia="de-DE"/>
          <w14:ligatures w14:val="none"/>
        </w:rPr>
        <w:t xml:space="preserve">, 4419 (2024). </w:t>
      </w:r>
      <w:hyperlink r:id="rId200" w:tgtFrame="_blank" w:history="1">
        <w:r w:rsidRPr="00BF4182">
          <w:rPr>
            <w:rFonts w:ascii="Arial Narrow" w:eastAsia="Times New Roman" w:hAnsi="Arial Narrow"/>
            <w:color w:val="0000FF"/>
            <w:kern w:val="0"/>
            <w:sz w:val="20"/>
            <w:szCs w:val="20"/>
            <w:u w:val="single"/>
            <w:lang w:eastAsia="de-DE"/>
            <w14:ligatures w14:val="none"/>
          </w:rPr>
          <w:t>doi.org/10.1038/s41467-024-48239-8</w:t>
        </w:r>
      </w:hyperlink>
      <w:r w:rsidRPr="00BF4182">
        <w:rPr>
          <w:rFonts w:ascii="Arial Narrow" w:hAnsi="Arial Narrow"/>
          <w:color w:val="0000FF"/>
          <w:sz w:val="20"/>
          <w:szCs w:val="20"/>
        </w:rPr>
        <w:t>]</w:t>
      </w:r>
    </w:p>
    <w:p w14:paraId="6B3E1293" w14:textId="77777777" w:rsidR="00BF4182" w:rsidRPr="00BB0B15" w:rsidRDefault="00BF4182" w:rsidP="00BB0B15">
      <w:pPr>
        <w:rPr>
          <w:color w:val="0000FF"/>
        </w:rPr>
      </w:pPr>
    </w:p>
    <w:p w14:paraId="56D2EE0D" w14:textId="77777777" w:rsidR="00BB0B15" w:rsidRPr="00BB0B15" w:rsidRDefault="00BB0B15" w:rsidP="00BB0B15">
      <w:pPr>
        <w:rPr>
          <w:color w:val="0000FF"/>
        </w:rPr>
      </w:pPr>
      <w:r w:rsidRPr="00BB0B15">
        <w:rPr>
          <w:b/>
          <w:bCs/>
          <w:color w:val="0000FF"/>
        </w:rPr>
        <w:t>Umwelt-DNA</w:t>
      </w:r>
      <w:r w:rsidRPr="00BB0B15">
        <w:rPr>
          <w:color w:val="0000FF"/>
        </w:rPr>
        <w:t xml:space="preserve"> (environmental DNA = eDNA) </w:t>
      </w:r>
    </w:p>
    <w:p w14:paraId="750349C0" w14:textId="1CC80F65" w:rsidR="00BB0B15" w:rsidRPr="00BB0B15" w:rsidRDefault="00BB0B15" w:rsidP="00845613">
      <w:pPr>
        <w:jc w:val="both"/>
        <w:rPr>
          <w:color w:val="0000FF"/>
        </w:rPr>
      </w:pPr>
      <w:r w:rsidRPr="00BB0B15">
        <w:rPr>
          <w:color w:val="0000FF"/>
        </w:rPr>
        <w:t>In Federn und Haaren, aber auch im Kot von Wildtieren befinden sich Zellen mit intakter DNA, die sequenziert werden kann. Damit lässt sich nicht nur die Art bestimmen, sondern es kann jedes einzelne Individuum erkannt werden. Damit ist es möglich, Wanderwege z. B. von Bären oder Luchsen nachzuvollziehen. In Regenwäldern gewinnt man aus dem Mageninhalt von Parasiten wie Blutegeln die DNA von deren Wirten. Bei einer Untersuchung wurden Wasser</w:t>
      </w:r>
      <w:r w:rsidRPr="00BB0B15">
        <w:rPr>
          <w:color w:val="0000FF"/>
        </w:rPr>
        <w:softHyphen/>
        <w:t xml:space="preserve">schüsseln aufgestellt, </w:t>
      </w:r>
      <w:r w:rsidR="003B3BE0">
        <w:rPr>
          <w:color w:val="0000FF"/>
        </w:rPr>
        <w:t>aus</w:t>
      </w:r>
      <w:r w:rsidRPr="00BB0B15">
        <w:rPr>
          <w:color w:val="0000FF"/>
        </w:rPr>
        <w:t xml:space="preserve"> denen Wildtiere tranken und darin Speichel, Hautreste, Haare oder Feder</w:t>
      </w:r>
      <w:r w:rsidRPr="00BB0B15">
        <w:rPr>
          <w:color w:val="0000FF"/>
        </w:rPr>
        <w:softHyphen/>
        <w:t>teile hinterließen, aus denen anschließend DNA gewonnen wurde.</w:t>
      </w:r>
    </w:p>
    <w:p w14:paraId="1A315392" w14:textId="634EBC36" w:rsidR="00BB0B15" w:rsidRPr="00BB0B15" w:rsidRDefault="00BB0B15" w:rsidP="00BB0B15">
      <w:pPr>
        <w:jc w:val="both"/>
        <w:rPr>
          <w:color w:val="0000FF"/>
        </w:rPr>
      </w:pPr>
      <w:r w:rsidRPr="00BB0B15">
        <w:rPr>
          <w:color w:val="0000FF"/>
        </w:rPr>
        <w:t xml:space="preserve">Die DNA wird </w:t>
      </w:r>
      <w:r w:rsidR="007F3EEC">
        <w:rPr>
          <w:color w:val="0000FF"/>
        </w:rPr>
        <w:t xml:space="preserve">durch </w:t>
      </w:r>
      <w:r w:rsidRPr="00BB0B15">
        <w:rPr>
          <w:color w:val="0000FF"/>
        </w:rPr>
        <w:t>PCR vervielfältigt und mit Hilfe von Restriktionsenzymen ge</w:t>
      </w:r>
      <w:r w:rsidRPr="00BB0B15">
        <w:rPr>
          <w:color w:val="0000FF"/>
        </w:rPr>
        <w:softHyphen/>
        <w:t>schnitten. Bei der Untersuchung konzentriert man sich auf artspezifische Basensequenzen.</w:t>
      </w:r>
    </w:p>
    <w:p w14:paraId="715FD596" w14:textId="5773E2E4" w:rsidR="00BB0B15" w:rsidRPr="00C43328" w:rsidRDefault="00BB0B15" w:rsidP="00BB0B15">
      <w:pPr>
        <w:rPr>
          <w:color w:val="0000FF"/>
        </w:rPr>
      </w:pPr>
      <w:r w:rsidRPr="00C43328">
        <w:rPr>
          <w:rFonts w:ascii="Arial Narrow" w:hAnsi="Arial Narrow"/>
          <w:color w:val="0000FF"/>
        </w:rPr>
        <w:t>vgl. Buchner, Seite 205, M3</w:t>
      </w:r>
      <w:r w:rsidR="00C43328">
        <w:rPr>
          <w:rFonts w:ascii="Arial Narrow" w:hAnsi="Arial Narrow"/>
          <w:color w:val="0000FF"/>
        </w:rPr>
        <w:t xml:space="preserve"> (Umwelt-DNA bei Braunbären)</w:t>
      </w:r>
    </w:p>
    <w:p w14:paraId="0491DBA0" w14:textId="1B97D947" w:rsidR="00BB0B15" w:rsidRPr="00BB0B15" w:rsidRDefault="00BB0B15" w:rsidP="00BB0B15">
      <w:pPr>
        <w:spacing w:before="120"/>
        <w:jc w:val="both"/>
        <w:rPr>
          <w:color w:val="0000FF"/>
        </w:rPr>
      </w:pPr>
      <w:r w:rsidRPr="00BB0B15">
        <w:rPr>
          <w:color w:val="0000FF"/>
        </w:rPr>
        <w:t>In Gewässern werden Arten (v. a. Mikroorganismen) dadurch identifiziert, dass eine Wasser</w:t>
      </w:r>
      <w:r w:rsidRPr="00BB0B15">
        <w:rPr>
          <w:color w:val="0000FF"/>
        </w:rPr>
        <w:softHyphen/>
        <w:t xml:space="preserve">probe genommen und die darin befindliche freie DNA isoliert und analysiert wird. </w:t>
      </w:r>
      <w:r w:rsidR="007F3EEC">
        <w:rPr>
          <w:color w:val="0000FF"/>
        </w:rPr>
        <w:t>Ent</w:t>
      </w:r>
      <w:r w:rsidR="007F3EEC">
        <w:rPr>
          <w:color w:val="0000FF"/>
        </w:rPr>
        <w:softHyphen/>
        <w:t>sprechende Pr</w:t>
      </w:r>
      <w:r w:rsidRPr="00BB0B15">
        <w:rPr>
          <w:color w:val="0000FF"/>
        </w:rPr>
        <w:t>oben können auch aus der Luft gewonnen werden.</w:t>
      </w:r>
    </w:p>
    <w:p w14:paraId="1119CB7C" w14:textId="77777777" w:rsidR="00BB0B15" w:rsidRPr="00BB0B15" w:rsidRDefault="00BB0B15" w:rsidP="00BB0B15">
      <w:pPr>
        <w:spacing w:before="120"/>
        <w:jc w:val="both"/>
        <w:rPr>
          <w:color w:val="0000FF"/>
        </w:rPr>
      </w:pPr>
      <w:r w:rsidRPr="00BB0B15">
        <w:rPr>
          <w:color w:val="0000FF"/>
        </w:rPr>
        <w:t xml:space="preserve">eDNA ist ein hochempfindlicher Nachweis, kann aber auch zu falsch positiven Ergebnissen führen, weil eDNA sehr stabil ist und z. B. winzigste Hautpartikel vom Wind in weit entferne Gebiete verfrachtet werden können, in denen die Tiere, von denen sie stammen, gar nicht leben. Auch tote Tiere geben DNA an die Umwelt ab. (Beispielsweise wurde DNA von Buckelwalen im Bodensee nachgewiesen, weil die Geräte zuvor im Meer eingesetzt und auf diese Weise kontaminiert waren.) Die erheblich weniger stabile </w:t>
      </w:r>
      <w:r w:rsidRPr="00BB0B15">
        <w:rPr>
          <w:color w:val="0000FF"/>
          <w:u w:val="single"/>
        </w:rPr>
        <w:t>eRNA</w:t>
      </w:r>
      <w:r w:rsidRPr="00BB0B15">
        <w:rPr>
          <w:color w:val="0000FF"/>
        </w:rPr>
        <w:t xml:space="preserve"> eignet sich daher besser für Momentaufnahmen (die Forschung damit fängt allerdings gerade erst an; Stand 2024). </w:t>
      </w:r>
    </w:p>
    <w:p w14:paraId="25A019A8" w14:textId="77777777" w:rsidR="00BB0B15" w:rsidRPr="00BB0B15" w:rsidRDefault="00BB0B15" w:rsidP="00BB0B15">
      <w:pPr>
        <w:spacing w:before="120"/>
        <w:jc w:val="both"/>
        <w:rPr>
          <w:color w:val="0000FF"/>
        </w:rPr>
      </w:pPr>
      <w:r w:rsidRPr="00BB0B15">
        <w:rPr>
          <w:color w:val="0000FF"/>
        </w:rPr>
        <w:t>Über eRNA können Informationen gewonnen werden, die über eDNA nicht möglich sind, z. B. zu Entwicklungsstadien, Phänotypen, Gesundheitszustand oder aktuelle Stoffwechsel-Aktivi</w:t>
      </w:r>
      <w:r w:rsidRPr="00BB0B15">
        <w:rPr>
          <w:color w:val="0000FF"/>
        </w:rPr>
        <w:softHyphen/>
        <w:t>tät.</w:t>
      </w:r>
    </w:p>
    <w:p w14:paraId="0A05120F" w14:textId="77777777" w:rsidR="00BB0B15" w:rsidRPr="00BB0B15" w:rsidRDefault="00BB0B15" w:rsidP="00BB0B15">
      <w:pPr>
        <w:spacing w:before="120"/>
        <w:jc w:val="both"/>
        <w:rPr>
          <w:color w:val="0000FF"/>
        </w:rPr>
      </w:pPr>
      <w:r w:rsidRPr="00BB0B15">
        <w:rPr>
          <w:color w:val="0000FF"/>
        </w:rPr>
        <w:t>Um an Haarproben von Fleischfressern zu kommen, werden z. B. in einen Baumstamm stumpf gefeilte Nägel geschlagen, zwischen denen ein Hühnerfleischköder angebracht ist (bei einer der ersten eDNA-Untersuchungen Anfang der 2000er-Jahre in der kalifornischen Sierra Nevada zur genetischen Vielfalt der dortigen Population von Fischermardern).</w:t>
      </w:r>
    </w:p>
    <w:p w14:paraId="7F927C9F" w14:textId="77777777" w:rsidR="00BB0B15" w:rsidRPr="00BB0B15" w:rsidRDefault="00BB0B15" w:rsidP="00BB0B15">
      <w:pPr>
        <w:spacing w:before="120"/>
        <w:jc w:val="both"/>
        <w:rPr>
          <w:color w:val="0000FF"/>
        </w:rPr>
      </w:pPr>
      <w:r w:rsidRPr="00BB0B15">
        <w:rPr>
          <w:color w:val="0000FF"/>
        </w:rPr>
        <w:t>Um zu aussagekräftigen Ergebnissen zu kommen, sollte die eDNA- oder eRNA-Untersuchung mit „klassischen“ Methoden wie Fallen oder Wildkameras kombiniert werden.</w:t>
      </w:r>
    </w:p>
    <w:p w14:paraId="31C3E24A" w14:textId="77777777" w:rsidR="00BB0B15" w:rsidRPr="00BB0B15" w:rsidRDefault="00BB0B15" w:rsidP="00BB0B15">
      <w:pPr>
        <w:rPr>
          <w:rFonts w:ascii="Arial Narrow" w:hAnsi="Arial Narrow"/>
          <w:color w:val="0000FF"/>
          <w:sz w:val="20"/>
          <w:szCs w:val="20"/>
        </w:rPr>
      </w:pPr>
      <w:r w:rsidRPr="00BB0B15">
        <w:rPr>
          <w:rFonts w:ascii="Arial Narrow" w:hAnsi="Arial Narrow"/>
          <w:color w:val="0000FF"/>
          <w:sz w:val="20"/>
          <w:szCs w:val="20"/>
        </w:rPr>
        <w:t>[nach: Asia Murphy: Wildtierzählung ohne Tiere. In Spektrum der Wissenschaft, März 2024, Seite 41-45]</w:t>
      </w:r>
    </w:p>
    <w:p w14:paraId="31293DBA" w14:textId="6FCD09A2" w:rsidR="00BF4182" w:rsidRDefault="00BF4182" w:rsidP="00BF4182">
      <w:pPr>
        <w:spacing w:before="120"/>
        <w:jc w:val="both"/>
        <w:rPr>
          <w:color w:val="0000FF"/>
        </w:rPr>
      </w:pPr>
      <w:r w:rsidRPr="00BB0B15">
        <w:rPr>
          <w:color w:val="0000FF"/>
          <w:u w:val="single"/>
        </w:rPr>
        <w:t>Abwasser-Screening</w:t>
      </w:r>
      <w:r w:rsidRPr="00BB0B15">
        <w:rPr>
          <w:color w:val="0000FF"/>
        </w:rPr>
        <w:t>: Um beispielsweise zu untersuchen, welche Typen von Viren zur Zeit grassieren</w:t>
      </w:r>
      <w:r w:rsidR="00990D04">
        <w:rPr>
          <w:color w:val="0000FF"/>
        </w:rPr>
        <w:t>, wo</w:t>
      </w:r>
      <w:r w:rsidRPr="00BB0B15">
        <w:rPr>
          <w:color w:val="0000FF"/>
        </w:rPr>
        <w:t xml:space="preserve"> und in welchem Umfang, wird die im Abwasser enthaltene freie DNA bzw. RNA isoliert und analysiert. Während der Hochzeiten der Corona-Pandemie konnte man auf diese Weise feststellen, in welchen Stadtteilen die Belastung höher bzw. niedriger lag als im Durch</w:t>
      </w:r>
      <w:r w:rsidRPr="00BB0B15">
        <w:rPr>
          <w:color w:val="0000FF"/>
        </w:rPr>
        <w:softHyphen/>
        <w:t>schnitt. Diese Methode ist erheblich genauer als Meldungen über Infizierte bei den Behörden.</w:t>
      </w:r>
    </w:p>
    <w:p w14:paraId="13714030" w14:textId="16B0582D" w:rsidR="00BF4182" w:rsidRDefault="00BF4182" w:rsidP="00BF4182">
      <w:pPr>
        <w:spacing w:before="120"/>
        <w:jc w:val="both"/>
        <w:rPr>
          <w:color w:val="0000FF"/>
        </w:rPr>
      </w:pPr>
      <w:r>
        <w:rPr>
          <w:color w:val="0000FF"/>
        </w:rPr>
        <w:t>Durch solche Metagenom-Sequenzierungen des Berliner Abwassers über 17 Monate konnte das Max Delbrück Center nicht nur die Ausbreitung von Krankheitserregern überwach</w:t>
      </w:r>
      <w:r w:rsidR="00512AB2">
        <w:rPr>
          <w:color w:val="0000FF"/>
        </w:rPr>
        <w:t>en</w:t>
      </w:r>
      <w:r>
        <w:rPr>
          <w:color w:val="0000FF"/>
        </w:rPr>
        <w:t>, sondern es konnten Aus</w:t>
      </w:r>
      <w:r>
        <w:rPr>
          <w:color w:val="0000FF"/>
        </w:rPr>
        <w:softHyphen/>
        <w:t>brüche vorhergesagt werden und es wurden Tausende neuer Viren sowie neu entstandene Viren-Varianten entdeckt.</w:t>
      </w:r>
    </w:p>
    <w:p w14:paraId="69EDF893" w14:textId="77777777" w:rsidR="00BF4182" w:rsidRDefault="00BF4182" w:rsidP="00BF4182">
      <w:pPr>
        <w:spacing w:before="120"/>
        <w:jc w:val="both"/>
        <w:rPr>
          <w:rFonts w:ascii="Arial Narrow" w:hAnsi="Arial Narrow"/>
          <w:color w:val="0000FF"/>
          <w:sz w:val="20"/>
          <w:szCs w:val="20"/>
        </w:rPr>
      </w:pPr>
      <w:r w:rsidRPr="00BF4182">
        <w:rPr>
          <w:rFonts w:ascii="Arial Narrow" w:hAnsi="Arial Narrow"/>
          <w:color w:val="0000FF"/>
          <w:sz w:val="20"/>
          <w:szCs w:val="20"/>
        </w:rPr>
        <w:lastRenderedPageBreak/>
        <w:t xml:space="preserve">[vgl. Emauel Wyler et al. (2024): Pathogen dynamics and discovery of novel viruses and enzymes by deep nucleic acid sequencing of wastewater. In: Environment International, DOI: 10.1016/j.envint.2024.108875, </w:t>
      </w:r>
    </w:p>
    <w:p w14:paraId="661BDD6B" w14:textId="5869B267" w:rsidR="00BF4182" w:rsidRPr="00BF4182" w:rsidRDefault="00BF4182" w:rsidP="00BF4182">
      <w:pPr>
        <w:jc w:val="both"/>
        <w:rPr>
          <w:rFonts w:ascii="Arial Narrow" w:hAnsi="Arial Narrow"/>
          <w:color w:val="0000FF"/>
          <w:sz w:val="20"/>
          <w:szCs w:val="20"/>
        </w:rPr>
      </w:pPr>
      <w:hyperlink r:id="rId201" w:tgtFrame="_blank" w:tooltip="Persistent link using digital object identifier" w:history="1">
        <w:r w:rsidRPr="00BF4182">
          <w:rPr>
            <w:rStyle w:val="Hyperlink"/>
            <w:rFonts w:ascii="Arial Narrow" w:hAnsi="Arial Narrow"/>
            <w:color w:val="0070C0"/>
            <w:sz w:val="20"/>
            <w:szCs w:val="20"/>
          </w:rPr>
          <w:t>https://doi.org/10.1016/j.envint.2024.108875</w:t>
        </w:r>
      </w:hyperlink>
      <w:r w:rsidRPr="00BF4182">
        <w:rPr>
          <w:rFonts w:ascii="Arial Narrow" w:hAnsi="Arial Narrow"/>
          <w:color w:val="0000FF"/>
          <w:sz w:val="20"/>
          <w:szCs w:val="20"/>
        </w:rPr>
        <w:t>]</w:t>
      </w:r>
    </w:p>
    <w:p w14:paraId="226FAC14" w14:textId="77777777" w:rsidR="00BF4182" w:rsidRPr="00BB0B15" w:rsidRDefault="00BF4182" w:rsidP="00BB0B15">
      <w:pPr>
        <w:rPr>
          <w:color w:val="0000FF"/>
        </w:rPr>
      </w:pPr>
    </w:p>
    <w:p w14:paraId="4BCE5329" w14:textId="77777777" w:rsidR="00BB0B15" w:rsidRPr="00BB0B15" w:rsidRDefault="00BB0B15" w:rsidP="00BB0B15">
      <w:pPr>
        <w:jc w:val="both"/>
        <w:rPr>
          <w:color w:val="0000FF"/>
        </w:rPr>
      </w:pPr>
      <w:r w:rsidRPr="00BB0B15">
        <w:rPr>
          <w:b/>
          <w:bCs/>
          <w:color w:val="0000FF"/>
        </w:rPr>
        <w:t>Citizen-Science-Projekte</w:t>
      </w:r>
      <w:r w:rsidRPr="00BB0B15">
        <w:rPr>
          <w:color w:val="0000FF"/>
        </w:rPr>
        <w:t xml:space="preserve"> beziehen Laien bei der Bestandsaufnahme mit ein. Das hat gleich mehrere Vorteile: Es kann eine erheblich größere Menge an Daten erhoben werden, die Laien eignen sich mit der Zeit Artenkenntnis an und haben Freude bei der sinnvollen Tätigkeit in der Natur. Das folgende Informationsblatt gibt einen Einblick in laufende Citizen-Science-Projekte, an denen sich teilweise auch Jugendliche beteiligen können:</w:t>
      </w:r>
    </w:p>
    <w:p w14:paraId="45591D7E" w14:textId="6D19BEB3" w:rsidR="00BB0B15" w:rsidRDefault="00BB0B15" w:rsidP="00BB0B15">
      <w:pPr>
        <w:spacing w:before="120"/>
      </w:pPr>
      <w:r w:rsidRPr="00801A1D">
        <w:rPr>
          <w:rFonts w:ascii="Arial Narrow" w:hAnsi="Arial Narrow"/>
          <w:b/>
          <w:bCs/>
          <w:color w:val="0000FF"/>
          <w:highlight w:val="yellow"/>
        </w:rPr>
        <w:t>Informationsblatt</w:t>
      </w:r>
      <w:r w:rsidRPr="00801A1D">
        <w:rPr>
          <w:rFonts w:ascii="Arial Narrow" w:hAnsi="Arial Narrow"/>
          <w:color w:val="0000FF"/>
        </w:rPr>
        <w:t xml:space="preserve"> </w:t>
      </w:r>
      <w:r w:rsidRPr="00801A1D">
        <w:rPr>
          <w:rFonts w:ascii="Arial Narrow" w:hAnsi="Arial Narrow"/>
          <w:i/>
          <w:iCs/>
          <w:color w:val="0000FF"/>
        </w:rPr>
        <w:t>Biomonitoring zum Mitmachen</w:t>
      </w:r>
      <w:r w:rsidRPr="00DF2B4F">
        <w:rPr>
          <w:rFonts w:ascii="Arial Narrow" w:hAnsi="Arial Narrow"/>
          <w:color w:val="FF0000"/>
        </w:rPr>
        <w:t xml:space="preserve"> </w:t>
      </w:r>
      <w:hyperlink r:id="rId202" w:history="1">
        <w:r w:rsidR="00E06051" w:rsidRPr="00E06051">
          <w:rPr>
            <w:rStyle w:val="Hyperlink"/>
            <w:rFonts w:ascii="Arial Narrow" w:hAnsi="Arial Narrow"/>
            <w:color w:val="0070C0"/>
          </w:rPr>
          <w:t>[docx]</w:t>
        </w:r>
      </w:hyperlink>
      <w:r w:rsidR="00801A1D" w:rsidRPr="00E06051">
        <w:rPr>
          <w:rFonts w:ascii="Arial Narrow" w:hAnsi="Arial Narrow"/>
          <w:color w:val="0070C0"/>
        </w:rPr>
        <w:t xml:space="preserve"> </w:t>
      </w:r>
      <w:hyperlink r:id="rId203" w:history="1">
        <w:r w:rsidR="00801A1D" w:rsidRPr="00801A1D">
          <w:rPr>
            <w:rStyle w:val="Hyperlink"/>
            <w:rFonts w:ascii="Arial Narrow" w:hAnsi="Arial Narrow"/>
            <w:color w:val="0070C0"/>
          </w:rPr>
          <w:t>[pdf]</w:t>
        </w:r>
      </w:hyperlink>
    </w:p>
    <w:p w14:paraId="2B760D1B" w14:textId="77777777" w:rsidR="00232981" w:rsidRDefault="00232981" w:rsidP="006A4FAF">
      <w:pPr>
        <w:spacing w:before="120"/>
        <w:jc w:val="both"/>
        <w:rPr>
          <w:rFonts w:ascii="Arial Narrow" w:hAnsi="Arial Narrow"/>
          <w:b/>
          <w:bCs/>
          <w:color w:val="000000" w:themeColor="text1"/>
        </w:rPr>
      </w:pPr>
    </w:p>
    <w:p w14:paraId="6AF22A99" w14:textId="77777777" w:rsidR="00232981" w:rsidRDefault="00232981" w:rsidP="006A4FAF">
      <w:pPr>
        <w:spacing w:before="120"/>
        <w:jc w:val="both"/>
        <w:rPr>
          <w:rFonts w:ascii="Arial Narrow" w:hAnsi="Arial Narrow"/>
          <w:b/>
          <w:bCs/>
          <w:color w:val="000000" w:themeColor="text1"/>
        </w:rPr>
      </w:pPr>
    </w:p>
    <w:p w14:paraId="4442E32F" w14:textId="6AE193DB" w:rsidR="00AB572C" w:rsidRPr="00AB572C" w:rsidRDefault="00AB572C" w:rsidP="006A4FAF">
      <w:pPr>
        <w:spacing w:before="120"/>
        <w:jc w:val="both"/>
        <w:rPr>
          <w:rFonts w:ascii="Arial Narrow" w:hAnsi="Arial Narrow"/>
          <w:color w:val="000000" w:themeColor="text1"/>
        </w:rPr>
      </w:pPr>
      <w:r w:rsidRPr="00AB572C">
        <w:rPr>
          <w:rFonts w:ascii="Arial Narrow" w:hAnsi="Arial Narrow"/>
          <w:b/>
          <w:bCs/>
          <w:color w:val="000000" w:themeColor="text1"/>
        </w:rPr>
        <w:t>ISB-Handreichung (LIS):</w:t>
      </w:r>
      <w:r w:rsidRPr="00AB572C">
        <w:rPr>
          <w:rFonts w:ascii="Arial Narrow" w:hAnsi="Arial Narrow"/>
          <w:color w:val="000000" w:themeColor="text1"/>
        </w:rPr>
        <w:t xml:space="preserve"> Wer singt denn da? (6 Seiten docx-Dokument; Excel-Tabelle mit den Daten aus wissenschaftlicher Feldforschung)</w:t>
      </w:r>
    </w:p>
    <w:p w14:paraId="337E6EF7" w14:textId="6EE3BAF9" w:rsidR="00AB572C" w:rsidRDefault="00AB572C" w:rsidP="006A4FAF">
      <w:pPr>
        <w:jc w:val="both"/>
        <w:rPr>
          <w:rFonts w:ascii="Arial Narrow" w:hAnsi="Arial Narrow"/>
          <w:color w:val="000000" w:themeColor="text1"/>
        </w:rPr>
      </w:pPr>
      <w:r w:rsidRPr="00AB572C">
        <w:rPr>
          <w:rFonts w:ascii="Arial Narrow" w:hAnsi="Arial Narrow"/>
          <w:color w:val="000000" w:themeColor="text1"/>
        </w:rPr>
        <w:t>Dieser</w:t>
      </w:r>
      <w:r>
        <w:rPr>
          <w:rFonts w:ascii="Arial Narrow" w:hAnsi="Arial Narrow"/>
          <w:color w:val="000000" w:themeColor="text1"/>
        </w:rPr>
        <w:t xml:space="preserve"> </w:t>
      </w:r>
      <w:hyperlink r:id="rId204" w:history="1">
        <w:r w:rsidRPr="00AB572C">
          <w:rPr>
            <w:rStyle w:val="Hyperlink"/>
            <w:rFonts w:ascii="Arial Narrow" w:hAnsi="Arial Narrow"/>
            <w:color w:val="0070C0"/>
          </w:rPr>
          <w:t>[Link]</w:t>
        </w:r>
      </w:hyperlink>
      <w:r>
        <w:rPr>
          <w:rFonts w:ascii="Arial Narrow" w:hAnsi="Arial Narrow"/>
        </w:rPr>
        <w:t xml:space="preserve"> </w:t>
      </w:r>
      <w:r>
        <w:rPr>
          <w:rFonts w:ascii="Arial Narrow" w:hAnsi="Arial Narrow"/>
          <w:color w:val="000000" w:themeColor="text1"/>
        </w:rPr>
        <w:t xml:space="preserve">führt nicht direkt zu den beiden Dokumenten, </w:t>
      </w:r>
      <w:r w:rsidR="006A4FAF">
        <w:rPr>
          <w:rFonts w:ascii="Arial Narrow" w:hAnsi="Arial Narrow"/>
          <w:color w:val="000000" w:themeColor="text1"/>
        </w:rPr>
        <w:t xml:space="preserve">sondern </w:t>
      </w:r>
      <w:r>
        <w:rPr>
          <w:rFonts w:ascii="Arial Narrow" w:hAnsi="Arial Narrow"/>
          <w:color w:val="000000" w:themeColor="text1"/>
        </w:rPr>
        <w:t>auf die ISB-Seite mit den Links zum Herunterladen.</w:t>
      </w:r>
    </w:p>
    <w:p w14:paraId="421B195D" w14:textId="30864C09" w:rsidR="00AB572C" w:rsidRPr="00FE6CE7" w:rsidRDefault="00FE6CE7" w:rsidP="006A4FAF">
      <w:pPr>
        <w:jc w:val="both"/>
        <w:rPr>
          <w:rFonts w:ascii="Arial Narrow" w:hAnsi="Arial Narrow"/>
          <w:color w:val="000000" w:themeColor="text1"/>
        </w:rPr>
      </w:pPr>
      <w:r>
        <w:rPr>
          <w:rFonts w:ascii="Arial Narrow" w:hAnsi="Arial Narrow"/>
          <w:color w:val="000000" w:themeColor="text1"/>
        </w:rPr>
        <w:t xml:space="preserve">Übungsaufgabe </w:t>
      </w:r>
      <w:r w:rsidR="00AB572C" w:rsidRPr="00FE6CE7">
        <w:rPr>
          <w:rFonts w:ascii="Arial Narrow" w:hAnsi="Arial Narrow"/>
          <w:color w:val="000000" w:themeColor="text1"/>
        </w:rPr>
        <w:t>zu</w:t>
      </w:r>
      <w:r w:rsidRPr="00FE6CE7">
        <w:rPr>
          <w:rFonts w:ascii="Arial Narrow" w:hAnsi="Arial Narrow"/>
          <w:color w:val="000000" w:themeColor="text1"/>
        </w:rPr>
        <w:t xml:space="preserve">r </w:t>
      </w:r>
      <w:r w:rsidRPr="00FE6CE7">
        <w:rPr>
          <w:rFonts w:ascii="Arial Narrow" w:hAnsi="Arial Narrow"/>
        </w:rPr>
        <w:t xml:space="preserve">Bedeutung von Citizen-Science-Aktionen </w:t>
      </w:r>
      <w:r>
        <w:rPr>
          <w:rFonts w:ascii="Arial Narrow" w:hAnsi="Arial Narrow"/>
        </w:rPr>
        <w:t xml:space="preserve">(Dawn Chorus) </w:t>
      </w:r>
      <w:r w:rsidRPr="00FE6CE7">
        <w:rPr>
          <w:rFonts w:ascii="Arial Narrow" w:hAnsi="Arial Narrow"/>
        </w:rPr>
        <w:t>für das Monitoring von Arten</w:t>
      </w:r>
      <w:r>
        <w:rPr>
          <w:rFonts w:ascii="Arial Narrow" w:hAnsi="Arial Narrow"/>
        </w:rPr>
        <w:t>.</w:t>
      </w:r>
    </w:p>
    <w:p w14:paraId="367892BC" w14:textId="77777777" w:rsidR="00BB2140" w:rsidRPr="00AB572C" w:rsidRDefault="00BB2140" w:rsidP="006E21F8">
      <w:pPr>
        <w:rPr>
          <w:rFonts w:ascii="Arial Narrow" w:hAnsi="Arial Narrow"/>
          <w:iCs/>
          <w:color w:val="000000" w:themeColor="text1"/>
        </w:rPr>
      </w:pPr>
    </w:p>
    <w:p w14:paraId="438EC033" w14:textId="77777777" w:rsidR="00BB2140" w:rsidRPr="00AB572C" w:rsidRDefault="00BB2140" w:rsidP="006E21F8">
      <w:pPr>
        <w:rPr>
          <w:rFonts w:ascii="Arial Narrow" w:hAnsi="Arial Narrow"/>
          <w:iCs/>
          <w:color w:val="000000" w:themeColor="text1"/>
        </w:rPr>
      </w:pPr>
    </w:p>
    <w:p w14:paraId="2D76D268" w14:textId="77777777" w:rsidR="00BB2140" w:rsidRPr="00AB572C" w:rsidRDefault="00BB2140" w:rsidP="006E21F8">
      <w:pPr>
        <w:rPr>
          <w:rFonts w:ascii="Arial Narrow" w:hAnsi="Arial Narrow"/>
          <w:iCs/>
          <w:color w:val="000000" w:themeColor="text1"/>
        </w:rPr>
      </w:pPr>
    </w:p>
    <w:p w14:paraId="41C44E6C" w14:textId="77777777" w:rsidR="00BB2140" w:rsidRPr="00AB572C" w:rsidRDefault="00BB2140" w:rsidP="006E21F8">
      <w:pPr>
        <w:rPr>
          <w:rFonts w:ascii="Arial Narrow" w:hAnsi="Arial Narrow"/>
          <w:iCs/>
          <w:color w:val="000000" w:themeColor="text1"/>
        </w:rPr>
      </w:pPr>
    </w:p>
    <w:sectPr w:rsidR="00BB2140" w:rsidRPr="00AB572C" w:rsidSect="003B5F86">
      <w:headerReference w:type="default" r:id="rId205"/>
      <w:footerReference w:type="default" r:id="rId206"/>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BBE98" w14:textId="77777777" w:rsidR="00936CE9" w:rsidRDefault="00936CE9" w:rsidP="00184BF9">
      <w:r>
        <w:separator/>
      </w:r>
    </w:p>
  </w:endnote>
  <w:endnote w:type="continuationSeparator" w:id="0">
    <w:p w14:paraId="1D97F744" w14:textId="77777777" w:rsidR="00936CE9" w:rsidRDefault="00936CE9" w:rsidP="00184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21389"/>
      <w:docPartObj>
        <w:docPartGallery w:val="Page Numbers (Bottom of Page)"/>
        <w:docPartUnique/>
      </w:docPartObj>
    </w:sdtPr>
    <w:sdtContent>
      <w:p w14:paraId="0C65DDAC" w14:textId="3A23FB41" w:rsidR="003B5F86" w:rsidRDefault="003B5F86" w:rsidP="003B5F86">
        <w:pPr>
          <w:pStyle w:val="Fuzeile"/>
          <w:jc w:val="center"/>
        </w:pPr>
        <w:r>
          <w:fldChar w:fldCharType="begin"/>
        </w:r>
        <w:r>
          <w:instrText>PAGE   \* MERGEFORMAT</w:instrText>
        </w:r>
        <w:r>
          <w:fldChar w:fldCharType="separate"/>
        </w:r>
        <w:r>
          <w:t>2</w:t>
        </w:r>
        <w:r>
          <w:fldChar w:fldCharType="end"/>
        </w:r>
      </w:p>
    </w:sdtContent>
  </w:sdt>
  <w:p w14:paraId="5675F3A3" w14:textId="77777777" w:rsidR="003B5F86" w:rsidRDefault="003B5F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6FA6D" w14:textId="77777777" w:rsidR="00936CE9" w:rsidRDefault="00936CE9" w:rsidP="00184BF9">
      <w:r>
        <w:separator/>
      </w:r>
    </w:p>
  </w:footnote>
  <w:footnote w:type="continuationSeparator" w:id="0">
    <w:p w14:paraId="48B74330" w14:textId="77777777" w:rsidR="00936CE9" w:rsidRDefault="00936CE9" w:rsidP="00184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BAAC" w14:textId="166D16E2" w:rsidR="00184BF9" w:rsidRDefault="00184BF9" w:rsidP="00184BF9">
    <w:pPr>
      <w:pStyle w:val="Kopfzeile"/>
      <w:jc w:val="center"/>
    </w:pPr>
    <w:r w:rsidRPr="00CE3714">
      <w:rPr>
        <w:sz w:val="16"/>
        <w:szCs w:val="16"/>
      </w:rPr>
      <w:t>Bio-Nickl | LehrplanPLUS | Jgst. 1</w:t>
    </w:r>
    <w:r>
      <w:rPr>
        <w:sz w:val="16"/>
        <w:szCs w:val="16"/>
      </w:rPr>
      <w:t>3</w:t>
    </w:r>
    <w:r w:rsidRPr="00CE3714">
      <w:rPr>
        <w:sz w:val="16"/>
        <w:szCs w:val="16"/>
      </w:rPr>
      <w:t xml:space="preserve"> Biologie |</w:t>
    </w:r>
    <w:r w:rsidR="005F39E7">
      <w:rPr>
        <w:sz w:val="16"/>
        <w:szCs w:val="16"/>
      </w:rPr>
      <w:t xml:space="preserve"> Dynamische</w:t>
    </w:r>
    <w:r w:rsidR="001B417E">
      <w:rPr>
        <w:sz w:val="16"/>
        <w:szCs w:val="16"/>
      </w:rPr>
      <w:t xml:space="preserve"> </w:t>
    </w:r>
    <w:r w:rsidR="0016220D">
      <w:rPr>
        <w:sz w:val="16"/>
        <w:szCs w:val="16"/>
      </w:rPr>
      <w:t>Prozesse</w:t>
    </w:r>
    <w:r w:rsidR="005F39E7">
      <w:rPr>
        <w:sz w:val="16"/>
        <w:szCs w:val="16"/>
      </w:rPr>
      <w:t xml:space="preserve"> in Ökosystemen</w:t>
    </w:r>
  </w:p>
  <w:p w14:paraId="1A2C5144" w14:textId="77777777" w:rsidR="00184BF9" w:rsidRDefault="00184B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09D2"/>
    <w:multiLevelType w:val="hybridMultilevel"/>
    <w:tmpl w:val="E690B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6B1B04"/>
    <w:multiLevelType w:val="hybridMultilevel"/>
    <w:tmpl w:val="2D2ECB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C3AA1"/>
    <w:multiLevelType w:val="hybridMultilevel"/>
    <w:tmpl w:val="FCD29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9E0045"/>
    <w:multiLevelType w:val="hybridMultilevel"/>
    <w:tmpl w:val="08841F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7C150A"/>
    <w:multiLevelType w:val="hybridMultilevel"/>
    <w:tmpl w:val="AEE8A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F74641"/>
    <w:multiLevelType w:val="hybridMultilevel"/>
    <w:tmpl w:val="F68010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0E1ADD"/>
    <w:multiLevelType w:val="hybridMultilevel"/>
    <w:tmpl w:val="719E2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326D97"/>
    <w:multiLevelType w:val="hybridMultilevel"/>
    <w:tmpl w:val="18B65D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B164A6"/>
    <w:multiLevelType w:val="hybridMultilevel"/>
    <w:tmpl w:val="23DE83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C426C3"/>
    <w:multiLevelType w:val="hybridMultilevel"/>
    <w:tmpl w:val="859E93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9F0383"/>
    <w:multiLevelType w:val="hybridMultilevel"/>
    <w:tmpl w:val="D1287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80330DD"/>
    <w:multiLevelType w:val="multilevel"/>
    <w:tmpl w:val="92E8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C27D4"/>
    <w:multiLevelType w:val="hybridMultilevel"/>
    <w:tmpl w:val="391074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920851"/>
    <w:multiLevelType w:val="multilevel"/>
    <w:tmpl w:val="6D72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03A11"/>
    <w:multiLevelType w:val="hybridMultilevel"/>
    <w:tmpl w:val="B30A2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7FD28FB"/>
    <w:multiLevelType w:val="multilevel"/>
    <w:tmpl w:val="9C18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5F64D1"/>
    <w:multiLevelType w:val="hybridMultilevel"/>
    <w:tmpl w:val="F6188D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E6E349A"/>
    <w:multiLevelType w:val="hybridMultilevel"/>
    <w:tmpl w:val="4B3E1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590569E"/>
    <w:multiLevelType w:val="hybridMultilevel"/>
    <w:tmpl w:val="611270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6420777"/>
    <w:multiLevelType w:val="hybridMultilevel"/>
    <w:tmpl w:val="04163A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6806ABA"/>
    <w:multiLevelType w:val="multilevel"/>
    <w:tmpl w:val="519E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F01F4D"/>
    <w:multiLevelType w:val="hybridMultilevel"/>
    <w:tmpl w:val="000286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7E85793"/>
    <w:multiLevelType w:val="hybridMultilevel"/>
    <w:tmpl w:val="BEA07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F9B32C8"/>
    <w:multiLevelType w:val="hybridMultilevel"/>
    <w:tmpl w:val="B2D4E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2317319"/>
    <w:multiLevelType w:val="hybridMultilevel"/>
    <w:tmpl w:val="AAF85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89813DF"/>
    <w:multiLevelType w:val="hybridMultilevel"/>
    <w:tmpl w:val="07B60B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B60E60"/>
    <w:multiLevelType w:val="hybridMultilevel"/>
    <w:tmpl w:val="47505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A081DE7"/>
    <w:multiLevelType w:val="hybridMultilevel"/>
    <w:tmpl w:val="B5E8F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3516C59"/>
    <w:multiLevelType w:val="hybridMultilevel"/>
    <w:tmpl w:val="C13CA8C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5182062"/>
    <w:multiLevelType w:val="hybridMultilevel"/>
    <w:tmpl w:val="078E2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C540504"/>
    <w:multiLevelType w:val="hybridMultilevel"/>
    <w:tmpl w:val="26923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DAB53F9"/>
    <w:multiLevelType w:val="hybridMultilevel"/>
    <w:tmpl w:val="75B4E3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5A0136"/>
    <w:multiLevelType w:val="hybridMultilevel"/>
    <w:tmpl w:val="58D2DD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8216898">
    <w:abstractNumId w:val="9"/>
  </w:num>
  <w:num w:numId="2" w16cid:durableId="1515144802">
    <w:abstractNumId w:val="24"/>
  </w:num>
  <w:num w:numId="3" w16cid:durableId="1986885261">
    <w:abstractNumId w:val="26"/>
  </w:num>
  <w:num w:numId="4" w16cid:durableId="2120099782">
    <w:abstractNumId w:val="0"/>
  </w:num>
  <w:num w:numId="5" w16cid:durableId="168761406">
    <w:abstractNumId w:val="16"/>
  </w:num>
  <w:num w:numId="6" w16cid:durableId="1892421976">
    <w:abstractNumId w:val="32"/>
  </w:num>
  <w:num w:numId="7" w16cid:durableId="1010570536">
    <w:abstractNumId w:val="15"/>
  </w:num>
  <w:num w:numId="8" w16cid:durableId="1459909039">
    <w:abstractNumId w:val="11"/>
  </w:num>
  <w:num w:numId="9" w16cid:durableId="2018460419">
    <w:abstractNumId w:val="3"/>
  </w:num>
  <w:num w:numId="10" w16cid:durableId="1985505113">
    <w:abstractNumId w:val="1"/>
  </w:num>
  <w:num w:numId="11" w16cid:durableId="1524636367">
    <w:abstractNumId w:val="10"/>
  </w:num>
  <w:num w:numId="12" w16cid:durableId="310866155">
    <w:abstractNumId w:val="12"/>
  </w:num>
  <w:num w:numId="13" w16cid:durableId="179973921">
    <w:abstractNumId w:val="14"/>
  </w:num>
  <w:num w:numId="14" w16cid:durableId="930504478">
    <w:abstractNumId w:val="22"/>
  </w:num>
  <w:num w:numId="15" w16cid:durableId="1583251340">
    <w:abstractNumId w:val="28"/>
  </w:num>
  <w:num w:numId="16" w16cid:durableId="2018849897">
    <w:abstractNumId w:val="29"/>
  </w:num>
  <w:num w:numId="17" w16cid:durableId="2127039631">
    <w:abstractNumId w:val="31"/>
  </w:num>
  <w:num w:numId="18" w16cid:durableId="1598247856">
    <w:abstractNumId w:val="18"/>
  </w:num>
  <w:num w:numId="19" w16cid:durableId="371732617">
    <w:abstractNumId w:val="8"/>
  </w:num>
  <w:num w:numId="20" w16cid:durableId="1774204404">
    <w:abstractNumId w:val="5"/>
  </w:num>
  <w:num w:numId="21" w16cid:durableId="1678380662">
    <w:abstractNumId w:val="30"/>
  </w:num>
  <w:num w:numId="22" w16cid:durableId="203906501">
    <w:abstractNumId w:val="4"/>
  </w:num>
  <w:num w:numId="23" w16cid:durableId="1883513420">
    <w:abstractNumId w:val="21"/>
  </w:num>
  <w:num w:numId="24" w16cid:durableId="1061562254">
    <w:abstractNumId w:val="7"/>
  </w:num>
  <w:num w:numId="25" w16cid:durableId="825434196">
    <w:abstractNumId w:val="6"/>
  </w:num>
  <w:num w:numId="26" w16cid:durableId="1244608750">
    <w:abstractNumId w:val="13"/>
  </w:num>
  <w:num w:numId="27" w16cid:durableId="1085565175">
    <w:abstractNumId w:val="2"/>
  </w:num>
  <w:num w:numId="28" w16cid:durableId="1442723464">
    <w:abstractNumId w:val="17"/>
  </w:num>
  <w:num w:numId="29" w16cid:durableId="1366902103">
    <w:abstractNumId w:val="25"/>
  </w:num>
  <w:num w:numId="30" w16cid:durableId="1553149543">
    <w:abstractNumId w:val="23"/>
  </w:num>
  <w:num w:numId="31" w16cid:durableId="1014183627">
    <w:abstractNumId w:val="27"/>
  </w:num>
  <w:num w:numId="32" w16cid:durableId="707217418">
    <w:abstractNumId w:val="20"/>
  </w:num>
  <w:num w:numId="33" w16cid:durableId="3957832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00"/>
    <w:rsid w:val="0000256C"/>
    <w:rsid w:val="00024743"/>
    <w:rsid w:val="00027431"/>
    <w:rsid w:val="00030AE6"/>
    <w:rsid w:val="00030F46"/>
    <w:rsid w:val="00036626"/>
    <w:rsid w:val="00040D93"/>
    <w:rsid w:val="000469EE"/>
    <w:rsid w:val="00060538"/>
    <w:rsid w:val="000605E1"/>
    <w:rsid w:val="00060788"/>
    <w:rsid w:val="000627EB"/>
    <w:rsid w:val="0006609D"/>
    <w:rsid w:val="00066242"/>
    <w:rsid w:val="00067C4D"/>
    <w:rsid w:val="000703B9"/>
    <w:rsid w:val="00073150"/>
    <w:rsid w:val="00073675"/>
    <w:rsid w:val="0008006F"/>
    <w:rsid w:val="000816C5"/>
    <w:rsid w:val="000820F7"/>
    <w:rsid w:val="0008254B"/>
    <w:rsid w:val="00084DB3"/>
    <w:rsid w:val="00091902"/>
    <w:rsid w:val="00094118"/>
    <w:rsid w:val="000A3871"/>
    <w:rsid w:val="000A468A"/>
    <w:rsid w:val="000B3AA8"/>
    <w:rsid w:val="000B5D8E"/>
    <w:rsid w:val="000B7D44"/>
    <w:rsid w:val="000C1A05"/>
    <w:rsid w:val="000C4729"/>
    <w:rsid w:val="000C472F"/>
    <w:rsid w:val="000C5B4F"/>
    <w:rsid w:val="000D2F8A"/>
    <w:rsid w:val="000D7104"/>
    <w:rsid w:val="000E3B03"/>
    <w:rsid w:val="000E7C26"/>
    <w:rsid w:val="000E7EC7"/>
    <w:rsid w:val="000F04C9"/>
    <w:rsid w:val="000F1369"/>
    <w:rsid w:val="000F6C9B"/>
    <w:rsid w:val="000F73DD"/>
    <w:rsid w:val="000F745E"/>
    <w:rsid w:val="00100399"/>
    <w:rsid w:val="00103ECD"/>
    <w:rsid w:val="0010729C"/>
    <w:rsid w:val="001102EC"/>
    <w:rsid w:val="00112649"/>
    <w:rsid w:val="00113BB7"/>
    <w:rsid w:val="00116BA8"/>
    <w:rsid w:val="001233A6"/>
    <w:rsid w:val="00125784"/>
    <w:rsid w:val="001279DC"/>
    <w:rsid w:val="00132313"/>
    <w:rsid w:val="001431EF"/>
    <w:rsid w:val="00143D3C"/>
    <w:rsid w:val="00143EA4"/>
    <w:rsid w:val="00144CD1"/>
    <w:rsid w:val="001463C4"/>
    <w:rsid w:val="00146E7A"/>
    <w:rsid w:val="00146E82"/>
    <w:rsid w:val="0015386F"/>
    <w:rsid w:val="00154104"/>
    <w:rsid w:val="00157649"/>
    <w:rsid w:val="0016220D"/>
    <w:rsid w:val="001636E1"/>
    <w:rsid w:val="001704A8"/>
    <w:rsid w:val="00173A08"/>
    <w:rsid w:val="001772DD"/>
    <w:rsid w:val="0018087E"/>
    <w:rsid w:val="00180BC9"/>
    <w:rsid w:val="00183EE2"/>
    <w:rsid w:val="00184BF9"/>
    <w:rsid w:val="00185A04"/>
    <w:rsid w:val="001900F2"/>
    <w:rsid w:val="00194713"/>
    <w:rsid w:val="00195D08"/>
    <w:rsid w:val="00197700"/>
    <w:rsid w:val="001A2659"/>
    <w:rsid w:val="001A3EC9"/>
    <w:rsid w:val="001A61D3"/>
    <w:rsid w:val="001A6228"/>
    <w:rsid w:val="001A661A"/>
    <w:rsid w:val="001B0E9D"/>
    <w:rsid w:val="001B417E"/>
    <w:rsid w:val="001B60CA"/>
    <w:rsid w:val="001B721F"/>
    <w:rsid w:val="001C28DA"/>
    <w:rsid w:val="001C3DA7"/>
    <w:rsid w:val="001C68C7"/>
    <w:rsid w:val="001D36DF"/>
    <w:rsid w:val="001D6B72"/>
    <w:rsid w:val="001E5074"/>
    <w:rsid w:val="001F1CFA"/>
    <w:rsid w:val="001F2E6A"/>
    <w:rsid w:val="001F595C"/>
    <w:rsid w:val="001F67D9"/>
    <w:rsid w:val="0020070B"/>
    <w:rsid w:val="00202493"/>
    <w:rsid w:val="00203812"/>
    <w:rsid w:val="00204A24"/>
    <w:rsid w:val="00204DE7"/>
    <w:rsid w:val="0020742D"/>
    <w:rsid w:val="00213F5A"/>
    <w:rsid w:val="00215814"/>
    <w:rsid w:val="00215FFB"/>
    <w:rsid w:val="00221C32"/>
    <w:rsid w:val="002264EE"/>
    <w:rsid w:val="00230216"/>
    <w:rsid w:val="002305CD"/>
    <w:rsid w:val="00232981"/>
    <w:rsid w:val="00235B2E"/>
    <w:rsid w:val="0023706E"/>
    <w:rsid w:val="0023796C"/>
    <w:rsid w:val="00240040"/>
    <w:rsid w:val="00240F4A"/>
    <w:rsid w:val="002455AC"/>
    <w:rsid w:val="0025217A"/>
    <w:rsid w:val="00254276"/>
    <w:rsid w:val="00255AEF"/>
    <w:rsid w:val="0026244F"/>
    <w:rsid w:val="002656BB"/>
    <w:rsid w:val="00265839"/>
    <w:rsid w:val="00285E00"/>
    <w:rsid w:val="00291261"/>
    <w:rsid w:val="00291AB0"/>
    <w:rsid w:val="00294311"/>
    <w:rsid w:val="002A001A"/>
    <w:rsid w:val="002A131B"/>
    <w:rsid w:val="002A4774"/>
    <w:rsid w:val="002B06C8"/>
    <w:rsid w:val="002B352F"/>
    <w:rsid w:val="002B6382"/>
    <w:rsid w:val="002B648C"/>
    <w:rsid w:val="002B7768"/>
    <w:rsid w:val="002C3505"/>
    <w:rsid w:val="002C3941"/>
    <w:rsid w:val="002C7BAC"/>
    <w:rsid w:val="002D2BCF"/>
    <w:rsid w:val="002D497B"/>
    <w:rsid w:val="002D581F"/>
    <w:rsid w:val="002D74A2"/>
    <w:rsid w:val="002E1918"/>
    <w:rsid w:val="002E344A"/>
    <w:rsid w:val="002E70D5"/>
    <w:rsid w:val="002F0CF2"/>
    <w:rsid w:val="00304C81"/>
    <w:rsid w:val="0031187C"/>
    <w:rsid w:val="00313142"/>
    <w:rsid w:val="003132A9"/>
    <w:rsid w:val="00313911"/>
    <w:rsid w:val="00315750"/>
    <w:rsid w:val="0031754A"/>
    <w:rsid w:val="0032106A"/>
    <w:rsid w:val="003228BA"/>
    <w:rsid w:val="00326405"/>
    <w:rsid w:val="00331CCB"/>
    <w:rsid w:val="00337D6C"/>
    <w:rsid w:val="003424FD"/>
    <w:rsid w:val="00342DE1"/>
    <w:rsid w:val="003455F0"/>
    <w:rsid w:val="0035052A"/>
    <w:rsid w:val="00350A1B"/>
    <w:rsid w:val="00363171"/>
    <w:rsid w:val="003669B6"/>
    <w:rsid w:val="0036767E"/>
    <w:rsid w:val="00367A8A"/>
    <w:rsid w:val="00370001"/>
    <w:rsid w:val="00371A05"/>
    <w:rsid w:val="00377D80"/>
    <w:rsid w:val="00380637"/>
    <w:rsid w:val="0038249C"/>
    <w:rsid w:val="0038269C"/>
    <w:rsid w:val="00386016"/>
    <w:rsid w:val="003A16F7"/>
    <w:rsid w:val="003A403C"/>
    <w:rsid w:val="003A516B"/>
    <w:rsid w:val="003A57AB"/>
    <w:rsid w:val="003A7AEC"/>
    <w:rsid w:val="003B0187"/>
    <w:rsid w:val="003B3BE0"/>
    <w:rsid w:val="003B4DCC"/>
    <w:rsid w:val="003B5F86"/>
    <w:rsid w:val="003B72F1"/>
    <w:rsid w:val="003C1BAE"/>
    <w:rsid w:val="003C2679"/>
    <w:rsid w:val="003C430E"/>
    <w:rsid w:val="003D055B"/>
    <w:rsid w:val="003E40FC"/>
    <w:rsid w:val="003F03CF"/>
    <w:rsid w:val="003F12EE"/>
    <w:rsid w:val="003F16CE"/>
    <w:rsid w:val="003F4059"/>
    <w:rsid w:val="003F5EDB"/>
    <w:rsid w:val="0040056B"/>
    <w:rsid w:val="00401199"/>
    <w:rsid w:val="00407041"/>
    <w:rsid w:val="004072E7"/>
    <w:rsid w:val="00407717"/>
    <w:rsid w:val="004120A3"/>
    <w:rsid w:val="00413B0A"/>
    <w:rsid w:val="00414D8C"/>
    <w:rsid w:val="00415047"/>
    <w:rsid w:val="004158B5"/>
    <w:rsid w:val="004256A3"/>
    <w:rsid w:val="0043079C"/>
    <w:rsid w:val="00432073"/>
    <w:rsid w:val="00432193"/>
    <w:rsid w:val="00436B29"/>
    <w:rsid w:val="004418AD"/>
    <w:rsid w:val="00442047"/>
    <w:rsid w:val="0044220B"/>
    <w:rsid w:val="00442F09"/>
    <w:rsid w:val="004454D2"/>
    <w:rsid w:val="00445669"/>
    <w:rsid w:val="00445B14"/>
    <w:rsid w:val="00446882"/>
    <w:rsid w:val="00451F12"/>
    <w:rsid w:val="00452795"/>
    <w:rsid w:val="00455504"/>
    <w:rsid w:val="00457694"/>
    <w:rsid w:val="004603EE"/>
    <w:rsid w:val="00460F84"/>
    <w:rsid w:val="00462ED9"/>
    <w:rsid w:val="0046388F"/>
    <w:rsid w:val="00465393"/>
    <w:rsid w:val="004653A5"/>
    <w:rsid w:val="00465CAE"/>
    <w:rsid w:val="004711B5"/>
    <w:rsid w:val="00472E7F"/>
    <w:rsid w:val="0047609C"/>
    <w:rsid w:val="00476B7E"/>
    <w:rsid w:val="00476CB6"/>
    <w:rsid w:val="0047735E"/>
    <w:rsid w:val="00480F65"/>
    <w:rsid w:val="004811E3"/>
    <w:rsid w:val="004817A0"/>
    <w:rsid w:val="004826F8"/>
    <w:rsid w:val="00482B09"/>
    <w:rsid w:val="00483014"/>
    <w:rsid w:val="00485988"/>
    <w:rsid w:val="00487381"/>
    <w:rsid w:val="00491D2E"/>
    <w:rsid w:val="0049314D"/>
    <w:rsid w:val="004A3C26"/>
    <w:rsid w:val="004B0FE2"/>
    <w:rsid w:val="004B2ADC"/>
    <w:rsid w:val="004B4693"/>
    <w:rsid w:val="004C2FA0"/>
    <w:rsid w:val="004C5B64"/>
    <w:rsid w:val="004C6E4C"/>
    <w:rsid w:val="004D046B"/>
    <w:rsid w:val="004D2E71"/>
    <w:rsid w:val="004E3A31"/>
    <w:rsid w:val="004E7549"/>
    <w:rsid w:val="00502A68"/>
    <w:rsid w:val="00507BC7"/>
    <w:rsid w:val="00512AB2"/>
    <w:rsid w:val="00521C24"/>
    <w:rsid w:val="00522F47"/>
    <w:rsid w:val="00524E5E"/>
    <w:rsid w:val="00533EDC"/>
    <w:rsid w:val="00534BFB"/>
    <w:rsid w:val="005355C0"/>
    <w:rsid w:val="005366E3"/>
    <w:rsid w:val="00537AA6"/>
    <w:rsid w:val="0054289A"/>
    <w:rsid w:val="00544678"/>
    <w:rsid w:val="00545390"/>
    <w:rsid w:val="005460FA"/>
    <w:rsid w:val="0054720F"/>
    <w:rsid w:val="0055053A"/>
    <w:rsid w:val="0055119A"/>
    <w:rsid w:val="005527A3"/>
    <w:rsid w:val="005562D6"/>
    <w:rsid w:val="00557634"/>
    <w:rsid w:val="005615A7"/>
    <w:rsid w:val="00562FB1"/>
    <w:rsid w:val="00564DB5"/>
    <w:rsid w:val="00564EAC"/>
    <w:rsid w:val="00572583"/>
    <w:rsid w:val="005748BE"/>
    <w:rsid w:val="005775BF"/>
    <w:rsid w:val="005832A0"/>
    <w:rsid w:val="00585C60"/>
    <w:rsid w:val="00595519"/>
    <w:rsid w:val="0059561B"/>
    <w:rsid w:val="005A1413"/>
    <w:rsid w:val="005A4092"/>
    <w:rsid w:val="005A41BD"/>
    <w:rsid w:val="005B056B"/>
    <w:rsid w:val="005B22D0"/>
    <w:rsid w:val="005B3440"/>
    <w:rsid w:val="005C0851"/>
    <w:rsid w:val="005C2714"/>
    <w:rsid w:val="005C6967"/>
    <w:rsid w:val="005C70C1"/>
    <w:rsid w:val="005C7123"/>
    <w:rsid w:val="005C74E1"/>
    <w:rsid w:val="005C75B1"/>
    <w:rsid w:val="005C7C46"/>
    <w:rsid w:val="005D279F"/>
    <w:rsid w:val="005D2905"/>
    <w:rsid w:val="005D3E00"/>
    <w:rsid w:val="005D5353"/>
    <w:rsid w:val="005D6569"/>
    <w:rsid w:val="005D6AFC"/>
    <w:rsid w:val="005E51AD"/>
    <w:rsid w:val="005E5281"/>
    <w:rsid w:val="005E7C33"/>
    <w:rsid w:val="005F2A44"/>
    <w:rsid w:val="005F39E7"/>
    <w:rsid w:val="005F5918"/>
    <w:rsid w:val="005F7703"/>
    <w:rsid w:val="005F7AC9"/>
    <w:rsid w:val="00603ACA"/>
    <w:rsid w:val="006048E0"/>
    <w:rsid w:val="006051DA"/>
    <w:rsid w:val="006067E1"/>
    <w:rsid w:val="006149D9"/>
    <w:rsid w:val="006175E3"/>
    <w:rsid w:val="006206EA"/>
    <w:rsid w:val="00624823"/>
    <w:rsid w:val="00625358"/>
    <w:rsid w:val="00625A48"/>
    <w:rsid w:val="00626781"/>
    <w:rsid w:val="006314B2"/>
    <w:rsid w:val="0063194E"/>
    <w:rsid w:val="00634373"/>
    <w:rsid w:val="00642784"/>
    <w:rsid w:val="00647511"/>
    <w:rsid w:val="0065207B"/>
    <w:rsid w:val="00653823"/>
    <w:rsid w:val="00653C01"/>
    <w:rsid w:val="006542C4"/>
    <w:rsid w:val="00662003"/>
    <w:rsid w:val="006627D2"/>
    <w:rsid w:val="00666A50"/>
    <w:rsid w:val="00670475"/>
    <w:rsid w:val="00671EAA"/>
    <w:rsid w:val="00673E9D"/>
    <w:rsid w:val="006744D9"/>
    <w:rsid w:val="00675F5E"/>
    <w:rsid w:val="00676999"/>
    <w:rsid w:val="006834C1"/>
    <w:rsid w:val="006834C8"/>
    <w:rsid w:val="0068482B"/>
    <w:rsid w:val="006860D3"/>
    <w:rsid w:val="00691044"/>
    <w:rsid w:val="006923D5"/>
    <w:rsid w:val="00692580"/>
    <w:rsid w:val="00696E06"/>
    <w:rsid w:val="006A4B2D"/>
    <w:rsid w:val="006A4FAF"/>
    <w:rsid w:val="006A73BA"/>
    <w:rsid w:val="006A797B"/>
    <w:rsid w:val="006B2EE5"/>
    <w:rsid w:val="006B4084"/>
    <w:rsid w:val="006C0E63"/>
    <w:rsid w:val="006C2AED"/>
    <w:rsid w:val="006C530C"/>
    <w:rsid w:val="006D73CE"/>
    <w:rsid w:val="006D7F6F"/>
    <w:rsid w:val="006E0B1C"/>
    <w:rsid w:val="006E21F8"/>
    <w:rsid w:val="006E4A8D"/>
    <w:rsid w:val="006E5673"/>
    <w:rsid w:val="006E7838"/>
    <w:rsid w:val="006E7EEE"/>
    <w:rsid w:val="006E7F35"/>
    <w:rsid w:val="006F51AB"/>
    <w:rsid w:val="006F5781"/>
    <w:rsid w:val="006F753E"/>
    <w:rsid w:val="007023C0"/>
    <w:rsid w:val="00702CB5"/>
    <w:rsid w:val="007043AF"/>
    <w:rsid w:val="00704555"/>
    <w:rsid w:val="00711DAA"/>
    <w:rsid w:val="00712A8F"/>
    <w:rsid w:val="0071673F"/>
    <w:rsid w:val="007179A9"/>
    <w:rsid w:val="00717C93"/>
    <w:rsid w:val="00720DBA"/>
    <w:rsid w:val="007238E0"/>
    <w:rsid w:val="00723C9D"/>
    <w:rsid w:val="00724E51"/>
    <w:rsid w:val="0072616B"/>
    <w:rsid w:val="007263B5"/>
    <w:rsid w:val="0072667D"/>
    <w:rsid w:val="0072775D"/>
    <w:rsid w:val="00727C15"/>
    <w:rsid w:val="00731C66"/>
    <w:rsid w:val="00736662"/>
    <w:rsid w:val="00743CCA"/>
    <w:rsid w:val="00746533"/>
    <w:rsid w:val="007513A4"/>
    <w:rsid w:val="007535F4"/>
    <w:rsid w:val="007575B8"/>
    <w:rsid w:val="00762AA6"/>
    <w:rsid w:val="0077183A"/>
    <w:rsid w:val="00773565"/>
    <w:rsid w:val="0077381B"/>
    <w:rsid w:val="00773E3C"/>
    <w:rsid w:val="007740ED"/>
    <w:rsid w:val="00775FE5"/>
    <w:rsid w:val="00776D6A"/>
    <w:rsid w:val="00777A73"/>
    <w:rsid w:val="00781FC3"/>
    <w:rsid w:val="007869E6"/>
    <w:rsid w:val="00786EF3"/>
    <w:rsid w:val="00790B24"/>
    <w:rsid w:val="0079484E"/>
    <w:rsid w:val="007970C3"/>
    <w:rsid w:val="007A63A0"/>
    <w:rsid w:val="007A701F"/>
    <w:rsid w:val="007A7BE7"/>
    <w:rsid w:val="007B1168"/>
    <w:rsid w:val="007B136A"/>
    <w:rsid w:val="007B2359"/>
    <w:rsid w:val="007B392B"/>
    <w:rsid w:val="007B43CA"/>
    <w:rsid w:val="007B4792"/>
    <w:rsid w:val="007B788A"/>
    <w:rsid w:val="007C0A45"/>
    <w:rsid w:val="007C1415"/>
    <w:rsid w:val="007C3708"/>
    <w:rsid w:val="007C705B"/>
    <w:rsid w:val="007D2326"/>
    <w:rsid w:val="007E1603"/>
    <w:rsid w:val="007E3016"/>
    <w:rsid w:val="007E4348"/>
    <w:rsid w:val="007F0196"/>
    <w:rsid w:val="007F36AD"/>
    <w:rsid w:val="007F3EEC"/>
    <w:rsid w:val="007F4FB0"/>
    <w:rsid w:val="007F7680"/>
    <w:rsid w:val="007F7792"/>
    <w:rsid w:val="00801A1D"/>
    <w:rsid w:val="00802507"/>
    <w:rsid w:val="008028CF"/>
    <w:rsid w:val="0080627A"/>
    <w:rsid w:val="008107F1"/>
    <w:rsid w:val="00810ACE"/>
    <w:rsid w:val="00810EC2"/>
    <w:rsid w:val="00823922"/>
    <w:rsid w:val="008255FC"/>
    <w:rsid w:val="00826027"/>
    <w:rsid w:val="008264D2"/>
    <w:rsid w:val="008265FD"/>
    <w:rsid w:val="008304C6"/>
    <w:rsid w:val="0083407A"/>
    <w:rsid w:val="008401EC"/>
    <w:rsid w:val="00841AA1"/>
    <w:rsid w:val="00842057"/>
    <w:rsid w:val="00842913"/>
    <w:rsid w:val="00845613"/>
    <w:rsid w:val="00847045"/>
    <w:rsid w:val="00847AA0"/>
    <w:rsid w:val="00847FB0"/>
    <w:rsid w:val="00850204"/>
    <w:rsid w:val="008508D6"/>
    <w:rsid w:val="00853768"/>
    <w:rsid w:val="008542B2"/>
    <w:rsid w:val="00854B97"/>
    <w:rsid w:val="008550B5"/>
    <w:rsid w:val="00856719"/>
    <w:rsid w:val="00864164"/>
    <w:rsid w:val="00864D7A"/>
    <w:rsid w:val="008653EC"/>
    <w:rsid w:val="008658E3"/>
    <w:rsid w:val="0086648F"/>
    <w:rsid w:val="0087026B"/>
    <w:rsid w:val="008815FB"/>
    <w:rsid w:val="008816DD"/>
    <w:rsid w:val="00884F21"/>
    <w:rsid w:val="0088578F"/>
    <w:rsid w:val="00885829"/>
    <w:rsid w:val="00886AD1"/>
    <w:rsid w:val="00891F9F"/>
    <w:rsid w:val="0089278B"/>
    <w:rsid w:val="00896A00"/>
    <w:rsid w:val="00896DA5"/>
    <w:rsid w:val="00897544"/>
    <w:rsid w:val="00897B21"/>
    <w:rsid w:val="008A0B36"/>
    <w:rsid w:val="008A1B20"/>
    <w:rsid w:val="008A4F51"/>
    <w:rsid w:val="008B0267"/>
    <w:rsid w:val="008B1A60"/>
    <w:rsid w:val="008B24A8"/>
    <w:rsid w:val="008B5757"/>
    <w:rsid w:val="008B714E"/>
    <w:rsid w:val="008C0C51"/>
    <w:rsid w:val="008C1D05"/>
    <w:rsid w:val="008C32A0"/>
    <w:rsid w:val="008C38E5"/>
    <w:rsid w:val="008C5792"/>
    <w:rsid w:val="008D1681"/>
    <w:rsid w:val="008D2D5E"/>
    <w:rsid w:val="008D70BF"/>
    <w:rsid w:val="008E3813"/>
    <w:rsid w:val="008F0E6E"/>
    <w:rsid w:val="008F137D"/>
    <w:rsid w:val="008F3048"/>
    <w:rsid w:val="008F53D1"/>
    <w:rsid w:val="008F6873"/>
    <w:rsid w:val="009040B6"/>
    <w:rsid w:val="00906203"/>
    <w:rsid w:val="0091196F"/>
    <w:rsid w:val="00923680"/>
    <w:rsid w:val="00930704"/>
    <w:rsid w:val="00930C03"/>
    <w:rsid w:val="00930E25"/>
    <w:rsid w:val="0093531B"/>
    <w:rsid w:val="00936CE9"/>
    <w:rsid w:val="00940EA1"/>
    <w:rsid w:val="009430E7"/>
    <w:rsid w:val="009460C1"/>
    <w:rsid w:val="0094758C"/>
    <w:rsid w:val="00950803"/>
    <w:rsid w:val="00953BAD"/>
    <w:rsid w:val="00954022"/>
    <w:rsid w:val="009543CD"/>
    <w:rsid w:val="009553B6"/>
    <w:rsid w:val="00957DDE"/>
    <w:rsid w:val="0096705F"/>
    <w:rsid w:val="009723E1"/>
    <w:rsid w:val="0097569A"/>
    <w:rsid w:val="00975B6F"/>
    <w:rsid w:val="00980ECD"/>
    <w:rsid w:val="00984CB9"/>
    <w:rsid w:val="00986FF2"/>
    <w:rsid w:val="00990D04"/>
    <w:rsid w:val="009921D8"/>
    <w:rsid w:val="009925B3"/>
    <w:rsid w:val="009934AE"/>
    <w:rsid w:val="009966C7"/>
    <w:rsid w:val="00997BBC"/>
    <w:rsid w:val="009A09D8"/>
    <w:rsid w:val="009A6295"/>
    <w:rsid w:val="009A6C4B"/>
    <w:rsid w:val="009A790F"/>
    <w:rsid w:val="009B3915"/>
    <w:rsid w:val="009B4F21"/>
    <w:rsid w:val="009C58CC"/>
    <w:rsid w:val="009D13ED"/>
    <w:rsid w:val="009D2C61"/>
    <w:rsid w:val="009D50CE"/>
    <w:rsid w:val="009D58F7"/>
    <w:rsid w:val="009D5E16"/>
    <w:rsid w:val="009D7A76"/>
    <w:rsid w:val="009E0318"/>
    <w:rsid w:val="009F0642"/>
    <w:rsid w:val="009F144B"/>
    <w:rsid w:val="009F17B1"/>
    <w:rsid w:val="009F4DE8"/>
    <w:rsid w:val="009F5AD5"/>
    <w:rsid w:val="009F6FF7"/>
    <w:rsid w:val="00A06166"/>
    <w:rsid w:val="00A12B89"/>
    <w:rsid w:val="00A12EEF"/>
    <w:rsid w:val="00A13AFC"/>
    <w:rsid w:val="00A13E38"/>
    <w:rsid w:val="00A14975"/>
    <w:rsid w:val="00A14C3B"/>
    <w:rsid w:val="00A3270C"/>
    <w:rsid w:val="00A33A0D"/>
    <w:rsid w:val="00A36A8F"/>
    <w:rsid w:val="00A4083A"/>
    <w:rsid w:val="00A44135"/>
    <w:rsid w:val="00A468F5"/>
    <w:rsid w:val="00A524FC"/>
    <w:rsid w:val="00A52A14"/>
    <w:rsid w:val="00A54F9D"/>
    <w:rsid w:val="00A55014"/>
    <w:rsid w:val="00A55A95"/>
    <w:rsid w:val="00A60773"/>
    <w:rsid w:val="00A615A4"/>
    <w:rsid w:val="00A6461D"/>
    <w:rsid w:val="00A6468C"/>
    <w:rsid w:val="00A67BDD"/>
    <w:rsid w:val="00A730E2"/>
    <w:rsid w:val="00A74E17"/>
    <w:rsid w:val="00A76A67"/>
    <w:rsid w:val="00A81E33"/>
    <w:rsid w:val="00A87938"/>
    <w:rsid w:val="00A91E82"/>
    <w:rsid w:val="00A92321"/>
    <w:rsid w:val="00A94081"/>
    <w:rsid w:val="00A94142"/>
    <w:rsid w:val="00A967C8"/>
    <w:rsid w:val="00AA3738"/>
    <w:rsid w:val="00AA53FE"/>
    <w:rsid w:val="00AA5FF5"/>
    <w:rsid w:val="00AB02FA"/>
    <w:rsid w:val="00AB42AD"/>
    <w:rsid w:val="00AB572C"/>
    <w:rsid w:val="00AB59D6"/>
    <w:rsid w:val="00AC1BA3"/>
    <w:rsid w:val="00AC2150"/>
    <w:rsid w:val="00AC215E"/>
    <w:rsid w:val="00AC5837"/>
    <w:rsid w:val="00AC6E4A"/>
    <w:rsid w:val="00AD02CB"/>
    <w:rsid w:val="00AD06A5"/>
    <w:rsid w:val="00AD3E19"/>
    <w:rsid w:val="00AD4C60"/>
    <w:rsid w:val="00AD4D30"/>
    <w:rsid w:val="00AD7814"/>
    <w:rsid w:val="00AE3367"/>
    <w:rsid w:val="00AE39FD"/>
    <w:rsid w:val="00AE4C7B"/>
    <w:rsid w:val="00AE76EB"/>
    <w:rsid w:val="00AF07B1"/>
    <w:rsid w:val="00B0008E"/>
    <w:rsid w:val="00B0029F"/>
    <w:rsid w:val="00B01DE6"/>
    <w:rsid w:val="00B0262B"/>
    <w:rsid w:val="00B041BB"/>
    <w:rsid w:val="00B05DC8"/>
    <w:rsid w:val="00B14E27"/>
    <w:rsid w:val="00B163C7"/>
    <w:rsid w:val="00B16B66"/>
    <w:rsid w:val="00B218E8"/>
    <w:rsid w:val="00B2370F"/>
    <w:rsid w:val="00B2485D"/>
    <w:rsid w:val="00B249DF"/>
    <w:rsid w:val="00B3192D"/>
    <w:rsid w:val="00B33A51"/>
    <w:rsid w:val="00B340DF"/>
    <w:rsid w:val="00B36B70"/>
    <w:rsid w:val="00B36D51"/>
    <w:rsid w:val="00B376D1"/>
    <w:rsid w:val="00B41D31"/>
    <w:rsid w:val="00B47C4C"/>
    <w:rsid w:val="00B47F4E"/>
    <w:rsid w:val="00B5236D"/>
    <w:rsid w:val="00B544A9"/>
    <w:rsid w:val="00B57C11"/>
    <w:rsid w:val="00B728A6"/>
    <w:rsid w:val="00B95355"/>
    <w:rsid w:val="00BA3C9D"/>
    <w:rsid w:val="00BA4F7D"/>
    <w:rsid w:val="00BA5338"/>
    <w:rsid w:val="00BB0B15"/>
    <w:rsid w:val="00BB2140"/>
    <w:rsid w:val="00BB2EE6"/>
    <w:rsid w:val="00BB2FE6"/>
    <w:rsid w:val="00BC027F"/>
    <w:rsid w:val="00BC03BD"/>
    <w:rsid w:val="00BC74A6"/>
    <w:rsid w:val="00BD31AE"/>
    <w:rsid w:val="00BD320B"/>
    <w:rsid w:val="00BD51BE"/>
    <w:rsid w:val="00BD6F00"/>
    <w:rsid w:val="00BE0BFD"/>
    <w:rsid w:val="00BE5215"/>
    <w:rsid w:val="00BF0968"/>
    <w:rsid w:val="00BF2574"/>
    <w:rsid w:val="00BF27B3"/>
    <w:rsid w:val="00BF4182"/>
    <w:rsid w:val="00BF4785"/>
    <w:rsid w:val="00BF547A"/>
    <w:rsid w:val="00C03C28"/>
    <w:rsid w:val="00C0401F"/>
    <w:rsid w:val="00C044D1"/>
    <w:rsid w:val="00C0570D"/>
    <w:rsid w:val="00C06498"/>
    <w:rsid w:val="00C06714"/>
    <w:rsid w:val="00C106E8"/>
    <w:rsid w:val="00C114C7"/>
    <w:rsid w:val="00C134BD"/>
    <w:rsid w:val="00C163E0"/>
    <w:rsid w:val="00C16D33"/>
    <w:rsid w:val="00C17199"/>
    <w:rsid w:val="00C230D9"/>
    <w:rsid w:val="00C27A33"/>
    <w:rsid w:val="00C31610"/>
    <w:rsid w:val="00C341B1"/>
    <w:rsid w:val="00C3633C"/>
    <w:rsid w:val="00C422FA"/>
    <w:rsid w:val="00C42489"/>
    <w:rsid w:val="00C42D7D"/>
    <w:rsid w:val="00C43328"/>
    <w:rsid w:val="00C44E59"/>
    <w:rsid w:val="00C45AFD"/>
    <w:rsid w:val="00C45FCC"/>
    <w:rsid w:val="00C462CE"/>
    <w:rsid w:val="00C4680F"/>
    <w:rsid w:val="00C46ACB"/>
    <w:rsid w:val="00C50FA0"/>
    <w:rsid w:val="00C51F4B"/>
    <w:rsid w:val="00C52C79"/>
    <w:rsid w:val="00C601DB"/>
    <w:rsid w:val="00C6423A"/>
    <w:rsid w:val="00C64735"/>
    <w:rsid w:val="00C65528"/>
    <w:rsid w:val="00C66EB9"/>
    <w:rsid w:val="00C67329"/>
    <w:rsid w:val="00C67E15"/>
    <w:rsid w:val="00C73D75"/>
    <w:rsid w:val="00C768B4"/>
    <w:rsid w:val="00C80D1B"/>
    <w:rsid w:val="00C87E64"/>
    <w:rsid w:val="00C87EC0"/>
    <w:rsid w:val="00C95737"/>
    <w:rsid w:val="00C96BA3"/>
    <w:rsid w:val="00C96FC3"/>
    <w:rsid w:val="00CA07DB"/>
    <w:rsid w:val="00CA5DBD"/>
    <w:rsid w:val="00CA6E62"/>
    <w:rsid w:val="00CB0231"/>
    <w:rsid w:val="00CB10C5"/>
    <w:rsid w:val="00CB675E"/>
    <w:rsid w:val="00CC5744"/>
    <w:rsid w:val="00CC7296"/>
    <w:rsid w:val="00CD423B"/>
    <w:rsid w:val="00CD56B6"/>
    <w:rsid w:val="00CE326D"/>
    <w:rsid w:val="00CE3F48"/>
    <w:rsid w:val="00CE7DAF"/>
    <w:rsid w:val="00CF0CC8"/>
    <w:rsid w:val="00CF1672"/>
    <w:rsid w:val="00CF2C90"/>
    <w:rsid w:val="00CF377D"/>
    <w:rsid w:val="00D01403"/>
    <w:rsid w:val="00D026C7"/>
    <w:rsid w:val="00D1184A"/>
    <w:rsid w:val="00D15A93"/>
    <w:rsid w:val="00D21DCE"/>
    <w:rsid w:val="00D22B71"/>
    <w:rsid w:val="00D26142"/>
    <w:rsid w:val="00D2672E"/>
    <w:rsid w:val="00D30394"/>
    <w:rsid w:val="00D436EC"/>
    <w:rsid w:val="00D44C56"/>
    <w:rsid w:val="00D50BF4"/>
    <w:rsid w:val="00D50F1A"/>
    <w:rsid w:val="00D52627"/>
    <w:rsid w:val="00D53CC8"/>
    <w:rsid w:val="00D54DB2"/>
    <w:rsid w:val="00D551CD"/>
    <w:rsid w:val="00D557A9"/>
    <w:rsid w:val="00D56FDE"/>
    <w:rsid w:val="00D60BAF"/>
    <w:rsid w:val="00D61243"/>
    <w:rsid w:val="00D62949"/>
    <w:rsid w:val="00D64C8D"/>
    <w:rsid w:val="00D72F54"/>
    <w:rsid w:val="00D73434"/>
    <w:rsid w:val="00D73B3F"/>
    <w:rsid w:val="00D7597D"/>
    <w:rsid w:val="00D76AE8"/>
    <w:rsid w:val="00D76CAE"/>
    <w:rsid w:val="00D80E8E"/>
    <w:rsid w:val="00D82005"/>
    <w:rsid w:val="00D934F2"/>
    <w:rsid w:val="00D956F8"/>
    <w:rsid w:val="00D957FD"/>
    <w:rsid w:val="00DA2824"/>
    <w:rsid w:val="00DA38D7"/>
    <w:rsid w:val="00DA3E15"/>
    <w:rsid w:val="00DA4831"/>
    <w:rsid w:val="00DB117D"/>
    <w:rsid w:val="00DB11D6"/>
    <w:rsid w:val="00DB27F3"/>
    <w:rsid w:val="00DB4B51"/>
    <w:rsid w:val="00DB65E0"/>
    <w:rsid w:val="00DC0925"/>
    <w:rsid w:val="00DC0F1D"/>
    <w:rsid w:val="00DC19C7"/>
    <w:rsid w:val="00DC52CC"/>
    <w:rsid w:val="00DC550D"/>
    <w:rsid w:val="00DC58B7"/>
    <w:rsid w:val="00DC5ED4"/>
    <w:rsid w:val="00DD135B"/>
    <w:rsid w:val="00DD43C9"/>
    <w:rsid w:val="00DE38A3"/>
    <w:rsid w:val="00DE47DD"/>
    <w:rsid w:val="00DF2B4F"/>
    <w:rsid w:val="00DF3690"/>
    <w:rsid w:val="00DF554C"/>
    <w:rsid w:val="00E02535"/>
    <w:rsid w:val="00E02AD9"/>
    <w:rsid w:val="00E04629"/>
    <w:rsid w:val="00E04E7F"/>
    <w:rsid w:val="00E06051"/>
    <w:rsid w:val="00E070D1"/>
    <w:rsid w:val="00E100A7"/>
    <w:rsid w:val="00E1143D"/>
    <w:rsid w:val="00E11BA9"/>
    <w:rsid w:val="00E14C88"/>
    <w:rsid w:val="00E153BA"/>
    <w:rsid w:val="00E17F67"/>
    <w:rsid w:val="00E210F8"/>
    <w:rsid w:val="00E2173A"/>
    <w:rsid w:val="00E25FA8"/>
    <w:rsid w:val="00E26AF1"/>
    <w:rsid w:val="00E3106C"/>
    <w:rsid w:val="00E317F9"/>
    <w:rsid w:val="00E341FF"/>
    <w:rsid w:val="00E374CE"/>
    <w:rsid w:val="00E402FF"/>
    <w:rsid w:val="00E419AF"/>
    <w:rsid w:val="00E41C79"/>
    <w:rsid w:val="00E44A10"/>
    <w:rsid w:val="00E56700"/>
    <w:rsid w:val="00E5784D"/>
    <w:rsid w:val="00E61FD8"/>
    <w:rsid w:val="00E6321D"/>
    <w:rsid w:val="00E63311"/>
    <w:rsid w:val="00E67C82"/>
    <w:rsid w:val="00E702C0"/>
    <w:rsid w:val="00E77B10"/>
    <w:rsid w:val="00E839C5"/>
    <w:rsid w:val="00E84420"/>
    <w:rsid w:val="00E90116"/>
    <w:rsid w:val="00E91891"/>
    <w:rsid w:val="00E93B14"/>
    <w:rsid w:val="00E95752"/>
    <w:rsid w:val="00EA1E1F"/>
    <w:rsid w:val="00EA2469"/>
    <w:rsid w:val="00EA2547"/>
    <w:rsid w:val="00EA54C3"/>
    <w:rsid w:val="00EA5EB5"/>
    <w:rsid w:val="00EA79E1"/>
    <w:rsid w:val="00EB4B9B"/>
    <w:rsid w:val="00EC4746"/>
    <w:rsid w:val="00EC6AE2"/>
    <w:rsid w:val="00ED0720"/>
    <w:rsid w:val="00ED2A41"/>
    <w:rsid w:val="00ED59BE"/>
    <w:rsid w:val="00ED765F"/>
    <w:rsid w:val="00ED78E2"/>
    <w:rsid w:val="00EE1DE6"/>
    <w:rsid w:val="00EE3171"/>
    <w:rsid w:val="00EE7703"/>
    <w:rsid w:val="00EF4295"/>
    <w:rsid w:val="00EF7755"/>
    <w:rsid w:val="00F01509"/>
    <w:rsid w:val="00F02445"/>
    <w:rsid w:val="00F11E49"/>
    <w:rsid w:val="00F236DA"/>
    <w:rsid w:val="00F2539E"/>
    <w:rsid w:val="00F352E3"/>
    <w:rsid w:val="00F359E7"/>
    <w:rsid w:val="00F369C3"/>
    <w:rsid w:val="00F376D9"/>
    <w:rsid w:val="00F4382F"/>
    <w:rsid w:val="00F44846"/>
    <w:rsid w:val="00F4587E"/>
    <w:rsid w:val="00F46055"/>
    <w:rsid w:val="00F57DDD"/>
    <w:rsid w:val="00F61D44"/>
    <w:rsid w:val="00F62880"/>
    <w:rsid w:val="00F65E6D"/>
    <w:rsid w:val="00F70CEA"/>
    <w:rsid w:val="00F80F55"/>
    <w:rsid w:val="00F81308"/>
    <w:rsid w:val="00F81DA0"/>
    <w:rsid w:val="00F862F1"/>
    <w:rsid w:val="00F87CE1"/>
    <w:rsid w:val="00F92A8C"/>
    <w:rsid w:val="00F93CA3"/>
    <w:rsid w:val="00F96388"/>
    <w:rsid w:val="00FA3EEC"/>
    <w:rsid w:val="00FB6A10"/>
    <w:rsid w:val="00FC2754"/>
    <w:rsid w:val="00FC325D"/>
    <w:rsid w:val="00FC3468"/>
    <w:rsid w:val="00FC4D20"/>
    <w:rsid w:val="00FD0ECE"/>
    <w:rsid w:val="00FD560A"/>
    <w:rsid w:val="00FD5689"/>
    <w:rsid w:val="00FE4C87"/>
    <w:rsid w:val="00FE6CE7"/>
    <w:rsid w:val="00FF02CC"/>
    <w:rsid w:val="00FF264E"/>
    <w:rsid w:val="00FF744D"/>
    <w:rsid w:val="00FF76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4DEEA"/>
  <w15:chartTrackingRefBased/>
  <w15:docId w15:val="{E8BBA769-10D4-46FF-9DAD-AB572C8C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qFormat/>
    <w:rsid w:val="00853768"/>
    <w:pPr>
      <w:keepNext/>
      <w:jc w:val="center"/>
      <w:outlineLvl w:val="1"/>
    </w:pPr>
    <w:rPr>
      <w:rFonts w:eastAsia="Times New Roman"/>
      <w:b/>
      <w:bCs/>
      <w:kern w:val="0"/>
      <w:lang w:eastAsia="de-DE"/>
      <w14:ligatures w14:val="none"/>
    </w:rPr>
  </w:style>
  <w:style w:type="paragraph" w:styleId="berschrift4">
    <w:name w:val="heading 4"/>
    <w:basedOn w:val="Standard"/>
    <w:next w:val="Standard"/>
    <w:link w:val="berschrift4Zchn"/>
    <w:uiPriority w:val="9"/>
    <w:semiHidden/>
    <w:unhideWhenUsed/>
    <w:qFormat/>
    <w:rsid w:val="00FA3EE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4BF9"/>
    <w:pPr>
      <w:ind w:left="720"/>
      <w:contextualSpacing/>
    </w:pPr>
  </w:style>
  <w:style w:type="paragraph" w:styleId="Kopfzeile">
    <w:name w:val="header"/>
    <w:basedOn w:val="Standard"/>
    <w:link w:val="KopfzeileZchn"/>
    <w:uiPriority w:val="99"/>
    <w:unhideWhenUsed/>
    <w:rsid w:val="00184BF9"/>
    <w:pPr>
      <w:tabs>
        <w:tab w:val="center" w:pos="4536"/>
        <w:tab w:val="right" w:pos="9072"/>
      </w:tabs>
    </w:pPr>
  </w:style>
  <w:style w:type="character" w:customStyle="1" w:styleId="KopfzeileZchn">
    <w:name w:val="Kopfzeile Zchn"/>
    <w:basedOn w:val="Absatz-Standardschriftart"/>
    <w:link w:val="Kopfzeile"/>
    <w:uiPriority w:val="99"/>
    <w:rsid w:val="00184BF9"/>
  </w:style>
  <w:style w:type="paragraph" w:styleId="Fuzeile">
    <w:name w:val="footer"/>
    <w:basedOn w:val="Standard"/>
    <w:link w:val="FuzeileZchn"/>
    <w:uiPriority w:val="99"/>
    <w:unhideWhenUsed/>
    <w:rsid w:val="00184BF9"/>
    <w:pPr>
      <w:tabs>
        <w:tab w:val="center" w:pos="4536"/>
        <w:tab w:val="right" w:pos="9072"/>
      </w:tabs>
    </w:pPr>
  </w:style>
  <w:style w:type="character" w:customStyle="1" w:styleId="FuzeileZchn">
    <w:name w:val="Fußzeile Zchn"/>
    <w:basedOn w:val="Absatz-Standardschriftart"/>
    <w:link w:val="Fuzeile"/>
    <w:uiPriority w:val="99"/>
    <w:rsid w:val="00184BF9"/>
  </w:style>
  <w:style w:type="table" w:styleId="Tabellenraster">
    <w:name w:val="Table Grid"/>
    <w:basedOn w:val="NormaleTabelle"/>
    <w:uiPriority w:val="39"/>
    <w:rsid w:val="00A13E38"/>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D1184A"/>
    <w:rPr>
      <w:i/>
      <w:iCs/>
    </w:rPr>
  </w:style>
  <w:style w:type="paragraph" w:styleId="StandardWeb">
    <w:name w:val="Normal (Web)"/>
    <w:basedOn w:val="Standard"/>
    <w:uiPriority w:val="99"/>
    <w:unhideWhenUsed/>
    <w:rsid w:val="00452795"/>
    <w:pPr>
      <w:spacing w:before="100" w:beforeAutospacing="1" w:after="100" w:afterAutospacing="1"/>
    </w:pPr>
    <w:rPr>
      <w:rFonts w:eastAsia="Times New Roman"/>
      <w:kern w:val="0"/>
      <w:lang w:eastAsia="de-DE"/>
      <w14:ligatures w14:val="none"/>
    </w:rPr>
  </w:style>
  <w:style w:type="character" w:customStyle="1" w:styleId="berschrift2Zchn">
    <w:name w:val="Überschrift 2 Zchn"/>
    <w:basedOn w:val="Absatz-Standardschriftart"/>
    <w:link w:val="berschrift2"/>
    <w:uiPriority w:val="9"/>
    <w:rsid w:val="00853768"/>
    <w:rPr>
      <w:rFonts w:eastAsia="Times New Roman"/>
      <w:b/>
      <w:bCs/>
      <w:kern w:val="0"/>
      <w:lang w:eastAsia="de-DE"/>
      <w14:ligatures w14:val="none"/>
    </w:rPr>
  </w:style>
  <w:style w:type="paragraph" w:styleId="Textkrper">
    <w:name w:val="Body Text"/>
    <w:basedOn w:val="Standard"/>
    <w:link w:val="TextkrperZchn"/>
    <w:rsid w:val="00853768"/>
    <w:pPr>
      <w:jc w:val="center"/>
    </w:pPr>
    <w:rPr>
      <w:rFonts w:eastAsia="Times New Roman"/>
      <w:kern w:val="0"/>
      <w:lang w:eastAsia="de-DE"/>
      <w14:ligatures w14:val="none"/>
    </w:rPr>
  </w:style>
  <w:style w:type="character" w:customStyle="1" w:styleId="TextkrperZchn">
    <w:name w:val="Textkörper Zchn"/>
    <w:basedOn w:val="Absatz-Standardschriftart"/>
    <w:link w:val="Textkrper"/>
    <w:rsid w:val="00853768"/>
    <w:rPr>
      <w:rFonts w:eastAsia="Times New Roman"/>
      <w:kern w:val="0"/>
      <w:lang w:eastAsia="de-DE"/>
      <w14:ligatures w14:val="none"/>
    </w:rPr>
  </w:style>
  <w:style w:type="paragraph" w:styleId="Textkrper2">
    <w:name w:val="Body Text 2"/>
    <w:basedOn w:val="Standard"/>
    <w:link w:val="Textkrper2Zchn"/>
    <w:unhideWhenUsed/>
    <w:rsid w:val="00C768B4"/>
    <w:pPr>
      <w:spacing w:after="120" w:line="480" w:lineRule="auto"/>
    </w:pPr>
  </w:style>
  <w:style w:type="character" w:customStyle="1" w:styleId="Textkrper2Zchn">
    <w:name w:val="Textkörper 2 Zchn"/>
    <w:basedOn w:val="Absatz-Standardschriftart"/>
    <w:link w:val="Textkrper2"/>
    <w:uiPriority w:val="99"/>
    <w:semiHidden/>
    <w:rsid w:val="00C768B4"/>
  </w:style>
  <w:style w:type="character" w:styleId="Hyperlink">
    <w:name w:val="Hyperlink"/>
    <w:basedOn w:val="Absatz-Standardschriftart"/>
    <w:uiPriority w:val="99"/>
    <w:unhideWhenUsed/>
    <w:rsid w:val="005D279F"/>
    <w:rPr>
      <w:color w:val="0000FF"/>
      <w:u w:val="single"/>
    </w:rPr>
  </w:style>
  <w:style w:type="character" w:customStyle="1" w:styleId="hgkelc">
    <w:name w:val="hgkelc"/>
    <w:basedOn w:val="Absatz-Standardschriftart"/>
    <w:rsid w:val="007E3016"/>
  </w:style>
  <w:style w:type="character" w:styleId="NichtaufgelsteErwhnung">
    <w:name w:val="Unresolved Mention"/>
    <w:basedOn w:val="Absatz-Standardschriftart"/>
    <w:uiPriority w:val="99"/>
    <w:semiHidden/>
    <w:unhideWhenUsed/>
    <w:rsid w:val="00040D93"/>
    <w:rPr>
      <w:color w:val="605E5C"/>
      <w:shd w:val="clear" w:color="auto" w:fill="E1DFDD"/>
    </w:rPr>
  </w:style>
  <w:style w:type="character" w:customStyle="1" w:styleId="berschrift4Zchn">
    <w:name w:val="Überschrift 4 Zchn"/>
    <w:basedOn w:val="Absatz-Standardschriftart"/>
    <w:link w:val="berschrift4"/>
    <w:uiPriority w:val="9"/>
    <w:semiHidden/>
    <w:rsid w:val="00FA3EEC"/>
    <w:rPr>
      <w:rFonts w:asciiTheme="majorHAnsi" w:eastAsiaTheme="majorEastAsia" w:hAnsiTheme="majorHAnsi" w:cstheme="majorBidi"/>
      <w:i/>
      <w:iCs/>
      <w:color w:val="2F5496" w:themeColor="accent1" w:themeShade="BF"/>
    </w:rPr>
  </w:style>
  <w:style w:type="paragraph" w:customStyle="1" w:styleId="Textbody">
    <w:name w:val="Text body"/>
    <w:basedOn w:val="Standard"/>
    <w:rsid w:val="00FA3EEC"/>
    <w:pPr>
      <w:suppressAutoHyphens/>
      <w:autoSpaceDN w:val="0"/>
      <w:spacing w:after="120"/>
      <w:textAlignment w:val="baseline"/>
    </w:pPr>
    <w:rPr>
      <w:rFonts w:eastAsia="SimSun" w:cs="Tahoma"/>
      <w:kern w:val="3"/>
      <w:szCs w:val="22"/>
      <w14:ligatures w14:val="none"/>
    </w:rPr>
  </w:style>
  <w:style w:type="character" w:styleId="BesuchterLink">
    <w:name w:val="FollowedHyperlink"/>
    <w:basedOn w:val="Absatz-Standardschriftart"/>
    <w:uiPriority w:val="99"/>
    <w:semiHidden/>
    <w:unhideWhenUsed/>
    <w:rsid w:val="00415047"/>
    <w:rPr>
      <w:color w:val="954F72" w:themeColor="followedHyperlink"/>
      <w:u w:val="single"/>
    </w:rPr>
  </w:style>
  <w:style w:type="character" w:styleId="Kommentarzeichen">
    <w:name w:val="annotation reference"/>
    <w:basedOn w:val="Absatz-Standardschriftart"/>
    <w:uiPriority w:val="99"/>
    <w:semiHidden/>
    <w:unhideWhenUsed/>
    <w:rsid w:val="00FF744D"/>
    <w:rPr>
      <w:sz w:val="16"/>
      <w:szCs w:val="16"/>
    </w:rPr>
  </w:style>
  <w:style w:type="paragraph" w:styleId="Kommentartext">
    <w:name w:val="annotation text"/>
    <w:basedOn w:val="Standard"/>
    <w:link w:val="KommentartextZchn"/>
    <w:uiPriority w:val="99"/>
    <w:semiHidden/>
    <w:unhideWhenUsed/>
    <w:rsid w:val="00FF744D"/>
    <w:rPr>
      <w:sz w:val="20"/>
      <w:szCs w:val="20"/>
    </w:rPr>
  </w:style>
  <w:style w:type="character" w:customStyle="1" w:styleId="KommentartextZchn">
    <w:name w:val="Kommentartext Zchn"/>
    <w:basedOn w:val="Absatz-Standardschriftart"/>
    <w:link w:val="Kommentartext"/>
    <w:uiPriority w:val="99"/>
    <w:semiHidden/>
    <w:rsid w:val="00FF744D"/>
    <w:rPr>
      <w:sz w:val="20"/>
      <w:szCs w:val="20"/>
    </w:rPr>
  </w:style>
  <w:style w:type="paragraph" w:styleId="Kommentarthema">
    <w:name w:val="annotation subject"/>
    <w:basedOn w:val="Kommentartext"/>
    <w:next w:val="Kommentartext"/>
    <w:link w:val="KommentarthemaZchn"/>
    <w:uiPriority w:val="99"/>
    <w:semiHidden/>
    <w:unhideWhenUsed/>
    <w:rsid w:val="00FF744D"/>
    <w:rPr>
      <w:b/>
      <w:bCs/>
    </w:rPr>
  </w:style>
  <w:style w:type="character" w:customStyle="1" w:styleId="KommentarthemaZchn">
    <w:name w:val="Kommentarthema Zchn"/>
    <w:basedOn w:val="KommentartextZchn"/>
    <w:link w:val="Kommentarthema"/>
    <w:uiPriority w:val="99"/>
    <w:semiHidden/>
    <w:rsid w:val="00FF74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46859">
      <w:bodyDiv w:val="1"/>
      <w:marLeft w:val="0"/>
      <w:marRight w:val="0"/>
      <w:marTop w:val="0"/>
      <w:marBottom w:val="0"/>
      <w:divBdr>
        <w:top w:val="none" w:sz="0" w:space="0" w:color="auto"/>
        <w:left w:val="none" w:sz="0" w:space="0" w:color="auto"/>
        <w:bottom w:val="none" w:sz="0" w:space="0" w:color="auto"/>
        <w:right w:val="none" w:sz="0" w:space="0" w:color="auto"/>
      </w:divBdr>
    </w:div>
    <w:div w:id="276764283">
      <w:bodyDiv w:val="1"/>
      <w:marLeft w:val="0"/>
      <w:marRight w:val="0"/>
      <w:marTop w:val="0"/>
      <w:marBottom w:val="0"/>
      <w:divBdr>
        <w:top w:val="none" w:sz="0" w:space="0" w:color="auto"/>
        <w:left w:val="none" w:sz="0" w:space="0" w:color="auto"/>
        <w:bottom w:val="none" w:sz="0" w:space="0" w:color="auto"/>
        <w:right w:val="none" w:sz="0" w:space="0" w:color="auto"/>
      </w:divBdr>
    </w:div>
    <w:div w:id="421296900">
      <w:bodyDiv w:val="1"/>
      <w:marLeft w:val="0"/>
      <w:marRight w:val="0"/>
      <w:marTop w:val="0"/>
      <w:marBottom w:val="0"/>
      <w:divBdr>
        <w:top w:val="none" w:sz="0" w:space="0" w:color="auto"/>
        <w:left w:val="none" w:sz="0" w:space="0" w:color="auto"/>
        <w:bottom w:val="none" w:sz="0" w:space="0" w:color="auto"/>
        <w:right w:val="none" w:sz="0" w:space="0" w:color="auto"/>
      </w:divBdr>
    </w:div>
    <w:div w:id="456490988">
      <w:bodyDiv w:val="1"/>
      <w:marLeft w:val="0"/>
      <w:marRight w:val="0"/>
      <w:marTop w:val="0"/>
      <w:marBottom w:val="0"/>
      <w:divBdr>
        <w:top w:val="none" w:sz="0" w:space="0" w:color="auto"/>
        <w:left w:val="none" w:sz="0" w:space="0" w:color="auto"/>
        <w:bottom w:val="none" w:sz="0" w:space="0" w:color="auto"/>
        <w:right w:val="none" w:sz="0" w:space="0" w:color="auto"/>
      </w:divBdr>
    </w:div>
    <w:div w:id="564342706">
      <w:bodyDiv w:val="1"/>
      <w:marLeft w:val="0"/>
      <w:marRight w:val="0"/>
      <w:marTop w:val="0"/>
      <w:marBottom w:val="0"/>
      <w:divBdr>
        <w:top w:val="none" w:sz="0" w:space="0" w:color="auto"/>
        <w:left w:val="none" w:sz="0" w:space="0" w:color="auto"/>
        <w:bottom w:val="none" w:sz="0" w:space="0" w:color="auto"/>
        <w:right w:val="none" w:sz="0" w:space="0" w:color="auto"/>
      </w:divBdr>
    </w:div>
    <w:div w:id="577518214">
      <w:bodyDiv w:val="1"/>
      <w:marLeft w:val="0"/>
      <w:marRight w:val="0"/>
      <w:marTop w:val="0"/>
      <w:marBottom w:val="0"/>
      <w:divBdr>
        <w:top w:val="none" w:sz="0" w:space="0" w:color="auto"/>
        <w:left w:val="none" w:sz="0" w:space="0" w:color="auto"/>
        <w:bottom w:val="none" w:sz="0" w:space="0" w:color="auto"/>
        <w:right w:val="none" w:sz="0" w:space="0" w:color="auto"/>
      </w:divBdr>
    </w:div>
    <w:div w:id="773205037">
      <w:bodyDiv w:val="1"/>
      <w:marLeft w:val="0"/>
      <w:marRight w:val="0"/>
      <w:marTop w:val="0"/>
      <w:marBottom w:val="0"/>
      <w:divBdr>
        <w:top w:val="none" w:sz="0" w:space="0" w:color="auto"/>
        <w:left w:val="none" w:sz="0" w:space="0" w:color="auto"/>
        <w:bottom w:val="none" w:sz="0" w:space="0" w:color="auto"/>
        <w:right w:val="none" w:sz="0" w:space="0" w:color="auto"/>
      </w:divBdr>
    </w:div>
    <w:div w:id="864292443">
      <w:bodyDiv w:val="1"/>
      <w:marLeft w:val="0"/>
      <w:marRight w:val="0"/>
      <w:marTop w:val="0"/>
      <w:marBottom w:val="0"/>
      <w:divBdr>
        <w:top w:val="none" w:sz="0" w:space="0" w:color="auto"/>
        <w:left w:val="none" w:sz="0" w:space="0" w:color="auto"/>
        <w:bottom w:val="none" w:sz="0" w:space="0" w:color="auto"/>
        <w:right w:val="none" w:sz="0" w:space="0" w:color="auto"/>
      </w:divBdr>
    </w:div>
    <w:div w:id="872770197">
      <w:bodyDiv w:val="1"/>
      <w:marLeft w:val="0"/>
      <w:marRight w:val="0"/>
      <w:marTop w:val="0"/>
      <w:marBottom w:val="0"/>
      <w:divBdr>
        <w:top w:val="none" w:sz="0" w:space="0" w:color="auto"/>
        <w:left w:val="none" w:sz="0" w:space="0" w:color="auto"/>
        <w:bottom w:val="none" w:sz="0" w:space="0" w:color="auto"/>
        <w:right w:val="none" w:sz="0" w:space="0" w:color="auto"/>
      </w:divBdr>
    </w:div>
    <w:div w:id="913510557">
      <w:bodyDiv w:val="1"/>
      <w:marLeft w:val="0"/>
      <w:marRight w:val="0"/>
      <w:marTop w:val="0"/>
      <w:marBottom w:val="0"/>
      <w:divBdr>
        <w:top w:val="none" w:sz="0" w:space="0" w:color="auto"/>
        <w:left w:val="none" w:sz="0" w:space="0" w:color="auto"/>
        <w:bottom w:val="none" w:sz="0" w:space="0" w:color="auto"/>
        <w:right w:val="none" w:sz="0" w:space="0" w:color="auto"/>
      </w:divBdr>
    </w:div>
    <w:div w:id="964241204">
      <w:bodyDiv w:val="1"/>
      <w:marLeft w:val="0"/>
      <w:marRight w:val="0"/>
      <w:marTop w:val="0"/>
      <w:marBottom w:val="0"/>
      <w:divBdr>
        <w:top w:val="none" w:sz="0" w:space="0" w:color="auto"/>
        <w:left w:val="none" w:sz="0" w:space="0" w:color="auto"/>
        <w:bottom w:val="none" w:sz="0" w:space="0" w:color="auto"/>
        <w:right w:val="none" w:sz="0" w:space="0" w:color="auto"/>
      </w:divBdr>
    </w:div>
    <w:div w:id="1078281703">
      <w:bodyDiv w:val="1"/>
      <w:marLeft w:val="0"/>
      <w:marRight w:val="0"/>
      <w:marTop w:val="0"/>
      <w:marBottom w:val="0"/>
      <w:divBdr>
        <w:top w:val="none" w:sz="0" w:space="0" w:color="auto"/>
        <w:left w:val="none" w:sz="0" w:space="0" w:color="auto"/>
        <w:bottom w:val="none" w:sz="0" w:space="0" w:color="auto"/>
        <w:right w:val="none" w:sz="0" w:space="0" w:color="auto"/>
      </w:divBdr>
    </w:div>
    <w:div w:id="1117875248">
      <w:bodyDiv w:val="1"/>
      <w:marLeft w:val="0"/>
      <w:marRight w:val="0"/>
      <w:marTop w:val="0"/>
      <w:marBottom w:val="0"/>
      <w:divBdr>
        <w:top w:val="none" w:sz="0" w:space="0" w:color="auto"/>
        <w:left w:val="none" w:sz="0" w:space="0" w:color="auto"/>
        <w:bottom w:val="none" w:sz="0" w:space="0" w:color="auto"/>
        <w:right w:val="none" w:sz="0" w:space="0" w:color="auto"/>
      </w:divBdr>
    </w:div>
    <w:div w:id="1302346595">
      <w:bodyDiv w:val="1"/>
      <w:marLeft w:val="0"/>
      <w:marRight w:val="0"/>
      <w:marTop w:val="0"/>
      <w:marBottom w:val="0"/>
      <w:divBdr>
        <w:top w:val="none" w:sz="0" w:space="0" w:color="auto"/>
        <w:left w:val="none" w:sz="0" w:space="0" w:color="auto"/>
        <w:bottom w:val="none" w:sz="0" w:space="0" w:color="auto"/>
        <w:right w:val="none" w:sz="0" w:space="0" w:color="auto"/>
      </w:divBdr>
    </w:div>
    <w:div w:id="1744839219">
      <w:bodyDiv w:val="1"/>
      <w:marLeft w:val="0"/>
      <w:marRight w:val="0"/>
      <w:marTop w:val="0"/>
      <w:marBottom w:val="0"/>
      <w:divBdr>
        <w:top w:val="none" w:sz="0" w:space="0" w:color="auto"/>
        <w:left w:val="none" w:sz="0" w:space="0" w:color="auto"/>
        <w:bottom w:val="none" w:sz="0" w:space="0" w:color="auto"/>
        <w:right w:val="none" w:sz="0" w:space="0" w:color="auto"/>
      </w:divBdr>
    </w:div>
    <w:div w:id="1819299863">
      <w:bodyDiv w:val="1"/>
      <w:marLeft w:val="0"/>
      <w:marRight w:val="0"/>
      <w:marTop w:val="0"/>
      <w:marBottom w:val="0"/>
      <w:divBdr>
        <w:top w:val="none" w:sz="0" w:space="0" w:color="auto"/>
        <w:left w:val="none" w:sz="0" w:space="0" w:color="auto"/>
        <w:bottom w:val="none" w:sz="0" w:space="0" w:color="auto"/>
        <w:right w:val="none" w:sz="0" w:space="0" w:color="auto"/>
      </w:divBdr>
    </w:div>
    <w:div w:id="1876772170">
      <w:bodyDiv w:val="1"/>
      <w:marLeft w:val="0"/>
      <w:marRight w:val="0"/>
      <w:marTop w:val="0"/>
      <w:marBottom w:val="0"/>
      <w:divBdr>
        <w:top w:val="none" w:sz="0" w:space="0" w:color="auto"/>
        <w:left w:val="none" w:sz="0" w:space="0" w:color="auto"/>
        <w:bottom w:val="none" w:sz="0" w:space="0" w:color="auto"/>
        <w:right w:val="none" w:sz="0" w:space="0" w:color="auto"/>
      </w:divBdr>
    </w:div>
    <w:div w:id="1880168610">
      <w:bodyDiv w:val="1"/>
      <w:marLeft w:val="0"/>
      <w:marRight w:val="0"/>
      <w:marTop w:val="0"/>
      <w:marBottom w:val="0"/>
      <w:divBdr>
        <w:top w:val="none" w:sz="0" w:space="0" w:color="auto"/>
        <w:left w:val="none" w:sz="0" w:space="0" w:color="auto"/>
        <w:bottom w:val="none" w:sz="0" w:space="0" w:color="auto"/>
        <w:right w:val="none" w:sz="0" w:space="0" w:color="auto"/>
      </w:divBdr>
    </w:div>
    <w:div w:id="1924989743">
      <w:bodyDiv w:val="1"/>
      <w:marLeft w:val="0"/>
      <w:marRight w:val="0"/>
      <w:marTop w:val="0"/>
      <w:marBottom w:val="0"/>
      <w:divBdr>
        <w:top w:val="none" w:sz="0" w:space="0" w:color="auto"/>
        <w:left w:val="none" w:sz="0" w:space="0" w:color="auto"/>
        <w:bottom w:val="none" w:sz="0" w:space="0" w:color="auto"/>
        <w:right w:val="none" w:sz="0" w:space="0" w:color="auto"/>
      </w:divBdr>
    </w:div>
    <w:div w:id="1928541005">
      <w:bodyDiv w:val="1"/>
      <w:marLeft w:val="0"/>
      <w:marRight w:val="0"/>
      <w:marTop w:val="0"/>
      <w:marBottom w:val="0"/>
      <w:divBdr>
        <w:top w:val="none" w:sz="0" w:space="0" w:color="auto"/>
        <w:left w:val="none" w:sz="0" w:space="0" w:color="auto"/>
        <w:bottom w:val="none" w:sz="0" w:space="0" w:color="auto"/>
        <w:right w:val="none" w:sz="0" w:space="0" w:color="auto"/>
      </w:divBdr>
    </w:div>
    <w:div w:id="2039774683">
      <w:bodyDiv w:val="1"/>
      <w:marLeft w:val="0"/>
      <w:marRight w:val="0"/>
      <w:marTop w:val="0"/>
      <w:marBottom w:val="0"/>
      <w:divBdr>
        <w:top w:val="none" w:sz="0" w:space="0" w:color="auto"/>
        <w:left w:val="none" w:sz="0" w:space="0" w:color="auto"/>
        <w:bottom w:val="none" w:sz="0" w:space="0" w:color="auto"/>
        <w:right w:val="none" w:sz="0" w:space="0" w:color="auto"/>
      </w:divBdr>
    </w:div>
    <w:div w:id="204598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1.jpeg"/><Relationship Id="rId21" Type="http://schemas.openxmlformats.org/officeDocument/2006/relationships/hyperlink" Target="https://studyflix.de/biologie/abiotische-faktoren-2453" TargetMode="External"/><Relationship Id="rId42" Type="http://schemas.openxmlformats.org/officeDocument/2006/relationships/hyperlink" Target="https://www.bio-nickl.de/wordpress/wp-content/uploads/2025/01/Oeko_LP_02_AB_Stickstoff.docx" TargetMode="External"/><Relationship Id="rId63" Type="http://schemas.openxmlformats.org/officeDocument/2006/relationships/hyperlink" Target="https://www.bio-nickl.de/wordpress/wp-content/uploads/2025/01/11a-Schwarzerle.jpg" TargetMode="External"/><Relationship Id="rId84" Type="http://schemas.openxmlformats.org/officeDocument/2006/relationships/image" Target="media/image12.jpeg"/><Relationship Id="rId138" Type="http://schemas.openxmlformats.org/officeDocument/2006/relationships/hyperlink" Target="https://www.bio-nickl.de/wordpress/wp-content/uploads/2026/03/Oeko_LP_06_AB_PopEntwickl_N1.pdf" TargetMode="External"/><Relationship Id="rId159" Type="http://schemas.openxmlformats.org/officeDocument/2006/relationships/hyperlink" Target="https://www.bio-nickl.de/wordpress/wp-content/uploads/2026/03/Oeko_LP_07_AB_Regulation-PopGroesse_N1.pdf" TargetMode="External"/><Relationship Id="rId170" Type="http://schemas.openxmlformats.org/officeDocument/2006/relationships/hyperlink" Target="https://www.bio-nickl.de/wordpress/wp-content/uploads/2025/01/Oeko_LP_08_AB_Lotka-Volterra.docx" TargetMode="External"/><Relationship Id="rId191" Type="http://schemas.openxmlformats.org/officeDocument/2006/relationships/hyperlink" Target="https://www.bio-nickl.de/wordpress/wp-content/uploads/2025/01/38-BevEntw-2.jpg" TargetMode="External"/><Relationship Id="rId205" Type="http://schemas.openxmlformats.org/officeDocument/2006/relationships/header" Target="header1.xml"/><Relationship Id="rId107" Type="http://schemas.openxmlformats.org/officeDocument/2006/relationships/hyperlink" Target="https://www.bio-nickl.de/wordpress/wp-content/uploads/2025/01/Oeko_LP_05_AB_Konkurrenz.pdf" TargetMode="External"/><Relationship Id="rId11" Type="http://schemas.openxmlformats.org/officeDocument/2006/relationships/image" Target="media/image1.jpeg"/><Relationship Id="rId32" Type="http://schemas.openxmlformats.org/officeDocument/2006/relationships/hyperlink" Target="https://studyflix.de/biologie/kohlenstoffkreislauf-2800" TargetMode="External"/><Relationship Id="rId53" Type="http://schemas.openxmlformats.org/officeDocument/2006/relationships/hyperlink" Target="https://www.bio-nickl.de/wordpress/wp-content/uploads/2025/01/Oeko_LP_03_AB_Tolkurven.docx" TargetMode="External"/><Relationship Id="rId74" Type="http://schemas.openxmlformats.org/officeDocument/2006/relationships/hyperlink" Target="https://www.bio-nickl.de/wordpress/wp-content/uploads/2025/01/11-Temp.tol-Schneealge.jpg" TargetMode="External"/><Relationship Id="rId128" Type="http://schemas.openxmlformats.org/officeDocument/2006/relationships/hyperlink" Target="https://www.bio-nickl.de/wordpress/wp-content/uploads/2020/02/AM_Liedtext_Wachstum.docx" TargetMode="External"/><Relationship Id="rId149" Type="http://schemas.openxmlformats.org/officeDocument/2006/relationships/hyperlink" Target="https://www.bio-nickl.de/wordpress/wp-content/uploads/2026/03/Oeko_LP_06_AB_PopEntwickl_N1.docx" TargetMode="External"/><Relationship Id="rId5" Type="http://schemas.openxmlformats.org/officeDocument/2006/relationships/footnotes" Target="footnotes.xml"/><Relationship Id="rId95" Type="http://schemas.openxmlformats.org/officeDocument/2006/relationships/image" Target="media/image15.jpeg"/><Relationship Id="rId160" Type="http://schemas.openxmlformats.org/officeDocument/2006/relationships/image" Target="media/image33.jpeg"/><Relationship Id="rId181" Type="http://schemas.openxmlformats.org/officeDocument/2006/relationships/hyperlink" Target="https://www.bio-nickl.de/wordpress/wp-content/uploads/2026/03/Oeko_LP_07_AB_Regulation-PopGroesse_N1.docx" TargetMode="External"/><Relationship Id="rId22" Type="http://schemas.openxmlformats.org/officeDocument/2006/relationships/hyperlink" Target="https://www.bio-nickl.de/wordpress/wp-content/uploads/2025/01/Oeko_LP_01_AB_Basis.docx" TargetMode="External"/><Relationship Id="rId43" Type="http://schemas.openxmlformats.org/officeDocument/2006/relationships/hyperlink" Target="https://www.bio-nickl.de/wordpress/wp-content/uploads/2025/01/Oeko_LP_02_AB_Stickstoff.pdf" TargetMode="External"/><Relationship Id="rId64" Type="http://schemas.openxmlformats.org/officeDocument/2006/relationships/hyperlink" Target="https://www.bio-nickl.de/wordpress/wp-content/uploads/2025/01/11b-Schwarzerle.jpg" TargetMode="External"/><Relationship Id="rId118" Type="http://schemas.openxmlformats.org/officeDocument/2006/relationships/hyperlink" Target="https://www.bio-nickl.de/wordpress/wp-content/uploads/2025/01/18-Paramecien_1.jpg" TargetMode="External"/><Relationship Id="rId139" Type="http://schemas.openxmlformats.org/officeDocument/2006/relationships/image" Target="media/image26.jpeg"/><Relationship Id="rId85" Type="http://schemas.openxmlformats.org/officeDocument/2006/relationships/image" Target="media/image13.jpeg"/><Relationship Id="rId150" Type="http://schemas.openxmlformats.org/officeDocument/2006/relationships/hyperlink" Target="https://www.bio-nickl.de/wordpress/wp-content/uploads/2026/03/Oeko_LP_06_AB_PopEntwickl_N1.pdf" TargetMode="External"/><Relationship Id="rId171" Type="http://schemas.openxmlformats.org/officeDocument/2006/relationships/hyperlink" Target="https://www.bio-nickl.de/wordpress/wp-content/uploads/2025/01/Oeko_LP_08_AB_Lotka-Volterra.pdf" TargetMode="External"/><Relationship Id="rId192" Type="http://schemas.openxmlformats.org/officeDocument/2006/relationships/hyperlink" Target="https://www.bio-nickl.de/wordpress/wp-content/uploads/2025/01/Oeko_LP_09_AB_Weltbevoelkerung.docx" TargetMode="External"/><Relationship Id="rId206" Type="http://schemas.openxmlformats.org/officeDocument/2006/relationships/footer" Target="footer1.xml"/><Relationship Id="rId12" Type="http://schemas.openxmlformats.org/officeDocument/2006/relationships/hyperlink" Target="https://www.bio-nickl.de/wordpress/wp-content/uploads/2025/01/Oeko_LP_01_AB_Basis.docx" TargetMode="External"/><Relationship Id="rId33" Type="http://schemas.openxmlformats.org/officeDocument/2006/relationships/hyperlink" Target="https://www.bio-nickl.de/wordpress/wp-content/uploads/2025/01/Oeko_LP_01_AB_Basis.docx" TargetMode="External"/><Relationship Id="rId108" Type="http://schemas.openxmlformats.org/officeDocument/2006/relationships/hyperlink" Target="https://studyflix.de/biologie/konkurrenzausschlussprinzip-2442" TargetMode="External"/><Relationship Id="rId129" Type="http://schemas.openxmlformats.org/officeDocument/2006/relationships/hyperlink" Target="https://www.bio-nickl.de/wordpress/wp-content/uploads/2020/02/AM_Liedtext_Wachstum.pdf" TargetMode="External"/><Relationship Id="rId54" Type="http://schemas.openxmlformats.org/officeDocument/2006/relationships/hyperlink" Target="https://www.bio-nickl.de/wordpress/wp-content/uploads/2025/01/Oeko_LP_03_AB_Tolkurven.pdf" TargetMode="External"/><Relationship Id="rId75" Type="http://schemas.openxmlformats.org/officeDocument/2006/relationships/hyperlink" Target="https://www.bio-nickl.de/wordpress/wp-content/uploads/2025/01/Oeko_LP_04_AB_biotFakt.docx" TargetMode="External"/><Relationship Id="rId96" Type="http://schemas.openxmlformats.org/officeDocument/2006/relationships/image" Target="media/image16.jpeg"/><Relationship Id="rId140" Type="http://schemas.openxmlformats.org/officeDocument/2006/relationships/hyperlink" Target="https://www.bio-nickl.de/wordpress/wp-content/uploads/2025/01/24-Kormorane-TN.jpg" TargetMode="External"/><Relationship Id="rId161" Type="http://schemas.openxmlformats.org/officeDocument/2006/relationships/hyperlink" Target="https://www.bio-nickl.de/wordpress/wp-content/uploads/2025/01/31-Regelkreis-Popgroesse-leer.jpg" TargetMode="External"/><Relationship Id="rId182" Type="http://schemas.openxmlformats.org/officeDocument/2006/relationships/hyperlink" Target="https://www.bio-nickl.de/wordpress/wp-content/uploads/2026/03/Oeko_LP_07_AB_Regulation-PopGroesse_N1.pdf" TargetMode="External"/><Relationship Id="rId6" Type="http://schemas.openxmlformats.org/officeDocument/2006/relationships/endnotes" Target="endnotes.xml"/><Relationship Id="rId23" Type="http://schemas.openxmlformats.org/officeDocument/2006/relationships/hyperlink" Target="https://www.bio-nickl.de/wordpress/wp-content/uploads/2025/01/Oeko_LP_01_AB_Basis.pdf" TargetMode="External"/><Relationship Id="rId119" Type="http://schemas.openxmlformats.org/officeDocument/2006/relationships/image" Target="media/image22.jpeg"/><Relationship Id="rId44" Type="http://schemas.openxmlformats.org/officeDocument/2006/relationships/hyperlink" Target="https://studyflix.de/biologie/stickstoffkreislauf-2799" TargetMode="External"/><Relationship Id="rId65" Type="http://schemas.openxmlformats.org/officeDocument/2006/relationships/hyperlink" Target="https://www.bio-nickl.de/wordpress/wp-content/uploads/2025/01/Oeko_LP_03_AB_Tolkurven.docx" TargetMode="External"/><Relationship Id="rId86" Type="http://schemas.openxmlformats.org/officeDocument/2006/relationships/hyperlink" Target="https://www.bio-nickl.de/wordpress/wp-content/uploads/2025/01/11c-Schwarzerle.jpg" TargetMode="External"/><Relationship Id="rId130" Type="http://schemas.openxmlformats.org/officeDocument/2006/relationships/image" Target="media/image24.jpeg"/><Relationship Id="rId151" Type="http://schemas.openxmlformats.org/officeDocument/2006/relationships/image" Target="media/image30.jpeg"/><Relationship Id="rId172" Type="http://schemas.openxmlformats.org/officeDocument/2006/relationships/image" Target="media/image35.jpeg"/><Relationship Id="rId193" Type="http://schemas.openxmlformats.org/officeDocument/2006/relationships/hyperlink" Target="https://www.bio-nickl.de/wordpress/wp-content/uploads/2025/01/Oeko_LP_09_AB_Weltbevoelkerung.pdf" TargetMode="External"/><Relationship Id="rId207" Type="http://schemas.openxmlformats.org/officeDocument/2006/relationships/fontTable" Target="fontTable.xml"/><Relationship Id="rId13" Type="http://schemas.openxmlformats.org/officeDocument/2006/relationships/hyperlink" Target="https://www.bio-nickl.de/wordpress/wp-content/uploads/2025/01/Oeko_LP_01_AB_Basis.pdf" TargetMode="External"/><Relationship Id="rId109" Type="http://schemas.openxmlformats.org/officeDocument/2006/relationships/image" Target="media/image18.jpeg"/><Relationship Id="rId34" Type="http://schemas.openxmlformats.org/officeDocument/2006/relationships/hyperlink" Target="https://www.bio-nickl.de/wordpress/wp-content/uploads/2025/01/Oeko_LP_01_AB_Basis.pdf" TargetMode="External"/><Relationship Id="rId55" Type="http://schemas.openxmlformats.org/officeDocument/2006/relationships/image" Target="media/image5.jpeg"/><Relationship Id="rId76" Type="http://schemas.openxmlformats.org/officeDocument/2006/relationships/hyperlink" Target="https://www.bio-nickl.de/wordpress/wp-content/uploads/2025/01/Oeko_LP_04_AB_biotFakt.pdf" TargetMode="External"/><Relationship Id="rId97" Type="http://schemas.openxmlformats.org/officeDocument/2006/relationships/hyperlink" Target="https://www.bio-nickl.de/wordpress/wp-content/uploads/2025/01/12-Beute-Fressfeind-ohne-Versteck.jpg" TargetMode="External"/><Relationship Id="rId120" Type="http://schemas.openxmlformats.org/officeDocument/2006/relationships/hyperlink" Target="https://www.bio-nickl.de/wordpress/wp-content/uploads/2025/01/19-Paramecien_2.jpg" TargetMode="External"/><Relationship Id="rId141" Type="http://schemas.openxmlformats.org/officeDocument/2006/relationships/hyperlink" Target="https://www.bio-nickl.de/wordpress/wp-content/uploads/2026/03/Oeko_LP_06_AB_PopEntwickl_N1.docx" TargetMode="External"/><Relationship Id="rId7" Type="http://schemas.openxmlformats.org/officeDocument/2006/relationships/hyperlink" Target="https://www.bio-nickl.de/wordpress/wp-content/uploads/2025/02/Q13-Allgemein.docx" TargetMode="External"/><Relationship Id="rId162" Type="http://schemas.openxmlformats.org/officeDocument/2006/relationships/hyperlink" Target="https://www.bio-nickl.de/wordpress/wp-content/uploads/2025/01/32-Regelkreis-Popgroesse-beschr.jpg" TargetMode="External"/><Relationship Id="rId183" Type="http://schemas.openxmlformats.org/officeDocument/2006/relationships/image" Target="media/image38.jpeg"/><Relationship Id="rId24" Type="http://schemas.openxmlformats.org/officeDocument/2006/relationships/hyperlink" Target="https://www.dial.de/de-DE/artikel/luxmeter-app-vs-messgeraet" TargetMode="External"/><Relationship Id="rId40" Type="http://schemas.openxmlformats.org/officeDocument/2006/relationships/hyperlink" Target="https://www.bio-nickl.de/wordpress/wp-content/uploads/2025/01/Oeko_LP_01_AB_Basis.pdf" TargetMode="External"/><Relationship Id="rId45" Type="http://schemas.openxmlformats.org/officeDocument/2006/relationships/image" Target="media/image3.jpeg"/><Relationship Id="rId66" Type="http://schemas.openxmlformats.org/officeDocument/2006/relationships/hyperlink" Target="https://www.bio-nickl.de/wordpress/wp-content/uploads/2025/01/Oeko_LP_03_AB_Tolkurven.pdf" TargetMode="External"/><Relationship Id="rId87" Type="http://schemas.openxmlformats.org/officeDocument/2006/relationships/hyperlink" Target="https://www.bio-nickl.de/wordpress/wp-content/uploads/2025/01/Oeko_LP_04_AB_biotFakt.docx" TargetMode="External"/><Relationship Id="rId110" Type="http://schemas.openxmlformats.org/officeDocument/2006/relationships/hyperlink" Target="https://www.bio-nickl.de/wordpress/wp-content/uploads/2025/01/15-Graeser-VA.jpg" TargetMode="External"/><Relationship Id="rId115" Type="http://schemas.openxmlformats.org/officeDocument/2006/relationships/hyperlink" Target="https://www.bio-nickl.de/wordpress/wp-content/uploads/2025/01/Oeko_LP_05_AB_Konkurrenz.docx" TargetMode="External"/><Relationship Id="rId131" Type="http://schemas.openxmlformats.org/officeDocument/2006/relationships/hyperlink" Target="https://www.bio-nickl.de/wordpress/wp-content/uploads/2025/01/21-exponWachstum.jpg" TargetMode="External"/><Relationship Id="rId136" Type="http://schemas.openxmlformats.org/officeDocument/2006/relationships/hyperlink" Target="https://www.bio-nickl.de/wordpress/wp-content/uploads/2025/01/23-Popentw.-beschr.jpg" TargetMode="External"/><Relationship Id="rId157" Type="http://schemas.openxmlformats.org/officeDocument/2006/relationships/hyperlink" Target="https://www.bio-nickl.de/wordpress/wp-content/uploads/2026/03/Oeko_LP_07_AB_Regulation-PopGroesse_N1.pdf" TargetMode="External"/><Relationship Id="rId178" Type="http://schemas.openxmlformats.org/officeDocument/2006/relationships/hyperlink" Target="https://studyflix.de/biologie/lotka-volterra-regeln-2468" TargetMode="External"/><Relationship Id="rId61" Type="http://schemas.openxmlformats.org/officeDocument/2006/relationships/hyperlink" Target="https://www.bio-nickl.de/wordpress/wp-content/uploads/2025/01/Oeko_LP_03_AB_Tolkurven.pdf" TargetMode="External"/><Relationship Id="rId82" Type="http://schemas.openxmlformats.org/officeDocument/2006/relationships/image" Target="media/image11.jpeg"/><Relationship Id="rId152" Type="http://schemas.openxmlformats.org/officeDocument/2006/relationships/hyperlink" Target="https://www.bio-nickl.de/wordpress/wp-content/uploads/2025/01/28-Stationaere_Phase_Buckellachs.jpg" TargetMode="External"/><Relationship Id="rId173" Type="http://schemas.openxmlformats.org/officeDocument/2006/relationships/hyperlink" Target="https://www.bio-nickl.de/wordpress/wp-content/uploads/2025/01/34-Lotka-allgemein-TN.jpg" TargetMode="External"/><Relationship Id="rId194" Type="http://schemas.openxmlformats.org/officeDocument/2006/relationships/image" Target="media/image41.jpeg"/><Relationship Id="rId199" Type="http://schemas.openxmlformats.org/officeDocument/2006/relationships/hyperlink" Target="https://www.lehrplanplus.bayern.de/sixcms/media.php/71/B13_Erg%C3%A4nzende_Information-Wiederfangmethode_BIR.pdf" TargetMode="External"/><Relationship Id="rId203" Type="http://schemas.openxmlformats.org/officeDocument/2006/relationships/hyperlink" Target="https://www.bio-nickl.de/wordpress/wp-content/uploads/2025/01/Oeko_LP_CitizenScience.pdf" TargetMode="External"/><Relationship Id="rId208" Type="http://schemas.openxmlformats.org/officeDocument/2006/relationships/theme" Target="theme/theme1.xml"/><Relationship Id="rId19" Type="http://schemas.openxmlformats.org/officeDocument/2006/relationships/hyperlink" Target="https://studyflix.de/biologie/biozonose-2441" TargetMode="External"/><Relationship Id="rId14" Type="http://schemas.openxmlformats.org/officeDocument/2006/relationships/hyperlink" Target="https://www.bio-nickl.de/wordpress/wp-content/uploads/2025/01/01-Wdh-Oekosystem.jpg" TargetMode="External"/><Relationship Id="rId30" Type="http://schemas.openxmlformats.org/officeDocument/2006/relationships/hyperlink" Target="https://www.bio-nickl.de/wordpress/wp-content/uploads/2025/01/Oeko_LP_01_AB_Basis.pdf" TargetMode="External"/><Relationship Id="rId35" Type="http://schemas.openxmlformats.org/officeDocument/2006/relationships/hyperlink" Target="https://www.bio-nickl.de/wordpress/wp-content/uploads/2025/01/03-Stoffkreislauf-plus.jpg" TargetMode="External"/><Relationship Id="rId56" Type="http://schemas.openxmlformats.org/officeDocument/2006/relationships/hyperlink" Target="https://www.bio-nickl.de/wordpress/wp-content/uploads/2025/01/06-Toleranzkurve-leer.jpg" TargetMode="External"/><Relationship Id="rId77" Type="http://schemas.openxmlformats.org/officeDocument/2006/relationships/hyperlink" Target="https://studyflix.de/biologie/synoekologie-8082" TargetMode="External"/><Relationship Id="rId100" Type="http://schemas.openxmlformats.org/officeDocument/2006/relationships/hyperlink" Target="https://www.bio-nickl.de/wordpress/wp-content/uploads/2025/01/Oeko_LP_04_AB_biotFakt.pdf" TargetMode="External"/><Relationship Id="rId105" Type="http://schemas.openxmlformats.org/officeDocument/2006/relationships/hyperlink" Target="https://www.bio-nickl.de/wordpress/wp-content/uploads/2025/01/Oeko_LP_04_AB_biotFakt.pdf" TargetMode="External"/><Relationship Id="rId126" Type="http://schemas.openxmlformats.org/officeDocument/2006/relationships/hyperlink" Target="https://www.bio-nickl.de/wordpress/wp-content/uploads/2026/03/Oeko_LP_06_AB_PopEntwickl_N1.pdf" TargetMode="External"/><Relationship Id="rId147" Type="http://schemas.openxmlformats.org/officeDocument/2006/relationships/image" Target="media/image29.jpeg"/><Relationship Id="rId168" Type="http://schemas.openxmlformats.org/officeDocument/2006/relationships/hyperlink" Target="https://www.bio-nickl.de/wordpress/wp-content/uploads/2025/01/Oeko_LP_08_AB_Lotka-Volterra.pdf" TargetMode="External"/><Relationship Id="rId8" Type="http://schemas.openxmlformats.org/officeDocument/2006/relationships/hyperlink" Target="https://www.bio-nickl.de/wordpress/wp-content/uploads/2025/02/Q13-Allgemein.pdf" TargetMode="External"/><Relationship Id="rId51" Type="http://schemas.openxmlformats.org/officeDocument/2006/relationships/hyperlink" Target="https://www.bio-nickl.de/wordpress/wp-content/uploads/2025/01/Oeko_LP_02_AB_Stickstoff.docx" TargetMode="External"/><Relationship Id="rId72" Type="http://schemas.openxmlformats.org/officeDocument/2006/relationships/image" Target="media/image10.jpeg"/><Relationship Id="rId93" Type="http://schemas.openxmlformats.org/officeDocument/2006/relationships/image" Target="media/image14.jpeg"/><Relationship Id="rId98" Type="http://schemas.openxmlformats.org/officeDocument/2006/relationships/hyperlink" Target="https://www.bio-nickl.de/wordpress/wp-content/uploads/2025/01/13-Beute-Fressfeind-mit-Versteck.jpg" TargetMode="External"/><Relationship Id="rId121" Type="http://schemas.openxmlformats.org/officeDocument/2006/relationships/image" Target="media/image23.jpeg"/><Relationship Id="rId142" Type="http://schemas.openxmlformats.org/officeDocument/2006/relationships/hyperlink" Target="https://www.bio-nickl.de/wordpress/wp-content/uploads/2026/03/Oeko_LP_06_AB_PopEntwickl_N1.pdf" TargetMode="External"/><Relationship Id="rId163" Type="http://schemas.openxmlformats.org/officeDocument/2006/relationships/hyperlink" Target="https://www.bio-nickl.de/wordpress/wp-content/uploads/2026/03/Oeko_LP_07_AB_Regulation-PopGroesse_N1.docx" TargetMode="External"/><Relationship Id="rId184" Type="http://schemas.openxmlformats.org/officeDocument/2006/relationships/hyperlink" Target="https://www.bio-nickl.de/wordpress/wp-content/uploads/2025/01/36-Lemming-Hermelin-TN.jpg" TargetMode="External"/><Relationship Id="rId189" Type="http://schemas.openxmlformats.org/officeDocument/2006/relationships/hyperlink" Target="https://www.bio-nickl.de/wordpress/wp-content/uploads/2025/01/37-BevoelkEntw-1.jpg" TargetMode="External"/><Relationship Id="rId3" Type="http://schemas.openxmlformats.org/officeDocument/2006/relationships/settings" Target="settings.xml"/><Relationship Id="rId25" Type="http://schemas.openxmlformats.org/officeDocument/2006/relationships/hyperlink" Target="https://studyflix.de/biologie/biotische-faktoren-2451" TargetMode="External"/><Relationship Id="rId46" Type="http://schemas.openxmlformats.org/officeDocument/2006/relationships/hyperlink" Target="https://www.bio-nickl.de/wordpress/wp-content/uploads/2025/01/00-Stickstoff-01.jpg" TargetMode="External"/><Relationship Id="rId67" Type="http://schemas.openxmlformats.org/officeDocument/2006/relationships/image" Target="media/image7.jpeg"/><Relationship Id="rId116" Type="http://schemas.openxmlformats.org/officeDocument/2006/relationships/hyperlink" Target="https://www.bio-nickl.de/wordpress/wp-content/uploads/2025/01/Oeko_LP_05_AB_Konkurrenz.pdf" TargetMode="External"/><Relationship Id="rId137" Type="http://schemas.openxmlformats.org/officeDocument/2006/relationships/hyperlink" Target="https://www.bio-nickl.de/wordpress/wp-content/uploads/2026/03/Oeko_LP_06_AB_PopEntwickl_N1.docx" TargetMode="External"/><Relationship Id="rId158" Type="http://schemas.openxmlformats.org/officeDocument/2006/relationships/hyperlink" Target="https://www.bio-nickl.de/wordpress/wp-content/uploads/2026/03/Oeko_LP_07_AB_Regulation-PopGroesse_N1.docx" TargetMode="External"/><Relationship Id="rId20" Type="http://schemas.openxmlformats.org/officeDocument/2006/relationships/hyperlink" Target="https://studyflix.de/biologie/biosphaere-2903" TargetMode="External"/><Relationship Id="rId41" Type="http://schemas.openxmlformats.org/officeDocument/2006/relationships/hyperlink" Target="https://www.bio-nickl.de/wordpress/wp-content/uploads/2025/01/05-Energiefluss.jpg" TargetMode="External"/><Relationship Id="rId62" Type="http://schemas.openxmlformats.org/officeDocument/2006/relationships/image" Target="media/image6.jpeg"/><Relationship Id="rId83" Type="http://schemas.openxmlformats.org/officeDocument/2006/relationships/hyperlink" Target="https://www.bio-nickl.de/wordpress/wp-content/uploads/2025/04/07-phys-u-oekol-Potenz.jpg" TargetMode="External"/><Relationship Id="rId88" Type="http://schemas.openxmlformats.org/officeDocument/2006/relationships/hyperlink" Target="https://www.bio-nickl.de/wordpress/wp-content/uploads/2025/01/Oeko_LP_04_AB_biotFakt.pdf" TargetMode="External"/><Relationship Id="rId111" Type="http://schemas.openxmlformats.org/officeDocument/2006/relationships/image" Target="media/image19.jpeg"/><Relationship Id="rId132" Type="http://schemas.openxmlformats.org/officeDocument/2006/relationships/hyperlink" Target="https://www.bio-nickl.de/wordpress/wp-content/uploads/2026/03/Oeko_LP_06_AB_PopEntwickl_N1.docx" TargetMode="External"/><Relationship Id="rId153" Type="http://schemas.openxmlformats.org/officeDocument/2006/relationships/image" Target="media/image31.jpeg"/><Relationship Id="rId174" Type="http://schemas.openxmlformats.org/officeDocument/2006/relationships/image" Target="media/image36.jpeg"/><Relationship Id="rId179" Type="http://schemas.openxmlformats.org/officeDocument/2006/relationships/image" Target="media/image37.jpeg"/><Relationship Id="rId195" Type="http://schemas.openxmlformats.org/officeDocument/2006/relationships/hyperlink" Target="https://www.bio-nickl.de/wordpress/wp-content/uploads/2025/01/39-VerdoppZeit.jpg" TargetMode="External"/><Relationship Id="rId190" Type="http://schemas.openxmlformats.org/officeDocument/2006/relationships/image" Target="media/image40.jpeg"/><Relationship Id="rId204" Type="http://schemas.openxmlformats.org/officeDocument/2006/relationships/hyperlink" Target="https://www.lehrplanplus.bayern.de/serviceinformation/l452219" TargetMode="External"/><Relationship Id="rId15" Type="http://schemas.openxmlformats.org/officeDocument/2006/relationships/hyperlink" Target="https://www.bio-nickl.de/wordpress/wp-content/uploads/2025/01/Oeko_LP_01_AB_Basis.docx" TargetMode="External"/><Relationship Id="rId36" Type="http://schemas.openxmlformats.org/officeDocument/2006/relationships/image" Target="media/image2.jpeg"/><Relationship Id="rId57" Type="http://schemas.openxmlformats.org/officeDocument/2006/relationships/hyperlink" Target="https://www.bio-nickl.de/wordpress/wp-content/uploads/2025/04/07-Toleranzkurve-beschr.jpg" TargetMode="External"/><Relationship Id="rId106" Type="http://schemas.openxmlformats.org/officeDocument/2006/relationships/hyperlink" Target="https://www.bio-nickl.de/wordpress/wp-content/uploads/2025/01/Oeko_LP_05_AB_Konkurrenz.docx" TargetMode="External"/><Relationship Id="rId127" Type="http://schemas.openxmlformats.org/officeDocument/2006/relationships/hyperlink" Target="https://www.bio-nickl.de/wordpress/wp-content/uploads/2020/02/Wachstum.mp3" TargetMode="External"/><Relationship Id="rId10" Type="http://schemas.openxmlformats.org/officeDocument/2006/relationships/hyperlink" Target="https://www.bio-nickl.de/wordpress/wp-content/uploads/2025/02/studyflix-Erklaervideos-Q13.pdf" TargetMode="External"/><Relationship Id="rId31" Type="http://schemas.openxmlformats.org/officeDocument/2006/relationships/hyperlink" Target="https://www.bio-nickl.de/wordpress/wp-content/uploads/2025/01/02-Prod.Konsum.Destr_.jpg" TargetMode="External"/><Relationship Id="rId52" Type="http://schemas.openxmlformats.org/officeDocument/2006/relationships/hyperlink" Target="https://www.bio-nickl.de/wordpress/wp-content/uploads/2025/01/Oeko_LP_02_AB_Stickstoff.pdf" TargetMode="External"/><Relationship Id="rId73" Type="http://schemas.openxmlformats.org/officeDocument/2006/relationships/hyperlink" Target="https://www.bio-nickl.de/wordpress/wp-content/uploads/2025/01/10-Temp.tol-Salmonellen.jpg" TargetMode="External"/><Relationship Id="rId78" Type="http://schemas.openxmlformats.org/officeDocument/2006/relationships/hyperlink" Target="https://studyflix.de/biologie/intra-und-interspezifische-konkurrenz-2570" TargetMode="External"/><Relationship Id="rId94" Type="http://schemas.openxmlformats.org/officeDocument/2006/relationships/hyperlink" Target="https://www.bio-nickl.de/wordpress/wp-content/uploads/2025/01/11e-Rotbuche-Schwarzerle.jpg" TargetMode="External"/><Relationship Id="rId99" Type="http://schemas.openxmlformats.org/officeDocument/2006/relationships/hyperlink" Target="https://www.bio-nickl.de/wordpress/wp-content/uploads/2025/01/Oeko_LP_04_AB_biotFakt.docx" TargetMode="External"/><Relationship Id="rId101" Type="http://schemas.openxmlformats.org/officeDocument/2006/relationships/hyperlink" Target="https://studyflix.de/biologie/parasitismus-2469" TargetMode="External"/><Relationship Id="rId122" Type="http://schemas.openxmlformats.org/officeDocument/2006/relationships/hyperlink" Target="https://www.bio-nickl.de/wordpress/wp-content/uploads/2025/01/20-Paramecien_3.jpg" TargetMode="External"/><Relationship Id="rId143" Type="http://schemas.openxmlformats.org/officeDocument/2006/relationships/image" Target="media/image27.jpeg"/><Relationship Id="rId148" Type="http://schemas.openxmlformats.org/officeDocument/2006/relationships/hyperlink" Target="https://www.bio-nickl.de/wordpress/wp-content/uploads/2025/01/27-Stationaere_Phase_Amsel.jpg" TargetMode="External"/><Relationship Id="rId164" Type="http://schemas.openxmlformats.org/officeDocument/2006/relationships/hyperlink" Target="https://www.bio-nickl.de/wordpress/wp-content/uploads/2026/03/Oeko_LP_07_AB_Regulation-PopGroesse_N1.pdf" TargetMode="External"/><Relationship Id="rId169" Type="http://schemas.openxmlformats.org/officeDocument/2006/relationships/image" Target="media/image34.jpeg"/><Relationship Id="rId185" Type="http://schemas.openxmlformats.org/officeDocument/2006/relationships/hyperlink" Target="https://zowiac.eu/2025/07/08/faktencheck-waschbaeren/" TargetMode="External"/><Relationship Id="rId4" Type="http://schemas.openxmlformats.org/officeDocument/2006/relationships/webSettings" Target="webSettings.xml"/><Relationship Id="rId9" Type="http://schemas.openxmlformats.org/officeDocument/2006/relationships/hyperlink" Target="https://www.bio-nickl.de/wordpress/wp-content/uploads/2025/02/studyflix-Erklaervideos-Q13.docx" TargetMode="External"/><Relationship Id="rId180" Type="http://schemas.openxmlformats.org/officeDocument/2006/relationships/hyperlink" Target="https://www.bio-nickl.de/wordpress/wp-content/uploads/2025/01/35-Milben-TN.jpg" TargetMode="External"/><Relationship Id="rId26" Type="http://schemas.openxmlformats.org/officeDocument/2006/relationships/hyperlink" Target="https://www.bio-nickl.de/wordpress/wp-content/uploads/2025/01/Oeko_LP_01_AB_Basis.docx" TargetMode="External"/><Relationship Id="rId47" Type="http://schemas.openxmlformats.org/officeDocument/2006/relationships/hyperlink" Target="https://www.bio-nickl.de/wordpress/wp-content/uploads/2025/01/Oeko_LP_02_AB_Stickstoff.docx" TargetMode="External"/><Relationship Id="rId68" Type="http://schemas.openxmlformats.org/officeDocument/2006/relationships/image" Target="media/image8.jpeg"/><Relationship Id="rId89" Type="http://schemas.openxmlformats.org/officeDocument/2006/relationships/hyperlink" Target="https://www.bio-nickl.de/wordpress/wp-content/uploads/2025/01/11d-Weissbirke-phys.oekol_.Tol_.jpg" TargetMode="External"/><Relationship Id="rId112" Type="http://schemas.openxmlformats.org/officeDocument/2006/relationships/hyperlink" Target="https://www.bio-nickl.de/wordpress/wp-content/uploads/2025/01/16-Graeser-einzeln.jpg" TargetMode="External"/><Relationship Id="rId133" Type="http://schemas.openxmlformats.org/officeDocument/2006/relationships/hyperlink" Target="https://www.bio-nickl.de/wordpress/wp-content/uploads/2026/03/Oeko_LP_06_AB_PopEntwickl_N1.pdf" TargetMode="External"/><Relationship Id="rId154" Type="http://schemas.openxmlformats.org/officeDocument/2006/relationships/hyperlink" Target="https://www.bio-nickl.de/wordpress/wp-content/uploads/2025/01/29-Laerchenwickler-TN.jpg" TargetMode="External"/><Relationship Id="rId175" Type="http://schemas.openxmlformats.org/officeDocument/2006/relationships/hyperlink" Target="https://www.bio-nickl.de/wordpress/wp-content/uploads/2025/01/34a-Lotka-3.-Regel.jpg" TargetMode="External"/><Relationship Id="rId196" Type="http://schemas.openxmlformats.org/officeDocument/2006/relationships/hyperlink" Target="https://www.bio-nickl.de/wordpress/wp-content/uploads/2025/01/Oeko_LP_09_AB_Weltbevoelkerung.docx" TargetMode="External"/><Relationship Id="rId200" Type="http://schemas.openxmlformats.org/officeDocument/2006/relationships/hyperlink" Target="https://doi.org/10.1038/s41467-024-48239-8" TargetMode="External"/><Relationship Id="rId16" Type="http://schemas.openxmlformats.org/officeDocument/2006/relationships/hyperlink" Target="https://www.bio-nickl.de/wordpress/wp-content/uploads/2025/01/Oeko_LP_01_AB_Basis.pdf" TargetMode="External"/><Relationship Id="rId37" Type="http://schemas.openxmlformats.org/officeDocument/2006/relationships/hyperlink" Target="https://www.bio-nickl.de/wordpress/wp-content/uploads/2025/01/04-C-Kreislauf-alt.jpg" TargetMode="External"/><Relationship Id="rId58" Type="http://schemas.openxmlformats.org/officeDocument/2006/relationships/hyperlink" Target="https://www.bio-nickl.de/wordpress/wp-content/uploads/2025/01/Oeko_LP_03_AB_Tolkurven.docx" TargetMode="External"/><Relationship Id="rId79" Type="http://schemas.openxmlformats.org/officeDocument/2006/relationships/hyperlink" Target="https://www.bio-nickl.de/wordpress/wp-content/uploads/2025/01/Oeko_LP_04_AB_biotFakt.docx" TargetMode="External"/><Relationship Id="rId102" Type="http://schemas.openxmlformats.org/officeDocument/2006/relationships/image" Target="media/image17.jpeg"/><Relationship Id="rId123" Type="http://schemas.openxmlformats.org/officeDocument/2006/relationships/hyperlink" Target="https://www.bio-nickl.de/wordpress/wp-content/uploads/2025/01/Oeko_LP_05_AB_Konkurrenz.docx" TargetMode="External"/><Relationship Id="rId144" Type="http://schemas.openxmlformats.org/officeDocument/2006/relationships/hyperlink" Target="https://www.bio-nickl.de/wordpress/wp-content/uploads/2025/01/25-See-Elefanten-TN.jpg" TargetMode="External"/><Relationship Id="rId90" Type="http://schemas.openxmlformats.org/officeDocument/2006/relationships/hyperlink" Target="https://www.bio-nickl.de/wordpress/wp-content/uploads/2025/01/Oeko_LP_KonkurrenzPflanzen.docx" TargetMode="External"/><Relationship Id="rId165" Type="http://schemas.openxmlformats.org/officeDocument/2006/relationships/hyperlink" Target="https://www.bio-nickl.de/wordpress/wp-content/uploads/2026/03/Oeko_LP_07_AB_Regulation-PopGroesse_N1.docx" TargetMode="External"/><Relationship Id="rId186" Type="http://schemas.openxmlformats.org/officeDocument/2006/relationships/hyperlink" Target="https://www.bio-nickl.de/wordpress/wp-content/uploads/2025/01/Oeko_LP_09_AB_Weltbevoelkerung.docx" TargetMode="External"/><Relationship Id="rId27" Type="http://schemas.openxmlformats.org/officeDocument/2006/relationships/hyperlink" Target="https://www.bio-nickl.de/wordpress/wp-content/uploads/2025/01/Oeko_LP_01_AB_Basis.pdf" TargetMode="External"/><Relationship Id="rId48" Type="http://schemas.openxmlformats.org/officeDocument/2006/relationships/hyperlink" Target="https://www.bio-nickl.de/wordpress/wp-content/uploads/2025/01/Oeko_LP_02_AB_Stickstoff.pdf" TargetMode="External"/><Relationship Id="rId69" Type="http://schemas.openxmlformats.org/officeDocument/2006/relationships/hyperlink" Target="https://www.bio-nickl.de/wordpress/wp-content/uploads/2025/01/08-Temp.tol-Mais.jpg" TargetMode="External"/><Relationship Id="rId113" Type="http://schemas.openxmlformats.org/officeDocument/2006/relationships/image" Target="media/image20.jpeg"/><Relationship Id="rId134" Type="http://schemas.openxmlformats.org/officeDocument/2006/relationships/image" Target="media/image25.jpeg"/><Relationship Id="rId80" Type="http://schemas.openxmlformats.org/officeDocument/2006/relationships/hyperlink" Target="https://www.bio-nickl.de/wordpress/wp-content/uploads/2025/01/Oeko_LP_04_AB_biotFakt.pdf" TargetMode="External"/><Relationship Id="rId155" Type="http://schemas.openxmlformats.org/officeDocument/2006/relationships/image" Target="media/image32.jpeg"/><Relationship Id="rId176" Type="http://schemas.openxmlformats.org/officeDocument/2006/relationships/hyperlink" Target="https://www.bio-nickl.de/wordpress/wp-content/uploads/2025/01/Oeko_LP_08_AB_Lotka-Volterra.docx" TargetMode="External"/><Relationship Id="rId197" Type="http://schemas.openxmlformats.org/officeDocument/2006/relationships/hyperlink" Target="https://www.bio-nickl.de/wordpress/wp-content/uploads/2025/01/Oeko_LP_09_AB_Weltbevoelkerung.pdf" TargetMode="External"/><Relationship Id="rId201" Type="http://schemas.openxmlformats.org/officeDocument/2006/relationships/hyperlink" Target="https://doi.org/10.1016/j.envint.2024.108875" TargetMode="External"/><Relationship Id="rId17" Type="http://schemas.openxmlformats.org/officeDocument/2006/relationships/hyperlink" Target="https://studyflix.de/biologie/okologie-2924" TargetMode="External"/><Relationship Id="rId38" Type="http://schemas.openxmlformats.org/officeDocument/2006/relationships/hyperlink" Target="https://studyflix.de/biologie/energiefluss-2568" TargetMode="External"/><Relationship Id="rId59" Type="http://schemas.openxmlformats.org/officeDocument/2006/relationships/hyperlink" Target="https://www.bio-nickl.de/wordpress/wp-content/uploads/2025/01/Oeko_LP_03_AB_Tolkurven.pdf" TargetMode="External"/><Relationship Id="rId103" Type="http://schemas.openxmlformats.org/officeDocument/2006/relationships/hyperlink" Target="https://www.bio-nickl.de/wordpress/wp-content/uploads/2025/01/14-Samenkaefer.jpg" TargetMode="External"/><Relationship Id="rId124" Type="http://schemas.openxmlformats.org/officeDocument/2006/relationships/hyperlink" Target="https://www.bio-nickl.de/wordpress/wp-content/uploads/2025/01/Oeko_LP_05_AB_Konkurrenz.pdf" TargetMode="External"/><Relationship Id="rId70" Type="http://schemas.openxmlformats.org/officeDocument/2006/relationships/hyperlink" Target="https://www.bio-nickl.de/wordpress/wp-content/uploads/2025/01/09-Temp.tol-Cyanobakt.jpg" TargetMode="External"/><Relationship Id="rId91" Type="http://schemas.openxmlformats.org/officeDocument/2006/relationships/hyperlink" Target="https://www.bio-nickl.de/wordpress/wp-content/uploads/2025/01/AB_PLUS_Oekogramme.docx" TargetMode="External"/><Relationship Id="rId145" Type="http://schemas.openxmlformats.org/officeDocument/2006/relationships/image" Target="media/image28.jpeg"/><Relationship Id="rId166" Type="http://schemas.openxmlformats.org/officeDocument/2006/relationships/hyperlink" Target="https://www.bio-nickl.de/wordpress/wp-content/uploads/2026/03/Oeko_LP_07_AB_Regulation-PopGroesse_N1.pdf" TargetMode="External"/><Relationship Id="rId187" Type="http://schemas.openxmlformats.org/officeDocument/2006/relationships/hyperlink" Target="https://www.bio-nickl.de/wordpress/wp-content/uploads/2025/01/Oeko_LP_09_AB_Weltbevoelkerung.pdf" TargetMode="External"/><Relationship Id="rId1" Type="http://schemas.openxmlformats.org/officeDocument/2006/relationships/numbering" Target="numbering.xml"/><Relationship Id="rId28" Type="http://schemas.openxmlformats.org/officeDocument/2006/relationships/hyperlink" Target="https://bluehende-heimat.de/wp-content/uploads/2021/02/Ellenberg_V3.0.pdf" TargetMode="External"/><Relationship Id="rId49" Type="http://schemas.openxmlformats.org/officeDocument/2006/relationships/image" Target="media/image4.jpeg"/><Relationship Id="rId114" Type="http://schemas.openxmlformats.org/officeDocument/2006/relationships/hyperlink" Target="https://www.bio-nickl.de/wordpress/wp-content/uploads/2025/01/17-Graeser-zusammen.jpg" TargetMode="External"/><Relationship Id="rId60" Type="http://schemas.openxmlformats.org/officeDocument/2006/relationships/hyperlink" Target="https://www.bio-nickl.de/wordpress/wp-content/uploads/2025/01/Oeko_LP_03_AB_Tolkurven.docx" TargetMode="External"/><Relationship Id="rId81" Type="http://schemas.openxmlformats.org/officeDocument/2006/relationships/hyperlink" Target="https://studyflix.de/biologie/oekologische-und-physiologische-potenz-2567" TargetMode="External"/><Relationship Id="rId135" Type="http://schemas.openxmlformats.org/officeDocument/2006/relationships/hyperlink" Target="https://www.bio-nickl.de/wordpress/wp-content/uploads/2025/01/22-Popentw.leer_.jpg" TargetMode="External"/><Relationship Id="rId156" Type="http://schemas.openxmlformats.org/officeDocument/2006/relationships/hyperlink" Target="https://www.bio-nickl.de/wordpress/wp-content/uploads/2025/01/30-Moewen.jpg" TargetMode="External"/><Relationship Id="rId177" Type="http://schemas.openxmlformats.org/officeDocument/2006/relationships/hyperlink" Target="https://www.bio-nickl.de/wordpress/wp-content/uploads/2025/01/Oeko_LP_08_AB_Lotka-Volterra.pdf" TargetMode="External"/><Relationship Id="rId198" Type="http://schemas.openxmlformats.org/officeDocument/2006/relationships/hyperlink" Target="https://studyflix.de/biologie/k-strategen-und-r-strategen-2829" TargetMode="External"/><Relationship Id="rId202" Type="http://schemas.openxmlformats.org/officeDocument/2006/relationships/hyperlink" Target="https://www.bio-nickl.de/wordpress/wp-content/uploads/2025/01/Oeko_LP_CitizenScience.docx" TargetMode="External"/><Relationship Id="rId18" Type="http://schemas.openxmlformats.org/officeDocument/2006/relationships/hyperlink" Target="https://studyflix.de/biologie/biotop-2440" TargetMode="External"/><Relationship Id="rId39" Type="http://schemas.openxmlformats.org/officeDocument/2006/relationships/hyperlink" Target="https://www.bio-nickl.de/wordpress/wp-content/uploads/2025/01/Oeko_LP_01_AB_Basis.docx" TargetMode="External"/><Relationship Id="rId50" Type="http://schemas.openxmlformats.org/officeDocument/2006/relationships/hyperlink" Target="https://www.bio-nickl.de/wordpress/wp-content/uploads/2025/01/00-Stickstoff-02.jpg" TargetMode="External"/><Relationship Id="rId104" Type="http://schemas.openxmlformats.org/officeDocument/2006/relationships/hyperlink" Target="https://www.bio-nickl.de/wordpress/wp-content/uploads/2025/01/Oeko_LP_04_AB_biotFakt.docx" TargetMode="External"/><Relationship Id="rId125" Type="http://schemas.openxmlformats.org/officeDocument/2006/relationships/hyperlink" Target="https://studyflix.de/biologie/oekologische-nische-2452" TargetMode="External"/><Relationship Id="rId146" Type="http://schemas.openxmlformats.org/officeDocument/2006/relationships/hyperlink" Target="https://www.bio-nickl.de/wordpress/wp-content/uploads/2025/01/26-Robbenbullen-TN-zur-Tabelle.jpg" TargetMode="External"/><Relationship Id="rId167" Type="http://schemas.openxmlformats.org/officeDocument/2006/relationships/hyperlink" Target="https://studyflix.de/biologie/raeuber-beute-beziehung-2467" TargetMode="External"/><Relationship Id="rId188" Type="http://schemas.openxmlformats.org/officeDocument/2006/relationships/image" Target="media/image39.jpeg"/><Relationship Id="rId71" Type="http://schemas.openxmlformats.org/officeDocument/2006/relationships/image" Target="media/image9.jpeg"/><Relationship Id="rId92" Type="http://schemas.openxmlformats.org/officeDocument/2006/relationships/hyperlink" Target="https://www.bio-nickl.de/wordpress/wp-content/uploads/2025/01/AB_PLUS_Oekogramme.pdf" TargetMode="External"/><Relationship Id="rId2" Type="http://schemas.openxmlformats.org/officeDocument/2006/relationships/styles" Target="styles.xml"/><Relationship Id="rId29" Type="http://schemas.openxmlformats.org/officeDocument/2006/relationships/hyperlink" Target="https://www.bio-nickl.de/wordpress/wp-content/uploads/2025/01/Oeko_LP_01_AB_Basis.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23503</Words>
  <Characters>148074</Characters>
  <Application>Microsoft Office Word</Application>
  <DocSecurity>0</DocSecurity>
  <Lines>1233</Lines>
  <Paragraphs>342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6</cp:revision>
  <cp:lastPrinted>2025-02-06T13:17:00Z</cp:lastPrinted>
  <dcterms:created xsi:type="dcterms:W3CDTF">2026-07-19T07:21:00Z</dcterms:created>
  <dcterms:modified xsi:type="dcterms:W3CDTF">2026-07-27T10:40:00Z</dcterms:modified>
</cp:coreProperties>
</file>